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25E9C" w14:textId="77777777" w:rsidR="007140F0" w:rsidRDefault="007140F0" w:rsidP="0025156E">
      <w:pPr>
        <w:pStyle w:val="Title"/>
        <w:spacing w:before="360"/>
        <w:rPr>
          <w:sz w:val="52"/>
          <w:szCs w:val="52"/>
        </w:rPr>
      </w:pPr>
    </w:p>
    <w:p w14:paraId="1A4153CA" w14:textId="08FE2BC9" w:rsidR="00BA7AA6" w:rsidRDefault="001C3A51" w:rsidP="00BA7AA6">
      <w:pPr>
        <w:pStyle w:val="Title"/>
        <w:spacing w:before="360"/>
        <w:rPr>
          <w:sz w:val="52"/>
          <w:szCs w:val="52"/>
        </w:rPr>
      </w:pPr>
      <w:r w:rsidRPr="001C3A51">
        <w:rPr>
          <w:sz w:val="52"/>
          <w:szCs w:val="52"/>
        </w:rPr>
        <w:t>COPP 6.12 Young Person Change of Name</w:t>
      </w:r>
    </w:p>
    <w:p w14:paraId="6E8C7067" w14:textId="77777777" w:rsidR="00E96E71" w:rsidRPr="00E96E71" w:rsidRDefault="00E96E71" w:rsidP="00E96E71"/>
    <w:p w14:paraId="0C2C069A" w14:textId="77777777" w:rsidR="00E96E71" w:rsidRPr="00DC34C9" w:rsidRDefault="00E96E71" w:rsidP="00E96E71">
      <w:pPr>
        <w:pStyle w:val="Heading"/>
        <w:rPr>
          <w:szCs w:val="28"/>
        </w:rPr>
      </w:pPr>
      <w:r w:rsidRPr="00DC34C9">
        <w:rPr>
          <w:szCs w:val="28"/>
        </w:rPr>
        <w:t xml:space="preserve">Youth Detention Centres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04"/>
      </w:tblGrid>
      <w:tr w:rsidR="00550DEF" w14:paraId="68D2118D" w14:textId="77777777" w:rsidTr="00E852A4">
        <w:tc>
          <w:tcPr>
            <w:tcW w:w="0" w:type="auto"/>
            <w:tcBorders>
              <w:top w:val="single" w:sz="6" w:space="0" w:color="565A5C"/>
              <w:left w:val="single" w:sz="6" w:space="0" w:color="565A5C"/>
              <w:bottom w:val="single" w:sz="6" w:space="0" w:color="565A5C"/>
              <w:right w:val="single" w:sz="6" w:space="0" w:color="565A5C"/>
            </w:tcBorders>
            <w:shd w:val="clear" w:color="auto" w:fill="203866"/>
          </w:tcPr>
          <w:p w14:paraId="4785887D" w14:textId="77777777" w:rsidR="00550DEF" w:rsidRPr="003B717F" w:rsidRDefault="00550DEF" w:rsidP="00E852A4">
            <w:pPr>
              <w:rPr>
                <w:b/>
                <w:bCs/>
                <w:color w:val="FFFFFF" w:themeColor="background1"/>
                <w:sz w:val="28"/>
                <w:szCs w:val="28"/>
              </w:rPr>
            </w:pPr>
            <w:r w:rsidRPr="003B717F">
              <w:rPr>
                <w:b/>
                <w:bCs/>
                <w:color w:val="FFFFFF" w:themeColor="background1"/>
                <w:sz w:val="28"/>
                <w:szCs w:val="28"/>
              </w:rPr>
              <w:t>Principles and Standards</w:t>
            </w:r>
          </w:p>
        </w:tc>
      </w:tr>
      <w:tr w:rsidR="00A3157D" w14:paraId="0F3A2B89" w14:textId="77777777" w:rsidTr="00152E07">
        <w:trPr>
          <w:trHeight w:val="4932"/>
        </w:trPr>
        <w:tc>
          <w:tcPr>
            <w:tcW w:w="9004" w:type="dxa"/>
            <w:tcBorders>
              <w:top w:val="single" w:sz="6" w:space="0" w:color="565A5C"/>
              <w:left w:val="single" w:sz="6" w:space="0" w:color="565A5C"/>
              <w:bottom w:val="single" w:sz="6" w:space="0" w:color="565A5C"/>
              <w:right w:val="single" w:sz="6" w:space="0" w:color="565A5C"/>
            </w:tcBorders>
            <w:shd w:val="clear" w:color="auto" w:fill="E8E8E8"/>
          </w:tcPr>
          <w:p w14:paraId="0162E48B" w14:textId="12113F94" w:rsidR="00152E07" w:rsidRPr="00152E07" w:rsidRDefault="00BE116E" w:rsidP="007140F0">
            <w:pPr>
              <w:rPr>
                <w:color w:val="000000" w:themeColor="text1"/>
                <w:sz w:val="22"/>
                <w:szCs w:val="22"/>
              </w:rPr>
            </w:pPr>
            <w:r w:rsidRPr="00BE116E">
              <w:rPr>
                <w:color w:val="000000"/>
                <w:sz w:val="22"/>
                <w:szCs w:val="22"/>
                <w:lang w:eastAsia="en-US"/>
              </w:rPr>
              <w:t xml:space="preserve">The </w:t>
            </w:r>
            <w:r w:rsidR="00184961">
              <w:rPr>
                <w:color w:val="000000"/>
                <w:sz w:val="22"/>
                <w:szCs w:val="22"/>
                <w:lang w:eastAsia="en-US"/>
              </w:rPr>
              <w:t>Model of Care (</w:t>
            </w:r>
            <w:r w:rsidRPr="00BE116E">
              <w:rPr>
                <w:color w:val="000000"/>
                <w:sz w:val="22"/>
                <w:szCs w:val="22"/>
                <w:lang w:eastAsia="en-US"/>
              </w:rPr>
              <w:t>MoC</w:t>
            </w:r>
            <w:r w:rsidR="00184961">
              <w:rPr>
                <w:color w:val="000000"/>
                <w:sz w:val="22"/>
                <w:szCs w:val="22"/>
                <w:lang w:eastAsia="en-US"/>
              </w:rPr>
              <w:t>)</w:t>
            </w:r>
            <w:r w:rsidRPr="00BE116E">
              <w:rPr>
                <w:color w:val="000000"/>
                <w:sz w:val="22"/>
                <w:szCs w:val="22"/>
                <w:lang w:eastAsia="en-US"/>
              </w:rPr>
              <w:t xml:space="preserve"> Instruction </w:t>
            </w:r>
            <w:r w:rsidR="00D050B2">
              <w:rPr>
                <w:color w:val="000000"/>
                <w:sz w:val="22"/>
                <w:szCs w:val="22"/>
                <w:lang w:eastAsia="en-US"/>
              </w:rPr>
              <w:t>guide</w:t>
            </w:r>
            <w:r w:rsidR="007409DD">
              <w:rPr>
                <w:color w:val="000000"/>
                <w:sz w:val="22"/>
                <w:szCs w:val="22"/>
                <w:lang w:eastAsia="en-US"/>
              </w:rPr>
              <w:t>s</w:t>
            </w:r>
            <w:r w:rsidR="00D050B2">
              <w:rPr>
                <w:color w:val="000000"/>
                <w:sz w:val="22"/>
                <w:szCs w:val="22"/>
                <w:lang w:eastAsia="en-US"/>
              </w:rPr>
              <w:t xml:space="preserve"> and support</w:t>
            </w:r>
            <w:r w:rsidR="007409DD">
              <w:rPr>
                <w:color w:val="000000"/>
                <w:sz w:val="22"/>
                <w:szCs w:val="22"/>
                <w:lang w:eastAsia="en-US"/>
              </w:rPr>
              <w:t>s</w:t>
            </w:r>
            <w:r w:rsidR="00D050B2">
              <w:rPr>
                <w:color w:val="000000"/>
                <w:sz w:val="22"/>
                <w:szCs w:val="22"/>
                <w:lang w:eastAsia="en-US"/>
              </w:rPr>
              <w:t xml:space="preserve"> staff to operationalise the MoC’s high-level principles</w:t>
            </w:r>
            <w:r w:rsidR="00680CD1">
              <w:rPr>
                <w:color w:val="000000"/>
                <w:sz w:val="22"/>
                <w:szCs w:val="22"/>
                <w:lang w:eastAsia="en-US"/>
              </w:rPr>
              <w:t>. The Moc</w:t>
            </w:r>
            <w:r w:rsidR="00184961">
              <w:rPr>
                <w:color w:val="000000"/>
                <w:sz w:val="22"/>
                <w:szCs w:val="22"/>
                <w:lang w:eastAsia="en-US"/>
              </w:rPr>
              <w:t xml:space="preserve"> </w:t>
            </w:r>
            <w:r w:rsidRPr="00BE116E">
              <w:rPr>
                <w:color w:val="000000"/>
                <w:sz w:val="22"/>
                <w:szCs w:val="22"/>
                <w:lang w:eastAsia="en-US"/>
              </w:rPr>
              <w:t>create</w:t>
            </w:r>
            <w:r w:rsidR="00680CD1">
              <w:rPr>
                <w:color w:val="000000"/>
                <w:sz w:val="22"/>
                <w:szCs w:val="22"/>
                <w:lang w:eastAsia="en-US"/>
              </w:rPr>
              <w:t>s</w:t>
            </w:r>
            <w:r w:rsidRPr="00BE116E">
              <w:rPr>
                <w:color w:val="000000"/>
                <w:sz w:val="22"/>
                <w:szCs w:val="22"/>
                <w:lang w:eastAsia="en-US"/>
              </w:rPr>
              <w:t xml:space="preserve"> a rehabilitative and therapeutic environment within Youth Detention Centres, to support, build and nurture a young person’s skills and individual strengths, to enable rehabilitation, reduce reoffending and promote positive life outcomes. </w:t>
            </w:r>
          </w:p>
          <w:p w14:paraId="4CC13F44" w14:textId="3806E6BB" w:rsidR="00E02AB5" w:rsidRDefault="00D050B2" w:rsidP="006D79C6">
            <w:pPr>
              <w:spacing w:before="120"/>
              <w:rPr>
                <w:color w:val="000000" w:themeColor="text1"/>
                <w:sz w:val="22"/>
                <w:szCs w:val="22"/>
              </w:rPr>
            </w:pPr>
            <w:r>
              <w:rPr>
                <w:color w:val="000000" w:themeColor="text1"/>
                <w:sz w:val="22"/>
                <w:szCs w:val="22"/>
              </w:rPr>
              <w:t>In the context of the MoC, t</w:t>
            </w:r>
            <w:r w:rsidR="00E02AB5" w:rsidRPr="00E02AB5">
              <w:rPr>
                <w:color w:val="000000" w:themeColor="text1"/>
                <w:sz w:val="22"/>
                <w:szCs w:val="22"/>
              </w:rPr>
              <w:t>he Commissioner’s Operati</w:t>
            </w:r>
            <w:r w:rsidR="001E5298">
              <w:rPr>
                <w:color w:val="000000" w:themeColor="text1"/>
                <w:sz w:val="22"/>
                <w:szCs w:val="22"/>
              </w:rPr>
              <w:t xml:space="preserve">ng </w:t>
            </w:r>
            <w:r w:rsidR="00E02AB5" w:rsidRPr="00E02AB5">
              <w:rPr>
                <w:color w:val="000000" w:themeColor="text1"/>
                <w:sz w:val="22"/>
                <w:szCs w:val="22"/>
              </w:rPr>
              <w:t>Policies and Procedures are developed in accordance with Western Australian legislation and consideration of the following national and international standards, guidelines to inform best practice</w:t>
            </w:r>
            <w:r w:rsidR="00E02AB5">
              <w:rPr>
                <w:color w:val="000000" w:themeColor="text1"/>
                <w:sz w:val="22"/>
                <w:szCs w:val="22"/>
              </w:rPr>
              <w:t>:</w:t>
            </w:r>
          </w:p>
          <w:p w14:paraId="4C2BB6D6" w14:textId="77777777" w:rsidR="00E02AB5" w:rsidRPr="00725408" w:rsidRDefault="00E02AB5" w:rsidP="00D813D7">
            <w:pPr>
              <w:pStyle w:val="ListParagraph"/>
              <w:numPr>
                <w:ilvl w:val="0"/>
                <w:numId w:val="20"/>
              </w:numPr>
              <w:spacing w:before="120"/>
              <w:ind w:left="714" w:hanging="357"/>
              <w:rPr>
                <w:color w:val="000000" w:themeColor="text1"/>
                <w:sz w:val="22"/>
                <w:szCs w:val="22"/>
              </w:rPr>
            </w:pPr>
            <w:r w:rsidRPr="00725408">
              <w:rPr>
                <w:color w:val="000000" w:themeColor="text1"/>
                <w:sz w:val="22"/>
                <w:szCs w:val="22"/>
              </w:rPr>
              <w:t>National Child Principles</w:t>
            </w:r>
          </w:p>
          <w:p w14:paraId="4411FC05" w14:textId="77777777" w:rsidR="00E02AB5" w:rsidRPr="00725408" w:rsidRDefault="00E02AB5" w:rsidP="00D813D7">
            <w:pPr>
              <w:pStyle w:val="ListParagraph"/>
              <w:numPr>
                <w:ilvl w:val="0"/>
                <w:numId w:val="20"/>
              </w:numPr>
              <w:rPr>
                <w:color w:val="000000" w:themeColor="text1"/>
                <w:sz w:val="22"/>
                <w:szCs w:val="22"/>
              </w:rPr>
            </w:pPr>
            <w:r w:rsidRPr="00725408">
              <w:rPr>
                <w:color w:val="000000" w:themeColor="text1"/>
                <w:sz w:val="22"/>
                <w:szCs w:val="22"/>
              </w:rPr>
              <w:t>Department Standards and Guidelines</w:t>
            </w:r>
          </w:p>
          <w:p w14:paraId="00FE2237" w14:textId="77777777" w:rsidR="00E02AB5" w:rsidRPr="00725408" w:rsidRDefault="00E02AB5" w:rsidP="00D813D7">
            <w:pPr>
              <w:pStyle w:val="ListParagraph"/>
              <w:numPr>
                <w:ilvl w:val="0"/>
                <w:numId w:val="20"/>
              </w:numPr>
              <w:rPr>
                <w:color w:val="000000" w:themeColor="text1"/>
                <w:sz w:val="22"/>
                <w:szCs w:val="22"/>
              </w:rPr>
            </w:pPr>
            <w:r w:rsidRPr="00725408">
              <w:rPr>
                <w:color w:val="000000" w:themeColor="text1"/>
                <w:sz w:val="22"/>
                <w:szCs w:val="22"/>
              </w:rPr>
              <w:t>Principles of Youth Justice in Australia (Australasian Youth Justice Administrators, 2019)</w:t>
            </w:r>
          </w:p>
          <w:p w14:paraId="307335A7" w14:textId="77777777" w:rsidR="00E02AB5" w:rsidRPr="00725408" w:rsidRDefault="00E02AB5" w:rsidP="00D813D7">
            <w:pPr>
              <w:pStyle w:val="ListParagraph"/>
              <w:numPr>
                <w:ilvl w:val="0"/>
                <w:numId w:val="20"/>
              </w:numPr>
              <w:rPr>
                <w:color w:val="000000" w:themeColor="text1"/>
                <w:sz w:val="22"/>
                <w:szCs w:val="22"/>
              </w:rPr>
            </w:pPr>
            <w:r w:rsidRPr="00725408">
              <w:rPr>
                <w:color w:val="000000" w:themeColor="text1"/>
                <w:sz w:val="22"/>
                <w:szCs w:val="22"/>
              </w:rPr>
              <w:t xml:space="preserve">Standard Minimum Rules for the Administration of Juvenile Justice </w:t>
            </w:r>
          </w:p>
          <w:p w14:paraId="722F7263" w14:textId="77777777" w:rsidR="00E2131C" w:rsidRPr="00C764A0" w:rsidRDefault="00E02AB5" w:rsidP="00D813D7">
            <w:pPr>
              <w:pStyle w:val="ListBullet"/>
              <w:numPr>
                <w:ilvl w:val="0"/>
                <w:numId w:val="20"/>
              </w:numPr>
              <w:spacing w:after="240"/>
              <w:ind w:left="714" w:hanging="357"/>
              <w:rPr>
                <w:sz w:val="22"/>
              </w:rPr>
            </w:pPr>
            <w:r w:rsidRPr="00E02AB5">
              <w:rPr>
                <w:color w:val="000000" w:themeColor="text1"/>
                <w:sz w:val="22"/>
              </w:rPr>
              <w:t>(“The Beijing Rules”) (United Nations, 1985)</w:t>
            </w:r>
          </w:p>
          <w:p w14:paraId="180588E7" w14:textId="77777777" w:rsidR="00C764A0" w:rsidRPr="00CF07DB" w:rsidRDefault="00C764A0" w:rsidP="00C764A0">
            <w:pPr>
              <w:shd w:val="clear" w:color="auto" w:fill="203866"/>
              <w:spacing w:before="120" w:after="120"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2761B56D" w14:textId="77777777" w:rsidR="00C764A0" w:rsidRPr="00152E07" w:rsidRDefault="00C764A0" w:rsidP="00C764A0">
            <w:pPr>
              <w:spacing w:line="259" w:lineRule="auto"/>
              <w:rPr>
                <w:rFonts w:eastAsia="Aptos" w:cs="Arial"/>
                <w:i/>
                <w:iCs/>
                <w:sz w:val="22"/>
                <w:szCs w:val="22"/>
              </w:rPr>
            </w:pPr>
            <w:r w:rsidRPr="00152E07">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152E07">
              <w:rPr>
                <w:rFonts w:eastAsia="Aptos" w:cs="Arial"/>
                <w:i/>
                <w:iCs/>
                <w:sz w:val="22"/>
                <w:szCs w:val="22"/>
              </w:rPr>
              <w:t xml:space="preserve">Privacy and Responsible Information Sharing Act 2024. </w:t>
            </w:r>
            <w:r w:rsidRPr="00152E07">
              <w:rPr>
                <w:rFonts w:eastAsia="Aptos" w:cs="Arial"/>
                <w:sz w:val="22"/>
                <w:szCs w:val="22"/>
              </w:rPr>
              <w:t>Refer to</w:t>
            </w:r>
            <w:r w:rsidRPr="00072E31">
              <w:rPr>
                <w:rFonts w:eastAsia="Aptos" w:cs="Arial"/>
                <w:i/>
                <w:iCs/>
                <w:sz w:val="22"/>
                <w:szCs w:val="22"/>
              </w:rPr>
              <w:t xml:space="preserve"> </w:t>
            </w:r>
            <w:hyperlink r:id="rId11" w:history="1">
              <w:r w:rsidRPr="00072E31">
                <w:rPr>
                  <w:rStyle w:val="Hyperlink1Char"/>
                  <w:rFonts w:eastAsia="MS Mincho"/>
                  <w:sz w:val="22"/>
                </w:rPr>
                <w:t>Public Information Privacy Statemen</w:t>
              </w:r>
              <w:r w:rsidRPr="00072E31">
                <w:rPr>
                  <w:rFonts w:eastAsia="Times New Roman" w:cs="Arial"/>
                  <w:color w:val="467886"/>
                  <w:sz w:val="22"/>
                  <w:szCs w:val="22"/>
                  <w:u w:val="single"/>
                </w:rPr>
                <w:t>t</w:t>
              </w:r>
            </w:hyperlink>
            <w:r w:rsidRPr="00152E07">
              <w:rPr>
                <w:rFonts w:eastAsia="Aptos" w:cs="Arial"/>
                <w:i/>
                <w:iCs/>
                <w:sz w:val="22"/>
                <w:szCs w:val="22"/>
              </w:rPr>
              <w:t xml:space="preserve"> </w:t>
            </w:r>
            <w:r w:rsidRPr="00152E07">
              <w:rPr>
                <w:rFonts w:eastAsia="Aptos" w:cs="Arial"/>
                <w:sz w:val="22"/>
                <w:szCs w:val="22"/>
              </w:rPr>
              <w:t>and</w:t>
            </w:r>
            <w:r w:rsidRPr="00152E07">
              <w:rPr>
                <w:rFonts w:eastAsia="Aptos" w:cs="Arial"/>
                <w:i/>
                <w:iCs/>
                <w:sz w:val="22"/>
                <w:szCs w:val="22"/>
              </w:rPr>
              <w:t xml:space="preserve"> </w:t>
            </w:r>
            <w:hyperlink r:id="rId12" w:history="1">
              <w:r w:rsidRPr="00152E07">
                <w:rPr>
                  <w:rFonts w:eastAsia="Aptos" w:cs="Arial"/>
                  <w:color w:val="467886"/>
                  <w:sz w:val="22"/>
                  <w:szCs w:val="22"/>
                  <w:u w:val="single"/>
                </w:rPr>
                <w:t>Privacy and Responsible Information Sharing</w:t>
              </w:r>
            </w:hyperlink>
            <w:r w:rsidRPr="00152E07">
              <w:rPr>
                <w:rFonts w:eastAsia="Aptos" w:cs="Arial"/>
                <w:i/>
                <w:iCs/>
                <w:sz w:val="22"/>
                <w:szCs w:val="22"/>
              </w:rPr>
              <w:t>.</w:t>
            </w:r>
          </w:p>
          <w:p w14:paraId="6A79D037" w14:textId="77777777" w:rsidR="00C764A0" w:rsidRPr="00152E07" w:rsidRDefault="00C764A0" w:rsidP="00C764A0">
            <w:pPr>
              <w:spacing w:line="259" w:lineRule="auto"/>
              <w:rPr>
                <w:rFonts w:eastAsia="Aptos" w:cs="Arial"/>
                <w:i/>
                <w:iCs/>
                <w:sz w:val="22"/>
                <w:szCs w:val="22"/>
              </w:rPr>
            </w:pPr>
          </w:p>
          <w:p w14:paraId="5E35C1F8" w14:textId="77777777" w:rsidR="00C764A0" w:rsidRPr="00152E07" w:rsidRDefault="00C764A0" w:rsidP="00D813D7">
            <w:pPr>
              <w:pStyle w:val="ListBullet"/>
              <w:numPr>
                <w:ilvl w:val="0"/>
                <w:numId w:val="19"/>
              </w:numPr>
              <w:spacing w:after="0"/>
              <w:rPr>
                <w:rFonts w:eastAsia="Aptos"/>
                <w:sz w:val="22"/>
              </w:rPr>
            </w:pPr>
            <w:r w:rsidRPr="00152E07">
              <w:rPr>
                <w:rFonts w:eastAsia="Aptos"/>
                <w:sz w:val="22"/>
              </w:rPr>
              <w:t xml:space="preserve">Lawful and fair collection – only collect personal information where necessary and lawful </w:t>
            </w:r>
          </w:p>
          <w:p w14:paraId="4F5F27D3" w14:textId="77777777" w:rsidR="00C764A0" w:rsidRPr="00152E07" w:rsidRDefault="00C764A0" w:rsidP="00D813D7">
            <w:pPr>
              <w:pStyle w:val="ListBullet"/>
              <w:numPr>
                <w:ilvl w:val="0"/>
                <w:numId w:val="19"/>
              </w:numPr>
              <w:spacing w:after="0"/>
              <w:rPr>
                <w:rFonts w:eastAsia="Aptos"/>
                <w:sz w:val="22"/>
              </w:rPr>
            </w:pPr>
            <w:r w:rsidRPr="00152E07">
              <w:rPr>
                <w:rFonts w:eastAsia="Aptos"/>
                <w:sz w:val="22"/>
              </w:rPr>
              <w:t xml:space="preserve">Collection notices – inform people why and how their data is being collected </w:t>
            </w:r>
          </w:p>
          <w:p w14:paraId="1087B69A" w14:textId="77777777" w:rsidR="00C764A0" w:rsidRPr="00152E07" w:rsidRDefault="00C764A0" w:rsidP="00D813D7">
            <w:pPr>
              <w:pStyle w:val="ListBullet"/>
              <w:numPr>
                <w:ilvl w:val="0"/>
                <w:numId w:val="19"/>
              </w:numPr>
              <w:spacing w:after="0"/>
              <w:rPr>
                <w:rFonts w:eastAsia="Aptos"/>
                <w:sz w:val="22"/>
              </w:rPr>
            </w:pPr>
            <w:r w:rsidRPr="00152E07">
              <w:rPr>
                <w:rFonts w:eastAsia="Aptos"/>
                <w:sz w:val="22"/>
              </w:rPr>
              <w:t xml:space="preserve">Relevance and minimisation – only collect information that is needed </w:t>
            </w:r>
          </w:p>
          <w:p w14:paraId="4174E978" w14:textId="77777777" w:rsidR="00C764A0" w:rsidRPr="00152E07" w:rsidRDefault="00C764A0" w:rsidP="00D813D7">
            <w:pPr>
              <w:pStyle w:val="ListBullet"/>
              <w:numPr>
                <w:ilvl w:val="0"/>
                <w:numId w:val="19"/>
              </w:numPr>
              <w:spacing w:after="0"/>
              <w:rPr>
                <w:rFonts w:eastAsia="Aptos"/>
                <w:sz w:val="22"/>
              </w:rPr>
            </w:pPr>
            <w:r w:rsidRPr="00152E07">
              <w:rPr>
                <w:rFonts w:eastAsia="Aptos"/>
                <w:sz w:val="22"/>
              </w:rPr>
              <w:t xml:space="preserve">Data quality – ensure information is accurate, complete and up to date </w:t>
            </w:r>
          </w:p>
          <w:p w14:paraId="3D2D6AEC" w14:textId="77777777" w:rsidR="00C764A0" w:rsidRPr="00152E07" w:rsidRDefault="00C764A0" w:rsidP="00D813D7">
            <w:pPr>
              <w:pStyle w:val="ListBullet"/>
              <w:numPr>
                <w:ilvl w:val="0"/>
                <w:numId w:val="19"/>
              </w:numPr>
              <w:spacing w:after="0"/>
              <w:rPr>
                <w:rFonts w:eastAsia="Aptos"/>
                <w:sz w:val="22"/>
              </w:rPr>
            </w:pPr>
            <w:r w:rsidRPr="00152E07">
              <w:rPr>
                <w:rFonts w:eastAsia="Aptos"/>
                <w:sz w:val="22"/>
              </w:rPr>
              <w:t xml:space="preserve">Openness and transparency – have clear privacy policies and practices </w:t>
            </w:r>
          </w:p>
          <w:p w14:paraId="126BC0C5" w14:textId="77777777" w:rsidR="00C764A0" w:rsidRPr="00152E07" w:rsidRDefault="00C764A0" w:rsidP="00D813D7">
            <w:pPr>
              <w:pStyle w:val="ListBullet"/>
              <w:numPr>
                <w:ilvl w:val="0"/>
                <w:numId w:val="19"/>
              </w:numPr>
              <w:spacing w:after="0"/>
              <w:rPr>
                <w:rFonts w:eastAsia="Aptos"/>
                <w:sz w:val="22"/>
              </w:rPr>
            </w:pPr>
            <w:r w:rsidRPr="00152E07">
              <w:rPr>
                <w:rFonts w:eastAsia="Aptos"/>
                <w:sz w:val="22"/>
              </w:rPr>
              <w:t xml:space="preserve">Access and correction – individuals can access and correct their information </w:t>
            </w:r>
          </w:p>
          <w:p w14:paraId="4ACF01A9" w14:textId="77777777" w:rsidR="00C764A0" w:rsidRPr="00152E07" w:rsidRDefault="00C764A0" w:rsidP="00D813D7">
            <w:pPr>
              <w:pStyle w:val="ListBullet"/>
              <w:numPr>
                <w:ilvl w:val="0"/>
                <w:numId w:val="19"/>
              </w:numPr>
              <w:spacing w:after="0"/>
              <w:rPr>
                <w:rFonts w:eastAsia="Aptos"/>
                <w:sz w:val="22"/>
              </w:rPr>
            </w:pPr>
            <w:r w:rsidRPr="00152E07">
              <w:rPr>
                <w:rFonts w:eastAsia="Aptos"/>
                <w:sz w:val="22"/>
              </w:rPr>
              <w:t xml:space="preserve">Use and disclosure limits – only use/disclose information for authorised purposes </w:t>
            </w:r>
          </w:p>
          <w:p w14:paraId="027F7DCD" w14:textId="77777777" w:rsidR="00C764A0" w:rsidRPr="00152E07" w:rsidRDefault="00C764A0" w:rsidP="00D813D7">
            <w:pPr>
              <w:pStyle w:val="ListBullet"/>
              <w:numPr>
                <w:ilvl w:val="0"/>
                <w:numId w:val="19"/>
              </w:numPr>
              <w:spacing w:after="0"/>
              <w:rPr>
                <w:rFonts w:eastAsia="Aptos"/>
                <w:sz w:val="22"/>
              </w:rPr>
            </w:pPr>
            <w:r w:rsidRPr="00152E07">
              <w:rPr>
                <w:rFonts w:eastAsia="Aptos"/>
                <w:sz w:val="22"/>
              </w:rPr>
              <w:t>Identifiers – restrict use of government identifiers</w:t>
            </w:r>
          </w:p>
          <w:p w14:paraId="7009C6EF" w14:textId="77777777" w:rsidR="00C764A0" w:rsidRPr="00152E07" w:rsidRDefault="00C764A0" w:rsidP="00D813D7">
            <w:pPr>
              <w:pStyle w:val="ListBullet"/>
              <w:numPr>
                <w:ilvl w:val="0"/>
                <w:numId w:val="19"/>
              </w:numPr>
              <w:spacing w:after="0"/>
              <w:rPr>
                <w:rFonts w:eastAsia="Aptos"/>
                <w:sz w:val="22"/>
              </w:rPr>
            </w:pPr>
            <w:r w:rsidRPr="00152E07">
              <w:rPr>
                <w:rFonts w:eastAsia="Aptos"/>
                <w:sz w:val="22"/>
              </w:rPr>
              <w:t xml:space="preserve">Anonymity/pseudonymity (where appropriate) </w:t>
            </w:r>
          </w:p>
          <w:p w14:paraId="4221B823" w14:textId="77777777" w:rsidR="00C764A0" w:rsidRDefault="00C764A0" w:rsidP="00D813D7">
            <w:pPr>
              <w:pStyle w:val="ListBullet"/>
              <w:numPr>
                <w:ilvl w:val="0"/>
                <w:numId w:val="19"/>
              </w:numPr>
              <w:spacing w:after="0"/>
              <w:rPr>
                <w:rFonts w:eastAsia="Aptos"/>
                <w:sz w:val="22"/>
              </w:rPr>
            </w:pPr>
            <w:r w:rsidRPr="00152E07">
              <w:rPr>
                <w:rFonts w:eastAsia="Aptos"/>
                <w:sz w:val="22"/>
              </w:rPr>
              <w:t>Data security – protect information from misuse, loss or unauthorised access</w:t>
            </w:r>
          </w:p>
          <w:p w14:paraId="68F16199" w14:textId="22A1E41E" w:rsidR="00C764A0" w:rsidRPr="00E32BB7" w:rsidRDefault="00C764A0" w:rsidP="00D813D7">
            <w:pPr>
              <w:pStyle w:val="ListBullet"/>
              <w:numPr>
                <w:ilvl w:val="0"/>
                <w:numId w:val="19"/>
              </w:numPr>
              <w:spacing w:after="0"/>
              <w:rPr>
                <w:sz w:val="22"/>
              </w:rPr>
            </w:pPr>
            <w:r w:rsidRPr="008B37C4">
              <w:rPr>
                <w:rFonts w:eastAsia="Aptos"/>
                <w:sz w:val="22"/>
              </w:rPr>
              <w:t>Retention and disposal – destroy or de</w:t>
            </w:r>
            <w:r w:rsidRPr="008B37C4">
              <w:rPr>
                <w:rFonts w:eastAsia="Aptos"/>
                <w:sz w:val="22"/>
              </w:rPr>
              <w:noBreakHyphen/>
              <w:t>identify information when no longer needed.</w:t>
            </w:r>
          </w:p>
        </w:tc>
      </w:tr>
    </w:tbl>
    <w:p w14:paraId="15461777" w14:textId="6F1EEB23" w:rsidR="00655C09" w:rsidRDefault="00655C09">
      <w:pPr>
        <w:spacing w:after="160" w:line="278" w:lineRule="auto"/>
        <w:rPr>
          <w:rFonts w:eastAsia="MS Gothic"/>
          <w:b/>
          <w:bCs/>
          <w:color w:val="305497"/>
          <w:sz w:val="28"/>
          <w:szCs w:val="28"/>
        </w:rPr>
      </w:pPr>
      <w:bookmarkStart w:id="0" w:name="_Toc71615831"/>
      <w:bookmarkStart w:id="1" w:name="_Toc71616556"/>
      <w:bookmarkStart w:id="2" w:name="_Toc71625385"/>
      <w:bookmarkStart w:id="3" w:name="_Toc71630295"/>
      <w:bookmarkStart w:id="4" w:name="_Toc71637466"/>
    </w:p>
    <w:p w14:paraId="6F312FE8" w14:textId="58F3972E" w:rsidR="00550DEF" w:rsidRPr="00E47878" w:rsidRDefault="00550DEF" w:rsidP="00550DEF">
      <w:pPr>
        <w:pStyle w:val="Heading"/>
        <w:rPr>
          <w:lang w:eastAsia="en-AU"/>
        </w:rPr>
      </w:pPr>
      <w:r w:rsidRPr="00E47878">
        <w:rPr>
          <w:lang w:eastAsia="en-AU"/>
        </w:rPr>
        <w:t>Contents</w:t>
      </w:r>
    </w:p>
    <w:p w14:paraId="585CA904" w14:textId="25F49589" w:rsidR="00112653" w:rsidRDefault="007559B5">
      <w:pPr>
        <w:pStyle w:val="TOC1"/>
        <w:rPr>
          <w:rFonts w:asciiTheme="minorHAnsi" w:eastAsiaTheme="minorEastAsia" w:hAnsiTheme="minorHAnsi" w:cstheme="minorBidi"/>
          <w:b w:val="0"/>
          <w:color w:val="auto"/>
          <w:kern w:val="2"/>
          <w:lang w:eastAsia="en-AU"/>
          <w14:ligatures w14:val="standardContextual"/>
        </w:rPr>
      </w:pPr>
      <w:r>
        <w:rPr>
          <w:bCs/>
          <w:color w:val="467886"/>
          <w:lang w:eastAsia="en-AU"/>
        </w:rPr>
        <w:fldChar w:fldCharType="begin"/>
      </w:r>
      <w:r>
        <w:rPr>
          <w:bCs/>
          <w:color w:val="467886"/>
          <w:lang w:eastAsia="en-AU"/>
        </w:rPr>
        <w:instrText xml:space="preserve"> TOC \o "1-2" \h \z \u </w:instrText>
      </w:r>
      <w:r>
        <w:rPr>
          <w:bCs/>
          <w:color w:val="467886"/>
          <w:lang w:eastAsia="en-AU"/>
        </w:rPr>
        <w:fldChar w:fldCharType="separate"/>
      </w:r>
      <w:hyperlink w:anchor="_Toc236735556" w:history="1">
        <w:r w:rsidR="00112653" w:rsidRPr="006C6F3B">
          <w:rPr>
            <w:rStyle w:val="Hyperlink"/>
            <w:lang w:eastAsia="en-AU"/>
          </w:rPr>
          <w:t>1</w:t>
        </w:r>
        <w:r w:rsidR="00112653">
          <w:rPr>
            <w:rFonts w:asciiTheme="minorHAnsi" w:eastAsiaTheme="minorEastAsia" w:hAnsiTheme="minorHAnsi" w:cstheme="minorBidi"/>
            <w:b w:val="0"/>
            <w:color w:val="auto"/>
            <w:kern w:val="2"/>
            <w:lang w:eastAsia="en-AU"/>
            <w14:ligatures w14:val="standardContextual"/>
          </w:rPr>
          <w:tab/>
        </w:r>
        <w:r w:rsidR="00112653" w:rsidRPr="006C6F3B">
          <w:rPr>
            <w:rStyle w:val="Hyperlink"/>
            <w:lang w:eastAsia="en-AU"/>
          </w:rPr>
          <w:t>Scope</w:t>
        </w:r>
        <w:r w:rsidR="00112653">
          <w:rPr>
            <w:webHidden/>
          </w:rPr>
          <w:tab/>
        </w:r>
        <w:r w:rsidR="00112653">
          <w:rPr>
            <w:webHidden/>
          </w:rPr>
          <w:fldChar w:fldCharType="begin"/>
        </w:r>
        <w:r w:rsidR="00112653">
          <w:rPr>
            <w:webHidden/>
          </w:rPr>
          <w:instrText xml:space="preserve"> PAGEREF _Toc236735556 \h </w:instrText>
        </w:r>
        <w:r w:rsidR="00112653">
          <w:rPr>
            <w:webHidden/>
          </w:rPr>
        </w:r>
        <w:r w:rsidR="00112653">
          <w:rPr>
            <w:webHidden/>
          </w:rPr>
          <w:fldChar w:fldCharType="separate"/>
        </w:r>
        <w:r w:rsidR="00112653">
          <w:rPr>
            <w:webHidden/>
          </w:rPr>
          <w:t>3</w:t>
        </w:r>
        <w:r w:rsidR="00112653">
          <w:rPr>
            <w:webHidden/>
          </w:rPr>
          <w:fldChar w:fldCharType="end"/>
        </w:r>
      </w:hyperlink>
    </w:p>
    <w:p w14:paraId="75CCEC5F" w14:textId="737B1A70" w:rsidR="00112653" w:rsidRDefault="00112653">
      <w:pPr>
        <w:pStyle w:val="TOC1"/>
        <w:rPr>
          <w:rFonts w:asciiTheme="minorHAnsi" w:eastAsiaTheme="minorEastAsia" w:hAnsiTheme="minorHAnsi" w:cstheme="minorBidi"/>
          <w:b w:val="0"/>
          <w:color w:val="auto"/>
          <w:kern w:val="2"/>
          <w:lang w:eastAsia="en-AU"/>
          <w14:ligatures w14:val="standardContextual"/>
        </w:rPr>
      </w:pPr>
      <w:hyperlink w:anchor="_Toc236735557" w:history="1">
        <w:r w:rsidRPr="006C6F3B">
          <w:rPr>
            <w:rStyle w:val="Hyperlink"/>
          </w:rPr>
          <w:t>2</w:t>
        </w:r>
        <w:r>
          <w:rPr>
            <w:rFonts w:asciiTheme="minorHAnsi" w:eastAsiaTheme="minorEastAsia" w:hAnsiTheme="minorHAnsi" w:cstheme="minorBidi"/>
            <w:b w:val="0"/>
            <w:color w:val="auto"/>
            <w:kern w:val="2"/>
            <w:lang w:eastAsia="en-AU"/>
            <w14:ligatures w14:val="standardContextual"/>
          </w:rPr>
          <w:tab/>
        </w:r>
        <w:r w:rsidRPr="006C6F3B">
          <w:rPr>
            <w:rStyle w:val="Hyperlink"/>
          </w:rPr>
          <w:t>Policy</w:t>
        </w:r>
        <w:r>
          <w:rPr>
            <w:webHidden/>
          </w:rPr>
          <w:tab/>
        </w:r>
        <w:r>
          <w:rPr>
            <w:webHidden/>
          </w:rPr>
          <w:fldChar w:fldCharType="begin"/>
        </w:r>
        <w:r>
          <w:rPr>
            <w:webHidden/>
          </w:rPr>
          <w:instrText xml:space="preserve"> PAGEREF _Toc236735557 \h </w:instrText>
        </w:r>
        <w:r>
          <w:rPr>
            <w:webHidden/>
          </w:rPr>
        </w:r>
        <w:r>
          <w:rPr>
            <w:webHidden/>
          </w:rPr>
          <w:fldChar w:fldCharType="separate"/>
        </w:r>
        <w:r>
          <w:rPr>
            <w:webHidden/>
          </w:rPr>
          <w:t>3</w:t>
        </w:r>
        <w:r>
          <w:rPr>
            <w:webHidden/>
          </w:rPr>
          <w:fldChar w:fldCharType="end"/>
        </w:r>
      </w:hyperlink>
    </w:p>
    <w:p w14:paraId="5194E442" w14:textId="52CC828B" w:rsidR="00112653" w:rsidRDefault="00112653">
      <w:pPr>
        <w:pStyle w:val="TOC1"/>
        <w:rPr>
          <w:rFonts w:asciiTheme="minorHAnsi" w:eastAsiaTheme="minorEastAsia" w:hAnsiTheme="minorHAnsi" w:cstheme="minorBidi"/>
          <w:b w:val="0"/>
          <w:color w:val="auto"/>
          <w:kern w:val="2"/>
          <w:lang w:eastAsia="en-AU"/>
          <w14:ligatures w14:val="standardContextual"/>
        </w:rPr>
      </w:pPr>
      <w:hyperlink w:anchor="_Toc236735558" w:history="1">
        <w:r w:rsidRPr="006C6F3B">
          <w:rPr>
            <w:rStyle w:val="Hyperlink"/>
          </w:rPr>
          <w:t>3</w:t>
        </w:r>
        <w:r>
          <w:rPr>
            <w:rFonts w:asciiTheme="minorHAnsi" w:eastAsiaTheme="minorEastAsia" w:hAnsiTheme="minorHAnsi" w:cstheme="minorBidi"/>
            <w:b w:val="0"/>
            <w:color w:val="auto"/>
            <w:kern w:val="2"/>
            <w:lang w:eastAsia="en-AU"/>
            <w14:ligatures w14:val="standardContextual"/>
          </w:rPr>
          <w:tab/>
        </w:r>
        <w:r w:rsidRPr="006C6F3B">
          <w:rPr>
            <w:rStyle w:val="Hyperlink"/>
          </w:rPr>
          <w:t>Approval to Apply to Register for a Change of Name</w:t>
        </w:r>
        <w:r>
          <w:rPr>
            <w:webHidden/>
          </w:rPr>
          <w:tab/>
        </w:r>
        <w:r>
          <w:rPr>
            <w:webHidden/>
          </w:rPr>
          <w:fldChar w:fldCharType="begin"/>
        </w:r>
        <w:r>
          <w:rPr>
            <w:webHidden/>
          </w:rPr>
          <w:instrText xml:space="preserve"> PAGEREF _Toc236735558 \h </w:instrText>
        </w:r>
        <w:r>
          <w:rPr>
            <w:webHidden/>
          </w:rPr>
        </w:r>
        <w:r>
          <w:rPr>
            <w:webHidden/>
          </w:rPr>
          <w:fldChar w:fldCharType="separate"/>
        </w:r>
        <w:r>
          <w:rPr>
            <w:webHidden/>
          </w:rPr>
          <w:t>3</w:t>
        </w:r>
        <w:r>
          <w:rPr>
            <w:webHidden/>
          </w:rPr>
          <w:fldChar w:fldCharType="end"/>
        </w:r>
      </w:hyperlink>
    </w:p>
    <w:p w14:paraId="5805999B" w14:textId="7661F29F" w:rsidR="00112653" w:rsidRDefault="00112653">
      <w:pPr>
        <w:pStyle w:val="TOC2"/>
        <w:rPr>
          <w:rFonts w:asciiTheme="minorHAnsi" w:eastAsiaTheme="minorEastAsia" w:hAnsiTheme="minorHAnsi" w:cstheme="minorBidi"/>
          <w:noProof/>
          <w:color w:val="auto"/>
          <w:kern w:val="2"/>
          <w:lang w:eastAsia="en-AU"/>
          <w14:ligatures w14:val="standardContextual"/>
        </w:rPr>
      </w:pPr>
      <w:hyperlink w:anchor="_Toc236735559" w:history="1">
        <w:r w:rsidRPr="006C6F3B">
          <w:rPr>
            <w:rStyle w:val="Hyperlink"/>
            <w:noProof/>
          </w:rPr>
          <w:t>3.1</w:t>
        </w:r>
        <w:r>
          <w:rPr>
            <w:rFonts w:asciiTheme="minorHAnsi" w:eastAsiaTheme="minorEastAsia" w:hAnsiTheme="minorHAnsi" w:cstheme="minorBidi"/>
            <w:noProof/>
            <w:color w:val="auto"/>
            <w:kern w:val="2"/>
            <w:lang w:eastAsia="en-AU"/>
            <w14:ligatures w14:val="standardContextual"/>
          </w:rPr>
          <w:tab/>
        </w:r>
        <w:r w:rsidRPr="006C6F3B">
          <w:rPr>
            <w:rStyle w:val="Hyperlink"/>
            <w:noProof/>
          </w:rPr>
          <w:t>General Requirements</w:t>
        </w:r>
        <w:r>
          <w:rPr>
            <w:noProof/>
            <w:webHidden/>
          </w:rPr>
          <w:tab/>
        </w:r>
        <w:r>
          <w:rPr>
            <w:noProof/>
            <w:webHidden/>
          </w:rPr>
          <w:fldChar w:fldCharType="begin"/>
        </w:r>
        <w:r>
          <w:rPr>
            <w:noProof/>
            <w:webHidden/>
          </w:rPr>
          <w:instrText xml:space="preserve"> PAGEREF _Toc236735559 \h </w:instrText>
        </w:r>
        <w:r>
          <w:rPr>
            <w:noProof/>
            <w:webHidden/>
          </w:rPr>
        </w:r>
        <w:r>
          <w:rPr>
            <w:noProof/>
            <w:webHidden/>
          </w:rPr>
          <w:fldChar w:fldCharType="separate"/>
        </w:r>
        <w:r>
          <w:rPr>
            <w:noProof/>
            <w:webHidden/>
          </w:rPr>
          <w:t>3</w:t>
        </w:r>
        <w:r>
          <w:rPr>
            <w:noProof/>
            <w:webHidden/>
          </w:rPr>
          <w:fldChar w:fldCharType="end"/>
        </w:r>
      </w:hyperlink>
    </w:p>
    <w:p w14:paraId="69E2C325" w14:textId="3EA96796" w:rsidR="00112653" w:rsidRDefault="00112653">
      <w:pPr>
        <w:pStyle w:val="TOC2"/>
        <w:rPr>
          <w:rFonts w:asciiTheme="minorHAnsi" w:eastAsiaTheme="minorEastAsia" w:hAnsiTheme="minorHAnsi" w:cstheme="minorBidi"/>
          <w:noProof/>
          <w:color w:val="auto"/>
          <w:kern w:val="2"/>
          <w:lang w:eastAsia="en-AU"/>
          <w14:ligatures w14:val="standardContextual"/>
        </w:rPr>
      </w:pPr>
      <w:hyperlink w:anchor="_Toc236735560" w:history="1">
        <w:r w:rsidRPr="006C6F3B">
          <w:rPr>
            <w:rStyle w:val="Hyperlink"/>
            <w:noProof/>
          </w:rPr>
          <w:t>3.2</w:t>
        </w:r>
        <w:r>
          <w:rPr>
            <w:rFonts w:asciiTheme="minorHAnsi" w:eastAsiaTheme="minorEastAsia" w:hAnsiTheme="minorHAnsi" w:cstheme="minorBidi"/>
            <w:noProof/>
            <w:color w:val="auto"/>
            <w:kern w:val="2"/>
            <w:lang w:eastAsia="en-AU"/>
            <w14:ligatures w14:val="standardContextual"/>
          </w:rPr>
          <w:tab/>
        </w:r>
        <w:r w:rsidRPr="006C6F3B">
          <w:rPr>
            <w:rStyle w:val="Hyperlink"/>
            <w:noProof/>
          </w:rPr>
          <w:t>Eligibility and pre-requisites</w:t>
        </w:r>
        <w:r>
          <w:rPr>
            <w:noProof/>
            <w:webHidden/>
          </w:rPr>
          <w:tab/>
        </w:r>
        <w:r>
          <w:rPr>
            <w:noProof/>
            <w:webHidden/>
          </w:rPr>
          <w:fldChar w:fldCharType="begin"/>
        </w:r>
        <w:r>
          <w:rPr>
            <w:noProof/>
            <w:webHidden/>
          </w:rPr>
          <w:instrText xml:space="preserve"> PAGEREF _Toc236735560 \h </w:instrText>
        </w:r>
        <w:r>
          <w:rPr>
            <w:noProof/>
            <w:webHidden/>
          </w:rPr>
        </w:r>
        <w:r>
          <w:rPr>
            <w:noProof/>
            <w:webHidden/>
          </w:rPr>
          <w:fldChar w:fldCharType="separate"/>
        </w:r>
        <w:r>
          <w:rPr>
            <w:noProof/>
            <w:webHidden/>
          </w:rPr>
          <w:t>4</w:t>
        </w:r>
        <w:r>
          <w:rPr>
            <w:noProof/>
            <w:webHidden/>
          </w:rPr>
          <w:fldChar w:fldCharType="end"/>
        </w:r>
      </w:hyperlink>
    </w:p>
    <w:p w14:paraId="3B655B9A" w14:textId="503DAB07" w:rsidR="00112653" w:rsidRDefault="00112653">
      <w:pPr>
        <w:pStyle w:val="TOC2"/>
        <w:rPr>
          <w:rFonts w:asciiTheme="minorHAnsi" w:eastAsiaTheme="minorEastAsia" w:hAnsiTheme="minorHAnsi" w:cstheme="minorBidi"/>
          <w:noProof/>
          <w:color w:val="auto"/>
          <w:kern w:val="2"/>
          <w:lang w:eastAsia="en-AU"/>
          <w14:ligatures w14:val="standardContextual"/>
        </w:rPr>
      </w:pPr>
      <w:hyperlink w:anchor="_Toc236735561" w:history="1">
        <w:r w:rsidRPr="006C6F3B">
          <w:rPr>
            <w:rStyle w:val="Hyperlink"/>
            <w:noProof/>
          </w:rPr>
          <w:t>3.3</w:t>
        </w:r>
        <w:r>
          <w:rPr>
            <w:rFonts w:asciiTheme="minorHAnsi" w:eastAsiaTheme="minorEastAsia" w:hAnsiTheme="minorHAnsi" w:cstheme="minorBidi"/>
            <w:noProof/>
            <w:color w:val="auto"/>
            <w:kern w:val="2"/>
            <w:lang w:eastAsia="en-AU"/>
            <w14:ligatures w14:val="standardContextual"/>
          </w:rPr>
          <w:tab/>
        </w:r>
        <w:r w:rsidRPr="006C6F3B">
          <w:rPr>
            <w:rStyle w:val="Hyperlink"/>
            <w:noProof/>
          </w:rPr>
          <w:t>Who can apply</w:t>
        </w:r>
        <w:r>
          <w:rPr>
            <w:noProof/>
            <w:webHidden/>
          </w:rPr>
          <w:tab/>
        </w:r>
        <w:r>
          <w:rPr>
            <w:noProof/>
            <w:webHidden/>
          </w:rPr>
          <w:fldChar w:fldCharType="begin"/>
        </w:r>
        <w:r>
          <w:rPr>
            <w:noProof/>
            <w:webHidden/>
          </w:rPr>
          <w:instrText xml:space="preserve"> PAGEREF _Toc236735561 \h </w:instrText>
        </w:r>
        <w:r>
          <w:rPr>
            <w:noProof/>
            <w:webHidden/>
          </w:rPr>
        </w:r>
        <w:r>
          <w:rPr>
            <w:noProof/>
            <w:webHidden/>
          </w:rPr>
          <w:fldChar w:fldCharType="separate"/>
        </w:r>
        <w:r>
          <w:rPr>
            <w:noProof/>
            <w:webHidden/>
          </w:rPr>
          <w:t>4</w:t>
        </w:r>
        <w:r>
          <w:rPr>
            <w:noProof/>
            <w:webHidden/>
          </w:rPr>
          <w:fldChar w:fldCharType="end"/>
        </w:r>
      </w:hyperlink>
    </w:p>
    <w:p w14:paraId="3A77F1C5" w14:textId="1CD3A851" w:rsidR="00112653" w:rsidRDefault="00112653">
      <w:pPr>
        <w:pStyle w:val="TOC2"/>
        <w:rPr>
          <w:rFonts w:asciiTheme="minorHAnsi" w:eastAsiaTheme="minorEastAsia" w:hAnsiTheme="minorHAnsi" w:cstheme="minorBidi"/>
          <w:noProof/>
          <w:color w:val="auto"/>
          <w:kern w:val="2"/>
          <w:lang w:eastAsia="en-AU"/>
          <w14:ligatures w14:val="standardContextual"/>
        </w:rPr>
      </w:pPr>
      <w:hyperlink w:anchor="_Toc236735562" w:history="1">
        <w:r w:rsidRPr="006C6F3B">
          <w:rPr>
            <w:rStyle w:val="Hyperlink"/>
            <w:noProof/>
          </w:rPr>
          <w:t>3.4</w:t>
        </w:r>
        <w:r>
          <w:rPr>
            <w:rFonts w:asciiTheme="minorHAnsi" w:eastAsiaTheme="minorEastAsia" w:hAnsiTheme="minorHAnsi" w:cstheme="minorBidi"/>
            <w:noProof/>
            <w:color w:val="auto"/>
            <w:kern w:val="2"/>
            <w:lang w:eastAsia="en-AU"/>
            <w14:ligatures w14:val="standardContextual"/>
          </w:rPr>
          <w:tab/>
        </w:r>
        <w:r w:rsidRPr="006C6F3B">
          <w:rPr>
            <w:rStyle w:val="Hyperlink"/>
            <w:noProof/>
          </w:rPr>
          <w:t>Restriction on changes of young person’s name</w:t>
        </w:r>
        <w:r>
          <w:rPr>
            <w:noProof/>
            <w:webHidden/>
          </w:rPr>
          <w:tab/>
        </w:r>
        <w:r>
          <w:rPr>
            <w:noProof/>
            <w:webHidden/>
          </w:rPr>
          <w:fldChar w:fldCharType="begin"/>
        </w:r>
        <w:r>
          <w:rPr>
            <w:noProof/>
            <w:webHidden/>
          </w:rPr>
          <w:instrText xml:space="preserve"> PAGEREF _Toc236735562 \h </w:instrText>
        </w:r>
        <w:r>
          <w:rPr>
            <w:noProof/>
            <w:webHidden/>
          </w:rPr>
        </w:r>
        <w:r>
          <w:rPr>
            <w:noProof/>
            <w:webHidden/>
          </w:rPr>
          <w:fldChar w:fldCharType="separate"/>
        </w:r>
        <w:r>
          <w:rPr>
            <w:noProof/>
            <w:webHidden/>
          </w:rPr>
          <w:t>4</w:t>
        </w:r>
        <w:r>
          <w:rPr>
            <w:noProof/>
            <w:webHidden/>
          </w:rPr>
          <w:fldChar w:fldCharType="end"/>
        </w:r>
      </w:hyperlink>
    </w:p>
    <w:p w14:paraId="2682EFB4" w14:textId="644F0620" w:rsidR="00112653" w:rsidRDefault="00112653">
      <w:pPr>
        <w:pStyle w:val="TOC2"/>
        <w:rPr>
          <w:rFonts w:asciiTheme="minorHAnsi" w:eastAsiaTheme="minorEastAsia" w:hAnsiTheme="minorHAnsi" w:cstheme="minorBidi"/>
          <w:noProof/>
          <w:color w:val="auto"/>
          <w:kern w:val="2"/>
          <w:lang w:eastAsia="en-AU"/>
          <w14:ligatures w14:val="standardContextual"/>
        </w:rPr>
      </w:pPr>
      <w:hyperlink w:anchor="_Toc236735563" w:history="1">
        <w:r w:rsidRPr="006C6F3B">
          <w:rPr>
            <w:rStyle w:val="Hyperlink"/>
            <w:noProof/>
          </w:rPr>
          <w:t>3.5</w:t>
        </w:r>
        <w:r>
          <w:rPr>
            <w:rFonts w:asciiTheme="minorHAnsi" w:eastAsiaTheme="minorEastAsia" w:hAnsiTheme="minorHAnsi" w:cstheme="minorBidi"/>
            <w:noProof/>
            <w:color w:val="auto"/>
            <w:kern w:val="2"/>
            <w:lang w:eastAsia="en-AU"/>
            <w14:ligatures w14:val="standardContextual"/>
          </w:rPr>
          <w:tab/>
        </w:r>
        <w:r w:rsidRPr="006C6F3B">
          <w:rPr>
            <w:rStyle w:val="Hyperlink"/>
            <w:noProof/>
          </w:rPr>
          <w:t>Application to register a change of young person’s name approved by Family Court</w:t>
        </w:r>
        <w:r>
          <w:rPr>
            <w:noProof/>
            <w:webHidden/>
          </w:rPr>
          <w:tab/>
        </w:r>
        <w:r>
          <w:rPr>
            <w:noProof/>
            <w:webHidden/>
          </w:rPr>
          <w:fldChar w:fldCharType="begin"/>
        </w:r>
        <w:r>
          <w:rPr>
            <w:noProof/>
            <w:webHidden/>
          </w:rPr>
          <w:instrText xml:space="preserve"> PAGEREF _Toc236735563 \h </w:instrText>
        </w:r>
        <w:r>
          <w:rPr>
            <w:noProof/>
            <w:webHidden/>
          </w:rPr>
        </w:r>
        <w:r>
          <w:rPr>
            <w:noProof/>
            <w:webHidden/>
          </w:rPr>
          <w:fldChar w:fldCharType="separate"/>
        </w:r>
        <w:r>
          <w:rPr>
            <w:noProof/>
            <w:webHidden/>
          </w:rPr>
          <w:t>5</w:t>
        </w:r>
        <w:r>
          <w:rPr>
            <w:noProof/>
            <w:webHidden/>
          </w:rPr>
          <w:fldChar w:fldCharType="end"/>
        </w:r>
      </w:hyperlink>
    </w:p>
    <w:p w14:paraId="08329DC4" w14:textId="25C0E866" w:rsidR="00112653" w:rsidRDefault="00112653">
      <w:pPr>
        <w:pStyle w:val="TOC2"/>
        <w:rPr>
          <w:rFonts w:asciiTheme="minorHAnsi" w:eastAsiaTheme="minorEastAsia" w:hAnsiTheme="minorHAnsi" w:cstheme="minorBidi"/>
          <w:noProof/>
          <w:color w:val="auto"/>
          <w:kern w:val="2"/>
          <w:lang w:eastAsia="en-AU"/>
          <w14:ligatures w14:val="standardContextual"/>
        </w:rPr>
      </w:pPr>
      <w:hyperlink w:anchor="_Toc236735564" w:history="1">
        <w:r w:rsidRPr="006C6F3B">
          <w:rPr>
            <w:rStyle w:val="Hyperlink"/>
            <w:noProof/>
          </w:rPr>
          <w:t>3.6</w:t>
        </w:r>
        <w:r>
          <w:rPr>
            <w:rFonts w:asciiTheme="minorHAnsi" w:eastAsiaTheme="minorEastAsia" w:hAnsiTheme="minorHAnsi" w:cstheme="minorBidi"/>
            <w:noProof/>
            <w:color w:val="auto"/>
            <w:kern w:val="2"/>
            <w:lang w:eastAsia="en-AU"/>
            <w14:ligatures w14:val="standardContextual"/>
          </w:rPr>
          <w:tab/>
        </w:r>
        <w:r w:rsidRPr="006C6F3B">
          <w:rPr>
            <w:rStyle w:val="Hyperlink"/>
            <w:noProof/>
          </w:rPr>
          <w:t>Supporting documentation</w:t>
        </w:r>
        <w:r>
          <w:rPr>
            <w:noProof/>
            <w:webHidden/>
          </w:rPr>
          <w:tab/>
        </w:r>
        <w:r>
          <w:rPr>
            <w:noProof/>
            <w:webHidden/>
          </w:rPr>
          <w:fldChar w:fldCharType="begin"/>
        </w:r>
        <w:r>
          <w:rPr>
            <w:noProof/>
            <w:webHidden/>
          </w:rPr>
          <w:instrText xml:space="preserve"> PAGEREF _Toc236735564 \h </w:instrText>
        </w:r>
        <w:r>
          <w:rPr>
            <w:noProof/>
            <w:webHidden/>
          </w:rPr>
        </w:r>
        <w:r>
          <w:rPr>
            <w:noProof/>
            <w:webHidden/>
          </w:rPr>
          <w:fldChar w:fldCharType="separate"/>
        </w:r>
        <w:r>
          <w:rPr>
            <w:noProof/>
            <w:webHidden/>
          </w:rPr>
          <w:t>5</w:t>
        </w:r>
        <w:r>
          <w:rPr>
            <w:noProof/>
            <w:webHidden/>
          </w:rPr>
          <w:fldChar w:fldCharType="end"/>
        </w:r>
      </w:hyperlink>
    </w:p>
    <w:p w14:paraId="18DB25B9" w14:textId="48402FBA" w:rsidR="00112653" w:rsidRDefault="00112653">
      <w:pPr>
        <w:pStyle w:val="TOC1"/>
        <w:rPr>
          <w:rFonts w:asciiTheme="minorHAnsi" w:eastAsiaTheme="minorEastAsia" w:hAnsiTheme="minorHAnsi" w:cstheme="minorBidi"/>
          <w:b w:val="0"/>
          <w:color w:val="auto"/>
          <w:kern w:val="2"/>
          <w:lang w:eastAsia="en-AU"/>
          <w14:ligatures w14:val="standardContextual"/>
        </w:rPr>
      </w:pPr>
      <w:hyperlink w:anchor="_Toc236735565" w:history="1">
        <w:r w:rsidRPr="006C6F3B">
          <w:rPr>
            <w:rStyle w:val="Hyperlink"/>
          </w:rPr>
          <w:t>4</w:t>
        </w:r>
        <w:r>
          <w:rPr>
            <w:rFonts w:asciiTheme="minorHAnsi" w:eastAsiaTheme="minorEastAsia" w:hAnsiTheme="minorHAnsi" w:cstheme="minorBidi"/>
            <w:b w:val="0"/>
            <w:color w:val="auto"/>
            <w:kern w:val="2"/>
            <w:lang w:eastAsia="en-AU"/>
            <w14:ligatures w14:val="standardContextual"/>
          </w:rPr>
          <w:tab/>
        </w:r>
        <w:r w:rsidRPr="006C6F3B">
          <w:rPr>
            <w:rStyle w:val="Hyperlink"/>
          </w:rPr>
          <w:t>Application for Commissioner Approval</w:t>
        </w:r>
        <w:r>
          <w:rPr>
            <w:webHidden/>
          </w:rPr>
          <w:tab/>
        </w:r>
        <w:r>
          <w:rPr>
            <w:webHidden/>
          </w:rPr>
          <w:fldChar w:fldCharType="begin"/>
        </w:r>
        <w:r>
          <w:rPr>
            <w:webHidden/>
          </w:rPr>
          <w:instrText xml:space="preserve"> PAGEREF _Toc236735565 \h </w:instrText>
        </w:r>
        <w:r>
          <w:rPr>
            <w:webHidden/>
          </w:rPr>
        </w:r>
        <w:r>
          <w:rPr>
            <w:webHidden/>
          </w:rPr>
          <w:fldChar w:fldCharType="separate"/>
        </w:r>
        <w:r>
          <w:rPr>
            <w:webHidden/>
          </w:rPr>
          <w:t>5</w:t>
        </w:r>
        <w:r>
          <w:rPr>
            <w:webHidden/>
          </w:rPr>
          <w:fldChar w:fldCharType="end"/>
        </w:r>
      </w:hyperlink>
    </w:p>
    <w:p w14:paraId="2A42E28E" w14:textId="328CA8C8" w:rsidR="00112653" w:rsidRDefault="00112653">
      <w:pPr>
        <w:pStyle w:val="TOC1"/>
        <w:rPr>
          <w:rFonts w:asciiTheme="minorHAnsi" w:eastAsiaTheme="minorEastAsia" w:hAnsiTheme="minorHAnsi" w:cstheme="minorBidi"/>
          <w:b w:val="0"/>
          <w:color w:val="auto"/>
          <w:kern w:val="2"/>
          <w:lang w:eastAsia="en-AU"/>
          <w14:ligatures w14:val="standardContextual"/>
        </w:rPr>
      </w:pPr>
      <w:hyperlink w:anchor="_Toc236735566" w:history="1">
        <w:r w:rsidRPr="006C6F3B">
          <w:rPr>
            <w:rStyle w:val="Hyperlink"/>
          </w:rPr>
          <w:t>5</w:t>
        </w:r>
        <w:r>
          <w:rPr>
            <w:rFonts w:asciiTheme="minorHAnsi" w:eastAsiaTheme="minorEastAsia" w:hAnsiTheme="minorHAnsi" w:cstheme="minorBidi"/>
            <w:b w:val="0"/>
            <w:color w:val="auto"/>
            <w:kern w:val="2"/>
            <w:lang w:eastAsia="en-AU"/>
            <w14:ligatures w14:val="standardContextual"/>
          </w:rPr>
          <w:tab/>
        </w:r>
        <w:r w:rsidRPr="006C6F3B">
          <w:rPr>
            <w:rStyle w:val="Hyperlink"/>
          </w:rPr>
          <w:t>Application to Births, Deaths and Marriages Registry</w:t>
        </w:r>
        <w:r>
          <w:rPr>
            <w:webHidden/>
          </w:rPr>
          <w:tab/>
        </w:r>
        <w:r>
          <w:rPr>
            <w:webHidden/>
          </w:rPr>
          <w:fldChar w:fldCharType="begin"/>
        </w:r>
        <w:r>
          <w:rPr>
            <w:webHidden/>
          </w:rPr>
          <w:instrText xml:space="preserve"> PAGEREF _Toc236735566 \h </w:instrText>
        </w:r>
        <w:r>
          <w:rPr>
            <w:webHidden/>
          </w:rPr>
        </w:r>
        <w:r>
          <w:rPr>
            <w:webHidden/>
          </w:rPr>
          <w:fldChar w:fldCharType="separate"/>
        </w:r>
        <w:r>
          <w:rPr>
            <w:webHidden/>
          </w:rPr>
          <w:t>7</w:t>
        </w:r>
        <w:r>
          <w:rPr>
            <w:webHidden/>
          </w:rPr>
          <w:fldChar w:fldCharType="end"/>
        </w:r>
      </w:hyperlink>
    </w:p>
    <w:p w14:paraId="62FA2BD7" w14:textId="360FC346" w:rsidR="00112653" w:rsidRDefault="00112653">
      <w:pPr>
        <w:pStyle w:val="TOC1"/>
        <w:rPr>
          <w:rFonts w:asciiTheme="minorHAnsi" w:eastAsiaTheme="minorEastAsia" w:hAnsiTheme="minorHAnsi" w:cstheme="minorBidi"/>
          <w:b w:val="0"/>
          <w:color w:val="auto"/>
          <w:kern w:val="2"/>
          <w:lang w:eastAsia="en-AU"/>
          <w14:ligatures w14:val="standardContextual"/>
        </w:rPr>
      </w:pPr>
      <w:hyperlink w:anchor="_Toc236735567" w:history="1">
        <w:r w:rsidRPr="006C6F3B">
          <w:rPr>
            <w:rStyle w:val="Hyperlink"/>
          </w:rPr>
          <w:t>6</w:t>
        </w:r>
        <w:r>
          <w:rPr>
            <w:rFonts w:asciiTheme="minorHAnsi" w:eastAsiaTheme="minorEastAsia" w:hAnsiTheme="minorHAnsi" w:cstheme="minorBidi"/>
            <w:b w:val="0"/>
            <w:color w:val="auto"/>
            <w:kern w:val="2"/>
            <w:lang w:eastAsia="en-AU"/>
            <w14:ligatures w14:val="standardContextual"/>
          </w:rPr>
          <w:tab/>
        </w:r>
        <w:r w:rsidRPr="006C6F3B">
          <w:rPr>
            <w:rStyle w:val="Hyperlink"/>
          </w:rPr>
          <w:t>Requests, Complaints and Feedback</w:t>
        </w:r>
        <w:r>
          <w:rPr>
            <w:webHidden/>
          </w:rPr>
          <w:tab/>
        </w:r>
        <w:r>
          <w:rPr>
            <w:webHidden/>
          </w:rPr>
          <w:fldChar w:fldCharType="begin"/>
        </w:r>
        <w:r>
          <w:rPr>
            <w:webHidden/>
          </w:rPr>
          <w:instrText xml:space="preserve"> PAGEREF _Toc236735567 \h </w:instrText>
        </w:r>
        <w:r>
          <w:rPr>
            <w:webHidden/>
          </w:rPr>
        </w:r>
        <w:r>
          <w:rPr>
            <w:webHidden/>
          </w:rPr>
          <w:fldChar w:fldCharType="separate"/>
        </w:r>
        <w:r>
          <w:rPr>
            <w:webHidden/>
          </w:rPr>
          <w:t>8</w:t>
        </w:r>
        <w:r>
          <w:rPr>
            <w:webHidden/>
          </w:rPr>
          <w:fldChar w:fldCharType="end"/>
        </w:r>
      </w:hyperlink>
    </w:p>
    <w:p w14:paraId="3270B12C" w14:textId="7B3D6576" w:rsidR="00112653" w:rsidRDefault="00112653">
      <w:pPr>
        <w:pStyle w:val="TOC1"/>
        <w:rPr>
          <w:rFonts w:asciiTheme="minorHAnsi" w:eastAsiaTheme="minorEastAsia" w:hAnsiTheme="minorHAnsi" w:cstheme="minorBidi"/>
          <w:b w:val="0"/>
          <w:color w:val="auto"/>
          <w:kern w:val="2"/>
          <w:lang w:eastAsia="en-AU"/>
          <w14:ligatures w14:val="standardContextual"/>
        </w:rPr>
      </w:pPr>
      <w:hyperlink w:anchor="_Toc236735568" w:history="1">
        <w:r w:rsidRPr="006C6F3B">
          <w:rPr>
            <w:rStyle w:val="Hyperlink"/>
          </w:rPr>
          <w:t>7</w:t>
        </w:r>
        <w:r>
          <w:rPr>
            <w:rFonts w:asciiTheme="minorHAnsi" w:eastAsiaTheme="minorEastAsia" w:hAnsiTheme="minorHAnsi" w:cstheme="minorBidi"/>
            <w:b w:val="0"/>
            <w:color w:val="auto"/>
            <w:kern w:val="2"/>
            <w:lang w:eastAsia="en-AU"/>
            <w14:ligatures w14:val="standardContextual"/>
          </w:rPr>
          <w:tab/>
        </w:r>
        <w:r w:rsidRPr="006C6F3B">
          <w:rPr>
            <w:rStyle w:val="Hyperlink"/>
          </w:rPr>
          <w:t>Definitions</w:t>
        </w:r>
        <w:r>
          <w:rPr>
            <w:webHidden/>
          </w:rPr>
          <w:tab/>
        </w:r>
        <w:r>
          <w:rPr>
            <w:webHidden/>
          </w:rPr>
          <w:fldChar w:fldCharType="begin"/>
        </w:r>
        <w:r>
          <w:rPr>
            <w:webHidden/>
          </w:rPr>
          <w:instrText xml:space="preserve"> PAGEREF _Toc236735568 \h </w:instrText>
        </w:r>
        <w:r>
          <w:rPr>
            <w:webHidden/>
          </w:rPr>
        </w:r>
        <w:r>
          <w:rPr>
            <w:webHidden/>
          </w:rPr>
          <w:fldChar w:fldCharType="separate"/>
        </w:r>
        <w:r>
          <w:rPr>
            <w:webHidden/>
          </w:rPr>
          <w:t>9</w:t>
        </w:r>
        <w:r>
          <w:rPr>
            <w:webHidden/>
          </w:rPr>
          <w:fldChar w:fldCharType="end"/>
        </w:r>
      </w:hyperlink>
    </w:p>
    <w:p w14:paraId="2849A533" w14:textId="7281C07A" w:rsidR="00112653" w:rsidRDefault="00112653">
      <w:pPr>
        <w:pStyle w:val="TOC1"/>
        <w:rPr>
          <w:rFonts w:asciiTheme="minorHAnsi" w:eastAsiaTheme="minorEastAsia" w:hAnsiTheme="minorHAnsi" w:cstheme="minorBidi"/>
          <w:b w:val="0"/>
          <w:color w:val="auto"/>
          <w:kern w:val="2"/>
          <w:lang w:eastAsia="en-AU"/>
          <w14:ligatures w14:val="standardContextual"/>
        </w:rPr>
      </w:pPr>
      <w:hyperlink w:anchor="_Toc236735569" w:history="1">
        <w:r w:rsidRPr="006C6F3B">
          <w:rPr>
            <w:rStyle w:val="Hyperlink"/>
          </w:rPr>
          <w:t>Annexures</w:t>
        </w:r>
        <w:r>
          <w:rPr>
            <w:webHidden/>
          </w:rPr>
          <w:tab/>
        </w:r>
        <w:r>
          <w:rPr>
            <w:webHidden/>
          </w:rPr>
          <w:fldChar w:fldCharType="begin"/>
        </w:r>
        <w:r>
          <w:rPr>
            <w:webHidden/>
          </w:rPr>
          <w:instrText xml:space="preserve"> PAGEREF _Toc236735569 \h </w:instrText>
        </w:r>
        <w:r>
          <w:rPr>
            <w:webHidden/>
          </w:rPr>
        </w:r>
        <w:r>
          <w:rPr>
            <w:webHidden/>
          </w:rPr>
          <w:fldChar w:fldCharType="separate"/>
        </w:r>
        <w:r>
          <w:rPr>
            <w:webHidden/>
          </w:rPr>
          <w:t>12</w:t>
        </w:r>
        <w:r>
          <w:rPr>
            <w:webHidden/>
          </w:rPr>
          <w:fldChar w:fldCharType="end"/>
        </w:r>
      </w:hyperlink>
    </w:p>
    <w:p w14:paraId="2C53628E" w14:textId="0A722997" w:rsidR="00112653" w:rsidRDefault="00112653">
      <w:pPr>
        <w:pStyle w:val="TOC2"/>
        <w:rPr>
          <w:rFonts w:asciiTheme="minorHAnsi" w:eastAsiaTheme="minorEastAsia" w:hAnsiTheme="minorHAnsi" w:cstheme="minorBidi"/>
          <w:noProof/>
          <w:color w:val="auto"/>
          <w:kern w:val="2"/>
          <w:lang w:eastAsia="en-AU"/>
          <w14:ligatures w14:val="standardContextual"/>
        </w:rPr>
      </w:pPr>
      <w:hyperlink w:anchor="_Toc236735570" w:history="1">
        <w:r w:rsidRPr="006C6F3B">
          <w:rPr>
            <w:rStyle w:val="Hyperlink"/>
            <w:noProof/>
          </w:rPr>
          <w:t>Related COPPs</w:t>
        </w:r>
        <w:r>
          <w:rPr>
            <w:noProof/>
            <w:webHidden/>
          </w:rPr>
          <w:tab/>
        </w:r>
        <w:r>
          <w:rPr>
            <w:noProof/>
            <w:webHidden/>
          </w:rPr>
          <w:fldChar w:fldCharType="begin"/>
        </w:r>
        <w:r>
          <w:rPr>
            <w:noProof/>
            <w:webHidden/>
          </w:rPr>
          <w:instrText xml:space="preserve"> PAGEREF _Toc236735570 \h </w:instrText>
        </w:r>
        <w:r>
          <w:rPr>
            <w:noProof/>
            <w:webHidden/>
          </w:rPr>
        </w:r>
        <w:r>
          <w:rPr>
            <w:noProof/>
            <w:webHidden/>
          </w:rPr>
          <w:fldChar w:fldCharType="separate"/>
        </w:r>
        <w:r>
          <w:rPr>
            <w:noProof/>
            <w:webHidden/>
          </w:rPr>
          <w:t>12</w:t>
        </w:r>
        <w:r>
          <w:rPr>
            <w:noProof/>
            <w:webHidden/>
          </w:rPr>
          <w:fldChar w:fldCharType="end"/>
        </w:r>
      </w:hyperlink>
    </w:p>
    <w:p w14:paraId="15F8B0F0" w14:textId="46C19566" w:rsidR="00112653" w:rsidRDefault="00112653">
      <w:pPr>
        <w:pStyle w:val="TOC2"/>
        <w:rPr>
          <w:rFonts w:asciiTheme="minorHAnsi" w:eastAsiaTheme="minorEastAsia" w:hAnsiTheme="minorHAnsi" w:cstheme="minorBidi"/>
          <w:noProof/>
          <w:color w:val="auto"/>
          <w:kern w:val="2"/>
          <w:lang w:eastAsia="en-AU"/>
          <w14:ligatures w14:val="standardContextual"/>
        </w:rPr>
      </w:pPr>
      <w:hyperlink w:anchor="_Toc236735571" w:history="1">
        <w:r w:rsidRPr="006C6F3B">
          <w:rPr>
            <w:rStyle w:val="Hyperlink"/>
            <w:noProof/>
          </w:rPr>
          <w:t>Related Documents</w:t>
        </w:r>
        <w:r>
          <w:rPr>
            <w:noProof/>
            <w:webHidden/>
          </w:rPr>
          <w:tab/>
        </w:r>
        <w:r>
          <w:rPr>
            <w:noProof/>
            <w:webHidden/>
          </w:rPr>
          <w:fldChar w:fldCharType="begin"/>
        </w:r>
        <w:r>
          <w:rPr>
            <w:noProof/>
            <w:webHidden/>
          </w:rPr>
          <w:instrText xml:space="preserve"> PAGEREF _Toc236735571 \h </w:instrText>
        </w:r>
        <w:r>
          <w:rPr>
            <w:noProof/>
            <w:webHidden/>
          </w:rPr>
        </w:r>
        <w:r>
          <w:rPr>
            <w:noProof/>
            <w:webHidden/>
          </w:rPr>
          <w:fldChar w:fldCharType="separate"/>
        </w:r>
        <w:r>
          <w:rPr>
            <w:noProof/>
            <w:webHidden/>
          </w:rPr>
          <w:t>12</w:t>
        </w:r>
        <w:r>
          <w:rPr>
            <w:noProof/>
            <w:webHidden/>
          </w:rPr>
          <w:fldChar w:fldCharType="end"/>
        </w:r>
      </w:hyperlink>
    </w:p>
    <w:p w14:paraId="00A8A861" w14:textId="445E8647" w:rsidR="00112653" w:rsidRDefault="00112653">
      <w:pPr>
        <w:pStyle w:val="TOC2"/>
        <w:rPr>
          <w:rFonts w:asciiTheme="minorHAnsi" w:eastAsiaTheme="minorEastAsia" w:hAnsiTheme="minorHAnsi" w:cstheme="minorBidi"/>
          <w:noProof/>
          <w:color w:val="auto"/>
          <w:kern w:val="2"/>
          <w:lang w:eastAsia="en-AU"/>
          <w14:ligatures w14:val="standardContextual"/>
        </w:rPr>
      </w:pPr>
      <w:hyperlink w:anchor="_Toc236735572" w:history="1">
        <w:r w:rsidRPr="006C6F3B">
          <w:rPr>
            <w:rStyle w:val="Hyperlink"/>
            <w:noProof/>
          </w:rPr>
          <w:t>Related Legislation</w:t>
        </w:r>
        <w:r>
          <w:rPr>
            <w:noProof/>
            <w:webHidden/>
          </w:rPr>
          <w:tab/>
        </w:r>
        <w:r>
          <w:rPr>
            <w:noProof/>
            <w:webHidden/>
          </w:rPr>
          <w:fldChar w:fldCharType="begin"/>
        </w:r>
        <w:r>
          <w:rPr>
            <w:noProof/>
            <w:webHidden/>
          </w:rPr>
          <w:instrText xml:space="preserve"> PAGEREF _Toc236735572 \h </w:instrText>
        </w:r>
        <w:r>
          <w:rPr>
            <w:noProof/>
            <w:webHidden/>
          </w:rPr>
        </w:r>
        <w:r>
          <w:rPr>
            <w:noProof/>
            <w:webHidden/>
          </w:rPr>
          <w:fldChar w:fldCharType="separate"/>
        </w:r>
        <w:r>
          <w:rPr>
            <w:noProof/>
            <w:webHidden/>
          </w:rPr>
          <w:t>12</w:t>
        </w:r>
        <w:r>
          <w:rPr>
            <w:noProof/>
            <w:webHidden/>
          </w:rPr>
          <w:fldChar w:fldCharType="end"/>
        </w:r>
      </w:hyperlink>
    </w:p>
    <w:p w14:paraId="615045C3" w14:textId="621B639B" w:rsidR="00112653" w:rsidRDefault="00112653">
      <w:pPr>
        <w:pStyle w:val="TOC1"/>
        <w:rPr>
          <w:rFonts w:asciiTheme="minorHAnsi" w:eastAsiaTheme="minorEastAsia" w:hAnsiTheme="minorHAnsi" w:cstheme="minorBidi"/>
          <w:b w:val="0"/>
          <w:color w:val="auto"/>
          <w:kern w:val="2"/>
          <w:lang w:eastAsia="en-AU"/>
          <w14:ligatures w14:val="standardContextual"/>
        </w:rPr>
      </w:pPr>
      <w:hyperlink w:anchor="_Toc236735573" w:history="1">
        <w:r w:rsidRPr="006C6F3B">
          <w:rPr>
            <w:rStyle w:val="Hyperlink"/>
          </w:rPr>
          <w:t>Assurance</w:t>
        </w:r>
        <w:r>
          <w:rPr>
            <w:webHidden/>
          </w:rPr>
          <w:tab/>
        </w:r>
        <w:r>
          <w:rPr>
            <w:webHidden/>
          </w:rPr>
          <w:fldChar w:fldCharType="begin"/>
        </w:r>
        <w:r>
          <w:rPr>
            <w:webHidden/>
          </w:rPr>
          <w:instrText xml:space="preserve"> PAGEREF _Toc236735573 \h </w:instrText>
        </w:r>
        <w:r>
          <w:rPr>
            <w:webHidden/>
          </w:rPr>
        </w:r>
        <w:r>
          <w:rPr>
            <w:webHidden/>
          </w:rPr>
          <w:fldChar w:fldCharType="separate"/>
        </w:r>
        <w:r>
          <w:rPr>
            <w:webHidden/>
          </w:rPr>
          <w:t>12</w:t>
        </w:r>
        <w:r>
          <w:rPr>
            <w:webHidden/>
          </w:rPr>
          <w:fldChar w:fldCharType="end"/>
        </w:r>
      </w:hyperlink>
    </w:p>
    <w:p w14:paraId="5F913057" w14:textId="714CE4FD" w:rsidR="00112653" w:rsidRDefault="00112653">
      <w:pPr>
        <w:pStyle w:val="TOC1"/>
        <w:rPr>
          <w:rFonts w:asciiTheme="minorHAnsi" w:eastAsiaTheme="minorEastAsia" w:hAnsiTheme="minorHAnsi" w:cstheme="minorBidi"/>
          <w:b w:val="0"/>
          <w:color w:val="auto"/>
          <w:kern w:val="2"/>
          <w:lang w:eastAsia="en-AU"/>
          <w14:ligatures w14:val="standardContextual"/>
        </w:rPr>
      </w:pPr>
      <w:hyperlink w:anchor="_Toc236735574" w:history="1">
        <w:r w:rsidRPr="006C6F3B">
          <w:rPr>
            <w:rStyle w:val="Hyperlink"/>
          </w:rPr>
          <w:t>Document Version History</w:t>
        </w:r>
        <w:r>
          <w:rPr>
            <w:webHidden/>
          </w:rPr>
          <w:tab/>
        </w:r>
        <w:r>
          <w:rPr>
            <w:webHidden/>
          </w:rPr>
          <w:fldChar w:fldCharType="begin"/>
        </w:r>
        <w:r>
          <w:rPr>
            <w:webHidden/>
          </w:rPr>
          <w:instrText xml:space="preserve"> PAGEREF _Toc236735574 \h </w:instrText>
        </w:r>
        <w:r>
          <w:rPr>
            <w:webHidden/>
          </w:rPr>
        </w:r>
        <w:r>
          <w:rPr>
            <w:webHidden/>
          </w:rPr>
          <w:fldChar w:fldCharType="separate"/>
        </w:r>
        <w:r>
          <w:rPr>
            <w:webHidden/>
          </w:rPr>
          <w:t>13</w:t>
        </w:r>
        <w:r>
          <w:rPr>
            <w:webHidden/>
          </w:rPr>
          <w:fldChar w:fldCharType="end"/>
        </w:r>
      </w:hyperlink>
    </w:p>
    <w:p w14:paraId="5FF8717D" w14:textId="5E1991A6" w:rsidR="00112653" w:rsidRDefault="00112653">
      <w:pPr>
        <w:pStyle w:val="TOC1"/>
        <w:rPr>
          <w:rFonts w:asciiTheme="minorHAnsi" w:eastAsiaTheme="minorEastAsia" w:hAnsiTheme="minorHAnsi" w:cstheme="minorBidi"/>
          <w:b w:val="0"/>
          <w:color w:val="auto"/>
          <w:kern w:val="2"/>
          <w:lang w:eastAsia="en-AU"/>
          <w14:ligatures w14:val="standardContextual"/>
        </w:rPr>
      </w:pPr>
      <w:hyperlink w:anchor="_Toc236735575" w:history="1">
        <w:r w:rsidRPr="006C6F3B">
          <w:rPr>
            <w:rStyle w:val="Hyperlink"/>
          </w:rPr>
          <w:t>Appendix A: Approval to Apply to Register Change of Name</w:t>
        </w:r>
        <w:r>
          <w:rPr>
            <w:webHidden/>
          </w:rPr>
          <w:tab/>
        </w:r>
        <w:r>
          <w:rPr>
            <w:webHidden/>
          </w:rPr>
          <w:fldChar w:fldCharType="begin"/>
        </w:r>
        <w:r>
          <w:rPr>
            <w:webHidden/>
          </w:rPr>
          <w:instrText xml:space="preserve"> PAGEREF _Toc236735575 \h </w:instrText>
        </w:r>
        <w:r>
          <w:rPr>
            <w:webHidden/>
          </w:rPr>
        </w:r>
        <w:r>
          <w:rPr>
            <w:webHidden/>
          </w:rPr>
          <w:fldChar w:fldCharType="separate"/>
        </w:r>
        <w:r>
          <w:rPr>
            <w:webHidden/>
          </w:rPr>
          <w:t>14</w:t>
        </w:r>
        <w:r>
          <w:rPr>
            <w:webHidden/>
          </w:rPr>
          <w:fldChar w:fldCharType="end"/>
        </w:r>
      </w:hyperlink>
    </w:p>
    <w:p w14:paraId="4B88408D" w14:textId="5926BA3A" w:rsidR="00013B88" w:rsidRPr="00013B88" w:rsidRDefault="007559B5" w:rsidP="00013B88">
      <w:pPr>
        <w:pStyle w:val="Heading1"/>
        <w:numPr>
          <w:ilvl w:val="0"/>
          <w:numId w:val="0"/>
        </w:numPr>
        <w:ind w:left="432" w:hanging="432"/>
        <w:rPr>
          <w:lang w:eastAsia="en-AU"/>
        </w:rPr>
      </w:pPr>
      <w:r>
        <w:rPr>
          <w:rFonts w:eastAsia="MS Mincho" w:cstheme="minorHAnsi"/>
          <w:bCs w:val="0"/>
          <w:noProof/>
          <w:color w:val="467886"/>
          <w:sz w:val="24"/>
          <w:szCs w:val="24"/>
          <w:lang w:eastAsia="en-AU"/>
        </w:rPr>
        <w:fldChar w:fldCharType="end"/>
      </w:r>
      <w:r w:rsidR="00E2131C">
        <w:rPr>
          <w:lang w:eastAsia="en-AU"/>
        </w:rPr>
        <w:br w:type="page"/>
      </w:r>
    </w:p>
    <w:p w14:paraId="7F23D9F4" w14:textId="76AA57AA" w:rsidR="00156F18" w:rsidRPr="00156F18" w:rsidRDefault="00156F18" w:rsidP="00544128">
      <w:pPr>
        <w:pStyle w:val="Heading1"/>
        <w:rPr>
          <w:lang w:eastAsia="en-AU"/>
        </w:rPr>
      </w:pPr>
      <w:bookmarkStart w:id="5" w:name="_Toc236735556"/>
      <w:r w:rsidRPr="00156F18">
        <w:rPr>
          <w:lang w:eastAsia="en-AU"/>
        </w:rPr>
        <w:lastRenderedPageBreak/>
        <w:t>Scope</w:t>
      </w:r>
      <w:bookmarkEnd w:id="5"/>
    </w:p>
    <w:p w14:paraId="0CDB0C59" w14:textId="77777777" w:rsidR="00B402FD" w:rsidRPr="00665C26" w:rsidRDefault="00B402FD" w:rsidP="00B402FD">
      <w:pPr>
        <w:rPr>
          <w:b/>
          <w:bCs/>
        </w:rPr>
      </w:pPr>
      <w:r w:rsidRPr="00665C26">
        <w:t xml:space="preserve">This Commissioner’s Operating Policy and Procedure (COPP) applies to all Youth Detention Centre’s </w:t>
      </w:r>
      <w:r w:rsidRPr="00B402FD">
        <w:t>(YDC’s)</w:t>
      </w:r>
      <w:r w:rsidRPr="00665C26">
        <w:t xml:space="preserve"> Custodial Officers and staff.</w:t>
      </w:r>
    </w:p>
    <w:p w14:paraId="535C99BD" w14:textId="0A8E612C" w:rsidR="00863C19" w:rsidRPr="00544128" w:rsidRDefault="00156F18" w:rsidP="00544128">
      <w:pPr>
        <w:pStyle w:val="Heading1"/>
      </w:pPr>
      <w:bookmarkStart w:id="6" w:name="_Toc236735557"/>
      <w:r w:rsidRPr="00544128">
        <w:t>Policy</w:t>
      </w:r>
      <w:bookmarkEnd w:id="6"/>
    </w:p>
    <w:p w14:paraId="09CF40A1" w14:textId="027FEF10" w:rsidR="001C3A51" w:rsidRDefault="001C3A51" w:rsidP="001C3A51">
      <w:pPr>
        <w:spacing w:after="160" w:line="278" w:lineRule="auto"/>
      </w:pPr>
      <w:r>
        <w:t xml:space="preserve">Applications for the change of name of a young person shall be made in accordance with the </w:t>
      </w:r>
      <w:r w:rsidRPr="001C3A51">
        <w:rPr>
          <w:i/>
          <w:iCs/>
        </w:rPr>
        <w:t>Births, Deaths and Marriages Registration Amendment Act 2024</w:t>
      </w:r>
      <w:r>
        <w:t>.</w:t>
      </w:r>
      <w:r>
        <w:rPr>
          <w:rStyle w:val="FootnoteReference"/>
        </w:rPr>
        <w:footnoteReference w:id="2"/>
      </w:r>
      <w:r>
        <w:t xml:space="preserve">  </w:t>
      </w:r>
    </w:p>
    <w:p w14:paraId="6EEF1AB4" w14:textId="2614D404" w:rsidR="001C3A51" w:rsidRDefault="001C3A51" w:rsidP="001C3A51">
      <w:pPr>
        <w:spacing w:after="160" w:line="278" w:lineRule="auto"/>
      </w:pPr>
      <w:r>
        <w:t>The Commissioner, Corrective Services (the Commissioner), as delegated authority by the Director General (Chief Executive Officer (CEO)), is the supervisory authority for approving a young person’s change of name application.</w:t>
      </w:r>
      <w:r w:rsidR="003E1917">
        <w:rPr>
          <w:rStyle w:val="FootnoteReference"/>
        </w:rPr>
        <w:footnoteReference w:id="3"/>
      </w:r>
      <w:r>
        <w:t xml:space="preserve"> </w:t>
      </w:r>
      <w:r w:rsidR="003E1917">
        <w:rPr>
          <w:rStyle w:val="FootnoteReference"/>
        </w:rPr>
        <w:footnoteReference w:id="4"/>
      </w:r>
      <w:r>
        <w:t xml:space="preserve">  </w:t>
      </w:r>
    </w:p>
    <w:p w14:paraId="65E070C3" w14:textId="2A3642B9" w:rsidR="001C3A51" w:rsidRDefault="001C3A51" w:rsidP="001C3A51">
      <w:pPr>
        <w:spacing w:after="160" w:line="278" w:lineRule="auto"/>
      </w:pPr>
      <w:r>
        <w:t xml:space="preserve">The parent/s or legal guardian of a young person, who is a restricted person, 12 – 17 years (young person) must make an application via a supervisory authority for approval to change their name in accordance with the </w:t>
      </w:r>
      <w:r w:rsidRPr="003E1917">
        <w:rPr>
          <w:i/>
          <w:iCs/>
        </w:rPr>
        <w:t>Births, Deaths and Marriages Registration Amendment Act 2024</w:t>
      </w:r>
      <w:r>
        <w:t>.</w:t>
      </w:r>
      <w:r w:rsidR="003E1917">
        <w:rPr>
          <w:rStyle w:val="FootnoteReference"/>
        </w:rPr>
        <w:footnoteReference w:id="5"/>
      </w:r>
      <w:r>
        <w:t xml:space="preserve">   </w:t>
      </w:r>
    </w:p>
    <w:p w14:paraId="6E52CEF7" w14:textId="77777777" w:rsidR="001C3A51" w:rsidRDefault="001C3A51" w:rsidP="001C3A51">
      <w:pPr>
        <w:spacing w:after="160" w:line="278" w:lineRule="auto"/>
      </w:pPr>
      <w:r>
        <w:t>The application shall be made in a manner approved by the Commissioner.</w:t>
      </w:r>
    </w:p>
    <w:p w14:paraId="43B1B453" w14:textId="764CC3B6" w:rsidR="002B15AE" w:rsidRDefault="001C3A51" w:rsidP="001C3A51">
      <w:pPr>
        <w:spacing w:after="160" w:line="278" w:lineRule="auto"/>
      </w:pPr>
      <w:r>
        <w:t>Applications, approved by the Commissioner, shall be submitted to the Births, Deaths and Marriages Registry (the Registry</w:t>
      </w:r>
      <w:r w:rsidR="00BF2828">
        <w:t>).</w:t>
      </w:r>
    </w:p>
    <w:p w14:paraId="4C3D12AD" w14:textId="080761CD" w:rsidR="00621C96" w:rsidRPr="0023534D" w:rsidRDefault="00FD1775" w:rsidP="006F6842">
      <w:pPr>
        <w:pStyle w:val="Heading1"/>
      </w:pPr>
      <w:bookmarkStart w:id="8" w:name="_Toc236735558"/>
      <w:bookmarkStart w:id="9" w:name="_Toc31709743"/>
      <w:bookmarkStart w:id="10" w:name="_Hlk85100113"/>
      <w:bookmarkStart w:id="11" w:name="_Toc216356025"/>
      <w:r>
        <w:t xml:space="preserve">Approval to Apply to Register for a </w:t>
      </w:r>
      <w:r w:rsidRPr="006F6842">
        <w:t>Change</w:t>
      </w:r>
      <w:r>
        <w:t xml:space="preserve"> of Name</w:t>
      </w:r>
      <w:bookmarkEnd w:id="8"/>
    </w:p>
    <w:p w14:paraId="46C348D6" w14:textId="50B2989D" w:rsidR="00093F7C" w:rsidRPr="00EF021A" w:rsidRDefault="00FD1775" w:rsidP="00093F7C">
      <w:pPr>
        <w:pStyle w:val="Heading2"/>
        <w:spacing w:before="240"/>
        <w:ind w:left="576" w:hanging="576"/>
      </w:pPr>
      <w:bookmarkStart w:id="12" w:name="_Toc236735559"/>
      <w:r>
        <w:t>General Requirements</w:t>
      </w:r>
      <w:bookmarkEnd w:id="12"/>
    </w:p>
    <w:bookmarkEnd w:id="0"/>
    <w:bookmarkEnd w:id="1"/>
    <w:bookmarkEnd w:id="2"/>
    <w:bookmarkEnd w:id="3"/>
    <w:bookmarkEnd w:id="4"/>
    <w:bookmarkEnd w:id="9"/>
    <w:bookmarkEnd w:id="10"/>
    <w:bookmarkEnd w:id="11"/>
    <w:p w14:paraId="5EE2BA4D" w14:textId="77777777" w:rsidR="00FD1775" w:rsidRPr="00B30D67" w:rsidRDefault="00FD1775" w:rsidP="00FD1775">
      <w:pPr>
        <w:pStyle w:val="Heading3"/>
      </w:pPr>
      <w:r w:rsidRPr="00B30D67">
        <w:t xml:space="preserve">The </w:t>
      </w:r>
      <w:bookmarkStart w:id="13" w:name="_Hlk232413235"/>
      <w:r w:rsidRPr="00B30D67">
        <w:t xml:space="preserve">Senior Case Manager (SCM) </w:t>
      </w:r>
      <w:bookmarkEnd w:id="13"/>
      <w:r w:rsidRPr="00B30D67">
        <w:t xml:space="preserve">in collaboration with the Youth Justice Services (YJS) </w:t>
      </w:r>
      <w:bookmarkStart w:id="14" w:name="_Hlk232413245"/>
      <w:r w:rsidRPr="00B30D67">
        <w:t xml:space="preserve">Youth Justice Officer (YJO) </w:t>
      </w:r>
      <w:bookmarkEnd w:id="14"/>
      <w:r w:rsidRPr="00B30D67">
        <w:t xml:space="preserve">(where applicable) shall inform the young person and their parent/s or legal guardian of the requirements and responsibilities of changing their name while they are subject to a </w:t>
      </w:r>
      <w:bookmarkStart w:id="15" w:name="_Hlk232413254"/>
      <w:r w:rsidRPr="00B30D67">
        <w:t>Custodial Order</w:t>
      </w:r>
      <w:bookmarkEnd w:id="15"/>
      <w:r w:rsidRPr="00B30D67">
        <w:t>.</w:t>
      </w:r>
    </w:p>
    <w:p w14:paraId="3B11FF55" w14:textId="77777777" w:rsidR="00FD1775" w:rsidRPr="00B30D67" w:rsidRDefault="00FD1775" w:rsidP="00FD1775">
      <w:pPr>
        <w:pStyle w:val="Heading3"/>
      </w:pPr>
      <w:r w:rsidRPr="00B30D67">
        <w:t>Should a young person advise that their parent/s or legal guardian is making an application to change their name on their behalf, the SCM in collaboration with the YJO (where applicable) shall confirm with the young person that they consent to the change of name.</w:t>
      </w:r>
    </w:p>
    <w:p w14:paraId="3C7D24D0" w14:textId="77777777" w:rsidR="00FD1775" w:rsidRPr="00B30D67" w:rsidRDefault="00FD1775" w:rsidP="00FD1775">
      <w:pPr>
        <w:pStyle w:val="Heading3"/>
      </w:pPr>
      <w:r w:rsidRPr="00B30D67">
        <w:t xml:space="preserve">The SCM will record the young person’s response in the </w:t>
      </w:r>
      <w:bookmarkStart w:id="16" w:name="_Hlk232413269"/>
      <w:r w:rsidRPr="00B30D67">
        <w:t xml:space="preserve">Total Offender Management Solutions (TOMS) </w:t>
      </w:r>
      <w:bookmarkEnd w:id="16"/>
      <w:r w:rsidRPr="00B30D67">
        <w:t>case notes outlining that the young person is aware of the application and has consented to change their name.</w:t>
      </w:r>
    </w:p>
    <w:p w14:paraId="27FA1D99" w14:textId="77777777" w:rsidR="00FD1775" w:rsidRDefault="00FD1775" w:rsidP="00FD1775">
      <w:pPr>
        <w:pStyle w:val="Heading3"/>
      </w:pPr>
      <w:r w:rsidRPr="00B30D67">
        <w:t>The young person shall be treated with respect, and the issue(s) shall be discussed in a calm and positive environment. A range of tools and the use of age and culturally appropriate language may assist the young person in understanding the discussion</w:t>
      </w:r>
      <w:r>
        <w:t>.</w:t>
      </w:r>
    </w:p>
    <w:p w14:paraId="414E4ED9" w14:textId="77777777" w:rsidR="00FD1775" w:rsidRDefault="00FD1775" w:rsidP="00FD1775">
      <w:pPr>
        <w:pStyle w:val="Heading2"/>
      </w:pPr>
      <w:bookmarkStart w:id="17" w:name="_Toc235540836"/>
      <w:bookmarkStart w:id="18" w:name="_Toc236735560"/>
      <w:r>
        <w:lastRenderedPageBreak/>
        <w:t>Eligibility and pre-requisites</w:t>
      </w:r>
      <w:bookmarkEnd w:id="17"/>
      <w:bookmarkEnd w:id="18"/>
    </w:p>
    <w:p w14:paraId="7433B39F" w14:textId="77777777" w:rsidR="00FD1775" w:rsidRPr="00FD1775" w:rsidRDefault="00FD1775" w:rsidP="00FD1775">
      <w:pPr>
        <w:pStyle w:val="Heading3"/>
      </w:pPr>
      <w:r w:rsidRPr="00B30D67">
        <w:t>T</w:t>
      </w:r>
      <w:r w:rsidRPr="00FD1775">
        <w:t>he parent/s or a legal guardian of a young person on behalf of the young person can make an application to the Commissioner for approval to make a change of name registration if:</w:t>
      </w:r>
    </w:p>
    <w:p w14:paraId="7E7EBDF7" w14:textId="77777777" w:rsidR="00FD1775" w:rsidRPr="00FD1775" w:rsidRDefault="00FD1775" w:rsidP="00330774">
      <w:pPr>
        <w:pStyle w:val="ListParagraph"/>
      </w:pPr>
      <w:r w:rsidRPr="00FD1775">
        <w:t>the young person’s birth is registered in Western Australia (WA)</w:t>
      </w:r>
    </w:p>
    <w:p w14:paraId="5F4A9973" w14:textId="77777777" w:rsidR="00FD1775" w:rsidRPr="00FD1775" w:rsidRDefault="00FD1775" w:rsidP="00330774">
      <w:pPr>
        <w:pStyle w:val="ListParagraph"/>
      </w:pPr>
      <w:r w:rsidRPr="00FD1775">
        <w:t xml:space="preserve"> the young person (born outside Australia) has become an Australian citizen or permanent resident and has resided in WA for the past continuous 12 months</w:t>
      </w:r>
    </w:p>
    <w:p w14:paraId="4BEDC032" w14:textId="77777777" w:rsidR="00FD1775" w:rsidRPr="00FD1775" w:rsidRDefault="00FD1775" w:rsidP="00330774">
      <w:pPr>
        <w:pStyle w:val="ListParagraph"/>
      </w:pPr>
      <w:r w:rsidRPr="00FD1775">
        <w:t>the young person consents to the change of name in accordance with the application</w:t>
      </w:r>
    </w:p>
    <w:p w14:paraId="7AF31BD2" w14:textId="77777777" w:rsidR="00FD1775" w:rsidRPr="00FD1775" w:rsidRDefault="00FD1775" w:rsidP="00330774">
      <w:pPr>
        <w:pStyle w:val="ListParagraph"/>
      </w:pPr>
      <w:r w:rsidRPr="00FD1775">
        <w:t>the young person is able to consent and understand the meaning and implications of the change of name; and</w:t>
      </w:r>
    </w:p>
    <w:p w14:paraId="5B7F4970" w14:textId="77777777" w:rsidR="00FD1775" w:rsidRPr="00FD1775" w:rsidRDefault="00FD1775" w:rsidP="00330774">
      <w:pPr>
        <w:pStyle w:val="ListParagraph"/>
      </w:pPr>
      <w:r w:rsidRPr="00FD1775">
        <w:t>the eligibility and pre-requisite requirements have been met.</w:t>
      </w:r>
    </w:p>
    <w:p w14:paraId="3D313B29" w14:textId="77777777" w:rsidR="00FD1775" w:rsidRPr="00FD1775" w:rsidRDefault="00FD1775" w:rsidP="00FD1775">
      <w:pPr>
        <w:pStyle w:val="Heading3"/>
      </w:pPr>
      <w:r w:rsidRPr="00FD1775">
        <w:t>The eligibility criteria and who can make an application to register for a name change for young people under 18 years of age is detailed on the ‘</w:t>
      </w:r>
      <w:bookmarkStart w:id="19" w:name="_Hlk114060399"/>
      <w:r w:rsidRPr="00FD1775">
        <w:rPr>
          <w:rStyle w:val="Hyperlink1Char"/>
          <w:rFonts w:eastAsia="MS Gothic"/>
          <w:szCs w:val="24"/>
        </w:rPr>
        <w:fldChar w:fldCharType="begin"/>
      </w:r>
      <w:r w:rsidRPr="00FD1775">
        <w:rPr>
          <w:rStyle w:val="Hyperlink1Char"/>
          <w:rFonts w:eastAsia="MS Gothic"/>
          <w:szCs w:val="24"/>
        </w:rPr>
        <w:instrText>HYPERLINK "https://www.wa.gov.au/government/document-collections/forms-registry-of-births-deaths-and-marriages" \l "change-of-name"</w:instrText>
      </w:r>
      <w:r w:rsidRPr="00FD1775">
        <w:rPr>
          <w:rStyle w:val="Hyperlink1Char"/>
          <w:rFonts w:eastAsia="MS Gothic"/>
          <w:szCs w:val="24"/>
        </w:rPr>
      </w:r>
      <w:r w:rsidRPr="00FD1775">
        <w:rPr>
          <w:rStyle w:val="Hyperlink1Char"/>
          <w:rFonts w:eastAsia="MS Gothic"/>
          <w:szCs w:val="24"/>
        </w:rPr>
        <w:fldChar w:fldCharType="separate"/>
      </w:r>
      <w:r w:rsidRPr="00FD1775">
        <w:rPr>
          <w:rStyle w:val="Hyperlink1Char"/>
          <w:rFonts w:eastAsia="MS Gothic"/>
          <w:szCs w:val="24"/>
        </w:rPr>
        <w:t>Application to register a change of name (child under 18 years)' BDM401</w:t>
      </w:r>
      <w:r w:rsidRPr="00FD1775">
        <w:rPr>
          <w:rStyle w:val="Hyperlink1Char"/>
          <w:rFonts w:eastAsia="MS Gothic"/>
          <w:szCs w:val="24"/>
        </w:rPr>
        <w:fldChar w:fldCharType="end"/>
      </w:r>
      <w:r w:rsidRPr="00FD1775">
        <w:t xml:space="preserve">. </w:t>
      </w:r>
    </w:p>
    <w:p w14:paraId="24B755D5" w14:textId="77777777" w:rsidR="00FD1775" w:rsidRPr="00FD1775" w:rsidRDefault="00FD1775" w:rsidP="00FD1775">
      <w:pPr>
        <w:pStyle w:val="Heading3"/>
      </w:pPr>
      <w:r w:rsidRPr="00FD1775">
        <w:t xml:space="preserve">For young people over the age of 18 years refer to prison </w:t>
      </w:r>
      <w:hyperlink r:id="rId13" w:history="1">
        <w:r w:rsidRPr="00FD1775">
          <w:rPr>
            <w:rStyle w:val="Hyperlink1Char"/>
            <w:rFonts w:eastAsia="MS Gothic"/>
          </w:rPr>
          <w:t>COPP 9.4 Change of Prisoner Name</w:t>
        </w:r>
      </w:hyperlink>
      <w:r w:rsidRPr="00FD1775">
        <w:t xml:space="preserve"> and </w:t>
      </w:r>
      <w:hyperlink r:id="rId14" w:anchor="change-of-name" w:history="1">
        <w:r w:rsidRPr="00FD1775">
          <w:rPr>
            <w:rStyle w:val="Hyperlink1Char"/>
            <w:rFonts w:eastAsia="MS Gothic"/>
          </w:rPr>
          <w:t>BDM 400 Application to register a change of name (Adult 18 years or over).</w:t>
        </w:r>
      </w:hyperlink>
    </w:p>
    <w:bookmarkEnd w:id="19"/>
    <w:p w14:paraId="27E84BA9" w14:textId="77777777" w:rsidR="00FD1775" w:rsidRPr="00BF2828" w:rsidRDefault="00FD1775" w:rsidP="00FD1775">
      <w:pPr>
        <w:pStyle w:val="Heading3"/>
      </w:pPr>
      <w:r w:rsidRPr="00FD1775">
        <w:t xml:space="preserve">An application fee is required (refer </w:t>
      </w:r>
      <w:hyperlink r:id="rId15" w:anchor="change-of-name" w:history="1">
        <w:r w:rsidRPr="00FD1775">
          <w:rPr>
            <w:rStyle w:val="Hyperlink1Char"/>
            <w:rFonts w:eastAsia="MS Gothic"/>
          </w:rPr>
          <w:t>BDM401</w:t>
        </w:r>
      </w:hyperlink>
      <w:r w:rsidRPr="00FD1775">
        <w:t>).</w:t>
      </w:r>
      <w:r w:rsidRPr="00FD1775">
        <w:rPr>
          <w:rFonts w:eastAsia="Times New Roman"/>
        </w:rPr>
        <w:t xml:space="preserve"> Note: the young person’s parent/s or legal guardian shall be advised that the application fee is retained regardless of the outcome of the application.</w:t>
      </w:r>
    </w:p>
    <w:p w14:paraId="1E00A575" w14:textId="77777777" w:rsidR="00BF2828" w:rsidRDefault="00BF2828" w:rsidP="00BF2828">
      <w:pPr>
        <w:pStyle w:val="Heading2"/>
      </w:pPr>
      <w:bookmarkStart w:id="20" w:name="_Toc235540837"/>
      <w:bookmarkStart w:id="21" w:name="_Toc236735561"/>
      <w:r>
        <w:t>Who can apply</w:t>
      </w:r>
      <w:bookmarkEnd w:id="20"/>
      <w:bookmarkEnd w:id="21"/>
    </w:p>
    <w:p w14:paraId="19D83F1D" w14:textId="77777777" w:rsidR="00BF2828" w:rsidRPr="00B30D67" w:rsidRDefault="00BF2828" w:rsidP="00BF2828">
      <w:pPr>
        <w:pStyle w:val="Heading3"/>
      </w:pPr>
      <w:r w:rsidRPr="00B30D67">
        <w:t>Where a young person is under 17 years and has not been married:</w:t>
      </w:r>
    </w:p>
    <w:p w14:paraId="17FA0B90" w14:textId="77777777" w:rsidR="00BF2828" w:rsidRPr="00330774" w:rsidRDefault="00BF2828" w:rsidP="00330774">
      <w:pPr>
        <w:pStyle w:val="ListParagraph"/>
      </w:pPr>
      <w:r w:rsidRPr="00330774">
        <w:t>both parents must apply to change the young person’s name; or</w:t>
      </w:r>
    </w:p>
    <w:p w14:paraId="6E9A467C" w14:textId="77777777" w:rsidR="00BF2828" w:rsidRPr="00330774" w:rsidRDefault="00BF2828" w:rsidP="00330774">
      <w:pPr>
        <w:pStyle w:val="ListParagraph"/>
      </w:pPr>
      <w:r w:rsidRPr="00330774">
        <w:t>one parent may apply if they are the sole parent named in the young person’s birth registration</w:t>
      </w:r>
    </w:p>
    <w:p w14:paraId="2F8F0593" w14:textId="77777777" w:rsidR="00BF2828" w:rsidRPr="00330774" w:rsidRDefault="00BF2828" w:rsidP="00330774">
      <w:pPr>
        <w:pStyle w:val="ListParagraph"/>
      </w:pPr>
      <w:r w:rsidRPr="00330774">
        <w:t>one parent may apply where the other parent is deceased (a death certificate must be provided)</w:t>
      </w:r>
    </w:p>
    <w:p w14:paraId="1CD59C11" w14:textId="77777777" w:rsidR="00BF2828" w:rsidRPr="00330774" w:rsidRDefault="00BF2828" w:rsidP="00330774">
      <w:pPr>
        <w:pStyle w:val="ListParagraph"/>
      </w:pPr>
      <w:r w:rsidRPr="00330774">
        <w:t>any person where a sealed court order from the Family Court is provided with the application</w:t>
      </w:r>
    </w:p>
    <w:p w14:paraId="0D36DD02" w14:textId="49D0EC7A" w:rsidR="00BF2828" w:rsidRDefault="00BF2828" w:rsidP="00BF2828">
      <w:pPr>
        <w:pStyle w:val="Heading3"/>
      </w:pPr>
      <w:r w:rsidRPr="00B30D67">
        <w:t>a legal guardian may apply if both parents are deceased, cannot be found or where parental responsibility cannot be exercised.</w:t>
      </w:r>
    </w:p>
    <w:p w14:paraId="341AB5CB" w14:textId="77777777" w:rsidR="00155D2D" w:rsidRDefault="00155D2D" w:rsidP="00155D2D">
      <w:pPr>
        <w:pStyle w:val="Heading2"/>
      </w:pPr>
      <w:bookmarkStart w:id="22" w:name="_Toc235540838"/>
      <w:bookmarkStart w:id="23" w:name="_Toc236735562"/>
      <w:r>
        <w:t>Restriction on changes of young person’s name</w:t>
      </w:r>
      <w:bookmarkEnd w:id="22"/>
      <w:bookmarkEnd w:id="23"/>
    </w:p>
    <w:p w14:paraId="7FBCED68" w14:textId="77777777" w:rsidR="00155D2D" w:rsidRDefault="00155D2D" w:rsidP="00155D2D">
      <w:pPr>
        <w:pStyle w:val="Heading3"/>
      </w:pPr>
      <w:r w:rsidRPr="00B30D67">
        <w:t>The young person must not have been registered for a change of name in any state within 12 months immediately before the application is made (does not apply if the Family Court approve an application to register the young person’s change of name in accordance with court orders).</w:t>
      </w:r>
      <w:r>
        <w:t xml:space="preserve"> </w:t>
      </w:r>
      <w:r w:rsidRPr="00B30D67">
        <w:t>Any young person who was born interstate must apply to the Registry in the State or Territory of the young person’s birth</w:t>
      </w:r>
      <w:r>
        <w:t>.</w:t>
      </w:r>
    </w:p>
    <w:p w14:paraId="4B010FE9" w14:textId="77777777" w:rsidR="00155D2D" w:rsidRDefault="00155D2D" w:rsidP="00155D2D">
      <w:pPr>
        <w:pStyle w:val="Heading2"/>
      </w:pPr>
      <w:bookmarkStart w:id="24" w:name="_Toc235540839"/>
      <w:bookmarkStart w:id="25" w:name="_Toc236735563"/>
      <w:r>
        <w:lastRenderedPageBreak/>
        <w:t>Application to register a change of young person’s name approved by Family Court</w:t>
      </w:r>
      <w:bookmarkEnd w:id="24"/>
      <w:bookmarkEnd w:id="25"/>
    </w:p>
    <w:p w14:paraId="02CC359D" w14:textId="77777777" w:rsidR="00155D2D" w:rsidRPr="00B30D67" w:rsidRDefault="00155D2D" w:rsidP="00155D2D">
      <w:pPr>
        <w:pStyle w:val="Heading3"/>
      </w:pPr>
      <w:r w:rsidRPr="00B30D67">
        <w:t xml:space="preserve">Application to register a change of young person’s name approved by Family Court </w:t>
      </w:r>
    </w:p>
    <w:p w14:paraId="6F3184F3" w14:textId="77777777" w:rsidR="00155D2D" w:rsidRDefault="00155D2D" w:rsidP="00155D2D">
      <w:pPr>
        <w:pStyle w:val="Heading3"/>
      </w:pPr>
      <w:r w:rsidRPr="00B30D67">
        <w:t xml:space="preserve">Where the Family Court has approved the change of a young person’s name(s), any person may (in an approved form), apply to the </w:t>
      </w:r>
      <w:bookmarkStart w:id="26" w:name="_Hlk232413348"/>
      <w:r w:rsidRPr="00B30D67">
        <w:t xml:space="preserve">Registrar </w:t>
      </w:r>
      <w:bookmarkEnd w:id="26"/>
      <w:r w:rsidRPr="00B30D67">
        <w:t>for registration of the change of a young person’s name in accordance with court orders (refer to section 3.6.5)</w:t>
      </w:r>
      <w:r>
        <w:t>.</w:t>
      </w:r>
    </w:p>
    <w:p w14:paraId="069784CA" w14:textId="77777777" w:rsidR="00155D2D" w:rsidRDefault="00155D2D" w:rsidP="00155D2D">
      <w:pPr>
        <w:pStyle w:val="Heading2"/>
      </w:pPr>
      <w:bookmarkStart w:id="27" w:name="_Toc235540840"/>
      <w:bookmarkStart w:id="28" w:name="_Toc236735564"/>
      <w:r>
        <w:t>Supporting documentation</w:t>
      </w:r>
      <w:bookmarkEnd w:id="27"/>
      <w:bookmarkEnd w:id="28"/>
    </w:p>
    <w:p w14:paraId="7DCDE9B5" w14:textId="77777777" w:rsidR="00155D2D" w:rsidRPr="00B30D67" w:rsidRDefault="00155D2D" w:rsidP="00155D2D">
      <w:pPr>
        <w:pStyle w:val="Heading3"/>
      </w:pPr>
      <w:r w:rsidRPr="00B30D67">
        <w:t>A copy of the written approval for the application by the Commissioner for the young person shall be obtained prior to submitting the application for changing the young person’s name (</w:t>
      </w:r>
      <w:r>
        <w:rPr>
          <w:color w:val="auto"/>
        </w:rPr>
        <w:t xml:space="preserve">refer to </w:t>
      </w:r>
      <w:hyperlink r:id="rId16" w:anchor="change-of-name" w:history="1">
        <w:r>
          <w:rPr>
            <w:rStyle w:val="Hyperlink1Char"/>
            <w:rFonts w:eastAsia="MS Gothic"/>
          </w:rPr>
          <w:t>BDM401</w:t>
        </w:r>
      </w:hyperlink>
      <w:r w:rsidRPr="00B30D67">
        <w:t>).</w:t>
      </w:r>
      <w:r>
        <w:rPr>
          <w:rStyle w:val="FootnoteReference"/>
        </w:rPr>
        <w:footnoteReference w:id="6"/>
      </w:r>
      <w:r w:rsidRPr="00F04661" w:rsidDel="00034063">
        <w:rPr>
          <w:color w:val="auto"/>
        </w:rPr>
        <w:t xml:space="preserve"> </w:t>
      </w:r>
    </w:p>
    <w:p w14:paraId="5F8BCB06" w14:textId="77777777" w:rsidR="00155D2D" w:rsidRPr="00B30D67" w:rsidRDefault="00155D2D" w:rsidP="00155D2D">
      <w:pPr>
        <w:pStyle w:val="Heading3"/>
      </w:pPr>
      <w:r w:rsidRPr="00B30D67">
        <w:t xml:space="preserve">At least three forms of </w:t>
      </w:r>
      <w:r w:rsidRPr="00B30D67">
        <w:rPr>
          <w:color w:val="auto"/>
        </w:rPr>
        <w:t xml:space="preserve">identification are required for the parent/s </w:t>
      </w:r>
      <w:r w:rsidRPr="00B30D67">
        <w:t xml:space="preserve">or </w:t>
      </w:r>
      <w:bookmarkStart w:id="29" w:name="_Hlk232413377"/>
      <w:r w:rsidRPr="00B30D67">
        <w:t xml:space="preserve">legal guardian </w:t>
      </w:r>
      <w:bookmarkEnd w:id="29"/>
      <w:r w:rsidRPr="00B30D67">
        <w:rPr>
          <w:color w:val="auto"/>
        </w:rPr>
        <w:t xml:space="preserve">who are making </w:t>
      </w:r>
      <w:r w:rsidRPr="00B30D67">
        <w:t>the application (</w:t>
      </w:r>
      <w:r>
        <w:rPr>
          <w:color w:val="auto"/>
        </w:rPr>
        <w:t xml:space="preserve">refer to </w:t>
      </w:r>
      <w:hyperlink r:id="rId17" w:anchor="change-of-name" w:history="1">
        <w:r>
          <w:rPr>
            <w:rStyle w:val="Hyperlink1Char"/>
            <w:rFonts w:eastAsia="MS Gothic"/>
          </w:rPr>
          <w:t>BDM401</w:t>
        </w:r>
      </w:hyperlink>
      <w:r w:rsidRPr="009845D1">
        <w:t>).</w:t>
      </w:r>
      <w:r w:rsidRPr="009845D1" w:rsidDel="00034063">
        <w:t xml:space="preserve"> </w:t>
      </w:r>
      <w:r w:rsidRPr="00B30D67">
        <w:t xml:space="preserve"> </w:t>
      </w:r>
    </w:p>
    <w:p w14:paraId="10F89234" w14:textId="77777777" w:rsidR="00155D2D" w:rsidRPr="00B30D67" w:rsidRDefault="00155D2D" w:rsidP="00155D2D">
      <w:pPr>
        <w:pStyle w:val="Heading3"/>
        <w:rPr>
          <w:color w:val="auto"/>
        </w:rPr>
      </w:pPr>
      <w:r w:rsidRPr="00B30D67">
        <w:rPr>
          <w:color w:val="auto"/>
        </w:rPr>
        <w:t>Photographs are to be provided for the young person (over 12 years) and the parent/s or legal guardian making the application (</w:t>
      </w:r>
      <w:bookmarkStart w:id="30" w:name="_Hlk189469854"/>
      <w:r>
        <w:rPr>
          <w:color w:val="auto"/>
        </w:rPr>
        <w:t xml:space="preserve">refer to </w:t>
      </w:r>
      <w:hyperlink r:id="rId18" w:anchor="change-of-name" w:history="1">
        <w:r>
          <w:rPr>
            <w:rStyle w:val="Hyperlink1Char"/>
            <w:rFonts w:eastAsia="MS Gothic"/>
          </w:rPr>
          <w:t>BDM401</w:t>
        </w:r>
      </w:hyperlink>
      <w:r w:rsidRPr="00B30D67">
        <w:rPr>
          <w:color w:val="auto"/>
        </w:rPr>
        <w:t>)</w:t>
      </w:r>
      <w:bookmarkEnd w:id="30"/>
      <w:r w:rsidRPr="00B30D67">
        <w:rPr>
          <w:color w:val="auto"/>
        </w:rPr>
        <w:t>. Identification photos may be used to support the application.</w:t>
      </w:r>
    </w:p>
    <w:p w14:paraId="2B0D9362" w14:textId="77777777" w:rsidR="00155D2D" w:rsidRPr="00B30D67" w:rsidRDefault="00155D2D" w:rsidP="00155D2D">
      <w:pPr>
        <w:pStyle w:val="Heading3"/>
        <w:rPr>
          <w:color w:val="auto"/>
        </w:rPr>
      </w:pPr>
      <w:r w:rsidRPr="00B30D67">
        <w:t xml:space="preserve">Proof of previous legal name is required, e.g. citizenship (where applicable </w:t>
      </w:r>
      <w:r w:rsidRPr="009845D1">
        <w:t>(</w:t>
      </w:r>
      <w:r>
        <w:rPr>
          <w:color w:val="auto"/>
        </w:rPr>
        <w:t xml:space="preserve">refer to </w:t>
      </w:r>
      <w:hyperlink r:id="rId19" w:anchor="change-of-name" w:history="1">
        <w:r>
          <w:rPr>
            <w:rStyle w:val="Hyperlink1Char"/>
            <w:rFonts w:eastAsia="MS Gothic"/>
          </w:rPr>
          <w:t>BDM401</w:t>
        </w:r>
      </w:hyperlink>
      <w:r w:rsidRPr="00B30D67">
        <w:rPr>
          <w:color w:val="auto"/>
        </w:rPr>
        <w:t>).</w:t>
      </w:r>
    </w:p>
    <w:p w14:paraId="42DBDCCF" w14:textId="77777777" w:rsidR="00155D2D" w:rsidRPr="00B30D67" w:rsidRDefault="00155D2D" w:rsidP="00155D2D">
      <w:pPr>
        <w:pStyle w:val="Heading3"/>
        <w:rPr>
          <w:color w:val="auto"/>
        </w:rPr>
      </w:pPr>
      <w:r w:rsidRPr="00B30D67">
        <w:t xml:space="preserve">Proof of guardianship (where applicable). Where an application is being lodged in accordance with a court Order (e.g. by a court appointed guardian, single parent or otherwise), formal issues and sealed copies of all orders must be provided. Applicants should contact the Registry and confirm if the court orders are suitable for changing the young person’s name </w:t>
      </w:r>
      <w:r w:rsidRPr="00B30D67">
        <w:rPr>
          <w:color w:val="auto"/>
        </w:rPr>
        <w:t>(</w:t>
      </w:r>
      <w:r>
        <w:rPr>
          <w:color w:val="auto"/>
        </w:rPr>
        <w:t xml:space="preserve">refer to </w:t>
      </w:r>
      <w:hyperlink r:id="rId20" w:anchor="change-of-name" w:history="1">
        <w:r>
          <w:rPr>
            <w:rStyle w:val="Hyperlink1Char"/>
            <w:rFonts w:eastAsia="MS Gothic"/>
          </w:rPr>
          <w:t>BDM401</w:t>
        </w:r>
      </w:hyperlink>
      <w:r w:rsidRPr="00B30D67">
        <w:rPr>
          <w:color w:val="auto"/>
        </w:rPr>
        <w:t>).</w:t>
      </w:r>
    </w:p>
    <w:p w14:paraId="2A500AFC" w14:textId="07B2D29C" w:rsidR="00155D2D" w:rsidRDefault="00155D2D" w:rsidP="00155D2D">
      <w:pPr>
        <w:pStyle w:val="Heading3"/>
      </w:pPr>
      <w:r w:rsidRPr="00B30D67">
        <w:t>Any other documents requested by the Registry.</w:t>
      </w:r>
    </w:p>
    <w:p w14:paraId="02D5812D" w14:textId="77777777" w:rsidR="00155D2D" w:rsidRDefault="00155D2D" w:rsidP="00155D2D">
      <w:pPr>
        <w:pStyle w:val="Heading1"/>
      </w:pPr>
      <w:bookmarkStart w:id="31" w:name="_Toc235540841"/>
      <w:bookmarkStart w:id="32" w:name="_Toc236735565"/>
      <w:r>
        <w:t>Application for Commissioner Approval</w:t>
      </w:r>
      <w:bookmarkEnd w:id="31"/>
      <w:bookmarkEnd w:id="32"/>
    </w:p>
    <w:p w14:paraId="53C94AB4" w14:textId="77777777" w:rsidR="00155D2D" w:rsidRPr="00B30D67" w:rsidRDefault="00155D2D" w:rsidP="00155D2D">
      <w:pPr>
        <w:pStyle w:val="Heading3"/>
      </w:pPr>
      <w:bookmarkStart w:id="33" w:name="_Hlk233627154"/>
      <w:r w:rsidRPr="00B30D67">
        <w:t xml:space="preserve">Where the </w:t>
      </w:r>
      <w:r w:rsidRPr="00B30D67">
        <w:rPr>
          <w:color w:val="auto"/>
        </w:rPr>
        <w:t xml:space="preserve">parent/s or legal guardian on behalf of the young person </w:t>
      </w:r>
      <w:r w:rsidRPr="00B30D67">
        <w:t xml:space="preserve">requests to make an application to change the young person’s name the following procedures shall apply. </w:t>
      </w:r>
    </w:p>
    <w:p w14:paraId="6C43AD70" w14:textId="50D051A2" w:rsidR="00155D2D" w:rsidRPr="00B30D67" w:rsidRDefault="00155D2D" w:rsidP="00155D2D">
      <w:pPr>
        <w:pStyle w:val="Heading3"/>
      </w:pPr>
      <w:r w:rsidRPr="00B30D67">
        <w:t xml:space="preserve">The Superintendent (or </w:t>
      </w:r>
      <w:bookmarkStart w:id="34" w:name="_Hlk232413420"/>
      <w:r w:rsidRPr="00B30D67">
        <w:t xml:space="preserve">authorised </w:t>
      </w:r>
      <w:bookmarkEnd w:id="34"/>
      <w:r w:rsidRPr="00B30D67">
        <w:t xml:space="preserve">officer), in consultation with the </w:t>
      </w:r>
      <w:bookmarkStart w:id="35" w:name="_Hlk191044057"/>
      <w:r w:rsidRPr="00B30D67">
        <w:t xml:space="preserve">SCM and the </w:t>
      </w:r>
      <w:bookmarkEnd w:id="35"/>
      <w:r w:rsidRPr="00B30D67">
        <w:t>YJO (where applicable) prior to the submission of an application shall seek confirmation from the young person that they consent to the request to change their name and record the response in the young person’s TOMS case notes</w:t>
      </w:r>
      <w:r>
        <w:t>.</w:t>
      </w:r>
    </w:p>
    <w:p w14:paraId="7B618E8E" w14:textId="77777777" w:rsidR="00155D2D" w:rsidRPr="00B30D67" w:rsidRDefault="00155D2D" w:rsidP="00155D2D">
      <w:pPr>
        <w:pStyle w:val="Heading3"/>
      </w:pPr>
      <w:r w:rsidRPr="00B30D67">
        <w:t xml:space="preserve">The SCM in collaboration with the YJS staff member (where applicable) shall ensure the young person meets the eligibility criteria listed in </w:t>
      </w:r>
      <w:hyperlink r:id="rId21" w:anchor="change-of-name" w:history="1">
        <w:r>
          <w:rPr>
            <w:rStyle w:val="Hyperlink1Char"/>
            <w:rFonts w:eastAsia="MS Gothic"/>
          </w:rPr>
          <w:t>BDM401</w:t>
        </w:r>
      </w:hyperlink>
      <w:r w:rsidRPr="00B30D67">
        <w:t>.</w:t>
      </w:r>
    </w:p>
    <w:p w14:paraId="68A6DAF0" w14:textId="77777777" w:rsidR="00155D2D" w:rsidRPr="00B30D67" w:rsidRDefault="00155D2D" w:rsidP="00155D2D">
      <w:pPr>
        <w:pStyle w:val="Heading3"/>
      </w:pPr>
      <w:r w:rsidRPr="00B30D67">
        <w:t xml:space="preserve">The SCM in collaboration with the YJO (where applicable) shall print out the ‘Approval to Apply to Register Change of Name’ form on TOMS (see </w:t>
      </w:r>
      <w:r w:rsidRPr="0031529B">
        <w:t>Appendix A – Approval to Apply to Register Change of Name form</w:t>
      </w:r>
      <w:r w:rsidRPr="00B30D67">
        <w:t>) and where required, assist the young person in completing the hard copy application. This should be done with the parent/s or legal guardian present via whatever means necessary.</w:t>
      </w:r>
    </w:p>
    <w:p w14:paraId="642A250B" w14:textId="77777777" w:rsidR="00155D2D" w:rsidRPr="00B30D67" w:rsidRDefault="00155D2D" w:rsidP="00155D2D">
      <w:pPr>
        <w:pStyle w:val="Heading3"/>
      </w:pPr>
      <w:r w:rsidRPr="00B30D67">
        <w:lastRenderedPageBreak/>
        <w:t>Once the hard copy ‘Approval to Apply to Register Change of Name’ form is completed, the SCM in collaboration with the YJO (where applicable) shall enter the details provided onto the ‘</w:t>
      </w:r>
      <w:r w:rsidRPr="00426E06">
        <w:t>Approval to Apply to Register Change of Name’</w:t>
      </w:r>
      <w:r w:rsidRPr="00B30D67">
        <w:t xml:space="preserve"> form on TOMS.</w:t>
      </w:r>
      <w:r w:rsidRPr="00B30D67">
        <w:rPr>
          <w:color w:val="FF0000"/>
        </w:rPr>
        <w:t xml:space="preserve"> </w:t>
      </w:r>
    </w:p>
    <w:p w14:paraId="3FDBFA80" w14:textId="77777777" w:rsidR="00155D2D" w:rsidRPr="00B30D67" w:rsidRDefault="00155D2D" w:rsidP="00155D2D">
      <w:pPr>
        <w:pStyle w:val="Heading3"/>
      </w:pPr>
      <w:r w:rsidRPr="00B30D67">
        <w:t>The SCM in collaboration with the YJO (where applicable) shall then print out the application and have the young person complete and sign section 6 of the ‘</w:t>
      </w:r>
      <w:r w:rsidRPr="00426E06">
        <w:t>Approval to Apply to Register Change of Name’</w:t>
      </w:r>
      <w:r w:rsidRPr="00B30D67">
        <w:t xml:space="preserve"> form. </w:t>
      </w:r>
    </w:p>
    <w:p w14:paraId="7525E2BA" w14:textId="77777777" w:rsidR="00155D2D" w:rsidRPr="00B30D67" w:rsidRDefault="00155D2D" w:rsidP="00155D2D">
      <w:pPr>
        <w:pStyle w:val="Heading3"/>
      </w:pPr>
      <w:bookmarkStart w:id="36" w:name="_Hlk233703459"/>
      <w:r w:rsidRPr="00B30D67">
        <w:t>The SCM shall ensure all required identity documents for the parent/s or legal guardian have been verified as original and take copies to support the application.</w:t>
      </w:r>
    </w:p>
    <w:bookmarkEnd w:id="36"/>
    <w:p w14:paraId="4977FECB" w14:textId="77777777" w:rsidR="00155D2D" w:rsidRPr="00B30D67" w:rsidRDefault="00155D2D" w:rsidP="00155D2D">
      <w:pPr>
        <w:pStyle w:val="Heading3"/>
      </w:pPr>
      <w:r w:rsidRPr="00B30D67">
        <w:t>The SCM in collaboration with the YJO (where applicable) shall complete and sign section 7 and section 8 of the ‘</w:t>
      </w:r>
      <w:r w:rsidRPr="00426E06">
        <w:t>Approval to Apply to Register Change of Name’</w:t>
      </w:r>
      <w:r w:rsidRPr="00B30D67">
        <w:t xml:space="preserve"> form.</w:t>
      </w:r>
    </w:p>
    <w:p w14:paraId="1B768A17" w14:textId="77777777" w:rsidR="00155D2D" w:rsidRPr="00B30D67" w:rsidRDefault="00155D2D" w:rsidP="00155D2D">
      <w:pPr>
        <w:pStyle w:val="Heading3"/>
      </w:pPr>
      <w:r w:rsidRPr="00B30D67">
        <w:t xml:space="preserve">The SCM in collaboration with the YJO, shall contact the </w:t>
      </w:r>
      <w:bookmarkStart w:id="37" w:name="_Hlk232413488"/>
      <w:r w:rsidRPr="00B30D67">
        <w:t xml:space="preserve">Victim Notification Register (VNR)/Victim Engagement Unit (VEU), </w:t>
      </w:r>
      <w:bookmarkEnd w:id="37"/>
      <w:r w:rsidRPr="00B30D67">
        <w:t>by any means, to ensure the proposed name is not offensive to a victim (where applicable).</w:t>
      </w:r>
    </w:p>
    <w:p w14:paraId="2D9C4DC1" w14:textId="77777777" w:rsidR="00155D2D" w:rsidRPr="00B30D67" w:rsidRDefault="00155D2D" w:rsidP="00155D2D">
      <w:pPr>
        <w:pStyle w:val="Heading3"/>
      </w:pPr>
      <w:r w:rsidRPr="00B30D67">
        <w:t>The SCM in collaboration with the YJO (where applicable) shall then forward the printed and signed ‘</w:t>
      </w:r>
      <w:bookmarkStart w:id="38" w:name="_Hlk120865334"/>
      <w:r w:rsidRPr="00426E06">
        <w:t>Approval to Apply to Register Change of Name’ form</w:t>
      </w:r>
      <w:bookmarkEnd w:id="38"/>
      <w:r w:rsidRPr="00B30D67">
        <w:t xml:space="preserve"> and confirmation that the VNR/VEU have been contacted, to the </w:t>
      </w:r>
      <w:bookmarkStart w:id="39" w:name="_Hlk232413508"/>
      <w:r w:rsidRPr="00B30D67">
        <w:t xml:space="preserve">Superintendent </w:t>
      </w:r>
      <w:bookmarkEnd w:id="39"/>
      <w:r w:rsidRPr="00B30D67">
        <w:t>or authorised officer for consideration (Part B section 9).</w:t>
      </w:r>
    </w:p>
    <w:bookmarkEnd w:id="33"/>
    <w:p w14:paraId="605F9DD5" w14:textId="77777777" w:rsidR="00155D2D" w:rsidRPr="00B30D67" w:rsidRDefault="00155D2D" w:rsidP="00155D2D">
      <w:pPr>
        <w:pStyle w:val="Heading3"/>
      </w:pPr>
      <w:r w:rsidRPr="00B30D67">
        <w:t>Where the young person has a TOMS VNR Alert, the Superintendent or authorised officer shall ensure to consult with and obtain comment/advice from the victim(s) through the VNR/VEU.</w:t>
      </w:r>
    </w:p>
    <w:p w14:paraId="4F36E179" w14:textId="77777777" w:rsidR="00155D2D" w:rsidRPr="00B30D67" w:rsidRDefault="00155D2D" w:rsidP="00155D2D">
      <w:pPr>
        <w:pStyle w:val="Heading3"/>
      </w:pPr>
      <w:r w:rsidRPr="00B30D67">
        <w:t>The Superintendent shall consider the application and if supported, state that the application is supported in Part B section 9 of the ‘</w:t>
      </w:r>
      <w:r w:rsidRPr="00426E06">
        <w:t>Approval to Apply to Register Change of Name’</w:t>
      </w:r>
      <w:r w:rsidRPr="00B30D67">
        <w:t xml:space="preserve"> form.</w:t>
      </w:r>
    </w:p>
    <w:p w14:paraId="0774CAC8" w14:textId="77777777" w:rsidR="00155D2D" w:rsidRPr="00B30D67" w:rsidRDefault="00155D2D" w:rsidP="00155D2D">
      <w:pPr>
        <w:pStyle w:val="Heading3"/>
      </w:pPr>
      <w:r w:rsidRPr="00B30D67">
        <w:t xml:space="preserve">The Superintendent shall not support the application, if the name change is considered reasonably likely to: </w:t>
      </w:r>
    </w:p>
    <w:p w14:paraId="26941CBF" w14:textId="77777777" w:rsidR="00155D2D" w:rsidRPr="00B30D67" w:rsidRDefault="00155D2D" w:rsidP="00330774">
      <w:pPr>
        <w:pStyle w:val="ListBullet"/>
      </w:pPr>
      <w:r w:rsidRPr="00B30D67">
        <w:t>have an adverse effect on the safety or security and the good order of the YDC</w:t>
      </w:r>
    </w:p>
    <w:p w14:paraId="1B1F86CF" w14:textId="77777777" w:rsidR="00155D2D" w:rsidRPr="00B30D67" w:rsidRDefault="00155D2D" w:rsidP="00330774">
      <w:pPr>
        <w:pStyle w:val="ListBullet"/>
      </w:pPr>
      <w:r w:rsidRPr="00B30D67">
        <w:t xml:space="preserve">be considered offensive by a victim of the young person’s crime or a significant sector of the community. </w:t>
      </w:r>
    </w:p>
    <w:p w14:paraId="23836840" w14:textId="77777777" w:rsidR="00155D2D" w:rsidRPr="00B30D67" w:rsidRDefault="00155D2D" w:rsidP="00330774">
      <w:pPr>
        <w:pStyle w:val="ListBullet"/>
      </w:pPr>
      <w:r w:rsidRPr="00B30D67">
        <w:t xml:space="preserve">if the young person is registered against the Australian National Child Offender Register (ANCOR), the provisions of the </w:t>
      </w:r>
      <w:bookmarkStart w:id="40" w:name="_Hlk232412157"/>
      <w:r w:rsidRPr="00B30D67">
        <w:rPr>
          <w:i/>
          <w:iCs/>
        </w:rPr>
        <w:t>Community Protection (Offender Reporting) Act 2004</w:t>
      </w:r>
      <w:bookmarkEnd w:id="40"/>
      <w:r w:rsidRPr="00B30D67">
        <w:rPr>
          <w:i/>
          <w:iCs/>
        </w:rPr>
        <w:t xml:space="preserve"> </w:t>
      </w:r>
      <w:r w:rsidRPr="00B30D67">
        <w:t>apply</w:t>
      </w:r>
    </w:p>
    <w:p w14:paraId="034329CF" w14:textId="77777777" w:rsidR="00155D2D" w:rsidRPr="00B30D67" w:rsidRDefault="00155D2D" w:rsidP="00330774">
      <w:pPr>
        <w:pStyle w:val="ListBullet"/>
      </w:pPr>
      <w:r w:rsidRPr="00B30D67">
        <w:t>any other reasons outlined in Part B section 9 of the ‘</w:t>
      </w:r>
      <w:r w:rsidRPr="00426E06">
        <w:t>Approval to Apply to Register Change of Name’</w:t>
      </w:r>
      <w:r w:rsidRPr="00B30D67">
        <w:t xml:space="preserve"> form.</w:t>
      </w:r>
    </w:p>
    <w:p w14:paraId="42A79369" w14:textId="77777777" w:rsidR="00155D2D" w:rsidRPr="00B30D67" w:rsidRDefault="00155D2D" w:rsidP="00155D2D">
      <w:pPr>
        <w:pStyle w:val="Heading3"/>
        <w:rPr>
          <w:rStyle w:val="Hyperlink"/>
          <w:color w:val="auto"/>
        </w:rPr>
      </w:pPr>
      <w:r w:rsidRPr="00B30D67">
        <w:t>Where the Superintendent has not supported the application, this shall be noted on ‘</w:t>
      </w:r>
      <w:r w:rsidRPr="00426E06">
        <w:t>Approval to Apply to Register Change of Name’ form</w:t>
      </w:r>
      <w:r w:rsidRPr="002C7E73">
        <w:t>.</w:t>
      </w:r>
    </w:p>
    <w:p w14:paraId="31CEF93E" w14:textId="77777777" w:rsidR="00155D2D" w:rsidRPr="00B30D67" w:rsidRDefault="00155D2D" w:rsidP="00155D2D">
      <w:pPr>
        <w:pStyle w:val="Heading3"/>
      </w:pPr>
      <w:r w:rsidRPr="00B30D67">
        <w:t>The scanned ‘Approval to Apply to Register Change of Name’ form shall be emailed to the Assistant Commissioner Young People for review.</w:t>
      </w:r>
    </w:p>
    <w:p w14:paraId="6C3C7EB0" w14:textId="77777777" w:rsidR="00155D2D" w:rsidRPr="00B30D67" w:rsidRDefault="00155D2D" w:rsidP="00155D2D">
      <w:pPr>
        <w:pStyle w:val="Heading3"/>
      </w:pPr>
      <w:r w:rsidRPr="00B30D67">
        <w:t xml:space="preserve">Once reviewed, the scanned ‘Approval to Apply to Register Change of Name’ form shall be emailed to the </w:t>
      </w:r>
      <w:bookmarkStart w:id="41" w:name="_Hlk232421518"/>
      <w:r w:rsidRPr="00B30D67">
        <w:t xml:space="preserve">Deputy Commissioner Young People </w:t>
      </w:r>
      <w:bookmarkEnd w:id="41"/>
      <w:r w:rsidRPr="00B30D67">
        <w:t>noting the level of support for the application.</w:t>
      </w:r>
    </w:p>
    <w:p w14:paraId="67D5047F" w14:textId="77777777" w:rsidR="00155D2D" w:rsidRPr="00B30D67" w:rsidRDefault="00155D2D" w:rsidP="00155D2D">
      <w:pPr>
        <w:pStyle w:val="Heading3"/>
      </w:pPr>
      <w:bookmarkStart w:id="42" w:name="_Hlk233628435"/>
      <w:r w:rsidRPr="00B30D67">
        <w:lastRenderedPageBreak/>
        <w:t xml:space="preserve">Once approved, the approved </w:t>
      </w:r>
      <w:r w:rsidRPr="00426E06">
        <w:t xml:space="preserve">scanned ‘Approval to Apply to </w:t>
      </w:r>
      <w:hyperlink w:anchor="_Appendix_A_–" w:history="1">
        <w:r w:rsidRPr="00426E06">
          <w:t>Register</w:t>
        </w:r>
      </w:hyperlink>
      <w:r w:rsidRPr="00426E06">
        <w:t xml:space="preserve"> Change of Name’ form </w:t>
      </w:r>
      <w:r w:rsidRPr="00B30D67">
        <w:t xml:space="preserve">shall be progressed with an accompanying memo noting the level of support for the application or whether the application is unsupported. The memo shall be written by the Manager of CPPU and progressed to the Office of the Commissioner for the Commissioner’s approval, via the Superintendent, Assistant Commissioner then Deputy Commissioner (Part B section 10). </w:t>
      </w:r>
    </w:p>
    <w:bookmarkEnd w:id="42"/>
    <w:p w14:paraId="721A5EF7" w14:textId="77777777" w:rsidR="00155D2D" w:rsidRPr="00B30D67" w:rsidRDefault="00155D2D" w:rsidP="00155D2D">
      <w:pPr>
        <w:pStyle w:val="Heading3"/>
      </w:pPr>
      <w:r w:rsidRPr="00B30D67">
        <w:t>The Superintendent or authorised officer shall ensure the application is saved in accordance with Departmental record keeping practices.</w:t>
      </w:r>
    </w:p>
    <w:p w14:paraId="78BA19F8" w14:textId="77777777" w:rsidR="00155D2D" w:rsidRDefault="00155D2D" w:rsidP="00155D2D">
      <w:pPr>
        <w:pStyle w:val="Heading3"/>
      </w:pPr>
      <w:r w:rsidRPr="00B30D67">
        <w:t xml:space="preserve">Once considered and approved by the Commissioner, the completed </w:t>
      </w:r>
      <w:r w:rsidRPr="00426E06">
        <w:t xml:space="preserve">Approval to Apply to Register Change of Name’ form </w:t>
      </w:r>
      <w:r w:rsidRPr="00B30D67">
        <w:t>shall be emailed back to the originating YDC. If not approved by the Commissioner, the application will not progress to the Registry.</w:t>
      </w:r>
    </w:p>
    <w:p w14:paraId="4D2DE96D" w14:textId="77777777" w:rsidR="00155D2D" w:rsidRDefault="00155D2D" w:rsidP="00155D2D">
      <w:pPr>
        <w:pStyle w:val="Heading1"/>
      </w:pPr>
      <w:bookmarkStart w:id="43" w:name="_Toc235540842"/>
      <w:bookmarkStart w:id="44" w:name="_Toc236735566"/>
      <w:r>
        <w:t>Application to Births, Deaths and Marriages Registry</w:t>
      </w:r>
      <w:bookmarkEnd w:id="43"/>
      <w:bookmarkEnd w:id="44"/>
    </w:p>
    <w:p w14:paraId="7560C7C5" w14:textId="77777777" w:rsidR="00155D2D" w:rsidRPr="00B30D67" w:rsidRDefault="00155D2D" w:rsidP="00155D2D">
      <w:pPr>
        <w:pStyle w:val="Heading3"/>
      </w:pPr>
      <w:r w:rsidRPr="00B30D67">
        <w:t>The SCM in collaboration with the YJO (when applicable) shall ensure the consent section of the ‘</w:t>
      </w:r>
      <w:hyperlink r:id="rId22" w:anchor="change-of-name" w:history="1">
        <w:r w:rsidRPr="002C7E73">
          <w:rPr>
            <w:rStyle w:val="Hyperlink1Char"/>
            <w:rFonts w:eastAsia="MS Gothic"/>
          </w:rPr>
          <w:t>Application to register a change of name (child under 18 years)' BDM401</w:t>
        </w:r>
      </w:hyperlink>
      <w:r w:rsidRPr="00B30D67">
        <w:t xml:space="preserve"> has been signed by the young person.</w:t>
      </w:r>
    </w:p>
    <w:p w14:paraId="1CDCD438" w14:textId="77777777" w:rsidR="00155D2D" w:rsidRPr="00B30D67" w:rsidRDefault="00155D2D" w:rsidP="00155D2D">
      <w:pPr>
        <w:pStyle w:val="Heading3"/>
      </w:pPr>
      <w:r w:rsidRPr="00B30D67">
        <w:t>Once completed, the SCM in collaboration with the YJO (when applicable) are to compile the:</w:t>
      </w:r>
    </w:p>
    <w:p w14:paraId="5EC6215D" w14:textId="77777777" w:rsidR="00155D2D" w:rsidRPr="00B30D67" w:rsidRDefault="00155D2D" w:rsidP="00D813D7">
      <w:pPr>
        <w:pStyle w:val="Heading3"/>
        <w:numPr>
          <w:ilvl w:val="0"/>
          <w:numId w:val="24"/>
        </w:numPr>
        <w:ind w:left="1134" w:hanging="425"/>
        <w:rPr>
          <w:rStyle w:val="Hyperlink"/>
        </w:rPr>
      </w:pPr>
      <w:r w:rsidRPr="00B30D67">
        <w:t>signed hardcopy of the ‘</w:t>
      </w:r>
      <w:hyperlink r:id="rId23" w:anchor="change-of-name" w:history="1">
        <w:r w:rsidRPr="002C7E73">
          <w:rPr>
            <w:rStyle w:val="Hyperlink1Char"/>
            <w:rFonts w:eastAsia="MS Gothic"/>
          </w:rPr>
          <w:t>BDM401</w:t>
        </w:r>
      </w:hyperlink>
      <w:r w:rsidRPr="002C7E73">
        <w:t>’,</w:t>
      </w:r>
      <w:r w:rsidRPr="00B30D67">
        <w:rPr>
          <w:rStyle w:val="Hyperlink"/>
        </w:rPr>
        <w:t xml:space="preserve"> </w:t>
      </w:r>
    </w:p>
    <w:p w14:paraId="71FACF63" w14:textId="77777777" w:rsidR="00155D2D" w:rsidRPr="00B30D67" w:rsidRDefault="00155D2D" w:rsidP="00D813D7">
      <w:pPr>
        <w:pStyle w:val="Heading3"/>
        <w:numPr>
          <w:ilvl w:val="0"/>
          <w:numId w:val="24"/>
        </w:numPr>
        <w:ind w:left="1134" w:hanging="425"/>
        <w:rPr>
          <w:color w:val="0000FF"/>
          <w:u w:val="single"/>
        </w:rPr>
      </w:pPr>
      <w:r w:rsidRPr="002C7E73">
        <w:t>signed copy of the ‘</w:t>
      </w:r>
      <w:r w:rsidRPr="002C7E73">
        <w:rPr>
          <w:rStyle w:val="Hyperlink1Char"/>
          <w:rFonts w:eastAsia="MS Gothic"/>
        </w:rPr>
        <w:t>Approval to Apply to Register Change of Name</w:t>
      </w:r>
      <w:r w:rsidRPr="002C7E73">
        <w:t>’ form</w:t>
      </w:r>
      <w:r w:rsidRPr="00B30D67">
        <w:rPr>
          <w:color w:val="0000FF"/>
          <w:u w:val="single"/>
        </w:rPr>
        <w:t xml:space="preserve"> </w:t>
      </w:r>
    </w:p>
    <w:p w14:paraId="3DF30AAB" w14:textId="77777777" w:rsidR="00155D2D" w:rsidRPr="00B30D67" w:rsidRDefault="00155D2D" w:rsidP="00D813D7">
      <w:pPr>
        <w:pStyle w:val="Heading3"/>
        <w:numPr>
          <w:ilvl w:val="0"/>
          <w:numId w:val="24"/>
        </w:numPr>
        <w:ind w:left="1134" w:hanging="425"/>
        <w:rPr>
          <w:rFonts w:eastAsia="Times New Roman"/>
        </w:rPr>
      </w:pPr>
      <w:r w:rsidRPr="00B30D67">
        <w:rPr>
          <w:rFonts w:eastAsia="Times New Roman"/>
        </w:rPr>
        <w:t>required proof of identity</w:t>
      </w:r>
    </w:p>
    <w:p w14:paraId="2FED05C8" w14:textId="77777777" w:rsidR="00155D2D" w:rsidRPr="00B30D67" w:rsidRDefault="00155D2D" w:rsidP="00D813D7">
      <w:pPr>
        <w:pStyle w:val="Heading3"/>
        <w:numPr>
          <w:ilvl w:val="0"/>
          <w:numId w:val="24"/>
        </w:numPr>
        <w:ind w:left="1134" w:hanging="425"/>
        <w:rPr>
          <w:rFonts w:eastAsia="Times New Roman"/>
        </w:rPr>
      </w:pPr>
      <w:r w:rsidRPr="00B30D67">
        <w:rPr>
          <w:rFonts w:eastAsia="Times New Roman"/>
        </w:rPr>
        <w:t xml:space="preserve">application fee and all other application requirements (refer to the </w:t>
      </w:r>
      <w:hyperlink r:id="rId24" w:anchor="change-of-name" w:history="1">
        <w:r w:rsidRPr="002C7E73">
          <w:rPr>
            <w:rStyle w:val="Hyperlink1Char"/>
            <w:rFonts w:eastAsia="MS Gothic"/>
          </w:rPr>
          <w:t>BDM401</w:t>
        </w:r>
      </w:hyperlink>
      <w:r w:rsidRPr="00B30D67">
        <w:rPr>
          <w:rFonts w:eastAsia="Times New Roman"/>
        </w:rPr>
        <w:t xml:space="preserve">). </w:t>
      </w:r>
    </w:p>
    <w:p w14:paraId="3303A452" w14:textId="77777777" w:rsidR="00155D2D" w:rsidRPr="00B30D67" w:rsidRDefault="00155D2D" w:rsidP="00155D2D">
      <w:pPr>
        <w:pStyle w:val="Heading3"/>
      </w:pPr>
      <w:bookmarkStart w:id="45" w:name="policy_directives_pd_49_-_change_4329"/>
      <w:r w:rsidRPr="00B30D67">
        <w:t xml:space="preserve">Any supporting documents which are originals shall be </w:t>
      </w:r>
      <w:r w:rsidRPr="00B30D67">
        <w:rPr>
          <w:rFonts w:hint="eastAsia"/>
        </w:rPr>
        <w:t>copied and the original</w:t>
      </w:r>
      <w:r w:rsidRPr="00B30D67">
        <w:t>s</w:t>
      </w:r>
      <w:r w:rsidRPr="00B30D67">
        <w:rPr>
          <w:rFonts w:hint="eastAsia"/>
        </w:rPr>
        <w:t xml:space="preserve"> returned to the </w:t>
      </w:r>
      <w:r w:rsidRPr="00B30D67">
        <w:t>young person</w:t>
      </w:r>
      <w:r w:rsidRPr="00B30D67">
        <w:rPr>
          <w:rFonts w:hint="eastAsia"/>
        </w:rPr>
        <w:t xml:space="preserve"> or the </w:t>
      </w:r>
      <w:r w:rsidRPr="00B30D67">
        <w:t>young person</w:t>
      </w:r>
      <w:r w:rsidRPr="00B30D67">
        <w:rPr>
          <w:rFonts w:hint="eastAsia"/>
        </w:rPr>
        <w:t>'s property.</w:t>
      </w:r>
      <w:r w:rsidRPr="00B30D67">
        <w:t xml:space="preserve"> Only copies of the supporting documentation will be sent to the Registry (faxed or emailed applications will not be accepted) and forwarded to the YDC Records Management Officer.</w:t>
      </w:r>
    </w:p>
    <w:p w14:paraId="2DC3AF63" w14:textId="77777777" w:rsidR="00155D2D" w:rsidRPr="00B30D67" w:rsidRDefault="00155D2D" w:rsidP="00155D2D">
      <w:pPr>
        <w:pStyle w:val="Heading3"/>
      </w:pPr>
      <w:r w:rsidRPr="00B30D67">
        <w:t>The compiled documents at section 3.6.5</w:t>
      </w:r>
      <w:r w:rsidRPr="00B30D67">
        <w:rPr>
          <w:bCs w:val="0"/>
        </w:rPr>
        <w:t xml:space="preserve"> </w:t>
      </w:r>
      <w:r w:rsidRPr="00B30D67">
        <w:t>shall be sent to:</w:t>
      </w:r>
    </w:p>
    <w:p w14:paraId="472C3B63" w14:textId="77777777" w:rsidR="00155D2D" w:rsidRPr="00B30D67" w:rsidRDefault="00155D2D" w:rsidP="00155D2D">
      <w:pPr>
        <w:pStyle w:val="Heading3"/>
        <w:numPr>
          <w:ilvl w:val="0"/>
          <w:numId w:val="0"/>
        </w:numPr>
        <w:spacing w:before="0" w:after="0"/>
        <w:ind w:left="1134"/>
      </w:pPr>
      <w:r w:rsidRPr="00B30D67">
        <w:t>Registry of Births Deaths &amp; Marriages</w:t>
      </w:r>
    </w:p>
    <w:p w14:paraId="06EF1751" w14:textId="77777777" w:rsidR="00155D2D" w:rsidRPr="00B30D67" w:rsidRDefault="00155D2D" w:rsidP="00155D2D">
      <w:pPr>
        <w:ind w:left="1134"/>
      </w:pPr>
      <w:r w:rsidRPr="00B30D67">
        <w:t>PO Box 7720, Cloisters Square</w:t>
      </w:r>
    </w:p>
    <w:p w14:paraId="1D5E2371" w14:textId="77777777" w:rsidR="00155D2D" w:rsidRPr="00B30D67" w:rsidRDefault="00155D2D" w:rsidP="00155D2D">
      <w:pPr>
        <w:ind w:left="1134"/>
        <w:rPr>
          <w:rFonts w:eastAsia="MS Gothic"/>
          <w:bCs/>
          <w:color w:val="000000" w:themeColor="text1"/>
          <w:szCs w:val="26"/>
        </w:rPr>
      </w:pPr>
      <w:r w:rsidRPr="00B30D67">
        <w:t>Perth, Western Australia 6850</w:t>
      </w:r>
      <w:bookmarkEnd w:id="45"/>
    </w:p>
    <w:p w14:paraId="3F82758D" w14:textId="77777777" w:rsidR="00155D2D" w:rsidRPr="00B30D67" w:rsidRDefault="00155D2D" w:rsidP="00155D2D">
      <w:pPr>
        <w:pStyle w:val="Heading3"/>
      </w:pPr>
      <w:r w:rsidRPr="00B30D67">
        <w:t>Incomplete applications may cause delays in processing and may be refused by the Registry.</w:t>
      </w:r>
    </w:p>
    <w:p w14:paraId="0AE4715A" w14:textId="77777777" w:rsidR="00155D2D" w:rsidRPr="00B30D67" w:rsidRDefault="00155D2D" w:rsidP="00155D2D">
      <w:pPr>
        <w:pStyle w:val="Heading3"/>
      </w:pPr>
      <w:r w:rsidRPr="00B30D67">
        <w:t>The Registry must not change a young person’s name unless they have received in writing, an approved copy of the (</w:t>
      </w:r>
      <w:hyperlink r:id="rId25" w:history="1">
        <w:r w:rsidRPr="002C7E73">
          <w:rPr>
            <w:rStyle w:val="Hyperlink1Char"/>
            <w:rFonts w:eastAsia="MS Gothic"/>
          </w:rPr>
          <w:t>BDM401</w:t>
        </w:r>
      </w:hyperlink>
      <w:r w:rsidRPr="00B30D67">
        <w:rPr>
          <w:rStyle w:val="Hyperlink"/>
          <w:color w:val="auto"/>
        </w:rPr>
        <w:t>)</w:t>
      </w:r>
      <w:r w:rsidRPr="00B30D67">
        <w:t xml:space="preserve"> from the Commissioner.</w:t>
      </w:r>
    </w:p>
    <w:p w14:paraId="78DD35FA" w14:textId="77777777" w:rsidR="00155D2D" w:rsidRPr="00B30D67" w:rsidRDefault="00155D2D" w:rsidP="00D813D7">
      <w:pPr>
        <w:numPr>
          <w:ilvl w:val="2"/>
          <w:numId w:val="16"/>
        </w:numPr>
        <w:tabs>
          <w:tab w:val="num" w:pos="851"/>
        </w:tabs>
        <w:spacing w:before="200" w:after="120"/>
        <w:ind w:left="709" w:hanging="709"/>
        <w:outlineLvl w:val="2"/>
        <w:rPr>
          <w:rFonts w:eastAsia="MS Gothic"/>
          <w:bCs/>
          <w:color w:val="000000" w:themeColor="text1"/>
          <w:szCs w:val="26"/>
        </w:rPr>
      </w:pPr>
      <w:r w:rsidRPr="00B30D67">
        <w:rPr>
          <w:rFonts w:eastAsia="MS Gothic"/>
          <w:bCs/>
          <w:color w:val="000000" w:themeColor="text1"/>
          <w:szCs w:val="26"/>
        </w:rPr>
        <w:t>The Commissioner, if requested by the Registry, shall provide the following additional information for the purpose of verifying the details of the young person, prior to a decision being made on an application:</w:t>
      </w:r>
    </w:p>
    <w:p w14:paraId="596C9F12" w14:textId="77777777" w:rsidR="00155D2D" w:rsidRPr="00B30D67" w:rsidRDefault="00155D2D" w:rsidP="00D813D7">
      <w:pPr>
        <w:keepNext w:val="0"/>
        <w:keepLines w:val="0"/>
        <w:numPr>
          <w:ilvl w:val="0"/>
          <w:numId w:val="25"/>
        </w:numPr>
        <w:spacing w:before="120" w:after="120"/>
        <w:ind w:left="1134" w:hanging="425"/>
      </w:pPr>
      <w:r w:rsidRPr="00B30D67">
        <w:t>the name they are currently known by</w:t>
      </w:r>
    </w:p>
    <w:p w14:paraId="371F5B11" w14:textId="77777777" w:rsidR="00155D2D" w:rsidRPr="00B30D67" w:rsidRDefault="00155D2D" w:rsidP="00D813D7">
      <w:pPr>
        <w:keepNext w:val="0"/>
        <w:keepLines w:val="0"/>
        <w:numPr>
          <w:ilvl w:val="0"/>
          <w:numId w:val="25"/>
        </w:numPr>
        <w:spacing w:before="120" w:after="120"/>
        <w:ind w:left="1134" w:hanging="425"/>
      </w:pPr>
      <w:r w:rsidRPr="00B30D67">
        <w:lastRenderedPageBreak/>
        <w:t>any other name by which they are, or have previously been known (of which the Commissioner is aware)</w:t>
      </w:r>
    </w:p>
    <w:p w14:paraId="48F579BC" w14:textId="77777777" w:rsidR="00155D2D" w:rsidRPr="00B30D67" w:rsidRDefault="00155D2D" w:rsidP="00D813D7">
      <w:pPr>
        <w:keepNext w:val="0"/>
        <w:keepLines w:val="0"/>
        <w:numPr>
          <w:ilvl w:val="0"/>
          <w:numId w:val="25"/>
        </w:numPr>
        <w:spacing w:before="120" w:after="120"/>
        <w:ind w:left="1134" w:hanging="425"/>
      </w:pPr>
      <w:r w:rsidRPr="00B30D67">
        <w:t>date of birth</w:t>
      </w:r>
    </w:p>
    <w:p w14:paraId="0C4C03FB" w14:textId="77777777" w:rsidR="00155D2D" w:rsidRPr="00B30D67" w:rsidRDefault="00155D2D" w:rsidP="00D813D7">
      <w:pPr>
        <w:keepNext w:val="0"/>
        <w:keepLines w:val="0"/>
        <w:numPr>
          <w:ilvl w:val="0"/>
          <w:numId w:val="25"/>
        </w:numPr>
        <w:spacing w:before="120" w:after="120"/>
        <w:ind w:left="1134" w:hanging="425"/>
      </w:pPr>
      <w:r w:rsidRPr="00B30D67">
        <w:t>any other information that may be used to identify the person</w:t>
      </w:r>
    </w:p>
    <w:p w14:paraId="5B417020" w14:textId="77777777" w:rsidR="00155D2D" w:rsidRPr="00B30D67" w:rsidRDefault="00155D2D" w:rsidP="00155D2D">
      <w:pPr>
        <w:pStyle w:val="Heading3"/>
      </w:pPr>
      <w:r w:rsidRPr="00B30D67">
        <w:t xml:space="preserve">On receipt of the </w:t>
      </w:r>
      <w:hyperlink r:id="rId26" w:history="1">
        <w:r w:rsidRPr="002C7E73">
          <w:rPr>
            <w:rStyle w:val="Hyperlink1Char"/>
            <w:rFonts w:eastAsia="MS Gothic"/>
          </w:rPr>
          <w:t>BDM401</w:t>
        </w:r>
      </w:hyperlink>
      <w:r w:rsidRPr="00B30D67">
        <w:t xml:space="preserve"> and accompanying documents (refer to section 4.1.19), the Registry (if applicable) will register the application in their system and notify the </w:t>
      </w:r>
      <w:hyperlink r:id="rId27" w:history="1">
        <w:r w:rsidRPr="002C7E73">
          <w:rPr>
            <w:rStyle w:val="Hyperlink1Char"/>
            <w:rFonts w:eastAsia="MS Gothic"/>
          </w:rPr>
          <w:t>datamanagementgroup@justice.wa.gov.au</w:t>
        </w:r>
      </w:hyperlink>
      <w:r w:rsidRPr="00B30D67">
        <w:t xml:space="preserve"> who will, if applicable, change the young person’s name on TOMS.</w:t>
      </w:r>
    </w:p>
    <w:p w14:paraId="78776173" w14:textId="77777777" w:rsidR="00155D2D" w:rsidRPr="00B30D67" w:rsidRDefault="00155D2D" w:rsidP="00155D2D">
      <w:pPr>
        <w:pStyle w:val="Heading3"/>
      </w:pPr>
      <w:r w:rsidRPr="00B30D67">
        <w:t>Following the changing of a young person’s TOMS Master Name, an automated TOMS notification shall be sent to the following:</w:t>
      </w:r>
    </w:p>
    <w:p w14:paraId="16E27337" w14:textId="77777777" w:rsidR="00155D2D" w:rsidRPr="00B30D67" w:rsidRDefault="00155D2D" w:rsidP="00D813D7">
      <w:pPr>
        <w:pStyle w:val="ListParagraph"/>
        <w:keepLines w:val="0"/>
        <w:numPr>
          <w:ilvl w:val="0"/>
          <w:numId w:val="26"/>
        </w:numPr>
        <w:spacing w:before="120"/>
      </w:pPr>
      <w:r w:rsidRPr="00B30D67">
        <w:t>Supervisory Authority (Commissioner) via the Office of the Commissioner</w:t>
      </w:r>
    </w:p>
    <w:p w14:paraId="086AB0F8" w14:textId="77777777" w:rsidR="00155D2D" w:rsidRPr="00B30D67" w:rsidRDefault="00155D2D" w:rsidP="00D813D7">
      <w:pPr>
        <w:pStyle w:val="ListParagraph"/>
        <w:keepLines w:val="0"/>
        <w:numPr>
          <w:ilvl w:val="0"/>
          <w:numId w:val="26"/>
        </w:numPr>
        <w:spacing w:before="120"/>
      </w:pPr>
      <w:r w:rsidRPr="00B30D67">
        <w:t>Superintendents of the YDC the young person is currently in custody</w:t>
      </w:r>
    </w:p>
    <w:p w14:paraId="0013BF1D" w14:textId="77777777" w:rsidR="00155D2D" w:rsidRPr="00B30D67" w:rsidRDefault="00155D2D" w:rsidP="00D813D7">
      <w:pPr>
        <w:pStyle w:val="ListParagraph"/>
        <w:keepLines w:val="0"/>
        <w:numPr>
          <w:ilvl w:val="0"/>
          <w:numId w:val="26"/>
        </w:numPr>
        <w:spacing w:before="120"/>
      </w:pPr>
      <w:r w:rsidRPr="00B30D67">
        <w:t xml:space="preserve">Young People Leadership Team.  </w:t>
      </w:r>
    </w:p>
    <w:p w14:paraId="109764AD" w14:textId="77777777" w:rsidR="00155D2D" w:rsidRPr="00B30D67" w:rsidRDefault="00155D2D" w:rsidP="00155D2D">
      <w:pPr>
        <w:pStyle w:val="Heading3"/>
      </w:pPr>
      <w:r w:rsidRPr="00B30D67">
        <w:t>Upon receiving an automated TOMS notification of the approval by the Registry to change the young person’s name, the Superintendent shall inform the:</w:t>
      </w:r>
    </w:p>
    <w:p w14:paraId="1AFDE99D" w14:textId="77777777" w:rsidR="00155D2D" w:rsidRPr="00B30D67" w:rsidRDefault="00155D2D" w:rsidP="00D813D7">
      <w:pPr>
        <w:pStyle w:val="ListParagraph"/>
        <w:keepLines w:val="0"/>
        <w:numPr>
          <w:ilvl w:val="0"/>
          <w:numId w:val="28"/>
        </w:numPr>
        <w:spacing w:before="120"/>
        <w:ind w:left="1066" w:hanging="357"/>
      </w:pPr>
      <w:r w:rsidRPr="00B30D67">
        <w:t>young person</w:t>
      </w:r>
    </w:p>
    <w:p w14:paraId="19F7E5FA" w14:textId="77777777" w:rsidR="00155D2D" w:rsidRPr="00B30D67" w:rsidRDefault="00155D2D" w:rsidP="00D813D7">
      <w:pPr>
        <w:pStyle w:val="ListParagraph"/>
        <w:keepLines w:val="0"/>
        <w:numPr>
          <w:ilvl w:val="0"/>
          <w:numId w:val="28"/>
        </w:numPr>
        <w:spacing w:before="120"/>
        <w:ind w:left="1066" w:hanging="357"/>
      </w:pPr>
      <w:r w:rsidRPr="00B30D67">
        <w:t>relevant business areas, to include Health Services and Education Services within the YDC to amend all hard copy records held in relation to the young person (e.g. ID card, Unit Files, Count Boards etc) and;</w:t>
      </w:r>
    </w:p>
    <w:p w14:paraId="563E6316" w14:textId="77777777" w:rsidR="00155D2D" w:rsidRPr="00B30D67" w:rsidRDefault="00155D2D" w:rsidP="00D813D7">
      <w:pPr>
        <w:pStyle w:val="ListParagraph"/>
        <w:keepLines w:val="0"/>
        <w:numPr>
          <w:ilvl w:val="0"/>
          <w:numId w:val="28"/>
        </w:numPr>
        <w:spacing w:before="120"/>
        <w:ind w:left="1066" w:hanging="357"/>
      </w:pPr>
      <w:r w:rsidRPr="00B30D67">
        <w:t>VNR, for young people with a TOMS VNR alert.</w:t>
      </w:r>
    </w:p>
    <w:p w14:paraId="326C36D5" w14:textId="77777777" w:rsidR="00155D2D" w:rsidRPr="00B30D67" w:rsidRDefault="00155D2D" w:rsidP="00D813D7">
      <w:pPr>
        <w:numPr>
          <w:ilvl w:val="2"/>
          <w:numId w:val="16"/>
        </w:numPr>
        <w:spacing w:before="200" w:after="120"/>
        <w:outlineLvl w:val="2"/>
        <w:rPr>
          <w:rFonts w:eastAsia="MS Gothic"/>
          <w:bCs/>
          <w:color w:val="000000" w:themeColor="text1"/>
          <w:szCs w:val="26"/>
        </w:rPr>
      </w:pPr>
      <w:r w:rsidRPr="00B30D67">
        <w:rPr>
          <w:rFonts w:eastAsia="MS Gothic"/>
          <w:bCs/>
          <w:color w:val="000000" w:themeColor="text1"/>
          <w:szCs w:val="26"/>
        </w:rPr>
        <w:t>If not approved, the Registry shall notify in writing as soon as practicable the following:</w:t>
      </w:r>
    </w:p>
    <w:p w14:paraId="7C805C2C" w14:textId="77777777" w:rsidR="00155D2D" w:rsidRPr="00B30D67" w:rsidRDefault="00155D2D" w:rsidP="00D813D7">
      <w:pPr>
        <w:pStyle w:val="ListParagraph"/>
        <w:keepNext/>
        <w:numPr>
          <w:ilvl w:val="0"/>
          <w:numId w:val="27"/>
        </w:numPr>
        <w:spacing w:before="120"/>
        <w:ind w:left="1134" w:hanging="425"/>
        <w:outlineLvl w:val="2"/>
        <w:rPr>
          <w:rFonts w:eastAsia="MS Gothic"/>
          <w:bCs/>
          <w:color w:val="000000" w:themeColor="text1"/>
          <w:szCs w:val="26"/>
        </w:rPr>
      </w:pPr>
      <w:r w:rsidRPr="00B30D67">
        <w:rPr>
          <w:rFonts w:eastAsia="MS Gothic"/>
          <w:bCs/>
          <w:color w:val="000000" w:themeColor="text1"/>
          <w:szCs w:val="26"/>
        </w:rPr>
        <w:t xml:space="preserve">Supervisory Authority (Commissioner) via email at the Office of the Commissioner: </w:t>
      </w:r>
      <w:hyperlink r:id="rId28" w:history="1">
        <w:r w:rsidRPr="002C7E73">
          <w:rPr>
            <w:rStyle w:val="Hyperlink1Char"/>
            <w:rFonts w:eastAsia="MS Gothic"/>
          </w:rPr>
          <w:t>Commissioner@justice.wa.gov.au</w:t>
        </w:r>
      </w:hyperlink>
    </w:p>
    <w:p w14:paraId="635CF92C" w14:textId="77777777" w:rsidR="00155D2D" w:rsidRPr="00B30D67" w:rsidRDefault="00155D2D" w:rsidP="00D813D7">
      <w:pPr>
        <w:pStyle w:val="ListParagraph"/>
        <w:keepNext/>
        <w:numPr>
          <w:ilvl w:val="0"/>
          <w:numId w:val="27"/>
        </w:numPr>
        <w:spacing w:before="120"/>
        <w:ind w:left="1134" w:hanging="425"/>
        <w:outlineLvl w:val="2"/>
        <w:rPr>
          <w:rFonts w:eastAsia="MS Gothic"/>
          <w:bCs/>
          <w:color w:val="000000" w:themeColor="text1"/>
          <w:szCs w:val="26"/>
        </w:rPr>
      </w:pPr>
      <w:r w:rsidRPr="00B30D67">
        <w:rPr>
          <w:rFonts w:eastAsia="MS Gothic"/>
          <w:bCs/>
          <w:color w:val="000000" w:themeColor="text1"/>
          <w:szCs w:val="26"/>
        </w:rPr>
        <w:t xml:space="preserve">parents, legal guardians or CEO, </w:t>
      </w:r>
      <w:bookmarkStart w:id="46" w:name="_Hlk232421845"/>
      <w:r w:rsidRPr="00B30D67">
        <w:rPr>
          <w:rFonts w:eastAsia="MS Gothic"/>
          <w:bCs/>
          <w:color w:val="000000" w:themeColor="text1"/>
          <w:szCs w:val="26"/>
        </w:rPr>
        <w:t>Children and Communities</w:t>
      </w:r>
      <w:bookmarkEnd w:id="46"/>
      <w:r w:rsidRPr="00B30D67">
        <w:rPr>
          <w:rFonts w:eastAsia="MS Gothic"/>
          <w:bCs/>
          <w:color w:val="000000" w:themeColor="text1"/>
          <w:szCs w:val="26"/>
        </w:rPr>
        <w:t>, outlining the reason why the application was not approved.</w:t>
      </w:r>
    </w:p>
    <w:p w14:paraId="00CFEA20" w14:textId="77777777" w:rsidR="00155D2D" w:rsidRPr="00B30D67" w:rsidRDefault="00155D2D" w:rsidP="00155D2D">
      <w:pPr>
        <w:pStyle w:val="Heading3"/>
        <w:rPr>
          <w:color w:val="auto"/>
          <w:szCs w:val="24"/>
        </w:rPr>
      </w:pPr>
      <w:r w:rsidRPr="00B30D67">
        <w:rPr>
          <w:color w:val="auto"/>
          <w:szCs w:val="24"/>
        </w:rPr>
        <w:t xml:space="preserve">If the Registry does not approve a young person’s application to change their name, the young person can apply to the </w:t>
      </w:r>
      <w:bookmarkStart w:id="47" w:name="_Hlk232421873"/>
      <w:r w:rsidRPr="00B30D67">
        <w:rPr>
          <w:color w:val="auto"/>
          <w:szCs w:val="24"/>
        </w:rPr>
        <w:t xml:space="preserve">State Administrative Tribunal </w:t>
      </w:r>
      <w:bookmarkEnd w:id="47"/>
      <w:r w:rsidRPr="00B30D67">
        <w:rPr>
          <w:color w:val="auto"/>
          <w:szCs w:val="24"/>
        </w:rPr>
        <w:t>for a review of the decision.</w:t>
      </w:r>
      <w:r w:rsidRPr="00B30D67">
        <w:rPr>
          <w:rStyle w:val="FootnoteReference"/>
          <w:color w:val="auto"/>
          <w:szCs w:val="24"/>
        </w:rPr>
        <w:footnoteReference w:id="7"/>
      </w:r>
    </w:p>
    <w:p w14:paraId="435578A2" w14:textId="77777777" w:rsidR="00155D2D" w:rsidRDefault="00155D2D" w:rsidP="00155D2D">
      <w:pPr>
        <w:pStyle w:val="Heading3"/>
      </w:pPr>
      <w:r w:rsidRPr="00B30D67">
        <w:t>The Registry may notify the Commissioner via email of an application to change the name of a young person, if they identify that the young person’s parent/s or legal guardian did not seek the Commissioner’s approval.</w:t>
      </w:r>
    </w:p>
    <w:p w14:paraId="321D264F" w14:textId="77777777" w:rsidR="00155D2D" w:rsidRDefault="00155D2D" w:rsidP="00155D2D">
      <w:pPr>
        <w:pStyle w:val="Heading1"/>
      </w:pPr>
      <w:bookmarkStart w:id="48" w:name="_Toc235540843"/>
      <w:bookmarkStart w:id="49" w:name="_Toc236735567"/>
      <w:r>
        <w:t>Requests, Complaints and Feedback</w:t>
      </w:r>
      <w:bookmarkEnd w:id="48"/>
      <w:bookmarkEnd w:id="49"/>
    </w:p>
    <w:p w14:paraId="23536331" w14:textId="77777777" w:rsidR="00155D2D" w:rsidRPr="002C7E73" w:rsidRDefault="00155D2D" w:rsidP="00155D2D">
      <w:pPr>
        <w:pStyle w:val="Heading3"/>
      </w:pPr>
      <w:r w:rsidRPr="00B30D67">
        <w:t xml:space="preserve">Where a young person or their responsible adult/caregiver express concern about a change of name decision or wish to make a request, complaint or provide feedback, refer to </w:t>
      </w:r>
      <w:hyperlink r:id="rId29" w:history="1">
        <w:r w:rsidRPr="002C7E73">
          <w:rPr>
            <w:rStyle w:val="Hyperlink1Char"/>
            <w:rFonts w:eastAsia="MS Gothic"/>
          </w:rPr>
          <w:t>COPP 6.6 – Requests, Complaints and Feedback</w:t>
        </w:r>
      </w:hyperlink>
      <w:r w:rsidRPr="00B30D67">
        <w:t>.</w:t>
      </w:r>
    </w:p>
    <w:p w14:paraId="70630C89" w14:textId="6472EC83" w:rsidR="00F533CF" w:rsidRPr="007F6A61" w:rsidRDefault="009D49EF" w:rsidP="00FD1775">
      <w:pPr>
        <w:pStyle w:val="Heading1"/>
        <w:spacing w:before="360"/>
      </w:pPr>
      <w:bookmarkStart w:id="50" w:name="_Toc236735568"/>
      <w:r w:rsidRPr="007F6A61">
        <w:lastRenderedPageBreak/>
        <w:t>Definitions</w:t>
      </w:r>
      <w:bookmarkEnd w:id="50"/>
    </w:p>
    <w:tbl>
      <w:tblPr>
        <w:tblStyle w:val="DCStable"/>
        <w:tblpPr w:leftFromText="180" w:rightFromText="180" w:vertAnchor="text" w:tblpY="1"/>
        <w:tblOverlap w:val="never"/>
        <w:tblW w:w="8926" w:type="dxa"/>
        <w:tblCellMar>
          <w:top w:w="57" w:type="dxa"/>
          <w:left w:w="85" w:type="dxa"/>
          <w:bottom w:w="57" w:type="dxa"/>
          <w:right w:w="85" w:type="dxa"/>
        </w:tblCellMar>
        <w:tblLook w:val="04A0" w:firstRow="1" w:lastRow="0" w:firstColumn="1" w:lastColumn="0" w:noHBand="0" w:noVBand="1"/>
      </w:tblPr>
      <w:tblGrid>
        <w:gridCol w:w="2086"/>
        <w:gridCol w:w="16"/>
        <w:gridCol w:w="6824"/>
      </w:tblGrid>
      <w:tr w:rsidR="001C16B9" w:rsidRPr="000E6F0A" w14:paraId="48AD4032" w14:textId="77777777" w:rsidTr="00FB7517">
        <w:trPr>
          <w:cnfStyle w:val="100000000000" w:firstRow="1" w:lastRow="0" w:firstColumn="0" w:lastColumn="0" w:oddVBand="0" w:evenVBand="0" w:oddHBand="0" w:evenHBand="0" w:firstRowFirstColumn="0" w:firstRowLastColumn="0" w:lastRowFirstColumn="0" w:lastRowLastColumn="0"/>
          <w:tblHeader/>
        </w:trPr>
        <w:tc>
          <w:tcPr>
            <w:tcW w:w="2086" w:type="dxa"/>
            <w:shd w:val="clear" w:color="auto" w:fill="203866"/>
          </w:tcPr>
          <w:p w14:paraId="2EC87861" w14:textId="77777777" w:rsidR="001C16B9" w:rsidRPr="00CF6125" w:rsidRDefault="001C16B9" w:rsidP="001A01D0">
            <w:pPr>
              <w:pStyle w:val="Tableheading"/>
            </w:pPr>
            <w:bookmarkStart w:id="51" w:name="_Toc230247655"/>
            <w:r>
              <w:t>Term</w:t>
            </w:r>
          </w:p>
        </w:tc>
        <w:tc>
          <w:tcPr>
            <w:tcW w:w="6840" w:type="dxa"/>
            <w:gridSpan w:val="2"/>
            <w:shd w:val="clear" w:color="auto" w:fill="203866"/>
          </w:tcPr>
          <w:p w14:paraId="5BBEFAED" w14:textId="77777777" w:rsidR="001C16B9" w:rsidRPr="00CF6125" w:rsidRDefault="001C16B9" w:rsidP="001A01D0">
            <w:pPr>
              <w:pStyle w:val="Tableheading"/>
            </w:pPr>
            <w:r>
              <w:t xml:space="preserve">Definition </w:t>
            </w:r>
          </w:p>
        </w:tc>
      </w:tr>
      <w:tr w:rsidR="001C16B9" w:rsidRPr="002855FC" w14:paraId="1D82A74A" w14:textId="77777777" w:rsidTr="00FB7517">
        <w:tc>
          <w:tcPr>
            <w:tcW w:w="2102" w:type="dxa"/>
            <w:gridSpan w:val="2"/>
          </w:tcPr>
          <w:p w14:paraId="39849FCC" w14:textId="77777777" w:rsidR="001C16B9" w:rsidRPr="007F6A61" w:rsidRDefault="001C16B9" w:rsidP="001A01D0">
            <w:pPr>
              <w:spacing w:before="120"/>
              <w:rPr>
                <w:lang w:eastAsia="en-US"/>
              </w:rPr>
            </w:pPr>
            <w:r w:rsidRPr="00B30D67">
              <w:rPr>
                <w:bCs/>
              </w:rPr>
              <w:t>Authorised Officer</w:t>
            </w:r>
          </w:p>
        </w:tc>
        <w:tc>
          <w:tcPr>
            <w:tcW w:w="6824" w:type="dxa"/>
          </w:tcPr>
          <w:p w14:paraId="2FF32296" w14:textId="77777777" w:rsidR="001C16B9" w:rsidRPr="007F6A61" w:rsidRDefault="001C16B9" w:rsidP="001A01D0">
            <w:pPr>
              <w:spacing w:before="120"/>
              <w:rPr>
                <w:lang w:eastAsia="en-US"/>
              </w:rPr>
            </w:pPr>
            <w:r w:rsidRPr="00B30D67">
              <w:rPr>
                <w:bCs/>
              </w:rPr>
              <w:t>An officer authorised by the Superintendent to conduct a function or activity from this COPP. This authorisation will be made in writing and recorded.</w:t>
            </w:r>
          </w:p>
        </w:tc>
      </w:tr>
      <w:tr w:rsidR="001C16B9" w:rsidRPr="002855FC" w14:paraId="77F69832" w14:textId="77777777" w:rsidTr="00FB7517">
        <w:tc>
          <w:tcPr>
            <w:tcW w:w="2102" w:type="dxa"/>
            <w:gridSpan w:val="2"/>
          </w:tcPr>
          <w:p w14:paraId="385890B5" w14:textId="77777777" w:rsidR="001C16B9" w:rsidRPr="007F6A61" w:rsidRDefault="001C16B9" w:rsidP="001A01D0">
            <w:pPr>
              <w:spacing w:before="120"/>
            </w:pPr>
            <w:r w:rsidRPr="00B30D67">
              <w:rPr>
                <w:bCs/>
              </w:rPr>
              <w:t>Chief Executive Officer</w:t>
            </w:r>
          </w:p>
        </w:tc>
        <w:tc>
          <w:tcPr>
            <w:tcW w:w="6824" w:type="dxa"/>
          </w:tcPr>
          <w:p w14:paraId="38B44CE4" w14:textId="77777777" w:rsidR="001C16B9" w:rsidRPr="007F6A61" w:rsidRDefault="001C16B9" w:rsidP="001A01D0">
            <w:pPr>
              <w:spacing w:before="120"/>
            </w:pPr>
            <w:r w:rsidRPr="00B30D67">
              <w:rPr>
                <w:bCs/>
              </w:rPr>
              <w:t>Director General of the Department of Justice</w:t>
            </w:r>
          </w:p>
        </w:tc>
      </w:tr>
      <w:tr w:rsidR="001C16B9" w:rsidRPr="002855FC" w14:paraId="57C86FE6" w14:textId="77777777" w:rsidTr="00FB7517">
        <w:tc>
          <w:tcPr>
            <w:tcW w:w="2102" w:type="dxa"/>
            <w:gridSpan w:val="2"/>
          </w:tcPr>
          <w:p w14:paraId="4A39C068" w14:textId="77777777" w:rsidR="001C16B9" w:rsidRPr="007F6A61" w:rsidRDefault="001C16B9" w:rsidP="001A01D0">
            <w:pPr>
              <w:spacing w:before="120"/>
            </w:pPr>
            <w:r w:rsidRPr="00B30D67">
              <w:rPr>
                <w:bCs/>
              </w:rPr>
              <w:t>Commissioner of Corrective Services (the Commissioner)</w:t>
            </w:r>
          </w:p>
        </w:tc>
        <w:tc>
          <w:tcPr>
            <w:tcW w:w="6824" w:type="dxa"/>
          </w:tcPr>
          <w:p w14:paraId="24973491" w14:textId="77777777" w:rsidR="001C16B9" w:rsidRPr="007F6A61" w:rsidRDefault="001C16B9" w:rsidP="001A01D0">
            <w:pPr>
              <w:spacing w:before="120"/>
            </w:pPr>
            <w:r w:rsidRPr="00B30D67">
              <w:rPr>
                <w:bCs/>
              </w:rPr>
              <w:t>The position designated by the Director General as responsible for the management of the Corrective Services Division of the Department of Justice. The Commissioner also holds the title of Deputy Director General.</w:t>
            </w:r>
          </w:p>
        </w:tc>
      </w:tr>
      <w:tr w:rsidR="001C16B9" w:rsidRPr="002855FC" w14:paraId="34C2AEDC" w14:textId="77777777" w:rsidTr="00FB7517">
        <w:tc>
          <w:tcPr>
            <w:tcW w:w="2102" w:type="dxa"/>
            <w:gridSpan w:val="2"/>
          </w:tcPr>
          <w:p w14:paraId="3F79A07F" w14:textId="77777777" w:rsidR="001C16B9" w:rsidRPr="007F6A61" w:rsidRDefault="001C16B9" w:rsidP="001A01D0">
            <w:pPr>
              <w:spacing w:before="120"/>
            </w:pPr>
            <w:r w:rsidRPr="007F6A61">
              <w:rPr>
                <w:lang w:eastAsia="en-US"/>
              </w:rPr>
              <w:t>Commissioner’s Operating Policy and Procedure (COPP)</w:t>
            </w:r>
          </w:p>
        </w:tc>
        <w:tc>
          <w:tcPr>
            <w:tcW w:w="6824" w:type="dxa"/>
          </w:tcPr>
          <w:p w14:paraId="380F0F17" w14:textId="77777777" w:rsidR="001C16B9" w:rsidRPr="007F6A61" w:rsidRDefault="001C16B9" w:rsidP="001A01D0">
            <w:pPr>
              <w:spacing w:before="120"/>
            </w:pPr>
            <w:r w:rsidRPr="007F6A61">
              <w:rPr>
                <w:lang w:eastAsia="en-US"/>
              </w:rPr>
              <w:t>Operational Instruments that provide instructions to staff on how the relevant legislative requirements are implemented.</w:t>
            </w:r>
          </w:p>
        </w:tc>
      </w:tr>
      <w:tr w:rsidR="001C16B9" w:rsidRPr="002855FC" w14:paraId="2293BB60" w14:textId="77777777" w:rsidTr="00FB7517">
        <w:tc>
          <w:tcPr>
            <w:tcW w:w="2102" w:type="dxa"/>
            <w:gridSpan w:val="2"/>
          </w:tcPr>
          <w:p w14:paraId="2BBB0F08" w14:textId="77777777" w:rsidR="001C16B9" w:rsidRPr="007F6A61" w:rsidRDefault="001C16B9" w:rsidP="001A01D0">
            <w:pPr>
              <w:spacing w:before="120"/>
            </w:pPr>
            <w:r>
              <w:rPr>
                <w:rFonts w:cs="Arial"/>
                <w:szCs w:val="24"/>
              </w:rPr>
              <w:t>Custodial Officer</w:t>
            </w:r>
          </w:p>
        </w:tc>
        <w:tc>
          <w:tcPr>
            <w:tcW w:w="6824" w:type="dxa"/>
          </w:tcPr>
          <w:p w14:paraId="423C68F8" w14:textId="77777777" w:rsidR="001C16B9" w:rsidRPr="007F6A61" w:rsidRDefault="001C16B9" w:rsidP="001A01D0">
            <w:pPr>
              <w:spacing w:before="120"/>
            </w:pPr>
            <w:r w:rsidRPr="00706647">
              <w:rPr>
                <w:rFonts w:cs="Arial"/>
                <w:szCs w:val="24"/>
                <w:lang w:eastAsia="en-US"/>
              </w:rPr>
              <w:t xml:space="preserve">In accordance with section 11(1a)(a) of the </w:t>
            </w:r>
            <w:r w:rsidRPr="00706647">
              <w:rPr>
                <w:rFonts w:cs="Arial"/>
                <w:i/>
                <w:iCs/>
                <w:szCs w:val="24"/>
                <w:lang w:eastAsia="en-US"/>
              </w:rPr>
              <w:t>Young Offenders Act 1994</w:t>
            </w:r>
            <w:r w:rsidRPr="00706647">
              <w:rPr>
                <w:rFonts w:cs="Arial"/>
                <w:szCs w:val="24"/>
                <w:lang w:eastAsia="en-US"/>
              </w:rPr>
              <w:t>, a Custodial Officer is a person appointed as a custodial officer for non-administrative functions.</w:t>
            </w:r>
          </w:p>
        </w:tc>
      </w:tr>
      <w:tr w:rsidR="001C16B9" w:rsidRPr="002855FC" w14:paraId="6B7EB274" w14:textId="77777777" w:rsidTr="00FB7517">
        <w:tc>
          <w:tcPr>
            <w:tcW w:w="2102" w:type="dxa"/>
            <w:gridSpan w:val="2"/>
          </w:tcPr>
          <w:p w14:paraId="18881E14" w14:textId="77777777" w:rsidR="001C16B9" w:rsidRDefault="001C16B9" w:rsidP="001A01D0">
            <w:pPr>
              <w:spacing w:before="120"/>
              <w:rPr>
                <w:rFonts w:cs="Arial"/>
              </w:rPr>
            </w:pPr>
            <w:r w:rsidRPr="00E379B8">
              <w:rPr>
                <w:rFonts w:cs="Arial"/>
              </w:rPr>
              <w:t>Delegate</w:t>
            </w:r>
          </w:p>
        </w:tc>
        <w:tc>
          <w:tcPr>
            <w:tcW w:w="6824" w:type="dxa"/>
          </w:tcPr>
          <w:p w14:paraId="38F6B4B1" w14:textId="77777777" w:rsidR="001C16B9" w:rsidRPr="00706647" w:rsidRDefault="001C16B9" w:rsidP="001A01D0">
            <w:pPr>
              <w:spacing w:before="120"/>
              <w:rPr>
                <w:rFonts w:cs="Arial"/>
              </w:rPr>
            </w:pPr>
            <w:r w:rsidRPr="00E379B8">
              <w:rPr>
                <w:rFonts w:cs="Arial"/>
              </w:rPr>
              <w:t>An officer delegated a function in accordance with s</w:t>
            </w:r>
            <w:r>
              <w:rPr>
                <w:rFonts w:cs="Arial"/>
              </w:rPr>
              <w:t>ection</w:t>
            </w:r>
            <w:r w:rsidRPr="00E379B8">
              <w:rPr>
                <w:rFonts w:cs="Arial"/>
              </w:rPr>
              <w:t xml:space="preserve"> 197</w:t>
            </w:r>
            <w:r>
              <w:rPr>
                <w:rFonts w:cs="Arial"/>
              </w:rPr>
              <w:t xml:space="preserve"> of the</w:t>
            </w:r>
            <w:r w:rsidRPr="00E379B8">
              <w:rPr>
                <w:rFonts w:cs="Arial"/>
                <w:i/>
                <w:lang w:eastAsia="en-US"/>
              </w:rPr>
              <w:t xml:space="preserve"> </w:t>
            </w:r>
            <w:r w:rsidRPr="00E379B8">
              <w:rPr>
                <w:rFonts w:cs="Arial"/>
                <w:i/>
              </w:rPr>
              <w:t>Young Offenders Act 1994</w:t>
            </w:r>
            <w:r>
              <w:rPr>
                <w:rFonts w:cs="Arial"/>
                <w:i/>
              </w:rPr>
              <w:t>.</w:t>
            </w:r>
          </w:p>
        </w:tc>
      </w:tr>
      <w:tr w:rsidR="001C16B9" w:rsidRPr="002855FC" w14:paraId="483B0044" w14:textId="77777777" w:rsidTr="00FB7517">
        <w:tc>
          <w:tcPr>
            <w:tcW w:w="2102" w:type="dxa"/>
            <w:gridSpan w:val="2"/>
          </w:tcPr>
          <w:p w14:paraId="76910945" w14:textId="77777777" w:rsidR="001C16B9" w:rsidRPr="00E379B8" w:rsidRDefault="001C16B9" w:rsidP="001A01D0">
            <w:pPr>
              <w:spacing w:before="120"/>
              <w:rPr>
                <w:rFonts w:cs="Arial"/>
              </w:rPr>
            </w:pPr>
            <w:r w:rsidRPr="00B30D67">
              <w:t>Deputy Commissioner Young People</w:t>
            </w:r>
          </w:p>
        </w:tc>
        <w:tc>
          <w:tcPr>
            <w:tcW w:w="6824" w:type="dxa"/>
          </w:tcPr>
          <w:p w14:paraId="351D8318" w14:textId="77777777" w:rsidR="001C16B9" w:rsidRPr="00E379B8" w:rsidRDefault="001C16B9" w:rsidP="001A01D0">
            <w:pPr>
              <w:spacing w:before="120"/>
              <w:rPr>
                <w:rFonts w:cs="Arial"/>
              </w:rPr>
            </w:pPr>
            <w:r w:rsidRPr="00B30D67">
              <w:t>The position designated by the Commissioner as responsible for the management of the Young People Directorate within the Corrective Services Division of the Department of Justice.</w:t>
            </w:r>
          </w:p>
        </w:tc>
      </w:tr>
      <w:tr w:rsidR="001C16B9" w:rsidRPr="002855FC" w14:paraId="04D753B1" w14:textId="77777777" w:rsidTr="00FB7517">
        <w:tc>
          <w:tcPr>
            <w:tcW w:w="2102" w:type="dxa"/>
            <w:gridSpan w:val="2"/>
          </w:tcPr>
          <w:p w14:paraId="1A8614A9" w14:textId="77777777" w:rsidR="001C16B9" w:rsidRPr="00E379B8" w:rsidRDefault="001C16B9" w:rsidP="001A01D0">
            <w:pPr>
              <w:spacing w:before="120"/>
              <w:rPr>
                <w:rFonts w:cs="Arial"/>
              </w:rPr>
            </w:pPr>
            <w:r w:rsidRPr="00706647">
              <w:rPr>
                <w:rFonts w:cs="Arial"/>
              </w:rPr>
              <w:t>Detainee</w:t>
            </w:r>
          </w:p>
        </w:tc>
        <w:tc>
          <w:tcPr>
            <w:tcW w:w="6824" w:type="dxa"/>
          </w:tcPr>
          <w:p w14:paraId="24D356B6" w14:textId="77777777" w:rsidR="001C16B9" w:rsidRPr="00706647" w:rsidRDefault="001C16B9" w:rsidP="001A01D0">
            <w:pPr>
              <w:spacing w:before="120"/>
              <w:rPr>
                <w:rFonts w:cs="Arial"/>
              </w:rPr>
            </w:pPr>
            <w:r w:rsidRPr="00706647">
              <w:rPr>
                <w:rFonts w:cs="Arial"/>
              </w:rPr>
              <w:t xml:space="preserve">Means a person who is accommodated in a detention centre as defined in section 3 of the </w:t>
            </w:r>
            <w:r w:rsidRPr="00706647">
              <w:rPr>
                <w:rFonts w:cs="Arial"/>
                <w:i/>
                <w:iCs/>
              </w:rPr>
              <w:t>Young Offenders Act 19</w:t>
            </w:r>
            <w:r w:rsidRPr="00706647">
              <w:rPr>
                <w:rFonts w:cs="Arial"/>
              </w:rPr>
              <w:t xml:space="preserve">94 or, a young person subject to a custody order or an interim or extended custody order under the </w:t>
            </w:r>
            <w:r w:rsidRPr="00706647">
              <w:rPr>
                <w:rFonts w:cs="Arial"/>
                <w:i/>
                <w:iCs/>
              </w:rPr>
              <w:t>Criminal Law (Mental Impairment) Act 2023</w:t>
            </w:r>
            <w:r w:rsidRPr="00706647">
              <w:rPr>
                <w:rFonts w:cs="Arial"/>
              </w:rPr>
              <w:t>.</w:t>
            </w:r>
          </w:p>
          <w:p w14:paraId="5AB24A40" w14:textId="77777777" w:rsidR="001C16B9" w:rsidRPr="00E379B8" w:rsidRDefault="001C16B9" w:rsidP="001A01D0">
            <w:pPr>
              <w:spacing w:before="120"/>
              <w:rPr>
                <w:rFonts w:cs="Arial"/>
              </w:rPr>
            </w:pPr>
            <w:r w:rsidRPr="00706647">
              <w:rPr>
                <w:rFonts w:cs="Arial"/>
              </w:rPr>
              <w:t>For the purpose of this COPP, all references to ‘detainee’ will be replaced with the term ‘young person’.</w:t>
            </w:r>
          </w:p>
        </w:tc>
      </w:tr>
      <w:tr w:rsidR="001C16B9" w:rsidRPr="002855FC" w14:paraId="51A354AC" w14:textId="77777777" w:rsidTr="00FB7517">
        <w:tc>
          <w:tcPr>
            <w:tcW w:w="2102" w:type="dxa"/>
            <w:gridSpan w:val="2"/>
          </w:tcPr>
          <w:p w14:paraId="53B269FE" w14:textId="77777777" w:rsidR="001C16B9" w:rsidRPr="007F6A61" w:rsidRDefault="001C16B9" w:rsidP="001A01D0">
            <w:pPr>
              <w:spacing w:before="120"/>
              <w:rPr>
                <w:lang w:eastAsia="en-US"/>
              </w:rPr>
            </w:pPr>
            <w:r w:rsidRPr="00B30D67">
              <w:rPr>
                <w:rFonts w:cs="Arial"/>
              </w:rPr>
              <w:t xml:space="preserve">Guiding Principles for Corrections in Australia, 2018 </w:t>
            </w:r>
          </w:p>
        </w:tc>
        <w:tc>
          <w:tcPr>
            <w:tcW w:w="6824" w:type="dxa"/>
          </w:tcPr>
          <w:p w14:paraId="7E99140E" w14:textId="77777777" w:rsidR="001C16B9" w:rsidRPr="0026062B" w:rsidRDefault="001C16B9" w:rsidP="001A01D0">
            <w:pPr>
              <w:pStyle w:val="Tabledata"/>
              <w:rPr>
                <w:rFonts w:cs="Arial"/>
              </w:rPr>
            </w:pPr>
            <w:r w:rsidRPr="00B30D67">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1C16B9" w:rsidRPr="002855FC" w14:paraId="1FE09476" w14:textId="77777777" w:rsidTr="00FB7517">
        <w:tc>
          <w:tcPr>
            <w:tcW w:w="2102" w:type="dxa"/>
            <w:gridSpan w:val="2"/>
          </w:tcPr>
          <w:p w14:paraId="01F4206E" w14:textId="77777777" w:rsidR="001C16B9" w:rsidRPr="0026062B" w:rsidRDefault="001C16B9" w:rsidP="001A01D0">
            <w:pPr>
              <w:spacing w:before="120"/>
              <w:rPr>
                <w:rFonts w:eastAsia="Times New Roman" w:cs="Arial"/>
              </w:rPr>
            </w:pPr>
            <w:r w:rsidRPr="0026062B">
              <w:rPr>
                <w:rFonts w:eastAsia="Times New Roman" w:cs="Arial"/>
              </w:rPr>
              <w:t>Officers and Employees of Particular Classes</w:t>
            </w:r>
          </w:p>
        </w:tc>
        <w:tc>
          <w:tcPr>
            <w:tcW w:w="6824" w:type="dxa"/>
          </w:tcPr>
          <w:p w14:paraId="0D8CDC8D" w14:textId="77777777" w:rsidR="001C16B9" w:rsidRPr="0026062B" w:rsidRDefault="001C16B9" w:rsidP="001A01D0">
            <w:pPr>
              <w:pStyle w:val="Tabledata"/>
              <w:rPr>
                <w:rFonts w:cs="Arial"/>
              </w:rPr>
            </w:pPr>
            <w:r w:rsidRPr="0026062B">
              <w:rPr>
                <w:rFonts w:cs="Arial"/>
              </w:rPr>
              <w:t>The following descriptions of classes of officers and employees are prescribed for the purpose of section 11(1a)(b) of the Young Offenders Act 1994 and regulation 49(2) of the Young Offender Regulations 1995:</w:t>
            </w:r>
          </w:p>
          <w:p w14:paraId="6FF5D6BA" w14:textId="77777777" w:rsidR="001C16B9" w:rsidRPr="0026062B" w:rsidRDefault="001C16B9" w:rsidP="001A01D0">
            <w:pPr>
              <w:pStyle w:val="Tabledata"/>
              <w:ind w:left="356" w:hanging="356"/>
              <w:rPr>
                <w:rFonts w:cs="Arial"/>
              </w:rPr>
            </w:pPr>
            <w:r w:rsidRPr="0026062B">
              <w:rPr>
                <w:rFonts w:cs="Arial"/>
              </w:rPr>
              <w:lastRenderedPageBreak/>
              <w:t>a)</w:t>
            </w:r>
            <w:r w:rsidRPr="0026062B">
              <w:rPr>
                <w:rFonts w:cs="Arial"/>
              </w:rPr>
              <w:tab/>
              <w:t>Medical staff – persons who have undergone medical, nursing or health training and hold qualifications indicating successful completion of that training.</w:t>
            </w:r>
          </w:p>
          <w:p w14:paraId="453B95AE" w14:textId="77777777" w:rsidR="001C16B9" w:rsidRPr="0026062B" w:rsidRDefault="001C16B9" w:rsidP="001A01D0">
            <w:pPr>
              <w:pStyle w:val="Tabledata"/>
              <w:ind w:left="356" w:hanging="356"/>
              <w:rPr>
                <w:rFonts w:cs="Arial"/>
              </w:rPr>
            </w:pPr>
            <w:r w:rsidRPr="0026062B">
              <w:rPr>
                <w:rFonts w:cs="Arial"/>
              </w:rPr>
              <w:t>b)</w:t>
            </w:r>
            <w:r w:rsidRPr="0026062B">
              <w:rPr>
                <w:rFonts w:cs="Arial"/>
              </w:rPr>
              <w:tab/>
              <w:t>Teaching staff – persons who provide recreation or sports supervision, teachers, vocational trainers and social trainers.</w:t>
            </w:r>
          </w:p>
          <w:p w14:paraId="19EA14A5" w14:textId="77777777" w:rsidR="001C16B9" w:rsidRPr="0026062B" w:rsidRDefault="001C16B9" w:rsidP="001A01D0">
            <w:pPr>
              <w:pStyle w:val="Tabledata"/>
              <w:ind w:left="356" w:hanging="356"/>
              <w:rPr>
                <w:rFonts w:cs="Arial"/>
              </w:rPr>
            </w:pPr>
            <w:r w:rsidRPr="0026062B">
              <w:rPr>
                <w:rFonts w:cs="Arial"/>
              </w:rPr>
              <w:t>c)</w:t>
            </w:r>
            <w:r w:rsidRPr="0026062B">
              <w:rPr>
                <w:rFonts w:cs="Arial"/>
              </w:rPr>
              <w:tab/>
              <w:t>Program support staff – counsellors, program facilitators and librarians.</w:t>
            </w:r>
          </w:p>
          <w:p w14:paraId="4426CF04" w14:textId="77777777" w:rsidR="001C16B9" w:rsidRPr="0026062B" w:rsidRDefault="001C16B9" w:rsidP="001A01D0">
            <w:pPr>
              <w:pStyle w:val="Tabledata"/>
              <w:ind w:left="356" w:hanging="356"/>
              <w:rPr>
                <w:rFonts w:cs="Arial"/>
              </w:rPr>
            </w:pPr>
            <w:r w:rsidRPr="0026062B">
              <w:rPr>
                <w:rFonts w:cs="Arial"/>
              </w:rPr>
              <w:t>d)</w:t>
            </w:r>
            <w:r w:rsidRPr="0026062B">
              <w:rPr>
                <w:rFonts w:cs="Arial"/>
              </w:rPr>
              <w:tab/>
              <w:t>Centre support staff – cleaning staff, laundry staff, gardening staff, vehicle driving staff, maintenance staff and hairdressers.</w:t>
            </w:r>
          </w:p>
        </w:tc>
      </w:tr>
      <w:tr w:rsidR="001C16B9" w:rsidRPr="002855FC" w14:paraId="7A5982CE" w14:textId="77777777" w:rsidTr="00FB7517">
        <w:tc>
          <w:tcPr>
            <w:tcW w:w="2102" w:type="dxa"/>
            <w:gridSpan w:val="2"/>
          </w:tcPr>
          <w:p w14:paraId="05AC3BB4" w14:textId="77777777" w:rsidR="001C16B9" w:rsidRPr="007F6A61" w:rsidRDefault="001C16B9" w:rsidP="001A01D0">
            <w:pPr>
              <w:spacing w:before="120"/>
              <w:rPr>
                <w:lang w:eastAsia="en-US"/>
              </w:rPr>
            </w:pPr>
            <w:r w:rsidRPr="00B30D67">
              <w:rPr>
                <w:rFonts w:cs="Arial"/>
              </w:rPr>
              <w:lastRenderedPageBreak/>
              <w:t>Registrar</w:t>
            </w:r>
          </w:p>
        </w:tc>
        <w:tc>
          <w:tcPr>
            <w:tcW w:w="6824" w:type="dxa"/>
          </w:tcPr>
          <w:p w14:paraId="3B7B0AC9" w14:textId="77777777" w:rsidR="001C16B9" w:rsidRPr="007F6A61" w:rsidRDefault="001C16B9" w:rsidP="001A01D0">
            <w:pPr>
              <w:spacing w:before="120"/>
              <w:rPr>
                <w:lang w:eastAsia="en-US"/>
              </w:rPr>
            </w:pPr>
            <w:r w:rsidRPr="00B30D67">
              <w:rPr>
                <w:rFonts w:cs="Arial"/>
              </w:rPr>
              <w:t xml:space="preserve">The Registrar of Births, Deaths and Marriages for the State as identified in the </w:t>
            </w:r>
            <w:r w:rsidRPr="00B30D67">
              <w:rPr>
                <w:i/>
                <w:iCs/>
              </w:rPr>
              <w:t xml:space="preserve">Births, Deaths and Marriages Registration Act 1998 </w:t>
            </w:r>
            <w:r w:rsidRPr="00B30D67">
              <w:rPr>
                <w:rFonts w:cs="Arial"/>
              </w:rPr>
              <w:t xml:space="preserve">section 5 </w:t>
            </w:r>
          </w:p>
        </w:tc>
      </w:tr>
      <w:tr w:rsidR="001C16B9" w:rsidRPr="002855FC" w14:paraId="0B8F70AF" w14:textId="77777777" w:rsidTr="00FB7517">
        <w:tc>
          <w:tcPr>
            <w:tcW w:w="2102" w:type="dxa"/>
            <w:gridSpan w:val="2"/>
          </w:tcPr>
          <w:p w14:paraId="56FC051B" w14:textId="77777777" w:rsidR="001C16B9" w:rsidRPr="000333A4" w:rsidRDefault="001C16B9" w:rsidP="001A01D0">
            <w:pPr>
              <w:spacing w:before="120"/>
            </w:pPr>
            <w:r w:rsidRPr="00B30D67">
              <w:rPr>
                <w:rFonts w:cs="Arial"/>
              </w:rPr>
              <w:t>Responsible Adult/Caregiver</w:t>
            </w:r>
          </w:p>
        </w:tc>
        <w:tc>
          <w:tcPr>
            <w:tcW w:w="6824" w:type="dxa"/>
          </w:tcPr>
          <w:p w14:paraId="1D5CC8C8" w14:textId="77777777" w:rsidR="001C16B9" w:rsidRPr="000333A4" w:rsidRDefault="001C16B9" w:rsidP="001A01D0">
            <w:pPr>
              <w:spacing w:before="120"/>
            </w:pPr>
            <w:r w:rsidRPr="00B30D67">
              <w:rPr>
                <w:rFonts w:cs="Arial"/>
              </w:rPr>
              <w:t>In relation to a young person, means a parent, guardian, or other person having responsibility for the day-to-day care of the young person but does not include a person who the regulations may provide is not a responsible adult.</w:t>
            </w:r>
          </w:p>
        </w:tc>
      </w:tr>
      <w:tr w:rsidR="001C16B9" w:rsidRPr="002855FC" w14:paraId="1423EA69" w14:textId="77777777" w:rsidTr="00FB7517">
        <w:tc>
          <w:tcPr>
            <w:tcW w:w="2102" w:type="dxa"/>
            <w:gridSpan w:val="2"/>
          </w:tcPr>
          <w:p w14:paraId="18E29CC1" w14:textId="77777777" w:rsidR="001C16B9" w:rsidRPr="00B30D67" w:rsidRDefault="001C16B9" w:rsidP="001A01D0">
            <w:pPr>
              <w:spacing w:before="120"/>
              <w:rPr>
                <w:rFonts w:cs="Arial"/>
              </w:rPr>
            </w:pPr>
            <w:r w:rsidRPr="00B30D67">
              <w:rPr>
                <w:rFonts w:cs="Arial"/>
              </w:rPr>
              <w:t>Restricted Person</w:t>
            </w:r>
          </w:p>
        </w:tc>
        <w:tc>
          <w:tcPr>
            <w:tcW w:w="6824" w:type="dxa"/>
          </w:tcPr>
          <w:p w14:paraId="48A44DE9" w14:textId="77777777" w:rsidR="001C16B9" w:rsidRPr="00B30D67" w:rsidRDefault="001C16B9" w:rsidP="001A01D0">
            <w:pPr>
              <w:pStyle w:val="Tabledata"/>
            </w:pPr>
            <w:r w:rsidRPr="00B30D67">
              <w:rPr>
                <w:rFonts w:cs="Arial"/>
              </w:rPr>
              <w:t xml:space="preserve">A restricted person as defined in </w:t>
            </w:r>
            <w:r w:rsidRPr="00B30D67">
              <w:rPr>
                <w:i/>
                <w:iCs/>
              </w:rPr>
              <w:t>Births, Deaths and Marriages Registration Act 1998</w:t>
            </w:r>
            <w:r w:rsidRPr="00B30D67">
              <w:t xml:space="preserve"> section 36A means a person, other than a reportable offender, who is any of the following:</w:t>
            </w:r>
          </w:p>
          <w:p w14:paraId="624DCD84" w14:textId="77777777" w:rsidR="001C16B9" w:rsidRPr="00B30D67" w:rsidRDefault="001C16B9" w:rsidP="00D813D7">
            <w:pPr>
              <w:pStyle w:val="Tabledata"/>
              <w:keepNext w:val="0"/>
              <w:keepLines w:val="0"/>
              <w:numPr>
                <w:ilvl w:val="0"/>
                <w:numId w:val="29"/>
              </w:numPr>
              <w:rPr>
                <w:rFonts w:cs="Arial"/>
              </w:rPr>
            </w:pPr>
            <w:r w:rsidRPr="00B30D67">
              <w:rPr>
                <w:rFonts w:cs="Arial"/>
              </w:rPr>
              <w:t>a high risk serious offender;</w:t>
            </w:r>
          </w:p>
          <w:p w14:paraId="5DD2340B" w14:textId="77777777" w:rsidR="001C16B9" w:rsidRPr="00B30D67" w:rsidRDefault="001C16B9" w:rsidP="00D813D7">
            <w:pPr>
              <w:pStyle w:val="Tabledata"/>
              <w:keepNext w:val="0"/>
              <w:keepLines w:val="0"/>
              <w:numPr>
                <w:ilvl w:val="0"/>
                <w:numId w:val="29"/>
              </w:numPr>
              <w:rPr>
                <w:rFonts w:cs="Arial"/>
              </w:rPr>
            </w:pPr>
            <w:r w:rsidRPr="00B30D67">
              <w:rPr>
                <w:rFonts w:cs="Arial"/>
              </w:rPr>
              <w:t>a detainee;</w:t>
            </w:r>
          </w:p>
          <w:p w14:paraId="642363D5" w14:textId="77777777" w:rsidR="001C16B9" w:rsidRPr="00B30D67" w:rsidRDefault="001C16B9" w:rsidP="00D813D7">
            <w:pPr>
              <w:pStyle w:val="Tabledata"/>
              <w:keepNext w:val="0"/>
              <w:keepLines w:val="0"/>
              <w:numPr>
                <w:ilvl w:val="0"/>
                <w:numId w:val="29"/>
              </w:numPr>
              <w:rPr>
                <w:rFonts w:cs="Arial"/>
              </w:rPr>
            </w:pPr>
            <w:r w:rsidRPr="00B30D67">
              <w:rPr>
                <w:rFonts w:cs="Arial"/>
              </w:rPr>
              <w:t>a person subject to an early release order;</w:t>
            </w:r>
          </w:p>
          <w:p w14:paraId="3CB9DA6A" w14:textId="77777777" w:rsidR="001C16B9" w:rsidRPr="00B30D67" w:rsidRDefault="001C16B9" w:rsidP="00D813D7">
            <w:pPr>
              <w:pStyle w:val="Tabledata"/>
              <w:keepNext w:val="0"/>
              <w:keepLines w:val="0"/>
              <w:numPr>
                <w:ilvl w:val="0"/>
                <w:numId w:val="29"/>
              </w:numPr>
              <w:rPr>
                <w:rFonts w:cs="Arial"/>
              </w:rPr>
            </w:pPr>
            <w:r w:rsidRPr="00B30D67">
              <w:rPr>
                <w:rFonts w:cs="Arial"/>
              </w:rPr>
              <w:t>a prisoner;</w:t>
            </w:r>
          </w:p>
          <w:p w14:paraId="40FCEDE6" w14:textId="77777777" w:rsidR="001C16B9" w:rsidRPr="00B30D67" w:rsidRDefault="001C16B9" w:rsidP="00D813D7">
            <w:pPr>
              <w:pStyle w:val="Tabledata"/>
              <w:keepNext w:val="0"/>
              <w:keepLines w:val="0"/>
              <w:numPr>
                <w:ilvl w:val="0"/>
                <w:numId w:val="29"/>
              </w:numPr>
              <w:rPr>
                <w:rFonts w:cs="Arial"/>
              </w:rPr>
            </w:pPr>
            <w:r w:rsidRPr="00B30D67">
              <w:rPr>
                <w:rFonts w:cs="Arial"/>
              </w:rPr>
              <w:t>a supervised offender;</w:t>
            </w:r>
          </w:p>
          <w:p w14:paraId="423F5EC8" w14:textId="77777777" w:rsidR="001C16B9" w:rsidRPr="00B30D67" w:rsidRDefault="001C16B9" w:rsidP="001A01D0">
            <w:pPr>
              <w:spacing w:before="120"/>
              <w:rPr>
                <w:rFonts w:cs="Arial"/>
              </w:rPr>
            </w:pPr>
            <w:r w:rsidRPr="00B30D67">
              <w:rPr>
                <w:rFonts w:cs="Arial"/>
              </w:rPr>
              <w:t>a supervised young offender.</w:t>
            </w:r>
          </w:p>
        </w:tc>
      </w:tr>
      <w:tr w:rsidR="001C16B9" w:rsidRPr="002855FC" w14:paraId="2DA667F6" w14:textId="77777777" w:rsidTr="00FB7517">
        <w:tc>
          <w:tcPr>
            <w:tcW w:w="2102" w:type="dxa"/>
            <w:gridSpan w:val="2"/>
          </w:tcPr>
          <w:p w14:paraId="40E48A1F" w14:textId="77777777" w:rsidR="001C16B9" w:rsidRPr="00B30D67" w:rsidRDefault="001C16B9" w:rsidP="001A01D0">
            <w:pPr>
              <w:spacing w:before="120"/>
              <w:rPr>
                <w:rFonts w:cs="Arial"/>
              </w:rPr>
            </w:pPr>
            <w:r w:rsidRPr="00B30D67">
              <w:rPr>
                <w:rFonts w:cs="Arial"/>
              </w:rPr>
              <w:t>Senior Case Manager (SCM)</w:t>
            </w:r>
          </w:p>
        </w:tc>
        <w:tc>
          <w:tcPr>
            <w:tcW w:w="6824" w:type="dxa"/>
          </w:tcPr>
          <w:p w14:paraId="1A93A826" w14:textId="77777777" w:rsidR="001C16B9" w:rsidRPr="00B30D67" w:rsidRDefault="001C16B9" w:rsidP="001A01D0">
            <w:pPr>
              <w:spacing w:before="120"/>
              <w:rPr>
                <w:rFonts w:cs="Arial"/>
              </w:rPr>
            </w:pPr>
            <w:r w:rsidRPr="00B30D67">
              <w:rPr>
                <w:rFonts w:cs="Arial"/>
              </w:rPr>
              <w:t>A senior officer within the Case Planning and Programs Unit</w:t>
            </w:r>
            <w:r w:rsidRPr="00B30D67">
              <w:rPr>
                <w:rFonts w:eastAsia="Times New Roman" w:cs="Arial"/>
                <w:color w:val="000000" w:themeColor="text1"/>
              </w:rPr>
              <w:t xml:space="preserve"> </w:t>
            </w:r>
            <w:r w:rsidRPr="00B30D67">
              <w:rPr>
                <w:rFonts w:cs="Arial"/>
              </w:rPr>
              <w:t>to case manage young people in custody. SCM staff also work collaboratively with YJO staff.</w:t>
            </w:r>
          </w:p>
        </w:tc>
      </w:tr>
      <w:tr w:rsidR="001C16B9" w:rsidRPr="002855FC" w14:paraId="47FB5F9C" w14:textId="77777777" w:rsidTr="00FB7517">
        <w:tc>
          <w:tcPr>
            <w:tcW w:w="2102" w:type="dxa"/>
            <w:gridSpan w:val="2"/>
          </w:tcPr>
          <w:p w14:paraId="63EF1E02" w14:textId="77777777" w:rsidR="001C16B9" w:rsidRPr="007F6A61" w:rsidRDefault="001C16B9" w:rsidP="001A01D0">
            <w:pPr>
              <w:spacing w:before="120"/>
              <w:rPr>
                <w:lang w:eastAsia="en-US"/>
              </w:rPr>
            </w:pPr>
            <w:r w:rsidRPr="007F6A61">
              <w:rPr>
                <w:rFonts w:hint="eastAsia"/>
                <w:lang w:eastAsia="en-US"/>
              </w:rPr>
              <w:t>Superintendent</w:t>
            </w:r>
            <w:r>
              <w:rPr>
                <w:lang w:eastAsia="en-US"/>
              </w:rPr>
              <w:t xml:space="preserve"> (YDC)</w:t>
            </w:r>
          </w:p>
        </w:tc>
        <w:tc>
          <w:tcPr>
            <w:tcW w:w="6824" w:type="dxa"/>
          </w:tcPr>
          <w:p w14:paraId="675F242A" w14:textId="77777777" w:rsidR="001C16B9" w:rsidRPr="007F6A61" w:rsidRDefault="001C16B9" w:rsidP="001A01D0">
            <w:pPr>
              <w:spacing w:before="120"/>
              <w:rPr>
                <w:lang w:eastAsia="en-US"/>
              </w:rPr>
            </w:pPr>
            <w:r w:rsidRPr="007B001A">
              <w:rPr>
                <w:lang w:eastAsia="en-US"/>
              </w:rPr>
              <w:t xml:space="preserve">In accordance with section 3 of the </w:t>
            </w:r>
            <w:r w:rsidRPr="007B001A">
              <w:rPr>
                <w:i/>
                <w:iCs/>
                <w:lang w:eastAsia="en-US"/>
              </w:rPr>
              <w:t>Young Offenders Act 1994</w:t>
            </w:r>
            <w:r w:rsidRPr="007B001A">
              <w:rPr>
                <w:lang w:eastAsia="en-US"/>
              </w:rPr>
              <w:t>, ‘The person in charge of a detention centre’.</w:t>
            </w:r>
          </w:p>
        </w:tc>
      </w:tr>
      <w:tr w:rsidR="001C16B9" w:rsidRPr="002855FC" w14:paraId="4EF766C5" w14:textId="77777777" w:rsidTr="00FB7517">
        <w:tc>
          <w:tcPr>
            <w:tcW w:w="2102" w:type="dxa"/>
            <w:gridSpan w:val="2"/>
          </w:tcPr>
          <w:p w14:paraId="118FC349" w14:textId="77777777" w:rsidR="001C16B9" w:rsidRPr="007F6A61" w:rsidRDefault="001C16B9" w:rsidP="001A01D0">
            <w:pPr>
              <w:spacing w:before="120"/>
            </w:pPr>
            <w:r w:rsidRPr="00B30D67">
              <w:t>Supervisory Authority</w:t>
            </w:r>
          </w:p>
        </w:tc>
        <w:tc>
          <w:tcPr>
            <w:tcW w:w="6824" w:type="dxa"/>
          </w:tcPr>
          <w:p w14:paraId="5D84E94F" w14:textId="477485DD" w:rsidR="001C16B9" w:rsidRPr="007B001A" w:rsidRDefault="001C16B9" w:rsidP="00FB7517">
            <w:pPr>
              <w:pStyle w:val="Tabledata"/>
            </w:pPr>
            <w:r w:rsidRPr="00B30D67">
              <w:t xml:space="preserve">The Commissioner for Corrective Services who is delegated to approve Change of Name Applications in accordance with s36A of the </w:t>
            </w:r>
            <w:r w:rsidRPr="00B30D67">
              <w:rPr>
                <w:i/>
                <w:iCs/>
              </w:rPr>
              <w:t>Births, Deaths and Marriages Registration Act 1998</w:t>
            </w:r>
            <w:r w:rsidRPr="00B30D67">
              <w:t>.</w:t>
            </w:r>
          </w:p>
        </w:tc>
      </w:tr>
      <w:tr w:rsidR="001C16B9" w:rsidRPr="002855FC" w14:paraId="0B23C5EF" w14:textId="77777777" w:rsidTr="00FB7517">
        <w:tc>
          <w:tcPr>
            <w:tcW w:w="2102" w:type="dxa"/>
            <w:gridSpan w:val="2"/>
          </w:tcPr>
          <w:p w14:paraId="042E8310" w14:textId="77777777" w:rsidR="001C16B9" w:rsidRPr="007F6A61" w:rsidRDefault="001C16B9" w:rsidP="001A01D0">
            <w:pPr>
              <w:spacing w:before="120"/>
              <w:rPr>
                <w:lang w:eastAsia="en-US"/>
              </w:rPr>
            </w:pPr>
            <w:r w:rsidRPr="007F6A61">
              <w:rPr>
                <w:lang w:eastAsia="en-US"/>
              </w:rPr>
              <w:t>Total Offender Management Solution (TOMS)</w:t>
            </w:r>
          </w:p>
        </w:tc>
        <w:tc>
          <w:tcPr>
            <w:tcW w:w="6824" w:type="dxa"/>
          </w:tcPr>
          <w:p w14:paraId="0766BB15" w14:textId="77777777" w:rsidR="001C16B9" w:rsidRPr="007F6A61" w:rsidRDefault="001C16B9" w:rsidP="001A01D0">
            <w:pPr>
              <w:spacing w:before="120"/>
              <w:rPr>
                <w:lang w:eastAsia="en-US"/>
              </w:rPr>
            </w:pPr>
            <w:r w:rsidRPr="007B001A">
              <w:rPr>
                <w:lang w:eastAsia="en-US"/>
              </w:rPr>
              <w:t>An electronic database used by the Department of Corrective Services to record and manage comprehensive information relating to prisoners and detainees.</w:t>
            </w:r>
          </w:p>
        </w:tc>
      </w:tr>
      <w:tr w:rsidR="001C16B9" w:rsidRPr="002855FC" w14:paraId="54D1263F" w14:textId="77777777" w:rsidTr="00FB7517">
        <w:tc>
          <w:tcPr>
            <w:tcW w:w="2102" w:type="dxa"/>
            <w:gridSpan w:val="2"/>
          </w:tcPr>
          <w:p w14:paraId="766D293A" w14:textId="77777777" w:rsidR="001C16B9" w:rsidRPr="007F6A61" w:rsidRDefault="001C16B9" w:rsidP="001A01D0">
            <w:pPr>
              <w:spacing w:before="120"/>
            </w:pPr>
            <w:r w:rsidRPr="00B30D67">
              <w:rPr>
                <w:rFonts w:cs="Arial"/>
                <w:bCs/>
              </w:rPr>
              <w:t>TOMS Notes</w:t>
            </w:r>
          </w:p>
        </w:tc>
        <w:tc>
          <w:tcPr>
            <w:tcW w:w="6824" w:type="dxa"/>
          </w:tcPr>
          <w:p w14:paraId="54D39A3E" w14:textId="77777777" w:rsidR="001C16B9" w:rsidRPr="007B001A" w:rsidRDefault="001C16B9" w:rsidP="001A01D0">
            <w:pPr>
              <w:spacing w:before="120"/>
            </w:pPr>
            <w:r w:rsidRPr="00B30D67">
              <w:rPr>
                <w:rFonts w:cs="Arial"/>
              </w:rPr>
              <w:t xml:space="preserve">The area where information relating to a prisoner’s Individual Management Plan (or other behaviour/situation that may affect the prisoner’s IMP), may be recorded by the Case Officer or </w:t>
            </w:r>
            <w:r w:rsidRPr="00B30D67">
              <w:rPr>
                <w:rFonts w:cs="Arial"/>
              </w:rPr>
              <w:lastRenderedPageBreak/>
              <w:t>other staff member. Notes inform interested parties as to the prisoner’s current situation.</w:t>
            </w:r>
          </w:p>
        </w:tc>
      </w:tr>
      <w:tr w:rsidR="001C16B9" w:rsidRPr="002855FC" w14:paraId="1819C11B" w14:textId="77777777" w:rsidTr="00FB7517">
        <w:tc>
          <w:tcPr>
            <w:tcW w:w="2102" w:type="dxa"/>
            <w:gridSpan w:val="2"/>
          </w:tcPr>
          <w:p w14:paraId="76B52409" w14:textId="77777777" w:rsidR="001C16B9" w:rsidRPr="007F6A61" w:rsidRDefault="001C16B9" w:rsidP="001A01D0">
            <w:pPr>
              <w:spacing w:before="120"/>
            </w:pPr>
            <w:r w:rsidRPr="007B001A">
              <w:lastRenderedPageBreak/>
              <w:t>Trauma-Informed Care</w:t>
            </w:r>
          </w:p>
        </w:tc>
        <w:tc>
          <w:tcPr>
            <w:tcW w:w="6824" w:type="dxa"/>
            <w:shd w:val="clear" w:color="auto" w:fill="FFFFFF" w:themeFill="background1"/>
          </w:tcPr>
          <w:p w14:paraId="1E3475B7" w14:textId="77777777" w:rsidR="001C16B9" w:rsidRPr="007B001A" w:rsidRDefault="001C16B9" w:rsidP="001A01D0">
            <w:pPr>
              <w:spacing w:after="60"/>
              <w:rPr>
                <w:rFonts w:cs="Arial"/>
                <w:szCs w:val="24"/>
              </w:rPr>
            </w:pPr>
            <w:r w:rsidRPr="007B001A">
              <w:rPr>
                <w:rFonts w:cs="Arial"/>
                <w:szCs w:val="24"/>
              </w:rPr>
              <w:t xml:space="preserve">Trauma-informed care recognises that young people in detention are likely to have experiences of past trauma, and is practically based on the principles of four Rs: </w:t>
            </w:r>
          </w:p>
          <w:p w14:paraId="5D94BE7A" w14:textId="77777777" w:rsidR="001C16B9" w:rsidRPr="007B001A" w:rsidRDefault="001C16B9" w:rsidP="00D813D7">
            <w:pPr>
              <w:pStyle w:val="ListParagraph"/>
              <w:keepNext/>
              <w:numPr>
                <w:ilvl w:val="0"/>
                <w:numId w:val="18"/>
              </w:numPr>
            </w:pPr>
            <w:r w:rsidRPr="007B001A">
              <w:t xml:space="preserve">Realises the widespread impact of trauma and understands potential paths for recovery. </w:t>
            </w:r>
          </w:p>
          <w:p w14:paraId="2E5C35B9" w14:textId="77777777" w:rsidR="001C16B9" w:rsidRPr="007B001A" w:rsidRDefault="001C16B9" w:rsidP="00D813D7">
            <w:pPr>
              <w:pStyle w:val="ListParagraph"/>
              <w:keepNext/>
              <w:numPr>
                <w:ilvl w:val="0"/>
                <w:numId w:val="18"/>
              </w:numPr>
              <w:spacing w:before="60"/>
              <w:ind w:left="357" w:hanging="357"/>
            </w:pPr>
            <w:r w:rsidRPr="007B001A">
              <w:t xml:space="preserve">Recognises the signs and symptoms of trauma in clients, families, staff, and others involved. </w:t>
            </w:r>
          </w:p>
          <w:p w14:paraId="2285C729" w14:textId="77777777" w:rsidR="001C16B9" w:rsidRPr="007B001A" w:rsidRDefault="001C16B9" w:rsidP="00D813D7">
            <w:pPr>
              <w:pStyle w:val="ListParagraph"/>
              <w:keepNext/>
              <w:numPr>
                <w:ilvl w:val="0"/>
                <w:numId w:val="18"/>
              </w:numPr>
              <w:spacing w:before="60"/>
              <w:ind w:left="357" w:hanging="357"/>
            </w:pPr>
            <w:r w:rsidRPr="007B001A">
              <w:t xml:space="preserve">Responds by fully integrating knowledge about trauma into policies, procedures, and practices. </w:t>
            </w:r>
          </w:p>
          <w:p w14:paraId="01363848" w14:textId="77777777" w:rsidR="001C16B9" w:rsidRPr="007B001A" w:rsidRDefault="001C16B9" w:rsidP="001A01D0">
            <w:pPr>
              <w:spacing w:before="120"/>
            </w:pPr>
            <w:r w:rsidRPr="007B001A">
              <w:t>Seeks to actively resist re-traumatisation.</w:t>
            </w:r>
          </w:p>
        </w:tc>
      </w:tr>
      <w:tr w:rsidR="001C16B9" w:rsidRPr="002855FC" w14:paraId="24265C5B" w14:textId="77777777" w:rsidTr="00FB7517">
        <w:tc>
          <w:tcPr>
            <w:tcW w:w="2102" w:type="dxa"/>
            <w:gridSpan w:val="2"/>
          </w:tcPr>
          <w:p w14:paraId="2F11DCF6" w14:textId="77777777" w:rsidR="001C16B9" w:rsidRPr="007B001A" w:rsidRDefault="001C16B9" w:rsidP="001A01D0">
            <w:pPr>
              <w:spacing w:before="120"/>
            </w:pPr>
            <w:r w:rsidRPr="00B30D67">
              <w:rPr>
                <w:rFonts w:cs="Arial"/>
              </w:rPr>
              <w:t>Victim Engagement Unit (VEU)</w:t>
            </w:r>
          </w:p>
        </w:tc>
        <w:tc>
          <w:tcPr>
            <w:tcW w:w="6824" w:type="dxa"/>
            <w:shd w:val="clear" w:color="auto" w:fill="FFFFFF" w:themeFill="background1"/>
          </w:tcPr>
          <w:p w14:paraId="5B569887" w14:textId="77777777" w:rsidR="001C16B9" w:rsidRPr="007B001A" w:rsidRDefault="001C16B9" w:rsidP="001A01D0">
            <w:pPr>
              <w:spacing w:after="60"/>
              <w:rPr>
                <w:rFonts w:cs="Arial"/>
              </w:rPr>
            </w:pPr>
            <w:r w:rsidRPr="00B30D67">
              <w:rPr>
                <w:rFonts w:cs="Arial"/>
              </w:rPr>
              <w:t>A Corrective Services unit that offers mediation between victims and offenders.</w:t>
            </w:r>
          </w:p>
        </w:tc>
      </w:tr>
      <w:tr w:rsidR="001C16B9" w:rsidRPr="002855FC" w14:paraId="1F2EC904" w14:textId="77777777" w:rsidTr="00FB7517">
        <w:tc>
          <w:tcPr>
            <w:tcW w:w="2102" w:type="dxa"/>
            <w:gridSpan w:val="2"/>
          </w:tcPr>
          <w:p w14:paraId="6EB1E107" w14:textId="77777777" w:rsidR="001C16B9" w:rsidRPr="007B001A" w:rsidRDefault="001C16B9" w:rsidP="001A01D0">
            <w:pPr>
              <w:spacing w:before="120"/>
            </w:pPr>
            <w:r w:rsidRPr="00B30D67">
              <w:rPr>
                <w:rFonts w:cs="Arial"/>
              </w:rPr>
              <w:t>Victim Notification Register (VNR)</w:t>
            </w:r>
          </w:p>
        </w:tc>
        <w:tc>
          <w:tcPr>
            <w:tcW w:w="6824" w:type="dxa"/>
            <w:shd w:val="clear" w:color="auto" w:fill="FFFFFF" w:themeFill="background1"/>
          </w:tcPr>
          <w:p w14:paraId="3912BECE" w14:textId="77777777" w:rsidR="001C16B9" w:rsidRPr="007B001A" w:rsidRDefault="001C16B9" w:rsidP="001A01D0">
            <w:pPr>
              <w:spacing w:after="60"/>
              <w:rPr>
                <w:rFonts w:cs="Arial"/>
              </w:rPr>
            </w:pPr>
            <w:r w:rsidRPr="00B30D67">
              <w:t>An information service for victims of crime to provide information about an offender under the supervision of the Department of Corrective Services and any changes in their circumstances.</w:t>
            </w:r>
          </w:p>
        </w:tc>
      </w:tr>
      <w:tr w:rsidR="001C16B9" w:rsidRPr="002855FC" w14:paraId="1D5F9842" w14:textId="77777777" w:rsidTr="00FB7517">
        <w:tc>
          <w:tcPr>
            <w:tcW w:w="2102" w:type="dxa"/>
            <w:gridSpan w:val="2"/>
          </w:tcPr>
          <w:p w14:paraId="60E272AC" w14:textId="77777777" w:rsidR="001C16B9" w:rsidRPr="007B001A" w:rsidRDefault="001C16B9" w:rsidP="001A01D0">
            <w:pPr>
              <w:spacing w:before="120"/>
            </w:pPr>
            <w:r w:rsidRPr="00B30D67">
              <w:t>Young Person</w:t>
            </w:r>
          </w:p>
        </w:tc>
        <w:tc>
          <w:tcPr>
            <w:tcW w:w="6824" w:type="dxa"/>
            <w:shd w:val="clear" w:color="auto" w:fill="FFFFFF" w:themeFill="background1"/>
          </w:tcPr>
          <w:p w14:paraId="6A56109D" w14:textId="77777777" w:rsidR="001C16B9" w:rsidRPr="00B30D67" w:rsidRDefault="001C16B9" w:rsidP="001A01D0">
            <w:pPr>
              <w:pStyle w:val="Tabledata"/>
              <w:rPr>
                <w:rFonts w:cs="Arial"/>
              </w:rPr>
            </w:pPr>
            <w:r w:rsidRPr="00B30D67">
              <w:rPr>
                <w:rFonts w:cs="Arial"/>
              </w:rPr>
              <w:t xml:space="preserve">Means a person who is detained in a detention centre as defined in s.3 </w:t>
            </w:r>
            <w:r w:rsidRPr="00B30D67">
              <w:rPr>
                <w:rFonts w:cs="Arial"/>
                <w:i/>
              </w:rPr>
              <w:t>Young Offenders Act 1994</w:t>
            </w:r>
            <w:r w:rsidRPr="00B30D67">
              <w:rPr>
                <w:rFonts w:cs="Arial"/>
              </w:rPr>
              <w:t>.</w:t>
            </w:r>
          </w:p>
          <w:p w14:paraId="02C858F7" w14:textId="77777777" w:rsidR="001C16B9" w:rsidRPr="00B30D67" w:rsidRDefault="001C16B9" w:rsidP="001A01D0">
            <w:pPr>
              <w:pStyle w:val="Tabledata"/>
              <w:rPr>
                <w:rFonts w:cs="Arial"/>
              </w:rPr>
            </w:pPr>
          </w:p>
          <w:p w14:paraId="5B09ADDB" w14:textId="77777777" w:rsidR="001C16B9" w:rsidRPr="007B001A" w:rsidRDefault="001C16B9" w:rsidP="001A01D0">
            <w:pPr>
              <w:spacing w:after="60"/>
              <w:rPr>
                <w:rFonts w:cs="Arial"/>
              </w:rPr>
            </w:pPr>
            <w:r w:rsidRPr="00B30D67">
              <w:rPr>
                <w:rFonts w:cs="Arial"/>
              </w:rPr>
              <w:t>Any young person who is accommodated in a YDC, or who is in the custody of a YDC. The term young person also describes someone who is alleged to be an offender, or who is remanded in custody prior to being dealt with by the Courts.</w:t>
            </w:r>
          </w:p>
        </w:tc>
      </w:tr>
      <w:tr w:rsidR="001C16B9" w:rsidRPr="007B001A" w14:paraId="18FC83D6" w14:textId="77777777" w:rsidTr="00FB7517">
        <w:tc>
          <w:tcPr>
            <w:tcW w:w="2102" w:type="dxa"/>
            <w:gridSpan w:val="2"/>
          </w:tcPr>
          <w:p w14:paraId="7760E375" w14:textId="77777777" w:rsidR="001C16B9" w:rsidRPr="007B001A" w:rsidRDefault="001C16B9" w:rsidP="001A01D0">
            <w:pPr>
              <w:spacing w:before="120"/>
            </w:pPr>
            <w:r w:rsidRPr="007B001A">
              <w:rPr>
                <w:rFonts w:eastAsia="Times New Roman" w:cs="Arial"/>
                <w:szCs w:val="24"/>
              </w:rPr>
              <w:t>Youth Detention Centre (YDC)</w:t>
            </w:r>
          </w:p>
        </w:tc>
        <w:tc>
          <w:tcPr>
            <w:tcW w:w="6824" w:type="dxa"/>
            <w:shd w:val="clear" w:color="auto" w:fill="FFFFFF" w:themeFill="background1"/>
          </w:tcPr>
          <w:p w14:paraId="5B02E448" w14:textId="77777777" w:rsidR="001C16B9" w:rsidRPr="007B001A" w:rsidRDefault="001C16B9" w:rsidP="001A01D0">
            <w:pPr>
              <w:spacing w:after="60"/>
              <w:rPr>
                <w:rFonts w:cs="Arial"/>
              </w:rPr>
            </w:pPr>
            <w:r w:rsidRPr="007B001A">
              <w:rPr>
                <w:rFonts w:cs="Arial"/>
              </w:rPr>
              <w:t xml:space="preserve">A gazetted detention centre declared by the Minister to be a detention centre to accommodate remanded or sentenced young people. Refer to section 13 of the </w:t>
            </w:r>
            <w:r w:rsidRPr="007B001A">
              <w:rPr>
                <w:rFonts w:cs="Arial"/>
                <w:i/>
                <w:iCs/>
              </w:rPr>
              <w:t>Young Offenders Act 1994.</w:t>
            </w:r>
          </w:p>
        </w:tc>
      </w:tr>
      <w:tr w:rsidR="001C16B9" w:rsidRPr="007B001A" w14:paraId="75214B9D" w14:textId="77777777" w:rsidTr="00FB7517">
        <w:tc>
          <w:tcPr>
            <w:tcW w:w="2102" w:type="dxa"/>
            <w:gridSpan w:val="2"/>
          </w:tcPr>
          <w:p w14:paraId="2A5A6EE0" w14:textId="77777777" w:rsidR="001C16B9" w:rsidRPr="007B001A" w:rsidRDefault="001C16B9" w:rsidP="001A01D0">
            <w:pPr>
              <w:spacing w:before="120"/>
              <w:rPr>
                <w:rFonts w:eastAsia="Times New Roman" w:cs="Arial"/>
              </w:rPr>
            </w:pPr>
            <w:r w:rsidRPr="00B30D67">
              <w:rPr>
                <w:rFonts w:cs="Arial"/>
                <w:color w:val="000000" w:themeColor="text1"/>
              </w:rPr>
              <w:t>Youth Justice Officer (YJO)</w:t>
            </w:r>
          </w:p>
        </w:tc>
        <w:tc>
          <w:tcPr>
            <w:tcW w:w="6824" w:type="dxa"/>
            <w:shd w:val="clear" w:color="auto" w:fill="FFFFFF" w:themeFill="background1"/>
          </w:tcPr>
          <w:p w14:paraId="6A5C61D0" w14:textId="77777777" w:rsidR="001C16B9" w:rsidRPr="007B001A" w:rsidRDefault="001C16B9" w:rsidP="001A01D0">
            <w:pPr>
              <w:spacing w:after="60"/>
              <w:rPr>
                <w:rFonts w:cs="Arial"/>
              </w:rPr>
            </w:pPr>
            <w:bookmarkStart w:id="52" w:name="_Hlk232429701"/>
            <w:r w:rsidRPr="00B30D67">
              <w:rPr>
                <w:rFonts w:cs="Arial"/>
                <w:color w:val="000000" w:themeColor="text1"/>
              </w:rPr>
              <w:t xml:space="preserve">Provides case management and supervision to young people who are subject to Court and Early Release orders. The YJO offers through-care and connection to community interventions and works closely with a young person’s family when a young person is sentenced to detention. YJOs are appointed as supervising officers under the </w:t>
            </w:r>
            <w:r w:rsidRPr="00B30D67">
              <w:rPr>
                <w:rFonts w:cs="Arial"/>
                <w:i/>
                <w:iCs/>
                <w:color w:val="000000" w:themeColor="text1"/>
              </w:rPr>
              <w:t>Young Offenders Act 1994</w:t>
            </w:r>
            <w:r w:rsidRPr="00B30D67">
              <w:rPr>
                <w:rFonts w:cs="Arial"/>
                <w:color w:val="000000" w:themeColor="text1"/>
              </w:rPr>
              <w:t>.</w:t>
            </w:r>
            <w:bookmarkEnd w:id="52"/>
          </w:p>
        </w:tc>
      </w:tr>
      <w:tr w:rsidR="001C16B9" w:rsidRPr="007B001A" w14:paraId="4046686C" w14:textId="77777777" w:rsidTr="00FB7517">
        <w:tc>
          <w:tcPr>
            <w:tcW w:w="2102" w:type="dxa"/>
            <w:gridSpan w:val="2"/>
          </w:tcPr>
          <w:p w14:paraId="195ECB2F" w14:textId="77777777" w:rsidR="001C16B9" w:rsidRPr="007B001A" w:rsidRDefault="001C16B9" w:rsidP="001A01D0">
            <w:pPr>
              <w:spacing w:before="120"/>
              <w:rPr>
                <w:rFonts w:eastAsia="Times New Roman" w:cs="Arial"/>
              </w:rPr>
            </w:pPr>
            <w:r w:rsidRPr="00B30D67">
              <w:rPr>
                <w:rFonts w:cs="Arial"/>
              </w:rPr>
              <w:t>Youth Justice Services (YJS)</w:t>
            </w:r>
          </w:p>
        </w:tc>
        <w:tc>
          <w:tcPr>
            <w:tcW w:w="6824" w:type="dxa"/>
            <w:shd w:val="clear" w:color="auto" w:fill="FFFFFF" w:themeFill="background1"/>
          </w:tcPr>
          <w:p w14:paraId="64A59B5F" w14:textId="77777777" w:rsidR="001C16B9" w:rsidRPr="007B001A" w:rsidRDefault="001C16B9" w:rsidP="001A01D0">
            <w:pPr>
              <w:spacing w:after="60"/>
              <w:rPr>
                <w:rFonts w:cs="Arial"/>
              </w:rPr>
            </w:pPr>
            <w:r w:rsidRPr="00B30D67">
              <w:rPr>
                <w:rFonts w:cs="Arial"/>
              </w:rPr>
              <w:t xml:space="preserve">A Department of Justice Branch within the Young People Directorate responsible for the safety, security and rehabilitation of young people engaged with YJS services in the community. YJS staff also work collaboratively with </w:t>
            </w:r>
            <w:bookmarkStart w:id="53" w:name="_Hlk232430034"/>
            <w:r w:rsidRPr="00B30D67">
              <w:rPr>
                <w:rFonts w:cs="Arial"/>
              </w:rPr>
              <w:t>Case Planning and Programs Unit staff to case manage young people in custody</w:t>
            </w:r>
            <w:bookmarkEnd w:id="53"/>
            <w:r w:rsidRPr="00B30D67">
              <w:rPr>
                <w:rFonts w:cs="Arial"/>
              </w:rPr>
              <w:t>.</w:t>
            </w:r>
          </w:p>
        </w:tc>
      </w:tr>
    </w:tbl>
    <w:p w14:paraId="69CC068D" w14:textId="77777777" w:rsidR="006D79C6" w:rsidRPr="007F6A61" w:rsidRDefault="006D79C6" w:rsidP="006D79C6">
      <w:pPr>
        <w:pStyle w:val="Heading1"/>
        <w:numPr>
          <w:ilvl w:val="0"/>
          <w:numId w:val="0"/>
        </w:numPr>
      </w:pPr>
      <w:bookmarkStart w:id="54" w:name="_Toc236735569"/>
      <w:r w:rsidRPr="007F6A61">
        <w:lastRenderedPageBreak/>
        <w:t>Annexures</w:t>
      </w:r>
      <w:bookmarkStart w:id="55" w:name="_Toc230247653"/>
      <w:bookmarkStart w:id="56" w:name="_Toc235088076"/>
      <w:bookmarkEnd w:id="54"/>
    </w:p>
    <w:p w14:paraId="53242FBB" w14:textId="77777777" w:rsidR="006D79C6" w:rsidRPr="008C1E70" w:rsidRDefault="006D79C6" w:rsidP="008217B4">
      <w:pPr>
        <w:pStyle w:val="Heading2"/>
        <w:numPr>
          <w:ilvl w:val="0"/>
          <w:numId w:val="0"/>
        </w:numPr>
      </w:pPr>
      <w:bookmarkStart w:id="57" w:name="_Toc236735570"/>
      <w:r w:rsidRPr="008C1E70">
        <w:t>Related COPPs</w:t>
      </w:r>
      <w:bookmarkEnd w:id="55"/>
      <w:bookmarkEnd w:id="56"/>
      <w:bookmarkEnd w:id="57"/>
      <w:r w:rsidRPr="008C1E70">
        <w:t xml:space="preserve"> </w:t>
      </w:r>
    </w:p>
    <w:bookmarkStart w:id="58" w:name="_Related_COPPs"/>
    <w:bookmarkEnd w:id="58"/>
    <w:p w14:paraId="26061D5F" w14:textId="77777777" w:rsidR="001C16B9" w:rsidRPr="00C87349" w:rsidRDefault="001C16B9" w:rsidP="00D813D7">
      <w:pPr>
        <w:pStyle w:val="Hyperlink1"/>
        <w:framePr w:hSpace="0" w:wrap="auto" w:vAnchor="margin" w:hAnchor="text" w:yAlign="inline"/>
        <w:numPr>
          <w:ilvl w:val="0"/>
          <w:numId w:val="30"/>
        </w:numPr>
        <w:spacing w:after="120"/>
        <w:ind w:left="714" w:hanging="357"/>
      </w:pPr>
      <w:r>
        <w:fldChar w:fldCharType="begin"/>
      </w:r>
      <w:r>
        <w:instrText>HYPERLINK "https://dojwa.sharepoint.com/sites/intranet/prison-operations/Pages/bhdc-copps.aspx"</w:instrText>
      </w:r>
      <w:r>
        <w:fldChar w:fldCharType="separate"/>
      </w:r>
      <w:r w:rsidRPr="00C87349">
        <w:rPr>
          <w:rStyle w:val="Hyperlink"/>
        </w:rPr>
        <w:t>COPP 6.6 – Requests, Complaints and Feedback</w:t>
      </w:r>
      <w:r>
        <w:fldChar w:fldCharType="end"/>
      </w:r>
    </w:p>
    <w:p w14:paraId="47E13F2D" w14:textId="4F96F3C2" w:rsidR="00324347" w:rsidRDefault="001C16B9" w:rsidP="00D813D7">
      <w:pPr>
        <w:pStyle w:val="Hyperlink1"/>
        <w:framePr w:hSpace="0" w:wrap="auto" w:vAnchor="margin" w:hAnchor="text" w:yAlign="inline"/>
        <w:numPr>
          <w:ilvl w:val="0"/>
          <w:numId w:val="30"/>
        </w:numPr>
        <w:spacing w:after="120"/>
        <w:ind w:left="714" w:hanging="357"/>
      </w:pPr>
      <w:hyperlink r:id="rId30" w:history="1">
        <w:r w:rsidRPr="00C87349">
          <w:rPr>
            <w:rStyle w:val="Hyperlink"/>
          </w:rPr>
          <w:t>Prison COPP 9.4 Change of Prisoner Name</w:t>
        </w:r>
      </w:hyperlink>
    </w:p>
    <w:p w14:paraId="18F46AB5" w14:textId="07C3952A" w:rsidR="006D79C6" w:rsidRDefault="006D79C6" w:rsidP="00877F41">
      <w:pPr>
        <w:pStyle w:val="Heading2"/>
        <w:numPr>
          <w:ilvl w:val="0"/>
          <w:numId w:val="0"/>
        </w:numPr>
        <w:spacing w:before="240"/>
      </w:pPr>
      <w:bookmarkStart w:id="59" w:name="_Toc230247654"/>
      <w:bookmarkStart w:id="60" w:name="_Toc235088077"/>
      <w:bookmarkStart w:id="61" w:name="_Toc236735571"/>
      <w:r w:rsidRPr="008C1E70">
        <w:t>Related Documents</w:t>
      </w:r>
      <w:bookmarkEnd w:id="59"/>
      <w:bookmarkEnd w:id="60"/>
      <w:bookmarkEnd w:id="61"/>
      <w:r w:rsidRPr="008C1E70">
        <w:t xml:space="preserve"> </w:t>
      </w:r>
    </w:p>
    <w:p w14:paraId="5A3BA63D" w14:textId="21FE45D6" w:rsidR="00877F41" w:rsidRDefault="00877F41" w:rsidP="00330774">
      <w:pPr>
        <w:pStyle w:val="ListBullet"/>
      </w:pPr>
      <w:r w:rsidRPr="00C51D77">
        <w:t>Australasian Youth Justice Administrators Standards, 2009</w:t>
      </w:r>
    </w:p>
    <w:p w14:paraId="23CC7342" w14:textId="77777777" w:rsidR="00C51D77" w:rsidRPr="00B30D67" w:rsidRDefault="00C51D77" w:rsidP="00330774">
      <w:pPr>
        <w:pStyle w:val="ListBullet"/>
      </w:pPr>
      <w:r w:rsidRPr="00B30D67">
        <w:rPr>
          <w:rFonts w:cs="Arial"/>
        </w:rPr>
        <w:t>Banksia Hill’s operating philosophy and service model – Model of care</w:t>
      </w:r>
    </w:p>
    <w:p w14:paraId="6B0FE29D" w14:textId="77777777" w:rsidR="00C51D77" w:rsidRPr="00C87349" w:rsidRDefault="00C51D77" w:rsidP="00D813D7">
      <w:pPr>
        <w:pStyle w:val="Hyperlink1"/>
        <w:framePr w:hSpace="0" w:wrap="auto" w:vAnchor="margin" w:hAnchor="text" w:yAlign="inline"/>
        <w:numPr>
          <w:ilvl w:val="0"/>
          <w:numId w:val="31"/>
        </w:numPr>
        <w:spacing w:after="120"/>
      </w:pPr>
      <w:hyperlink r:id="rId31" w:history="1">
        <w:r w:rsidRPr="00C87349">
          <w:rPr>
            <w:rStyle w:val="Hyperlink"/>
          </w:rPr>
          <w:t>Guiding Principles for Corrections in Australia, 2025</w:t>
        </w:r>
      </w:hyperlink>
    </w:p>
    <w:p w14:paraId="0568CB28" w14:textId="77777777" w:rsidR="00C51D77" w:rsidRPr="00C87349" w:rsidRDefault="00C51D77" w:rsidP="00D813D7">
      <w:pPr>
        <w:pStyle w:val="Hyperlink1"/>
        <w:framePr w:hSpace="0" w:wrap="auto" w:vAnchor="margin" w:hAnchor="text" w:yAlign="inline"/>
        <w:numPr>
          <w:ilvl w:val="0"/>
          <w:numId w:val="31"/>
        </w:numPr>
        <w:spacing w:after="120"/>
      </w:pPr>
      <w:hyperlink r:id="rId32" w:history="1">
        <w:r w:rsidRPr="00C87349">
          <w:rPr>
            <w:rStyle w:val="Hyperlink"/>
          </w:rPr>
          <w:t xml:space="preserve">Minister’s Delegation of Power - Commissioner Corrective Services – under </w:t>
        </w:r>
        <w:r w:rsidRPr="00C51D77">
          <w:rPr>
            <w:rStyle w:val="Hyperlink"/>
            <w:i/>
            <w:iCs/>
          </w:rPr>
          <w:t>Births Deaths and Marriages Registration Act 1998</w:t>
        </w:r>
        <w:r w:rsidRPr="00C87349">
          <w:rPr>
            <w:rStyle w:val="Hyperlink"/>
          </w:rPr>
          <w:t xml:space="preserve"> section 36H</w:t>
        </w:r>
      </w:hyperlink>
    </w:p>
    <w:p w14:paraId="4E3EDE28" w14:textId="77777777" w:rsidR="00C51D77" w:rsidRPr="00B30D67" w:rsidRDefault="00C51D77" w:rsidP="00330774">
      <w:pPr>
        <w:pStyle w:val="ListBullet"/>
      </w:pPr>
      <w:r w:rsidRPr="00B30D67">
        <w:t xml:space="preserve">Registry of </w:t>
      </w:r>
      <w:r w:rsidRPr="00330774">
        <w:t>Births</w:t>
      </w:r>
      <w:r w:rsidRPr="00B30D67">
        <w:t xml:space="preserve">, Deaths and Marriages </w:t>
      </w:r>
      <w:hyperlink r:id="rId33" w:history="1">
        <w:r w:rsidRPr="00C87349">
          <w:rPr>
            <w:rStyle w:val="Hyperlink1Char"/>
            <w:rFonts w:eastAsia="MS Mincho"/>
          </w:rPr>
          <w:t>Application to register a Change of Name (Adult 18 Years or Older) (BDM400)</w:t>
        </w:r>
      </w:hyperlink>
    </w:p>
    <w:p w14:paraId="1F8651D6" w14:textId="77777777" w:rsidR="00C51D77" w:rsidRPr="00B30D67" w:rsidRDefault="00C51D77" w:rsidP="00D813D7">
      <w:pPr>
        <w:pStyle w:val="ListBullet"/>
        <w:numPr>
          <w:ilvl w:val="0"/>
          <w:numId w:val="31"/>
        </w:numPr>
      </w:pPr>
      <w:r w:rsidRPr="00330774">
        <w:t>Registry</w:t>
      </w:r>
      <w:r w:rsidRPr="00B30D67">
        <w:t xml:space="preserve"> of Births, Deaths and Marriages </w:t>
      </w:r>
      <w:hyperlink r:id="rId34" w:history="1">
        <w:r w:rsidRPr="00C87349">
          <w:rPr>
            <w:rStyle w:val="Hyperlink1Char"/>
            <w:rFonts w:eastAsia="MS Mincho"/>
          </w:rPr>
          <w:t>Application to Register a Change of Name (Child Under 18 Years) (BDM401)</w:t>
        </w:r>
      </w:hyperlink>
    </w:p>
    <w:p w14:paraId="3D6549AD" w14:textId="7B003EAD" w:rsidR="00877F41" w:rsidRDefault="00877F41" w:rsidP="00D813D7">
      <w:pPr>
        <w:pStyle w:val="ListBullet"/>
        <w:numPr>
          <w:ilvl w:val="0"/>
          <w:numId w:val="23"/>
        </w:numPr>
        <w:ind w:left="714" w:hanging="357"/>
      </w:pPr>
      <w:hyperlink r:id="rId35" w:history="1">
        <w:r w:rsidRPr="00B715C6">
          <w:rPr>
            <w:rStyle w:val="Hyperlink"/>
          </w:rPr>
          <w:t>United Nations (UN) Rules for the Protection of Juveniles Deprived of their Liberty</w:t>
        </w:r>
      </w:hyperlink>
    </w:p>
    <w:p w14:paraId="493D3006" w14:textId="0B73216E" w:rsidR="001C16B9" w:rsidRPr="004C3072" w:rsidRDefault="001C16B9" w:rsidP="00330774">
      <w:pPr>
        <w:pStyle w:val="ListBullet"/>
      </w:pPr>
      <w:r w:rsidRPr="00B30D67">
        <w:t xml:space="preserve">Youth Justice </w:t>
      </w:r>
      <w:r w:rsidRPr="00330774">
        <w:t>Statutory</w:t>
      </w:r>
      <w:r w:rsidRPr="00B30D67">
        <w:t xml:space="preserve"> Case Management – 24 Change of Name</w:t>
      </w:r>
    </w:p>
    <w:p w14:paraId="217A0109" w14:textId="712508E4" w:rsidR="002D1C49" w:rsidRPr="008C1E70" w:rsidRDefault="002D1C49" w:rsidP="00877F41">
      <w:pPr>
        <w:pStyle w:val="Heading2"/>
        <w:numPr>
          <w:ilvl w:val="0"/>
          <w:numId w:val="0"/>
        </w:numPr>
        <w:spacing w:before="240"/>
      </w:pPr>
      <w:bookmarkStart w:id="62" w:name="_Toc236735572"/>
      <w:r w:rsidRPr="008C1E70">
        <w:t>Related Legislation</w:t>
      </w:r>
      <w:bookmarkEnd w:id="51"/>
      <w:bookmarkEnd w:id="62"/>
    </w:p>
    <w:p w14:paraId="3E6F61D5" w14:textId="77777777" w:rsidR="008217B4" w:rsidRPr="00330774" w:rsidRDefault="008217B4" w:rsidP="00330774">
      <w:pPr>
        <w:pStyle w:val="ListBullet"/>
        <w:rPr>
          <w:i/>
          <w:iCs/>
        </w:rPr>
      </w:pPr>
      <w:r w:rsidRPr="00330774">
        <w:rPr>
          <w:i/>
          <w:iCs/>
        </w:rPr>
        <w:t>Births, Deaths and Marriages Registration Act 2024</w:t>
      </w:r>
    </w:p>
    <w:p w14:paraId="5208EB4A" w14:textId="77777777" w:rsidR="008217B4" w:rsidRPr="00330774" w:rsidRDefault="008217B4" w:rsidP="00330774">
      <w:pPr>
        <w:pStyle w:val="ListBullet"/>
        <w:rPr>
          <w:i/>
          <w:iCs/>
        </w:rPr>
      </w:pPr>
      <w:r w:rsidRPr="00330774">
        <w:rPr>
          <w:i/>
          <w:iCs/>
        </w:rPr>
        <w:t>Community Protection (Offender Reporting) Act 2004</w:t>
      </w:r>
    </w:p>
    <w:p w14:paraId="3B375797" w14:textId="77777777" w:rsidR="008217B4" w:rsidRPr="00330774" w:rsidRDefault="008217B4" w:rsidP="00330774">
      <w:pPr>
        <w:pStyle w:val="ListBullet"/>
        <w:rPr>
          <w:i/>
          <w:iCs/>
        </w:rPr>
      </w:pPr>
      <w:r w:rsidRPr="00330774">
        <w:rPr>
          <w:rFonts w:cs="Arial"/>
          <w:i/>
          <w:iCs/>
          <w:lang w:eastAsia="en-AU"/>
        </w:rPr>
        <w:t>Criminal Law (Mental Impairment) Act 2023</w:t>
      </w:r>
    </w:p>
    <w:p w14:paraId="5528104C" w14:textId="77777777" w:rsidR="008217B4" w:rsidRPr="00330774" w:rsidRDefault="008217B4" w:rsidP="00330774">
      <w:pPr>
        <w:pStyle w:val="ListBullet"/>
        <w:rPr>
          <w:i/>
          <w:iCs/>
        </w:rPr>
      </w:pPr>
      <w:r w:rsidRPr="00330774">
        <w:rPr>
          <w:i/>
          <w:iCs/>
        </w:rPr>
        <w:t>Young Offenders Act 1994</w:t>
      </w:r>
    </w:p>
    <w:p w14:paraId="70523780" w14:textId="77777777" w:rsidR="008217B4" w:rsidRPr="00330774" w:rsidRDefault="008217B4" w:rsidP="00330774">
      <w:pPr>
        <w:pStyle w:val="ListBullet"/>
        <w:rPr>
          <w:i/>
          <w:iCs/>
        </w:rPr>
      </w:pPr>
      <w:r w:rsidRPr="00330774">
        <w:rPr>
          <w:i/>
          <w:iCs/>
        </w:rPr>
        <w:t>Young Offenders Regulations 1995</w:t>
      </w:r>
    </w:p>
    <w:p w14:paraId="0E1DD8B3" w14:textId="44EF8878" w:rsidR="002D1C49" w:rsidRPr="001632CB" w:rsidRDefault="002D1C49" w:rsidP="00BA033C">
      <w:pPr>
        <w:pStyle w:val="Heading1"/>
        <w:numPr>
          <w:ilvl w:val="0"/>
          <w:numId w:val="0"/>
        </w:numPr>
      </w:pPr>
      <w:bookmarkStart w:id="63" w:name="_Toc230247656"/>
      <w:bookmarkStart w:id="64" w:name="_Toc236735573"/>
      <w:r w:rsidRPr="001632CB">
        <w:t>Assurance</w:t>
      </w:r>
      <w:bookmarkEnd w:id="63"/>
      <w:bookmarkEnd w:id="64"/>
    </w:p>
    <w:p w14:paraId="2A0F0912" w14:textId="77777777" w:rsidR="002D1C49" w:rsidRDefault="002D1C49" w:rsidP="00FF2C23">
      <w:pPr>
        <w:spacing w:before="240" w:after="120"/>
      </w:pPr>
      <w:r w:rsidRPr="001632CB">
        <w:t>It is expected that:</w:t>
      </w:r>
    </w:p>
    <w:p w14:paraId="06E64C98" w14:textId="77777777" w:rsidR="006178B5" w:rsidRPr="00BA033C" w:rsidRDefault="006178B5" w:rsidP="00D813D7">
      <w:pPr>
        <w:pStyle w:val="ListBullet"/>
        <w:numPr>
          <w:ilvl w:val="0"/>
          <w:numId w:val="22"/>
        </w:numPr>
        <w:rPr>
          <w:rStyle w:val="Hyperlink1Char"/>
        </w:rPr>
      </w:pPr>
      <w:r>
        <w:t>The Y</w:t>
      </w:r>
      <w:r w:rsidRPr="00967CED">
        <w:t xml:space="preserve">DC will undertake local compliance in accordance with the </w:t>
      </w:r>
      <w:hyperlink r:id="rId36" w:history="1">
        <w:r w:rsidRPr="00BA033C">
          <w:rPr>
            <w:rStyle w:val="Hyperlink1Char"/>
          </w:rPr>
          <w:t>Compliance Manual</w:t>
        </w:r>
      </w:hyperlink>
      <w:r w:rsidRPr="00BA033C">
        <w:rPr>
          <w:rStyle w:val="Hyperlink1Char"/>
        </w:rPr>
        <w:t>.</w:t>
      </w:r>
    </w:p>
    <w:p w14:paraId="4C1516C5" w14:textId="77777777" w:rsidR="006178B5" w:rsidRPr="00967CED" w:rsidRDefault="006178B5" w:rsidP="00D813D7">
      <w:pPr>
        <w:pStyle w:val="ListBullet"/>
        <w:numPr>
          <w:ilvl w:val="0"/>
          <w:numId w:val="21"/>
        </w:numPr>
      </w:pPr>
      <w:r w:rsidRPr="00967CED">
        <w:t>The Young People</w:t>
      </w:r>
      <w:r>
        <w:t xml:space="preserve"> Directorate within</w:t>
      </w:r>
      <w:r w:rsidRPr="00967CED">
        <w:t xml:space="preserve"> Head Office will undertake management oversight as required. </w:t>
      </w:r>
    </w:p>
    <w:p w14:paraId="60175C34" w14:textId="77777777" w:rsidR="006178B5" w:rsidRPr="00AA5BDE" w:rsidRDefault="006178B5" w:rsidP="00D813D7">
      <w:pPr>
        <w:pStyle w:val="ListBullet"/>
        <w:numPr>
          <w:ilvl w:val="0"/>
          <w:numId w:val="21"/>
        </w:numPr>
      </w:pPr>
      <w:r w:rsidRPr="00967CED">
        <w:t>Ope</w:t>
      </w:r>
      <w:r w:rsidRPr="003750A6">
        <w:t xml:space="preserve">rational Compliance </w:t>
      </w:r>
      <w:r w:rsidRPr="00AA5BDE">
        <w:t xml:space="preserve">will undertake checks in accordance with the </w:t>
      </w:r>
      <w:hyperlink r:id="rId37" w:history="1">
        <w:r w:rsidRPr="00BA033C">
          <w:rPr>
            <w:rStyle w:val="Hyperlink1Char"/>
          </w:rPr>
          <w:t>Operational Compliance Framework</w:t>
        </w:r>
      </w:hyperlink>
      <w:r w:rsidRPr="00BA033C">
        <w:rPr>
          <w:rStyle w:val="Hyperlink1Char"/>
        </w:rPr>
        <w:t>.</w:t>
      </w:r>
    </w:p>
    <w:p w14:paraId="7D70B53E" w14:textId="449E147D" w:rsidR="00B402FD" w:rsidRDefault="006178B5" w:rsidP="00330774">
      <w:pPr>
        <w:pStyle w:val="ListBullet"/>
      </w:pPr>
      <w:r w:rsidRPr="00AA5BDE">
        <w:t>Independent oversight will be undertaken as required</w:t>
      </w:r>
      <w:r w:rsidR="0071270D">
        <w:t>.</w:t>
      </w:r>
      <w:r w:rsidR="00B402FD" w:rsidRPr="00AA5BDE">
        <w:t xml:space="preserve"> </w:t>
      </w:r>
    </w:p>
    <w:p w14:paraId="3C00F1CD" w14:textId="77777777" w:rsidR="00FB7517" w:rsidRDefault="00FB7517" w:rsidP="00FB7517">
      <w:pPr>
        <w:pStyle w:val="ListBullet"/>
        <w:numPr>
          <w:ilvl w:val="0"/>
          <w:numId w:val="0"/>
        </w:numPr>
        <w:ind w:left="714" w:hanging="357"/>
      </w:pPr>
    </w:p>
    <w:p w14:paraId="65ED97B4" w14:textId="77777777" w:rsidR="007F6F37" w:rsidRDefault="007F6F37" w:rsidP="00FB7517">
      <w:pPr>
        <w:pStyle w:val="ListBullet"/>
        <w:numPr>
          <w:ilvl w:val="0"/>
          <w:numId w:val="0"/>
        </w:numPr>
        <w:ind w:left="714" w:hanging="357"/>
      </w:pPr>
    </w:p>
    <w:p w14:paraId="46D6430E" w14:textId="77777777" w:rsidR="007F6F37" w:rsidRDefault="007F6F37" w:rsidP="00FB7517">
      <w:pPr>
        <w:pStyle w:val="ListBullet"/>
        <w:numPr>
          <w:ilvl w:val="0"/>
          <w:numId w:val="0"/>
        </w:numPr>
        <w:ind w:left="714" w:hanging="357"/>
      </w:pPr>
    </w:p>
    <w:p w14:paraId="4AB1D5BD" w14:textId="35B8F400" w:rsidR="00EB2ABC" w:rsidRDefault="001C0B66" w:rsidP="007F6F37">
      <w:pPr>
        <w:pStyle w:val="Heading1"/>
        <w:keepNext w:val="0"/>
        <w:numPr>
          <w:ilvl w:val="0"/>
          <w:numId w:val="0"/>
        </w:numPr>
      </w:pPr>
      <w:bookmarkStart w:id="65" w:name="_Toc219976011"/>
      <w:bookmarkStart w:id="66" w:name="_Hlk228538805"/>
      <w:bookmarkStart w:id="67" w:name="_Toc230247657"/>
      <w:bookmarkStart w:id="68" w:name="_Toc236735574"/>
      <w:r w:rsidRPr="008C1E70">
        <w:lastRenderedPageBreak/>
        <w:t xml:space="preserve">Document Version </w:t>
      </w:r>
      <w:bookmarkEnd w:id="65"/>
      <w:bookmarkEnd w:id="66"/>
      <w:bookmarkEnd w:id="67"/>
      <w:r w:rsidR="00B402FD">
        <w:t>History</w:t>
      </w:r>
      <w:bookmarkEnd w:id="68"/>
      <w:r w:rsidR="00B402FD">
        <w:t xml:space="preserve"> </w:t>
      </w:r>
    </w:p>
    <w:tbl>
      <w:tblPr>
        <w:tblStyle w:val="DCStable"/>
        <w:tblpPr w:leftFromText="181" w:rightFromText="181" w:vertAnchor="text" w:horzAnchor="margin" w:tblpY="1"/>
        <w:tblOverlap w:val="never"/>
        <w:tblW w:w="9493" w:type="dxa"/>
        <w:tblCellMar>
          <w:top w:w="57" w:type="dxa"/>
          <w:left w:w="85" w:type="dxa"/>
          <w:bottom w:w="57" w:type="dxa"/>
          <w:right w:w="85" w:type="dxa"/>
        </w:tblCellMar>
        <w:tblLook w:val="0620" w:firstRow="1" w:lastRow="0" w:firstColumn="0" w:lastColumn="0" w:noHBand="1" w:noVBand="1"/>
      </w:tblPr>
      <w:tblGrid>
        <w:gridCol w:w="1052"/>
        <w:gridCol w:w="1795"/>
        <w:gridCol w:w="3521"/>
        <w:gridCol w:w="1411"/>
        <w:gridCol w:w="1714"/>
      </w:tblGrid>
      <w:tr w:rsidR="007F6F37" w:rsidRPr="009330FC" w14:paraId="01BF4CF3" w14:textId="77777777" w:rsidTr="007F6F37">
        <w:trPr>
          <w:cnfStyle w:val="100000000000" w:firstRow="1" w:lastRow="0" w:firstColumn="0" w:lastColumn="0" w:oddVBand="0" w:evenVBand="0" w:oddHBand="0" w:evenHBand="0" w:firstRowFirstColumn="0" w:firstRowLastColumn="0" w:lastRowFirstColumn="0" w:lastRowLastColumn="0"/>
        </w:trPr>
        <w:tc>
          <w:tcPr>
            <w:tcW w:w="1052" w:type="dxa"/>
            <w:shd w:val="clear" w:color="auto" w:fill="E8E8E8"/>
          </w:tcPr>
          <w:p w14:paraId="5271E6E9" w14:textId="77777777" w:rsidR="007F6F37" w:rsidRPr="002D1C49" w:rsidRDefault="007F6F37" w:rsidP="007F6F37">
            <w:pPr>
              <w:pStyle w:val="Tableheading"/>
              <w:rPr>
                <w:color w:val="305497"/>
              </w:rPr>
            </w:pPr>
            <w:r w:rsidRPr="002D1C49">
              <w:rPr>
                <w:color w:val="305497"/>
              </w:rPr>
              <w:t>Version no</w:t>
            </w:r>
          </w:p>
        </w:tc>
        <w:tc>
          <w:tcPr>
            <w:tcW w:w="1795" w:type="dxa"/>
            <w:shd w:val="clear" w:color="auto" w:fill="E8E8E8"/>
          </w:tcPr>
          <w:p w14:paraId="76B46630" w14:textId="77777777" w:rsidR="007F6F37" w:rsidRPr="002D1C49" w:rsidRDefault="007F6F37" w:rsidP="007F6F37">
            <w:pPr>
              <w:pStyle w:val="Tableheading"/>
              <w:rPr>
                <w:color w:val="305497"/>
              </w:rPr>
            </w:pPr>
            <w:r w:rsidRPr="002D1C49">
              <w:rPr>
                <w:color w:val="305497"/>
              </w:rPr>
              <w:t>Primary author(s)</w:t>
            </w:r>
          </w:p>
        </w:tc>
        <w:tc>
          <w:tcPr>
            <w:tcW w:w="3521" w:type="dxa"/>
            <w:shd w:val="clear" w:color="auto" w:fill="E8E8E8"/>
          </w:tcPr>
          <w:p w14:paraId="01C12EB6" w14:textId="77777777" w:rsidR="007F6F37" w:rsidRPr="002D1C49" w:rsidRDefault="007F6F37" w:rsidP="007F6F37">
            <w:pPr>
              <w:pStyle w:val="Tableheading"/>
              <w:rPr>
                <w:color w:val="305497"/>
              </w:rPr>
            </w:pPr>
            <w:r w:rsidRPr="002D1C49">
              <w:rPr>
                <w:color w:val="305497"/>
              </w:rPr>
              <w:t>Description of version</w:t>
            </w:r>
          </w:p>
        </w:tc>
        <w:tc>
          <w:tcPr>
            <w:tcW w:w="1411" w:type="dxa"/>
            <w:shd w:val="clear" w:color="auto" w:fill="E8E8E8"/>
          </w:tcPr>
          <w:p w14:paraId="6B29A58D" w14:textId="77777777" w:rsidR="007F6F37" w:rsidRPr="002D1C49" w:rsidRDefault="007F6F37" w:rsidP="007F6F37">
            <w:pPr>
              <w:pStyle w:val="Tableheading"/>
              <w:rPr>
                <w:color w:val="305497"/>
              </w:rPr>
            </w:pPr>
            <w:r w:rsidRPr="002D1C49">
              <w:rPr>
                <w:color w:val="305497"/>
              </w:rPr>
              <w:t>Date Completed</w:t>
            </w:r>
          </w:p>
        </w:tc>
        <w:tc>
          <w:tcPr>
            <w:tcW w:w="1714" w:type="dxa"/>
            <w:shd w:val="clear" w:color="auto" w:fill="E8E8E8"/>
          </w:tcPr>
          <w:p w14:paraId="37C0FD39" w14:textId="77777777" w:rsidR="007F6F37" w:rsidRPr="002D1C49" w:rsidRDefault="007F6F37" w:rsidP="007F6F37">
            <w:pPr>
              <w:pStyle w:val="Tableheading"/>
              <w:rPr>
                <w:color w:val="305497"/>
              </w:rPr>
            </w:pPr>
            <w:r w:rsidRPr="002D1C49">
              <w:rPr>
                <w:color w:val="305497"/>
              </w:rPr>
              <w:t xml:space="preserve">Effective date </w:t>
            </w:r>
          </w:p>
        </w:tc>
      </w:tr>
      <w:tr w:rsidR="007F6F37" w:rsidRPr="009330FC" w14:paraId="58762141" w14:textId="77777777" w:rsidTr="007F6F37">
        <w:trPr>
          <w:trHeight w:val="400"/>
        </w:trPr>
        <w:tc>
          <w:tcPr>
            <w:tcW w:w="1052" w:type="dxa"/>
          </w:tcPr>
          <w:p w14:paraId="22F7C691" w14:textId="77777777" w:rsidR="007F6F37" w:rsidRPr="009330FC" w:rsidRDefault="007F6F37" w:rsidP="007F6F37">
            <w:pPr>
              <w:pStyle w:val="Tabledata"/>
            </w:pPr>
            <w:r>
              <w:t>1.0</w:t>
            </w:r>
          </w:p>
        </w:tc>
        <w:tc>
          <w:tcPr>
            <w:tcW w:w="1795" w:type="dxa"/>
          </w:tcPr>
          <w:p w14:paraId="16897CAD" w14:textId="77777777" w:rsidR="007F6F37" w:rsidRPr="00FF2C23" w:rsidRDefault="007F6F37" w:rsidP="007F6F37">
            <w:pPr>
              <w:spacing w:before="120"/>
              <w:rPr>
                <w:color w:val="305497"/>
                <w:lang w:eastAsia="en-US"/>
              </w:rPr>
            </w:pPr>
            <w:r>
              <w:rPr>
                <w:color w:val="305497"/>
                <w:lang w:eastAsia="en-US"/>
              </w:rPr>
              <w:t>Operational Policy</w:t>
            </w:r>
          </w:p>
        </w:tc>
        <w:tc>
          <w:tcPr>
            <w:tcW w:w="3521" w:type="dxa"/>
          </w:tcPr>
          <w:p w14:paraId="3380B4B7" w14:textId="77777777" w:rsidR="007F6F37" w:rsidRPr="00ED79CC" w:rsidRDefault="007F6F37" w:rsidP="007F6F37">
            <w:pPr>
              <w:spacing w:before="120"/>
              <w:rPr>
                <w:color w:val="305497"/>
                <w:lang w:eastAsia="en-US"/>
              </w:rPr>
            </w:pPr>
            <w:r w:rsidRPr="00ED79CC">
              <w:rPr>
                <w:color w:val="305497"/>
                <w:lang w:eastAsia="en-US"/>
              </w:rPr>
              <w:t>Approved by the Commissioner Corrective Services</w:t>
            </w:r>
          </w:p>
          <w:p w14:paraId="6BA1AF56" w14:textId="77777777" w:rsidR="007F6F37" w:rsidRPr="00ED79CC" w:rsidRDefault="007F6F37" w:rsidP="007F6F37">
            <w:pPr>
              <w:spacing w:before="120"/>
              <w:rPr>
                <w:color w:val="305497"/>
                <w:lang w:eastAsia="en-US"/>
              </w:rPr>
            </w:pPr>
            <w:r w:rsidRPr="00ED79CC">
              <w:rPr>
                <w:color w:val="305497"/>
                <w:lang w:eastAsia="en-US"/>
              </w:rPr>
              <w:t>CM: F2025/17561</w:t>
            </w:r>
          </w:p>
          <w:p w14:paraId="34D074CC" w14:textId="77777777" w:rsidR="007F6F37" w:rsidRPr="00FF2C23" w:rsidRDefault="007F6F37" w:rsidP="007F6F37">
            <w:pPr>
              <w:spacing w:before="120"/>
              <w:rPr>
                <w:color w:val="305497"/>
                <w:lang w:eastAsia="en-US"/>
              </w:rPr>
            </w:pPr>
            <w:r w:rsidRPr="00ED79CC">
              <w:rPr>
                <w:color w:val="305497"/>
                <w:lang w:eastAsia="en-US"/>
              </w:rPr>
              <w:t>Memo 2 minor amendments</w:t>
            </w:r>
          </w:p>
        </w:tc>
        <w:tc>
          <w:tcPr>
            <w:tcW w:w="1411" w:type="dxa"/>
          </w:tcPr>
          <w:p w14:paraId="3C1D8802" w14:textId="77777777" w:rsidR="007F6F37" w:rsidRPr="00FF2C23" w:rsidRDefault="007F6F37" w:rsidP="007F6F37">
            <w:pPr>
              <w:spacing w:before="120"/>
              <w:rPr>
                <w:color w:val="305497"/>
                <w:lang w:eastAsia="en-US"/>
              </w:rPr>
            </w:pPr>
            <w:r>
              <w:rPr>
                <w:color w:val="305497"/>
                <w:lang w:eastAsia="en-US"/>
              </w:rPr>
              <w:t>15 July 2025</w:t>
            </w:r>
          </w:p>
        </w:tc>
        <w:tc>
          <w:tcPr>
            <w:tcW w:w="1714" w:type="dxa"/>
          </w:tcPr>
          <w:p w14:paraId="53F77CA8" w14:textId="77777777" w:rsidR="007F6F37" w:rsidRPr="00FF2C23" w:rsidRDefault="007F6F37" w:rsidP="007F6F37">
            <w:pPr>
              <w:spacing w:before="120"/>
              <w:rPr>
                <w:color w:val="305497"/>
                <w:lang w:eastAsia="en-US"/>
              </w:rPr>
            </w:pPr>
            <w:r>
              <w:rPr>
                <w:color w:val="305497"/>
                <w:lang w:eastAsia="en-US"/>
              </w:rPr>
              <w:t>21 July 2025</w:t>
            </w:r>
          </w:p>
        </w:tc>
      </w:tr>
      <w:tr w:rsidR="007F6F37" w:rsidRPr="009330FC" w14:paraId="7DB43BEE" w14:textId="77777777" w:rsidTr="007F6F37">
        <w:trPr>
          <w:trHeight w:val="400"/>
        </w:trPr>
        <w:tc>
          <w:tcPr>
            <w:tcW w:w="1052" w:type="dxa"/>
          </w:tcPr>
          <w:p w14:paraId="46E6ADDA" w14:textId="77777777" w:rsidR="007F6F37" w:rsidRPr="009330FC" w:rsidRDefault="007F6F37" w:rsidP="007F6F37">
            <w:pPr>
              <w:pStyle w:val="Tabledata"/>
            </w:pPr>
            <w:r>
              <w:t>2.0</w:t>
            </w:r>
          </w:p>
        </w:tc>
        <w:tc>
          <w:tcPr>
            <w:tcW w:w="1795" w:type="dxa"/>
          </w:tcPr>
          <w:p w14:paraId="1AA86BF9" w14:textId="77777777" w:rsidR="007F6F37" w:rsidRPr="00FF2C23" w:rsidRDefault="007F6F37" w:rsidP="007F6F37">
            <w:pPr>
              <w:spacing w:before="120"/>
              <w:rPr>
                <w:color w:val="305497"/>
              </w:rPr>
            </w:pPr>
            <w:r>
              <w:rPr>
                <w:color w:val="305497"/>
              </w:rPr>
              <w:t>Operational Policy</w:t>
            </w:r>
          </w:p>
        </w:tc>
        <w:tc>
          <w:tcPr>
            <w:tcW w:w="3521" w:type="dxa"/>
          </w:tcPr>
          <w:p w14:paraId="4A42F8E3" w14:textId="77777777" w:rsidR="007F6F37" w:rsidRDefault="007F6F37" w:rsidP="007F6F37">
            <w:pPr>
              <w:spacing w:before="120"/>
              <w:rPr>
                <w:color w:val="305497"/>
              </w:rPr>
            </w:pPr>
            <w:r w:rsidRPr="00ED79CC">
              <w:rPr>
                <w:color w:val="305497"/>
              </w:rPr>
              <w:t xml:space="preserve">Approved by the Commissioner Corrective Services </w:t>
            </w:r>
          </w:p>
          <w:p w14:paraId="0652F69C" w14:textId="77777777" w:rsidR="007F6F37" w:rsidRPr="00FF2C23" w:rsidRDefault="007F6F37" w:rsidP="007F6F37">
            <w:pPr>
              <w:spacing w:before="120"/>
              <w:rPr>
                <w:color w:val="305497"/>
              </w:rPr>
            </w:pPr>
            <w:r w:rsidRPr="00ED79CC">
              <w:rPr>
                <w:color w:val="305497"/>
              </w:rPr>
              <w:t>CM: S26/71975</w:t>
            </w:r>
          </w:p>
        </w:tc>
        <w:tc>
          <w:tcPr>
            <w:tcW w:w="1411" w:type="dxa"/>
          </w:tcPr>
          <w:p w14:paraId="37CB5F7E" w14:textId="77777777" w:rsidR="007F6F37" w:rsidRPr="00FF2C23" w:rsidRDefault="007F6F37" w:rsidP="007F6F37">
            <w:pPr>
              <w:spacing w:before="120"/>
              <w:rPr>
                <w:color w:val="305497"/>
              </w:rPr>
            </w:pPr>
            <w:r>
              <w:rPr>
                <w:color w:val="305497"/>
              </w:rPr>
              <w:t>3 August 2026</w:t>
            </w:r>
          </w:p>
        </w:tc>
        <w:tc>
          <w:tcPr>
            <w:tcW w:w="1714" w:type="dxa"/>
          </w:tcPr>
          <w:p w14:paraId="101B2DAF" w14:textId="77777777" w:rsidR="007F6F37" w:rsidRPr="00FF2C23" w:rsidRDefault="007F6F37" w:rsidP="007F6F37">
            <w:pPr>
              <w:spacing w:before="120"/>
              <w:rPr>
                <w:color w:val="305497"/>
              </w:rPr>
            </w:pPr>
            <w:r>
              <w:rPr>
                <w:color w:val="305497"/>
              </w:rPr>
              <w:t>4 August 2026</w:t>
            </w:r>
          </w:p>
        </w:tc>
      </w:tr>
      <w:tr w:rsidR="007F6F37" w:rsidRPr="009330FC" w14:paraId="2755C5D1" w14:textId="77777777" w:rsidTr="007F6F37">
        <w:trPr>
          <w:trHeight w:val="400"/>
        </w:trPr>
        <w:tc>
          <w:tcPr>
            <w:tcW w:w="1052" w:type="dxa"/>
          </w:tcPr>
          <w:p w14:paraId="066C23DB" w14:textId="77777777" w:rsidR="007F6F37" w:rsidRPr="009330FC" w:rsidRDefault="007F6F37" w:rsidP="007F6F37">
            <w:pPr>
              <w:pStyle w:val="Tabledata"/>
            </w:pPr>
          </w:p>
        </w:tc>
        <w:tc>
          <w:tcPr>
            <w:tcW w:w="1795" w:type="dxa"/>
          </w:tcPr>
          <w:p w14:paraId="7DA84EEA" w14:textId="77777777" w:rsidR="007F6F37" w:rsidRPr="00FF2C23" w:rsidRDefault="007F6F37" w:rsidP="007F6F37">
            <w:pPr>
              <w:spacing w:before="120"/>
              <w:rPr>
                <w:color w:val="305497"/>
              </w:rPr>
            </w:pPr>
          </w:p>
        </w:tc>
        <w:tc>
          <w:tcPr>
            <w:tcW w:w="3521" w:type="dxa"/>
          </w:tcPr>
          <w:p w14:paraId="3CE8565A" w14:textId="77777777" w:rsidR="007F6F37" w:rsidRPr="00FF2C23" w:rsidRDefault="007F6F37" w:rsidP="007F6F37">
            <w:pPr>
              <w:spacing w:before="120"/>
              <w:rPr>
                <w:color w:val="305497"/>
              </w:rPr>
            </w:pPr>
          </w:p>
        </w:tc>
        <w:tc>
          <w:tcPr>
            <w:tcW w:w="1411" w:type="dxa"/>
          </w:tcPr>
          <w:p w14:paraId="3845918A" w14:textId="77777777" w:rsidR="007F6F37" w:rsidRPr="00FF2C23" w:rsidRDefault="007F6F37" w:rsidP="007F6F37">
            <w:pPr>
              <w:spacing w:before="120"/>
              <w:rPr>
                <w:color w:val="305497"/>
              </w:rPr>
            </w:pPr>
          </w:p>
        </w:tc>
        <w:tc>
          <w:tcPr>
            <w:tcW w:w="1714" w:type="dxa"/>
          </w:tcPr>
          <w:p w14:paraId="5FED229D" w14:textId="77777777" w:rsidR="007F6F37" w:rsidRPr="00FF2C23" w:rsidRDefault="007F6F37" w:rsidP="007F6F37">
            <w:pPr>
              <w:spacing w:before="120"/>
              <w:rPr>
                <w:color w:val="305497"/>
              </w:rPr>
            </w:pPr>
          </w:p>
        </w:tc>
      </w:tr>
      <w:tr w:rsidR="007F6F37" w:rsidRPr="009330FC" w14:paraId="7340BE8A" w14:textId="77777777" w:rsidTr="007F6F37">
        <w:trPr>
          <w:trHeight w:val="400"/>
        </w:trPr>
        <w:tc>
          <w:tcPr>
            <w:tcW w:w="1052" w:type="dxa"/>
          </w:tcPr>
          <w:p w14:paraId="2092A22B" w14:textId="77777777" w:rsidR="007F6F37" w:rsidRPr="009330FC" w:rsidRDefault="007F6F37" w:rsidP="007F6F37">
            <w:pPr>
              <w:pStyle w:val="Tabledata"/>
            </w:pPr>
          </w:p>
        </w:tc>
        <w:tc>
          <w:tcPr>
            <w:tcW w:w="1795" w:type="dxa"/>
          </w:tcPr>
          <w:p w14:paraId="34640AC9" w14:textId="77777777" w:rsidR="007F6F37" w:rsidRPr="00FF2C23" w:rsidRDefault="007F6F37" w:rsidP="007F6F37">
            <w:pPr>
              <w:spacing w:before="120"/>
              <w:rPr>
                <w:color w:val="305497"/>
              </w:rPr>
            </w:pPr>
          </w:p>
        </w:tc>
        <w:tc>
          <w:tcPr>
            <w:tcW w:w="3521" w:type="dxa"/>
          </w:tcPr>
          <w:p w14:paraId="7CFE9F93" w14:textId="77777777" w:rsidR="007F6F37" w:rsidRPr="00FF2C23" w:rsidRDefault="007F6F37" w:rsidP="007F6F37">
            <w:pPr>
              <w:spacing w:before="120"/>
              <w:rPr>
                <w:color w:val="305497"/>
              </w:rPr>
            </w:pPr>
          </w:p>
        </w:tc>
        <w:tc>
          <w:tcPr>
            <w:tcW w:w="1411" w:type="dxa"/>
          </w:tcPr>
          <w:p w14:paraId="4F3CD372" w14:textId="77777777" w:rsidR="007F6F37" w:rsidRPr="00FF2C23" w:rsidRDefault="007F6F37" w:rsidP="007F6F37">
            <w:pPr>
              <w:spacing w:before="120"/>
              <w:rPr>
                <w:color w:val="305497"/>
              </w:rPr>
            </w:pPr>
          </w:p>
        </w:tc>
        <w:tc>
          <w:tcPr>
            <w:tcW w:w="1714" w:type="dxa"/>
          </w:tcPr>
          <w:p w14:paraId="6B889ECB" w14:textId="77777777" w:rsidR="007F6F37" w:rsidRPr="00FF2C23" w:rsidRDefault="007F6F37" w:rsidP="007F6F37">
            <w:pPr>
              <w:spacing w:before="120"/>
              <w:rPr>
                <w:color w:val="305497"/>
              </w:rPr>
            </w:pPr>
          </w:p>
        </w:tc>
      </w:tr>
      <w:tr w:rsidR="007F6F37" w:rsidRPr="009330FC" w14:paraId="5156348E" w14:textId="77777777" w:rsidTr="007F6F37">
        <w:trPr>
          <w:trHeight w:val="400"/>
        </w:trPr>
        <w:tc>
          <w:tcPr>
            <w:tcW w:w="1052" w:type="dxa"/>
          </w:tcPr>
          <w:p w14:paraId="15DAAA73" w14:textId="77777777" w:rsidR="007F6F37" w:rsidRPr="009330FC" w:rsidRDefault="007F6F37" w:rsidP="007F6F37">
            <w:pPr>
              <w:pStyle w:val="Tabledata"/>
            </w:pPr>
          </w:p>
        </w:tc>
        <w:tc>
          <w:tcPr>
            <w:tcW w:w="1795" w:type="dxa"/>
          </w:tcPr>
          <w:p w14:paraId="00C9AA10" w14:textId="77777777" w:rsidR="007F6F37" w:rsidRPr="00FF2C23" w:rsidRDefault="007F6F37" w:rsidP="007F6F37">
            <w:pPr>
              <w:spacing w:before="120"/>
              <w:rPr>
                <w:color w:val="305497"/>
              </w:rPr>
            </w:pPr>
          </w:p>
        </w:tc>
        <w:tc>
          <w:tcPr>
            <w:tcW w:w="3521" w:type="dxa"/>
          </w:tcPr>
          <w:p w14:paraId="538DE8B3" w14:textId="77777777" w:rsidR="007F6F37" w:rsidRPr="00FF2C23" w:rsidRDefault="007F6F37" w:rsidP="007F6F37">
            <w:pPr>
              <w:spacing w:before="120"/>
              <w:rPr>
                <w:color w:val="305497"/>
              </w:rPr>
            </w:pPr>
          </w:p>
        </w:tc>
        <w:tc>
          <w:tcPr>
            <w:tcW w:w="1411" w:type="dxa"/>
          </w:tcPr>
          <w:p w14:paraId="06250069" w14:textId="77777777" w:rsidR="007F6F37" w:rsidRPr="00FF2C23" w:rsidRDefault="007F6F37" w:rsidP="007F6F37">
            <w:pPr>
              <w:spacing w:before="120"/>
              <w:rPr>
                <w:color w:val="305497"/>
              </w:rPr>
            </w:pPr>
          </w:p>
        </w:tc>
        <w:tc>
          <w:tcPr>
            <w:tcW w:w="1714" w:type="dxa"/>
          </w:tcPr>
          <w:p w14:paraId="548D71DE" w14:textId="77777777" w:rsidR="007F6F37" w:rsidRPr="00FF2C23" w:rsidRDefault="007F6F37" w:rsidP="007F6F37">
            <w:pPr>
              <w:spacing w:before="120"/>
              <w:rPr>
                <w:color w:val="305497"/>
              </w:rPr>
            </w:pPr>
          </w:p>
        </w:tc>
      </w:tr>
    </w:tbl>
    <w:p w14:paraId="16E4BB9E" w14:textId="77777777" w:rsidR="00FB7517" w:rsidRDefault="00FB7517" w:rsidP="00FB7517"/>
    <w:p w14:paraId="282A0D3E" w14:textId="77777777" w:rsidR="00FB7517" w:rsidRPr="00FB7517" w:rsidRDefault="00FB7517" w:rsidP="00FB7517"/>
    <w:p w14:paraId="0FBE415D" w14:textId="77777777" w:rsidR="00EB2ABC" w:rsidRDefault="00EB2ABC" w:rsidP="00B402FD">
      <w:pPr>
        <w:pStyle w:val="Heading1"/>
        <w:sectPr w:rsidR="00EB2ABC" w:rsidSect="00A20D0E">
          <w:headerReference w:type="even" r:id="rId38"/>
          <w:headerReference w:type="default" r:id="rId39"/>
          <w:footerReference w:type="default" r:id="rId40"/>
          <w:headerReference w:type="first" r:id="rId41"/>
          <w:type w:val="continuous"/>
          <w:pgSz w:w="11900" w:h="16840" w:code="9"/>
          <w:pgMar w:top="1418" w:right="1440" w:bottom="1021" w:left="1440" w:header="709" w:footer="510" w:gutter="0"/>
          <w:cols w:space="720"/>
          <w:titlePg/>
          <w:docGrid w:linePitch="360"/>
        </w:sectPr>
      </w:pPr>
    </w:p>
    <w:p w14:paraId="2857D67B" w14:textId="77777777" w:rsidR="008C1E70" w:rsidRDefault="008C1E70" w:rsidP="00EB2ABC">
      <w:bookmarkStart w:id="69" w:name="_Appendix_A:_Request"/>
      <w:bookmarkEnd w:id="69"/>
    </w:p>
    <w:p w14:paraId="5895ED17" w14:textId="77777777" w:rsidR="008C1E70" w:rsidRDefault="008C1E70" w:rsidP="00EB2ABC"/>
    <w:p w14:paraId="70CA02CD" w14:textId="77777777" w:rsidR="008C1E70" w:rsidRDefault="008C1E70" w:rsidP="00EB2ABC"/>
    <w:p w14:paraId="787E5B8B" w14:textId="77777777" w:rsidR="008C1E70" w:rsidRDefault="008C1E70" w:rsidP="00EB2ABC"/>
    <w:p w14:paraId="3C3354D6" w14:textId="77777777" w:rsidR="008C1E70" w:rsidRDefault="008C1E70" w:rsidP="00EB2ABC"/>
    <w:p w14:paraId="01963657" w14:textId="77777777" w:rsidR="008C1E70" w:rsidRDefault="008C1E70" w:rsidP="00EB2ABC"/>
    <w:p w14:paraId="4610F89A" w14:textId="77777777" w:rsidR="00E47878" w:rsidRDefault="00E47878" w:rsidP="00EB2ABC"/>
    <w:p w14:paraId="49914EFC" w14:textId="298F24B3" w:rsidR="004B7F7E" w:rsidRDefault="004B7F7E" w:rsidP="00FB7517">
      <w:pPr>
        <w:pStyle w:val="Heading1"/>
        <w:pageBreakBefore/>
        <w:numPr>
          <w:ilvl w:val="0"/>
          <w:numId w:val="0"/>
        </w:numPr>
      </w:pPr>
      <w:bookmarkStart w:id="70" w:name="_Toc81821394"/>
      <w:bookmarkStart w:id="71" w:name="_Toc208481600"/>
      <w:bookmarkStart w:id="72" w:name="_Toc230247658"/>
      <w:bookmarkStart w:id="73" w:name="_Toc236735575"/>
      <w:r w:rsidRPr="00EA1EAA">
        <w:lastRenderedPageBreak/>
        <w:t xml:space="preserve">Appendix A: </w:t>
      </w:r>
      <w:bookmarkEnd w:id="70"/>
      <w:bookmarkEnd w:id="71"/>
      <w:bookmarkEnd w:id="72"/>
      <w:r w:rsidR="008217B4">
        <w:t>Approval to Apply to Register Change of Name</w:t>
      </w:r>
      <w:bookmarkEnd w:id="73"/>
    </w:p>
    <w:p w14:paraId="779D6D33" w14:textId="77777777" w:rsidR="008217B4" w:rsidRPr="008217B4" w:rsidRDefault="008217B4" w:rsidP="008217B4">
      <w:pPr>
        <w:spacing w:before="120" w:after="120"/>
        <w:rPr>
          <w:b/>
          <w:bCs/>
          <w:color w:val="305497"/>
        </w:rPr>
      </w:pPr>
      <w:r w:rsidRPr="008217B4">
        <w:rPr>
          <w:b/>
          <w:bCs/>
          <w:color w:val="305497"/>
        </w:rPr>
        <w:t>Process:</w:t>
      </w:r>
    </w:p>
    <w:p w14:paraId="6D732AFF" w14:textId="77777777" w:rsidR="008217B4" w:rsidRPr="00B30D67" w:rsidRDefault="008217B4" w:rsidP="00D813D7">
      <w:pPr>
        <w:keepNext w:val="0"/>
        <w:keepLines w:val="0"/>
        <w:numPr>
          <w:ilvl w:val="0"/>
          <w:numId w:val="32"/>
        </w:numPr>
        <w:spacing w:before="120" w:after="120"/>
      </w:pPr>
      <w:r w:rsidRPr="00B30D67">
        <w:t>In TOMS choose Assessment – ACM Checklists – Perform.</w:t>
      </w:r>
    </w:p>
    <w:p w14:paraId="76456102" w14:textId="77777777" w:rsidR="008217B4" w:rsidRPr="00B30D67" w:rsidRDefault="008217B4" w:rsidP="00D813D7">
      <w:pPr>
        <w:keepNext w:val="0"/>
        <w:keepLines w:val="0"/>
        <w:numPr>
          <w:ilvl w:val="0"/>
          <w:numId w:val="32"/>
        </w:numPr>
        <w:spacing w:before="120" w:after="120"/>
      </w:pPr>
      <w:r w:rsidRPr="00B30D67">
        <w:t>Once user clicks on it opens ACM Checklists – Perform Wizard.</w:t>
      </w:r>
    </w:p>
    <w:p w14:paraId="5EA78AFA" w14:textId="77777777" w:rsidR="008217B4" w:rsidRPr="00B30D67" w:rsidRDefault="008217B4" w:rsidP="00D813D7">
      <w:pPr>
        <w:keepNext w:val="0"/>
        <w:keepLines w:val="0"/>
        <w:numPr>
          <w:ilvl w:val="0"/>
          <w:numId w:val="32"/>
        </w:numPr>
        <w:spacing w:before="120" w:after="120"/>
      </w:pPr>
      <w:r w:rsidRPr="00B30D67">
        <w:t>Navigate down to Assessments – Initial and Review</w:t>
      </w:r>
    </w:p>
    <w:p w14:paraId="5C8B7F65" w14:textId="77777777" w:rsidR="008217B4" w:rsidRPr="00B30D67" w:rsidRDefault="008217B4" w:rsidP="00D813D7">
      <w:pPr>
        <w:keepNext w:val="0"/>
        <w:keepLines w:val="0"/>
        <w:numPr>
          <w:ilvl w:val="0"/>
          <w:numId w:val="32"/>
        </w:numPr>
        <w:spacing w:before="120" w:after="120"/>
      </w:pPr>
      <w:r w:rsidRPr="00B30D67">
        <w:t>The Approval to Apply to Register Change of Name is 2</w:t>
      </w:r>
      <w:r w:rsidRPr="00B30D67">
        <w:rPr>
          <w:vertAlign w:val="superscript"/>
        </w:rPr>
        <w:t>nd</w:t>
      </w:r>
      <w:r w:rsidRPr="00B30D67">
        <w:t xml:space="preserve"> from the top </w:t>
      </w:r>
    </w:p>
    <w:p w14:paraId="6EA33914" w14:textId="77777777" w:rsidR="008217B4" w:rsidRPr="00B30D67" w:rsidRDefault="008217B4" w:rsidP="00D813D7">
      <w:pPr>
        <w:keepNext w:val="0"/>
        <w:keepLines w:val="0"/>
        <w:numPr>
          <w:ilvl w:val="0"/>
          <w:numId w:val="32"/>
        </w:numPr>
        <w:spacing w:before="120" w:after="120"/>
      </w:pPr>
      <w:r w:rsidRPr="00B30D67">
        <w:t xml:space="preserve">Once selected, users will need to select Perform Checklist to start the process </w:t>
      </w:r>
    </w:p>
    <w:p w14:paraId="12BD674F" w14:textId="77777777" w:rsidR="002E3035" w:rsidRDefault="002E3035" w:rsidP="008217B4">
      <w:pPr>
        <w:tabs>
          <w:tab w:val="left" w:pos="1005"/>
        </w:tabs>
        <w:rPr>
          <w:b/>
          <w:bCs/>
          <w:color w:val="305497"/>
        </w:rPr>
      </w:pPr>
    </w:p>
    <w:p w14:paraId="3472C372" w14:textId="282E4943" w:rsidR="008217B4" w:rsidRDefault="008217B4" w:rsidP="008217B4">
      <w:pPr>
        <w:tabs>
          <w:tab w:val="left" w:pos="1005"/>
        </w:tabs>
        <w:rPr>
          <w:b/>
          <w:bCs/>
          <w:color w:val="305497"/>
        </w:rPr>
      </w:pPr>
      <w:r w:rsidRPr="008217B4">
        <w:rPr>
          <w:b/>
          <w:bCs/>
          <w:color w:val="305497"/>
        </w:rPr>
        <w:t>Image 1.</w:t>
      </w:r>
      <w:r w:rsidRPr="008217B4">
        <w:rPr>
          <w:b/>
          <w:bCs/>
          <w:color w:val="305497"/>
        </w:rPr>
        <w:tab/>
      </w:r>
    </w:p>
    <w:p w14:paraId="15B40C34" w14:textId="77777777" w:rsidR="00700168" w:rsidRPr="008217B4" w:rsidRDefault="00700168" w:rsidP="008217B4">
      <w:pPr>
        <w:keepNext w:val="0"/>
        <w:keepLines w:val="0"/>
        <w:tabs>
          <w:tab w:val="left" w:pos="1005"/>
        </w:tabs>
        <w:rPr>
          <w:b/>
          <w:bCs/>
          <w:color w:val="305497"/>
        </w:rPr>
      </w:pPr>
    </w:p>
    <w:p w14:paraId="31C0CE46" w14:textId="77777777" w:rsidR="008217B4" w:rsidRPr="00B30D67" w:rsidRDefault="008217B4" w:rsidP="002E3035">
      <w:pPr>
        <w:keepNext w:val="0"/>
        <w:keepLines w:val="0"/>
        <w:tabs>
          <w:tab w:val="left" w:pos="1005"/>
        </w:tabs>
        <w:rPr>
          <w:b/>
          <w:bCs/>
        </w:rPr>
      </w:pPr>
      <w:r w:rsidRPr="00B30D67">
        <w:rPr>
          <w:noProof/>
        </w:rPr>
        <w:drawing>
          <wp:inline distT="0" distB="0" distL="0" distR="0" wp14:anchorId="025A120B" wp14:editId="552E1C84">
            <wp:extent cx="6220346" cy="3258000"/>
            <wp:effectExtent l="0" t="0" r="0" b="0"/>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20346" cy="3258000"/>
                    </a:xfrm>
                    <a:prstGeom prst="rect">
                      <a:avLst/>
                    </a:prstGeom>
                    <a:noFill/>
                    <a:ln>
                      <a:noFill/>
                    </a:ln>
                  </pic:spPr>
                </pic:pic>
              </a:graphicData>
            </a:graphic>
          </wp:inline>
        </w:drawing>
      </w:r>
    </w:p>
    <w:p w14:paraId="67138978" w14:textId="77777777" w:rsidR="002E3035" w:rsidRDefault="002E3035" w:rsidP="008217B4">
      <w:pPr>
        <w:tabs>
          <w:tab w:val="left" w:pos="1005"/>
        </w:tabs>
        <w:rPr>
          <w:b/>
          <w:bCs/>
          <w:color w:val="305497"/>
        </w:rPr>
      </w:pPr>
    </w:p>
    <w:p w14:paraId="386396CF" w14:textId="77777777" w:rsidR="00700168" w:rsidRDefault="00700168" w:rsidP="008217B4">
      <w:pPr>
        <w:tabs>
          <w:tab w:val="left" w:pos="1005"/>
        </w:tabs>
        <w:rPr>
          <w:b/>
          <w:bCs/>
          <w:color w:val="305497"/>
        </w:rPr>
      </w:pPr>
    </w:p>
    <w:p w14:paraId="7F7B7535" w14:textId="00BCD3BC" w:rsidR="008217B4" w:rsidRDefault="008217B4" w:rsidP="00700168">
      <w:pPr>
        <w:pageBreakBefore/>
        <w:tabs>
          <w:tab w:val="left" w:pos="1005"/>
        </w:tabs>
        <w:rPr>
          <w:b/>
          <w:bCs/>
          <w:color w:val="305497"/>
        </w:rPr>
      </w:pPr>
      <w:r w:rsidRPr="008217B4">
        <w:rPr>
          <w:b/>
          <w:bCs/>
          <w:color w:val="305497"/>
        </w:rPr>
        <w:lastRenderedPageBreak/>
        <w:t>Image 2.</w:t>
      </w:r>
    </w:p>
    <w:p w14:paraId="4E1B36D0" w14:textId="77777777" w:rsidR="00700168" w:rsidRPr="008217B4" w:rsidRDefault="00700168" w:rsidP="00700168">
      <w:pPr>
        <w:tabs>
          <w:tab w:val="left" w:pos="1005"/>
        </w:tabs>
        <w:rPr>
          <w:b/>
          <w:bCs/>
          <w:color w:val="305497"/>
        </w:rPr>
      </w:pPr>
    </w:p>
    <w:p w14:paraId="3E4C6891" w14:textId="77777777" w:rsidR="008217B4" w:rsidRPr="00D53469" w:rsidRDefault="008217B4" w:rsidP="00700168">
      <w:pPr>
        <w:tabs>
          <w:tab w:val="left" w:pos="1005"/>
        </w:tabs>
      </w:pPr>
      <w:r w:rsidRPr="00B30D67">
        <w:rPr>
          <w:noProof/>
        </w:rPr>
        <w:drawing>
          <wp:inline distT="0" distB="0" distL="0" distR="0" wp14:anchorId="584816B7" wp14:editId="35E927B5">
            <wp:extent cx="6307200" cy="3258000"/>
            <wp:effectExtent l="0" t="0" r="0" b="0"/>
            <wp:docPr id="7" name="Picture 7" descr="A screenshot of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07200" cy="3258000"/>
                    </a:xfrm>
                    <a:prstGeom prst="rect">
                      <a:avLst/>
                    </a:prstGeom>
                    <a:noFill/>
                    <a:ln>
                      <a:noFill/>
                    </a:ln>
                  </pic:spPr>
                </pic:pic>
              </a:graphicData>
            </a:graphic>
          </wp:inline>
        </w:drawing>
      </w:r>
    </w:p>
    <w:p w14:paraId="5CAEA91E" w14:textId="77777777" w:rsidR="004B7F7E" w:rsidRPr="00EB2ABC" w:rsidRDefault="004B7F7E" w:rsidP="00EB2ABC"/>
    <w:sectPr w:rsidR="004B7F7E" w:rsidRPr="00EB2ABC" w:rsidSect="000D3867">
      <w:type w:val="continuous"/>
      <w:pgSz w:w="11900" w:h="16840" w:code="9"/>
      <w:pgMar w:top="1588" w:right="1440" w:bottom="2438" w:left="1440" w:header="1417" w:footer="10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255D6" w14:textId="77777777" w:rsidR="007777D2" w:rsidRDefault="007777D2" w:rsidP="000451B2">
      <w:r>
        <w:separator/>
      </w:r>
    </w:p>
  </w:endnote>
  <w:endnote w:type="continuationSeparator" w:id="0">
    <w:p w14:paraId="26AB99EA" w14:textId="77777777" w:rsidR="007777D2" w:rsidRDefault="007777D2" w:rsidP="000451B2">
      <w:r>
        <w:continuationSeparator/>
      </w:r>
    </w:p>
  </w:endnote>
  <w:endnote w:type="continuationNotice" w:id="1">
    <w:p w14:paraId="48C59EC0" w14:textId="77777777" w:rsidR="007777D2" w:rsidRDefault="00777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tum">
    <w:panose1 w:val="020B0600000101010101"/>
    <w:charset w:val="81"/>
    <w:family w:val="swiss"/>
    <w:pitch w:val="variable"/>
    <w:sig w:usb0="B00002AF" w:usb1="69D77CFB" w:usb2="00000030" w:usb3="00000000" w:csb0="0008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6204" w14:textId="02501DAE" w:rsidR="00E47878" w:rsidRDefault="00E47878">
    <w:pPr>
      <w:pStyle w:val="Footer"/>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6222DF">
      <w:rPr>
        <w:color w:val="C00000"/>
      </w:rPr>
      <w:ptab w:relativeTo="margin" w:alignment="right" w:leader="none"/>
    </w:r>
    <w:r w:rsidR="006222DF" w:rsidRPr="006222DF">
      <w:rPr>
        <w:color w:val="000000" w:themeColor="text1"/>
      </w:rPr>
      <w:t xml:space="preserve">Page </w:t>
    </w:r>
    <w:r w:rsidR="006222DF" w:rsidRPr="006222DF">
      <w:rPr>
        <w:color w:val="000000" w:themeColor="text1"/>
      </w:rPr>
      <w:fldChar w:fldCharType="begin"/>
    </w:r>
    <w:r w:rsidR="006222DF" w:rsidRPr="006222DF">
      <w:rPr>
        <w:color w:val="000000" w:themeColor="text1"/>
      </w:rPr>
      <w:instrText xml:space="preserve"> PAGE  \* Arabic  \* MERGEFORMAT </w:instrText>
    </w:r>
    <w:r w:rsidR="006222DF" w:rsidRPr="006222DF">
      <w:rPr>
        <w:color w:val="000000" w:themeColor="text1"/>
      </w:rPr>
      <w:fldChar w:fldCharType="separate"/>
    </w:r>
    <w:r w:rsidR="006222DF" w:rsidRPr="006222DF">
      <w:rPr>
        <w:noProof/>
        <w:color w:val="000000" w:themeColor="text1"/>
      </w:rPr>
      <w:t>1</w:t>
    </w:r>
    <w:r w:rsidR="006222DF" w:rsidRPr="006222DF">
      <w:rPr>
        <w:color w:val="000000" w:themeColor="text1"/>
      </w:rPr>
      <w:fldChar w:fldCharType="end"/>
    </w:r>
    <w:r w:rsidR="006222DF" w:rsidRPr="006222DF">
      <w:rPr>
        <w:color w:val="000000" w:themeColor="text1"/>
      </w:rPr>
      <w:t xml:space="preserve"> of </w:t>
    </w:r>
    <w:r w:rsidR="006222DF" w:rsidRPr="006222DF">
      <w:rPr>
        <w:color w:val="000000" w:themeColor="text1"/>
      </w:rPr>
      <w:fldChar w:fldCharType="begin"/>
    </w:r>
    <w:r w:rsidR="006222DF" w:rsidRPr="006222DF">
      <w:rPr>
        <w:color w:val="000000" w:themeColor="text1"/>
      </w:rPr>
      <w:instrText xml:space="preserve"> NUMPAGES  \* Arabic  \* MERGEFORMAT </w:instrText>
    </w:r>
    <w:r w:rsidR="006222DF" w:rsidRPr="006222DF">
      <w:rPr>
        <w:color w:val="000000" w:themeColor="text1"/>
      </w:rPr>
      <w:fldChar w:fldCharType="separate"/>
    </w:r>
    <w:r w:rsidR="006222DF" w:rsidRPr="006222DF">
      <w:rPr>
        <w:noProof/>
        <w:color w:val="000000" w:themeColor="text1"/>
      </w:rPr>
      <w:t>2</w:t>
    </w:r>
    <w:r w:rsidR="006222DF" w:rsidRPr="006222DF">
      <w:rPr>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FC61" w14:textId="77777777" w:rsidR="007777D2" w:rsidRDefault="007777D2" w:rsidP="000451B2">
      <w:r>
        <w:separator/>
      </w:r>
    </w:p>
  </w:footnote>
  <w:footnote w:type="continuationSeparator" w:id="0">
    <w:p w14:paraId="320708B6" w14:textId="77777777" w:rsidR="007777D2" w:rsidRDefault="007777D2" w:rsidP="000451B2">
      <w:r>
        <w:continuationSeparator/>
      </w:r>
    </w:p>
  </w:footnote>
  <w:footnote w:type="continuationNotice" w:id="1">
    <w:p w14:paraId="59F22009" w14:textId="77777777" w:rsidR="007777D2" w:rsidRDefault="007777D2"/>
  </w:footnote>
  <w:footnote w:id="2">
    <w:p w14:paraId="0102E001" w14:textId="51665D73" w:rsidR="001C3A51" w:rsidRDefault="001C3A51">
      <w:pPr>
        <w:pStyle w:val="FootnoteText"/>
      </w:pPr>
      <w:r>
        <w:rPr>
          <w:rStyle w:val="FootnoteReference"/>
        </w:rPr>
        <w:footnoteRef/>
      </w:r>
      <w:r>
        <w:t xml:space="preserve"> </w:t>
      </w:r>
      <w:r w:rsidRPr="003E1917">
        <w:rPr>
          <w:i/>
          <w:iCs/>
        </w:rPr>
        <w:t>Births, Deaths and Marriages Registration Act 1998</w:t>
      </w:r>
      <w:r w:rsidRPr="001C3A51">
        <w:t xml:space="preserve">, </w:t>
      </w:r>
      <w:r w:rsidR="003E1917">
        <w:t>s</w:t>
      </w:r>
      <w:r w:rsidRPr="001C3A51">
        <w:t>ection 31</w:t>
      </w:r>
    </w:p>
  </w:footnote>
  <w:footnote w:id="3">
    <w:p w14:paraId="69C8A426" w14:textId="4C6180D3" w:rsidR="003E1917" w:rsidRDefault="003E1917">
      <w:pPr>
        <w:pStyle w:val="FootnoteText"/>
      </w:pPr>
      <w:r>
        <w:rPr>
          <w:rStyle w:val="FootnoteReference"/>
        </w:rPr>
        <w:footnoteRef/>
      </w:r>
      <w:r>
        <w:t xml:space="preserve"> </w:t>
      </w:r>
      <w:bookmarkStart w:id="7" w:name="_Hlk232411359"/>
      <w:r w:rsidRPr="00B30D67">
        <w:rPr>
          <w:i/>
          <w:iCs/>
        </w:rPr>
        <w:t>Young Offenders Act 1994</w:t>
      </w:r>
      <w:bookmarkEnd w:id="7"/>
      <w:r w:rsidRPr="00B30D67">
        <w:rPr>
          <w:i/>
          <w:iCs/>
        </w:rPr>
        <w:t xml:space="preserve">, </w:t>
      </w:r>
      <w:r w:rsidRPr="00B30D67">
        <w:t>section 10</w:t>
      </w:r>
    </w:p>
  </w:footnote>
  <w:footnote w:id="4">
    <w:p w14:paraId="0816525B" w14:textId="39D37B06" w:rsidR="003E1917" w:rsidRDefault="003E1917">
      <w:pPr>
        <w:pStyle w:val="FootnoteText"/>
      </w:pPr>
      <w:r>
        <w:rPr>
          <w:rStyle w:val="FootnoteReference"/>
        </w:rPr>
        <w:footnoteRef/>
      </w:r>
      <w:r>
        <w:t xml:space="preserve"> </w:t>
      </w:r>
      <w:r w:rsidRPr="00B30D67">
        <w:rPr>
          <w:i/>
          <w:iCs/>
        </w:rPr>
        <w:t xml:space="preserve">Births, Deaths and Marriages Registration Act 1998, </w:t>
      </w:r>
      <w:r>
        <w:t>s</w:t>
      </w:r>
      <w:r w:rsidRPr="00B30D67">
        <w:t>ection 36A</w:t>
      </w:r>
    </w:p>
  </w:footnote>
  <w:footnote w:id="5">
    <w:p w14:paraId="7EAA797C" w14:textId="18CC2006" w:rsidR="003E1917" w:rsidRDefault="003E1917">
      <w:pPr>
        <w:pStyle w:val="FootnoteText"/>
      </w:pPr>
      <w:r>
        <w:rPr>
          <w:rStyle w:val="FootnoteReference"/>
        </w:rPr>
        <w:footnoteRef/>
      </w:r>
      <w:r>
        <w:t xml:space="preserve"> </w:t>
      </w:r>
      <w:r w:rsidRPr="00B30D67">
        <w:rPr>
          <w:i/>
          <w:iCs/>
        </w:rPr>
        <w:t>Births, Deaths and Marriages Registration Act 1998,</w:t>
      </w:r>
      <w:r w:rsidRPr="00B30D67">
        <w:t xml:space="preserve"> Section 36A(b)</w:t>
      </w:r>
    </w:p>
  </w:footnote>
  <w:footnote w:id="6">
    <w:p w14:paraId="7246633D" w14:textId="6F749387" w:rsidR="00155D2D" w:rsidRDefault="00155D2D" w:rsidP="00155D2D">
      <w:pPr>
        <w:pStyle w:val="FootnoteText"/>
      </w:pPr>
      <w:r>
        <w:rPr>
          <w:rStyle w:val="FootnoteReference"/>
        </w:rPr>
        <w:footnoteRef/>
      </w:r>
      <w:r>
        <w:t xml:space="preserve"> </w:t>
      </w:r>
      <w:r w:rsidRPr="00155D2D">
        <w:rPr>
          <w:i/>
          <w:iCs/>
        </w:rPr>
        <w:t>Births, Deaths and Marriages Registration Act 1998</w:t>
      </w:r>
      <w:r w:rsidRPr="00F04661">
        <w:t xml:space="preserve">, </w:t>
      </w:r>
      <w:r>
        <w:t>s</w:t>
      </w:r>
      <w:r w:rsidRPr="00F04661">
        <w:t>ection 36B(1)</w:t>
      </w:r>
    </w:p>
  </w:footnote>
  <w:footnote w:id="7">
    <w:p w14:paraId="4101C2BB" w14:textId="77777777" w:rsidR="00155D2D" w:rsidRDefault="00155D2D" w:rsidP="00155D2D">
      <w:pPr>
        <w:pStyle w:val="FootnoteText"/>
      </w:pPr>
      <w:r w:rsidRPr="00F04661">
        <w:rPr>
          <w:rStyle w:val="FootnoteReference"/>
        </w:rPr>
        <w:footnoteRef/>
      </w:r>
      <w:r w:rsidRPr="00F04661">
        <w:t xml:space="preserve"> </w:t>
      </w:r>
      <w:r w:rsidRPr="00F04661">
        <w:rPr>
          <w:i/>
          <w:iCs/>
        </w:rPr>
        <w:t xml:space="preserve">Births, Deaths and Marriages Registration Act 2025, </w:t>
      </w:r>
      <w:r w:rsidRPr="00F04661">
        <w:t>section 67(1)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750F" w14:textId="121BF7D8" w:rsidR="0087244E" w:rsidRDefault="00F56F06">
    <w:pPr>
      <w:pStyle w:val="Header"/>
    </w:pPr>
    <w:r>
      <w:rPr>
        <w:noProof/>
        <w14:ligatures w14:val="standardContextual"/>
      </w:rPr>
      <mc:AlternateContent>
        <mc:Choice Requires="wps">
          <w:drawing>
            <wp:anchor distT="0" distB="0" distL="0" distR="0" simplePos="0" relativeHeight="251663360" behindDoc="0" locked="0" layoutInCell="1" allowOverlap="1" wp14:anchorId="55FFC1DB" wp14:editId="6EB7B3DA">
              <wp:simplePos x="635" y="635"/>
              <wp:positionH relativeFrom="page">
                <wp:align>center</wp:align>
              </wp:positionH>
              <wp:positionV relativeFrom="page">
                <wp:align>top</wp:align>
              </wp:positionV>
              <wp:extent cx="622300" cy="376555"/>
              <wp:effectExtent l="0" t="0" r="6350" b="4445"/>
              <wp:wrapNone/>
              <wp:docPr id="25981929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8D252D" w14:textId="56D7FC99" w:rsidR="00F56F06" w:rsidRPr="00F56F06" w:rsidRDefault="00F56F06" w:rsidP="00F56F06">
                          <w:pPr>
                            <w:rPr>
                              <w:rFonts w:ascii="Aptos" w:eastAsia="Aptos" w:hAnsi="Aptos" w:cs="Aptos"/>
                              <w:noProof/>
                              <w:color w:val="FF0000"/>
                            </w:rPr>
                          </w:pPr>
                          <w:r w:rsidRPr="00F56F0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FFC1DB"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98D252D" w14:textId="56D7FC99" w:rsidR="00F56F06" w:rsidRPr="00F56F06" w:rsidRDefault="00F56F06" w:rsidP="00F56F06">
                    <w:pPr>
                      <w:rPr>
                        <w:rFonts w:ascii="Aptos" w:eastAsia="Aptos" w:hAnsi="Aptos" w:cs="Aptos"/>
                        <w:noProof/>
                        <w:color w:val="FF0000"/>
                      </w:rPr>
                    </w:pPr>
                    <w:r w:rsidRPr="00F56F06">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AB0DF" w14:textId="2BAA182C" w:rsidR="001C1AFE" w:rsidRDefault="00F56F06" w:rsidP="001C1AFE">
    <w:pPr>
      <w:pStyle w:val="Header"/>
      <w:pBdr>
        <w:bottom w:val="single" w:sz="4" w:space="3" w:color="auto"/>
      </w:pBdr>
    </w:pPr>
    <w:r>
      <w:rPr>
        <w:noProof/>
        <w14:ligatures w14:val="standardContextual"/>
      </w:rPr>
      <mc:AlternateContent>
        <mc:Choice Requires="wps">
          <w:drawing>
            <wp:anchor distT="0" distB="0" distL="0" distR="0" simplePos="0" relativeHeight="251664384" behindDoc="0" locked="0" layoutInCell="1" allowOverlap="1" wp14:anchorId="5284D87C" wp14:editId="6DFC6AE3">
              <wp:simplePos x="635" y="635"/>
              <wp:positionH relativeFrom="page">
                <wp:align>center</wp:align>
              </wp:positionH>
              <wp:positionV relativeFrom="page">
                <wp:align>top</wp:align>
              </wp:positionV>
              <wp:extent cx="622300" cy="376555"/>
              <wp:effectExtent l="0" t="0" r="6350" b="4445"/>
              <wp:wrapNone/>
              <wp:docPr id="174693175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296A59" w14:textId="40E1915A" w:rsidR="00F56F06" w:rsidRPr="00A20D0E" w:rsidRDefault="00F56F06" w:rsidP="00F56F06">
                          <w:pPr>
                            <w:rPr>
                              <w:rFonts w:asciiTheme="minorHAnsi" w:eastAsia="Aptos" w:hAnsiTheme="minorHAnsi" w:cstheme="minorHAnsi"/>
                              <w:noProof/>
                              <w:color w:val="B40A00"/>
                              <w:sz w:val="20"/>
                              <w:szCs w:val="20"/>
                            </w:rPr>
                          </w:pPr>
                          <w:r w:rsidRPr="00A20D0E">
                            <w:rPr>
                              <w:rFonts w:asciiTheme="minorHAnsi" w:eastAsia="Aptos" w:hAnsiTheme="minorHAnsi" w:cstheme="minorHAnsi"/>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84D87C"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5296A59" w14:textId="40E1915A" w:rsidR="00F56F06" w:rsidRPr="00A20D0E" w:rsidRDefault="00F56F06" w:rsidP="00F56F06">
                    <w:pPr>
                      <w:rPr>
                        <w:rFonts w:asciiTheme="minorHAnsi" w:eastAsia="Aptos" w:hAnsiTheme="minorHAnsi" w:cstheme="minorHAnsi"/>
                        <w:noProof/>
                        <w:color w:val="B40A00"/>
                        <w:sz w:val="20"/>
                        <w:szCs w:val="20"/>
                      </w:rPr>
                    </w:pPr>
                    <w:r w:rsidRPr="00A20D0E">
                      <w:rPr>
                        <w:rFonts w:asciiTheme="minorHAnsi" w:eastAsia="Aptos" w:hAnsiTheme="minorHAnsi" w:cstheme="minorHAnsi"/>
                        <w:noProof/>
                        <w:color w:val="B40A00"/>
                        <w:sz w:val="20"/>
                        <w:szCs w:val="20"/>
                      </w:rPr>
                      <w:t>OFFICIAL</w:t>
                    </w:r>
                  </w:p>
                </w:txbxContent>
              </v:textbox>
              <w10:wrap anchorx="page" anchory="page"/>
            </v:shape>
          </w:pict>
        </mc:Fallback>
      </mc:AlternateContent>
    </w:r>
    <w:r w:rsidR="001C1AFE">
      <w:rPr>
        <w:noProof/>
      </w:rPr>
      <w:fldChar w:fldCharType="begin"/>
    </w:r>
    <w:r w:rsidR="001C1AFE">
      <w:rPr>
        <w:noProof/>
      </w:rPr>
      <w:instrText xml:space="preserve"> STYLEREF  Title  \* MERGEFORMAT </w:instrText>
    </w:r>
    <w:r w:rsidR="001C1AFE">
      <w:rPr>
        <w:noProof/>
      </w:rPr>
      <w:fldChar w:fldCharType="separate"/>
    </w:r>
    <w:r w:rsidR="00EA4788">
      <w:rPr>
        <w:noProof/>
      </w:rPr>
      <w:t>COPP 6.12 Young Person Change of Name</w:t>
    </w:r>
    <w:r w:rsidR="001C1AFE">
      <w:rPr>
        <w:noProof/>
      </w:rPr>
      <w:fldChar w:fldCharType="end"/>
    </w:r>
    <w:r w:rsidR="001C1AFE">
      <w:rPr>
        <w:noProof/>
      </w:rPr>
      <w:t xml:space="preserve"> </w:t>
    </w:r>
    <w:r w:rsidR="00415279">
      <w:rPr>
        <w:noProof/>
      </w:rPr>
      <w:t>v</w:t>
    </w:r>
    <w:r w:rsidR="001C3A51">
      <w:rPr>
        <w:noProof/>
      </w:rPr>
      <w:t>2</w:t>
    </w:r>
  </w:p>
  <w:p w14:paraId="42408781" w14:textId="42216205" w:rsidR="003B7806" w:rsidRDefault="003B7806" w:rsidP="000451B2">
    <w:pPr>
      <w:pStyle w:val="Header"/>
      <w:tabs>
        <w:tab w:val="clear" w:pos="9026"/>
        <w:tab w:val="right" w:pos="90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84C7" w14:textId="4684674D" w:rsidR="007140F0" w:rsidRDefault="00F56F06">
    <w:pPr>
      <w:pStyle w:val="Header"/>
    </w:pPr>
    <w:r>
      <w:rPr>
        <w:rFonts w:cs="Arial"/>
        <w:noProof/>
        <w:color w:val="FFFFFF" w:themeColor="background1"/>
        <w:sz w:val="56"/>
        <w:szCs w:val="56"/>
        <w:lang w:eastAsia="en-AU"/>
        <w14:ligatures w14:val="standardContextual"/>
      </w:rPr>
      <mc:AlternateContent>
        <mc:Choice Requires="wps">
          <w:drawing>
            <wp:anchor distT="0" distB="0" distL="0" distR="0" simplePos="0" relativeHeight="251662336" behindDoc="0" locked="0" layoutInCell="1" allowOverlap="1" wp14:anchorId="607BC7FE" wp14:editId="5D2C20FA">
              <wp:simplePos x="914400" y="447675"/>
              <wp:positionH relativeFrom="page">
                <wp:align>center</wp:align>
              </wp:positionH>
              <wp:positionV relativeFrom="page">
                <wp:align>top</wp:align>
              </wp:positionV>
              <wp:extent cx="622300" cy="376555"/>
              <wp:effectExtent l="0" t="0" r="6350" b="4445"/>
              <wp:wrapNone/>
              <wp:docPr id="143007093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E1DA23" w14:textId="7B7A4335" w:rsidR="00F56F06" w:rsidRPr="00A20D0E" w:rsidRDefault="00F56F06" w:rsidP="00F56F06">
                          <w:pPr>
                            <w:rPr>
                              <w:rFonts w:asciiTheme="minorHAnsi" w:eastAsia="Aptos" w:hAnsiTheme="minorHAnsi" w:cstheme="minorHAnsi"/>
                              <w:b/>
                              <w:bCs/>
                              <w:noProof/>
                              <w:color w:val="FFFFFF" w:themeColor="background1"/>
                              <w:sz w:val="20"/>
                              <w:szCs w:val="20"/>
                            </w:rPr>
                          </w:pPr>
                          <w:r w:rsidRPr="00A20D0E">
                            <w:rPr>
                              <w:rFonts w:asciiTheme="minorHAnsi" w:eastAsia="Aptos" w:hAnsiTheme="minorHAnsi" w:cstheme="minorHAnsi"/>
                              <w:b/>
                              <w:bCs/>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7BC7FE" id="_x0000_t202" coordsize="21600,21600" o:spt="202" path="m,l,21600r21600,l21600,xe">
              <v:stroke joinstyle="miter"/>
              <v:path gradientshapeok="t" o:connecttype="rect"/>
            </v:shapetype>
            <v:shape id="Text Box 7"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28E1DA23" w14:textId="7B7A4335" w:rsidR="00F56F06" w:rsidRPr="00A20D0E" w:rsidRDefault="00F56F06" w:rsidP="00F56F06">
                    <w:pPr>
                      <w:rPr>
                        <w:rFonts w:asciiTheme="minorHAnsi" w:eastAsia="Aptos" w:hAnsiTheme="minorHAnsi" w:cstheme="minorHAnsi"/>
                        <w:b/>
                        <w:bCs/>
                        <w:noProof/>
                        <w:color w:val="FFFFFF" w:themeColor="background1"/>
                        <w:sz w:val="20"/>
                        <w:szCs w:val="20"/>
                      </w:rPr>
                    </w:pPr>
                    <w:r w:rsidRPr="00A20D0E">
                      <w:rPr>
                        <w:rFonts w:asciiTheme="minorHAnsi" w:eastAsia="Aptos" w:hAnsiTheme="minorHAnsi" w:cstheme="minorHAnsi"/>
                        <w:b/>
                        <w:bCs/>
                        <w:noProof/>
                        <w:color w:val="FFFFFF" w:themeColor="background1"/>
                        <w:sz w:val="20"/>
                        <w:szCs w:val="20"/>
                      </w:rPr>
                      <w:t>OFFICIAL</w:t>
                    </w:r>
                  </w:p>
                </w:txbxContent>
              </v:textbox>
              <w10:wrap anchorx="page" anchory="page"/>
            </v:shape>
          </w:pict>
        </mc:Fallback>
      </mc:AlternateContent>
    </w:r>
    <w:r w:rsidR="000D6033" w:rsidRPr="00D521D2">
      <w:rPr>
        <w:rFonts w:cs="Arial"/>
        <w:noProof/>
        <w:color w:val="FFFFFF" w:themeColor="background1"/>
        <w:sz w:val="56"/>
        <w:szCs w:val="56"/>
        <w:lang w:eastAsia="en-AU"/>
      </w:rPr>
      <mc:AlternateContent>
        <mc:Choice Requires="wps">
          <w:drawing>
            <wp:anchor distT="0" distB="0" distL="114300" distR="114300" simplePos="0" relativeHeight="251661312" behindDoc="0" locked="0" layoutInCell="1" allowOverlap="1" wp14:anchorId="5EB8D338" wp14:editId="4331843C">
              <wp:simplePos x="0" y="0"/>
              <wp:positionH relativeFrom="margin">
                <wp:posOffset>571500</wp:posOffset>
              </wp:positionH>
              <wp:positionV relativeFrom="paragraph">
                <wp:posOffset>149860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882013D" w14:textId="77777777" w:rsidR="000D6033" w:rsidRPr="00464E72" w:rsidRDefault="000D6033" w:rsidP="000D6033">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8D338" id="Text Box 1" o:spid="_x0000_s1029" type="#_x0000_t202" style="position:absolute;margin-left:45pt;margin-top:11.8pt;width:129.75pt;height:23.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" filled="f" stroked="f">
              <v:textbox>
                <w:txbxContent>
                  <w:sdt>
                    <w:sdtPr>
                      <w:rPr>
                        <w:rFonts w:ascii="Arial Bold" w:hAnsi="Arial Bold"/>
                        <w:b/>
                        <w:color w:val="FFFFFF" w:themeColor="background1"/>
                      </w:rPr>
                      <w:id w:val="-1483379727"/>
                    </w:sdtPr>
                    <w:sdtEndPr>
                      <w:rPr>
                        <w:sz w:val="20"/>
                        <w:szCs w:val="20"/>
                      </w:rPr>
                    </w:sdtEndPr>
                    <w:sdtContent>
                      <w:p w14:paraId="4882013D" w14:textId="77777777" w:rsidR="000D6033" w:rsidRPr="00464E72" w:rsidRDefault="000D6033" w:rsidP="000D6033">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0D6033" w:rsidRPr="00D521D2">
      <w:rPr>
        <w:rFonts w:eastAsia="Arial"/>
        <w:noProof/>
        <w:color w:val="FFFFFF" w:themeColor="background1"/>
        <w:kern w:val="2"/>
        <w:sz w:val="24"/>
        <w14:ligatures w14:val="standardContextual"/>
      </w:rPr>
      <w:drawing>
        <wp:anchor distT="0" distB="0" distL="114300" distR="114300" simplePos="0" relativeHeight="251659264" behindDoc="1" locked="0" layoutInCell="1" allowOverlap="1" wp14:anchorId="03F191A5" wp14:editId="6DD7E305">
          <wp:simplePos x="0" y="0"/>
          <wp:positionH relativeFrom="page">
            <wp:align>left</wp:align>
          </wp:positionH>
          <wp:positionV relativeFrom="page">
            <wp:posOffset>-186690</wp:posOffset>
          </wp:positionV>
          <wp:extent cx="7553325" cy="10689590"/>
          <wp:effectExtent l="0" t="0" r="9525" b="0"/>
          <wp:wrapNone/>
          <wp:docPr id="1106082521"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26035A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B40DD4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5B8113D"/>
    <w:multiLevelType w:val="multilevel"/>
    <w:tmpl w:val="2066514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20" w:hanging="720"/>
      </w:pPr>
      <w:rPr>
        <w:rFonts w:hint="default"/>
        <w:specVanish w:val="0"/>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76E40E1"/>
    <w:multiLevelType w:val="hybridMultilevel"/>
    <w:tmpl w:val="4F446EF6"/>
    <w:lvl w:ilvl="0" w:tplc="484AD524">
      <w:start w:val="1"/>
      <w:numFmt w:val="bullet"/>
      <w:pStyle w:val="List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40673C"/>
    <w:multiLevelType w:val="hybridMultilevel"/>
    <w:tmpl w:val="414A4318"/>
    <w:lvl w:ilvl="0" w:tplc="57B8839C">
      <w:start w:val="1"/>
      <w:numFmt w:val="low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pStyle w:val="ListNumber1"/>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6" w15:restartNumberingAfterBreak="0">
    <w:nsid w:val="1E9E4A5D"/>
    <w:multiLevelType w:val="multilevel"/>
    <w:tmpl w:val="8D2EA130"/>
    <w:lvl w:ilvl="0">
      <w:start w:val="1"/>
      <w:numFmt w:val="decimal"/>
      <w:pStyle w:val="Sectionheading"/>
      <w:lvlText w:val="%1"/>
      <w:lvlJc w:val="left"/>
      <w:pPr>
        <w:tabs>
          <w:tab w:val="num" w:pos="720"/>
        </w:tabs>
        <w:ind w:left="720" w:hanging="720"/>
      </w:pPr>
      <w:rPr>
        <w:rFonts w:hint="default"/>
        <w:sz w:val="40"/>
        <w:szCs w:val="40"/>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7"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020040"/>
    <w:multiLevelType w:val="hybridMultilevel"/>
    <w:tmpl w:val="C6821D50"/>
    <w:lvl w:ilvl="0" w:tplc="EFC4F78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BD09AB"/>
    <w:multiLevelType w:val="hybridMultilevel"/>
    <w:tmpl w:val="A5CE6210"/>
    <w:lvl w:ilvl="0" w:tplc="8F065F9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DF79C8"/>
    <w:multiLevelType w:val="hybridMultilevel"/>
    <w:tmpl w:val="9788C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3F7366"/>
    <w:multiLevelType w:val="multilevel"/>
    <w:tmpl w:val="49969496"/>
    <w:styleLink w:val="StyleOutlinenumberedTrebuchetMS11ptBold"/>
    <w:lvl w:ilvl="0">
      <w:start w:val="1"/>
      <w:numFmt w:val="decimal"/>
      <w:isLgl/>
      <w:lvlText w:val="%1."/>
      <w:lvlJc w:val="left"/>
      <w:pPr>
        <w:tabs>
          <w:tab w:val="num" w:pos="567"/>
        </w:tabs>
        <w:ind w:left="567" w:hanging="567"/>
      </w:pPr>
      <w:rPr>
        <w:rFonts w:ascii="Arial Bold" w:hAnsi="Arial Bold" w:hint="default"/>
        <w:b/>
        <w:i w:val="0"/>
        <w:caps w:val="0"/>
        <w:strike w:val="0"/>
        <w:dstrike w:val="0"/>
        <w:outline w:val="0"/>
        <w:shadow w:val="0"/>
        <w:emboss w:val="0"/>
        <w:imprint w:val="0"/>
        <w:vanish w:val="0"/>
        <w:color w:val="auto"/>
        <w:sz w:val="24"/>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Arial" w:hAnsi="Arial"/>
        <w:sz w:val="24"/>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0712E20"/>
    <w:multiLevelType w:val="hybridMultilevel"/>
    <w:tmpl w:val="62E43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2937DF"/>
    <w:multiLevelType w:val="hybridMultilevel"/>
    <w:tmpl w:val="1D72E5BA"/>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15"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17" w15:restartNumberingAfterBreak="0">
    <w:nsid w:val="42DE0574"/>
    <w:multiLevelType w:val="hybridMultilevel"/>
    <w:tmpl w:val="C8B08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4E210D0C"/>
    <w:multiLevelType w:val="hybridMultilevel"/>
    <w:tmpl w:val="941EC6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5676439B"/>
    <w:multiLevelType w:val="hybridMultilevel"/>
    <w:tmpl w:val="07EAE090"/>
    <w:lvl w:ilvl="0" w:tplc="EFC4F78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EC6B6C"/>
    <w:multiLevelType w:val="hybridMultilevel"/>
    <w:tmpl w:val="D3BED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EFF1AA1"/>
    <w:multiLevelType w:val="hybridMultilevel"/>
    <w:tmpl w:val="98CC35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6D19222C"/>
    <w:multiLevelType w:val="hybridMultilevel"/>
    <w:tmpl w:val="72EA114C"/>
    <w:lvl w:ilvl="0" w:tplc="63D2DB24">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 w15:restartNumberingAfterBreak="0">
    <w:nsid w:val="6F2118B1"/>
    <w:multiLevelType w:val="hybridMultilevel"/>
    <w:tmpl w:val="C2E8E8B6"/>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8"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25F6914"/>
    <w:multiLevelType w:val="hybridMultilevel"/>
    <w:tmpl w:val="D62287FC"/>
    <w:lvl w:ilvl="0" w:tplc="8906158A">
      <w:start w:val="1"/>
      <w:numFmt w:val="lowerLetter"/>
      <w:lvlText w:val="%1)"/>
      <w:lvlJc w:val="left"/>
      <w:pPr>
        <w:ind w:left="840" w:hanging="42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30" w15:restartNumberingAfterBreak="0">
    <w:nsid w:val="727705CA"/>
    <w:multiLevelType w:val="hybridMultilevel"/>
    <w:tmpl w:val="668680B2"/>
    <w:lvl w:ilvl="0" w:tplc="FB489ABA">
      <w:start w:val="1"/>
      <w:numFmt w:val="lowerLetter"/>
      <w:pStyle w:val="ListParagraph"/>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73E52E3"/>
    <w:multiLevelType w:val="hybridMultilevel"/>
    <w:tmpl w:val="96060B5C"/>
    <w:lvl w:ilvl="0" w:tplc="12A6B1F6">
      <w:start w:val="1"/>
      <w:numFmt w:val="bullet"/>
      <w:pStyle w:val="Lis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FC022D"/>
    <w:multiLevelType w:val="hybridMultilevel"/>
    <w:tmpl w:val="35D8E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46726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072405">
    <w:abstractNumId w:val="1"/>
  </w:num>
  <w:num w:numId="3" w16cid:durableId="43799854">
    <w:abstractNumId w:val="0"/>
  </w:num>
  <w:num w:numId="4" w16cid:durableId="1706834199">
    <w:abstractNumId w:val="11"/>
  </w:num>
  <w:num w:numId="5" w16cid:durableId="1189567666">
    <w:abstractNumId w:val="20"/>
  </w:num>
  <w:num w:numId="6" w16cid:durableId="1869099608">
    <w:abstractNumId w:val="15"/>
  </w:num>
  <w:num w:numId="7" w16cid:durableId="818303905">
    <w:abstractNumId w:val="28"/>
  </w:num>
  <w:num w:numId="8" w16cid:durableId="279990399">
    <w:abstractNumId w:val="32"/>
  </w:num>
  <w:num w:numId="9" w16cid:durableId="1441333933">
    <w:abstractNumId w:val="31"/>
  </w:num>
  <w:num w:numId="10" w16cid:durableId="1624849358">
    <w:abstractNumId w:val="18"/>
  </w:num>
  <w:num w:numId="11" w16cid:durableId="350692075">
    <w:abstractNumId w:val="7"/>
  </w:num>
  <w:num w:numId="12" w16cid:durableId="1157265718">
    <w:abstractNumId w:val="16"/>
  </w:num>
  <w:num w:numId="13" w16cid:durableId="730034449">
    <w:abstractNumId w:val="27"/>
  </w:num>
  <w:num w:numId="14" w16cid:durableId="1697077025">
    <w:abstractNumId w:val="24"/>
  </w:num>
  <w:num w:numId="15" w16cid:durableId="1222979721">
    <w:abstractNumId w:val="14"/>
  </w:num>
  <w:num w:numId="16" w16cid:durableId="1035421077">
    <w:abstractNumId w:val="2"/>
  </w:num>
  <w:num w:numId="17" w16cid:durableId="895046219">
    <w:abstractNumId w:val="6"/>
  </w:num>
  <w:num w:numId="18" w16cid:durableId="624047923">
    <w:abstractNumId w:val="22"/>
  </w:num>
  <w:num w:numId="19" w16cid:durableId="1318993412">
    <w:abstractNumId w:val="26"/>
  </w:num>
  <w:num w:numId="20" w16cid:durableId="367031995">
    <w:abstractNumId w:val="10"/>
  </w:num>
  <w:num w:numId="21" w16cid:durableId="1668678226">
    <w:abstractNumId w:val="12"/>
  </w:num>
  <w:num w:numId="22" w16cid:durableId="1011839704">
    <w:abstractNumId w:val="9"/>
  </w:num>
  <w:num w:numId="23" w16cid:durableId="660042265">
    <w:abstractNumId w:val="33"/>
  </w:num>
  <w:num w:numId="24" w16cid:durableId="706176958">
    <w:abstractNumId w:val="4"/>
  </w:num>
  <w:num w:numId="25" w16cid:durableId="884878328">
    <w:abstractNumId w:val="13"/>
  </w:num>
  <w:num w:numId="26" w16cid:durableId="1979215043">
    <w:abstractNumId w:val="29"/>
  </w:num>
  <w:num w:numId="27" w16cid:durableId="207959682">
    <w:abstractNumId w:val="19"/>
  </w:num>
  <w:num w:numId="28" w16cid:durableId="912466513">
    <w:abstractNumId w:val="25"/>
  </w:num>
  <w:num w:numId="29" w16cid:durableId="1607344231">
    <w:abstractNumId w:val="17"/>
  </w:num>
  <w:num w:numId="30" w16cid:durableId="1023827265">
    <w:abstractNumId w:val="8"/>
  </w:num>
  <w:num w:numId="31" w16cid:durableId="642780856">
    <w:abstractNumId w:val="21"/>
  </w:num>
  <w:num w:numId="32" w16cid:durableId="440027095">
    <w:abstractNumId w:val="23"/>
  </w:num>
  <w:num w:numId="33" w16cid:durableId="954947362">
    <w:abstractNumId w:val="3"/>
  </w:num>
  <w:num w:numId="34" w16cid:durableId="855194106">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HqpKRIeDvsdGYgYrasA39/ZNE6SxWturTJ06w8Zk4fAdePYkU9TCIvnDawbscB76mdczYXRs9WfunmWBm0uPhA==" w:salt="BD+HCdCL9kd4s+VX59Rv8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B2"/>
    <w:rsid w:val="0000064C"/>
    <w:rsid w:val="000008A1"/>
    <w:rsid w:val="00000AEA"/>
    <w:rsid w:val="00001F99"/>
    <w:rsid w:val="000024BF"/>
    <w:rsid w:val="00002EC6"/>
    <w:rsid w:val="0000777B"/>
    <w:rsid w:val="00007DDA"/>
    <w:rsid w:val="000110A8"/>
    <w:rsid w:val="0001259D"/>
    <w:rsid w:val="000127F5"/>
    <w:rsid w:val="00012F56"/>
    <w:rsid w:val="00013B88"/>
    <w:rsid w:val="00013BB5"/>
    <w:rsid w:val="00015765"/>
    <w:rsid w:val="0001614C"/>
    <w:rsid w:val="00016FA6"/>
    <w:rsid w:val="000171B7"/>
    <w:rsid w:val="00017AAE"/>
    <w:rsid w:val="00020180"/>
    <w:rsid w:val="00021FAD"/>
    <w:rsid w:val="000224F2"/>
    <w:rsid w:val="000244EB"/>
    <w:rsid w:val="00025119"/>
    <w:rsid w:val="0002629F"/>
    <w:rsid w:val="00027566"/>
    <w:rsid w:val="000300AB"/>
    <w:rsid w:val="00030F25"/>
    <w:rsid w:val="0003184B"/>
    <w:rsid w:val="000330DF"/>
    <w:rsid w:val="000333A4"/>
    <w:rsid w:val="00034D41"/>
    <w:rsid w:val="00035D15"/>
    <w:rsid w:val="0003659E"/>
    <w:rsid w:val="00037D7B"/>
    <w:rsid w:val="00040247"/>
    <w:rsid w:val="000403EF"/>
    <w:rsid w:val="00040C4A"/>
    <w:rsid w:val="00040CE8"/>
    <w:rsid w:val="000436F5"/>
    <w:rsid w:val="000451B2"/>
    <w:rsid w:val="00045EDD"/>
    <w:rsid w:val="00046E6B"/>
    <w:rsid w:val="0004748E"/>
    <w:rsid w:val="00053E5D"/>
    <w:rsid w:val="00055385"/>
    <w:rsid w:val="00055616"/>
    <w:rsid w:val="00057B0A"/>
    <w:rsid w:val="00057F3B"/>
    <w:rsid w:val="00061792"/>
    <w:rsid w:val="00062495"/>
    <w:rsid w:val="000651A6"/>
    <w:rsid w:val="00065689"/>
    <w:rsid w:val="00066E2A"/>
    <w:rsid w:val="000720F5"/>
    <w:rsid w:val="00072156"/>
    <w:rsid w:val="00072BB5"/>
    <w:rsid w:val="00072E31"/>
    <w:rsid w:val="0007336E"/>
    <w:rsid w:val="000751BF"/>
    <w:rsid w:val="00075536"/>
    <w:rsid w:val="00080217"/>
    <w:rsid w:val="00080281"/>
    <w:rsid w:val="00080788"/>
    <w:rsid w:val="00081258"/>
    <w:rsid w:val="000820B0"/>
    <w:rsid w:val="000821E0"/>
    <w:rsid w:val="00083FC7"/>
    <w:rsid w:val="00085145"/>
    <w:rsid w:val="00087062"/>
    <w:rsid w:val="000919CF"/>
    <w:rsid w:val="0009210B"/>
    <w:rsid w:val="00092613"/>
    <w:rsid w:val="0009289B"/>
    <w:rsid w:val="000933BE"/>
    <w:rsid w:val="00093F7C"/>
    <w:rsid w:val="0009519D"/>
    <w:rsid w:val="000A0F6A"/>
    <w:rsid w:val="000A1D4A"/>
    <w:rsid w:val="000A2A33"/>
    <w:rsid w:val="000A2AA6"/>
    <w:rsid w:val="000A2E48"/>
    <w:rsid w:val="000A319A"/>
    <w:rsid w:val="000A31BA"/>
    <w:rsid w:val="000A533C"/>
    <w:rsid w:val="000A6725"/>
    <w:rsid w:val="000A682B"/>
    <w:rsid w:val="000A714D"/>
    <w:rsid w:val="000A73CD"/>
    <w:rsid w:val="000B0765"/>
    <w:rsid w:val="000B37DF"/>
    <w:rsid w:val="000B4B8B"/>
    <w:rsid w:val="000B7A92"/>
    <w:rsid w:val="000C1D72"/>
    <w:rsid w:val="000C2FCA"/>
    <w:rsid w:val="000C324F"/>
    <w:rsid w:val="000D0ED4"/>
    <w:rsid w:val="000D2763"/>
    <w:rsid w:val="000D3867"/>
    <w:rsid w:val="000D3F72"/>
    <w:rsid w:val="000D5571"/>
    <w:rsid w:val="000D5789"/>
    <w:rsid w:val="000D6033"/>
    <w:rsid w:val="000D63D7"/>
    <w:rsid w:val="000D6494"/>
    <w:rsid w:val="000D66F8"/>
    <w:rsid w:val="000D7977"/>
    <w:rsid w:val="000E2CE7"/>
    <w:rsid w:val="000E2E41"/>
    <w:rsid w:val="000E3196"/>
    <w:rsid w:val="000E3662"/>
    <w:rsid w:val="000E43FA"/>
    <w:rsid w:val="000E5288"/>
    <w:rsid w:val="000E56C6"/>
    <w:rsid w:val="000E6065"/>
    <w:rsid w:val="000E7DF8"/>
    <w:rsid w:val="000F0545"/>
    <w:rsid w:val="000F1A32"/>
    <w:rsid w:val="000F2924"/>
    <w:rsid w:val="000F3BB5"/>
    <w:rsid w:val="000F44A9"/>
    <w:rsid w:val="000F5116"/>
    <w:rsid w:val="000F5277"/>
    <w:rsid w:val="000F557D"/>
    <w:rsid w:val="000F6C5F"/>
    <w:rsid w:val="001004A9"/>
    <w:rsid w:val="001023C9"/>
    <w:rsid w:val="00103D57"/>
    <w:rsid w:val="001047FB"/>
    <w:rsid w:val="00104999"/>
    <w:rsid w:val="00105A63"/>
    <w:rsid w:val="00112601"/>
    <w:rsid w:val="00112653"/>
    <w:rsid w:val="001126BF"/>
    <w:rsid w:val="00112C3B"/>
    <w:rsid w:val="00113C06"/>
    <w:rsid w:val="00113C5A"/>
    <w:rsid w:val="001143CA"/>
    <w:rsid w:val="00114D53"/>
    <w:rsid w:val="001174E1"/>
    <w:rsid w:val="00120291"/>
    <w:rsid w:val="001207FC"/>
    <w:rsid w:val="001222E9"/>
    <w:rsid w:val="00123973"/>
    <w:rsid w:val="00126C93"/>
    <w:rsid w:val="001278B6"/>
    <w:rsid w:val="0012790A"/>
    <w:rsid w:val="001279BF"/>
    <w:rsid w:val="00132781"/>
    <w:rsid w:val="001328C2"/>
    <w:rsid w:val="00137D57"/>
    <w:rsid w:val="00140A59"/>
    <w:rsid w:val="00140AE8"/>
    <w:rsid w:val="00141DB5"/>
    <w:rsid w:val="0014380C"/>
    <w:rsid w:val="00144FF9"/>
    <w:rsid w:val="00145A82"/>
    <w:rsid w:val="00145B02"/>
    <w:rsid w:val="0014696C"/>
    <w:rsid w:val="001474AF"/>
    <w:rsid w:val="001512A6"/>
    <w:rsid w:val="00151922"/>
    <w:rsid w:val="00151C0C"/>
    <w:rsid w:val="00152E07"/>
    <w:rsid w:val="0015363F"/>
    <w:rsid w:val="00155017"/>
    <w:rsid w:val="00155D2D"/>
    <w:rsid w:val="00156F18"/>
    <w:rsid w:val="00157201"/>
    <w:rsid w:val="00157E1C"/>
    <w:rsid w:val="0016077F"/>
    <w:rsid w:val="00162B85"/>
    <w:rsid w:val="00162EFD"/>
    <w:rsid w:val="001632CB"/>
    <w:rsid w:val="0016504F"/>
    <w:rsid w:val="0017031F"/>
    <w:rsid w:val="00173150"/>
    <w:rsid w:val="00174364"/>
    <w:rsid w:val="00174DD4"/>
    <w:rsid w:val="00175E9C"/>
    <w:rsid w:val="00176153"/>
    <w:rsid w:val="0017634C"/>
    <w:rsid w:val="001775A0"/>
    <w:rsid w:val="0018042B"/>
    <w:rsid w:val="00180D2F"/>
    <w:rsid w:val="00182A24"/>
    <w:rsid w:val="0018426E"/>
    <w:rsid w:val="00184961"/>
    <w:rsid w:val="00187323"/>
    <w:rsid w:val="0019028E"/>
    <w:rsid w:val="001921B5"/>
    <w:rsid w:val="0019412B"/>
    <w:rsid w:val="00194B06"/>
    <w:rsid w:val="00195474"/>
    <w:rsid w:val="001956B1"/>
    <w:rsid w:val="00197B95"/>
    <w:rsid w:val="001A09DA"/>
    <w:rsid w:val="001A0D89"/>
    <w:rsid w:val="001A1BD4"/>
    <w:rsid w:val="001A2133"/>
    <w:rsid w:val="001A2E64"/>
    <w:rsid w:val="001A369E"/>
    <w:rsid w:val="001A419E"/>
    <w:rsid w:val="001A481D"/>
    <w:rsid w:val="001A4D00"/>
    <w:rsid w:val="001A4D77"/>
    <w:rsid w:val="001A5E6C"/>
    <w:rsid w:val="001A6BA7"/>
    <w:rsid w:val="001A7DB7"/>
    <w:rsid w:val="001B0292"/>
    <w:rsid w:val="001B0ECB"/>
    <w:rsid w:val="001B1A56"/>
    <w:rsid w:val="001B1ADA"/>
    <w:rsid w:val="001B1E74"/>
    <w:rsid w:val="001B2409"/>
    <w:rsid w:val="001B418C"/>
    <w:rsid w:val="001B4500"/>
    <w:rsid w:val="001B4DB5"/>
    <w:rsid w:val="001C018C"/>
    <w:rsid w:val="001C0B66"/>
    <w:rsid w:val="001C16B9"/>
    <w:rsid w:val="001C17A6"/>
    <w:rsid w:val="001C1AFE"/>
    <w:rsid w:val="001C2084"/>
    <w:rsid w:val="001C3A51"/>
    <w:rsid w:val="001C40B5"/>
    <w:rsid w:val="001C61D5"/>
    <w:rsid w:val="001C6342"/>
    <w:rsid w:val="001C6F2F"/>
    <w:rsid w:val="001C73A5"/>
    <w:rsid w:val="001C7A78"/>
    <w:rsid w:val="001D077E"/>
    <w:rsid w:val="001D0A8E"/>
    <w:rsid w:val="001D26A5"/>
    <w:rsid w:val="001D3382"/>
    <w:rsid w:val="001D5638"/>
    <w:rsid w:val="001D5BC1"/>
    <w:rsid w:val="001D6E59"/>
    <w:rsid w:val="001E1717"/>
    <w:rsid w:val="001E24E2"/>
    <w:rsid w:val="001E3374"/>
    <w:rsid w:val="001E5298"/>
    <w:rsid w:val="001E6D42"/>
    <w:rsid w:val="001E7264"/>
    <w:rsid w:val="001F09B2"/>
    <w:rsid w:val="00200FB3"/>
    <w:rsid w:val="002019B1"/>
    <w:rsid w:val="00201ABB"/>
    <w:rsid w:val="00201BB8"/>
    <w:rsid w:val="00202C1B"/>
    <w:rsid w:val="00203303"/>
    <w:rsid w:val="002038CB"/>
    <w:rsid w:val="002064F4"/>
    <w:rsid w:val="002078E2"/>
    <w:rsid w:val="00211DC2"/>
    <w:rsid w:val="00212F03"/>
    <w:rsid w:val="00213251"/>
    <w:rsid w:val="0021477A"/>
    <w:rsid w:val="0021484F"/>
    <w:rsid w:val="00215043"/>
    <w:rsid w:val="0021664F"/>
    <w:rsid w:val="0021673E"/>
    <w:rsid w:val="002169F2"/>
    <w:rsid w:val="00220E6E"/>
    <w:rsid w:val="002213F2"/>
    <w:rsid w:val="00221C3C"/>
    <w:rsid w:val="0022268C"/>
    <w:rsid w:val="00222BD7"/>
    <w:rsid w:val="00223477"/>
    <w:rsid w:val="002243C3"/>
    <w:rsid w:val="00224B17"/>
    <w:rsid w:val="0022672C"/>
    <w:rsid w:val="0023084D"/>
    <w:rsid w:val="00230C9C"/>
    <w:rsid w:val="0023534D"/>
    <w:rsid w:val="0023793C"/>
    <w:rsid w:val="00237AE4"/>
    <w:rsid w:val="00237E96"/>
    <w:rsid w:val="002403B9"/>
    <w:rsid w:val="0024271A"/>
    <w:rsid w:val="00242AA6"/>
    <w:rsid w:val="00243A4C"/>
    <w:rsid w:val="00243D8B"/>
    <w:rsid w:val="0024497C"/>
    <w:rsid w:val="00244B35"/>
    <w:rsid w:val="00244DA9"/>
    <w:rsid w:val="00245B7B"/>
    <w:rsid w:val="002469C8"/>
    <w:rsid w:val="00247A85"/>
    <w:rsid w:val="00250C77"/>
    <w:rsid w:val="0025156E"/>
    <w:rsid w:val="00251BFD"/>
    <w:rsid w:val="00253118"/>
    <w:rsid w:val="00254DF0"/>
    <w:rsid w:val="00256272"/>
    <w:rsid w:val="002571DF"/>
    <w:rsid w:val="0026033C"/>
    <w:rsid w:val="0026062B"/>
    <w:rsid w:val="00261684"/>
    <w:rsid w:val="00262DD5"/>
    <w:rsid w:val="002637C2"/>
    <w:rsid w:val="002657D8"/>
    <w:rsid w:val="002661A7"/>
    <w:rsid w:val="00266302"/>
    <w:rsid w:val="00266681"/>
    <w:rsid w:val="00267586"/>
    <w:rsid w:val="00270DAE"/>
    <w:rsid w:val="00271D46"/>
    <w:rsid w:val="0027212A"/>
    <w:rsid w:val="00272A96"/>
    <w:rsid w:val="00272F0D"/>
    <w:rsid w:val="00273003"/>
    <w:rsid w:val="0027334C"/>
    <w:rsid w:val="002744F7"/>
    <w:rsid w:val="002822FC"/>
    <w:rsid w:val="00282C7F"/>
    <w:rsid w:val="00283E34"/>
    <w:rsid w:val="0028484D"/>
    <w:rsid w:val="002852FE"/>
    <w:rsid w:val="002855FC"/>
    <w:rsid w:val="00285940"/>
    <w:rsid w:val="00285A34"/>
    <w:rsid w:val="002876BB"/>
    <w:rsid w:val="0029114E"/>
    <w:rsid w:val="002913D9"/>
    <w:rsid w:val="002933D3"/>
    <w:rsid w:val="002950DF"/>
    <w:rsid w:val="002962E4"/>
    <w:rsid w:val="0029631F"/>
    <w:rsid w:val="00296993"/>
    <w:rsid w:val="002A0B0F"/>
    <w:rsid w:val="002A0E89"/>
    <w:rsid w:val="002A217C"/>
    <w:rsid w:val="002A2312"/>
    <w:rsid w:val="002A2991"/>
    <w:rsid w:val="002A3C81"/>
    <w:rsid w:val="002A6CD7"/>
    <w:rsid w:val="002A7D74"/>
    <w:rsid w:val="002B0949"/>
    <w:rsid w:val="002B09ED"/>
    <w:rsid w:val="002B15AE"/>
    <w:rsid w:val="002B1B87"/>
    <w:rsid w:val="002B2494"/>
    <w:rsid w:val="002B28C1"/>
    <w:rsid w:val="002B2BDC"/>
    <w:rsid w:val="002B3345"/>
    <w:rsid w:val="002B4AA1"/>
    <w:rsid w:val="002B6C30"/>
    <w:rsid w:val="002C132D"/>
    <w:rsid w:val="002C2066"/>
    <w:rsid w:val="002C2D52"/>
    <w:rsid w:val="002C3082"/>
    <w:rsid w:val="002C6B04"/>
    <w:rsid w:val="002D1C49"/>
    <w:rsid w:val="002D6D1A"/>
    <w:rsid w:val="002E0843"/>
    <w:rsid w:val="002E3035"/>
    <w:rsid w:val="002E4578"/>
    <w:rsid w:val="002E7805"/>
    <w:rsid w:val="002E7FBB"/>
    <w:rsid w:val="002F1428"/>
    <w:rsid w:val="002F6F2A"/>
    <w:rsid w:val="00302C2E"/>
    <w:rsid w:val="00303D1F"/>
    <w:rsid w:val="00303F8B"/>
    <w:rsid w:val="00304A39"/>
    <w:rsid w:val="00304C92"/>
    <w:rsid w:val="00305D8B"/>
    <w:rsid w:val="00310627"/>
    <w:rsid w:val="00310C8B"/>
    <w:rsid w:val="00312201"/>
    <w:rsid w:val="00313145"/>
    <w:rsid w:val="00313694"/>
    <w:rsid w:val="00313E8E"/>
    <w:rsid w:val="00315499"/>
    <w:rsid w:val="00315D93"/>
    <w:rsid w:val="00316B14"/>
    <w:rsid w:val="003211C2"/>
    <w:rsid w:val="00322684"/>
    <w:rsid w:val="0032329F"/>
    <w:rsid w:val="00323D92"/>
    <w:rsid w:val="00323E3F"/>
    <w:rsid w:val="003242A3"/>
    <w:rsid w:val="00324347"/>
    <w:rsid w:val="0032538A"/>
    <w:rsid w:val="00326393"/>
    <w:rsid w:val="00330774"/>
    <w:rsid w:val="003327CA"/>
    <w:rsid w:val="00332D29"/>
    <w:rsid w:val="003354C4"/>
    <w:rsid w:val="0033690E"/>
    <w:rsid w:val="0033712D"/>
    <w:rsid w:val="003372DF"/>
    <w:rsid w:val="003441C2"/>
    <w:rsid w:val="00346F04"/>
    <w:rsid w:val="00347CBB"/>
    <w:rsid w:val="00353DEC"/>
    <w:rsid w:val="00353FF9"/>
    <w:rsid w:val="00355E7B"/>
    <w:rsid w:val="00357D86"/>
    <w:rsid w:val="003624A3"/>
    <w:rsid w:val="00362998"/>
    <w:rsid w:val="00365293"/>
    <w:rsid w:val="00365F9E"/>
    <w:rsid w:val="003663DD"/>
    <w:rsid w:val="00370605"/>
    <w:rsid w:val="003723C0"/>
    <w:rsid w:val="00374800"/>
    <w:rsid w:val="003765C3"/>
    <w:rsid w:val="00376E58"/>
    <w:rsid w:val="00377492"/>
    <w:rsid w:val="00377F76"/>
    <w:rsid w:val="00380413"/>
    <w:rsid w:val="00380E26"/>
    <w:rsid w:val="003812ED"/>
    <w:rsid w:val="00381EE1"/>
    <w:rsid w:val="0038337D"/>
    <w:rsid w:val="0038419C"/>
    <w:rsid w:val="003841F3"/>
    <w:rsid w:val="00384A7A"/>
    <w:rsid w:val="00385961"/>
    <w:rsid w:val="00385E9B"/>
    <w:rsid w:val="00387604"/>
    <w:rsid w:val="0039231A"/>
    <w:rsid w:val="00392908"/>
    <w:rsid w:val="00393712"/>
    <w:rsid w:val="00393A06"/>
    <w:rsid w:val="003A053B"/>
    <w:rsid w:val="003A2450"/>
    <w:rsid w:val="003A2575"/>
    <w:rsid w:val="003A2AEB"/>
    <w:rsid w:val="003A2CD4"/>
    <w:rsid w:val="003A3257"/>
    <w:rsid w:val="003A4DB1"/>
    <w:rsid w:val="003A5381"/>
    <w:rsid w:val="003A5519"/>
    <w:rsid w:val="003A56C8"/>
    <w:rsid w:val="003A6BA6"/>
    <w:rsid w:val="003B0901"/>
    <w:rsid w:val="003B1DC7"/>
    <w:rsid w:val="003B215D"/>
    <w:rsid w:val="003B22C2"/>
    <w:rsid w:val="003B4231"/>
    <w:rsid w:val="003B526C"/>
    <w:rsid w:val="003B547E"/>
    <w:rsid w:val="003B7806"/>
    <w:rsid w:val="003C0DBF"/>
    <w:rsid w:val="003C0FDD"/>
    <w:rsid w:val="003C3197"/>
    <w:rsid w:val="003C3EE5"/>
    <w:rsid w:val="003C66B7"/>
    <w:rsid w:val="003C6D9B"/>
    <w:rsid w:val="003C772F"/>
    <w:rsid w:val="003D027C"/>
    <w:rsid w:val="003D09B7"/>
    <w:rsid w:val="003D0DF7"/>
    <w:rsid w:val="003D1DEA"/>
    <w:rsid w:val="003D1FD1"/>
    <w:rsid w:val="003D24C8"/>
    <w:rsid w:val="003D420B"/>
    <w:rsid w:val="003D6418"/>
    <w:rsid w:val="003D7184"/>
    <w:rsid w:val="003E068F"/>
    <w:rsid w:val="003E0B64"/>
    <w:rsid w:val="003E1917"/>
    <w:rsid w:val="003E230F"/>
    <w:rsid w:val="003E6C84"/>
    <w:rsid w:val="003F0624"/>
    <w:rsid w:val="003F0B9C"/>
    <w:rsid w:val="003F1762"/>
    <w:rsid w:val="003F2BE3"/>
    <w:rsid w:val="003F575E"/>
    <w:rsid w:val="0040159E"/>
    <w:rsid w:val="00401EED"/>
    <w:rsid w:val="0040283A"/>
    <w:rsid w:val="0040309A"/>
    <w:rsid w:val="004034B7"/>
    <w:rsid w:val="00403877"/>
    <w:rsid w:val="00403D88"/>
    <w:rsid w:val="00405B39"/>
    <w:rsid w:val="0040675D"/>
    <w:rsid w:val="00406D57"/>
    <w:rsid w:val="00407F3E"/>
    <w:rsid w:val="00407FA2"/>
    <w:rsid w:val="00413DE4"/>
    <w:rsid w:val="00413E22"/>
    <w:rsid w:val="00414FDD"/>
    <w:rsid w:val="00415279"/>
    <w:rsid w:val="00420981"/>
    <w:rsid w:val="0043349D"/>
    <w:rsid w:val="00433E00"/>
    <w:rsid w:val="0043467E"/>
    <w:rsid w:val="004366E7"/>
    <w:rsid w:val="004401A5"/>
    <w:rsid w:val="0044178E"/>
    <w:rsid w:val="004438CA"/>
    <w:rsid w:val="00443C06"/>
    <w:rsid w:val="00447B3F"/>
    <w:rsid w:val="00450355"/>
    <w:rsid w:val="00451B9A"/>
    <w:rsid w:val="004543E7"/>
    <w:rsid w:val="00463B38"/>
    <w:rsid w:val="004653BE"/>
    <w:rsid w:val="00471045"/>
    <w:rsid w:val="004719D7"/>
    <w:rsid w:val="00473BD9"/>
    <w:rsid w:val="004743B4"/>
    <w:rsid w:val="00474EDB"/>
    <w:rsid w:val="00476906"/>
    <w:rsid w:val="0048393E"/>
    <w:rsid w:val="00485153"/>
    <w:rsid w:val="004860C8"/>
    <w:rsid w:val="004866A3"/>
    <w:rsid w:val="0048768D"/>
    <w:rsid w:val="00487AB0"/>
    <w:rsid w:val="00487C69"/>
    <w:rsid w:val="004907CF"/>
    <w:rsid w:val="00490E4A"/>
    <w:rsid w:val="00491314"/>
    <w:rsid w:val="0049164F"/>
    <w:rsid w:val="00491E62"/>
    <w:rsid w:val="004923E1"/>
    <w:rsid w:val="00493571"/>
    <w:rsid w:val="004937EE"/>
    <w:rsid w:val="004948E8"/>
    <w:rsid w:val="00495AD0"/>
    <w:rsid w:val="00496594"/>
    <w:rsid w:val="00496A62"/>
    <w:rsid w:val="004975FE"/>
    <w:rsid w:val="004A3130"/>
    <w:rsid w:val="004A66C4"/>
    <w:rsid w:val="004B1046"/>
    <w:rsid w:val="004B33CE"/>
    <w:rsid w:val="004B3782"/>
    <w:rsid w:val="004B5430"/>
    <w:rsid w:val="004B7F7E"/>
    <w:rsid w:val="004C187E"/>
    <w:rsid w:val="004C369C"/>
    <w:rsid w:val="004C4725"/>
    <w:rsid w:val="004C5136"/>
    <w:rsid w:val="004C550D"/>
    <w:rsid w:val="004C63B2"/>
    <w:rsid w:val="004C665F"/>
    <w:rsid w:val="004C7584"/>
    <w:rsid w:val="004D3A89"/>
    <w:rsid w:val="004D3D54"/>
    <w:rsid w:val="004D4D6B"/>
    <w:rsid w:val="004D58E3"/>
    <w:rsid w:val="004D728E"/>
    <w:rsid w:val="004E04E6"/>
    <w:rsid w:val="004E2BD0"/>
    <w:rsid w:val="004E54BA"/>
    <w:rsid w:val="004F00DF"/>
    <w:rsid w:val="004F3B47"/>
    <w:rsid w:val="004F4893"/>
    <w:rsid w:val="004F55BA"/>
    <w:rsid w:val="004F6177"/>
    <w:rsid w:val="004F6FBC"/>
    <w:rsid w:val="004F7449"/>
    <w:rsid w:val="0050167B"/>
    <w:rsid w:val="00502128"/>
    <w:rsid w:val="00503840"/>
    <w:rsid w:val="00503906"/>
    <w:rsid w:val="005039FF"/>
    <w:rsid w:val="00503E5A"/>
    <w:rsid w:val="0050401D"/>
    <w:rsid w:val="00504769"/>
    <w:rsid w:val="00504AF7"/>
    <w:rsid w:val="00505775"/>
    <w:rsid w:val="00505DC6"/>
    <w:rsid w:val="00506BD4"/>
    <w:rsid w:val="00507EB9"/>
    <w:rsid w:val="005109AD"/>
    <w:rsid w:val="005111EC"/>
    <w:rsid w:val="00512354"/>
    <w:rsid w:val="00512578"/>
    <w:rsid w:val="005137AB"/>
    <w:rsid w:val="00513ACE"/>
    <w:rsid w:val="0051500E"/>
    <w:rsid w:val="00515DA1"/>
    <w:rsid w:val="00516040"/>
    <w:rsid w:val="005163E5"/>
    <w:rsid w:val="00517FF8"/>
    <w:rsid w:val="00523BC5"/>
    <w:rsid w:val="00524BFB"/>
    <w:rsid w:val="0052532C"/>
    <w:rsid w:val="0052553A"/>
    <w:rsid w:val="0053196F"/>
    <w:rsid w:val="00531E1E"/>
    <w:rsid w:val="005322D5"/>
    <w:rsid w:val="0053667F"/>
    <w:rsid w:val="00536DB1"/>
    <w:rsid w:val="00541C7F"/>
    <w:rsid w:val="00543FDD"/>
    <w:rsid w:val="00544128"/>
    <w:rsid w:val="00550B3D"/>
    <w:rsid w:val="00550DEF"/>
    <w:rsid w:val="005513BF"/>
    <w:rsid w:val="00551A42"/>
    <w:rsid w:val="00552B8A"/>
    <w:rsid w:val="00552E98"/>
    <w:rsid w:val="00553A45"/>
    <w:rsid w:val="00553E84"/>
    <w:rsid w:val="0056442E"/>
    <w:rsid w:val="00566C77"/>
    <w:rsid w:val="00567DAC"/>
    <w:rsid w:val="005708C8"/>
    <w:rsid w:val="00570B21"/>
    <w:rsid w:val="00570C4E"/>
    <w:rsid w:val="00570F02"/>
    <w:rsid w:val="005721C1"/>
    <w:rsid w:val="005724C7"/>
    <w:rsid w:val="005726AF"/>
    <w:rsid w:val="00572FA2"/>
    <w:rsid w:val="00573481"/>
    <w:rsid w:val="00575D21"/>
    <w:rsid w:val="00575EF2"/>
    <w:rsid w:val="00576969"/>
    <w:rsid w:val="00577A58"/>
    <w:rsid w:val="00581A86"/>
    <w:rsid w:val="0058356F"/>
    <w:rsid w:val="005835C2"/>
    <w:rsid w:val="005867E0"/>
    <w:rsid w:val="00587149"/>
    <w:rsid w:val="00587461"/>
    <w:rsid w:val="005876EF"/>
    <w:rsid w:val="005903E1"/>
    <w:rsid w:val="00594A15"/>
    <w:rsid w:val="00594C37"/>
    <w:rsid w:val="005A02C0"/>
    <w:rsid w:val="005A1BD2"/>
    <w:rsid w:val="005A1D25"/>
    <w:rsid w:val="005A20A5"/>
    <w:rsid w:val="005A35CE"/>
    <w:rsid w:val="005A37E8"/>
    <w:rsid w:val="005A45E4"/>
    <w:rsid w:val="005A52B2"/>
    <w:rsid w:val="005A5818"/>
    <w:rsid w:val="005B11E8"/>
    <w:rsid w:val="005B2B65"/>
    <w:rsid w:val="005B2ED1"/>
    <w:rsid w:val="005B57D1"/>
    <w:rsid w:val="005B7729"/>
    <w:rsid w:val="005C238B"/>
    <w:rsid w:val="005C43AE"/>
    <w:rsid w:val="005C4836"/>
    <w:rsid w:val="005C4B9B"/>
    <w:rsid w:val="005C5A2B"/>
    <w:rsid w:val="005D0450"/>
    <w:rsid w:val="005D05CF"/>
    <w:rsid w:val="005D23DF"/>
    <w:rsid w:val="005D3347"/>
    <w:rsid w:val="005D373E"/>
    <w:rsid w:val="005D4104"/>
    <w:rsid w:val="005E0C33"/>
    <w:rsid w:val="005E2C42"/>
    <w:rsid w:val="005E2F54"/>
    <w:rsid w:val="005E3F72"/>
    <w:rsid w:val="005E4093"/>
    <w:rsid w:val="005E4A35"/>
    <w:rsid w:val="005E502D"/>
    <w:rsid w:val="005F1A75"/>
    <w:rsid w:val="005F1DF8"/>
    <w:rsid w:val="005F3F99"/>
    <w:rsid w:val="005F4704"/>
    <w:rsid w:val="005F669A"/>
    <w:rsid w:val="005F7856"/>
    <w:rsid w:val="00601B68"/>
    <w:rsid w:val="006023FF"/>
    <w:rsid w:val="00602930"/>
    <w:rsid w:val="00603443"/>
    <w:rsid w:val="00604145"/>
    <w:rsid w:val="0060510C"/>
    <w:rsid w:val="006062CB"/>
    <w:rsid w:val="0060651F"/>
    <w:rsid w:val="00607BF1"/>
    <w:rsid w:val="0061167F"/>
    <w:rsid w:val="00612D6D"/>
    <w:rsid w:val="00614D8B"/>
    <w:rsid w:val="00615B97"/>
    <w:rsid w:val="00615C1E"/>
    <w:rsid w:val="0061601E"/>
    <w:rsid w:val="006161C5"/>
    <w:rsid w:val="00617445"/>
    <w:rsid w:val="00617670"/>
    <w:rsid w:val="006178B5"/>
    <w:rsid w:val="006205A0"/>
    <w:rsid w:val="00620680"/>
    <w:rsid w:val="006210DA"/>
    <w:rsid w:val="0062161A"/>
    <w:rsid w:val="00621C96"/>
    <w:rsid w:val="006222DF"/>
    <w:rsid w:val="006240B9"/>
    <w:rsid w:val="0062570A"/>
    <w:rsid w:val="00630AB6"/>
    <w:rsid w:val="00630B6F"/>
    <w:rsid w:val="00631025"/>
    <w:rsid w:val="006316A0"/>
    <w:rsid w:val="00631B52"/>
    <w:rsid w:val="00636048"/>
    <w:rsid w:val="006409C9"/>
    <w:rsid w:val="00642781"/>
    <w:rsid w:val="006429A2"/>
    <w:rsid w:val="00643712"/>
    <w:rsid w:val="0064436C"/>
    <w:rsid w:val="00645049"/>
    <w:rsid w:val="006453C3"/>
    <w:rsid w:val="0064686E"/>
    <w:rsid w:val="0065122D"/>
    <w:rsid w:val="00654AAE"/>
    <w:rsid w:val="00655B64"/>
    <w:rsid w:val="00655C09"/>
    <w:rsid w:val="00657015"/>
    <w:rsid w:val="00660942"/>
    <w:rsid w:val="00660E18"/>
    <w:rsid w:val="00662AE5"/>
    <w:rsid w:val="006663FB"/>
    <w:rsid w:val="0066787D"/>
    <w:rsid w:val="00667A10"/>
    <w:rsid w:val="0067032F"/>
    <w:rsid w:val="00670BF2"/>
    <w:rsid w:val="00671714"/>
    <w:rsid w:val="00672CA9"/>
    <w:rsid w:val="00675C72"/>
    <w:rsid w:val="00675D83"/>
    <w:rsid w:val="006774E2"/>
    <w:rsid w:val="00680399"/>
    <w:rsid w:val="006807DA"/>
    <w:rsid w:val="00680CD1"/>
    <w:rsid w:val="0068246C"/>
    <w:rsid w:val="00682CE0"/>
    <w:rsid w:val="0068385D"/>
    <w:rsid w:val="00683B2D"/>
    <w:rsid w:val="00684338"/>
    <w:rsid w:val="00685CDF"/>
    <w:rsid w:val="00686F7E"/>
    <w:rsid w:val="00690060"/>
    <w:rsid w:val="00690495"/>
    <w:rsid w:val="00690F67"/>
    <w:rsid w:val="006922B6"/>
    <w:rsid w:val="00692D91"/>
    <w:rsid w:val="00695446"/>
    <w:rsid w:val="0069568D"/>
    <w:rsid w:val="006958B1"/>
    <w:rsid w:val="00696722"/>
    <w:rsid w:val="006A052B"/>
    <w:rsid w:val="006A0AB2"/>
    <w:rsid w:val="006A0D9E"/>
    <w:rsid w:val="006A19B5"/>
    <w:rsid w:val="006A39CE"/>
    <w:rsid w:val="006A4F67"/>
    <w:rsid w:val="006A5D20"/>
    <w:rsid w:val="006A630B"/>
    <w:rsid w:val="006A6A03"/>
    <w:rsid w:val="006A7FCC"/>
    <w:rsid w:val="006B166B"/>
    <w:rsid w:val="006B266E"/>
    <w:rsid w:val="006B2D46"/>
    <w:rsid w:val="006B5301"/>
    <w:rsid w:val="006B6260"/>
    <w:rsid w:val="006B740F"/>
    <w:rsid w:val="006C030F"/>
    <w:rsid w:val="006C0D42"/>
    <w:rsid w:val="006C1618"/>
    <w:rsid w:val="006C1C83"/>
    <w:rsid w:val="006C3F45"/>
    <w:rsid w:val="006C5F20"/>
    <w:rsid w:val="006D356C"/>
    <w:rsid w:val="006D4F6C"/>
    <w:rsid w:val="006D56A8"/>
    <w:rsid w:val="006D5A3A"/>
    <w:rsid w:val="006D65D3"/>
    <w:rsid w:val="006D6B6A"/>
    <w:rsid w:val="006D79C6"/>
    <w:rsid w:val="006D7CC6"/>
    <w:rsid w:val="006E02FF"/>
    <w:rsid w:val="006E0321"/>
    <w:rsid w:val="006E2224"/>
    <w:rsid w:val="006E2279"/>
    <w:rsid w:val="006E2435"/>
    <w:rsid w:val="006E378F"/>
    <w:rsid w:val="006E38AE"/>
    <w:rsid w:val="006E5475"/>
    <w:rsid w:val="006E6141"/>
    <w:rsid w:val="006F23DF"/>
    <w:rsid w:val="006F5BE2"/>
    <w:rsid w:val="006F6842"/>
    <w:rsid w:val="006F7AED"/>
    <w:rsid w:val="00700168"/>
    <w:rsid w:val="00700C09"/>
    <w:rsid w:val="0070161E"/>
    <w:rsid w:val="00701652"/>
    <w:rsid w:val="00701C3F"/>
    <w:rsid w:val="007028A9"/>
    <w:rsid w:val="00703E0C"/>
    <w:rsid w:val="00705A91"/>
    <w:rsid w:val="00705AC8"/>
    <w:rsid w:val="0070614E"/>
    <w:rsid w:val="00706647"/>
    <w:rsid w:val="00707BE1"/>
    <w:rsid w:val="00710F96"/>
    <w:rsid w:val="0071270D"/>
    <w:rsid w:val="00712E98"/>
    <w:rsid w:val="00713551"/>
    <w:rsid w:val="00713F06"/>
    <w:rsid w:val="007140F0"/>
    <w:rsid w:val="0071454D"/>
    <w:rsid w:val="00715BF8"/>
    <w:rsid w:val="00720892"/>
    <w:rsid w:val="007235E1"/>
    <w:rsid w:val="00725408"/>
    <w:rsid w:val="0072615D"/>
    <w:rsid w:val="00726EF3"/>
    <w:rsid w:val="00730ABF"/>
    <w:rsid w:val="007321F4"/>
    <w:rsid w:val="00732AFC"/>
    <w:rsid w:val="00732B34"/>
    <w:rsid w:val="00734125"/>
    <w:rsid w:val="00734EFB"/>
    <w:rsid w:val="0073553B"/>
    <w:rsid w:val="007369FE"/>
    <w:rsid w:val="00740389"/>
    <w:rsid w:val="007406B6"/>
    <w:rsid w:val="0074084F"/>
    <w:rsid w:val="007409DD"/>
    <w:rsid w:val="00740F66"/>
    <w:rsid w:val="00742429"/>
    <w:rsid w:val="00745E8C"/>
    <w:rsid w:val="007469C3"/>
    <w:rsid w:val="00746D5A"/>
    <w:rsid w:val="00746FA6"/>
    <w:rsid w:val="007500A4"/>
    <w:rsid w:val="00750192"/>
    <w:rsid w:val="0075355E"/>
    <w:rsid w:val="0075482D"/>
    <w:rsid w:val="00754DB3"/>
    <w:rsid w:val="007559B5"/>
    <w:rsid w:val="00757CBE"/>
    <w:rsid w:val="00760D55"/>
    <w:rsid w:val="00761A26"/>
    <w:rsid w:val="00761AB7"/>
    <w:rsid w:val="00761C16"/>
    <w:rsid w:val="00763723"/>
    <w:rsid w:val="0076547B"/>
    <w:rsid w:val="00771ED9"/>
    <w:rsid w:val="007770F3"/>
    <w:rsid w:val="007777D2"/>
    <w:rsid w:val="00777CBA"/>
    <w:rsid w:val="0078036E"/>
    <w:rsid w:val="00780C0E"/>
    <w:rsid w:val="007816AF"/>
    <w:rsid w:val="007823BF"/>
    <w:rsid w:val="00784481"/>
    <w:rsid w:val="00785A98"/>
    <w:rsid w:val="00787531"/>
    <w:rsid w:val="007934D9"/>
    <w:rsid w:val="007935A5"/>
    <w:rsid w:val="00793FB7"/>
    <w:rsid w:val="00795966"/>
    <w:rsid w:val="007A0ECA"/>
    <w:rsid w:val="007A1004"/>
    <w:rsid w:val="007A3155"/>
    <w:rsid w:val="007A4318"/>
    <w:rsid w:val="007A4773"/>
    <w:rsid w:val="007A4E91"/>
    <w:rsid w:val="007A5F5F"/>
    <w:rsid w:val="007A66B4"/>
    <w:rsid w:val="007A684B"/>
    <w:rsid w:val="007B001A"/>
    <w:rsid w:val="007B2FC7"/>
    <w:rsid w:val="007B37E5"/>
    <w:rsid w:val="007B4AB5"/>
    <w:rsid w:val="007B5B8D"/>
    <w:rsid w:val="007B68ED"/>
    <w:rsid w:val="007B6A90"/>
    <w:rsid w:val="007B6F90"/>
    <w:rsid w:val="007C1F4F"/>
    <w:rsid w:val="007C352B"/>
    <w:rsid w:val="007C4697"/>
    <w:rsid w:val="007C65AD"/>
    <w:rsid w:val="007C6CB8"/>
    <w:rsid w:val="007C75DA"/>
    <w:rsid w:val="007C7B1B"/>
    <w:rsid w:val="007C7BD6"/>
    <w:rsid w:val="007D095C"/>
    <w:rsid w:val="007D2416"/>
    <w:rsid w:val="007D3A14"/>
    <w:rsid w:val="007D44E1"/>
    <w:rsid w:val="007D55AE"/>
    <w:rsid w:val="007D7238"/>
    <w:rsid w:val="007E1281"/>
    <w:rsid w:val="007E1312"/>
    <w:rsid w:val="007E2BD2"/>
    <w:rsid w:val="007E2C5B"/>
    <w:rsid w:val="007E57BB"/>
    <w:rsid w:val="007E66A3"/>
    <w:rsid w:val="007F0D48"/>
    <w:rsid w:val="007F1A3C"/>
    <w:rsid w:val="007F1F08"/>
    <w:rsid w:val="007F26EA"/>
    <w:rsid w:val="007F3498"/>
    <w:rsid w:val="007F3F5A"/>
    <w:rsid w:val="007F456F"/>
    <w:rsid w:val="007F4A81"/>
    <w:rsid w:val="007F5A18"/>
    <w:rsid w:val="007F5C31"/>
    <w:rsid w:val="007F6A61"/>
    <w:rsid w:val="007F6F37"/>
    <w:rsid w:val="007F7ECA"/>
    <w:rsid w:val="008023A2"/>
    <w:rsid w:val="00803C8A"/>
    <w:rsid w:val="0081354B"/>
    <w:rsid w:val="00813A40"/>
    <w:rsid w:val="008157C6"/>
    <w:rsid w:val="00820A86"/>
    <w:rsid w:val="008217B4"/>
    <w:rsid w:val="00825142"/>
    <w:rsid w:val="008261A6"/>
    <w:rsid w:val="00826582"/>
    <w:rsid w:val="008271FD"/>
    <w:rsid w:val="00831E77"/>
    <w:rsid w:val="00833238"/>
    <w:rsid w:val="008340C7"/>
    <w:rsid w:val="008363EE"/>
    <w:rsid w:val="00837062"/>
    <w:rsid w:val="008377A3"/>
    <w:rsid w:val="008410C4"/>
    <w:rsid w:val="008427A4"/>
    <w:rsid w:val="008438DC"/>
    <w:rsid w:val="008457B0"/>
    <w:rsid w:val="00845880"/>
    <w:rsid w:val="00847B31"/>
    <w:rsid w:val="00850262"/>
    <w:rsid w:val="00850E0E"/>
    <w:rsid w:val="00852176"/>
    <w:rsid w:val="00853C70"/>
    <w:rsid w:val="00857672"/>
    <w:rsid w:val="0085797A"/>
    <w:rsid w:val="00860781"/>
    <w:rsid w:val="0086079E"/>
    <w:rsid w:val="00860D02"/>
    <w:rsid w:val="00863C19"/>
    <w:rsid w:val="00864A56"/>
    <w:rsid w:val="00865972"/>
    <w:rsid w:val="00870684"/>
    <w:rsid w:val="00870853"/>
    <w:rsid w:val="0087244E"/>
    <w:rsid w:val="0087381C"/>
    <w:rsid w:val="008746C3"/>
    <w:rsid w:val="00875B38"/>
    <w:rsid w:val="008762ED"/>
    <w:rsid w:val="00876D10"/>
    <w:rsid w:val="008778FE"/>
    <w:rsid w:val="00877F41"/>
    <w:rsid w:val="0088261E"/>
    <w:rsid w:val="00882CB5"/>
    <w:rsid w:val="00883875"/>
    <w:rsid w:val="008841D8"/>
    <w:rsid w:val="00885052"/>
    <w:rsid w:val="00890EA0"/>
    <w:rsid w:val="0089144C"/>
    <w:rsid w:val="00893532"/>
    <w:rsid w:val="00894350"/>
    <w:rsid w:val="00895751"/>
    <w:rsid w:val="00895917"/>
    <w:rsid w:val="00895A98"/>
    <w:rsid w:val="00896E5E"/>
    <w:rsid w:val="00897B11"/>
    <w:rsid w:val="00897F7F"/>
    <w:rsid w:val="008A0FA6"/>
    <w:rsid w:val="008A1E68"/>
    <w:rsid w:val="008A55A4"/>
    <w:rsid w:val="008A68F6"/>
    <w:rsid w:val="008A6F5B"/>
    <w:rsid w:val="008B1053"/>
    <w:rsid w:val="008B37C4"/>
    <w:rsid w:val="008B470D"/>
    <w:rsid w:val="008C0F9F"/>
    <w:rsid w:val="008C1E70"/>
    <w:rsid w:val="008C200F"/>
    <w:rsid w:val="008C3822"/>
    <w:rsid w:val="008C56F0"/>
    <w:rsid w:val="008C5FC1"/>
    <w:rsid w:val="008D1732"/>
    <w:rsid w:val="008D190E"/>
    <w:rsid w:val="008D1B41"/>
    <w:rsid w:val="008D2794"/>
    <w:rsid w:val="008D30D9"/>
    <w:rsid w:val="008D3F47"/>
    <w:rsid w:val="008D4203"/>
    <w:rsid w:val="008D5DF5"/>
    <w:rsid w:val="008D6FB2"/>
    <w:rsid w:val="008D770F"/>
    <w:rsid w:val="008D7B4F"/>
    <w:rsid w:val="008E171D"/>
    <w:rsid w:val="008E2AF6"/>
    <w:rsid w:val="008E32CB"/>
    <w:rsid w:val="008E368A"/>
    <w:rsid w:val="008E4B48"/>
    <w:rsid w:val="008E5198"/>
    <w:rsid w:val="008E55BC"/>
    <w:rsid w:val="008E5BA7"/>
    <w:rsid w:val="008E5C49"/>
    <w:rsid w:val="008E5E0D"/>
    <w:rsid w:val="008F031A"/>
    <w:rsid w:val="008F04EC"/>
    <w:rsid w:val="008F2C1B"/>
    <w:rsid w:val="008F2CA8"/>
    <w:rsid w:val="008F5D5A"/>
    <w:rsid w:val="008F7C0F"/>
    <w:rsid w:val="008F7D9A"/>
    <w:rsid w:val="00901A21"/>
    <w:rsid w:val="00901C3D"/>
    <w:rsid w:val="0090359C"/>
    <w:rsid w:val="0090360E"/>
    <w:rsid w:val="00904AF2"/>
    <w:rsid w:val="00906ED2"/>
    <w:rsid w:val="00913557"/>
    <w:rsid w:val="00913C44"/>
    <w:rsid w:val="009165FC"/>
    <w:rsid w:val="00921A6A"/>
    <w:rsid w:val="009221E7"/>
    <w:rsid w:val="00924B97"/>
    <w:rsid w:val="00925D8F"/>
    <w:rsid w:val="00926034"/>
    <w:rsid w:val="00926734"/>
    <w:rsid w:val="00926AD0"/>
    <w:rsid w:val="009307FC"/>
    <w:rsid w:val="00930B88"/>
    <w:rsid w:val="009330FC"/>
    <w:rsid w:val="00933367"/>
    <w:rsid w:val="00934186"/>
    <w:rsid w:val="00937A2B"/>
    <w:rsid w:val="009402F6"/>
    <w:rsid w:val="00940A03"/>
    <w:rsid w:val="00940BF4"/>
    <w:rsid w:val="00944A6C"/>
    <w:rsid w:val="00947DF8"/>
    <w:rsid w:val="00953142"/>
    <w:rsid w:val="00954A0C"/>
    <w:rsid w:val="00955EF4"/>
    <w:rsid w:val="009560F2"/>
    <w:rsid w:val="009608EC"/>
    <w:rsid w:val="00960DB1"/>
    <w:rsid w:val="009630AD"/>
    <w:rsid w:val="009648DF"/>
    <w:rsid w:val="00965791"/>
    <w:rsid w:val="0097065D"/>
    <w:rsid w:val="00972ED4"/>
    <w:rsid w:val="00973973"/>
    <w:rsid w:val="00981667"/>
    <w:rsid w:val="00981A19"/>
    <w:rsid w:val="00981CBA"/>
    <w:rsid w:val="009828F7"/>
    <w:rsid w:val="00984098"/>
    <w:rsid w:val="009918C8"/>
    <w:rsid w:val="00992611"/>
    <w:rsid w:val="0099373E"/>
    <w:rsid w:val="0099438F"/>
    <w:rsid w:val="00995C5F"/>
    <w:rsid w:val="009973AF"/>
    <w:rsid w:val="009A00C0"/>
    <w:rsid w:val="009A1A9B"/>
    <w:rsid w:val="009A1F77"/>
    <w:rsid w:val="009A2A36"/>
    <w:rsid w:val="009A2E45"/>
    <w:rsid w:val="009A3D5B"/>
    <w:rsid w:val="009A42E4"/>
    <w:rsid w:val="009A5022"/>
    <w:rsid w:val="009A5F4A"/>
    <w:rsid w:val="009B2F29"/>
    <w:rsid w:val="009B367A"/>
    <w:rsid w:val="009B3780"/>
    <w:rsid w:val="009B4D67"/>
    <w:rsid w:val="009B5347"/>
    <w:rsid w:val="009B5625"/>
    <w:rsid w:val="009B600D"/>
    <w:rsid w:val="009B659F"/>
    <w:rsid w:val="009B694B"/>
    <w:rsid w:val="009C1121"/>
    <w:rsid w:val="009C34C9"/>
    <w:rsid w:val="009C4808"/>
    <w:rsid w:val="009C48A5"/>
    <w:rsid w:val="009C4C71"/>
    <w:rsid w:val="009C53E2"/>
    <w:rsid w:val="009C61BB"/>
    <w:rsid w:val="009D1F5F"/>
    <w:rsid w:val="009D3F60"/>
    <w:rsid w:val="009D49EF"/>
    <w:rsid w:val="009D7BC8"/>
    <w:rsid w:val="009E1544"/>
    <w:rsid w:val="009E1B7D"/>
    <w:rsid w:val="009E29BA"/>
    <w:rsid w:val="009E3CE2"/>
    <w:rsid w:val="009E4F97"/>
    <w:rsid w:val="009E7E5B"/>
    <w:rsid w:val="009F3FC1"/>
    <w:rsid w:val="009F4043"/>
    <w:rsid w:val="009F6BE9"/>
    <w:rsid w:val="009F71CB"/>
    <w:rsid w:val="00A0061C"/>
    <w:rsid w:val="00A02C13"/>
    <w:rsid w:val="00A04152"/>
    <w:rsid w:val="00A052C4"/>
    <w:rsid w:val="00A057F2"/>
    <w:rsid w:val="00A068DD"/>
    <w:rsid w:val="00A10EB0"/>
    <w:rsid w:val="00A11321"/>
    <w:rsid w:val="00A11EE9"/>
    <w:rsid w:val="00A121F4"/>
    <w:rsid w:val="00A12247"/>
    <w:rsid w:val="00A14079"/>
    <w:rsid w:val="00A155CC"/>
    <w:rsid w:val="00A20A64"/>
    <w:rsid w:val="00A20C44"/>
    <w:rsid w:val="00A20D0E"/>
    <w:rsid w:val="00A249BB"/>
    <w:rsid w:val="00A250FD"/>
    <w:rsid w:val="00A2532E"/>
    <w:rsid w:val="00A25A33"/>
    <w:rsid w:val="00A25FA5"/>
    <w:rsid w:val="00A2680B"/>
    <w:rsid w:val="00A30796"/>
    <w:rsid w:val="00A3157D"/>
    <w:rsid w:val="00A33F92"/>
    <w:rsid w:val="00A3473F"/>
    <w:rsid w:val="00A35A2F"/>
    <w:rsid w:val="00A35E91"/>
    <w:rsid w:val="00A36D43"/>
    <w:rsid w:val="00A37161"/>
    <w:rsid w:val="00A40447"/>
    <w:rsid w:val="00A409D9"/>
    <w:rsid w:val="00A41039"/>
    <w:rsid w:val="00A41AD1"/>
    <w:rsid w:val="00A42508"/>
    <w:rsid w:val="00A44383"/>
    <w:rsid w:val="00A4452E"/>
    <w:rsid w:val="00A46FB0"/>
    <w:rsid w:val="00A54828"/>
    <w:rsid w:val="00A562C7"/>
    <w:rsid w:val="00A56BB8"/>
    <w:rsid w:val="00A5761C"/>
    <w:rsid w:val="00A6055A"/>
    <w:rsid w:val="00A60BF6"/>
    <w:rsid w:val="00A61077"/>
    <w:rsid w:val="00A64CDB"/>
    <w:rsid w:val="00A657E5"/>
    <w:rsid w:val="00A674CA"/>
    <w:rsid w:val="00A67C6D"/>
    <w:rsid w:val="00A7071D"/>
    <w:rsid w:val="00A73CD3"/>
    <w:rsid w:val="00A73DCC"/>
    <w:rsid w:val="00A808C1"/>
    <w:rsid w:val="00A80BAC"/>
    <w:rsid w:val="00A81491"/>
    <w:rsid w:val="00A84167"/>
    <w:rsid w:val="00A84D02"/>
    <w:rsid w:val="00A85253"/>
    <w:rsid w:val="00A85A98"/>
    <w:rsid w:val="00A8606C"/>
    <w:rsid w:val="00A870EA"/>
    <w:rsid w:val="00A87AC2"/>
    <w:rsid w:val="00A9015F"/>
    <w:rsid w:val="00A91C63"/>
    <w:rsid w:val="00A91C9B"/>
    <w:rsid w:val="00A91D31"/>
    <w:rsid w:val="00A91F09"/>
    <w:rsid w:val="00A91F4B"/>
    <w:rsid w:val="00A93692"/>
    <w:rsid w:val="00A93AF5"/>
    <w:rsid w:val="00A973A2"/>
    <w:rsid w:val="00A97D8D"/>
    <w:rsid w:val="00AA087F"/>
    <w:rsid w:val="00AA1012"/>
    <w:rsid w:val="00AA4B56"/>
    <w:rsid w:val="00AA5F6E"/>
    <w:rsid w:val="00AA63A2"/>
    <w:rsid w:val="00AA6635"/>
    <w:rsid w:val="00AA68E7"/>
    <w:rsid w:val="00AA79CB"/>
    <w:rsid w:val="00AB0D77"/>
    <w:rsid w:val="00AB17BC"/>
    <w:rsid w:val="00AB19DC"/>
    <w:rsid w:val="00AB2901"/>
    <w:rsid w:val="00AB4F5A"/>
    <w:rsid w:val="00AB705C"/>
    <w:rsid w:val="00AB74E6"/>
    <w:rsid w:val="00AB7962"/>
    <w:rsid w:val="00AB7D04"/>
    <w:rsid w:val="00AC1165"/>
    <w:rsid w:val="00AC1503"/>
    <w:rsid w:val="00AC4FB2"/>
    <w:rsid w:val="00AC7675"/>
    <w:rsid w:val="00AC7C53"/>
    <w:rsid w:val="00AD030F"/>
    <w:rsid w:val="00AD0D4E"/>
    <w:rsid w:val="00AD388C"/>
    <w:rsid w:val="00AD6DEB"/>
    <w:rsid w:val="00AE0731"/>
    <w:rsid w:val="00AE0DF7"/>
    <w:rsid w:val="00AE1B20"/>
    <w:rsid w:val="00AE3B8D"/>
    <w:rsid w:val="00AE5768"/>
    <w:rsid w:val="00AE5ACF"/>
    <w:rsid w:val="00AE71F7"/>
    <w:rsid w:val="00AF20D6"/>
    <w:rsid w:val="00AF3214"/>
    <w:rsid w:val="00AF33CF"/>
    <w:rsid w:val="00AF4510"/>
    <w:rsid w:val="00AF4B87"/>
    <w:rsid w:val="00AF6266"/>
    <w:rsid w:val="00AF6E94"/>
    <w:rsid w:val="00B01B98"/>
    <w:rsid w:val="00B02EA9"/>
    <w:rsid w:val="00B02EAC"/>
    <w:rsid w:val="00B04339"/>
    <w:rsid w:val="00B0738C"/>
    <w:rsid w:val="00B12D74"/>
    <w:rsid w:val="00B16FD5"/>
    <w:rsid w:val="00B2007B"/>
    <w:rsid w:val="00B20602"/>
    <w:rsid w:val="00B20BEB"/>
    <w:rsid w:val="00B23370"/>
    <w:rsid w:val="00B23BB2"/>
    <w:rsid w:val="00B24095"/>
    <w:rsid w:val="00B26D37"/>
    <w:rsid w:val="00B26EF1"/>
    <w:rsid w:val="00B27A89"/>
    <w:rsid w:val="00B30C56"/>
    <w:rsid w:val="00B32115"/>
    <w:rsid w:val="00B34813"/>
    <w:rsid w:val="00B369B4"/>
    <w:rsid w:val="00B402FD"/>
    <w:rsid w:val="00B40CE2"/>
    <w:rsid w:val="00B40CFA"/>
    <w:rsid w:val="00B44F81"/>
    <w:rsid w:val="00B45FC9"/>
    <w:rsid w:val="00B460B7"/>
    <w:rsid w:val="00B4672D"/>
    <w:rsid w:val="00B51345"/>
    <w:rsid w:val="00B51D3A"/>
    <w:rsid w:val="00B523BA"/>
    <w:rsid w:val="00B54F8F"/>
    <w:rsid w:val="00B554AB"/>
    <w:rsid w:val="00B55BE2"/>
    <w:rsid w:val="00B56BCA"/>
    <w:rsid w:val="00B57C6A"/>
    <w:rsid w:val="00B61DE8"/>
    <w:rsid w:val="00B6277B"/>
    <w:rsid w:val="00B62842"/>
    <w:rsid w:val="00B633EF"/>
    <w:rsid w:val="00B64BD7"/>
    <w:rsid w:val="00B656CD"/>
    <w:rsid w:val="00B66C2D"/>
    <w:rsid w:val="00B6714E"/>
    <w:rsid w:val="00B70145"/>
    <w:rsid w:val="00B7022B"/>
    <w:rsid w:val="00B728B6"/>
    <w:rsid w:val="00B72C01"/>
    <w:rsid w:val="00B73791"/>
    <w:rsid w:val="00B73EA0"/>
    <w:rsid w:val="00B75C1F"/>
    <w:rsid w:val="00B76186"/>
    <w:rsid w:val="00B7619E"/>
    <w:rsid w:val="00B77443"/>
    <w:rsid w:val="00B774B4"/>
    <w:rsid w:val="00B810A7"/>
    <w:rsid w:val="00B82BF7"/>
    <w:rsid w:val="00B845DF"/>
    <w:rsid w:val="00B84A93"/>
    <w:rsid w:val="00B85791"/>
    <w:rsid w:val="00B86B59"/>
    <w:rsid w:val="00B87B6A"/>
    <w:rsid w:val="00B900CD"/>
    <w:rsid w:val="00B91752"/>
    <w:rsid w:val="00B97BD5"/>
    <w:rsid w:val="00B97C2B"/>
    <w:rsid w:val="00BA033C"/>
    <w:rsid w:val="00BA2DE1"/>
    <w:rsid w:val="00BA5D97"/>
    <w:rsid w:val="00BA759F"/>
    <w:rsid w:val="00BA7AA6"/>
    <w:rsid w:val="00BB2F47"/>
    <w:rsid w:val="00BB3778"/>
    <w:rsid w:val="00BC0546"/>
    <w:rsid w:val="00BC06D5"/>
    <w:rsid w:val="00BC346A"/>
    <w:rsid w:val="00BC3958"/>
    <w:rsid w:val="00BC58AB"/>
    <w:rsid w:val="00BC5C62"/>
    <w:rsid w:val="00BC5D86"/>
    <w:rsid w:val="00BC621D"/>
    <w:rsid w:val="00BC7A8C"/>
    <w:rsid w:val="00BD00CB"/>
    <w:rsid w:val="00BD0D6D"/>
    <w:rsid w:val="00BD25FB"/>
    <w:rsid w:val="00BD3F64"/>
    <w:rsid w:val="00BD67E6"/>
    <w:rsid w:val="00BD6804"/>
    <w:rsid w:val="00BE0B72"/>
    <w:rsid w:val="00BE116E"/>
    <w:rsid w:val="00BE1C8F"/>
    <w:rsid w:val="00BE1FDD"/>
    <w:rsid w:val="00BE2D51"/>
    <w:rsid w:val="00BE33FB"/>
    <w:rsid w:val="00BE5305"/>
    <w:rsid w:val="00BF0046"/>
    <w:rsid w:val="00BF0B30"/>
    <w:rsid w:val="00BF0EE6"/>
    <w:rsid w:val="00BF2828"/>
    <w:rsid w:val="00BF3295"/>
    <w:rsid w:val="00BF529C"/>
    <w:rsid w:val="00BF6A30"/>
    <w:rsid w:val="00BF7ED9"/>
    <w:rsid w:val="00C00B0A"/>
    <w:rsid w:val="00C01C78"/>
    <w:rsid w:val="00C038A4"/>
    <w:rsid w:val="00C07772"/>
    <w:rsid w:val="00C129B8"/>
    <w:rsid w:val="00C12DBA"/>
    <w:rsid w:val="00C143DC"/>
    <w:rsid w:val="00C14B82"/>
    <w:rsid w:val="00C1598F"/>
    <w:rsid w:val="00C16825"/>
    <w:rsid w:val="00C17A98"/>
    <w:rsid w:val="00C20F13"/>
    <w:rsid w:val="00C22E1A"/>
    <w:rsid w:val="00C243AA"/>
    <w:rsid w:val="00C25338"/>
    <w:rsid w:val="00C26D33"/>
    <w:rsid w:val="00C279B7"/>
    <w:rsid w:val="00C27F98"/>
    <w:rsid w:val="00C309E4"/>
    <w:rsid w:val="00C313B9"/>
    <w:rsid w:val="00C31D1B"/>
    <w:rsid w:val="00C335C6"/>
    <w:rsid w:val="00C348B7"/>
    <w:rsid w:val="00C402CF"/>
    <w:rsid w:val="00C40759"/>
    <w:rsid w:val="00C41D3A"/>
    <w:rsid w:val="00C41EAE"/>
    <w:rsid w:val="00C458CB"/>
    <w:rsid w:val="00C46747"/>
    <w:rsid w:val="00C50632"/>
    <w:rsid w:val="00C51618"/>
    <w:rsid w:val="00C51D77"/>
    <w:rsid w:val="00C52644"/>
    <w:rsid w:val="00C526D5"/>
    <w:rsid w:val="00C53752"/>
    <w:rsid w:val="00C545D7"/>
    <w:rsid w:val="00C5488D"/>
    <w:rsid w:val="00C562FA"/>
    <w:rsid w:val="00C60E8D"/>
    <w:rsid w:val="00C61AFC"/>
    <w:rsid w:val="00C61CE7"/>
    <w:rsid w:val="00C61D10"/>
    <w:rsid w:val="00C628BE"/>
    <w:rsid w:val="00C63E9A"/>
    <w:rsid w:val="00C6631E"/>
    <w:rsid w:val="00C67006"/>
    <w:rsid w:val="00C67367"/>
    <w:rsid w:val="00C71685"/>
    <w:rsid w:val="00C75D7D"/>
    <w:rsid w:val="00C764A0"/>
    <w:rsid w:val="00C77D12"/>
    <w:rsid w:val="00C80704"/>
    <w:rsid w:val="00C82085"/>
    <w:rsid w:val="00C8279F"/>
    <w:rsid w:val="00C83F6E"/>
    <w:rsid w:val="00C8458C"/>
    <w:rsid w:val="00C86037"/>
    <w:rsid w:val="00C86832"/>
    <w:rsid w:val="00C8792B"/>
    <w:rsid w:val="00C87C71"/>
    <w:rsid w:val="00C90747"/>
    <w:rsid w:val="00C91993"/>
    <w:rsid w:val="00C920EE"/>
    <w:rsid w:val="00C93ED9"/>
    <w:rsid w:val="00C9506B"/>
    <w:rsid w:val="00C95F57"/>
    <w:rsid w:val="00C96D19"/>
    <w:rsid w:val="00C977C4"/>
    <w:rsid w:val="00CA2AF7"/>
    <w:rsid w:val="00CA3E6A"/>
    <w:rsid w:val="00CA461B"/>
    <w:rsid w:val="00CB1DF7"/>
    <w:rsid w:val="00CB3985"/>
    <w:rsid w:val="00CB47CE"/>
    <w:rsid w:val="00CB4E88"/>
    <w:rsid w:val="00CB53B2"/>
    <w:rsid w:val="00CB78C8"/>
    <w:rsid w:val="00CC191F"/>
    <w:rsid w:val="00CC2976"/>
    <w:rsid w:val="00CC5B99"/>
    <w:rsid w:val="00CC5D28"/>
    <w:rsid w:val="00CC662F"/>
    <w:rsid w:val="00CC7748"/>
    <w:rsid w:val="00CD0507"/>
    <w:rsid w:val="00CD07A4"/>
    <w:rsid w:val="00CD1976"/>
    <w:rsid w:val="00CD2C16"/>
    <w:rsid w:val="00CD3F42"/>
    <w:rsid w:val="00CD47EA"/>
    <w:rsid w:val="00CD51D7"/>
    <w:rsid w:val="00CD636E"/>
    <w:rsid w:val="00CD7421"/>
    <w:rsid w:val="00CD7655"/>
    <w:rsid w:val="00CE1D3B"/>
    <w:rsid w:val="00CE5EF2"/>
    <w:rsid w:val="00CF0D43"/>
    <w:rsid w:val="00CF1A8F"/>
    <w:rsid w:val="00CF24DF"/>
    <w:rsid w:val="00CF2671"/>
    <w:rsid w:val="00CF35C1"/>
    <w:rsid w:val="00CF42BE"/>
    <w:rsid w:val="00CF5FAA"/>
    <w:rsid w:val="00D005BF"/>
    <w:rsid w:val="00D00D56"/>
    <w:rsid w:val="00D0176E"/>
    <w:rsid w:val="00D01D52"/>
    <w:rsid w:val="00D04543"/>
    <w:rsid w:val="00D050B2"/>
    <w:rsid w:val="00D05D43"/>
    <w:rsid w:val="00D05E7F"/>
    <w:rsid w:val="00D068E3"/>
    <w:rsid w:val="00D076A8"/>
    <w:rsid w:val="00D07746"/>
    <w:rsid w:val="00D1004C"/>
    <w:rsid w:val="00D1776C"/>
    <w:rsid w:val="00D17F25"/>
    <w:rsid w:val="00D200AF"/>
    <w:rsid w:val="00D20649"/>
    <w:rsid w:val="00D23153"/>
    <w:rsid w:val="00D23570"/>
    <w:rsid w:val="00D24337"/>
    <w:rsid w:val="00D26B67"/>
    <w:rsid w:val="00D3152F"/>
    <w:rsid w:val="00D33618"/>
    <w:rsid w:val="00D35445"/>
    <w:rsid w:val="00D363D1"/>
    <w:rsid w:val="00D36654"/>
    <w:rsid w:val="00D40C27"/>
    <w:rsid w:val="00D45247"/>
    <w:rsid w:val="00D460F2"/>
    <w:rsid w:val="00D548C0"/>
    <w:rsid w:val="00D5575F"/>
    <w:rsid w:val="00D57769"/>
    <w:rsid w:val="00D6222D"/>
    <w:rsid w:val="00D6340B"/>
    <w:rsid w:val="00D6505D"/>
    <w:rsid w:val="00D659A9"/>
    <w:rsid w:val="00D66D25"/>
    <w:rsid w:val="00D705BD"/>
    <w:rsid w:val="00D70DB6"/>
    <w:rsid w:val="00D71501"/>
    <w:rsid w:val="00D71DB7"/>
    <w:rsid w:val="00D72391"/>
    <w:rsid w:val="00D746F0"/>
    <w:rsid w:val="00D74E37"/>
    <w:rsid w:val="00D7585F"/>
    <w:rsid w:val="00D76A19"/>
    <w:rsid w:val="00D776BA"/>
    <w:rsid w:val="00D77DE4"/>
    <w:rsid w:val="00D813D7"/>
    <w:rsid w:val="00D81D0A"/>
    <w:rsid w:val="00D8272A"/>
    <w:rsid w:val="00D830B1"/>
    <w:rsid w:val="00D83BE3"/>
    <w:rsid w:val="00D845CE"/>
    <w:rsid w:val="00D86631"/>
    <w:rsid w:val="00D86F69"/>
    <w:rsid w:val="00D91092"/>
    <w:rsid w:val="00D948DE"/>
    <w:rsid w:val="00D96AA2"/>
    <w:rsid w:val="00D96F91"/>
    <w:rsid w:val="00D96FC1"/>
    <w:rsid w:val="00DA0B34"/>
    <w:rsid w:val="00DA1B57"/>
    <w:rsid w:val="00DA233B"/>
    <w:rsid w:val="00DA243E"/>
    <w:rsid w:val="00DA2960"/>
    <w:rsid w:val="00DA3E1D"/>
    <w:rsid w:val="00DA56F6"/>
    <w:rsid w:val="00DA5B2E"/>
    <w:rsid w:val="00DA62C5"/>
    <w:rsid w:val="00DA6710"/>
    <w:rsid w:val="00DA7F46"/>
    <w:rsid w:val="00DB0461"/>
    <w:rsid w:val="00DB3BA9"/>
    <w:rsid w:val="00DB439A"/>
    <w:rsid w:val="00DB50C3"/>
    <w:rsid w:val="00DB684D"/>
    <w:rsid w:val="00DC32EF"/>
    <w:rsid w:val="00DC34C9"/>
    <w:rsid w:val="00DC3F08"/>
    <w:rsid w:val="00DC6096"/>
    <w:rsid w:val="00DC75D9"/>
    <w:rsid w:val="00DC7BC3"/>
    <w:rsid w:val="00DC7EB7"/>
    <w:rsid w:val="00DD149D"/>
    <w:rsid w:val="00DD5AE8"/>
    <w:rsid w:val="00DD72E1"/>
    <w:rsid w:val="00DE0AB0"/>
    <w:rsid w:val="00DE250C"/>
    <w:rsid w:val="00DE2934"/>
    <w:rsid w:val="00DE34F4"/>
    <w:rsid w:val="00DE4EC9"/>
    <w:rsid w:val="00DE5256"/>
    <w:rsid w:val="00DE5FEF"/>
    <w:rsid w:val="00DF137F"/>
    <w:rsid w:val="00DF192D"/>
    <w:rsid w:val="00DF2B36"/>
    <w:rsid w:val="00DF5563"/>
    <w:rsid w:val="00E02AB5"/>
    <w:rsid w:val="00E02B77"/>
    <w:rsid w:val="00E02C3A"/>
    <w:rsid w:val="00E05465"/>
    <w:rsid w:val="00E05BF0"/>
    <w:rsid w:val="00E0690C"/>
    <w:rsid w:val="00E06ADD"/>
    <w:rsid w:val="00E06F62"/>
    <w:rsid w:val="00E13343"/>
    <w:rsid w:val="00E14E25"/>
    <w:rsid w:val="00E1686D"/>
    <w:rsid w:val="00E2131C"/>
    <w:rsid w:val="00E249EE"/>
    <w:rsid w:val="00E25E0C"/>
    <w:rsid w:val="00E25FF6"/>
    <w:rsid w:val="00E26355"/>
    <w:rsid w:val="00E26AD2"/>
    <w:rsid w:val="00E27FC2"/>
    <w:rsid w:val="00E304E4"/>
    <w:rsid w:val="00E3166F"/>
    <w:rsid w:val="00E32BB7"/>
    <w:rsid w:val="00E32BC9"/>
    <w:rsid w:val="00E376E9"/>
    <w:rsid w:val="00E37F96"/>
    <w:rsid w:val="00E41144"/>
    <w:rsid w:val="00E42E71"/>
    <w:rsid w:val="00E431FD"/>
    <w:rsid w:val="00E43C80"/>
    <w:rsid w:val="00E442DC"/>
    <w:rsid w:val="00E44EE6"/>
    <w:rsid w:val="00E47878"/>
    <w:rsid w:val="00E47B0E"/>
    <w:rsid w:val="00E47FAE"/>
    <w:rsid w:val="00E5033F"/>
    <w:rsid w:val="00E509D8"/>
    <w:rsid w:val="00E551A7"/>
    <w:rsid w:val="00E55C03"/>
    <w:rsid w:val="00E57AEB"/>
    <w:rsid w:val="00E61E52"/>
    <w:rsid w:val="00E62FF0"/>
    <w:rsid w:val="00E63FCE"/>
    <w:rsid w:val="00E6400F"/>
    <w:rsid w:val="00E658D0"/>
    <w:rsid w:val="00E6678F"/>
    <w:rsid w:val="00E67D54"/>
    <w:rsid w:val="00E700F8"/>
    <w:rsid w:val="00E71075"/>
    <w:rsid w:val="00E73A4D"/>
    <w:rsid w:val="00E74E3C"/>
    <w:rsid w:val="00E75611"/>
    <w:rsid w:val="00E75EB3"/>
    <w:rsid w:val="00E7611B"/>
    <w:rsid w:val="00E76BB8"/>
    <w:rsid w:val="00E8050B"/>
    <w:rsid w:val="00E8110B"/>
    <w:rsid w:val="00E81401"/>
    <w:rsid w:val="00E81E2A"/>
    <w:rsid w:val="00E823CD"/>
    <w:rsid w:val="00E82542"/>
    <w:rsid w:val="00E85120"/>
    <w:rsid w:val="00E855F5"/>
    <w:rsid w:val="00E908F8"/>
    <w:rsid w:val="00E94D3F"/>
    <w:rsid w:val="00E94FC8"/>
    <w:rsid w:val="00E955B9"/>
    <w:rsid w:val="00E963EA"/>
    <w:rsid w:val="00E96796"/>
    <w:rsid w:val="00E96E71"/>
    <w:rsid w:val="00EA00D5"/>
    <w:rsid w:val="00EA1EAA"/>
    <w:rsid w:val="00EA4788"/>
    <w:rsid w:val="00EA509B"/>
    <w:rsid w:val="00EA515B"/>
    <w:rsid w:val="00EA567E"/>
    <w:rsid w:val="00EA6449"/>
    <w:rsid w:val="00EA6A14"/>
    <w:rsid w:val="00EA7701"/>
    <w:rsid w:val="00EB00DD"/>
    <w:rsid w:val="00EB2ABC"/>
    <w:rsid w:val="00EB2B4A"/>
    <w:rsid w:val="00EB30C7"/>
    <w:rsid w:val="00EB3980"/>
    <w:rsid w:val="00EB53D5"/>
    <w:rsid w:val="00EB62F4"/>
    <w:rsid w:val="00EB65A7"/>
    <w:rsid w:val="00EB774E"/>
    <w:rsid w:val="00EC071E"/>
    <w:rsid w:val="00EC0C38"/>
    <w:rsid w:val="00EC1629"/>
    <w:rsid w:val="00EC30CB"/>
    <w:rsid w:val="00EC3464"/>
    <w:rsid w:val="00ED12D1"/>
    <w:rsid w:val="00ED1542"/>
    <w:rsid w:val="00ED175B"/>
    <w:rsid w:val="00ED2EB4"/>
    <w:rsid w:val="00ED3B0F"/>
    <w:rsid w:val="00ED4944"/>
    <w:rsid w:val="00ED673B"/>
    <w:rsid w:val="00ED7835"/>
    <w:rsid w:val="00ED79F0"/>
    <w:rsid w:val="00EE08F8"/>
    <w:rsid w:val="00EE0F92"/>
    <w:rsid w:val="00EE1BB8"/>
    <w:rsid w:val="00EE1F2F"/>
    <w:rsid w:val="00EE2AD5"/>
    <w:rsid w:val="00EE4551"/>
    <w:rsid w:val="00EE7342"/>
    <w:rsid w:val="00EF0780"/>
    <w:rsid w:val="00EF1607"/>
    <w:rsid w:val="00EF188E"/>
    <w:rsid w:val="00EF1B0F"/>
    <w:rsid w:val="00EF266C"/>
    <w:rsid w:val="00EF4740"/>
    <w:rsid w:val="00EF47B9"/>
    <w:rsid w:val="00EF48A4"/>
    <w:rsid w:val="00EF5D4C"/>
    <w:rsid w:val="00EF70FC"/>
    <w:rsid w:val="00F0116A"/>
    <w:rsid w:val="00F01352"/>
    <w:rsid w:val="00F03F69"/>
    <w:rsid w:val="00F07819"/>
    <w:rsid w:val="00F1142E"/>
    <w:rsid w:val="00F1420D"/>
    <w:rsid w:val="00F17559"/>
    <w:rsid w:val="00F17B4B"/>
    <w:rsid w:val="00F17EEE"/>
    <w:rsid w:val="00F20379"/>
    <w:rsid w:val="00F2146A"/>
    <w:rsid w:val="00F256A7"/>
    <w:rsid w:val="00F25789"/>
    <w:rsid w:val="00F27775"/>
    <w:rsid w:val="00F27E76"/>
    <w:rsid w:val="00F3122B"/>
    <w:rsid w:val="00F319B5"/>
    <w:rsid w:val="00F32E78"/>
    <w:rsid w:val="00F341A7"/>
    <w:rsid w:val="00F367F5"/>
    <w:rsid w:val="00F37A4A"/>
    <w:rsid w:val="00F40027"/>
    <w:rsid w:val="00F40C95"/>
    <w:rsid w:val="00F41DE8"/>
    <w:rsid w:val="00F41F35"/>
    <w:rsid w:val="00F43CCC"/>
    <w:rsid w:val="00F44AF3"/>
    <w:rsid w:val="00F45B00"/>
    <w:rsid w:val="00F46199"/>
    <w:rsid w:val="00F46822"/>
    <w:rsid w:val="00F46A3A"/>
    <w:rsid w:val="00F47423"/>
    <w:rsid w:val="00F50B83"/>
    <w:rsid w:val="00F52C1C"/>
    <w:rsid w:val="00F533CF"/>
    <w:rsid w:val="00F56F06"/>
    <w:rsid w:val="00F57E59"/>
    <w:rsid w:val="00F61026"/>
    <w:rsid w:val="00F6173C"/>
    <w:rsid w:val="00F6185E"/>
    <w:rsid w:val="00F62E19"/>
    <w:rsid w:val="00F62FDF"/>
    <w:rsid w:val="00F65722"/>
    <w:rsid w:val="00F65800"/>
    <w:rsid w:val="00F65914"/>
    <w:rsid w:val="00F670F4"/>
    <w:rsid w:val="00F7058D"/>
    <w:rsid w:val="00F70C10"/>
    <w:rsid w:val="00F70FA7"/>
    <w:rsid w:val="00F73062"/>
    <w:rsid w:val="00F739C9"/>
    <w:rsid w:val="00F778D7"/>
    <w:rsid w:val="00F80289"/>
    <w:rsid w:val="00F80311"/>
    <w:rsid w:val="00F81ADA"/>
    <w:rsid w:val="00F81C8C"/>
    <w:rsid w:val="00F83426"/>
    <w:rsid w:val="00F843E3"/>
    <w:rsid w:val="00F872B2"/>
    <w:rsid w:val="00F901A4"/>
    <w:rsid w:val="00F91617"/>
    <w:rsid w:val="00F92343"/>
    <w:rsid w:val="00F92406"/>
    <w:rsid w:val="00F93EF5"/>
    <w:rsid w:val="00F94A7B"/>
    <w:rsid w:val="00F94C60"/>
    <w:rsid w:val="00F94F11"/>
    <w:rsid w:val="00F951F0"/>
    <w:rsid w:val="00F96280"/>
    <w:rsid w:val="00F972BB"/>
    <w:rsid w:val="00FA032B"/>
    <w:rsid w:val="00FA0C97"/>
    <w:rsid w:val="00FA2EAC"/>
    <w:rsid w:val="00FA6ACD"/>
    <w:rsid w:val="00FA78A5"/>
    <w:rsid w:val="00FB017F"/>
    <w:rsid w:val="00FB1286"/>
    <w:rsid w:val="00FB1D22"/>
    <w:rsid w:val="00FB1D9F"/>
    <w:rsid w:val="00FB2022"/>
    <w:rsid w:val="00FB2ABA"/>
    <w:rsid w:val="00FB4B91"/>
    <w:rsid w:val="00FB4DEC"/>
    <w:rsid w:val="00FB6619"/>
    <w:rsid w:val="00FB7517"/>
    <w:rsid w:val="00FC032B"/>
    <w:rsid w:val="00FC06FF"/>
    <w:rsid w:val="00FC19CE"/>
    <w:rsid w:val="00FC206E"/>
    <w:rsid w:val="00FC2386"/>
    <w:rsid w:val="00FC3E2B"/>
    <w:rsid w:val="00FC68FF"/>
    <w:rsid w:val="00FC69DD"/>
    <w:rsid w:val="00FC6C2D"/>
    <w:rsid w:val="00FC78F4"/>
    <w:rsid w:val="00FC7B11"/>
    <w:rsid w:val="00FD0323"/>
    <w:rsid w:val="00FD1775"/>
    <w:rsid w:val="00FD2D64"/>
    <w:rsid w:val="00FD5509"/>
    <w:rsid w:val="00FD60C8"/>
    <w:rsid w:val="00FD6F2E"/>
    <w:rsid w:val="00FE17D4"/>
    <w:rsid w:val="00FE3342"/>
    <w:rsid w:val="00FE390B"/>
    <w:rsid w:val="00FE4D65"/>
    <w:rsid w:val="00FE5B79"/>
    <w:rsid w:val="00FE6EDF"/>
    <w:rsid w:val="00FF08FE"/>
    <w:rsid w:val="00FF1254"/>
    <w:rsid w:val="00FF1D44"/>
    <w:rsid w:val="00FF22ED"/>
    <w:rsid w:val="00FF2A22"/>
    <w:rsid w:val="00FF2C23"/>
    <w:rsid w:val="00FF44C9"/>
    <w:rsid w:val="00FF5F7B"/>
    <w:rsid w:val="01524EBF"/>
    <w:rsid w:val="01596A5A"/>
    <w:rsid w:val="021556D3"/>
    <w:rsid w:val="03284DBC"/>
    <w:rsid w:val="03914239"/>
    <w:rsid w:val="04348358"/>
    <w:rsid w:val="05A3CAB9"/>
    <w:rsid w:val="06985060"/>
    <w:rsid w:val="06D918CB"/>
    <w:rsid w:val="08B0825A"/>
    <w:rsid w:val="0C0C5CD1"/>
    <w:rsid w:val="0E28EBA4"/>
    <w:rsid w:val="0ED03E03"/>
    <w:rsid w:val="10327DC6"/>
    <w:rsid w:val="10C56224"/>
    <w:rsid w:val="10D00763"/>
    <w:rsid w:val="11609341"/>
    <w:rsid w:val="12509244"/>
    <w:rsid w:val="13E06BC3"/>
    <w:rsid w:val="16068BCC"/>
    <w:rsid w:val="16114F69"/>
    <w:rsid w:val="173B6874"/>
    <w:rsid w:val="1793E390"/>
    <w:rsid w:val="18467EC1"/>
    <w:rsid w:val="199D516C"/>
    <w:rsid w:val="1A2C059F"/>
    <w:rsid w:val="1D1E1C6A"/>
    <w:rsid w:val="1D7719D2"/>
    <w:rsid w:val="1DA7C8A6"/>
    <w:rsid w:val="1E410BDE"/>
    <w:rsid w:val="1FAD487C"/>
    <w:rsid w:val="1FE7A1B4"/>
    <w:rsid w:val="203EF6DD"/>
    <w:rsid w:val="20432FC3"/>
    <w:rsid w:val="2060DEAE"/>
    <w:rsid w:val="20B21B37"/>
    <w:rsid w:val="240E87CB"/>
    <w:rsid w:val="2774C331"/>
    <w:rsid w:val="27F85FC7"/>
    <w:rsid w:val="287EB801"/>
    <w:rsid w:val="2B0D3EC4"/>
    <w:rsid w:val="2C37186F"/>
    <w:rsid w:val="2C624597"/>
    <w:rsid w:val="2C902509"/>
    <w:rsid w:val="2CE6BC20"/>
    <w:rsid w:val="2CE7D19C"/>
    <w:rsid w:val="2DC4315D"/>
    <w:rsid w:val="2E1832C2"/>
    <w:rsid w:val="2EB89212"/>
    <w:rsid w:val="2F85024B"/>
    <w:rsid w:val="2F8B7580"/>
    <w:rsid w:val="2FBD3B1A"/>
    <w:rsid w:val="326D99EA"/>
    <w:rsid w:val="33096BF7"/>
    <w:rsid w:val="33BB7915"/>
    <w:rsid w:val="33FDC5F3"/>
    <w:rsid w:val="35925DCD"/>
    <w:rsid w:val="3713A253"/>
    <w:rsid w:val="3733B406"/>
    <w:rsid w:val="373D55CF"/>
    <w:rsid w:val="37D0608C"/>
    <w:rsid w:val="38AADB16"/>
    <w:rsid w:val="38BD46D0"/>
    <w:rsid w:val="38C9898D"/>
    <w:rsid w:val="3B8236C3"/>
    <w:rsid w:val="3CC1E9C3"/>
    <w:rsid w:val="3D5C9BC5"/>
    <w:rsid w:val="3D9539AC"/>
    <w:rsid w:val="3DAED75F"/>
    <w:rsid w:val="44C8BF48"/>
    <w:rsid w:val="46467A25"/>
    <w:rsid w:val="48699428"/>
    <w:rsid w:val="492F888F"/>
    <w:rsid w:val="495579D9"/>
    <w:rsid w:val="4A2628C2"/>
    <w:rsid w:val="4B952711"/>
    <w:rsid w:val="4BB35C68"/>
    <w:rsid w:val="4EBE885A"/>
    <w:rsid w:val="4EC7EA48"/>
    <w:rsid w:val="4F565E56"/>
    <w:rsid w:val="50BD8626"/>
    <w:rsid w:val="53A1852F"/>
    <w:rsid w:val="54A445E1"/>
    <w:rsid w:val="54DCBD8E"/>
    <w:rsid w:val="54EE87DA"/>
    <w:rsid w:val="5561A021"/>
    <w:rsid w:val="55A1AEAF"/>
    <w:rsid w:val="5696AD2D"/>
    <w:rsid w:val="5BE48689"/>
    <w:rsid w:val="5C247B84"/>
    <w:rsid w:val="5C7E4A05"/>
    <w:rsid w:val="5FD8A016"/>
    <w:rsid w:val="603A3810"/>
    <w:rsid w:val="60672415"/>
    <w:rsid w:val="634F6B63"/>
    <w:rsid w:val="6552221C"/>
    <w:rsid w:val="6774FDB9"/>
    <w:rsid w:val="682F999F"/>
    <w:rsid w:val="68EFEB2C"/>
    <w:rsid w:val="695A03D1"/>
    <w:rsid w:val="69BC9303"/>
    <w:rsid w:val="6A2E9A4A"/>
    <w:rsid w:val="6A5FC2BD"/>
    <w:rsid w:val="6B4DC041"/>
    <w:rsid w:val="6E0D4FE9"/>
    <w:rsid w:val="6F528D5C"/>
    <w:rsid w:val="74017440"/>
    <w:rsid w:val="742D51D5"/>
    <w:rsid w:val="747E0A5B"/>
    <w:rsid w:val="78902EE6"/>
    <w:rsid w:val="7A634495"/>
    <w:rsid w:val="7B61C12C"/>
    <w:rsid w:val="7C2A3B50"/>
    <w:rsid w:val="7EBCF539"/>
    <w:rsid w:val="7EF54147"/>
    <w:rsid w:val="7F0799C7"/>
    <w:rsid w:val="7F701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8CE2E"/>
  <w15:chartTrackingRefBased/>
  <w15:docId w15:val="{0A2BA495-D024-4C88-952F-19062F3C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D19"/>
    <w:pPr>
      <w:keepNext/>
      <w:keepLines/>
      <w:spacing w:after="0" w:line="240" w:lineRule="auto"/>
    </w:pPr>
    <w:rPr>
      <w:rFonts w:ascii="Arial" w:eastAsia="MS Mincho" w:hAnsi="Arial" w:cs="Times New Roman"/>
      <w:kern w:val="0"/>
      <w:lang w:val="en-AU"/>
      <w14:ligatures w14:val="none"/>
    </w:rPr>
  </w:style>
  <w:style w:type="paragraph" w:styleId="Heading1">
    <w:name w:val="heading 1"/>
    <w:basedOn w:val="Normal"/>
    <w:next w:val="Normal"/>
    <w:link w:val="Heading1Char"/>
    <w:uiPriority w:val="9"/>
    <w:qFormat/>
    <w:rsid w:val="00C96D19"/>
    <w:pPr>
      <w:numPr>
        <w:numId w:val="16"/>
      </w:numPr>
      <w:spacing w:before="240" w:after="120"/>
      <w:ind w:left="431" w:hanging="431"/>
      <w:outlineLvl w:val="0"/>
    </w:pPr>
    <w:rPr>
      <w:rFonts w:eastAsia="MS Gothic"/>
      <w:b/>
      <w:bCs/>
      <w:color w:val="305497"/>
      <w:sz w:val="28"/>
      <w:szCs w:val="28"/>
    </w:rPr>
  </w:style>
  <w:style w:type="paragraph" w:styleId="Heading2">
    <w:name w:val="heading 2"/>
    <w:basedOn w:val="Heading1"/>
    <w:next w:val="Heading1"/>
    <w:link w:val="Heading2Char"/>
    <w:uiPriority w:val="9"/>
    <w:unhideWhenUsed/>
    <w:qFormat/>
    <w:rsid w:val="006F6842"/>
    <w:pPr>
      <w:numPr>
        <w:ilvl w:val="1"/>
      </w:numPr>
      <w:spacing w:before="200"/>
      <w:outlineLvl w:val="1"/>
    </w:pPr>
    <w:rPr>
      <w:rFonts w:ascii="Arial Bold" w:hAnsi="Arial Bold"/>
      <w:bCs w:val="0"/>
      <w:sz w:val="24"/>
      <w:szCs w:val="26"/>
    </w:rPr>
  </w:style>
  <w:style w:type="paragraph" w:styleId="Heading3">
    <w:name w:val="heading 3"/>
    <w:basedOn w:val="Heading2"/>
    <w:link w:val="Heading3Char"/>
    <w:uiPriority w:val="9"/>
    <w:unhideWhenUsed/>
    <w:qFormat/>
    <w:rsid w:val="00330774"/>
    <w:pPr>
      <w:keepNext w:val="0"/>
      <w:numPr>
        <w:ilvl w:val="2"/>
      </w:numPr>
      <w:spacing w:before="120"/>
      <w:outlineLvl w:val="2"/>
    </w:pPr>
    <w:rPr>
      <w:rFonts w:ascii="Arial" w:hAnsi="Arial"/>
      <w:b w:val="0"/>
      <w:bCs/>
      <w:color w:val="000000" w:themeColor="text1"/>
    </w:rPr>
  </w:style>
  <w:style w:type="paragraph" w:styleId="Heading4">
    <w:name w:val="heading 4"/>
    <w:basedOn w:val="Normal"/>
    <w:next w:val="Normal"/>
    <w:link w:val="Heading4Char"/>
    <w:uiPriority w:val="9"/>
    <w:unhideWhenUsed/>
    <w:qFormat/>
    <w:rsid w:val="00544128"/>
    <w:pPr>
      <w:numPr>
        <w:ilvl w:val="3"/>
        <w:numId w:val="16"/>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544128"/>
    <w:pPr>
      <w:numPr>
        <w:ilvl w:val="4"/>
        <w:numId w:val="16"/>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544128"/>
    <w:pPr>
      <w:numPr>
        <w:ilvl w:val="5"/>
        <w:numId w:val="16"/>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544128"/>
    <w:pPr>
      <w:numPr>
        <w:ilvl w:val="6"/>
        <w:numId w:val="16"/>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544128"/>
    <w:pPr>
      <w:numPr>
        <w:ilvl w:val="7"/>
        <w:numId w:val="16"/>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544128"/>
    <w:pPr>
      <w:numPr>
        <w:ilvl w:val="8"/>
        <w:numId w:val="16"/>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96D19"/>
    <w:rPr>
      <w:rFonts w:ascii="Arial" w:eastAsia="MS Gothic" w:hAnsi="Arial" w:cs="Times New Roman"/>
      <w:b/>
      <w:bCs/>
      <w:color w:val="305497"/>
      <w:kern w:val="0"/>
      <w:sz w:val="28"/>
      <w:szCs w:val="28"/>
      <w:lang w:val="en-AU"/>
      <w14:ligatures w14:val="none"/>
    </w:rPr>
  </w:style>
  <w:style w:type="character" w:customStyle="1" w:styleId="Heading2Char">
    <w:name w:val="Heading 2 Char"/>
    <w:link w:val="Heading2"/>
    <w:uiPriority w:val="9"/>
    <w:rsid w:val="006F6842"/>
    <w:rPr>
      <w:rFonts w:ascii="Arial Bold" w:eastAsia="MS Gothic" w:hAnsi="Arial Bold" w:cs="Times New Roman"/>
      <w:b/>
      <w:color w:val="305497"/>
      <w:kern w:val="0"/>
      <w:szCs w:val="26"/>
      <w:lang w:val="en-AU"/>
      <w14:ligatures w14:val="none"/>
    </w:rPr>
  </w:style>
  <w:style w:type="character" w:customStyle="1" w:styleId="Heading3Char">
    <w:name w:val="Heading 3 Char"/>
    <w:link w:val="Heading3"/>
    <w:uiPriority w:val="9"/>
    <w:rsid w:val="00330774"/>
    <w:rPr>
      <w:rFonts w:ascii="Arial" w:eastAsia="MS Gothic" w:hAnsi="Arial" w:cs="Times New Roman"/>
      <w:bCs/>
      <w:color w:val="000000" w:themeColor="text1"/>
      <w:kern w:val="0"/>
      <w:szCs w:val="26"/>
      <w:lang w:val="en-AU"/>
      <w14:ligatures w14:val="none"/>
    </w:rPr>
  </w:style>
  <w:style w:type="character" w:customStyle="1" w:styleId="Heading4Char">
    <w:name w:val="Heading 4 Char"/>
    <w:link w:val="Heading4"/>
    <w:uiPriority w:val="9"/>
    <w:rsid w:val="00544128"/>
    <w:rPr>
      <w:rFonts w:ascii="Calibri" w:eastAsia="MS Gothic" w:hAnsi="Calibri" w:cs="Times New Roman"/>
      <w:b/>
      <w:bCs/>
      <w:i/>
      <w:iCs/>
      <w:color w:val="4F81BD"/>
      <w:kern w:val="0"/>
      <w:lang w:val="en-AU"/>
      <w14:ligatures w14:val="none"/>
    </w:rPr>
  </w:style>
  <w:style w:type="character" w:customStyle="1" w:styleId="Heading5Char">
    <w:name w:val="Heading 5 Char"/>
    <w:link w:val="Heading5"/>
    <w:uiPriority w:val="9"/>
    <w:rsid w:val="00544128"/>
    <w:rPr>
      <w:rFonts w:ascii="Calibri" w:eastAsia="MS Gothic" w:hAnsi="Calibri" w:cs="Times New Roman"/>
      <w:color w:val="243F60"/>
      <w:kern w:val="0"/>
      <w:lang w:val="en-AU"/>
      <w14:ligatures w14:val="none"/>
    </w:rPr>
  </w:style>
  <w:style w:type="character" w:customStyle="1" w:styleId="Heading6Char">
    <w:name w:val="Heading 6 Char"/>
    <w:link w:val="Heading6"/>
    <w:uiPriority w:val="9"/>
    <w:rsid w:val="00544128"/>
    <w:rPr>
      <w:rFonts w:ascii="Calibri" w:eastAsia="MS Gothic" w:hAnsi="Calibri" w:cs="Times New Roman"/>
      <w:i/>
      <w:iCs/>
      <w:color w:val="243F60"/>
      <w:kern w:val="0"/>
      <w:lang w:val="en-AU"/>
      <w14:ligatures w14:val="none"/>
    </w:rPr>
  </w:style>
  <w:style w:type="character" w:customStyle="1" w:styleId="Heading7Char">
    <w:name w:val="Heading 7 Char"/>
    <w:link w:val="Heading7"/>
    <w:uiPriority w:val="9"/>
    <w:semiHidden/>
    <w:rsid w:val="00544128"/>
    <w:rPr>
      <w:rFonts w:ascii="Calibri" w:eastAsia="MS Gothic" w:hAnsi="Calibri" w:cs="Times New Roman"/>
      <w:i/>
      <w:iCs/>
      <w:color w:val="404040"/>
      <w:kern w:val="0"/>
      <w:lang w:val="en-AU"/>
      <w14:ligatures w14:val="none"/>
    </w:rPr>
  </w:style>
  <w:style w:type="character" w:customStyle="1" w:styleId="Heading8Char">
    <w:name w:val="Heading 8 Char"/>
    <w:link w:val="Heading8"/>
    <w:uiPriority w:val="9"/>
    <w:semiHidden/>
    <w:rsid w:val="00544128"/>
    <w:rPr>
      <w:rFonts w:ascii="Calibri" w:eastAsia="MS Gothic" w:hAnsi="Calibri" w:cs="Times New Roman"/>
      <w:color w:val="404040"/>
      <w:kern w:val="0"/>
      <w:sz w:val="20"/>
      <w:szCs w:val="20"/>
      <w:lang w:val="en-AU"/>
      <w14:ligatures w14:val="none"/>
    </w:rPr>
  </w:style>
  <w:style w:type="character" w:customStyle="1" w:styleId="Heading9Char">
    <w:name w:val="Heading 9 Char"/>
    <w:link w:val="Heading9"/>
    <w:uiPriority w:val="9"/>
    <w:semiHidden/>
    <w:rsid w:val="00544128"/>
    <w:rPr>
      <w:rFonts w:ascii="Calibri" w:eastAsia="MS Gothic" w:hAnsi="Calibri" w:cs="Times New Roman"/>
      <w:i/>
      <w:iCs/>
      <w:color w:val="404040"/>
      <w:kern w:val="0"/>
      <w:sz w:val="20"/>
      <w:szCs w:val="20"/>
      <w:lang w:val="en-AU"/>
      <w14:ligatures w14:val="none"/>
    </w:rPr>
  </w:style>
  <w:style w:type="paragraph" w:styleId="Title">
    <w:name w:val="Title"/>
    <w:basedOn w:val="Normal"/>
    <w:next w:val="Normal"/>
    <w:link w:val="TitleChar"/>
    <w:qFormat/>
    <w:rsid w:val="007C75DA"/>
    <w:pPr>
      <w:spacing w:before="2280" w:after="240"/>
    </w:pPr>
    <w:rPr>
      <w:rFonts w:ascii="Arial Bold" w:hAnsi="Arial Bold"/>
      <w:b/>
      <w:color w:val="305497"/>
      <w:sz w:val="48"/>
      <w:szCs w:val="56"/>
    </w:rPr>
  </w:style>
  <w:style w:type="character" w:customStyle="1" w:styleId="TitleChar">
    <w:name w:val="Title Char"/>
    <w:link w:val="Title"/>
    <w:rsid w:val="007C75DA"/>
    <w:rPr>
      <w:rFonts w:ascii="Arial Bold" w:eastAsia="MS Mincho" w:hAnsi="Arial Bold" w:cs="Times New Roman"/>
      <w:b/>
      <w:color w:val="305497"/>
      <w:kern w:val="0"/>
      <w:sz w:val="48"/>
      <w:szCs w:val="56"/>
      <w:lang w:val="en-AU"/>
      <w14:ligatures w14:val="none"/>
    </w:rPr>
  </w:style>
  <w:style w:type="paragraph" w:styleId="Subtitle">
    <w:name w:val="Subtitle"/>
    <w:basedOn w:val="Normal"/>
    <w:next w:val="Normal"/>
    <w:link w:val="SubtitleChar"/>
    <w:uiPriority w:val="11"/>
    <w:qFormat/>
    <w:rsid w:val="00544128"/>
    <w:pPr>
      <w:spacing w:after="200"/>
    </w:pPr>
    <w:rPr>
      <w:rFonts w:ascii="Arial Bold" w:hAnsi="Arial Bold"/>
      <w:b/>
      <w:color w:val="565A5C"/>
      <w:sz w:val="32"/>
      <w:szCs w:val="40"/>
    </w:rPr>
  </w:style>
  <w:style w:type="character" w:customStyle="1" w:styleId="SubtitleChar">
    <w:name w:val="Subtitle Char"/>
    <w:link w:val="Subtitle"/>
    <w:uiPriority w:val="11"/>
    <w:rsid w:val="00544128"/>
    <w:rPr>
      <w:rFonts w:ascii="Arial Bold" w:eastAsia="MS Mincho" w:hAnsi="Arial Bold" w:cs="Times New Roman"/>
      <w:b/>
      <w:color w:val="565A5C"/>
      <w:kern w:val="0"/>
      <w:sz w:val="32"/>
      <w:szCs w:val="40"/>
      <w:lang w:val="en-AU"/>
      <w14:ligatures w14:val="none"/>
    </w:rPr>
  </w:style>
  <w:style w:type="paragraph" w:styleId="Quote">
    <w:name w:val="Quote"/>
    <w:basedOn w:val="Normal"/>
    <w:link w:val="QuoteChar"/>
    <w:uiPriority w:val="64"/>
    <w:qFormat/>
    <w:rsid w:val="00544128"/>
    <w:pPr>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544128"/>
    <w:rPr>
      <w:rFonts w:ascii="Arial" w:eastAsia="Times New Roman" w:hAnsi="Arial" w:cs="Times New Roman"/>
      <w:kern w:val="0"/>
      <w:sz w:val="22"/>
      <w:lang w:val="en-AU"/>
      <w14:ligatures w14:val="none"/>
    </w:rPr>
  </w:style>
  <w:style w:type="paragraph" w:styleId="ListParagraph">
    <w:name w:val="List Paragraph"/>
    <w:basedOn w:val="Normal"/>
    <w:uiPriority w:val="34"/>
    <w:qFormat/>
    <w:rsid w:val="00330774"/>
    <w:pPr>
      <w:keepNext w:val="0"/>
      <w:numPr>
        <w:numId w:val="34"/>
      </w:numPr>
      <w:spacing w:after="120"/>
      <w:ind w:left="1077" w:hanging="357"/>
    </w:pPr>
  </w:style>
  <w:style w:type="character" w:styleId="IntenseEmphasis">
    <w:name w:val="Intense Emphasis"/>
    <w:basedOn w:val="DefaultParagraphFont"/>
    <w:uiPriority w:val="21"/>
    <w:qFormat/>
    <w:rsid w:val="000451B2"/>
    <w:rPr>
      <w:i/>
      <w:iCs/>
      <w:color w:val="4E1330" w:themeColor="accent1" w:themeShade="BF"/>
    </w:rPr>
  </w:style>
  <w:style w:type="paragraph" w:styleId="IntenseQuote">
    <w:name w:val="Intense Quote"/>
    <w:basedOn w:val="Normal"/>
    <w:link w:val="IntenseQuoteChar"/>
    <w:uiPriority w:val="65"/>
    <w:qFormat/>
    <w:rsid w:val="00544128"/>
    <w:pPr>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544128"/>
    <w:rPr>
      <w:rFonts w:ascii="Arial" w:eastAsia="Times New Roman" w:hAnsi="Arial" w:cs="Times New Roman"/>
      <w:kern w:val="0"/>
      <w:sz w:val="22"/>
      <w:lang w:val="en-AU"/>
      <w14:ligatures w14:val="none"/>
    </w:rPr>
  </w:style>
  <w:style w:type="character" w:styleId="IntenseReference">
    <w:name w:val="Intense Reference"/>
    <w:basedOn w:val="DefaultParagraphFont"/>
    <w:uiPriority w:val="32"/>
    <w:qFormat/>
    <w:rsid w:val="000451B2"/>
    <w:rPr>
      <w:b/>
      <w:bCs/>
      <w:smallCaps/>
      <w:color w:val="4E1330" w:themeColor="accent1" w:themeShade="BF"/>
      <w:spacing w:val="5"/>
    </w:rPr>
  </w:style>
  <w:style w:type="paragraph" w:styleId="Header">
    <w:name w:val="header"/>
    <w:basedOn w:val="Normal"/>
    <w:link w:val="HeaderChar"/>
    <w:unhideWhenUsed/>
    <w:rsid w:val="00544128"/>
    <w:pPr>
      <w:tabs>
        <w:tab w:val="center" w:pos="4513"/>
        <w:tab w:val="right" w:pos="9026"/>
      </w:tabs>
    </w:pPr>
    <w:rPr>
      <w:sz w:val="20"/>
    </w:rPr>
  </w:style>
  <w:style w:type="character" w:customStyle="1" w:styleId="HeaderChar">
    <w:name w:val="Header Char"/>
    <w:link w:val="Header"/>
    <w:rsid w:val="00544128"/>
    <w:rPr>
      <w:rFonts w:ascii="Arial" w:eastAsia="MS Mincho" w:hAnsi="Arial" w:cs="Times New Roman"/>
      <w:kern w:val="0"/>
      <w:sz w:val="20"/>
      <w:lang w:val="en-AU"/>
      <w14:ligatures w14:val="none"/>
    </w:rPr>
  </w:style>
  <w:style w:type="paragraph" w:styleId="Footer">
    <w:name w:val="footer"/>
    <w:basedOn w:val="Normal"/>
    <w:link w:val="FooterChar"/>
    <w:uiPriority w:val="99"/>
    <w:unhideWhenUsed/>
    <w:rsid w:val="00544128"/>
    <w:pPr>
      <w:tabs>
        <w:tab w:val="center" w:pos="4513"/>
        <w:tab w:val="right" w:pos="9026"/>
      </w:tabs>
      <w:ind w:left="-284"/>
    </w:pPr>
    <w:rPr>
      <w:sz w:val="20"/>
    </w:rPr>
  </w:style>
  <w:style w:type="character" w:customStyle="1" w:styleId="FooterChar">
    <w:name w:val="Footer Char"/>
    <w:link w:val="Footer"/>
    <w:uiPriority w:val="99"/>
    <w:rsid w:val="00544128"/>
    <w:rPr>
      <w:rFonts w:ascii="Arial" w:eastAsia="MS Mincho" w:hAnsi="Arial" w:cs="Times New Roman"/>
      <w:kern w:val="0"/>
      <w:sz w:val="20"/>
      <w:lang w:val="en-AU"/>
      <w14:ligatures w14:val="none"/>
    </w:rPr>
  </w:style>
  <w:style w:type="character" w:styleId="Hyperlink">
    <w:name w:val="Hyperlink"/>
    <w:uiPriority w:val="99"/>
    <w:unhideWhenUsed/>
    <w:rsid w:val="00F94A7B"/>
    <w:rPr>
      <w:rFonts w:ascii="Arial" w:hAnsi="Arial"/>
      <w:color w:val="467886"/>
      <w:sz w:val="24"/>
      <w:u w:val="single"/>
    </w:rPr>
  </w:style>
  <w:style w:type="character" w:styleId="UnresolvedMention">
    <w:name w:val="Unresolved Mention"/>
    <w:basedOn w:val="DefaultParagraphFont"/>
    <w:uiPriority w:val="99"/>
    <w:semiHidden/>
    <w:unhideWhenUsed/>
    <w:rsid w:val="00544128"/>
    <w:rPr>
      <w:color w:val="605E5C"/>
      <w:shd w:val="clear" w:color="auto" w:fill="E1DFDD"/>
    </w:rPr>
  </w:style>
  <w:style w:type="paragraph" w:styleId="NoSpacing">
    <w:name w:val="No Spacing"/>
    <w:uiPriority w:val="1"/>
    <w:qFormat/>
    <w:rsid w:val="000451B2"/>
    <w:pPr>
      <w:spacing w:after="0" w:line="240" w:lineRule="auto"/>
    </w:pPr>
    <w:rPr>
      <w:lang w:val="en-AU"/>
    </w:rPr>
  </w:style>
  <w:style w:type="table" w:styleId="TableGrid">
    <w:name w:val="Table Grid"/>
    <w:basedOn w:val="TableNormal"/>
    <w:uiPriority w:val="59"/>
    <w:rsid w:val="00544128"/>
    <w:pPr>
      <w:spacing w:after="0" w:line="240" w:lineRule="auto"/>
    </w:pPr>
    <w:rPr>
      <w:rFonts w:ascii="Cambria" w:eastAsia="MS Mincho" w:hAnsi="Cambria"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link w:val="HeadingChar"/>
    <w:qFormat/>
    <w:rsid w:val="009D49EF"/>
    <w:pPr>
      <w:spacing w:before="120" w:after="120"/>
    </w:pPr>
    <w:rPr>
      <w:b/>
      <w:color w:val="305497"/>
      <w:sz w:val="28"/>
    </w:rPr>
  </w:style>
  <w:style w:type="paragraph" w:styleId="TOC1">
    <w:name w:val="toc 1"/>
    <w:basedOn w:val="Normal"/>
    <w:next w:val="Normal"/>
    <w:autoRedefine/>
    <w:uiPriority w:val="39"/>
    <w:unhideWhenUsed/>
    <w:rsid w:val="00C6631E"/>
    <w:pPr>
      <w:tabs>
        <w:tab w:val="left" w:pos="426"/>
        <w:tab w:val="right" w:leader="dot" w:pos="9168"/>
      </w:tabs>
      <w:spacing w:after="100"/>
    </w:pPr>
    <w:rPr>
      <w:rFonts w:cstheme="minorHAnsi"/>
      <w:b/>
      <w:noProof/>
      <w:color w:val="305497"/>
    </w:rPr>
  </w:style>
  <w:style w:type="paragraph" w:styleId="TOC2">
    <w:name w:val="toc 2"/>
    <w:basedOn w:val="Normal"/>
    <w:next w:val="Normal"/>
    <w:autoRedefine/>
    <w:uiPriority w:val="39"/>
    <w:unhideWhenUsed/>
    <w:rsid w:val="00FB7517"/>
    <w:pPr>
      <w:tabs>
        <w:tab w:val="left" w:pos="1022"/>
        <w:tab w:val="right" w:leader="dot" w:pos="9168"/>
      </w:tabs>
      <w:spacing w:after="100"/>
      <w:ind w:left="998" w:hanging="567"/>
    </w:pPr>
    <w:rPr>
      <w:color w:val="305497"/>
    </w:rPr>
  </w:style>
  <w:style w:type="table" w:customStyle="1" w:styleId="DCStable">
    <w:name w:val="DCStable"/>
    <w:basedOn w:val="TableNormal"/>
    <w:uiPriority w:val="99"/>
    <w:rsid w:val="00544128"/>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330774"/>
    <w:pPr>
      <w:keepNext w:val="0"/>
      <w:numPr>
        <w:numId w:val="33"/>
      </w:numPr>
      <w:spacing w:after="120"/>
      <w:ind w:left="714" w:hanging="357"/>
    </w:pPr>
    <w:rPr>
      <w:rFonts w:eastAsia="Times New Roman"/>
      <w:szCs w:val="22"/>
    </w:rPr>
  </w:style>
  <w:style w:type="paragraph" w:customStyle="1" w:styleId="Tabledata">
    <w:name w:val="Table data"/>
    <w:basedOn w:val="Normal"/>
    <w:qFormat/>
    <w:rsid w:val="00544128"/>
    <w:rPr>
      <w:rFonts w:eastAsia="Times New Roman"/>
      <w:lang w:eastAsia="en-AU"/>
    </w:rPr>
  </w:style>
  <w:style w:type="paragraph" w:customStyle="1" w:styleId="Tableheading">
    <w:name w:val="Table heading"/>
    <w:basedOn w:val="Tabledata"/>
    <w:qFormat/>
    <w:rsid w:val="00544128"/>
    <w:rPr>
      <w:rFonts w:cs="Arial"/>
      <w:b/>
      <w:lang w:eastAsia="en-US"/>
    </w:rPr>
  </w:style>
  <w:style w:type="paragraph" w:customStyle="1" w:styleId="paragraph">
    <w:name w:val="paragraph"/>
    <w:basedOn w:val="Normal"/>
    <w:rsid w:val="001C1AFE"/>
    <w:pPr>
      <w:spacing w:before="100" w:beforeAutospacing="1" w:after="100" w:afterAutospacing="1"/>
    </w:pPr>
    <w:rPr>
      <w:rFonts w:ascii="Times New Roman" w:eastAsia="Times New Roman" w:hAnsi="Times New Roman"/>
      <w:lang w:eastAsia="en-AU"/>
    </w:rPr>
  </w:style>
  <w:style w:type="character" w:customStyle="1" w:styleId="normaltextrun">
    <w:name w:val="normaltextrun"/>
    <w:basedOn w:val="DefaultParagraphFont"/>
    <w:rsid w:val="001C1AFE"/>
  </w:style>
  <w:style w:type="character" w:customStyle="1" w:styleId="eop">
    <w:name w:val="eop"/>
    <w:basedOn w:val="DefaultParagraphFont"/>
    <w:rsid w:val="001C1AFE"/>
  </w:style>
  <w:style w:type="character" w:customStyle="1" w:styleId="scxw237951122">
    <w:name w:val="scxw237951122"/>
    <w:basedOn w:val="DefaultParagraphFont"/>
    <w:rsid w:val="00490E4A"/>
  </w:style>
  <w:style w:type="table" w:customStyle="1" w:styleId="TableGrid1">
    <w:name w:val="Table Grid1"/>
    <w:basedOn w:val="TableNormal"/>
    <w:next w:val="TableGrid"/>
    <w:uiPriority w:val="39"/>
    <w:rsid w:val="00C6736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44128"/>
    <w:rPr>
      <w:rFonts w:cs="Times New Roman"/>
      <w:b/>
      <w:bCs/>
    </w:rPr>
  </w:style>
  <w:style w:type="character" w:styleId="FollowedHyperlink">
    <w:name w:val="FollowedHyperlink"/>
    <w:rsid w:val="00544128"/>
    <w:rPr>
      <w:color w:val="800080"/>
      <w:u w:val="single"/>
    </w:rPr>
  </w:style>
  <w:style w:type="character" w:styleId="CommentReference">
    <w:name w:val="annotation reference"/>
    <w:basedOn w:val="DefaultParagraphFont"/>
    <w:uiPriority w:val="99"/>
    <w:unhideWhenUsed/>
    <w:rsid w:val="00544128"/>
    <w:rPr>
      <w:sz w:val="16"/>
      <w:szCs w:val="16"/>
    </w:rPr>
  </w:style>
  <w:style w:type="paragraph" w:styleId="CommentText">
    <w:name w:val="annotation text"/>
    <w:basedOn w:val="Normal"/>
    <w:link w:val="CommentTextChar"/>
    <w:uiPriority w:val="99"/>
    <w:unhideWhenUsed/>
    <w:rsid w:val="00544128"/>
    <w:rPr>
      <w:sz w:val="20"/>
      <w:szCs w:val="20"/>
    </w:rPr>
  </w:style>
  <w:style w:type="character" w:customStyle="1" w:styleId="CommentTextChar">
    <w:name w:val="Comment Text Char"/>
    <w:basedOn w:val="DefaultParagraphFont"/>
    <w:link w:val="CommentText"/>
    <w:uiPriority w:val="99"/>
    <w:rsid w:val="00544128"/>
    <w:rPr>
      <w:rFonts w:ascii="Arial" w:eastAsia="MS Mincho" w:hAnsi="Arial" w:cs="Times New Roman"/>
      <w:kern w:val="0"/>
      <w:sz w:val="20"/>
      <w:szCs w:val="20"/>
      <w:lang w:val="en-AU"/>
      <w14:ligatures w14:val="none"/>
    </w:rPr>
  </w:style>
  <w:style w:type="paragraph" w:styleId="CommentSubject">
    <w:name w:val="annotation subject"/>
    <w:basedOn w:val="CommentText"/>
    <w:next w:val="CommentText"/>
    <w:link w:val="CommentSubjectChar"/>
    <w:semiHidden/>
    <w:unhideWhenUsed/>
    <w:rsid w:val="00544128"/>
    <w:rPr>
      <w:b/>
      <w:bCs/>
    </w:rPr>
  </w:style>
  <w:style w:type="character" w:customStyle="1" w:styleId="CommentSubjectChar">
    <w:name w:val="Comment Subject Char"/>
    <w:basedOn w:val="CommentTextChar"/>
    <w:link w:val="CommentSubject"/>
    <w:semiHidden/>
    <w:rsid w:val="00544128"/>
    <w:rPr>
      <w:rFonts w:ascii="Arial" w:eastAsia="MS Mincho" w:hAnsi="Arial" w:cs="Times New Roman"/>
      <w:b/>
      <w:bCs/>
      <w:kern w:val="0"/>
      <w:sz w:val="20"/>
      <w:szCs w:val="20"/>
      <w:lang w:val="en-AU"/>
      <w14:ligatures w14:val="none"/>
    </w:rPr>
  </w:style>
  <w:style w:type="paragraph" w:styleId="FootnoteText">
    <w:name w:val="footnote text"/>
    <w:basedOn w:val="Normal"/>
    <w:link w:val="FootnoteTextChar"/>
    <w:uiPriority w:val="99"/>
    <w:unhideWhenUsed/>
    <w:rsid w:val="00544128"/>
    <w:rPr>
      <w:sz w:val="20"/>
      <w:szCs w:val="20"/>
    </w:rPr>
  </w:style>
  <w:style w:type="character" w:customStyle="1" w:styleId="FootnoteTextChar">
    <w:name w:val="Footnote Text Char"/>
    <w:basedOn w:val="DefaultParagraphFont"/>
    <w:link w:val="FootnoteText"/>
    <w:uiPriority w:val="99"/>
    <w:rsid w:val="00544128"/>
    <w:rPr>
      <w:rFonts w:ascii="Arial" w:eastAsia="MS Mincho" w:hAnsi="Arial" w:cs="Times New Roman"/>
      <w:kern w:val="0"/>
      <w:sz w:val="20"/>
      <w:szCs w:val="20"/>
      <w:lang w:val="en-AU"/>
      <w14:ligatures w14:val="none"/>
    </w:rPr>
  </w:style>
  <w:style w:type="character" w:styleId="FootnoteReference">
    <w:name w:val="footnote reference"/>
    <w:basedOn w:val="DefaultParagraphFont"/>
    <w:uiPriority w:val="99"/>
    <w:unhideWhenUsed/>
    <w:rsid w:val="00544128"/>
    <w:rPr>
      <w:vertAlign w:val="superscript"/>
    </w:rPr>
  </w:style>
  <w:style w:type="paragraph" w:customStyle="1" w:styleId="ListNumber1">
    <w:name w:val="List Number1"/>
    <w:basedOn w:val="Heading3"/>
    <w:next w:val="ListNumber"/>
    <w:uiPriority w:val="99"/>
    <w:unhideWhenUsed/>
    <w:rsid w:val="00FC7B11"/>
    <w:pPr>
      <w:keepLines w:val="0"/>
      <w:numPr>
        <w:numId w:val="1"/>
      </w:numPr>
    </w:pPr>
    <w:rPr>
      <w:bCs w:val="0"/>
      <w:color w:val="000000"/>
    </w:rPr>
  </w:style>
  <w:style w:type="table" w:customStyle="1" w:styleId="DCStable1">
    <w:name w:val="DCStable1"/>
    <w:basedOn w:val="TableNormal"/>
    <w:uiPriority w:val="99"/>
    <w:rsid w:val="00FC7B11"/>
    <w:pPr>
      <w:spacing w:after="0" w:line="240" w:lineRule="auto"/>
    </w:pPr>
    <w:rPr>
      <w:rFonts w:ascii="Arial" w:eastAsia="MS Mincho" w:hAnsi="Arial" w:cs="Times New Roman"/>
      <w:kern w:val="0"/>
      <w:szCs w:val="20"/>
      <w:lang w:val="en-AU" w:eastAsia="en-AU"/>
      <w14:ligatures w14:val="none"/>
    </w:rPr>
    <w:tblPr>
      <w:tblStyleRowBandSize w:val="1"/>
      <w:tblInd w:w="0" w:type="nil"/>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Number">
    <w:name w:val="List Number"/>
    <w:basedOn w:val="ListParagraph"/>
    <w:uiPriority w:val="99"/>
    <w:unhideWhenUsed/>
    <w:rsid w:val="00544128"/>
    <w:pPr>
      <w:numPr>
        <w:numId w:val="9"/>
      </w:numPr>
      <w:spacing w:before="120"/>
    </w:pPr>
    <w:rPr>
      <w:rFonts w:eastAsiaTheme="minorHAnsi"/>
      <w:szCs w:val="22"/>
    </w:rPr>
  </w:style>
  <w:style w:type="paragraph" w:customStyle="1" w:styleId="Style1">
    <w:name w:val="Style1"/>
    <w:basedOn w:val="Heading3"/>
    <w:link w:val="Style1Char"/>
    <w:rsid w:val="00544128"/>
    <w:pPr>
      <w:keepLines w:val="0"/>
      <w:spacing w:before="0"/>
      <w:ind w:hanging="851"/>
    </w:pPr>
    <w:rPr>
      <w:rFonts w:eastAsia="Times New Roman" w:cs="Dotum"/>
      <w:color w:val="auto"/>
      <w:szCs w:val="24"/>
      <w:lang w:eastAsia="en-AU"/>
    </w:rPr>
  </w:style>
  <w:style w:type="character" w:customStyle="1" w:styleId="Style1Char">
    <w:name w:val="Style1 Char"/>
    <w:basedOn w:val="DefaultParagraphFont"/>
    <w:link w:val="Style1"/>
    <w:rsid w:val="00F61026"/>
    <w:rPr>
      <w:rFonts w:ascii="Arial" w:eastAsia="Times New Roman" w:hAnsi="Arial" w:cs="Dotum"/>
      <w:bCs/>
      <w:kern w:val="0"/>
      <w:lang w:val="en-AU" w:eastAsia="en-AU"/>
      <w14:ligatures w14:val="none"/>
    </w:rPr>
  </w:style>
  <w:style w:type="paragraph" w:customStyle="1" w:styleId="H1nonumber">
    <w:name w:val="H1nonumber"/>
    <w:basedOn w:val="Heading1"/>
    <w:qFormat/>
    <w:rsid w:val="00A73DCC"/>
    <w:pPr>
      <w:spacing w:before="60"/>
      <w:ind w:left="743" w:hanging="743"/>
    </w:pPr>
    <w:rPr>
      <w:b w:val="0"/>
      <w:bCs w:val="0"/>
      <w:color w:val="000000" w:themeColor="text1"/>
    </w:rPr>
  </w:style>
  <w:style w:type="paragraph" w:styleId="ListBullet2">
    <w:name w:val="List Bullet 2"/>
    <w:basedOn w:val="Normal"/>
    <w:uiPriority w:val="99"/>
    <w:unhideWhenUsed/>
    <w:rsid w:val="00057F3B"/>
    <w:pPr>
      <w:numPr>
        <w:numId w:val="2"/>
      </w:numPr>
      <w:contextualSpacing/>
    </w:pPr>
  </w:style>
  <w:style w:type="paragraph" w:styleId="ListBullet3">
    <w:name w:val="List Bullet 3"/>
    <w:basedOn w:val="Normal"/>
    <w:uiPriority w:val="99"/>
    <w:semiHidden/>
    <w:unhideWhenUsed/>
    <w:rsid w:val="00126C93"/>
    <w:pPr>
      <w:numPr>
        <w:numId w:val="3"/>
      </w:numPr>
      <w:contextualSpacing/>
    </w:pPr>
  </w:style>
  <w:style w:type="paragraph" w:styleId="ListNumber2">
    <w:name w:val="List Number 2"/>
    <w:basedOn w:val="Normal"/>
    <w:uiPriority w:val="99"/>
    <w:unhideWhenUsed/>
    <w:rsid w:val="00126C93"/>
    <w:pPr>
      <w:contextualSpacing/>
    </w:pPr>
  </w:style>
  <w:style w:type="paragraph" w:customStyle="1" w:styleId="StyleHeading112ptLeft0cmBefore0pt1">
    <w:name w:val="Style Heading 1 + 12 pt Left:  0 cm Before:  0 pt1"/>
    <w:basedOn w:val="Heading1"/>
    <w:rsid w:val="00544128"/>
    <w:pPr>
      <w:keepLines w:val="0"/>
      <w:numPr>
        <w:numId w:val="10"/>
      </w:numPr>
      <w:tabs>
        <w:tab w:val="left" w:pos="0"/>
      </w:tabs>
      <w:autoSpaceDE w:val="0"/>
      <w:autoSpaceDN w:val="0"/>
      <w:spacing w:before="360"/>
    </w:pPr>
    <w:rPr>
      <w:rFonts w:eastAsia="Times New Roman"/>
      <w:color w:val="auto"/>
      <w:kern w:val="28"/>
      <w:sz w:val="24"/>
      <w:szCs w:val="20"/>
    </w:rPr>
  </w:style>
  <w:style w:type="numbering" w:customStyle="1" w:styleId="StyleOutlinenumberedTrebuchetMS11ptBold">
    <w:name w:val="Style Outline numbered Trebuchet MS 11 pt Bold"/>
    <w:basedOn w:val="NoList"/>
    <w:rsid w:val="00213251"/>
    <w:pPr>
      <w:numPr>
        <w:numId w:val="4"/>
      </w:numPr>
    </w:pPr>
  </w:style>
  <w:style w:type="table" w:customStyle="1" w:styleId="DCStable2">
    <w:name w:val="DCStable2"/>
    <w:basedOn w:val="TableNormal"/>
    <w:uiPriority w:val="99"/>
    <w:rsid w:val="00690060"/>
    <w:pPr>
      <w:spacing w:after="0" w:line="240" w:lineRule="auto"/>
    </w:pPr>
    <w:rPr>
      <w:rFonts w:ascii="Arial" w:eastAsia="MS Mincho" w:hAnsi="Arial" w:cs="Times New Roman"/>
      <w:kern w:val="0"/>
      <w:szCs w:val="20"/>
      <w:lang w:val="en-AU" w:eastAsia="en-AU"/>
      <w14:ligatures w14:val="none"/>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ocumentdetails">
    <w:name w:val="Document details"/>
    <w:basedOn w:val="Normal"/>
    <w:qFormat/>
    <w:rsid w:val="00C96D19"/>
    <w:pPr>
      <w:keepNext w:val="0"/>
      <w:spacing w:before="60" w:after="60"/>
    </w:pPr>
  </w:style>
  <w:style w:type="table" w:customStyle="1" w:styleId="DCStable4">
    <w:name w:val="DCStable4"/>
    <w:basedOn w:val="TableNormal"/>
    <w:uiPriority w:val="99"/>
    <w:rsid w:val="00E06F62"/>
    <w:pPr>
      <w:spacing w:after="0" w:line="240" w:lineRule="auto"/>
    </w:pPr>
    <w:rPr>
      <w:rFonts w:ascii="Arial" w:eastAsia="MS Mincho" w:hAnsi="Arial" w:cs="Times New Roman"/>
      <w:kern w:val="0"/>
      <w:szCs w:val="20"/>
      <w:lang w:val="en-AU" w:eastAsia="en-AU"/>
      <w14:ligatures w14:val="none"/>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jc w:val="left"/>
      </w:pPr>
      <w:rPr>
        <w:rFonts w:ascii="Arial" w:hAnsi="Arial"/>
        <w:b/>
        <w:color w:val="FFFFFF" w:themeColor="background1"/>
        <w:sz w:val="24"/>
      </w:rPr>
      <w:tblPr/>
      <w:tcPr>
        <w:shd w:val="clear" w:color="auto" w:fill="C00000"/>
      </w:tcPr>
    </w:tblStylePr>
    <w:tblStylePr w:type="band2Horz">
      <w:tblPr/>
      <w:tcPr>
        <w:shd w:val="clear" w:color="auto" w:fill="F0C2D8" w:themeFill="accent1" w:themeFillTint="33"/>
      </w:tcPr>
    </w:tblStylePr>
  </w:style>
  <w:style w:type="numbering" w:styleId="111111">
    <w:name w:val="Outline List 2"/>
    <w:basedOn w:val="NoList"/>
    <w:rsid w:val="00544128"/>
    <w:pPr>
      <w:numPr>
        <w:numId w:val="5"/>
      </w:numPr>
    </w:pPr>
  </w:style>
  <w:style w:type="numbering" w:styleId="1ai">
    <w:name w:val="Outline List 1"/>
    <w:basedOn w:val="NoList"/>
    <w:rsid w:val="00544128"/>
    <w:pPr>
      <w:numPr>
        <w:numId w:val="6"/>
      </w:numPr>
    </w:pPr>
  </w:style>
  <w:style w:type="paragraph" w:customStyle="1" w:styleId="ACRuleHeader1">
    <w:name w:val="AC Rule Header 1"/>
    <w:basedOn w:val="Normal"/>
    <w:next w:val="ACRuleBody2"/>
    <w:rsid w:val="00544128"/>
    <w:pPr>
      <w:numPr>
        <w:numId w:val="7"/>
      </w:numPr>
      <w:spacing w:before="240" w:after="120"/>
      <w:outlineLvl w:val="0"/>
    </w:pPr>
    <w:rPr>
      <w:rFonts w:eastAsiaTheme="minorHAnsi" w:cstheme="minorBidi"/>
      <w:b/>
      <w:szCs w:val="22"/>
    </w:rPr>
  </w:style>
  <w:style w:type="paragraph" w:customStyle="1" w:styleId="ACRuleHeader2">
    <w:name w:val="AC Rule Header 2"/>
    <w:basedOn w:val="ACRuleHeader1"/>
    <w:next w:val="ACRuleBody3"/>
    <w:rsid w:val="00544128"/>
    <w:pPr>
      <w:numPr>
        <w:ilvl w:val="1"/>
      </w:numPr>
      <w:spacing w:before="120"/>
      <w:jc w:val="both"/>
      <w:outlineLvl w:val="1"/>
    </w:pPr>
  </w:style>
  <w:style w:type="paragraph" w:customStyle="1" w:styleId="ACRuleBody2">
    <w:name w:val="AC Rule Body 2"/>
    <w:basedOn w:val="ACRuleHeader2"/>
    <w:rsid w:val="00544128"/>
    <w:pPr>
      <w:ind w:left="1276" w:hanging="709"/>
      <w:outlineLvl w:val="9"/>
    </w:pPr>
    <w:rPr>
      <w:b w:val="0"/>
    </w:rPr>
  </w:style>
  <w:style w:type="paragraph" w:customStyle="1" w:styleId="ACRuleBody3">
    <w:name w:val="AC Rule Body 3"/>
    <w:basedOn w:val="ACRuleBody2"/>
    <w:rsid w:val="00544128"/>
    <w:pPr>
      <w:numPr>
        <w:ilvl w:val="2"/>
      </w:numPr>
    </w:pPr>
  </w:style>
  <w:style w:type="paragraph" w:styleId="BalloonText">
    <w:name w:val="Balloon Text"/>
    <w:basedOn w:val="Normal"/>
    <w:link w:val="BalloonTextChar"/>
    <w:semiHidden/>
    <w:unhideWhenUsed/>
    <w:rsid w:val="00544128"/>
    <w:rPr>
      <w:rFonts w:ascii="Lucida Grande" w:hAnsi="Lucida Grande" w:cs="Lucida Grande"/>
      <w:sz w:val="18"/>
      <w:szCs w:val="18"/>
    </w:rPr>
  </w:style>
  <w:style w:type="character" w:customStyle="1" w:styleId="BalloonTextChar">
    <w:name w:val="Balloon Text Char"/>
    <w:link w:val="BalloonText"/>
    <w:semiHidden/>
    <w:rsid w:val="00544128"/>
    <w:rPr>
      <w:rFonts w:ascii="Lucida Grande" w:eastAsia="MS Mincho" w:hAnsi="Lucida Grande" w:cs="Lucida Grande"/>
      <w:kern w:val="0"/>
      <w:sz w:val="18"/>
      <w:szCs w:val="18"/>
      <w:lang w:val="en-AU"/>
      <w14:ligatures w14:val="none"/>
    </w:rPr>
  </w:style>
  <w:style w:type="paragraph" w:styleId="BodyText">
    <w:name w:val="Body Text"/>
    <w:basedOn w:val="Normal"/>
    <w:link w:val="BodyTextChar"/>
    <w:rsid w:val="00544128"/>
    <w:pPr>
      <w:jc w:val="center"/>
    </w:pPr>
    <w:rPr>
      <w:rFonts w:ascii="Times New Roman" w:eastAsia="Times New Roman" w:hAnsi="Times New Roman"/>
      <w:b/>
      <w:bCs/>
    </w:rPr>
  </w:style>
  <w:style w:type="character" w:customStyle="1" w:styleId="BodyTextChar">
    <w:name w:val="Body Text Char"/>
    <w:basedOn w:val="DefaultParagraphFont"/>
    <w:link w:val="BodyText"/>
    <w:rsid w:val="00544128"/>
    <w:rPr>
      <w:rFonts w:ascii="Times New Roman" w:eastAsia="Times New Roman" w:hAnsi="Times New Roman" w:cs="Times New Roman"/>
      <w:b/>
      <w:bCs/>
      <w:kern w:val="0"/>
      <w:lang w:val="en-AU"/>
      <w14:ligatures w14:val="none"/>
    </w:rPr>
  </w:style>
  <w:style w:type="paragraph" w:styleId="BodyText2">
    <w:name w:val="Body Text 2"/>
    <w:basedOn w:val="Normal"/>
    <w:link w:val="BodyText2Char"/>
    <w:rsid w:val="00544128"/>
    <w:pPr>
      <w:spacing w:after="120" w:line="480" w:lineRule="auto"/>
    </w:pPr>
    <w:rPr>
      <w:rFonts w:eastAsia="Times New Roman"/>
      <w:lang w:eastAsia="en-AU"/>
    </w:rPr>
  </w:style>
  <w:style w:type="character" w:customStyle="1" w:styleId="BodyText2Char">
    <w:name w:val="Body Text 2 Char"/>
    <w:basedOn w:val="DefaultParagraphFont"/>
    <w:link w:val="BodyText2"/>
    <w:rsid w:val="00544128"/>
    <w:rPr>
      <w:rFonts w:ascii="Arial" w:eastAsia="Times New Roman" w:hAnsi="Arial" w:cs="Times New Roman"/>
      <w:kern w:val="0"/>
      <w:lang w:val="en-AU" w:eastAsia="en-AU"/>
      <w14:ligatures w14:val="none"/>
    </w:rPr>
  </w:style>
  <w:style w:type="paragraph" w:styleId="BodyTextIndent2">
    <w:name w:val="Body Text Indent 2"/>
    <w:basedOn w:val="Normal"/>
    <w:link w:val="BodyTextIndent2Char"/>
    <w:rsid w:val="0054412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544128"/>
    <w:rPr>
      <w:rFonts w:ascii="Arial" w:eastAsia="Times New Roman" w:hAnsi="Arial" w:cs="Times New Roman"/>
      <w:kern w:val="0"/>
      <w:lang w:val="en-AU" w:eastAsia="en-AU"/>
      <w14:ligatures w14:val="none"/>
    </w:rPr>
  </w:style>
  <w:style w:type="character" w:customStyle="1" w:styleId="CharDefText">
    <w:name w:val="CharDefText"/>
    <w:basedOn w:val="DefaultParagraphFont"/>
    <w:rsid w:val="00544128"/>
    <w:rPr>
      <w:b/>
      <w:i/>
    </w:rPr>
  </w:style>
  <w:style w:type="character" w:customStyle="1" w:styleId="Classification">
    <w:name w:val="Classification"/>
    <w:basedOn w:val="DefaultParagraphFont"/>
    <w:uiPriority w:val="1"/>
    <w:rsid w:val="00544128"/>
    <w:rPr>
      <w:rFonts w:ascii="Arial" w:hAnsi="Arial"/>
      <w:b/>
      <w:color w:val="C00000"/>
      <w:sz w:val="24"/>
    </w:rPr>
  </w:style>
  <w:style w:type="paragraph" w:customStyle="1" w:styleId="Default">
    <w:name w:val="Default"/>
    <w:rsid w:val="00544128"/>
    <w:pPr>
      <w:autoSpaceDE w:val="0"/>
      <w:autoSpaceDN w:val="0"/>
      <w:adjustRightInd w:val="0"/>
      <w:spacing w:after="0" w:line="240" w:lineRule="auto"/>
    </w:pPr>
    <w:rPr>
      <w:rFonts w:ascii="Arial" w:eastAsia="MS Mincho" w:hAnsi="Arial" w:cs="Arial"/>
      <w:color w:val="000000"/>
      <w:kern w:val="0"/>
      <w:lang w:val="en-AU" w:eastAsia="en-AU"/>
      <w14:ligatures w14:val="none"/>
    </w:rPr>
  </w:style>
  <w:style w:type="paragraph" w:styleId="DocumentMap">
    <w:name w:val="Document Map"/>
    <w:basedOn w:val="Normal"/>
    <w:link w:val="DocumentMapChar"/>
    <w:semiHidden/>
    <w:rsid w:val="0054412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544128"/>
    <w:rPr>
      <w:rFonts w:ascii="Tahoma" w:eastAsia="Times New Roman" w:hAnsi="Tahoma" w:cs="Tahoma"/>
      <w:kern w:val="0"/>
      <w:sz w:val="20"/>
      <w:szCs w:val="20"/>
      <w:shd w:val="clear" w:color="auto" w:fill="000080"/>
      <w:lang w:val="en-AU" w:eastAsia="en-AU"/>
      <w14:ligatures w14:val="none"/>
    </w:rPr>
  </w:style>
  <w:style w:type="character" w:styleId="EndnoteReference">
    <w:name w:val="endnote reference"/>
    <w:basedOn w:val="DefaultParagraphFont"/>
    <w:uiPriority w:val="99"/>
    <w:semiHidden/>
    <w:unhideWhenUsed/>
    <w:rsid w:val="00544128"/>
    <w:rPr>
      <w:vertAlign w:val="superscript"/>
    </w:rPr>
  </w:style>
  <w:style w:type="paragraph" w:styleId="EndnoteText">
    <w:name w:val="endnote text"/>
    <w:basedOn w:val="Normal"/>
    <w:link w:val="EndnoteTextChar"/>
    <w:uiPriority w:val="99"/>
    <w:semiHidden/>
    <w:unhideWhenUsed/>
    <w:rsid w:val="00544128"/>
    <w:rPr>
      <w:sz w:val="20"/>
      <w:szCs w:val="20"/>
    </w:rPr>
  </w:style>
  <w:style w:type="character" w:customStyle="1" w:styleId="EndnoteTextChar">
    <w:name w:val="Endnote Text Char"/>
    <w:basedOn w:val="DefaultParagraphFont"/>
    <w:link w:val="EndnoteText"/>
    <w:uiPriority w:val="99"/>
    <w:semiHidden/>
    <w:rsid w:val="00544128"/>
    <w:rPr>
      <w:rFonts w:ascii="Arial" w:eastAsia="MS Mincho" w:hAnsi="Arial" w:cs="Times New Roman"/>
      <w:kern w:val="0"/>
      <w:sz w:val="20"/>
      <w:szCs w:val="20"/>
      <w:lang w:val="en-AU"/>
      <w14:ligatures w14:val="none"/>
    </w:rPr>
  </w:style>
  <w:style w:type="paragraph" w:styleId="TOC3">
    <w:name w:val="toc 3"/>
    <w:basedOn w:val="Normal"/>
    <w:next w:val="Normal"/>
    <w:autoRedefine/>
    <w:uiPriority w:val="39"/>
    <w:rsid w:val="00544128"/>
    <w:pPr>
      <w:ind w:left="1440"/>
    </w:pPr>
    <w:rPr>
      <w:rFonts w:eastAsia="Times New Roman"/>
      <w:lang w:eastAsia="en-AU"/>
    </w:rPr>
  </w:style>
  <w:style w:type="paragraph" w:customStyle="1" w:styleId="Heading2Arial12ptNotBoldBottomNoborder">
    <w:name w:val="Heading 2 + Arial 12 pt Not Bold Bottom: (No border)"/>
    <w:basedOn w:val="TOC3"/>
    <w:rsid w:val="00544128"/>
    <w:rPr>
      <w:b/>
      <w:bCs/>
      <w:szCs w:val="20"/>
    </w:rPr>
  </w:style>
  <w:style w:type="paragraph" w:customStyle="1" w:styleId="InTableHeadings">
    <w:name w:val="In Table Headings"/>
    <w:basedOn w:val="Normal"/>
    <w:link w:val="InTableHeadingsChar"/>
    <w:rsid w:val="00544128"/>
    <w:rPr>
      <w:rFonts w:ascii="Arial Narrow" w:hAnsi="Arial Narrow"/>
      <w:b/>
      <w:bCs/>
      <w:sz w:val="20"/>
      <w:szCs w:val="20"/>
      <w:lang w:eastAsia="en-AU"/>
    </w:rPr>
  </w:style>
  <w:style w:type="character" w:customStyle="1" w:styleId="InTableHeadingsChar">
    <w:name w:val="In Table Headings Char"/>
    <w:basedOn w:val="DefaultParagraphFont"/>
    <w:link w:val="InTableHeadings"/>
    <w:locked/>
    <w:rsid w:val="00544128"/>
    <w:rPr>
      <w:rFonts w:ascii="Arial Narrow" w:eastAsia="MS Mincho" w:hAnsi="Arial Narrow" w:cs="Times New Roman"/>
      <w:b/>
      <w:bCs/>
      <w:kern w:val="0"/>
      <w:sz w:val="20"/>
      <w:szCs w:val="20"/>
      <w:lang w:val="en-AU" w:eastAsia="en-AU"/>
      <w14:ligatures w14:val="none"/>
    </w:rPr>
  </w:style>
  <w:style w:type="paragraph" w:customStyle="1" w:styleId="Instructionalnote">
    <w:name w:val="Instructional note"/>
    <w:basedOn w:val="Normal"/>
    <w:qFormat/>
    <w:rsid w:val="00544128"/>
    <w:rPr>
      <w:color w:val="C00000"/>
    </w:rPr>
  </w:style>
  <w:style w:type="table" w:styleId="LightGrid-Accent2">
    <w:name w:val="Light Grid Accent 2"/>
    <w:basedOn w:val="TableNormal"/>
    <w:uiPriority w:val="62"/>
    <w:rsid w:val="00544128"/>
    <w:pPr>
      <w:spacing w:after="0" w:line="240" w:lineRule="auto"/>
    </w:pPr>
    <w:rPr>
      <w:kern w:val="0"/>
      <w:sz w:val="22"/>
      <w:szCs w:val="22"/>
      <w:lang w:val="en-AU"/>
      <w14:ligatures w14:val="none"/>
    </w:rPr>
    <w:tblPr>
      <w:tblStyleRowBandSize w:val="1"/>
      <w:tblStyleColBandSize w:val="1"/>
      <w:tblBorders>
        <w:top w:val="single" w:sz="8" w:space="0" w:color="D1B948" w:themeColor="accent2"/>
        <w:left w:val="single" w:sz="8" w:space="0" w:color="D1B948" w:themeColor="accent2"/>
        <w:bottom w:val="single" w:sz="8" w:space="0" w:color="D1B948" w:themeColor="accent2"/>
        <w:right w:val="single" w:sz="8" w:space="0" w:color="D1B948" w:themeColor="accent2"/>
        <w:insideH w:val="single" w:sz="8" w:space="0" w:color="D1B948" w:themeColor="accent2"/>
        <w:insideV w:val="single" w:sz="8" w:space="0" w:color="D1B94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B948" w:themeColor="accent2"/>
          <w:left w:val="single" w:sz="8" w:space="0" w:color="D1B948" w:themeColor="accent2"/>
          <w:bottom w:val="single" w:sz="18" w:space="0" w:color="D1B948" w:themeColor="accent2"/>
          <w:right w:val="single" w:sz="8" w:space="0" w:color="D1B948" w:themeColor="accent2"/>
          <w:insideH w:val="nil"/>
          <w:insideV w:val="single" w:sz="8" w:space="0" w:color="D1B94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B948" w:themeColor="accent2"/>
          <w:left w:val="single" w:sz="8" w:space="0" w:color="D1B948" w:themeColor="accent2"/>
          <w:bottom w:val="single" w:sz="8" w:space="0" w:color="D1B948" w:themeColor="accent2"/>
          <w:right w:val="single" w:sz="8" w:space="0" w:color="D1B948" w:themeColor="accent2"/>
          <w:insideH w:val="nil"/>
          <w:insideV w:val="single" w:sz="8" w:space="0" w:color="D1B94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B948" w:themeColor="accent2"/>
          <w:left w:val="single" w:sz="8" w:space="0" w:color="D1B948" w:themeColor="accent2"/>
          <w:bottom w:val="single" w:sz="8" w:space="0" w:color="D1B948" w:themeColor="accent2"/>
          <w:right w:val="single" w:sz="8" w:space="0" w:color="D1B948" w:themeColor="accent2"/>
        </w:tcBorders>
      </w:tcPr>
    </w:tblStylePr>
    <w:tblStylePr w:type="band1Vert">
      <w:tblPr/>
      <w:tcPr>
        <w:tcBorders>
          <w:top w:val="single" w:sz="8" w:space="0" w:color="D1B948" w:themeColor="accent2"/>
          <w:left w:val="single" w:sz="8" w:space="0" w:color="D1B948" w:themeColor="accent2"/>
          <w:bottom w:val="single" w:sz="8" w:space="0" w:color="D1B948" w:themeColor="accent2"/>
          <w:right w:val="single" w:sz="8" w:space="0" w:color="D1B948" w:themeColor="accent2"/>
        </w:tcBorders>
        <w:shd w:val="clear" w:color="auto" w:fill="F3EDD1" w:themeFill="accent2" w:themeFillTint="3F"/>
      </w:tcPr>
    </w:tblStylePr>
    <w:tblStylePr w:type="band1Horz">
      <w:tblPr/>
      <w:tcPr>
        <w:tcBorders>
          <w:top w:val="single" w:sz="8" w:space="0" w:color="D1B948" w:themeColor="accent2"/>
          <w:left w:val="single" w:sz="8" w:space="0" w:color="D1B948" w:themeColor="accent2"/>
          <w:bottom w:val="single" w:sz="8" w:space="0" w:color="D1B948" w:themeColor="accent2"/>
          <w:right w:val="single" w:sz="8" w:space="0" w:color="D1B948" w:themeColor="accent2"/>
          <w:insideV w:val="single" w:sz="8" w:space="0" w:color="D1B948" w:themeColor="accent2"/>
        </w:tcBorders>
        <w:shd w:val="clear" w:color="auto" w:fill="F3EDD1" w:themeFill="accent2" w:themeFillTint="3F"/>
      </w:tcPr>
    </w:tblStylePr>
    <w:tblStylePr w:type="band2Horz">
      <w:tblPr/>
      <w:tcPr>
        <w:tcBorders>
          <w:top w:val="single" w:sz="8" w:space="0" w:color="D1B948" w:themeColor="accent2"/>
          <w:left w:val="single" w:sz="8" w:space="0" w:color="D1B948" w:themeColor="accent2"/>
          <w:bottom w:val="single" w:sz="8" w:space="0" w:color="D1B948" w:themeColor="accent2"/>
          <w:right w:val="single" w:sz="8" w:space="0" w:color="D1B948" w:themeColor="accent2"/>
          <w:insideV w:val="single" w:sz="8" w:space="0" w:color="D1B948" w:themeColor="accent2"/>
        </w:tcBorders>
      </w:tcPr>
    </w:tblStylePr>
  </w:style>
  <w:style w:type="paragraph" w:styleId="List">
    <w:name w:val="List"/>
    <w:basedOn w:val="Normal"/>
    <w:rsid w:val="00544128"/>
    <w:pPr>
      <w:numPr>
        <w:numId w:val="8"/>
      </w:numPr>
      <w:tabs>
        <w:tab w:val="clear" w:pos="720"/>
        <w:tab w:val="num" w:pos="1418"/>
      </w:tabs>
      <w:spacing w:before="120" w:after="120"/>
    </w:pPr>
    <w:rPr>
      <w:rFonts w:eastAsia="Times New Roman" w:cs="Arial"/>
      <w:lang w:eastAsia="en-AU"/>
    </w:rPr>
  </w:style>
  <w:style w:type="paragraph" w:customStyle="1" w:styleId="MediumList1-Accent11">
    <w:name w:val="Medium List 1 - Accent 11"/>
    <w:basedOn w:val="Normal"/>
    <w:uiPriority w:val="61"/>
    <w:rsid w:val="00544128"/>
    <w:pPr>
      <w:tabs>
        <w:tab w:val="num" w:pos="2160"/>
      </w:tabs>
      <w:spacing w:after="180"/>
      <w:ind w:left="2520" w:hanging="360"/>
      <w:contextualSpacing/>
      <w:outlineLvl w:val="3"/>
    </w:pPr>
    <w:rPr>
      <w:rFonts w:eastAsia="Times New Roman"/>
      <w:sz w:val="22"/>
    </w:rPr>
  </w:style>
  <w:style w:type="paragraph" w:customStyle="1" w:styleId="MediumList2-Accent11">
    <w:name w:val="Medium List 2 - Accent 11"/>
    <w:basedOn w:val="Normal"/>
    <w:uiPriority w:val="66"/>
    <w:rsid w:val="00544128"/>
    <w:pPr>
      <w:tabs>
        <w:tab w:val="num" w:pos="5760"/>
      </w:tabs>
      <w:spacing w:after="180"/>
      <w:ind w:left="6120" w:hanging="360"/>
      <w:contextualSpacing/>
      <w:outlineLvl w:val="8"/>
    </w:pPr>
    <w:rPr>
      <w:rFonts w:eastAsia="Times New Roman"/>
      <w:sz w:val="22"/>
    </w:rPr>
  </w:style>
  <w:style w:type="paragraph" w:customStyle="1" w:styleId="MediumShading1-Accent11">
    <w:name w:val="Medium Shading 1 - Accent 11"/>
    <w:basedOn w:val="Normal"/>
    <w:uiPriority w:val="60"/>
    <w:unhideWhenUsed/>
    <w:qFormat/>
    <w:rsid w:val="00544128"/>
    <w:pPr>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544128"/>
    <w:pPr>
      <w:tabs>
        <w:tab w:val="num" w:pos="1440"/>
      </w:tabs>
      <w:spacing w:after="180"/>
      <w:ind w:left="1797" w:hanging="357"/>
      <w:contextualSpacing/>
      <w:outlineLvl w:val="2"/>
    </w:pPr>
    <w:rPr>
      <w:rFonts w:eastAsia="Times New Roman"/>
      <w:sz w:val="22"/>
    </w:rPr>
  </w:style>
  <w:style w:type="paragraph" w:customStyle="1" w:styleId="msolistparagraph0">
    <w:name w:val="msolistparagraph"/>
    <w:basedOn w:val="Normal"/>
    <w:rsid w:val="00544128"/>
    <w:pPr>
      <w:ind w:left="720"/>
    </w:pPr>
    <w:rPr>
      <w:rFonts w:ascii="Calibri" w:eastAsia="Times New Roman" w:hAnsi="Calibri"/>
      <w:sz w:val="22"/>
      <w:szCs w:val="22"/>
      <w:lang w:eastAsia="en-AU"/>
    </w:rPr>
  </w:style>
  <w:style w:type="paragraph" w:styleId="NormalWeb">
    <w:name w:val="Normal (Web)"/>
    <w:basedOn w:val="Normal"/>
    <w:uiPriority w:val="99"/>
    <w:rsid w:val="00544128"/>
    <w:pPr>
      <w:spacing w:before="100" w:beforeAutospacing="1" w:after="100" w:afterAutospacing="1"/>
    </w:pPr>
    <w:rPr>
      <w:rFonts w:ascii="Verdana" w:eastAsia="Times New Roman" w:hAnsi="Verdana"/>
      <w:sz w:val="19"/>
      <w:szCs w:val="19"/>
      <w:lang w:eastAsia="en-AU"/>
    </w:rPr>
  </w:style>
  <w:style w:type="character" w:styleId="PageNumber">
    <w:name w:val="page number"/>
    <w:basedOn w:val="DefaultParagraphFont"/>
    <w:rsid w:val="00544128"/>
  </w:style>
  <w:style w:type="character" w:styleId="PlaceholderText">
    <w:name w:val="Placeholder Text"/>
    <w:basedOn w:val="DefaultParagraphFont"/>
    <w:uiPriority w:val="99"/>
    <w:semiHidden/>
    <w:rsid w:val="00544128"/>
    <w:rPr>
      <w:color w:val="808080"/>
    </w:rPr>
  </w:style>
  <w:style w:type="paragraph" w:customStyle="1" w:styleId="Publicationtitle">
    <w:name w:val="Publicationtitle"/>
    <w:basedOn w:val="Subtitle"/>
    <w:qFormat/>
    <w:rsid w:val="00544128"/>
    <w:pPr>
      <w:jc w:val="right"/>
    </w:pPr>
    <w:rPr>
      <w:color w:val="FFFFFF" w:themeColor="background1"/>
    </w:rPr>
  </w:style>
  <w:style w:type="paragraph" w:customStyle="1" w:styleId="Sectionheading">
    <w:name w:val="Section heading"/>
    <w:basedOn w:val="Normal"/>
    <w:next w:val="Normal"/>
    <w:uiPriority w:val="11"/>
    <w:qFormat/>
    <w:rsid w:val="00544128"/>
    <w:pPr>
      <w:numPr>
        <w:numId w:val="17"/>
      </w:numPr>
      <w:spacing w:before="360" w:after="180"/>
    </w:pPr>
    <w:rPr>
      <w:rFonts w:eastAsia="Times New Roman"/>
      <w:b/>
      <w:color w:val="305497" w:themeColor="text2"/>
      <w:sz w:val="40"/>
    </w:rPr>
  </w:style>
  <w:style w:type="paragraph" w:customStyle="1" w:styleId="StyleHeading1Arial12ptJustifiedBottomNoborder">
    <w:name w:val="Style Heading 1 + Arial 12 pt Justified Bottom: (No border)"/>
    <w:basedOn w:val="Heading1"/>
    <w:rsid w:val="00544128"/>
    <w:pPr>
      <w:keepLines w:val="0"/>
      <w:numPr>
        <w:numId w:val="11"/>
      </w:numPr>
      <w:tabs>
        <w:tab w:val="left" w:pos="0"/>
      </w:tabs>
      <w:spacing w:before="360"/>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54412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StyleHeading1Before0ptBottomSinglesolidlineAuto">
    <w:name w:val="Style Heading 1 + Before:  0 pt Bottom: (Single solid line Auto ..."/>
    <w:basedOn w:val="TOC1"/>
    <w:rsid w:val="00544128"/>
    <w:pPr>
      <w:numPr>
        <w:numId w:val="12"/>
      </w:numPr>
      <w:pBdr>
        <w:bottom w:val="single" w:sz="18" w:space="6" w:color="auto"/>
      </w:pBdr>
      <w:tabs>
        <w:tab w:val="left" w:pos="0"/>
        <w:tab w:val="right" w:leader="dot" w:pos="9600"/>
      </w:tabs>
      <w:spacing w:after="0"/>
      <w:ind w:right="187"/>
    </w:pPr>
    <w:rPr>
      <w:rFonts w:eastAsia="Dotum"/>
      <w:sz w:val="28"/>
      <w:szCs w:val="20"/>
      <w:lang w:eastAsia="en-AU"/>
    </w:rPr>
  </w:style>
  <w:style w:type="paragraph" w:customStyle="1" w:styleId="StyleHeading2Before6ptAfter6pt">
    <w:name w:val="Style Heading 2 + Before:  6 pt After:  6 pt"/>
    <w:basedOn w:val="Heading2"/>
    <w:rsid w:val="00544128"/>
    <w:pPr>
      <w:keepLines w:val="0"/>
      <w:spacing w:before="120"/>
      <w:ind w:left="851" w:hanging="851"/>
    </w:pPr>
    <w:rPr>
      <w:rFonts w:eastAsia="Times New Roman"/>
      <w:bCs/>
      <w:i/>
      <w:iCs/>
      <w:color w:val="auto"/>
      <w:szCs w:val="20"/>
      <w:lang w:eastAsia="en-AU"/>
    </w:rPr>
  </w:style>
  <w:style w:type="numbering" w:customStyle="1" w:styleId="StyleNumbered13ptBold">
    <w:name w:val="Style Numbered 13 pt Bold"/>
    <w:basedOn w:val="NoList"/>
    <w:rsid w:val="00544128"/>
    <w:pPr>
      <w:numPr>
        <w:numId w:val="13"/>
      </w:numPr>
    </w:pPr>
  </w:style>
  <w:style w:type="numbering" w:customStyle="1" w:styleId="StyleOutlinenumbered13ptBold">
    <w:name w:val="Style Outline numbered 13 pt Bold"/>
    <w:basedOn w:val="NoList"/>
    <w:rsid w:val="00544128"/>
    <w:pPr>
      <w:numPr>
        <w:numId w:val="14"/>
      </w:numPr>
    </w:pPr>
  </w:style>
  <w:style w:type="paragraph" w:customStyle="1" w:styleId="StyleStyleHeading113ptJustifiedBefore0pt125pt">
    <w:name w:val="Style Style Heading 1 + 13 pt Justified Before:  0 pt + 12.5 pt"/>
    <w:basedOn w:val="Normal"/>
    <w:rsid w:val="00544128"/>
    <w:pPr>
      <w:numPr>
        <w:numId w:val="15"/>
      </w:numPr>
      <w:tabs>
        <w:tab w:val="left" w:pos="709"/>
        <w:tab w:val="right" w:leader="dot" w:pos="9599"/>
      </w:tabs>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544128"/>
    <w:pPr>
      <w:tabs>
        <w:tab w:val="left" w:pos="709"/>
        <w:tab w:val="num" w:pos="1644"/>
        <w:tab w:val="right" w:leader="dot" w:pos="9599"/>
      </w:tabs>
      <w:ind w:left="680" w:hanging="680"/>
    </w:pPr>
    <w:rPr>
      <w:rFonts w:ascii="Arial Bold" w:eastAsia="Times New Roman" w:hAnsi="Arial Bold"/>
      <w:b/>
      <w:bCs/>
      <w:szCs w:val="20"/>
      <w:lang w:eastAsia="en-AU"/>
    </w:rPr>
  </w:style>
  <w:style w:type="paragraph" w:customStyle="1" w:styleId="Subsectionheading">
    <w:name w:val="Subsection heading"/>
    <w:basedOn w:val="Normal"/>
    <w:next w:val="Normal"/>
    <w:uiPriority w:val="12"/>
    <w:qFormat/>
    <w:rsid w:val="00544128"/>
    <w:pPr>
      <w:numPr>
        <w:ilvl w:val="1"/>
        <w:numId w:val="17"/>
      </w:numPr>
      <w:spacing w:before="360" w:after="180"/>
    </w:pPr>
    <w:rPr>
      <w:rFonts w:eastAsia="Times New Roman"/>
      <w:b/>
      <w:sz w:val="28"/>
    </w:rPr>
  </w:style>
  <w:style w:type="character" w:styleId="SubtleEmphasis">
    <w:name w:val="Subtle Emphasis"/>
    <w:basedOn w:val="DefaultParagraphFont"/>
    <w:uiPriority w:val="19"/>
    <w:qFormat/>
    <w:rsid w:val="00544128"/>
    <w:rPr>
      <w:i/>
      <w:iCs/>
      <w:color w:val="000000" w:themeColor="text1"/>
    </w:rPr>
  </w:style>
  <w:style w:type="paragraph" w:customStyle="1" w:styleId="TableData0">
    <w:name w:val="Table Data"/>
    <w:basedOn w:val="Normal"/>
    <w:link w:val="TableDataChar"/>
    <w:rsid w:val="00544128"/>
    <w:rPr>
      <w:rFonts w:ascii="Arial Narrow" w:hAnsi="Arial Narrow"/>
      <w:sz w:val="20"/>
      <w:szCs w:val="20"/>
      <w:lang w:eastAsia="en-AU"/>
    </w:rPr>
  </w:style>
  <w:style w:type="character" w:customStyle="1" w:styleId="TableDataChar">
    <w:name w:val="Table Data Char"/>
    <w:basedOn w:val="DefaultParagraphFont"/>
    <w:link w:val="TableData0"/>
    <w:locked/>
    <w:rsid w:val="00544128"/>
    <w:rPr>
      <w:rFonts w:ascii="Arial Narrow" w:eastAsia="MS Mincho" w:hAnsi="Arial Narrow" w:cs="Times New Roman"/>
      <w:kern w:val="0"/>
      <w:sz w:val="20"/>
      <w:szCs w:val="20"/>
      <w:lang w:val="en-AU" w:eastAsia="en-AU"/>
      <w14:ligatures w14:val="none"/>
    </w:rPr>
  </w:style>
  <w:style w:type="paragraph" w:customStyle="1" w:styleId="Tabletext">
    <w:name w:val="Table text"/>
    <w:rsid w:val="00544128"/>
    <w:pPr>
      <w:keepLines/>
      <w:spacing w:before="40" w:after="40" w:line="200" w:lineRule="exact"/>
    </w:pPr>
    <w:rPr>
      <w:rFonts w:ascii="Arial Narrow" w:eastAsia="Times New Roman" w:hAnsi="Arial Narrow" w:cs="Times New Roman"/>
      <w:kern w:val="0"/>
      <w:sz w:val="18"/>
      <w:szCs w:val="20"/>
      <w:lang w:val="en-AU"/>
      <w14:ligatures w14:val="none"/>
    </w:rPr>
  </w:style>
  <w:style w:type="paragraph" w:styleId="TOC4">
    <w:name w:val="toc 4"/>
    <w:basedOn w:val="Normal"/>
    <w:next w:val="Normal"/>
    <w:autoRedefine/>
    <w:uiPriority w:val="39"/>
    <w:rsid w:val="00544128"/>
    <w:pPr>
      <w:ind w:left="720"/>
    </w:pPr>
    <w:rPr>
      <w:rFonts w:ascii="Times New Roman" w:eastAsia="Times New Roman" w:hAnsi="Times New Roman"/>
      <w:lang w:eastAsia="en-AU"/>
    </w:rPr>
  </w:style>
  <w:style w:type="paragraph" w:styleId="TOC5">
    <w:name w:val="toc 5"/>
    <w:basedOn w:val="Normal"/>
    <w:next w:val="Normal"/>
    <w:autoRedefine/>
    <w:uiPriority w:val="39"/>
    <w:rsid w:val="00544128"/>
    <w:pPr>
      <w:ind w:left="960"/>
    </w:pPr>
    <w:rPr>
      <w:rFonts w:ascii="Times New Roman" w:eastAsia="Times New Roman" w:hAnsi="Times New Roman"/>
      <w:lang w:eastAsia="en-AU"/>
    </w:rPr>
  </w:style>
  <w:style w:type="paragraph" w:styleId="TOC6">
    <w:name w:val="toc 6"/>
    <w:basedOn w:val="Normal"/>
    <w:next w:val="Normal"/>
    <w:autoRedefine/>
    <w:uiPriority w:val="39"/>
    <w:rsid w:val="00544128"/>
    <w:pPr>
      <w:ind w:left="1200"/>
    </w:pPr>
    <w:rPr>
      <w:rFonts w:ascii="Times New Roman" w:eastAsia="Times New Roman" w:hAnsi="Times New Roman"/>
      <w:lang w:eastAsia="en-AU"/>
    </w:rPr>
  </w:style>
  <w:style w:type="paragraph" w:styleId="TOC7">
    <w:name w:val="toc 7"/>
    <w:basedOn w:val="Normal"/>
    <w:next w:val="Normal"/>
    <w:autoRedefine/>
    <w:uiPriority w:val="39"/>
    <w:rsid w:val="00544128"/>
    <w:pPr>
      <w:ind w:left="1440"/>
    </w:pPr>
    <w:rPr>
      <w:rFonts w:ascii="Times New Roman" w:eastAsia="Times New Roman" w:hAnsi="Times New Roman"/>
      <w:lang w:eastAsia="en-AU"/>
    </w:rPr>
  </w:style>
  <w:style w:type="paragraph" w:styleId="TOC8">
    <w:name w:val="toc 8"/>
    <w:basedOn w:val="Normal"/>
    <w:next w:val="Normal"/>
    <w:autoRedefine/>
    <w:uiPriority w:val="39"/>
    <w:rsid w:val="00544128"/>
    <w:pPr>
      <w:ind w:left="1680"/>
    </w:pPr>
    <w:rPr>
      <w:rFonts w:ascii="Times New Roman" w:eastAsia="Times New Roman" w:hAnsi="Times New Roman"/>
      <w:lang w:eastAsia="en-AU"/>
    </w:rPr>
  </w:style>
  <w:style w:type="paragraph" w:styleId="TOC9">
    <w:name w:val="toc 9"/>
    <w:basedOn w:val="Normal"/>
    <w:next w:val="Normal"/>
    <w:autoRedefine/>
    <w:uiPriority w:val="39"/>
    <w:rsid w:val="00544128"/>
    <w:pPr>
      <w:ind w:left="1920"/>
    </w:pPr>
    <w:rPr>
      <w:rFonts w:ascii="Times New Roman" w:eastAsia="Times New Roman" w:hAnsi="Times New Roman"/>
      <w:lang w:eastAsia="en-AU"/>
    </w:rPr>
  </w:style>
  <w:style w:type="paragraph" w:styleId="TOCHeading">
    <w:name w:val="TOC Heading"/>
    <w:basedOn w:val="Heading1"/>
    <w:next w:val="Normal"/>
    <w:uiPriority w:val="39"/>
    <w:unhideWhenUsed/>
    <w:qFormat/>
    <w:rsid w:val="00544128"/>
    <w:pPr>
      <w:numPr>
        <w:numId w:val="0"/>
      </w:numPr>
      <w:spacing w:before="480" w:after="0" w:line="276" w:lineRule="auto"/>
      <w:outlineLvl w:val="9"/>
    </w:pPr>
    <w:rPr>
      <w:rFonts w:ascii="Calibri" w:hAnsi="Calibri"/>
      <w:color w:val="365F91"/>
      <w:lang w:eastAsia="ja-JP"/>
    </w:rPr>
  </w:style>
  <w:style w:type="paragraph" w:customStyle="1" w:styleId="Appendix">
    <w:name w:val="Appendix"/>
    <w:basedOn w:val="Heading"/>
    <w:link w:val="AppendixChar"/>
    <w:qFormat/>
    <w:rsid w:val="00152E07"/>
    <w:pPr>
      <w:shd w:val="clear" w:color="auto" w:fill="203866"/>
    </w:pPr>
    <w:rPr>
      <w:color w:val="FFFFFF" w:themeColor="background1"/>
      <w:szCs w:val="22"/>
    </w:rPr>
  </w:style>
  <w:style w:type="character" w:customStyle="1" w:styleId="HeadingChar">
    <w:name w:val="Heading Char"/>
    <w:basedOn w:val="DefaultParagraphFont"/>
    <w:link w:val="Heading"/>
    <w:rsid w:val="00152E07"/>
    <w:rPr>
      <w:rFonts w:ascii="Arial" w:eastAsia="MS Mincho" w:hAnsi="Arial" w:cs="Times New Roman"/>
      <w:b/>
      <w:color w:val="305497"/>
      <w:kern w:val="0"/>
      <w:sz w:val="28"/>
      <w:lang w:val="en-AU"/>
      <w14:ligatures w14:val="none"/>
    </w:rPr>
  </w:style>
  <w:style w:type="character" w:customStyle="1" w:styleId="AppendixChar">
    <w:name w:val="Appendix Char"/>
    <w:basedOn w:val="HeadingChar"/>
    <w:link w:val="Appendix"/>
    <w:rsid w:val="00152E07"/>
    <w:rPr>
      <w:rFonts w:ascii="Arial" w:eastAsia="MS Mincho" w:hAnsi="Arial" w:cs="Times New Roman"/>
      <w:b/>
      <w:color w:val="FFFFFF" w:themeColor="background1"/>
      <w:kern w:val="0"/>
      <w:sz w:val="28"/>
      <w:szCs w:val="22"/>
      <w:shd w:val="clear" w:color="auto" w:fill="203866"/>
      <w:lang w:val="en-AU"/>
      <w14:ligatures w14:val="none"/>
    </w:rPr>
  </w:style>
  <w:style w:type="paragraph" w:customStyle="1" w:styleId="Hyperlink1">
    <w:name w:val="Hyperlink1"/>
    <w:basedOn w:val="Normal"/>
    <w:link w:val="Hyperlink1Char"/>
    <w:qFormat/>
    <w:rsid w:val="00155017"/>
    <w:pPr>
      <w:framePr w:hSpace="180" w:wrap="around" w:vAnchor="page" w:hAnchor="margin" w:y="4576"/>
      <w:spacing w:line="259" w:lineRule="auto"/>
    </w:pPr>
    <w:rPr>
      <w:rFonts w:eastAsia="Times New Roman" w:cs="Arial"/>
      <w:color w:val="467886"/>
      <w:szCs w:val="22"/>
      <w:u w:val="single"/>
      <w:lang w:eastAsia="en-AU"/>
    </w:rPr>
  </w:style>
  <w:style w:type="character" w:customStyle="1" w:styleId="Hyperlink1Char">
    <w:name w:val="Hyperlink1 Char"/>
    <w:basedOn w:val="DefaultParagraphFont"/>
    <w:link w:val="Hyperlink1"/>
    <w:rsid w:val="00155017"/>
    <w:rPr>
      <w:rFonts w:ascii="Arial" w:eastAsia="Times New Roman" w:hAnsi="Arial" w:cs="Arial"/>
      <w:color w:val="467886"/>
      <w:kern w:val="0"/>
      <w:szCs w:val="22"/>
      <w:u w:val="single"/>
      <w:lang w:val="en-AU" w:eastAsia="en-AU"/>
      <w14:ligatures w14:val="none"/>
    </w:rPr>
  </w:style>
  <w:style w:type="paragraph" w:styleId="Revision">
    <w:name w:val="Revision"/>
    <w:hidden/>
    <w:uiPriority w:val="99"/>
    <w:semiHidden/>
    <w:rsid w:val="00E67D54"/>
    <w:pPr>
      <w:spacing w:after="0" w:line="240" w:lineRule="auto"/>
    </w:pPr>
    <w:rPr>
      <w:rFonts w:ascii="Arial" w:eastAsia="MS Mincho" w:hAnsi="Arial" w:cs="Times New Roman"/>
      <w:kern w:val="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919">
      <w:bodyDiv w:val="1"/>
      <w:marLeft w:val="0"/>
      <w:marRight w:val="0"/>
      <w:marTop w:val="0"/>
      <w:marBottom w:val="0"/>
      <w:divBdr>
        <w:top w:val="none" w:sz="0" w:space="0" w:color="auto"/>
        <w:left w:val="none" w:sz="0" w:space="0" w:color="auto"/>
        <w:bottom w:val="none" w:sz="0" w:space="0" w:color="auto"/>
        <w:right w:val="none" w:sz="0" w:space="0" w:color="auto"/>
      </w:divBdr>
      <w:divsChild>
        <w:div w:id="148593329">
          <w:marLeft w:val="0"/>
          <w:marRight w:val="0"/>
          <w:marTop w:val="0"/>
          <w:marBottom w:val="0"/>
          <w:divBdr>
            <w:top w:val="none" w:sz="0" w:space="0" w:color="auto"/>
            <w:left w:val="none" w:sz="0" w:space="0" w:color="auto"/>
            <w:bottom w:val="none" w:sz="0" w:space="0" w:color="auto"/>
            <w:right w:val="none" w:sz="0" w:space="0" w:color="auto"/>
          </w:divBdr>
        </w:div>
        <w:div w:id="235281266">
          <w:marLeft w:val="0"/>
          <w:marRight w:val="0"/>
          <w:marTop w:val="0"/>
          <w:marBottom w:val="0"/>
          <w:divBdr>
            <w:top w:val="none" w:sz="0" w:space="0" w:color="auto"/>
            <w:left w:val="none" w:sz="0" w:space="0" w:color="auto"/>
            <w:bottom w:val="none" w:sz="0" w:space="0" w:color="auto"/>
            <w:right w:val="none" w:sz="0" w:space="0" w:color="auto"/>
          </w:divBdr>
        </w:div>
        <w:div w:id="855383489">
          <w:marLeft w:val="0"/>
          <w:marRight w:val="0"/>
          <w:marTop w:val="0"/>
          <w:marBottom w:val="0"/>
          <w:divBdr>
            <w:top w:val="none" w:sz="0" w:space="0" w:color="auto"/>
            <w:left w:val="none" w:sz="0" w:space="0" w:color="auto"/>
            <w:bottom w:val="none" w:sz="0" w:space="0" w:color="auto"/>
            <w:right w:val="none" w:sz="0" w:space="0" w:color="auto"/>
          </w:divBdr>
        </w:div>
        <w:div w:id="1457602585">
          <w:marLeft w:val="0"/>
          <w:marRight w:val="0"/>
          <w:marTop w:val="0"/>
          <w:marBottom w:val="0"/>
          <w:divBdr>
            <w:top w:val="none" w:sz="0" w:space="0" w:color="auto"/>
            <w:left w:val="none" w:sz="0" w:space="0" w:color="auto"/>
            <w:bottom w:val="none" w:sz="0" w:space="0" w:color="auto"/>
            <w:right w:val="none" w:sz="0" w:space="0" w:color="auto"/>
          </w:divBdr>
        </w:div>
        <w:div w:id="1737969596">
          <w:marLeft w:val="0"/>
          <w:marRight w:val="0"/>
          <w:marTop w:val="0"/>
          <w:marBottom w:val="0"/>
          <w:divBdr>
            <w:top w:val="none" w:sz="0" w:space="0" w:color="auto"/>
            <w:left w:val="none" w:sz="0" w:space="0" w:color="auto"/>
            <w:bottom w:val="none" w:sz="0" w:space="0" w:color="auto"/>
            <w:right w:val="none" w:sz="0" w:space="0" w:color="auto"/>
          </w:divBdr>
        </w:div>
        <w:div w:id="1836141549">
          <w:marLeft w:val="0"/>
          <w:marRight w:val="0"/>
          <w:marTop w:val="0"/>
          <w:marBottom w:val="0"/>
          <w:divBdr>
            <w:top w:val="none" w:sz="0" w:space="0" w:color="auto"/>
            <w:left w:val="none" w:sz="0" w:space="0" w:color="auto"/>
            <w:bottom w:val="none" w:sz="0" w:space="0" w:color="auto"/>
            <w:right w:val="none" w:sz="0" w:space="0" w:color="auto"/>
          </w:divBdr>
        </w:div>
        <w:div w:id="1887403956">
          <w:marLeft w:val="0"/>
          <w:marRight w:val="0"/>
          <w:marTop w:val="0"/>
          <w:marBottom w:val="0"/>
          <w:divBdr>
            <w:top w:val="none" w:sz="0" w:space="0" w:color="auto"/>
            <w:left w:val="none" w:sz="0" w:space="0" w:color="auto"/>
            <w:bottom w:val="none" w:sz="0" w:space="0" w:color="auto"/>
            <w:right w:val="none" w:sz="0" w:space="0" w:color="auto"/>
          </w:divBdr>
        </w:div>
      </w:divsChild>
    </w:div>
    <w:div w:id="23134873">
      <w:bodyDiv w:val="1"/>
      <w:marLeft w:val="0"/>
      <w:marRight w:val="0"/>
      <w:marTop w:val="0"/>
      <w:marBottom w:val="0"/>
      <w:divBdr>
        <w:top w:val="none" w:sz="0" w:space="0" w:color="auto"/>
        <w:left w:val="none" w:sz="0" w:space="0" w:color="auto"/>
        <w:bottom w:val="none" w:sz="0" w:space="0" w:color="auto"/>
        <w:right w:val="none" w:sz="0" w:space="0" w:color="auto"/>
      </w:divBdr>
      <w:divsChild>
        <w:div w:id="180437317">
          <w:marLeft w:val="0"/>
          <w:marRight w:val="0"/>
          <w:marTop w:val="0"/>
          <w:marBottom w:val="0"/>
          <w:divBdr>
            <w:top w:val="none" w:sz="0" w:space="0" w:color="auto"/>
            <w:left w:val="none" w:sz="0" w:space="0" w:color="auto"/>
            <w:bottom w:val="none" w:sz="0" w:space="0" w:color="auto"/>
            <w:right w:val="none" w:sz="0" w:space="0" w:color="auto"/>
          </w:divBdr>
        </w:div>
        <w:div w:id="922377883">
          <w:marLeft w:val="0"/>
          <w:marRight w:val="0"/>
          <w:marTop w:val="0"/>
          <w:marBottom w:val="0"/>
          <w:divBdr>
            <w:top w:val="none" w:sz="0" w:space="0" w:color="auto"/>
            <w:left w:val="none" w:sz="0" w:space="0" w:color="auto"/>
            <w:bottom w:val="none" w:sz="0" w:space="0" w:color="auto"/>
            <w:right w:val="none" w:sz="0" w:space="0" w:color="auto"/>
          </w:divBdr>
        </w:div>
        <w:div w:id="1493179671">
          <w:marLeft w:val="0"/>
          <w:marRight w:val="0"/>
          <w:marTop w:val="0"/>
          <w:marBottom w:val="0"/>
          <w:divBdr>
            <w:top w:val="none" w:sz="0" w:space="0" w:color="auto"/>
            <w:left w:val="none" w:sz="0" w:space="0" w:color="auto"/>
            <w:bottom w:val="none" w:sz="0" w:space="0" w:color="auto"/>
            <w:right w:val="none" w:sz="0" w:space="0" w:color="auto"/>
          </w:divBdr>
        </w:div>
      </w:divsChild>
    </w:div>
    <w:div w:id="29306702">
      <w:bodyDiv w:val="1"/>
      <w:marLeft w:val="0"/>
      <w:marRight w:val="0"/>
      <w:marTop w:val="0"/>
      <w:marBottom w:val="0"/>
      <w:divBdr>
        <w:top w:val="none" w:sz="0" w:space="0" w:color="auto"/>
        <w:left w:val="none" w:sz="0" w:space="0" w:color="auto"/>
        <w:bottom w:val="none" w:sz="0" w:space="0" w:color="auto"/>
        <w:right w:val="none" w:sz="0" w:space="0" w:color="auto"/>
      </w:divBdr>
    </w:div>
    <w:div w:id="63988114">
      <w:bodyDiv w:val="1"/>
      <w:marLeft w:val="0"/>
      <w:marRight w:val="0"/>
      <w:marTop w:val="0"/>
      <w:marBottom w:val="0"/>
      <w:divBdr>
        <w:top w:val="none" w:sz="0" w:space="0" w:color="auto"/>
        <w:left w:val="none" w:sz="0" w:space="0" w:color="auto"/>
        <w:bottom w:val="none" w:sz="0" w:space="0" w:color="auto"/>
        <w:right w:val="none" w:sz="0" w:space="0" w:color="auto"/>
      </w:divBdr>
    </w:div>
    <w:div w:id="118307814">
      <w:bodyDiv w:val="1"/>
      <w:marLeft w:val="0"/>
      <w:marRight w:val="0"/>
      <w:marTop w:val="0"/>
      <w:marBottom w:val="0"/>
      <w:divBdr>
        <w:top w:val="none" w:sz="0" w:space="0" w:color="auto"/>
        <w:left w:val="none" w:sz="0" w:space="0" w:color="auto"/>
        <w:bottom w:val="none" w:sz="0" w:space="0" w:color="auto"/>
        <w:right w:val="none" w:sz="0" w:space="0" w:color="auto"/>
      </w:divBdr>
      <w:divsChild>
        <w:div w:id="47723961">
          <w:marLeft w:val="0"/>
          <w:marRight w:val="0"/>
          <w:marTop w:val="0"/>
          <w:marBottom w:val="0"/>
          <w:divBdr>
            <w:top w:val="none" w:sz="0" w:space="0" w:color="auto"/>
            <w:left w:val="none" w:sz="0" w:space="0" w:color="auto"/>
            <w:bottom w:val="none" w:sz="0" w:space="0" w:color="auto"/>
            <w:right w:val="none" w:sz="0" w:space="0" w:color="auto"/>
          </w:divBdr>
          <w:divsChild>
            <w:div w:id="1847285699">
              <w:marLeft w:val="-75"/>
              <w:marRight w:val="0"/>
              <w:marTop w:val="30"/>
              <w:marBottom w:val="30"/>
              <w:divBdr>
                <w:top w:val="none" w:sz="0" w:space="0" w:color="auto"/>
                <w:left w:val="none" w:sz="0" w:space="0" w:color="auto"/>
                <w:bottom w:val="none" w:sz="0" w:space="0" w:color="auto"/>
                <w:right w:val="none" w:sz="0" w:space="0" w:color="auto"/>
              </w:divBdr>
              <w:divsChild>
                <w:div w:id="199437976">
                  <w:marLeft w:val="0"/>
                  <w:marRight w:val="0"/>
                  <w:marTop w:val="0"/>
                  <w:marBottom w:val="0"/>
                  <w:divBdr>
                    <w:top w:val="none" w:sz="0" w:space="0" w:color="auto"/>
                    <w:left w:val="none" w:sz="0" w:space="0" w:color="auto"/>
                    <w:bottom w:val="none" w:sz="0" w:space="0" w:color="auto"/>
                    <w:right w:val="none" w:sz="0" w:space="0" w:color="auto"/>
                  </w:divBdr>
                  <w:divsChild>
                    <w:div w:id="670062912">
                      <w:marLeft w:val="0"/>
                      <w:marRight w:val="0"/>
                      <w:marTop w:val="0"/>
                      <w:marBottom w:val="0"/>
                      <w:divBdr>
                        <w:top w:val="none" w:sz="0" w:space="0" w:color="auto"/>
                        <w:left w:val="none" w:sz="0" w:space="0" w:color="auto"/>
                        <w:bottom w:val="none" w:sz="0" w:space="0" w:color="auto"/>
                        <w:right w:val="none" w:sz="0" w:space="0" w:color="auto"/>
                      </w:divBdr>
                    </w:div>
                    <w:div w:id="815993258">
                      <w:marLeft w:val="0"/>
                      <w:marRight w:val="0"/>
                      <w:marTop w:val="0"/>
                      <w:marBottom w:val="0"/>
                      <w:divBdr>
                        <w:top w:val="none" w:sz="0" w:space="0" w:color="auto"/>
                        <w:left w:val="none" w:sz="0" w:space="0" w:color="auto"/>
                        <w:bottom w:val="none" w:sz="0" w:space="0" w:color="auto"/>
                        <w:right w:val="none" w:sz="0" w:space="0" w:color="auto"/>
                      </w:divBdr>
                    </w:div>
                    <w:div w:id="1350374767">
                      <w:marLeft w:val="0"/>
                      <w:marRight w:val="0"/>
                      <w:marTop w:val="0"/>
                      <w:marBottom w:val="0"/>
                      <w:divBdr>
                        <w:top w:val="none" w:sz="0" w:space="0" w:color="auto"/>
                        <w:left w:val="none" w:sz="0" w:space="0" w:color="auto"/>
                        <w:bottom w:val="none" w:sz="0" w:space="0" w:color="auto"/>
                        <w:right w:val="none" w:sz="0" w:space="0" w:color="auto"/>
                      </w:divBdr>
                    </w:div>
                  </w:divsChild>
                </w:div>
                <w:div w:id="290021159">
                  <w:marLeft w:val="0"/>
                  <w:marRight w:val="0"/>
                  <w:marTop w:val="0"/>
                  <w:marBottom w:val="0"/>
                  <w:divBdr>
                    <w:top w:val="none" w:sz="0" w:space="0" w:color="auto"/>
                    <w:left w:val="none" w:sz="0" w:space="0" w:color="auto"/>
                    <w:bottom w:val="none" w:sz="0" w:space="0" w:color="auto"/>
                    <w:right w:val="none" w:sz="0" w:space="0" w:color="auto"/>
                  </w:divBdr>
                  <w:divsChild>
                    <w:div w:id="1635721736">
                      <w:marLeft w:val="0"/>
                      <w:marRight w:val="0"/>
                      <w:marTop w:val="0"/>
                      <w:marBottom w:val="0"/>
                      <w:divBdr>
                        <w:top w:val="none" w:sz="0" w:space="0" w:color="auto"/>
                        <w:left w:val="none" w:sz="0" w:space="0" w:color="auto"/>
                        <w:bottom w:val="none" w:sz="0" w:space="0" w:color="auto"/>
                        <w:right w:val="none" w:sz="0" w:space="0" w:color="auto"/>
                      </w:divBdr>
                    </w:div>
                  </w:divsChild>
                </w:div>
                <w:div w:id="311451398">
                  <w:marLeft w:val="0"/>
                  <w:marRight w:val="0"/>
                  <w:marTop w:val="0"/>
                  <w:marBottom w:val="0"/>
                  <w:divBdr>
                    <w:top w:val="none" w:sz="0" w:space="0" w:color="auto"/>
                    <w:left w:val="none" w:sz="0" w:space="0" w:color="auto"/>
                    <w:bottom w:val="none" w:sz="0" w:space="0" w:color="auto"/>
                    <w:right w:val="none" w:sz="0" w:space="0" w:color="auto"/>
                  </w:divBdr>
                  <w:divsChild>
                    <w:div w:id="609437817">
                      <w:marLeft w:val="0"/>
                      <w:marRight w:val="0"/>
                      <w:marTop w:val="0"/>
                      <w:marBottom w:val="0"/>
                      <w:divBdr>
                        <w:top w:val="none" w:sz="0" w:space="0" w:color="auto"/>
                        <w:left w:val="none" w:sz="0" w:space="0" w:color="auto"/>
                        <w:bottom w:val="none" w:sz="0" w:space="0" w:color="auto"/>
                        <w:right w:val="none" w:sz="0" w:space="0" w:color="auto"/>
                      </w:divBdr>
                    </w:div>
                    <w:div w:id="1405034178">
                      <w:marLeft w:val="0"/>
                      <w:marRight w:val="0"/>
                      <w:marTop w:val="0"/>
                      <w:marBottom w:val="0"/>
                      <w:divBdr>
                        <w:top w:val="none" w:sz="0" w:space="0" w:color="auto"/>
                        <w:left w:val="none" w:sz="0" w:space="0" w:color="auto"/>
                        <w:bottom w:val="none" w:sz="0" w:space="0" w:color="auto"/>
                        <w:right w:val="none" w:sz="0" w:space="0" w:color="auto"/>
                      </w:divBdr>
                    </w:div>
                    <w:div w:id="1675373717">
                      <w:marLeft w:val="0"/>
                      <w:marRight w:val="0"/>
                      <w:marTop w:val="0"/>
                      <w:marBottom w:val="0"/>
                      <w:divBdr>
                        <w:top w:val="none" w:sz="0" w:space="0" w:color="auto"/>
                        <w:left w:val="none" w:sz="0" w:space="0" w:color="auto"/>
                        <w:bottom w:val="none" w:sz="0" w:space="0" w:color="auto"/>
                        <w:right w:val="none" w:sz="0" w:space="0" w:color="auto"/>
                      </w:divBdr>
                    </w:div>
                  </w:divsChild>
                </w:div>
                <w:div w:id="346518090">
                  <w:marLeft w:val="0"/>
                  <w:marRight w:val="0"/>
                  <w:marTop w:val="0"/>
                  <w:marBottom w:val="0"/>
                  <w:divBdr>
                    <w:top w:val="none" w:sz="0" w:space="0" w:color="auto"/>
                    <w:left w:val="none" w:sz="0" w:space="0" w:color="auto"/>
                    <w:bottom w:val="none" w:sz="0" w:space="0" w:color="auto"/>
                    <w:right w:val="none" w:sz="0" w:space="0" w:color="auto"/>
                  </w:divBdr>
                  <w:divsChild>
                    <w:div w:id="760100074">
                      <w:marLeft w:val="0"/>
                      <w:marRight w:val="0"/>
                      <w:marTop w:val="0"/>
                      <w:marBottom w:val="0"/>
                      <w:divBdr>
                        <w:top w:val="none" w:sz="0" w:space="0" w:color="auto"/>
                        <w:left w:val="none" w:sz="0" w:space="0" w:color="auto"/>
                        <w:bottom w:val="none" w:sz="0" w:space="0" w:color="auto"/>
                        <w:right w:val="none" w:sz="0" w:space="0" w:color="auto"/>
                      </w:divBdr>
                    </w:div>
                    <w:div w:id="930889736">
                      <w:marLeft w:val="0"/>
                      <w:marRight w:val="0"/>
                      <w:marTop w:val="0"/>
                      <w:marBottom w:val="0"/>
                      <w:divBdr>
                        <w:top w:val="none" w:sz="0" w:space="0" w:color="auto"/>
                        <w:left w:val="none" w:sz="0" w:space="0" w:color="auto"/>
                        <w:bottom w:val="none" w:sz="0" w:space="0" w:color="auto"/>
                        <w:right w:val="none" w:sz="0" w:space="0" w:color="auto"/>
                      </w:divBdr>
                    </w:div>
                    <w:div w:id="2012759413">
                      <w:marLeft w:val="0"/>
                      <w:marRight w:val="0"/>
                      <w:marTop w:val="0"/>
                      <w:marBottom w:val="0"/>
                      <w:divBdr>
                        <w:top w:val="none" w:sz="0" w:space="0" w:color="auto"/>
                        <w:left w:val="none" w:sz="0" w:space="0" w:color="auto"/>
                        <w:bottom w:val="none" w:sz="0" w:space="0" w:color="auto"/>
                        <w:right w:val="none" w:sz="0" w:space="0" w:color="auto"/>
                      </w:divBdr>
                    </w:div>
                  </w:divsChild>
                </w:div>
                <w:div w:id="598031070">
                  <w:marLeft w:val="0"/>
                  <w:marRight w:val="0"/>
                  <w:marTop w:val="0"/>
                  <w:marBottom w:val="0"/>
                  <w:divBdr>
                    <w:top w:val="none" w:sz="0" w:space="0" w:color="auto"/>
                    <w:left w:val="none" w:sz="0" w:space="0" w:color="auto"/>
                    <w:bottom w:val="none" w:sz="0" w:space="0" w:color="auto"/>
                    <w:right w:val="none" w:sz="0" w:space="0" w:color="auto"/>
                  </w:divBdr>
                  <w:divsChild>
                    <w:div w:id="638386507">
                      <w:marLeft w:val="0"/>
                      <w:marRight w:val="0"/>
                      <w:marTop w:val="0"/>
                      <w:marBottom w:val="0"/>
                      <w:divBdr>
                        <w:top w:val="none" w:sz="0" w:space="0" w:color="auto"/>
                        <w:left w:val="none" w:sz="0" w:space="0" w:color="auto"/>
                        <w:bottom w:val="none" w:sz="0" w:space="0" w:color="auto"/>
                        <w:right w:val="none" w:sz="0" w:space="0" w:color="auto"/>
                      </w:divBdr>
                    </w:div>
                    <w:div w:id="1129322034">
                      <w:marLeft w:val="0"/>
                      <w:marRight w:val="0"/>
                      <w:marTop w:val="0"/>
                      <w:marBottom w:val="0"/>
                      <w:divBdr>
                        <w:top w:val="none" w:sz="0" w:space="0" w:color="auto"/>
                        <w:left w:val="none" w:sz="0" w:space="0" w:color="auto"/>
                        <w:bottom w:val="none" w:sz="0" w:space="0" w:color="auto"/>
                        <w:right w:val="none" w:sz="0" w:space="0" w:color="auto"/>
                      </w:divBdr>
                    </w:div>
                    <w:div w:id="1339237319">
                      <w:marLeft w:val="0"/>
                      <w:marRight w:val="0"/>
                      <w:marTop w:val="0"/>
                      <w:marBottom w:val="0"/>
                      <w:divBdr>
                        <w:top w:val="none" w:sz="0" w:space="0" w:color="auto"/>
                        <w:left w:val="none" w:sz="0" w:space="0" w:color="auto"/>
                        <w:bottom w:val="none" w:sz="0" w:space="0" w:color="auto"/>
                        <w:right w:val="none" w:sz="0" w:space="0" w:color="auto"/>
                      </w:divBdr>
                    </w:div>
                  </w:divsChild>
                </w:div>
                <w:div w:id="666715444">
                  <w:marLeft w:val="0"/>
                  <w:marRight w:val="0"/>
                  <w:marTop w:val="0"/>
                  <w:marBottom w:val="0"/>
                  <w:divBdr>
                    <w:top w:val="none" w:sz="0" w:space="0" w:color="auto"/>
                    <w:left w:val="none" w:sz="0" w:space="0" w:color="auto"/>
                    <w:bottom w:val="none" w:sz="0" w:space="0" w:color="auto"/>
                    <w:right w:val="none" w:sz="0" w:space="0" w:color="auto"/>
                  </w:divBdr>
                  <w:divsChild>
                    <w:div w:id="291982973">
                      <w:marLeft w:val="0"/>
                      <w:marRight w:val="0"/>
                      <w:marTop w:val="0"/>
                      <w:marBottom w:val="0"/>
                      <w:divBdr>
                        <w:top w:val="none" w:sz="0" w:space="0" w:color="auto"/>
                        <w:left w:val="none" w:sz="0" w:space="0" w:color="auto"/>
                        <w:bottom w:val="none" w:sz="0" w:space="0" w:color="auto"/>
                        <w:right w:val="none" w:sz="0" w:space="0" w:color="auto"/>
                      </w:divBdr>
                    </w:div>
                  </w:divsChild>
                </w:div>
                <w:div w:id="877625180">
                  <w:marLeft w:val="0"/>
                  <w:marRight w:val="0"/>
                  <w:marTop w:val="0"/>
                  <w:marBottom w:val="0"/>
                  <w:divBdr>
                    <w:top w:val="none" w:sz="0" w:space="0" w:color="auto"/>
                    <w:left w:val="none" w:sz="0" w:space="0" w:color="auto"/>
                    <w:bottom w:val="none" w:sz="0" w:space="0" w:color="auto"/>
                    <w:right w:val="none" w:sz="0" w:space="0" w:color="auto"/>
                  </w:divBdr>
                  <w:divsChild>
                    <w:div w:id="948775990">
                      <w:marLeft w:val="0"/>
                      <w:marRight w:val="0"/>
                      <w:marTop w:val="0"/>
                      <w:marBottom w:val="0"/>
                      <w:divBdr>
                        <w:top w:val="none" w:sz="0" w:space="0" w:color="auto"/>
                        <w:left w:val="none" w:sz="0" w:space="0" w:color="auto"/>
                        <w:bottom w:val="none" w:sz="0" w:space="0" w:color="auto"/>
                        <w:right w:val="none" w:sz="0" w:space="0" w:color="auto"/>
                      </w:divBdr>
                    </w:div>
                  </w:divsChild>
                </w:div>
                <w:div w:id="926885902">
                  <w:marLeft w:val="0"/>
                  <w:marRight w:val="0"/>
                  <w:marTop w:val="0"/>
                  <w:marBottom w:val="0"/>
                  <w:divBdr>
                    <w:top w:val="none" w:sz="0" w:space="0" w:color="auto"/>
                    <w:left w:val="none" w:sz="0" w:space="0" w:color="auto"/>
                    <w:bottom w:val="none" w:sz="0" w:space="0" w:color="auto"/>
                    <w:right w:val="none" w:sz="0" w:space="0" w:color="auto"/>
                  </w:divBdr>
                  <w:divsChild>
                    <w:div w:id="1814980201">
                      <w:marLeft w:val="0"/>
                      <w:marRight w:val="0"/>
                      <w:marTop w:val="0"/>
                      <w:marBottom w:val="0"/>
                      <w:divBdr>
                        <w:top w:val="none" w:sz="0" w:space="0" w:color="auto"/>
                        <w:left w:val="none" w:sz="0" w:space="0" w:color="auto"/>
                        <w:bottom w:val="none" w:sz="0" w:space="0" w:color="auto"/>
                        <w:right w:val="none" w:sz="0" w:space="0" w:color="auto"/>
                      </w:divBdr>
                    </w:div>
                    <w:div w:id="1830170420">
                      <w:marLeft w:val="0"/>
                      <w:marRight w:val="0"/>
                      <w:marTop w:val="0"/>
                      <w:marBottom w:val="0"/>
                      <w:divBdr>
                        <w:top w:val="none" w:sz="0" w:space="0" w:color="auto"/>
                        <w:left w:val="none" w:sz="0" w:space="0" w:color="auto"/>
                        <w:bottom w:val="none" w:sz="0" w:space="0" w:color="auto"/>
                        <w:right w:val="none" w:sz="0" w:space="0" w:color="auto"/>
                      </w:divBdr>
                    </w:div>
                    <w:div w:id="2091078353">
                      <w:marLeft w:val="0"/>
                      <w:marRight w:val="0"/>
                      <w:marTop w:val="0"/>
                      <w:marBottom w:val="0"/>
                      <w:divBdr>
                        <w:top w:val="none" w:sz="0" w:space="0" w:color="auto"/>
                        <w:left w:val="none" w:sz="0" w:space="0" w:color="auto"/>
                        <w:bottom w:val="none" w:sz="0" w:space="0" w:color="auto"/>
                        <w:right w:val="none" w:sz="0" w:space="0" w:color="auto"/>
                      </w:divBdr>
                    </w:div>
                  </w:divsChild>
                </w:div>
                <w:div w:id="1072317907">
                  <w:marLeft w:val="0"/>
                  <w:marRight w:val="0"/>
                  <w:marTop w:val="0"/>
                  <w:marBottom w:val="0"/>
                  <w:divBdr>
                    <w:top w:val="none" w:sz="0" w:space="0" w:color="auto"/>
                    <w:left w:val="none" w:sz="0" w:space="0" w:color="auto"/>
                    <w:bottom w:val="none" w:sz="0" w:space="0" w:color="auto"/>
                    <w:right w:val="none" w:sz="0" w:space="0" w:color="auto"/>
                  </w:divBdr>
                  <w:divsChild>
                    <w:div w:id="705982944">
                      <w:marLeft w:val="0"/>
                      <w:marRight w:val="0"/>
                      <w:marTop w:val="0"/>
                      <w:marBottom w:val="0"/>
                      <w:divBdr>
                        <w:top w:val="none" w:sz="0" w:space="0" w:color="auto"/>
                        <w:left w:val="none" w:sz="0" w:space="0" w:color="auto"/>
                        <w:bottom w:val="none" w:sz="0" w:space="0" w:color="auto"/>
                        <w:right w:val="none" w:sz="0" w:space="0" w:color="auto"/>
                      </w:divBdr>
                    </w:div>
                  </w:divsChild>
                </w:div>
                <w:div w:id="1124154629">
                  <w:marLeft w:val="0"/>
                  <w:marRight w:val="0"/>
                  <w:marTop w:val="0"/>
                  <w:marBottom w:val="0"/>
                  <w:divBdr>
                    <w:top w:val="none" w:sz="0" w:space="0" w:color="auto"/>
                    <w:left w:val="none" w:sz="0" w:space="0" w:color="auto"/>
                    <w:bottom w:val="none" w:sz="0" w:space="0" w:color="auto"/>
                    <w:right w:val="none" w:sz="0" w:space="0" w:color="auto"/>
                  </w:divBdr>
                  <w:divsChild>
                    <w:div w:id="1844278992">
                      <w:marLeft w:val="0"/>
                      <w:marRight w:val="0"/>
                      <w:marTop w:val="0"/>
                      <w:marBottom w:val="0"/>
                      <w:divBdr>
                        <w:top w:val="none" w:sz="0" w:space="0" w:color="auto"/>
                        <w:left w:val="none" w:sz="0" w:space="0" w:color="auto"/>
                        <w:bottom w:val="none" w:sz="0" w:space="0" w:color="auto"/>
                        <w:right w:val="none" w:sz="0" w:space="0" w:color="auto"/>
                      </w:divBdr>
                    </w:div>
                  </w:divsChild>
                </w:div>
                <w:div w:id="1237666431">
                  <w:marLeft w:val="0"/>
                  <w:marRight w:val="0"/>
                  <w:marTop w:val="0"/>
                  <w:marBottom w:val="0"/>
                  <w:divBdr>
                    <w:top w:val="none" w:sz="0" w:space="0" w:color="auto"/>
                    <w:left w:val="none" w:sz="0" w:space="0" w:color="auto"/>
                    <w:bottom w:val="none" w:sz="0" w:space="0" w:color="auto"/>
                    <w:right w:val="none" w:sz="0" w:space="0" w:color="auto"/>
                  </w:divBdr>
                  <w:divsChild>
                    <w:div w:id="1937519541">
                      <w:marLeft w:val="0"/>
                      <w:marRight w:val="0"/>
                      <w:marTop w:val="0"/>
                      <w:marBottom w:val="0"/>
                      <w:divBdr>
                        <w:top w:val="none" w:sz="0" w:space="0" w:color="auto"/>
                        <w:left w:val="none" w:sz="0" w:space="0" w:color="auto"/>
                        <w:bottom w:val="none" w:sz="0" w:space="0" w:color="auto"/>
                        <w:right w:val="none" w:sz="0" w:space="0" w:color="auto"/>
                      </w:divBdr>
                    </w:div>
                  </w:divsChild>
                </w:div>
                <w:div w:id="1727219129">
                  <w:marLeft w:val="0"/>
                  <w:marRight w:val="0"/>
                  <w:marTop w:val="0"/>
                  <w:marBottom w:val="0"/>
                  <w:divBdr>
                    <w:top w:val="none" w:sz="0" w:space="0" w:color="auto"/>
                    <w:left w:val="none" w:sz="0" w:space="0" w:color="auto"/>
                    <w:bottom w:val="none" w:sz="0" w:space="0" w:color="auto"/>
                    <w:right w:val="none" w:sz="0" w:space="0" w:color="auto"/>
                  </w:divBdr>
                  <w:divsChild>
                    <w:div w:id="493687385">
                      <w:marLeft w:val="0"/>
                      <w:marRight w:val="0"/>
                      <w:marTop w:val="0"/>
                      <w:marBottom w:val="0"/>
                      <w:divBdr>
                        <w:top w:val="none" w:sz="0" w:space="0" w:color="auto"/>
                        <w:left w:val="none" w:sz="0" w:space="0" w:color="auto"/>
                        <w:bottom w:val="none" w:sz="0" w:space="0" w:color="auto"/>
                        <w:right w:val="none" w:sz="0" w:space="0" w:color="auto"/>
                      </w:divBdr>
                    </w:div>
                  </w:divsChild>
                </w:div>
                <w:div w:id="1886288580">
                  <w:marLeft w:val="0"/>
                  <w:marRight w:val="0"/>
                  <w:marTop w:val="0"/>
                  <w:marBottom w:val="0"/>
                  <w:divBdr>
                    <w:top w:val="none" w:sz="0" w:space="0" w:color="auto"/>
                    <w:left w:val="none" w:sz="0" w:space="0" w:color="auto"/>
                    <w:bottom w:val="none" w:sz="0" w:space="0" w:color="auto"/>
                    <w:right w:val="none" w:sz="0" w:space="0" w:color="auto"/>
                  </w:divBdr>
                  <w:divsChild>
                    <w:div w:id="752628816">
                      <w:marLeft w:val="0"/>
                      <w:marRight w:val="0"/>
                      <w:marTop w:val="0"/>
                      <w:marBottom w:val="0"/>
                      <w:divBdr>
                        <w:top w:val="none" w:sz="0" w:space="0" w:color="auto"/>
                        <w:left w:val="none" w:sz="0" w:space="0" w:color="auto"/>
                        <w:bottom w:val="none" w:sz="0" w:space="0" w:color="auto"/>
                        <w:right w:val="none" w:sz="0" w:space="0" w:color="auto"/>
                      </w:divBdr>
                    </w:div>
                  </w:divsChild>
                </w:div>
                <w:div w:id="2123575434">
                  <w:marLeft w:val="0"/>
                  <w:marRight w:val="0"/>
                  <w:marTop w:val="0"/>
                  <w:marBottom w:val="0"/>
                  <w:divBdr>
                    <w:top w:val="none" w:sz="0" w:space="0" w:color="auto"/>
                    <w:left w:val="none" w:sz="0" w:space="0" w:color="auto"/>
                    <w:bottom w:val="none" w:sz="0" w:space="0" w:color="auto"/>
                    <w:right w:val="none" w:sz="0" w:space="0" w:color="auto"/>
                  </w:divBdr>
                  <w:divsChild>
                    <w:div w:id="70548375">
                      <w:marLeft w:val="0"/>
                      <w:marRight w:val="0"/>
                      <w:marTop w:val="0"/>
                      <w:marBottom w:val="0"/>
                      <w:divBdr>
                        <w:top w:val="none" w:sz="0" w:space="0" w:color="auto"/>
                        <w:left w:val="none" w:sz="0" w:space="0" w:color="auto"/>
                        <w:bottom w:val="none" w:sz="0" w:space="0" w:color="auto"/>
                        <w:right w:val="none" w:sz="0" w:space="0" w:color="auto"/>
                      </w:divBdr>
                    </w:div>
                    <w:div w:id="209347045">
                      <w:marLeft w:val="0"/>
                      <w:marRight w:val="0"/>
                      <w:marTop w:val="0"/>
                      <w:marBottom w:val="0"/>
                      <w:divBdr>
                        <w:top w:val="none" w:sz="0" w:space="0" w:color="auto"/>
                        <w:left w:val="none" w:sz="0" w:space="0" w:color="auto"/>
                        <w:bottom w:val="none" w:sz="0" w:space="0" w:color="auto"/>
                        <w:right w:val="none" w:sz="0" w:space="0" w:color="auto"/>
                      </w:divBdr>
                    </w:div>
                    <w:div w:id="533806594">
                      <w:marLeft w:val="0"/>
                      <w:marRight w:val="0"/>
                      <w:marTop w:val="0"/>
                      <w:marBottom w:val="0"/>
                      <w:divBdr>
                        <w:top w:val="none" w:sz="0" w:space="0" w:color="auto"/>
                        <w:left w:val="none" w:sz="0" w:space="0" w:color="auto"/>
                        <w:bottom w:val="none" w:sz="0" w:space="0" w:color="auto"/>
                        <w:right w:val="none" w:sz="0" w:space="0" w:color="auto"/>
                      </w:divBdr>
                    </w:div>
                    <w:div w:id="542594277">
                      <w:marLeft w:val="0"/>
                      <w:marRight w:val="0"/>
                      <w:marTop w:val="0"/>
                      <w:marBottom w:val="0"/>
                      <w:divBdr>
                        <w:top w:val="none" w:sz="0" w:space="0" w:color="auto"/>
                        <w:left w:val="none" w:sz="0" w:space="0" w:color="auto"/>
                        <w:bottom w:val="none" w:sz="0" w:space="0" w:color="auto"/>
                        <w:right w:val="none" w:sz="0" w:space="0" w:color="auto"/>
                      </w:divBdr>
                    </w:div>
                    <w:div w:id="14349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99465">
          <w:marLeft w:val="0"/>
          <w:marRight w:val="0"/>
          <w:marTop w:val="0"/>
          <w:marBottom w:val="0"/>
          <w:divBdr>
            <w:top w:val="none" w:sz="0" w:space="0" w:color="auto"/>
            <w:left w:val="none" w:sz="0" w:space="0" w:color="auto"/>
            <w:bottom w:val="none" w:sz="0" w:space="0" w:color="auto"/>
            <w:right w:val="none" w:sz="0" w:space="0" w:color="auto"/>
          </w:divBdr>
        </w:div>
        <w:div w:id="1152482220">
          <w:marLeft w:val="0"/>
          <w:marRight w:val="0"/>
          <w:marTop w:val="0"/>
          <w:marBottom w:val="0"/>
          <w:divBdr>
            <w:top w:val="none" w:sz="0" w:space="0" w:color="auto"/>
            <w:left w:val="none" w:sz="0" w:space="0" w:color="auto"/>
            <w:bottom w:val="none" w:sz="0" w:space="0" w:color="auto"/>
            <w:right w:val="none" w:sz="0" w:space="0" w:color="auto"/>
          </w:divBdr>
        </w:div>
        <w:div w:id="1315110943">
          <w:marLeft w:val="0"/>
          <w:marRight w:val="0"/>
          <w:marTop w:val="0"/>
          <w:marBottom w:val="0"/>
          <w:divBdr>
            <w:top w:val="none" w:sz="0" w:space="0" w:color="auto"/>
            <w:left w:val="none" w:sz="0" w:space="0" w:color="auto"/>
            <w:bottom w:val="none" w:sz="0" w:space="0" w:color="auto"/>
            <w:right w:val="none" w:sz="0" w:space="0" w:color="auto"/>
          </w:divBdr>
        </w:div>
        <w:div w:id="1474829876">
          <w:marLeft w:val="0"/>
          <w:marRight w:val="0"/>
          <w:marTop w:val="0"/>
          <w:marBottom w:val="0"/>
          <w:divBdr>
            <w:top w:val="none" w:sz="0" w:space="0" w:color="auto"/>
            <w:left w:val="none" w:sz="0" w:space="0" w:color="auto"/>
            <w:bottom w:val="none" w:sz="0" w:space="0" w:color="auto"/>
            <w:right w:val="none" w:sz="0" w:space="0" w:color="auto"/>
          </w:divBdr>
        </w:div>
      </w:divsChild>
    </w:div>
    <w:div w:id="188883268">
      <w:bodyDiv w:val="1"/>
      <w:marLeft w:val="0"/>
      <w:marRight w:val="0"/>
      <w:marTop w:val="0"/>
      <w:marBottom w:val="0"/>
      <w:divBdr>
        <w:top w:val="none" w:sz="0" w:space="0" w:color="auto"/>
        <w:left w:val="none" w:sz="0" w:space="0" w:color="auto"/>
        <w:bottom w:val="none" w:sz="0" w:space="0" w:color="auto"/>
        <w:right w:val="none" w:sz="0" w:space="0" w:color="auto"/>
      </w:divBdr>
    </w:div>
    <w:div w:id="236718672">
      <w:bodyDiv w:val="1"/>
      <w:marLeft w:val="0"/>
      <w:marRight w:val="0"/>
      <w:marTop w:val="0"/>
      <w:marBottom w:val="0"/>
      <w:divBdr>
        <w:top w:val="none" w:sz="0" w:space="0" w:color="auto"/>
        <w:left w:val="none" w:sz="0" w:space="0" w:color="auto"/>
        <w:bottom w:val="none" w:sz="0" w:space="0" w:color="auto"/>
        <w:right w:val="none" w:sz="0" w:space="0" w:color="auto"/>
      </w:divBdr>
    </w:div>
    <w:div w:id="241531647">
      <w:bodyDiv w:val="1"/>
      <w:marLeft w:val="0"/>
      <w:marRight w:val="0"/>
      <w:marTop w:val="0"/>
      <w:marBottom w:val="0"/>
      <w:divBdr>
        <w:top w:val="none" w:sz="0" w:space="0" w:color="auto"/>
        <w:left w:val="none" w:sz="0" w:space="0" w:color="auto"/>
        <w:bottom w:val="none" w:sz="0" w:space="0" w:color="auto"/>
        <w:right w:val="none" w:sz="0" w:space="0" w:color="auto"/>
      </w:divBdr>
      <w:divsChild>
        <w:div w:id="1273972037">
          <w:marLeft w:val="0"/>
          <w:marRight w:val="0"/>
          <w:marTop w:val="0"/>
          <w:marBottom w:val="0"/>
          <w:divBdr>
            <w:top w:val="none" w:sz="0" w:space="0" w:color="auto"/>
            <w:left w:val="none" w:sz="0" w:space="0" w:color="auto"/>
            <w:bottom w:val="none" w:sz="0" w:space="0" w:color="auto"/>
            <w:right w:val="none" w:sz="0" w:space="0" w:color="auto"/>
          </w:divBdr>
        </w:div>
        <w:div w:id="2019773506">
          <w:marLeft w:val="0"/>
          <w:marRight w:val="0"/>
          <w:marTop w:val="0"/>
          <w:marBottom w:val="0"/>
          <w:divBdr>
            <w:top w:val="none" w:sz="0" w:space="0" w:color="auto"/>
            <w:left w:val="none" w:sz="0" w:space="0" w:color="auto"/>
            <w:bottom w:val="none" w:sz="0" w:space="0" w:color="auto"/>
            <w:right w:val="none" w:sz="0" w:space="0" w:color="auto"/>
          </w:divBdr>
        </w:div>
      </w:divsChild>
    </w:div>
    <w:div w:id="244070269">
      <w:bodyDiv w:val="1"/>
      <w:marLeft w:val="0"/>
      <w:marRight w:val="0"/>
      <w:marTop w:val="0"/>
      <w:marBottom w:val="0"/>
      <w:divBdr>
        <w:top w:val="none" w:sz="0" w:space="0" w:color="auto"/>
        <w:left w:val="none" w:sz="0" w:space="0" w:color="auto"/>
        <w:bottom w:val="none" w:sz="0" w:space="0" w:color="auto"/>
        <w:right w:val="none" w:sz="0" w:space="0" w:color="auto"/>
      </w:divBdr>
      <w:divsChild>
        <w:div w:id="390468743">
          <w:marLeft w:val="0"/>
          <w:marRight w:val="0"/>
          <w:marTop w:val="0"/>
          <w:marBottom w:val="0"/>
          <w:divBdr>
            <w:top w:val="none" w:sz="0" w:space="0" w:color="auto"/>
            <w:left w:val="none" w:sz="0" w:space="0" w:color="auto"/>
            <w:bottom w:val="none" w:sz="0" w:space="0" w:color="auto"/>
            <w:right w:val="none" w:sz="0" w:space="0" w:color="auto"/>
          </w:divBdr>
        </w:div>
        <w:div w:id="1749156608">
          <w:marLeft w:val="0"/>
          <w:marRight w:val="0"/>
          <w:marTop w:val="0"/>
          <w:marBottom w:val="0"/>
          <w:divBdr>
            <w:top w:val="none" w:sz="0" w:space="0" w:color="auto"/>
            <w:left w:val="none" w:sz="0" w:space="0" w:color="auto"/>
            <w:bottom w:val="none" w:sz="0" w:space="0" w:color="auto"/>
            <w:right w:val="none" w:sz="0" w:space="0" w:color="auto"/>
          </w:divBdr>
        </w:div>
      </w:divsChild>
    </w:div>
    <w:div w:id="245766985">
      <w:bodyDiv w:val="1"/>
      <w:marLeft w:val="0"/>
      <w:marRight w:val="0"/>
      <w:marTop w:val="0"/>
      <w:marBottom w:val="0"/>
      <w:divBdr>
        <w:top w:val="none" w:sz="0" w:space="0" w:color="auto"/>
        <w:left w:val="none" w:sz="0" w:space="0" w:color="auto"/>
        <w:bottom w:val="none" w:sz="0" w:space="0" w:color="auto"/>
        <w:right w:val="none" w:sz="0" w:space="0" w:color="auto"/>
      </w:divBdr>
      <w:divsChild>
        <w:div w:id="63377743">
          <w:marLeft w:val="0"/>
          <w:marRight w:val="0"/>
          <w:marTop w:val="0"/>
          <w:marBottom w:val="0"/>
          <w:divBdr>
            <w:top w:val="none" w:sz="0" w:space="0" w:color="auto"/>
            <w:left w:val="none" w:sz="0" w:space="0" w:color="auto"/>
            <w:bottom w:val="none" w:sz="0" w:space="0" w:color="auto"/>
            <w:right w:val="none" w:sz="0" w:space="0" w:color="auto"/>
          </w:divBdr>
        </w:div>
        <w:div w:id="295529751">
          <w:marLeft w:val="0"/>
          <w:marRight w:val="0"/>
          <w:marTop w:val="0"/>
          <w:marBottom w:val="0"/>
          <w:divBdr>
            <w:top w:val="none" w:sz="0" w:space="0" w:color="auto"/>
            <w:left w:val="none" w:sz="0" w:space="0" w:color="auto"/>
            <w:bottom w:val="none" w:sz="0" w:space="0" w:color="auto"/>
            <w:right w:val="none" w:sz="0" w:space="0" w:color="auto"/>
          </w:divBdr>
        </w:div>
        <w:div w:id="1677734350">
          <w:marLeft w:val="0"/>
          <w:marRight w:val="0"/>
          <w:marTop w:val="0"/>
          <w:marBottom w:val="0"/>
          <w:divBdr>
            <w:top w:val="none" w:sz="0" w:space="0" w:color="auto"/>
            <w:left w:val="none" w:sz="0" w:space="0" w:color="auto"/>
            <w:bottom w:val="none" w:sz="0" w:space="0" w:color="auto"/>
            <w:right w:val="none" w:sz="0" w:space="0" w:color="auto"/>
          </w:divBdr>
        </w:div>
      </w:divsChild>
    </w:div>
    <w:div w:id="302776875">
      <w:bodyDiv w:val="1"/>
      <w:marLeft w:val="0"/>
      <w:marRight w:val="0"/>
      <w:marTop w:val="0"/>
      <w:marBottom w:val="0"/>
      <w:divBdr>
        <w:top w:val="none" w:sz="0" w:space="0" w:color="auto"/>
        <w:left w:val="none" w:sz="0" w:space="0" w:color="auto"/>
        <w:bottom w:val="none" w:sz="0" w:space="0" w:color="auto"/>
        <w:right w:val="none" w:sz="0" w:space="0" w:color="auto"/>
      </w:divBdr>
    </w:div>
    <w:div w:id="339043733">
      <w:bodyDiv w:val="1"/>
      <w:marLeft w:val="0"/>
      <w:marRight w:val="0"/>
      <w:marTop w:val="0"/>
      <w:marBottom w:val="0"/>
      <w:divBdr>
        <w:top w:val="none" w:sz="0" w:space="0" w:color="auto"/>
        <w:left w:val="none" w:sz="0" w:space="0" w:color="auto"/>
        <w:bottom w:val="none" w:sz="0" w:space="0" w:color="auto"/>
        <w:right w:val="none" w:sz="0" w:space="0" w:color="auto"/>
      </w:divBdr>
      <w:divsChild>
        <w:div w:id="132716908">
          <w:marLeft w:val="0"/>
          <w:marRight w:val="0"/>
          <w:marTop w:val="0"/>
          <w:marBottom w:val="0"/>
          <w:divBdr>
            <w:top w:val="none" w:sz="0" w:space="0" w:color="auto"/>
            <w:left w:val="none" w:sz="0" w:space="0" w:color="auto"/>
            <w:bottom w:val="none" w:sz="0" w:space="0" w:color="auto"/>
            <w:right w:val="none" w:sz="0" w:space="0" w:color="auto"/>
          </w:divBdr>
        </w:div>
        <w:div w:id="500506130">
          <w:marLeft w:val="0"/>
          <w:marRight w:val="0"/>
          <w:marTop w:val="0"/>
          <w:marBottom w:val="0"/>
          <w:divBdr>
            <w:top w:val="none" w:sz="0" w:space="0" w:color="auto"/>
            <w:left w:val="none" w:sz="0" w:space="0" w:color="auto"/>
            <w:bottom w:val="none" w:sz="0" w:space="0" w:color="auto"/>
            <w:right w:val="none" w:sz="0" w:space="0" w:color="auto"/>
          </w:divBdr>
        </w:div>
        <w:div w:id="776213002">
          <w:marLeft w:val="0"/>
          <w:marRight w:val="0"/>
          <w:marTop w:val="0"/>
          <w:marBottom w:val="0"/>
          <w:divBdr>
            <w:top w:val="none" w:sz="0" w:space="0" w:color="auto"/>
            <w:left w:val="none" w:sz="0" w:space="0" w:color="auto"/>
            <w:bottom w:val="none" w:sz="0" w:space="0" w:color="auto"/>
            <w:right w:val="none" w:sz="0" w:space="0" w:color="auto"/>
          </w:divBdr>
        </w:div>
      </w:divsChild>
    </w:div>
    <w:div w:id="369262134">
      <w:bodyDiv w:val="1"/>
      <w:marLeft w:val="0"/>
      <w:marRight w:val="0"/>
      <w:marTop w:val="0"/>
      <w:marBottom w:val="0"/>
      <w:divBdr>
        <w:top w:val="none" w:sz="0" w:space="0" w:color="auto"/>
        <w:left w:val="none" w:sz="0" w:space="0" w:color="auto"/>
        <w:bottom w:val="none" w:sz="0" w:space="0" w:color="auto"/>
        <w:right w:val="none" w:sz="0" w:space="0" w:color="auto"/>
      </w:divBdr>
    </w:div>
    <w:div w:id="491290560">
      <w:bodyDiv w:val="1"/>
      <w:marLeft w:val="0"/>
      <w:marRight w:val="0"/>
      <w:marTop w:val="0"/>
      <w:marBottom w:val="0"/>
      <w:divBdr>
        <w:top w:val="none" w:sz="0" w:space="0" w:color="auto"/>
        <w:left w:val="none" w:sz="0" w:space="0" w:color="auto"/>
        <w:bottom w:val="none" w:sz="0" w:space="0" w:color="auto"/>
        <w:right w:val="none" w:sz="0" w:space="0" w:color="auto"/>
      </w:divBdr>
    </w:div>
    <w:div w:id="499659485">
      <w:bodyDiv w:val="1"/>
      <w:marLeft w:val="0"/>
      <w:marRight w:val="0"/>
      <w:marTop w:val="0"/>
      <w:marBottom w:val="0"/>
      <w:divBdr>
        <w:top w:val="none" w:sz="0" w:space="0" w:color="auto"/>
        <w:left w:val="none" w:sz="0" w:space="0" w:color="auto"/>
        <w:bottom w:val="none" w:sz="0" w:space="0" w:color="auto"/>
        <w:right w:val="none" w:sz="0" w:space="0" w:color="auto"/>
      </w:divBdr>
      <w:divsChild>
        <w:div w:id="265579432">
          <w:marLeft w:val="0"/>
          <w:marRight w:val="0"/>
          <w:marTop w:val="0"/>
          <w:marBottom w:val="0"/>
          <w:divBdr>
            <w:top w:val="none" w:sz="0" w:space="0" w:color="auto"/>
            <w:left w:val="none" w:sz="0" w:space="0" w:color="auto"/>
            <w:bottom w:val="none" w:sz="0" w:space="0" w:color="auto"/>
            <w:right w:val="none" w:sz="0" w:space="0" w:color="auto"/>
          </w:divBdr>
        </w:div>
        <w:div w:id="499588586">
          <w:marLeft w:val="0"/>
          <w:marRight w:val="0"/>
          <w:marTop w:val="0"/>
          <w:marBottom w:val="0"/>
          <w:divBdr>
            <w:top w:val="none" w:sz="0" w:space="0" w:color="auto"/>
            <w:left w:val="none" w:sz="0" w:space="0" w:color="auto"/>
            <w:bottom w:val="none" w:sz="0" w:space="0" w:color="auto"/>
            <w:right w:val="none" w:sz="0" w:space="0" w:color="auto"/>
          </w:divBdr>
        </w:div>
        <w:div w:id="720330676">
          <w:marLeft w:val="0"/>
          <w:marRight w:val="0"/>
          <w:marTop w:val="0"/>
          <w:marBottom w:val="0"/>
          <w:divBdr>
            <w:top w:val="none" w:sz="0" w:space="0" w:color="auto"/>
            <w:left w:val="none" w:sz="0" w:space="0" w:color="auto"/>
            <w:bottom w:val="none" w:sz="0" w:space="0" w:color="auto"/>
            <w:right w:val="none" w:sz="0" w:space="0" w:color="auto"/>
          </w:divBdr>
        </w:div>
      </w:divsChild>
    </w:div>
    <w:div w:id="581991592">
      <w:bodyDiv w:val="1"/>
      <w:marLeft w:val="0"/>
      <w:marRight w:val="0"/>
      <w:marTop w:val="0"/>
      <w:marBottom w:val="0"/>
      <w:divBdr>
        <w:top w:val="none" w:sz="0" w:space="0" w:color="auto"/>
        <w:left w:val="none" w:sz="0" w:space="0" w:color="auto"/>
        <w:bottom w:val="none" w:sz="0" w:space="0" w:color="auto"/>
        <w:right w:val="none" w:sz="0" w:space="0" w:color="auto"/>
      </w:divBdr>
    </w:div>
    <w:div w:id="602224163">
      <w:bodyDiv w:val="1"/>
      <w:marLeft w:val="0"/>
      <w:marRight w:val="0"/>
      <w:marTop w:val="0"/>
      <w:marBottom w:val="0"/>
      <w:divBdr>
        <w:top w:val="none" w:sz="0" w:space="0" w:color="auto"/>
        <w:left w:val="none" w:sz="0" w:space="0" w:color="auto"/>
        <w:bottom w:val="none" w:sz="0" w:space="0" w:color="auto"/>
        <w:right w:val="none" w:sz="0" w:space="0" w:color="auto"/>
      </w:divBdr>
      <w:divsChild>
        <w:div w:id="481777628">
          <w:marLeft w:val="0"/>
          <w:marRight w:val="0"/>
          <w:marTop w:val="0"/>
          <w:marBottom w:val="0"/>
          <w:divBdr>
            <w:top w:val="none" w:sz="0" w:space="0" w:color="auto"/>
            <w:left w:val="none" w:sz="0" w:space="0" w:color="auto"/>
            <w:bottom w:val="none" w:sz="0" w:space="0" w:color="auto"/>
            <w:right w:val="none" w:sz="0" w:space="0" w:color="auto"/>
          </w:divBdr>
        </w:div>
        <w:div w:id="961502465">
          <w:marLeft w:val="0"/>
          <w:marRight w:val="0"/>
          <w:marTop w:val="0"/>
          <w:marBottom w:val="0"/>
          <w:divBdr>
            <w:top w:val="none" w:sz="0" w:space="0" w:color="auto"/>
            <w:left w:val="none" w:sz="0" w:space="0" w:color="auto"/>
            <w:bottom w:val="none" w:sz="0" w:space="0" w:color="auto"/>
            <w:right w:val="none" w:sz="0" w:space="0" w:color="auto"/>
          </w:divBdr>
          <w:divsChild>
            <w:div w:id="94986648">
              <w:marLeft w:val="0"/>
              <w:marRight w:val="0"/>
              <w:marTop w:val="0"/>
              <w:marBottom w:val="0"/>
              <w:divBdr>
                <w:top w:val="none" w:sz="0" w:space="0" w:color="auto"/>
                <w:left w:val="none" w:sz="0" w:space="0" w:color="auto"/>
                <w:bottom w:val="none" w:sz="0" w:space="0" w:color="auto"/>
                <w:right w:val="none" w:sz="0" w:space="0" w:color="auto"/>
              </w:divBdr>
            </w:div>
            <w:div w:id="651173954">
              <w:marLeft w:val="0"/>
              <w:marRight w:val="0"/>
              <w:marTop w:val="0"/>
              <w:marBottom w:val="0"/>
              <w:divBdr>
                <w:top w:val="none" w:sz="0" w:space="0" w:color="auto"/>
                <w:left w:val="none" w:sz="0" w:space="0" w:color="auto"/>
                <w:bottom w:val="none" w:sz="0" w:space="0" w:color="auto"/>
                <w:right w:val="none" w:sz="0" w:space="0" w:color="auto"/>
              </w:divBdr>
            </w:div>
            <w:div w:id="899513489">
              <w:marLeft w:val="0"/>
              <w:marRight w:val="0"/>
              <w:marTop w:val="0"/>
              <w:marBottom w:val="0"/>
              <w:divBdr>
                <w:top w:val="none" w:sz="0" w:space="0" w:color="auto"/>
                <w:left w:val="none" w:sz="0" w:space="0" w:color="auto"/>
                <w:bottom w:val="none" w:sz="0" w:space="0" w:color="auto"/>
                <w:right w:val="none" w:sz="0" w:space="0" w:color="auto"/>
              </w:divBdr>
            </w:div>
            <w:div w:id="1041906563">
              <w:marLeft w:val="0"/>
              <w:marRight w:val="0"/>
              <w:marTop w:val="0"/>
              <w:marBottom w:val="0"/>
              <w:divBdr>
                <w:top w:val="none" w:sz="0" w:space="0" w:color="auto"/>
                <w:left w:val="none" w:sz="0" w:space="0" w:color="auto"/>
                <w:bottom w:val="none" w:sz="0" w:space="0" w:color="auto"/>
                <w:right w:val="none" w:sz="0" w:space="0" w:color="auto"/>
              </w:divBdr>
            </w:div>
            <w:div w:id="1320572385">
              <w:marLeft w:val="0"/>
              <w:marRight w:val="0"/>
              <w:marTop w:val="0"/>
              <w:marBottom w:val="0"/>
              <w:divBdr>
                <w:top w:val="none" w:sz="0" w:space="0" w:color="auto"/>
                <w:left w:val="none" w:sz="0" w:space="0" w:color="auto"/>
                <w:bottom w:val="none" w:sz="0" w:space="0" w:color="auto"/>
                <w:right w:val="none" w:sz="0" w:space="0" w:color="auto"/>
              </w:divBdr>
            </w:div>
            <w:div w:id="17821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79890">
      <w:bodyDiv w:val="1"/>
      <w:marLeft w:val="0"/>
      <w:marRight w:val="0"/>
      <w:marTop w:val="0"/>
      <w:marBottom w:val="0"/>
      <w:divBdr>
        <w:top w:val="none" w:sz="0" w:space="0" w:color="auto"/>
        <w:left w:val="none" w:sz="0" w:space="0" w:color="auto"/>
        <w:bottom w:val="none" w:sz="0" w:space="0" w:color="auto"/>
        <w:right w:val="none" w:sz="0" w:space="0" w:color="auto"/>
      </w:divBdr>
      <w:divsChild>
        <w:div w:id="240726063">
          <w:marLeft w:val="0"/>
          <w:marRight w:val="0"/>
          <w:marTop w:val="0"/>
          <w:marBottom w:val="0"/>
          <w:divBdr>
            <w:top w:val="none" w:sz="0" w:space="0" w:color="auto"/>
            <w:left w:val="none" w:sz="0" w:space="0" w:color="auto"/>
            <w:bottom w:val="none" w:sz="0" w:space="0" w:color="auto"/>
            <w:right w:val="none" w:sz="0" w:space="0" w:color="auto"/>
          </w:divBdr>
          <w:divsChild>
            <w:div w:id="1007056587">
              <w:marLeft w:val="0"/>
              <w:marRight w:val="0"/>
              <w:marTop w:val="0"/>
              <w:marBottom w:val="0"/>
              <w:divBdr>
                <w:top w:val="none" w:sz="0" w:space="0" w:color="auto"/>
                <w:left w:val="none" w:sz="0" w:space="0" w:color="auto"/>
                <w:bottom w:val="none" w:sz="0" w:space="0" w:color="auto"/>
                <w:right w:val="none" w:sz="0" w:space="0" w:color="auto"/>
              </w:divBdr>
            </w:div>
            <w:div w:id="1415206144">
              <w:marLeft w:val="0"/>
              <w:marRight w:val="0"/>
              <w:marTop w:val="0"/>
              <w:marBottom w:val="0"/>
              <w:divBdr>
                <w:top w:val="none" w:sz="0" w:space="0" w:color="auto"/>
                <w:left w:val="none" w:sz="0" w:space="0" w:color="auto"/>
                <w:bottom w:val="none" w:sz="0" w:space="0" w:color="auto"/>
                <w:right w:val="none" w:sz="0" w:space="0" w:color="auto"/>
              </w:divBdr>
            </w:div>
            <w:div w:id="1926256577">
              <w:marLeft w:val="0"/>
              <w:marRight w:val="0"/>
              <w:marTop w:val="0"/>
              <w:marBottom w:val="0"/>
              <w:divBdr>
                <w:top w:val="none" w:sz="0" w:space="0" w:color="auto"/>
                <w:left w:val="none" w:sz="0" w:space="0" w:color="auto"/>
                <w:bottom w:val="none" w:sz="0" w:space="0" w:color="auto"/>
                <w:right w:val="none" w:sz="0" w:space="0" w:color="auto"/>
              </w:divBdr>
            </w:div>
          </w:divsChild>
        </w:div>
        <w:div w:id="1528526337">
          <w:marLeft w:val="0"/>
          <w:marRight w:val="0"/>
          <w:marTop w:val="0"/>
          <w:marBottom w:val="0"/>
          <w:divBdr>
            <w:top w:val="none" w:sz="0" w:space="0" w:color="auto"/>
            <w:left w:val="none" w:sz="0" w:space="0" w:color="auto"/>
            <w:bottom w:val="none" w:sz="0" w:space="0" w:color="auto"/>
            <w:right w:val="none" w:sz="0" w:space="0" w:color="auto"/>
          </w:divBdr>
          <w:divsChild>
            <w:div w:id="102637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42528">
      <w:bodyDiv w:val="1"/>
      <w:marLeft w:val="0"/>
      <w:marRight w:val="0"/>
      <w:marTop w:val="0"/>
      <w:marBottom w:val="0"/>
      <w:divBdr>
        <w:top w:val="none" w:sz="0" w:space="0" w:color="auto"/>
        <w:left w:val="none" w:sz="0" w:space="0" w:color="auto"/>
        <w:bottom w:val="none" w:sz="0" w:space="0" w:color="auto"/>
        <w:right w:val="none" w:sz="0" w:space="0" w:color="auto"/>
      </w:divBdr>
      <w:divsChild>
        <w:div w:id="485242781">
          <w:marLeft w:val="0"/>
          <w:marRight w:val="0"/>
          <w:marTop w:val="0"/>
          <w:marBottom w:val="0"/>
          <w:divBdr>
            <w:top w:val="none" w:sz="0" w:space="0" w:color="auto"/>
            <w:left w:val="none" w:sz="0" w:space="0" w:color="auto"/>
            <w:bottom w:val="none" w:sz="0" w:space="0" w:color="auto"/>
            <w:right w:val="none" w:sz="0" w:space="0" w:color="auto"/>
          </w:divBdr>
          <w:divsChild>
            <w:div w:id="1358777447">
              <w:marLeft w:val="0"/>
              <w:marRight w:val="0"/>
              <w:marTop w:val="0"/>
              <w:marBottom w:val="0"/>
              <w:divBdr>
                <w:top w:val="none" w:sz="0" w:space="0" w:color="auto"/>
                <w:left w:val="none" w:sz="0" w:space="0" w:color="auto"/>
                <w:bottom w:val="none" w:sz="0" w:space="0" w:color="auto"/>
                <w:right w:val="none" w:sz="0" w:space="0" w:color="auto"/>
              </w:divBdr>
            </w:div>
          </w:divsChild>
        </w:div>
        <w:div w:id="1174298241">
          <w:marLeft w:val="0"/>
          <w:marRight w:val="0"/>
          <w:marTop w:val="0"/>
          <w:marBottom w:val="0"/>
          <w:divBdr>
            <w:top w:val="none" w:sz="0" w:space="0" w:color="auto"/>
            <w:left w:val="none" w:sz="0" w:space="0" w:color="auto"/>
            <w:bottom w:val="none" w:sz="0" w:space="0" w:color="auto"/>
            <w:right w:val="none" w:sz="0" w:space="0" w:color="auto"/>
          </w:divBdr>
        </w:div>
      </w:divsChild>
    </w:div>
    <w:div w:id="653337934">
      <w:bodyDiv w:val="1"/>
      <w:marLeft w:val="0"/>
      <w:marRight w:val="0"/>
      <w:marTop w:val="0"/>
      <w:marBottom w:val="0"/>
      <w:divBdr>
        <w:top w:val="none" w:sz="0" w:space="0" w:color="auto"/>
        <w:left w:val="none" w:sz="0" w:space="0" w:color="auto"/>
        <w:bottom w:val="none" w:sz="0" w:space="0" w:color="auto"/>
        <w:right w:val="none" w:sz="0" w:space="0" w:color="auto"/>
      </w:divBdr>
      <w:divsChild>
        <w:div w:id="4479750">
          <w:marLeft w:val="0"/>
          <w:marRight w:val="0"/>
          <w:marTop w:val="0"/>
          <w:marBottom w:val="0"/>
          <w:divBdr>
            <w:top w:val="none" w:sz="0" w:space="0" w:color="auto"/>
            <w:left w:val="none" w:sz="0" w:space="0" w:color="auto"/>
            <w:bottom w:val="none" w:sz="0" w:space="0" w:color="auto"/>
            <w:right w:val="none" w:sz="0" w:space="0" w:color="auto"/>
          </w:divBdr>
          <w:divsChild>
            <w:div w:id="1376926797">
              <w:marLeft w:val="0"/>
              <w:marRight w:val="0"/>
              <w:marTop w:val="0"/>
              <w:marBottom w:val="0"/>
              <w:divBdr>
                <w:top w:val="none" w:sz="0" w:space="0" w:color="auto"/>
                <w:left w:val="none" w:sz="0" w:space="0" w:color="auto"/>
                <w:bottom w:val="none" w:sz="0" w:space="0" w:color="auto"/>
                <w:right w:val="none" w:sz="0" w:space="0" w:color="auto"/>
              </w:divBdr>
            </w:div>
          </w:divsChild>
        </w:div>
        <w:div w:id="123473781">
          <w:marLeft w:val="0"/>
          <w:marRight w:val="0"/>
          <w:marTop w:val="0"/>
          <w:marBottom w:val="0"/>
          <w:divBdr>
            <w:top w:val="none" w:sz="0" w:space="0" w:color="auto"/>
            <w:left w:val="none" w:sz="0" w:space="0" w:color="auto"/>
            <w:bottom w:val="none" w:sz="0" w:space="0" w:color="auto"/>
            <w:right w:val="none" w:sz="0" w:space="0" w:color="auto"/>
          </w:divBdr>
          <w:divsChild>
            <w:div w:id="762845539">
              <w:marLeft w:val="0"/>
              <w:marRight w:val="0"/>
              <w:marTop w:val="0"/>
              <w:marBottom w:val="0"/>
              <w:divBdr>
                <w:top w:val="none" w:sz="0" w:space="0" w:color="auto"/>
                <w:left w:val="none" w:sz="0" w:space="0" w:color="auto"/>
                <w:bottom w:val="none" w:sz="0" w:space="0" w:color="auto"/>
                <w:right w:val="none" w:sz="0" w:space="0" w:color="auto"/>
              </w:divBdr>
            </w:div>
            <w:div w:id="851603639">
              <w:marLeft w:val="0"/>
              <w:marRight w:val="0"/>
              <w:marTop w:val="0"/>
              <w:marBottom w:val="0"/>
              <w:divBdr>
                <w:top w:val="none" w:sz="0" w:space="0" w:color="auto"/>
                <w:left w:val="none" w:sz="0" w:space="0" w:color="auto"/>
                <w:bottom w:val="none" w:sz="0" w:space="0" w:color="auto"/>
                <w:right w:val="none" w:sz="0" w:space="0" w:color="auto"/>
              </w:divBdr>
            </w:div>
            <w:div w:id="1007830916">
              <w:marLeft w:val="0"/>
              <w:marRight w:val="0"/>
              <w:marTop w:val="0"/>
              <w:marBottom w:val="0"/>
              <w:divBdr>
                <w:top w:val="none" w:sz="0" w:space="0" w:color="auto"/>
                <w:left w:val="none" w:sz="0" w:space="0" w:color="auto"/>
                <w:bottom w:val="none" w:sz="0" w:space="0" w:color="auto"/>
                <w:right w:val="none" w:sz="0" w:space="0" w:color="auto"/>
              </w:divBdr>
            </w:div>
            <w:div w:id="1896159030">
              <w:marLeft w:val="0"/>
              <w:marRight w:val="0"/>
              <w:marTop w:val="0"/>
              <w:marBottom w:val="0"/>
              <w:divBdr>
                <w:top w:val="none" w:sz="0" w:space="0" w:color="auto"/>
                <w:left w:val="none" w:sz="0" w:space="0" w:color="auto"/>
                <w:bottom w:val="none" w:sz="0" w:space="0" w:color="auto"/>
                <w:right w:val="none" w:sz="0" w:space="0" w:color="auto"/>
              </w:divBdr>
            </w:div>
            <w:div w:id="1911887531">
              <w:marLeft w:val="0"/>
              <w:marRight w:val="0"/>
              <w:marTop w:val="0"/>
              <w:marBottom w:val="0"/>
              <w:divBdr>
                <w:top w:val="none" w:sz="0" w:space="0" w:color="auto"/>
                <w:left w:val="none" w:sz="0" w:space="0" w:color="auto"/>
                <w:bottom w:val="none" w:sz="0" w:space="0" w:color="auto"/>
                <w:right w:val="none" w:sz="0" w:space="0" w:color="auto"/>
              </w:divBdr>
            </w:div>
            <w:div w:id="213860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54452">
      <w:bodyDiv w:val="1"/>
      <w:marLeft w:val="0"/>
      <w:marRight w:val="0"/>
      <w:marTop w:val="0"/>
      <w:marBottom w:val="0"/>
      <w:divBdr>
        <w:top w:val="none" w:sz="0" w:space="0" w:color="auto"/>
        <w:left w:val="none" w:sz="0" w:space="0" w:color="auto"/>
        <w:bottom w:val="none" w:sz="0" w:space="0" w:color="auto"/>
        <w:right w:val="none" w:sz="0" w:space="0" w:color="auto"/>
      </w:divBdr>
    </w:div>
    <w:div w:id="678889407">
      <w:bodyDiv w:val="1"/>
      <w:marLeft w:val="0"/>
      <w:marRight w:val="0"/>
      <w:marTop w:val="0"/>
      <w:marBottom w:val="0"/>
      <w:divBdr>
        <w:top w:val="none" w:sz="0" w:space="0" w:color="auto"/>
        <w:left w:val="none" w:sz="0" w:space="0" w:color="auto"/>
        <w:bottom w:val="none" w:sz="0" w:space="0" w:color="auto"/>
        <w:right w:val="none" w:sz="0" w:space="0" w:color="auto"/>
      </w:divBdr>
      <w:divsChild>
        <w:div w:id="58211844">
          <w:marLeft w:val="0"/>
          <w:marRight w:val="0"/>
          <w:marTop w:val="0"/>
          <w:marBottom w:val="0"/>
          <w:divBdr>
            <w:top w:val="none" w:sz="0" w:space="0" w:color="auto"/>
            <w:left w:val="none" w:sz="0" w:space="0" w:color="auto"/>
            <w:bottom w:val="none" w:sz="0" w:space="0" w:color="auto"/>
            <w:right w:val="none" w:sz="0" w:space="0" w:color="auto"/>
          </w:divBdr>
        </w:div>
        <w:div w:id="1984576543">
          <w:marLeft w:val="0"/>
          <w:marRight w:val="0"/>
          <w:marTop w:val="0"/>
          <w:marBottom w:val="0"/>
          <w:divBdr>
            <w:top w:val="none" w:sz="0" w:space="0" w:color="auto"/>
            <w:left w:val="none" w:sz="0" w:space="0" w:color="auto"/>
            <w:bottom w:val="none" w:sz="0" w:space="0" w:color="auto"/>
            <w:right w:val="none" w:sz="0" w:space="0" w:color="auto"/>
          </w:divBdr>
        </w:div>
      </w:divsChild>
    </w:div>
    <w:div w:id="797257616">
      <w:bodyDiv w:val="1"/>
      <w:marLeft w:val="0"/>
      <w:marRight w:val="0"/>
      <w:marTop w:val="0"/>
      <w:marBottom w:val="0"/>
      <w:divBdr>
        <w:top w:val="none" w:sz="0" w:space="0" w:color="auto"/>
        <w:left w:val="none" w:sz="0" w:space="0" w:color="auto"/>
        <w:bottom w:val="none" w:sz="0" w:space="0" w:color="auto"/>
        <w:right w:val="none" w:sz="0" w:space="0" w:color="auto"/>
      </w:divBdr>
    </w:div>
    <w:div w:id="821391549">
      <w:bodyDiv w:val="1"/>
      <w:marLeft w:val="0"/>
      <w:marRight w:val="0"/>
      <w:marTop w:val="0"/>
      <w:marBottom w:val="0"/>
      <w:divBdr>
        <w:top w:val="none" w:sz="0" w:space="0" w:color="auto"/>
        <w:left w:val="none" w:sz="0" w:space="0" w:color="auto"/>
        <w:bottom w:val="none" w:sz="0" w:space="0" w:color="auto"/>
        <w:right w:val="none" w:sz="0" w:space="0" w:color="auto"/>
      </w:divBdr>
    </w:div>
    <w:div w:id="851603400">
      <w:bodyDiv w:val="1"/>
      <w:marLeft w:val="0"/>
      <w:marRight w:val="0"/>
      <w:marTop w:val="0"/>
      <w:marBottom w:val="0"/>
      <w:divBdr>
        <w:top w:val="none" w:sz="0" w:space="0" w:color="auto"/>
        <w:left w:val="none" w:sz="0" w:space="0" w:color="auto"/>
        <w:bottom w:val="none" w:sz="0" w:space="0" w:color="auto"/>
        <w:right w:val="none" w:sz="0" w:space="0" w:color="auto"/>
      </w:divBdr>
      <w:divsChild>
        <w:div w:id="901982915">
          <w:marLeft w:val="0"/>
          <w:marRight w:val="0"/>
          <w:marTop w:val="0"/>
          <w:marBottom w:val="0"/>
          <w:divBdr>
            <w:top w:val="none" w:sz="0" w:space="0" w:color="auto"/>
            <w:left w:val="none" w:sz="0" w:space="0" w:color="auto"/>
            <w:bottom w:val="none" w:sz="0" w:space="0" w:color="auto"/>
            <w:right w:val="none" w:sz="0" w:space="0" w:color="auto"/>
          </w:divBdr>
          <w:divsChild>
            <w:div w:id="214900516">
              <w:marLeft w:val="0"/>
              <w:marRight w:val="0"/>
              <w:marTop w:val="0"/>
              <w:marBottom w:val="0"/>
              <w:divBdr>
                <w:top w:val="none" w:sz="0" w:space="0" w:color="auto"/>
                <w:left w:val="none" w:sz="0" w:space="0" w:color="auto"/>
                <w:bottom w:val="none" w:sz="0" w:space="0" w:color="auto"/>
                <w:right w:val="none" w:sz="0" w:space="0" w:color="auto"/>
              </w:divBdr>
            </w:div>
            <w:div w:id="348265405">
              <w:marLeft w:val="0"/>
              <w:marRight w:val="0"/>
              <w:marTop w:val="0"/>
              <w:marBottom w:val="0"/>
              <w:divBdr>
                <w:top w:val="none" w:sz="0" w:space="0" w:color="auto"/>
                <w:left w:val="none" w:sz="0" w:space="0" w:color="auto"/>
                <w:bottom w:val="none" w:sz="0" w:space="0" w:color="auto"/>
                <w:right w:val="none" w:sz="0" w:space="0" w:color="auto"/>
              </w:divBdr>
            </w:div>
            <w:div w:id="1001129122">
              <w:marLeft w:val="0"/>
              <w:marRight w:val="0"/>
              <w:marTop w:val="0"/>
              <w:marBottom w:val="0"/>
              <w:divBdr>
                <w:top w:val="none" w:sz="0" w:space="0" w:color="auto"/>
                <w:left w:val="none" w:sz="0" w:space="0" w:color="auto"/>
                <w:bottom w:val="none" w:sz="0" w:space="0" w:color="auto"/>
                <w:right w:val="none" w:sz="0" w:space="0" w:color="auto"/>
              </w:divBdr>
            </w:div>
          </w:divsChild>
        </w:div>
        <w:div w:id="974142700">
          <w:marLeft w:val="0"/>
          <w:marRight w:val="0"/>
          <w:marTop w:val="0"/>
          <w:marBottom w:val="0"/>
          <w:divBdr>
            <w:top w:val="none" w:sz="0" w:space="0" w:color="auto"/>
            <w:left w:val="none" w:sz="0" w:space="0" w:color="auto"/>
            <w:bottom w:val="none" w:sz="0" w:space="0" w:color="auto"/>
            <w:right w:val="none" w:sz="0" w:space="0" w:color="auto"/>
          </w:divBdr>
          <w:divsChild>
            <w:div w:id="36593283">
              <w:marLeft w:val="0"/>
              <w:marRight w:val="0"/>
              <w:marTop w:val="0"/>
              <w:marBottom w:val="0"/>
              <w:divBdr>
                <w:top w:val="none" w:sz="0" w:space="0" w:color="auto"/>
                <w:left w:val="none" w:sz="0" w:space="0" w:color="auto"/>
                <w:bottom w:val="none" w:sz="0" w:space="0" w:color="auto"/>
                <w:right w:val="none" w:sz="0" w:space="0" w:color="auto"/>
              </w:divBdr>
            </w:div>
            <w:div w:id="1360161774">
              <w:marLeft w:val="0"/>
              <w:marRight w:val="0"/>
              <w:marTop w:val="0"/>
              <w:marBottom w:val="0"/>
              <w:divBdr>
                <w:top w:val="none" w:sz="0" w:space="0" w:color="auto"/>
                <w:left w:val="none" w:sz="0" w:space="0" w:color="auto"/>
                <w:bottom w:val="none" w:sz="0" w:space="0" w:color="auto"/>
                <w:right w:val="none" w:sz="0" w:space="0" w:color="auto"/>
              </w:divBdr>
            </w:div>
            <w:div w:id="2018651290">
              <w:marLeft w:val="0"/>
              <w:marRight w:val="0"/>
              <w:marTop w:val="0"/>
              <w:marBottom w:val="0"/>
              <w:divBdr>
                <w:top w:val="none" w:sz="0" w:space="0" w:color="auto"/>
                <w:left w:val="none" w:sz="0" w:space="0" w:color="auto"/>
                <w:bottom w:val="none" w:sz="0" w:space="0" w:color="auto"/>
                <w:right w:val="none" w:sz="0" w:space="0" w:color="auto"/>
              </w:divBdr>
            </w:div>
            <w:div w:id="20683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09264">
      <w:bodyDiv w:val="1"/>
      <w:marLeft w:val="0"/>
      <w:marRight w:val="0"/>
      <w:marTop w:val="0"/>
      <w:marBottom w:val="0"/>
      <w:divBdr>
        <w:top w:val="none" w:sz="0" w:space="0" w:color="auto"/>
        <w:left w:val="none" w:sz="0" w:space="0" w:color="auto"/>
        <w:bottom w:val="none" w:sz="0" w:space="0" w:color="auto"/>
        <w:right w:val="none" w:sz="0" w:space="0" w:color="auto"/>
      </w:divBdr>
      <w:divsChild>
        <w:div w:id="62804369">
          <w:marLeft w:val="0"/>
          <w:marRight w:val="0"/>
          <w:marTop w:val="0"/>
          <w:marBottom w:val="0"/>
          <w:divBdr>
            <w:top w:val="none" w:sz="0" w:space="0" w:color="auto"/>
            <w:left w:val="none" w:sz="0" w:space="0" w:color="auto"/>
            <w:bottom w:val="none" w:sz="0" w:space="0" w:color="auto"/>
            <w:right w:val="none" w:sz="0" w:space="0" w:color="auto"/>
          </w:divBdr>
        </w:div>
        <w:div w:id="488445106">
          <w:marLeft w:val="0"/>
          <w:marRight w:val="0"/>
          <w:marTop w:val="0"/>
          <w:marBottom w:val="0"/>
          <w:divBdr>
            <w:top w:val="none" w:sz="0" w:space="0" w:color="auto"/>
            <w:left w:val="none" w:sz="0" w:space="0" w:color="auto"/>
            <w:bottom w:val="none" w:sz="0" w:space="0" w:color="auto"/>
            <w:right w:val="none" w:sz="0" w:space="0" w:color="auto"/>
          </w:divBdr>
        </w:div>
        <w:div w:id="1047029438">
          <w:marLeft w:val="0"/>
          <w:marRight w:val="0"/>
          <w:marTop w:val="0"/>
          <w:marBottom w:val="0"/>
          <w:divBdr>
            <w:top w:val="none" w:sz="0" w:space="0" w:color="auto"/>
            <w:left w:val="none" w:sz="0" w:space="0" w:color="auto"/>
            <w:bottom w:val="none" w:sz="0" w:space="0" w:color="auto"/>
            <w:right w:val="none" w:sz="0" w:space="0" w:color="auto"/>
          </w:divBdr>
        </w:div>
        <w:div w:id="1582329385">
          <w:marLeft w:val="0"/>
          <w:marRight w:val="0"/>
          <w:marTop w:val="0"/>
          <w:marBottom w:val="0"/>
          <w:divBdr>
            <w:top w:val="none" w:sz="0" w:space="0" w:color="auto"/>
            <w:left w:val="none" w:sz="0" w:space="0" w:color="auto"/>
            <w:bottom w:val="none" w:sz="0" w:space="0" w:color="auto"/>
            <w:right w:val="none" w:sz="0" w:space="0" w:color="auto"/>
          </w:divBdr>
          <w:divsChild>
            <w:div w:id="390233379">
              <w:marLeft w:val="-75"/>
              <w:marRight w:val="0"/>
              <w:marTop w:val="30"/>
              <w:marBottom w:val="30"/>
              <w:divBdr>
                <w:top w:val="none" w:sz="0" w:space="0" w:color="auto"/>
                <w:left w:val="none" w:sz="0" w:space="0" w:color="auto"/>
                <w:bottom w:val="none" w:sz="0" w:space="0" w:color="auto"/>
                <w:right w:val="none" w:sz="0" w:space="0" w:color="auto"/>
              </w:divBdr>
              <w:divsChild>
                <w:div w:id="26951734">
                  <w:marLeft w:val="0"/>
                  <w:marRight w:val="0"/>
                  <w:marTop w:val="0"/>
                  <w:marBottom w:val="0"/>
                  <w:divBdr>
                    <w:top w:val="none" w:sz="0" w:space="0" w:color="auto"/>
                    <w:left w:val="none" w:sz="0" w:space="0" w:color="auto"/>
                    <w:bottom w:val="none" w:sz="0" w:space="0" w:color="auto"/>
                    <w:right w:val="none" w:sz="0" w:space="0" w:color="auto"/>
                  </w:divBdr>
                  <w:divsChild>
                    <w:div w:id="1228539170">
                      <w:marLeft w:val="0"/>
                      <w:marRight w:val="0"/>
                      <w:marTop w:val="0"/>
                      <w:marBottom w:val="0"/>
                      <w:divBdr>
                        <w:top w:val="none" w:sz="0" w:space="0" w:color="auto"/>
                        <w:left w:val="none" w:sz="0" w:space="0" w:color="auto"/>
                        <w:bottom w:val="none" w:sz="0" w:space="0" w:color="auto"/>
                        <w:right w:val="none" w:sz="0" w:space="0" w:color="auto"/>
                      </w:divBdr>
                    </w:div>
                  </w:divsChild>
                </w:div>
                <w:div w:id="204148977">
                  <w:marLeft w:val="0"/>
                  <w:marRight w:val="0"/>
                  <w:marTop w:val="0"/>
                  <w:marBottom w:val="0"/>
                  <w:divBdr>
                    <w:top w:val="none" w:sz="0" w:space="0" w:color="auto"/>
                    <w:left w:val="none" w:sz="0" w:space="0" w:color="auto"/>
                    <w:bottom w:val="none" w:sz="0" w:space="0" w:color="auto"/>
                    <w:right w:val="none" w:sz="0" w:space="0" w:color="auto"/>
                  </w:divBdr>
                  <w:divsChild>
                    <w:div w:id="1428430459">
                      <w:marLeft w:val="0"/>
                      <w:marRight w:val="0"/>
                      <w:marTop w:val="0"/>
                      <w:marBottom w:val="0"/>
                      <w:divBdr>
                        <w:top w:val="none" w:sz="0" w:space="0" w:color="auto"/>
                        <w:left w:val="none" w:sz="0" w:space="0" w:color="auto"/>
                        <w:bottom w:val="none" w:sz="0" w:space="0" w:color="auto"/>
                        <w:right w:val="none" w:sz="0" w:space="0" w:color="auto"/>
                      </w:divBdr>
                    </w:div>
                    <w:div w:id="1546067453">
                      <w:marLeft w:val="0"/>
                      <w:marRight w:val="0"/>
                      <w:marTop w:val="0"/>
                      <w:marBottom w:val="0"/>
                      <w:divBdr>
                        <w:top w:val="none" w:sz="0" w:space="0" w:color="auto"/>
                        <w:left w:val="none" w:sz="0" w:space="0" w:color="auto"/>
                        <w:bottom w:val="none" w:sz="0" w:space="0" w:color="auto"/>
                        <w:right w:val="none" w:sz="0" w:space="0" w:color="auto"/>
                      </w:divBdr>
                    </w:div>
                    <w:div w:id="1913538256">
                      <w:marLeft w:val="0"/>
                      <w:marRight w:val="0"/>
                      <w:marTop w:val="0"/>
                      <w:marBottom w:val="0"/>
                      <w:divBdr>
                        <w:top w:val="none" w:sz="0" w:space="0" w:color="auto"/>
                        <w:left w:val="none" w:sz="0" w:space="0" w:color="auto"/>
                        <w:bottom w:val="none" w:sz="0" w:space="0" w:color="auto"/>
                        <w:right w:val="none" w:sz="0" w:space="0" w:color="auto"/>
                      </w:divBdr>
                    </w:div>
                  </w:divsChild>
                </w:div>
                <w:div w:id="427510187">
                  <w:marLeft w:val="0"/>
                  <w:marRight w:val="0"/>
                  <w:marTop w:val="0"/>
                  <w:marBottom w:val="0"/>
                  <w:divBdr>
                    <w:top w:val="none" w:sz="0" w:space="0" w:color="auto"/>
                    <w:left w:val="none" w:sz="0" w:space="0" w:color="auto"/>
                    <w:bottom w:val="none" w:sz="0" w:space="0" w:color="auto"/>
                    <w:right w:val="none" w:sz="0" w:space="0" w:color="auto"/>
                  </w:divBdr>
                  <w:divsChild>
                    <w:div w:id="886184469">
                      <w:marLeft w:val="0"/>
                      <w:marRight w:val="0"/>
                      <w:marTop w:val="0"/>
                      <w:marBottom w:val="0"/>
                      <w:divBdr>
                        <w:top w:val="none" w:sz="0" w:space="0" w:color="auto"/>
                        <w:left w:val="none" w:sz="0" w:space="0" w:color="auto"/>
                        <w:bottom w:val="none" w:sz="0" w:space="0" w:color="auto"/>
                        <w:right w:val="none" w:sz="0" w:space="0" w:color="auto"/>
                      </w:divBdr>
                    </w:div>
                  </w:divsChild>
                </w:div>
                <w:div w:id="511069188">
                  <w:marLeft w:val="0"/>
                  <w:marRight w:val="0"/>
                  <w:marTop w:val="0"/>
                  <w:marBottom w:val="0"/>
                  <w:divBdr>
                    <w:top w:val="none" w:sz="0" w:space="0" w:color="auto"/>
                    <w:left w:val="none" w:sz="0" w:space="0" w:color="auto"/>
                    <w:bottom w:val="none" w:sz="0" w:space="0" w:color="auto"/>
                    <w:right w:val="none" w:sz="0" w:space="0" w:color="auto"/>
                  </w:divBdr>
                  <w:divsChild>
                    <w:div w:id="155726432">
                      <w:marLeft w:val="0"/>
                      <w:marRight w:val="0"/>
                      <w:marTop w:val="0"/>
                      <w:marBottom w:val="0"/>
                      <w:divBdr>
                        <w:top w:val="none" w:sz="0" w:space="0" w:color="auto"/>
                        <w:left w:val="none" w:sz="0" w:space="0" w:color="auto"/>
                        <w:bottom w:val="none" w:sz="0" w:space="0" w:color="auto"/>
                        <w:right w:val="none" w:sz="0" w:space="0" w:color="auto"/>
                      </w:divBdr>
                    </w:div>
                    <w:div w:id="171577906">
                      <w:marLeft w:val="0"/>
                      <w:marRight w:val="0"/>
                      <w:marTop w:val="0"/>
                      <w:marBottom w:val="0"/>
                      <w:divBdr>
                        <w:top w:val="none" w:sz="0" w:space="0" w:color="auto"/>
                        <w:left w:val="none" w:sz="0" w:space="0" w:color="auto"/>
                        <w:bottom w:val="none" w:sz="0" w:space="0" w:color="auto"/>
                        <w:right w:val="none" w:sz="0" w:space="0" w:color="auto"/>
                      </w:divBdr>
                    </w:div>
                    <w:div w:id="2044164915">
                      <w:marLeft w:val="0"/>
                      <w:marRight w:val="0"/>
                      <w:marTop w:val="0"/>
                      <w:marBottom w:val="0"/>
                      <w:divBdr>
                        <w:top w:val="none" w:sz="0" w:space="0" w:color="auto"/>
                        <w:left w:val="none" w:sz="0" w:space="0" w:color="auto"/>
                        <w:bottom w:val="none" w:sz="0" w:space="0" w:color="auto"/>
                        <w:right w:val="none" w:sz="0" w:space="0" w:color="auto"/>
                      </w:divBdr>
                    </w:div>
                  </w:divsChild>
                </w:div>
                <w:div w:id="560100745">
                  <w:marLeft w:val="0"/>
                  <w:marRight w:val="0"/>
                  <w:marTop w:val="0"/>
                  <w:marBottom w:val="0"/>
                  <w:divBdr>
                    <w:top w:val="none" w:sz="0" w:space="0" w:color="auto"/>
                    <w:left w:val="none" w:sz="0" w:space="0" w:color="auto"/>
                    <w:bottom w:val="none" w:sz="0" w:space="0" w:color="auto"/>
                    <w:right w:val="none" w:sz="0" w:space="0" w:color="auto"/>
                  </w:divBdr>
                  <w:divsChild>
                    <w:div w:id="614092663">
                      <w:marLeft w:val="0"/>
                      <w:marRight w:val="0"/>
                      <w:marTop w:val="0"/>
                      <w:marBottom w:val="0"/>
                      <w:divBdr>
                        <w:top w:val="none" w:sz="0" w:space="0" w:color="auto"/>
                        <w:left w:val="none" w:sz="0" w:space="0" w:color="auto"/>
                        <w:bottom w:val="none" w:sz="0" w:space="0" w:color="auto"/>
                        <w:right w:val="none" w:sz="0" w:space="0" w:color="auto"/>
                      </w:divBdr>
                    </w:div>
                    <w:div w:id="685062766">
                      <w:marLeft w:val="0"/>
                      <w:marRight w:val="0"/>
                      <w:marTop w:val="0"/>
                      <w:marBottom w:val="0"/>
                      <w:divBdr>
                        <w:top w:val="none" w:sz="0" w:space="0" w:color="auto"/>
                        <w:left w:val="none" w:sz="0" w:space="0" w:color="auto"/>
                        <w:bottom w:val="none" w:sz="0" w:space="0" w:color="auto"/>
                        <w:right w:val="none" w:sz="0" w:space="0" w:color="auto"/>
                      </w:divBdr>
                    </w:div>
                    <w:div w:id="796026594">
                      <w:marLeft w:val="0"/>
                      <w:marRight w:val="0"/>
                      <w:marTop w:val="0"/>
                      <w:marBottom w:val="0"/>
                      <w:divBdr>
                        <w:top w:val="none" w:sz="0" w:space="0" w:color="auto"/>
                        <w:left w:val="none" w:sz="0" w:space="0" w:color="auto"/>
                        <w:bottom w:val="none" w:sz="0" w:space="0" w:color="auto"/>
                        <w:right w:val="none" w:sz="0" w:space="0" w:color="auto"/>
                      </w:divBdr>
                    </w:div>
                  </w:divsChild>
                </w:div>
                <w:div w:id="626619691">
                  <w:marLeft w:val="0"/>
                  <w:marRight w:val="0"/>
                  <w:marTop w:val="0"/>
                  <w:marBottom w:val="0"/>
                  <w:divBdr>
                    <w:top w:val="none" w:sz="0" w:space="0" w:color="auto"/>
                    <w:left w:val="none" w:sz="0" w:space="0" w:color="auto"/>
                    <w:bottom w:val="none" w:sz="0" w:space="0" w:color="auto"/>
                    <w:right w:val="none" w:sz="0" w:space="0" w:color="auto"/>
                  </w:divBdr>
                  <w:divsChild>
                    <w:div w:id="72699627">
                      <w:marLeft w:val="0"/>
                      <w:marRight w:val="0"/>
                      <w:marTop w:val="0"/>
                      <w:marBottom w:val="0"/>
                      <w:divBdr>
                        <w:top w:val="none" w:sz="0" w:space="0" w:color="auto"/>
                        <w:left w:val="none" w:sz="0" w:space="0" w:color="auto"/>
                        <w:bottom w:val="none" w:sz="0" w:space="0" w:color="auto"/>
                        <w:right w:val="none" w:sz="0" w:space="0" w:color="auto"/>
                      </w:divBdr>
                    </w:div>
                    <w:div w:id="1448156586">
                      <w:marLeft w:val="0"/>
                      <w:marRight w:val="0"/>
                      <w:marTop w:val="0"/>
                      <w:marBottom w:val="0"/>
                      <w:divBdr>
                        <w:top w:val="none" w:sz="0" w:space="0" w:color="auto"/>
                        <w:left w:val="none" w:sz="0" w:space="0" w:color="auto"/>
                        <w:bottom w:val="none" w:sz="0" w:space="0" w:color="auto"/>
                        <w:right w:val="none" w:sz="0" w:space="0" w:color="auto"/>
                      </w:divBdr>
                    </w:div>
                    <w:div w:id="2134712043">
                      <w:marLeft w:val="0"/>
                      <w:marRight w:val="0"/>
                      <w:marTop w:val="0"/>
                      <w:marBottom w:val="0"/>
                      <w:divBdr>
                        <w:top w:val="none" w:sz="0" w:space="0" w:color="auto"/>
                        <w:left w:val="none" w:sz="0" w:space="0" w:color="auto"/>
                        <w:bottom w:val="none" w:sz="0" w:space="0" w:color="auto"/>
                        <w:right w:val="none" w:sz="0" w:space="0" w:color="auto"/>
                      </w:divBdr>
                    </w:div>
                  </w:divsChild>
                </w:div>
                <w:div w:id="996152388">
                  <w:marLeft w:val="0"/>
                  <w:marRight w:val="0"/>
                  <w:marTop w:val="0"/>
                  <w:marBottom w:val="0"/>
                  <w:divBdr>
                    <w:top w:val="none" w:sz="0" w:space="0" w:color="auto"/>
                    <w:left w:val="none" w:sz="0" w:space="0" w:color="auto"/>
                    <w:bottom w:val="none" w:sz="0" w:space="0" w:color="auto"/>
                    <w:right w:val="none" w:sz="0" w:space="0" w:color="auto"/>
                  </w:divBdr>
                  <w:divsChild>
                    <w:div w:id="846945158">
                      <w:marLeft w:val="0"/>
                      <w:marRight w:val="0"/>
                      <w:marTop w:val="0"/>
                      <w:marBottom w:val="0"/>
                      <w:divBdr>
                        <w:top w:val="none" w:sz="0" w:space="0" w:color="auto"/>
                        <w:left w:val="none" w:sz="0" w:space="0" w:color="auto"/>
                        <w:bottom w:val="none" w:sz="0" w:space="0" w:color="auto"/>
                        <w:right w:val="none" w:sz="0" w:space="0" w:color="auto"/>
                      </w:divBdr>
                    </w:div>
                  </w:divsChild>
                </w:div>
                <w:div w:id="1106924074">
                  <w:marLeft w:val="0"/>
                  <w:marRight w:val="0"/>
                  <w:marTop w:val="0"/>
                  <w:marBottom w:val="0"/>
                  <w:divBdr>
                    <w:top w:val="none" w:sz="0" w:space="0" w:color="auto"/>
                    <w:left w:val="none" w:sz="0" w:space="0" w:color="auto"/>
                    <w:bottom w:val="none" w:sz="0" w:space="0" w:color="auto"/>
                    <w:right w:val="none" w:sz="0" w:space="0" w:color="auto"/>
                  </w:divBdr>
                  <w:divsChild>
                    <w:div w:id="1121067359">
                      <w:marLeft w:val="0"/>
                      <w:marRight w:val="0"/>
                      <w:marTop w:val="0"/>
                      <w:marBottom w:val="0"/>
                      <w:divBdr>
                        <w:top w:val="none" w:sz="0" w:space="0" w:color="auto"/>
                        <w:left w:val="none" w:sz="0" w:space="0" w:color="auto"/>
                        <w:bottom w:val="none" w:sz="0" w:space="0" w:color="auto"/>
                        <w:right w:val="none" w:sz="0" w:space="0" w:color="auto"/>
                      </w:divBdr>
                    </w:div>
                  </w:divsChild>
                </w:div>
                <w:div w:id="1124424589">
                  <w:marLeft w:val="0"/>
                  <w:marRight w:val="0"/>
                  <w:marTop w:val="0"/>
                  <w:marBottom w:val="0"/>
                  <w:divBdr>
                    <w:top w:val="none" w:sz="0" w:space="0" w:color="auto"/>
                    <w:left w:val="none" w:sz="0" w:space="0" w:color="auto"/>
                    <w:bottom w:val="none" w:sz="0" w:space="0" w:color="auto"/>
                    <w:right w:val="none" w:sz="0" w:space="0" w:color="auto"/>
                  </w:divBdr>
                  <w:divsChild>
                    <w:div w:id="804395615">
                      <w:marLeft w:val="0"/>
                      <w:marRight w:val="0"/>
                      <w:marTop w:val="0"/>
                      <w:marBottom w:val="0"/>
                      <w:divBdr>
                        <w:top w:val="none" w:sz="0" w:space="0" w:color="auto"/>
                        <w:left w:val="none" w:sz="0" w:space="0" w:color="auto"/>
                        <w:bottom w:val="none" w:sz="0" w:space="0" w:color="auto"/>
                        <w:right w:val="none" w:sz="0" w:space="0" w:color="auto"/>
                      </w:divBdr>
                    </w:div>
                  </w:divsChild>
                </w:div>
                <w:div w:id="1480459093">
                  <w:marLeft w:val="0"/>
                  <w:marRight w:val="0"/>
                  <w:marTop w:val="0"/>
                  <w:marBottom w:val="0"/>
                  <w:divBdr>
                    <w:top w:val="none" w:sz="0" w:space="0" w:color="auto"/>
                    <w:left w:val="none" w:sz="0" w:space="0" w:color="auto"/>
                    <w:bottom w:val="none" w:sz="0" w:space="0" w:color="auto"/>
                    <w:right w:val="none" w:sz="0" w:space="0" w:color="auto"/>
                  </w:divBdr>
                  <w:divsChild>
                    <w:div w:id="202327721">
                      <w:marLeft w:val="0"/>
                      <w:marRight w:val="0"/>
                      <w:marTop w:val="0"/>
                      <w:marBottom w:val="0"/>
                      <w:divBdr>
                        <w:top w:val="none" w:sz="0" w:space="0" w:color="auto"/>
                        <w:left w:val="none" w:sz="0" w:space="0" w:color="auto"/>
                        <w:bottom w:val="none" w:sz="0" w:space="0" w:color="auto"/>
                        <w:right w:val="none" w:sz="0" w:space="0" w:color="auto"/>
                      </w:divBdr>
                    </w:div>
                    <w:div w:id="1450469123">
                      <w:marLeft w:val="0"/>
                      <w:marRight w:val="0"/>
                      <w:marTop w:val="0"/>
                      <w:marBottom w:val="0"/>
                      <w:divBdr>
                        <w:top w:val="none" w:sz="0" w:space="0" w:color="auto"/>
                        <w:left w:val="none" w:sz="0" w:space="0" w:color="auto"/>
                        <w:bottom w:val="none" w:sz="0" w:space="0" w:color="auto"/>
                        <w:right w:val="none" w:sz="0" w:space="0" w:color="auto"/>
                      </w:divBdr>
                    </w:div>
                    <w:div w:id="1964772183">
                      <w:marLeft w:val="0"/>
                      <w:marRight w:val="0"/>
                      <w:marTop w:val="0"/>
                      <w:marBottom w:val="0"/>
                      <w:divBdr>
                        <w:top w:val="none" w:sz="0" w:space="0" w:color="auto"/>
                        <w:left w:val="none" w:sz="0" w:space="0" w:color="auto"/>
                        <w:bottom w:val="none" w:sz="0" w:space="0" w:color="auto"/>
                        <w:right w:val="none" w:sz="0" w:space="0" w:color="auto"/>
                      </w:divBdr>
                    </w:div>
                  </w:divsChild>
                </w:div>
                <w:div w:id="1500347029">
                  <w:marLeft w:val="0"/>
                  <w:marRight w:val="0"/>
                  <w:marTop w:val="0"/>
                  <w:marBottom w:val="0"/>
                  <w:divBdr>
                    <w:top w:val="none" w:sz="0" w:space="0" w:color="auto"/>
                    <w:left w:val="none" w:sz="0" w:space="0" w:color="auto"/>
                    <w:bottom w:val="none" w:sz="0" w:space="0" w:color="auto"/>
                    <w:right w:val="none" w:sz="0" w:space="0" w:color="auto"/>
                  </w:divBdr>
                  <w:divsChild>
                    <w:div w:id="1991205604">
                      <w:marLeft w:val="0"/>
                      <w:marRight w:val="0"/>
                      <w:marTop w:val="0"/>
                      <w:marBottom w:val="0"/>
                      <w:divBdr>
                        <w:top w:val="none" w:sz="0" w:space="0" w:color="auto"/>
                        <w:left w:val="none" w:sz="0" w:space="0" w:color="auto"/>
                        <w:bottom w:val="none" w:sz="0" w:space="0" w:color="auto"/>
                        <w:right w:val="none" w:sz="0" w:space="0" w:color="auto"/>
                      </w:divBdr>
                    </w:div>
                  </w:divsChild>
                </w:div>
                <w:div w:id="1839153732">
                  <w:marLeft w:val="0"/>
                  <w:marRight w:val="0"/>
                  <w:marTop w:val="0"/>
                  <w:marBottom w:val="0"/>
                  <w:divBdr>
                    <w:top w:val="none" w:sz="0" w:space="0" w:color="auto"/>
                    <w:left w:val="none" w:sz="0" w:space="0" w:color="auto"/>
                    <w:bottom w:val="none" w:sz="0" w:space="0" w:color="auto"/>
                    <w:right w:val="none" w:sz="0" w:space="0" w:color="auto"/>
                  </w:divBdr>
                  <w:divsChild>
                    <w:div w:id="306400047">
                      <w:marLeft w:val="0"/>
                      <w:marRight w:val="0"/>
                      <w:marTop w:val="0"/>
                      <w:marBottom w:val="0"/>
                      <w:divBdr>
                        <w:top w:val="none" w:sz="0" w:space="0" w:color="auto"/>
                        <w:left w:val="none" w:sz="0" w:space="0" w:color="auto"/>
                        <w:bottom w:val="none" w:sz="0" w:space="0" w:color="auto"/>
                        <w:right w:val="none" w:sz="0" w:space="0" w:color="auto"/>
                      </w:divBdr>
                    </w:div>
                    <w:div w:id="467627875">
                      <w:marLeft w:val="0"/>
                      <w:marRight w:val="0"/>
                      <w:marTop w:val="0"/>
                      <w:marBottom w:val="0"/>
                      <w:divBdr>
                        <w:top w:val="none" w:sz="0" w:space="0" w:color="auto"/>
                        <w:left w:val="none" w:sz="0" w:space="0" w:color="auto"/>
                        <w:bottom w:val="none" w:sz="0" w:space="0" w:color="auto"/>
                        <w:right w:val="none" w:sz="0" w:space="0" w:color="auto"/>
                      </w:divBdr>
                    </w:div>
                    <w:div w:id="1106120448">
                      <w:marLeft w:val="0"/>
                      <w:marRight w:val="0"/>
                      <w:marTop w:val="0"/>
                      <w:marBottom w:val="0"/>
                      <w:divBdr>
                        <w:top w:val="none" w:sz="0" w:space="0" w:color="auto"/>
                        <w:left w:val="none" w:sz="0" w:space="0" w:color="auto"/>
                        <w:bottom w:val="none" w:sz="0" w:space="0" w:color="auto"/>
                        <w:right w:val="none" w:sz="0" w:space="0" w:color="auto"/>
                      </w:divBdr>
                    </w:div>
                    <w:div w:id="1638994479">
                      <w:marLeft w:val="0"/>
                      <w:marRight w:val="0"/>
                      <w:marTop w:val="0"/>
                      <w:marBottom w:val="0"/>
                      <w:divBdr>
                        <w:top w:val="none" w:sz="0" w:space="0" w:color="auto"/>
                        <w:left w:val="none" w:sz="0" w:space="0" w:color="auto"/>
                        <w:bottom w:val="none" w:sz="0" w:space="0" w:color="auto"/>
                        <w:right w:val="none" w:sz="0" w:space="0" w:color="auto"/>
                      </w:divBdr>
                    </w:div>
                    <w:div w:id="1861820827">
                      <w:marLeft w:val="0"/>
                      <w:marRight w:val="0"/>
                      <w:marTop w:val="0"/>
                      <w:marBottom w:val="0"/>
                      <w:divBdr>
                        <w:top w:val="none" w:sz="0" w:space="0" w:color="auto"/>
                        <w:left w:val="none" w:sz="0" w:space="0" w:color="auto"/>
                        <w:bottom w:val="none" w:sz="0" w:space="0" w:color="auto"/>
                        <w:right w:val="none" w:sz="0" w:space="0" w:color="auto"/>
                      </w:divBdr>
                    </w:div>
                  </w:divsChild>
                </w:div>
                <w:div w:id="1912537310">
                  <w:marLeft w:val="0"/>
                  <w:marRight w:val="0"/>
                  <w:marTop w:val="0"/>
                  <w:marBottom w:val="0"/>
                  <w:divBdr>
                    <w:top w:val="none" w:sz="0" w:space="0" w:color="auto"/>
                    <w:left w:val="none" w:sz="0" w:space="0" w:color="auto"/>
                    <w:bottom w:val="none" w:sz="0" w:space="0" w:color="auto"/>
                    <w:right w:val="none" w:sz="0" w:space="0" w:color="auto"/>
                  </w:divBdr>
                  <w:divsChild>
                    <w:div w:id="471364609">
                      <w:marLeft w:val="0"/>
                      <w:marRight w:val="0"/>
                      <w:marTop w:val="0"/>
                      <w:marBottom w:val="0"/>
                      <w:divBdr>
                        <w:top w:val="none" w:sz="0" w:space="0" w:color="auto"/>
                        <w:left w:val="none" w:sz="0" w:space="0" w:color="auto"/>
                        <w:bottom w:val="none" w:sz="0" w:space="0" w:color="auto"/>
                        <w:right w:val="none" w:sz="0" w:space="0" w:color="auto"/>
                      </w:divBdr>
                    </w:div>
                  </w:divsChild>
                </w:div>
                <w:div w:id="2133278452">
                  <w:marLeft w:val="0"/>
                  <w:marRight w:val="0"/>
                  <w:marTop w:val="0"/>
                  <w:marBottom w:val="0"/>
                  <w:divBdr>
                    <w:top w:val="none" w:sz="0" w:space="0" w:color="auto"/>
                    <w:left w:val="none" w:sz="0" w:space="0" w:color="auto"/>
                    <w:bottom w:val="none" w:sz="0" w:space="0" w:color="auto"/>
                    <w:right w:val="none" w:sz="0" w:space="0" w:color="auto"/>
                  </w:divBdr>
                  <w:divsChild>
                    <w:div w:id="13750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92492">
          <w:marLeft w:val="0"/>
          <w:marRight w:val="0"/>
          <w:marTop w:val="0"/>
          <w:marBottom w:val="0"/>
          <w:divBdr>
            <w:top w:val="none" w:sz="0" w:space="0" w:color="auto"/>
            <w:left w:val="none" w:sz="0" w:space="0" w:color="auto"/>
            <w:bottom w:val="none" w:sz="0" w:space="0" w:color="auto"/>
            <w:right w:val="none" w:sz="0" w:space="0" w:color="auto"/>
          </w:divBdr>
        </w:div>
      </w:divsChild>
    </w:div>
    <w:div w:id="895354517">
      <w:bodyDiv w:val="1"/>
      <w:marLeft w:val="0"/>
      <w:marRight w:val="0"/>
      <w:marTop w:val="0"/>
      <w:marBottom w:val="0"/>
      <w:divBdr>
        <w:top w:val="none" w:sz="0" w:space="0" w:color="auto"/>
        <w:left w:val="none" w:sz="0" w:space="0" w:color="auto"/>
        <w:bottom w:val="none" w:sz="0" w:space="0" w:color="auto"/>
        <w:right w:val="none" w:sz="0" w:space="0" w:color="auto"/>
      </w:divBdr>
    </w:div>
    <w:div w:id="976296014">
      <w:bodyDiv w:val="1"/>
      <w:marLeft w:val="0"/>
      <w:marRight w:val="0"/>
      <w:marTop w:val="0"/>
      <w:marBottom w:val="0"/>
      <w:divBdr>
        <w:top w:val="none" w:sz="0" w:space="0" w:color="auto"/>
        <w:left w:val="none" w:sz="0" w:space="0" w:color="auto"/>
        <w:bottom w:val="none" w:sz="0" w:space="0" w:color="auto"/>
        <w:right w:val="none" w:sz="0" w:space="0" w:color="auto"/>
      </w:divBdr>
      <w:divsChild>
        <w:div w:id="136454896">
          <w:marLeft w:val="0"/>
          <w:marRight w:val="0"/>
          <w:marTop w:val="0"/>
          <w:marBottom w:val="0"/>
          <w:divBdr>
            <w:top w:val="none" w:sz="0" w:space="0" w:color="auto"/>
            <w:left w:val="none" w:sz="0" w:space="0" w:color="auto"/>
            <w:bottom w:val="none" w:sz="0" w:space="0" w:color="auto"/>
            <w:right w:val="none" w:sz="0" w:space="0" w:color="auto"/>
          </w:divBdr>
        </w:div>
        <w:div w:id="580599731">
          <w:marLeft w:val="0"/>
          <w:marRight w:val="0"/>
          <w:marTop w:val="0"/>
          <w:marBottom w:val="0"/>
          <w:divBdr>
            <w:top w:val="none" w:sz="0" w:space="0" w:color="auto"/>
            <w:left w:val="none" w:sz="0" w:space="0" w:color="auto"/>
            <w:bottom w:val="none" w:sz="0" w:space="0" w:color="auto"/>
            <w:right w:val="none" w:sz="0" w:space="0" w:color="auto"/>
          </w:divBdr>
        </w:div>
        <w:div w:id="917860380">
          <w:marLeft w:val="0"/>
          <w:marRight w:val="0"/>
          <w:marTop w:val="0"/>
          <w:marBottom w:val="0"/>
          <w:divBdr>
            <w:top w:val="none" w:sz="0" w:space="0" w:color="auto"/>
            <w:left w:val="none" w:sz="0" w:space="0" w:color="auto"/>
            <w:bottom w:val="none" w:sz="0" w:space="0" w:color="auto"/>
            <w:right w:val="none" w:sz="0" w:space="0" w:color="auto"/>
          </w:divBdr>
        </w:div>
        <w:div w:id="941717790">
          <w:marLeft w:val="0"/>
          <w:marRight w:val="0"/>
          <w:marTop w:val="0"/>
          <w:marBottom w:val="0"/>
          <w:divBdr>
            <w:top w:val="none" w:sz="0" w:space="0" w:color="auto"/>
            <w:left w:val="none" w:sz="0" w:space="0" w:color="auto"/>
            <w:bottom w:val="none" w:sz="0" w:space="0" w:color="auto"/>
            <w:right w:val="none" w:sz="0" w:space="0" w:color="auto"/>
          </w:divBdr>
        </w:div>
        <w:div w:id="1005012009">
          <w:marLeft w:val="0"/>
          <w:marRight w:val="0"/>
          <w:marTop w:val="0"/>
          <w:marBottom w:val="0"/>
          <w:divBdr>
            <w:top w:val="none" w:sz="0" w:space="0" w:color="auto"/>
            <w:left w:val="none" w:sz="0" w:space="0" w:color="auto"/>
            <w:bottom w:val="none" w:sz="0" w:space="0" w:color="auto"/>
            <w:right w:val="none" w:sz="0" w:space="0" w:color="auto"/>
          </w:divBdr>
        </w:div>
        <w:div w:id="1384518674">
          <w:marLeft w:val="0"/>
          <w:marRight w:val="0"/>
          <w:marTop w:val="0"/>
          <w:marBottom w:val="0"/>
          <w:divBdr>
            <w:top w:val="none" w:sz="0" w:space="0" w:color="auto"/>
            <w:left w:val="none" w:sz="0" w:space="0" w:color="auto"/>
            <w:bottom w:val="none" w:sz="0" w:space="0" w:color="auto"/>
            <w:right w:val="none" w:sz="0" w:space="0" w:color="auto"/>
          </w:divBdr>
        </w:div>
        <w:div w:id="1786995924">
          <w:marLeft w:val="0"/>
          <w:marRight w:val="0"/>
          <w:marTop w:val="0"/>
          <w:marBottom w:val="0"/>
          <w:divBdr>
            <w:top w:val="none" w:sz="0" w:space="0" w:color="auto"/>
            <w:left w:val="none" w:sz="0" w:space="0" w:color="auto"/>
            <w:bottom w:val="none" w:sz="0" w:space="0" w:color="auto"/>
            <w:right w:val="none" w:sz="0" w:space="0" w:color="auto"/>
          </w:divBdr>
        </w:div>
      </w:divsChild>
    </w:div>
    <w:div w:id="977807285">
      <w:bodyDiv w:val="1"/>
      <w:marLeft w:val="0"/>
      <w:marRight w:val="0"/>
      <w:marTop w:val="0"/>
      <w:marBottom w:val="0"/>
      <w:divBdr>
        <w:top w:val="none" w:sz="0" w:space="0" w:color="auto"/>
        <w:left w:val="none" w:sz="0" w:space="0" w:color="auto"/>
        <w:bottom w:val="none" w:sz="0" w:space="0" w:color="auto"/>
        <w:right w:val="none" w:sz="0" w:space="0" w:color="auto"/>
      </w:divBdr>
      <w:divsChild>
        <w:div w:id="61757955">
          <w:marLeft w:val="0"/>
          <w:marRight w:val="0"/>
          <w:marTop w:val="0"/>
          <w:marBottom w:val="0"/>
          <w:divBdr>
            <w:top w:val="none" w:sz="0" w:space="0" w:color="auto"/>
            <w:left w:val="none" w:sz="0" w:space="0" w:color="auto"/>
            <w:bottom w:val="none" w:sz="0" w:space="0" w:color="auto"/>
            <w:right w:val="none" w:sz="0" w:space="0" w:color="auto"/>
          </w:divBdr>
          <w:divsChild>
            <w:div w:id="155269608">
              <w:marLeft w:val="0"/>
              <w:marRight w:val="0"/>
              <w:marTop w:val="0"/>
              <w:marBottom w:val="0"/>
              <w:divBdr>
                <w:top w:val="none" w:sz="0" w:space="0" w:color="auto"/>
                <w:left w:val="none" w:sz="0" w:space="0" w:color="auto"/>
                <w:bottom w:val="none" w:sz="0" w:space="0" w:color="auto"/>
                <w:right w:val="none" w:sz="0" w:space="0" w:color="auto"/>
              </w:divBdr>
            </w:div>
            <w:div w:id="479276796">
              <w:marLeft w:val="0"/>
              <w:marRight w:val="0"/>
              <w:marTop w:val="0"/>
              <w:marBottom w:val="0"/>
              <w:divBdr>
                <w:top w:val="none" w:sz="0" w:space="0" w:color="auto"/>
                <w:left w:val="none" w:sz="0" w:space="0" w:color="auto"/>
                <w:bottom w:val="none" w:sz="0" w:space="0" w:color="auto"/>
                <w:right w:val="none" w:sz="0" w:space="0" w:color="auto"/>
              </w:divBdr>
            </w:div>
            <w:div w:id="1338966939">
              <w:marLeft w:val="0"/>
              <w:marRight w:val="0"/>
              <w:marTop w:val="0"/>
              <w:marBottom w:val="0"/>
              <w:divBdr>
                <w:top w:val="none" w:sz="0" w:space="0" w:color="auto"/>
                <w:left w:val="none" w:sz="0" w:space="0" w:color="auto"/>
                <w:bottom w:val="none" w:sz="0" w:space="0" w:color="auto"/>
                <w:right w:val="none" w:sz="0" w:space="0" w:color="auto"/>
              </w:divBdr>
            </w:div>
          </w:divsChild>
        </w:div>
        <w:div w:id="425542009">
          <w:marLeft w:val="0"/>
          <w:marRight w:val="0"/>
          <w:marTop w:val="0"/>
          <w:marBottom w:val="0"/>
          <w:divBdr>
            <w:top w:val="none" w:sz="0" w:space="0" w:color="auto"/>
            <w:left w:val="none" w:sz="0" w:space="0" w:color="auto"/>
            <w:bottom w:val="none" w:sz="0" w:space="0" w:color="auto"/>
            <w:right w:val="none" w:sz="0" w:space="0" w:color="auto"/>
          </w:divBdr>
          <w:divsChild>
            <w:div w:id="1944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20026">
      <w:bodyDiv w:val="1"/>
      <w:marLeft w:val="0"/>
      <w:marRight w:val="0"/>
      <w:marTop w:val="0"/>
      <w:marBottom w:val="0"/>
      <w:divBdr>
        <w:top w:val="none" w:sz="0" w:space="0" w:color="auto"/>
        <w:left w:val="none" w:sz="0" w:space="0" w:color="auto"/>
        <w:bottom w:val="none" w:sz="0" w:space="0" w:color="auto"/>
        <w:right w:val="none" w:sz="0" w:space="0" w:color="auto"/>
      </w:divBdr>
    </w:div>
    <w:div w:id="1092555627">
      <w:bodyDiv w:val="1"/>
      <w:marLeft w:val="0"/>
      <w:marRight w:val="0"/>
      <w:marTop w:val="0"/>
      <w:marBottom w:val="0"/>
      <w:divBdr>
        <w:top w:val="none" w:sz="0" w:space="0" w:color="auto"/>
        <w:left w:val="none" w:sz="0" w:space="0" w:color="auto"/>
        <w:bottom w:val="none" w:sz="0" w:space="0" w:color="auto"/>
        <w:right w:val="none" w:sz="0" w:space="0" w:color="auto"/>
      </w:divBdr>
    </w:div>
    <w:div w:id="1116101677">
      <w:bodyDiv w:val="1"/>
      <w:marLeft w:val="0"/>
      <w:marRight w:val="0"/>
      <w:marTop w:val="0"/>
      <w:marBottom w:val="0"/>
      <w:divBdr>
        <w:top w:val="none" w:sz="0" w:space="0" w:color="auto"/>
        <w:left w:val="none" w:sz="0" w:space="0" w:color="auto"/>
        <w:bottom w:val="none" w:sz="0" w:space="0" w:color="auto"/>
        <w:right w:val="none" w:sz="0" w:space="0" w:color="auto"/>
      </w:divBdr>
    </w:div>
    <w:div w:id="1123353163">
      <w:bodyDiv w:val="1"/>
      <w:marLeft w:val="0"/>
      <w:marRight w:val="0"/>
      <w:marTop w:val="0"/>
      <w:marBottom w:val="0"/>
      <w:divBdr>
        <w:top w:val="none" w:sz="0" w:space="0" w:color="auto"/>
        <w:left w:val="none" w:sz="0" w:space="0" w:color="auto"/>
        <w:bottom w:val="none" w:sz="0" w:space="0" w:color="auto"/>
        <w:right w:val="none" w:sz="0" w:space="0" w:color="auto"/>
      </w:divBdr>
    </w:div>
    <w:div w:id="1135174262">
      <w:bodyDiv w:val="1"/>
      <w:marLeft w:val="0"/>
      <w:marRight w:val="0"/>
      <w:marTop w:val="0"/>
      <w:marBottom w:val="0"/>
      <w:divBdr>
        <w:top w:val="none" w:sz="0" w:space="0" w:color="auto"/>
        <w:left w:val="none" w:sz="0" w:space="0" w:color="auto"/>
        <w:bottom w:val="none" w:sz="0" w:space="0" w:color="auto"/>
        <w:right w:val="none" w:sz="0" w:space="0" w:color="auto"/>
      </w:divBdr>
      <w:divsChild>
        <w:div w:id="54624124">
          <w:marLeft w:val="0"/>
          <w:marRight w:val="0"/>
          <w:marTop w:val="0"/>
          <w:marBottom w:val="0"/>
          <w:divBdr>
            <w:top w:val="none" w:sz="0" w:space="0" w:color="auto"/>
            <w:left w:val="none" w:sz="0" w:space="0" w:color="auto"/>
            <w:bottom w:val="none" w:sz="0" w:space="0" w:color="auto"/>
            <w:right w:val="none" w:sz="0" w:space="0" w:color="auto"/>
          </w:divBdr>
        </w:div>
        <w:div w:id="121851903">
          <w:marLeft w:val="0"/>
          <w:marRight w:val="0"/>
          <w:marTop w:val="0"/>
          <w:marBottom w:val="0"/>
          <w:divBdr>
            <w:top w:val="none" w:sz="0" w:space="0" w:color="auto"/>
            <w:left w:val="none" w:sz="0" w:space="0" w:color="auto"/>
            <w:bottom w:val="none" w:sz="0" w:space="0" w:color="auto"/>
            <w:right w:val="none" w:sz="0" w:space="0" w:color="auto"/>
          </w:divBdr>
        </w:div>
        <w:div w:id="126513377">
          <w:marLeft w:val="0"/>
          <w:marRight w:val="0"/>
          <w:marTop w:val="0"/>
          <w:marBottom w:val="0"/>
          <w:divBdr>
            <w:top w:val="none" w:sz="0" w:space="0" w:color="auto"/>
            <w:left w:val="none" w:sz="0" w:space="0" w:color="auto"/>
            <w:bottom w:val="none" w:sz="0" w:space="0" w:color="auto"/>
            <w:right w:val="none" w:sz="0" w:space="0" w:color="auto"/>
          </w:divBdr>
        </w:div>
        <w:div w:id="178466367">
          <w:marLeft w:val="0"/>
          <w:marRight w:val="0"/>
          <w:marTop w:val="0"/>
          <w:marBottom w:val="0"/>
          <w:divBdr>
            <w:top w:val="none" w:sz="0" w:space="0" w:color="auto"/>
            <w:left w:val="none" w:sz="0" w:space="0" w:color="auto"/>
            <w:bottom w:val="none" w:sz="0" w:space="0" w:color="auto"/>
            <w:right w:val="none" w:sz="0" w:space="0" w:color="auto"/>
          </w:divBdr>
        </w:div>
        <w:div w:id="209222733">
          <w:marLeft w:val="0"/>
          <w:marRight w:val="0"/>
          <w:marTop w:val="0"/>
          <w:marBottom w:val="0"/>
          <w:divBdr>
            <w:top w:val="none" w:sz="0" w:space="0" w:color="auto"/>
            <w:left w:val="none" w:sz="0" w:space="0" w:color="auto"/>
            <w:bottom w:val="none" w:sz="0" w:space="0" w:color="auto"/>
            <w:right w:val="none" w:sz="0" w:space="0" w:color="auto"/>
          </w:divBdr>
        </w:div>
        <w:div w:id="218174509">
          <w:marLeft w:val="0"/>
          <w:marRight w:val="0"/>
          <w:marTop w:val="0"/>
          <w:marBottom w:val="0"/>
          <w:divBdr>
            <w:top w:val="none" w:sz="0" w:space="0" w:color="auto"/>
            <w:left w:val="none" w:sz="0" w:space="0" w:color="auto"/>
            <w:bottom w:val="none" w:sz="0" w:space="0" w:color="auto"/>
            <w:right w:val="none" w:sz="0" w:space="0" w:color="auto"/>
          </w:divBdr>
        </w:div>
        <w:div w:id="253824985">
          <w:marLeft w:val="0"/>
          <w:marRight w:val="0"/>
          <w:marTop w:val="0"/>
          <w:marBottom w:val="0"/>
          <w:divBdr>
            <w:top w:val="none" w:sz="0" w:space="0" w:color="auto"/>
            <w:left w:val="none" w:sz="0" w:space="0" w:color="auto"/>
            <w:bottom w:val="none" w:sz="0" w:space="0" w:color="auto"/>
            <w:right w:val="none" w:sz="0" w:space="0" w:color="auto"/>
          </w:divBdr>
        </w:div>
        <w:div w:id="287008294">
          <w:marLeft w:val="0"/>
          <w:marRight w:val="0"/>
          <w:marTop w:val="0"/>
          <w:marBottom w:val="0"/>
          <w:divBdr>
            <w:top w:val="none" w:sz="0" w:space="0" w:color="auto"/>
            <w:left w:val="none" w:sz="0" w:space="0" w:color="auto"/>
            <w:bottom w:val="none" w:sz="0" w:space="0" w:color="auto"/>
            <w:right w:val="none" w:sz="0" w:space="0" w:color="auto"/>
          </w:divBdr>
        </w:div>
        <w:div w:id="316303769">
          <w:marLeft w:val="0"/>
          <w:marRight w:val="0"/>
          <w:marTop w:val="0"/>
          <w:marBottom w:val="0"/>
          <w:divBdr>
            <w:top w:val="none" w:sz="0" w:space="0" w:color="auto"/>
            <w:left w:val="none" w:sz="0" w:space="0" w:color="auto"/>
            <w:bottom w:val="none" w:sz="0" w:space="0" w:color="auto"/>
            <w:right w:val="none" w:sz="0" w:space="0" w:color="auto"/>
          </w:divBdr>
        </w:div>
        <w:div w:id="372539023">
          <w:marLeft w:val="0"/>
          <w:marRight w:val="0"/>
          <w:marTop w:val="0"/>
          <w:marBottom w:val="0"/>
          <w:divBdr>
            <w:top w:val="none" w:sz="0" w:space="0" w:color="auto"/>
            <w:left w:val="none" w:sz="0" w:space="0" w:color="auto"/>
            <w:bottom w:val="none" w:sz="0" w:space="0" w:color="auto"/>
            <w:right w:val="none" w:sz="0" w:space="0" w:color="auto"/>
          </w:divBdr>
        </w:div>
        <w:div w:id="378284667">
          <w:marLeft w:val="0"/>
          <w:marRight w:val="0"/>
          <w:marTop w:val="0"/>
          <w:marBottom w:val="0"/>
          <w:divBdr>
            <w:top w:val="none" w:sz="0" w:space="0" w:color="auto"/>
            <w:left w:val="none" w:sz="0" w:space="0" w:color="auto"/>
            <w:bottom w:val="none" w:sz="0" w:space="0" w:color="auto"/>
            <w:right w:val="none" w:sz="0" w:space="0" w:color="auto"/>
          </w:divBdr>
        </w:div>
        <w:div w:id="570165689">
          <w:marLeft w:val="0"/>
          <w:marRight w:val="0"/>
          <w:marTop w:val="0"/>
          <w:marBottom w:val="0"/>
          <w:divBdr>
            <w:top w:val="none" w:sz="0" w:space="0" w:color="auto"/>
            <w:left w:val="none" w:sz="0" w:space="0" w:color="auto"/>
            <w:bottom w:val="none" w:sz="0" w:space="0" w:color="auto"/>
            <w:right w:val="none" w:sz="0" w:space="0" w:color="auto"/>
          </w:divBdr>
        </w:div>
        <w:div w:id="602684058">
          <w:marLeft w:val="0"/>
          <w:marRight w:val="0"/>
          <w:marTop w:val="0"/>
          <w:marBottom w:val="0"/>
          <w:divBdr>
            <w:top w:val="none" w:sz="0" w:space="0" w:color="auto"/>
            <w:left w:val="none" w:sz="0" w:space="0" w:color="auto"/>
            <w:bottom w:val="none" w:sz="0" w:space="0" w:color="auto"/>
            <w:right w:val="none" w:sz="0" w:space="0" w:color="auto"/>
          </w:divBdr>
        </w:div>
        <w:div w:id="728112997">
          <w:marLeft w:val="0"/>
          <w:marRight w:val="0"/>
          <w:marTop w:val="0"/>
          <w:marBottom w:val="0"/>
          <w:divBdr>
            <w:top w:val="none" w:sz="0" w:space="0" w:color="auto"/>
            <w:left w:val="none" w:sz="0" w:space="0" w:color="auto"/>
            <w:bottom w:val="none" w:sz="0" w:space="0" w:color="auto"/>
            <w:right w:val="none" w:sz="0" w:space="0" w:color="auto"/>
          </w:divBdr>
        </w:div>
        <w:div w:id="786852845">
          <w:marLeft w:val="0"/>
          <w:marRight w:val="0"/>
          <w:marTop w:val="0"/>
          <w:marBottom w:val="0"/>
          <w:divBdr>
            <w:top w:val="none" w:sz="0" w:space="0" w:color="auto"/>
            <w:left w:val="none" w:sz="0" w:space="0" w:color="auto"/>
            <w:bottom w:val="none" w:sz="0" w:space="0" w:color="auto"/>
            <w:right w:val="none" w:sz="0" w:space="0" w:color="auto"/>
          </w:divBdr>
        </w:div>
        <w:div w:id="808396451">
          <w:marLeft w:val="0"/>
          <w:marRight w:val="0"/>
          <w:marTop w:val="0"/>
          <w:marBottom w:val="0"/>
          <w:divBdr>
            <w:top w:val="none" w:sz="0" w:space="0" w:color="auto"/>
            <w:left w:val="none" w:sz="0" w:space="0" w:color="auto"/>
            <w:bottom w:val="none" w:sz="0" w:space="0" w:color="auto"/>
            <w:right w:val="none" w:sz="0" w:space="0" w:color="auto"/>
          </w:divBdr>
        </w:div>
        <w:div w:id="875698512">
          <w:marLeft w:val="0"/>
          <w:marRight w:val="0"/>
          <w:marTop w:val="0"/>
          <w:marBottom w:val="0"/>
          <w:divBdr>
            <w:top w:val="none" w:sz="0" w:space="0" w:color="auto"/>
            <w:left w:val="none" w:sz="0" w:space="0" w:color="auto"/>
            <w:bottom w:val="none" w:sz="0" w:space="0" w:color="auto"/>
            <w:right w:val="none" w:sz="0" w:space="0" w:color="auto"/>
          </w:divBdr>
        </w:div>
        <w:div w:id="889077704">
          <w:marLeft w:val="0"/>
          <w:marRight w:val="0"/>
          <w:marTop w:val="0"/>
          <w:marBottom w:val="0"/>
          <w:divBdr>
            <w:top w:val="none" w:sz="0" w:space="0" w:color="auto"/>
            <w:left w:val="none" w:sz="0" w:space="0" w:color="auto"/>
            <w:bottom w:val="none" w:sz="0" w:space="0" w:color="auto"/>
            <w:right w:val="none" w:sz="0" w:space="0" w:color="auto"/>
          </w:divBdr>
        </w:div>
        <w:div w:id="909272142">
          <w:marLeft w:val="0"/>
          <w:marRight w:val="0"/>
          <w:marTop w:val="0"/>
          <w:marBottom w:val="0"/>
          <w:divBdr>
            <w:top w:val="none" w:sz="0" w:space="0" w:color="auto"/>
            <w:left w:val="none" w:sz="0" w:space="0" w:color="auto"/>
            <w:bottom w:val="none" w:sz="0" w:space="0" w:color="auto"/>
            <w:right w:val="none" w:sz="0" w:space="0" w:color="auto"/>
          </w:divBdr>
        </w:div>
        <w:div w:id="969897034">
          <w:marLeft w:val="0"/>
          <w:marRight w:val="0"/>
          <w:marTop w:val="0"/>
          <w:marBottom w:val="0"/>
          <w:divBdr>
            <w:top w:val="none" w:sz="0" w:space="0" w:color="auto"/>
            <w:left w:val="none" w:sz="0" w:space="0" w:color="auto"/>
            <w:bottom w:val="none" w:sz="0" w:space="0" w:color="auto"/>
            <w:right w:val="none" w:sz="0" w:space="0" w:color="auto"/>
          </w:divBdr>
        </w:div>
        <w:div w:id="988634912">
          <w:marLeft w:val="0"/>
          <w:marRight w:val="0"/>
          <w:marTop w:val="0"/>
          <w:marBottom w:val="0"/>
          <w:divBdr>
            <w:top w:val="none" w:sz="0" w:space="0" w:color="auto"/>
            <w:left w:val="none" w:sz="0" w:space="0" w:color="auto"/>
            <w:bottom w:val="none" w:sz="0" w:space="0" w:color="auto"/>
            <w:right w:val="none" w:sz="0" w:space="0" w:color="auto"/>
          </w:divBdr>
        </w:div>
        <w:div w:id="1118908921">
          <w:marLeft w:val="0"/>
          <w:marRight w:val="0"/>
          <w:marTop w:val="0"/>
          <w:marBottom w:val="0"/>
          <w:divBdr>
            <w:top w:val="none" w:sz="0" w:space="0" w:color="auto"/>
            <w:left w:val="none" w:sz="0" w:space="0" w:color="auto"/>
            <w:bottom w:val="none" w:sz="0" w:space="0" w:color="auto"/>
            <w:right w:val="none" w:sz="0" w:space="0" w:color="auto"/>
          </w:divBdr>
        </w:div>
        <w:div w:id="1136877538">
          <w:marLeft w:val="0"/>
          <w:marRight w:val="0"/>
          <w:marTop w:val="0"/>
          <w:marBottom w:val="0"/>
          <w:divBdr>
            <w:top w:val="none" w:sz="0" w:space="0" w:color="auto"/>
            <w:left w:val="none" w:sz="0" w:space="0" w:color="auto"/>
            <w:bottom w:val="none" w:sz="0" w:space="0" w:color="auto"/>
            <w:right w:val="none" w:sz="0" w:space="0" w:color="auto"/>
          </w:divBdr>
        </w:div>
        <w:div w:id="1144666706">
          <w:marLeft w:val="0"/>
          <w:marRight w:val="0"/>
          <w:marTop w:val="0"/>
          <w:marBottom w:val="0"/>
          <w:divBdr>
            <w:top w:val="none" w:sz="0" w:space="0" w:color="auto"/>
            <w:left w:val="none" w:sz="0" w:space="0" w:color="auto"/>
            <w:bottom w:val="none" w:sz="0" w:space="0" w:color="auto"/>
            <w:right w:val="none" w:sz="0" w:space="0" w:color="auto"/>
          </w:divBdr>
        </w:div>
        <w:div w:id="1145467252">
          <w:marLeft w:val="0"/>
          <w:marRight w:val="0"/>
          <w:marTop w:val="0"/>
          <w:marBottom w:val="0"/>
          <w:divBdr>
            <w:top w:val="none" w:sz="0" w:space="0" w:color="auto"/>
            <w:left w:val="none" w:sz="0" w:space="0" w:color="auto"/>
            <w:bottom w:val="none" w:sz="0" w:space="0" w:color="auto"/>
            <w:right w:val="none" w:sz="0" w:space="0" w:color="auto"/>
          </w:divBdr>
        </w:div>
        <w:div w:id="1162311173">
          <w:marLeft w:val="0"/>
          <w:marRight w:val="0"/>
          <w:marTop w:val="0"/>
          <w:marBottom w:val="0"/>
          <w:divBdr>
            <w:top w:val="none" w:sz="0" w:space="0" w:color="auto"/>
            <w:left w:val="none" w:sz="0" w:space="0" w:color="auto"/>
            <w:bottom w:val="none" w:sz="0" w:space="0" w:color="auto"/>
            <w:right w:val="none" w:sz="0" w:space="0" w:color="auto"/>
          </w:divBdr>
        </w:div>
        <w:div w:id="1187251209">
          <w:marLeft w:val="0"/>
          <w:marRight w:val="0"/>
          <w:marTop w:val="0"/>
          <w:marBottom w:val="0"/>
          <w:divBdr>
            <w:top w:val="none" w:sz="0" w:space="0" w:color="auto"/>
            <w:left w:val="none" w:sz="0" w:space="0" w:color="auto"/>
            <w:bottom w:val="none" w:sz="0" w:space="0" w:color="auto"/>
            <w:right w:val="none" w:sz="0" w:space="0" w:color="auto"/>
          </w:divBdr>
        </w:div>
        <w:div w:id="1199734304">
          <w:marLeft w:val="0"/>
          <w:marRight w:val="0"/>
          <w:marTop w:val="0"/>
          <w:marBottom w:val="0"/>
          <w:divBdr>
            <w:top w:val="none" w:sz="0" w:space="0" w:color="auto"/>
            <w:left w:val="none" w:sz="0" w:space="0" w:color="auto"/>
            <w:bottom w:val="none" w:sz="0" w:space="0" w:color="auto"/>
            <w:right w:val="none" w:sz="0" w:space="0" w:color="auto"/>
          </w:divBdr>
        </w:div>
        <w:div w:id="1292008824">
          <w:marLeft w:val="0"/>
          <w:marRight w:val="0"/>
          <w:marTop w:val="0"/>
          <w:marBottom w:val="0"/>
          <w:divBdr>
            <w:top w:val="none" w:sz="0" w:space="0" w:color="auto"/>
            <w:left w:val="none" w:sz="0" w:space="0" w:color="auto"/>
            <w:bottom w:val="none" w:sz="0" w:space="0" w:color="auto"/>
            <w:right w:val="none" w:sz="0" w:space="0" w:color="auto"/>
          </w:divBdr>
        </w:div>
        <w:div w:id="1312906164">
          <w:marLeft w:val="0"/>
          <w:marRight w:val="0"/>
          <w:marTop w:val="0"/>
          <w:marBottom w:val="0"/>
          <w:divBdr>
            <w:top w:val="none" w:sz="0" w:space="0" w:color="auto"/>
            <w:left w:val="none" w:sz="0" w:space="0" w:color="auto"/>
            <w:bottom w:val="none" w:sz="0" w:space="0" w:color="auto"/>
            <w:right w:val="none" w:sz="0" w:space="0" w:color="auto"/>
          </w:divBdr>
        </w:div>
        <w:div w:id="1328704080">
          <w:marLeft w:val="0"/>
          <w:marRight w:val="0"/>
          <w:marTop w:val="0"/>
          <w:marBottom w:val="0"/>
          <w:divBdr>
            <w:top w:val="none" w:sz="0" w:space="0" w:color="auto"/>
            <w:left w:val="none" w:sz="0" w:space="0" w:color="auto"/>
            <w:bottom w:val="none" w:sz="0" w:space="0" w:color="auto"/>
            <w:right w:val="none" w:sz="0" w:space="0" w:color="auto"/>
          </w:divBdr>
        </w:div>
        <w:div w:id="1346858068">
          <w:marLeft w:val="0"/>
          <w:marRight w:val="0"/>
          <w:marTop w:val="0"/>
          <w:marBottom w:val="0"/>
          <w:divBdr>
            <w:top w:val="none" w:sz="0" w:space="0" w:color="auto"/>
            <w:left w:val="none" w:sz="0" w:space="0" w:color="auto"/>
            <w:bottom w:val="none" w:sz="0" w:space="0" w:color="auto"/>
            <w:right w:val="none" w:sz="0" w:space="0" w:color="auto"/>
          </w:divBdr>
        </w:div>
        <w:div w:id="1427071022">
          <w:marLeft w:val="0"/>
          <w:marRight w:val="0"/>
          <w:marTop w:val="0"/>
          <w:marBottom w:val="0"/>
          <w:divBdr>
            <w:top w:val="none" w:sz="0" w:space="0" w:color="auto"/>
            <w:left w:val="none" w:sz="0" w:space="0" w:color="auto"/>
            <w:bottom w:val="none" w:sz="0" w:space="0" w:color="auto"/>
            <w:right w:val="none" w:sz="0" w:space="0" w:color="auto"/>
          </w:divBdr>
        </w:div>
        <w:div w:id="1447848006">
          <w:marLeft w:val="0"/>
          <w:marRight w:val="0"/>
          <w:marTop w:val="0"/>
          <w:marBottom w:val="0"/>
          <w:divBdr>
            <w:top w:val="none" w:sz="0" w:space="0" w:color="auto"/>
            <w:left w:val="none" w:sz="0" w:space="0" w:color="auto"/>
            <w:bottom w:val="none" w:sz="0" w:space="0" w:color="auto"/>
            <w:right w:val="none" w:sz="0" w:space="0" w:color="auto"/>
          </w:divBdr>
        </w:div>
        <w:div w:id="1466850821">
          <w:marLeft w:val="0"/>
          <w:marRight w:val="0"/>
          <w:marTop w:val="0"/>
          <w:marBottom w:val="0"/>
          <w:divBdr>
            <w:top w:val="none" w:sz="0" w:space="0" w:color="auto"/>
            <w:left w:val="none" w:sz="0" w:space="0" w:color="auto"/>
            <w:bottom w:val="none" w:sz="0" w:space="0" w:color="auto"/>
            <w:right w:val="none" w:sz="0" w:space="0" w:color="auto"/>
          </w:divBdr>
        </w:div>
        <w:div w:id="1501044295">
          <w:marLeft w:val="0"/>
          <w:marRight w:val="0"/>
          <w:marTop w:val="0"/>
          <w:marBottom w:val="0"/>
          <w:divBdr>
            <w:top w:val="none" w:sz="0" w:space="0" w:color="auto"/>
            <w:left w:val="none" w:sz="0" w:space="0" w:color="auto"/>
            <w:bottom w:val="none" w:sz="0" w:space="0" w:color="auto"/>
            <w:right w:val="none" w:sz="0" w:space="0" w:color="auto"/>
          </w:divBdr>
        </w:div>
        <w:div w:id="1518500549">
          <w:marLeft w:val="0"/>
          <w:marRight w:val="0"/>
          <w:marTop w:val="0"/>
          <w:marBottom w:val="0"/>
          <w:divBdr>
            <w:top w:val="none" w:sz="0" w:space="0" w:color="auto"/>
            <w:left w:val="none" w:sz="0" w:space="0" w:color="auto"/>
            <w:bottom w:val="none" w:sz="0" w:space="0" w:color="auto"/>
            <w:right w:val="none" w:sz="0" w:space="0" w:color="auto"/>
          </w:divBdr>
        </w:div>
        <w:div w:id="1598558441">
          <w:marLeft w:val="0"/>
          <w:marRight w:val="0"/>
          <w:marTop w:val="0"/>
          <w:marBottom w:val="0"/>
          <w:divBdr>
            <w:top w:val="none" w:sz="0" w:space="0" w:color="auto"/>
            <w:left w:val="none" w:sz="0" w:space="0" w:color="auto"/>
            <w:bottom w:val="none" w:sz="0" w:space="0" w:color="auto"/>
            <w:right w:val="none" w:sz="0" w:space="0" w:color="auto"/>
          </w:divBdr>
        </w:div>
        <w:div w:id="1636907449">
          <w:marLeft w:val="0"/>
          <w:marRight w:val="0"/>
          <w:marTop w:val="0"/>
          <w:marBottom w:val="0"/>
          <w:divBdr>
            <w:top w:val="none" w:sz="0" w:space="0" w:color="auto"/>
            <w:left w:val="none" w:sz="0" w:space="0" w:color="auto"/>
            <w:bottom w:val="none" w:sz="0" w:space="0" w:color="auto"/>
            <w:right w:val="none" w:sz="0" w:space="0" w:color="auto"/>
          </w:divBdr>
        </w:div>
        <w:div w:id="1638299001">
          <w:marLeft w:val="0"/>
          <w:marRight w:val="0"/>
          <w:marTop w:val="0"/>
          <w:marBottom w:val="0"/>
          <w:divBdr>
            <w:top w:val="none" w:sz="0" w:space="0" w:color="auto"/>
            <w:left w:val="none" w:sz="0" w:space="0" w:color="auto"/>
            <w:bottom w:val="none" w:sz="0" w:space="0" w:color="auto"/>
            <w:right w:val="none" w:sz="0" w:space="0" w:color="auto"/>
          </w:divBdr>
        </w:div>
        <w:div w:id="1639460479">
          <w:marLeft w:val="0"/>
          <w:marRight w:val="0"/>
          <w:marTop w:val="0"/>
          <w:marBottom w:val="0"/>
          <w:divBdr>
            <w:top w:val="none" w:sz="0" w:space="0" w:color="auto"/>
            <w:left w:val="none" w:sz="0" w:space="0" w:color="auto"/>
            <w:bottom w:val="none" w:sz="0" w:space="0" w:color="auto"/>
            <w:right w:val="none" w:sz="0" w:space="0" w:color="auto"/>
          </w:divBdr>
        </w:div>
        <w:div w:id="1652365958">
          <w:marLeft w:val="0"/>
          <w:marRight w:val="0"/>
          <w:marTop w:val="0"/>
          <w:marBottom w:val="0"/>
          <w:divBdr>
            <w:top w:val="none" w:sz="0" w:space="0" w:color="auto"/>
            <w:left w:val="none" w:sz="0" w:space="0" w:color="auto"/>
            <w:bottom w:val="none" w:sz="0" w:space="0" w:color="auto"/>
            <w:right w:val="none" w:sz="0" w:space="0" w:color="auto"/>
          </w:divBdr>
        </w:div>
        <w:div w:id="1748376209">
          <w:marLeft w:val="0"/>
          <w:marRight w:val="0"/>
          <w:marTop w:val="0"/>
          <w:marBottom w:val="0"/>
          <w:divBdr>
            <w:top w:val="none" w:sz="0" w:space="0" w:color="auto"/>
            <w:left w:val="none" w:sz="0" w:space="0" w:color="auto"/>
            <w:bottom w:val="none" w:sz="0" w:space="0" w:color="auto"/>
            <w:right w:val="none" w:sz="0" w:space="0" w:color="auto"/>
          </w:divBdr>
        </w:div>
        <w:div w:id="1768500957">
          <w:marLeft w:val="0"/>
          <w:marRight w:val="0"/>
          <w:marTop w:val="0"/>
          <w:marBottom w:val="0"/>
          <w:divBdr>
            <w:top w:val="none" w:sz="0" w:space="0" w:color="auto"/>
            <w:left w:val="none" w:sz="0" w:space="0" w:color="auto"/>
            <w:bottom w:val="none" w:sz="0" w:space="0" w:color="auto"/>
            <w:right w:val="none" w:sz="0" w:space="0" w:color="auto"/>
          </w:divBdr>
        </w:div>
        <w:div w:id="1770807299">
          <w:marLeft w:val="0"/>
          <w:marRight w:val="0"/>
          <w:marTop w:val="0"/>
          <w:marBottom w:val="0"/>
          <w:divBdr>
            <w:top w:val="none" w:sz="0" w:space="0" w:color="auto"/>
            <w:left w:val="none" w:sz="0" w:space="0" w:color="auto"/>
            <w:bottom w:val="none" w:sz="0" w:space="0" w:color="auto"/>
            <w:right w:val="none" w:sz="0" w:space="0" w:color="auto"/>
          </w:divBdr>
        </w:div>
        <w:div w:id="1786995666">
          <w:marLeft w:val="0"/>
          <w:marRight w:val="0"/>
          <w:marTop w:val="0"/>
          <w:marBottom w:val="0"/>
          <w:divBdr>
            <w:top w:val="none" w:sz="0" w:space="0" w:color="auto"/>
            <w:left w:val="none" w:sz="0" w:space="0" w:color="auto"/>
            <w:bottom w:val="none" w:sz="0" w:space="0" w:color="auto"/>
            <w:right w:val="none" w:sz="0" w:space="0" w:color="auto"/>
          </w:divBdr>
        </w:div>
        <w:div w:id="1902985846">
          <w:marLeft w:val="0"/>
          <w:marRight w:val="0"/>
          <w:marTop w:val="0"/>
          <w:marBottom w:val="0"/>
          <w:divBdr>
            <w:top w:val="none" w:sz="0" w:space="0" w:color="auto"/>
            <w:left w:val="none" w:sz="0" w:space="0" w:color="auto"/>
            <w:bottom w:val="none" w:sz="0" w:space="0" w:color="auto"/>
            <w:right w:val="none" w:sz="0" w:space="0" w:color="auto"/>
          </w:divBdr>
        </w:div>
        <w:div w:id="1927184223">
          <w:marLeft w:val="0"/>
          <w:marRight w:val="0"/>
          <w:marTop w:val="0"/>
          <w:marBottom w:val="0"/>
          <w:divBdr>
            <w:top w:val="none" w:sz="0" w:space="0" w:color="auto"/>
            <w:left w:val="none" w:sz="0" w:space="0" w:color="auto"/>
            <w:bottom w:val="none" w:sz="0" w:space="0" w:color="auto"/>
            <w:right w:val="none" w:sz="0" w:space="0" w:color="auto"/>
          </w:divBdr>
        </w:div>
        <w:div w:id="1936329008">
          <w:marLeft w:val="0"/>
          <w:marRight w:val="0"/>
          <w:marTop w:val="0"/>
          <w:marBottom w:val="0"/>
          <w:divBdr>
            <w:top w:val="none" w:sz="0" w:space="0" w:color="auto"/>
            <w:left w:val="none" w:sz="0" w:space="0" w:color="auto"/>
            <w:bottom w:val="none" w:sz="0" w:space="0" w:color="auto"/>
            <w:right w:val="none" w:sz="0" w:space="0" w:color="auto"/>
          </w:divBdr>
        </w:div>
        <w:div w:id="1950162774">
          <w:marLeft w:val="0"/>
          <w:marRight w:val="0"/>
          <w:marTop w:val="0"/>
          <w:marBottom w:val="0"/>
          <w:divBdr>
            <w:top w:val="none" w:sz="0" w:space="0" w:color="auto"/>
            <w:left w:val="none" w:sz="0" w:space="0" w:color="auto"/>
            <w:bottom w:val="none" w:sz="0" w:space="0" w:color="auto"/>
            <w:right w:val="none" w:sz="0" w:space="0" w:color="auto"/>
          </w:divBdr>
        </w:div>
        <w:div w:id="2040616868">
          <w:marLeft w:val="0"/>
          <w:marRight w:val="0"/>
          <w:marTop w:val="0"/>
          <w:marBottom w:val="0"/>
          <w:divBdr>
            <w:top w:val="none" w:sz="0" w:space="0" w:color="auto"/>
            <w:left w:val="none" w:sz="0" w:space="0" w:color="auto"/>
            <w:bottom w:val="none" w:sz="0" w:space="0" w:color="auto"/>
            <w:right w:val="none" w:sz="0" w:space="0" w:color="auto"/>
          </w:divBdr>
        </w:div>
        <w:div w:id="2064475968">
          <w:marLeft w:val="0"/>
          <w:marRight w:val="0"/>
          <w:marTop w:val="0"/>
          <w:marBottom w:val="0"/>
          <w:divBdr>
            <w:top w:val="none" w:sz="0" w:space="0" w:color="auto"/>
            <w:left w:val="none" w:sz="0" w:space="0" w:color="auto"/>
            <w:bottom w:val="none" w:sz="0" w:space="0" w:color="auto"/>
            <w:right w:val="none" w:sz="0" w:space="0" w:color="auto"/>
          </w:divBdr>
        </w:div>
        <w:div w:id="2106991823">
          <w:marLeft w:val="0"/>
          <w:marRight w:val="0"/>
          <w:marTop w:val="0"/>
          <w:marBottom w:val="0"/>
          <w:divBdr>
            <w:top w:val="none" w:sz="0" w:space="0" w:color="auto"/>
            <w:left w:val="none" w:sz="0" w:space="0" w:color="auto"/>
            <w:bottom w:val="none" w:sz="0" w:space="0" w:color="auto"/>
            <w:right w:val="none" w:sz="0" w:space="0" w:color="auto"/>
          </w:divBdr>
        </w:div>
      </w:divsChild>
    </w:div>
    <w:div w:id="1157452642">
      <w:bodyDiv w:val="1"/>
      <w:marLeft w:val="0"/>
      <w:marRight w:val="0"/>
      <w:marTop w:val="0"/>
      <w:marBottom w:val="0"/>
      <w:divBdr>
        <w:top w:val="none" w:sz="0" w:space="0" w:color="auto"/>
        <w:left w:val="none" w:sz="0" w:space="0" w:color="auto"/>
        <w:bottom w:val="none" w:sz="0" w:space="0" w:color="auto"/>
        <w:right w:val="none" w:sz="0" w:space="0" w:color="auto"/>
      </w:divBdr>
      <w:divsChild>
        <w:div w:id="235287250">
          <w:marLeft w:val="0"/>
          <w:marRight w:val="0"/>
          <w:marTop w:val="0"/>
          <w:marBottom w:val="0"/>
          <w:divBdr>
            <w:top w:val="none" w:sz="0" w:space="0" w:color="auto"/>
            <w:left w:val="none" w:sz="0" w:space="0" w:color="auto"/>
            <w:bottom w:val="none" w:sz="0" w:space="0" w:color="auto"/>
            <w:right w:val="none" w:sz="0" w:space="0" w:color="auto"/>
          </w:divBdr>
          <w:divsChild>
            <w:div w:id="37054244">
              <w:marLeft w:val="0"/>
              <w:marRight w:val="0"/>
              <w:marTop w:val="0"/>
              <w:marBottom w:val="0"/>
              <w:divBdr>
                <w:top w:val="none" w:sz="0" w:space="0" w:color="auto"/>
                <w:left w:val="none" w:sz="0" w:space="0" w:color="auto"/>
                <w:bottom w:val="none" w:sz="0" w:space="0" w:color="auto"/>
                <w:right w:val="none" w:sz="0" w:space="0" w:color="auto"/>
              </w:divBdr>
            </w:div>
            <w:div w:id="190152680">
              <w:marLeft w:val="0"/>
              <w:marRight w:val="0"/>
              <w:marTop w:val="0"/>
              <w:marBottom w:val="0"/>
              <w:divBdr>
                <w:top w:val="none" w:sz="0" w:space="0" w:color="auto"/>
                <w:left w:val="none" w:sz="0" w:space="0" w:color="auto"/>
                <w:bottom w:val="none" w:sz="0" w:space="0" w:color="auto"/>
                <w:right w:val="none" w:sz="0" w:space="0" w:color="auto"/>
              </w:divBdr>
            </w:div>
            <w:div w:id="493187433">
              <w:marLeft w:val="0"/>
              <w:marRight w:val="0"/>
              <w:marTop w:val="0"/>
              <w:marBottom w:val="0"/>
              <w:divBdr>
                <w:top w:val="none" w:sz="0" w:space="0" w:color="auto"/>
                <w:left w:val="none" w:sz="0" w:space="0" w:color="auto"/>
                <w:bottom w:val="none" w:sz="0" w:space="0" w:color="auto"/>
                <w:right w:val="none" w:sz="0" w:space="0" w:color="auto"/>
              </w:divBdr>
            </w:div>
            <w:div w:id="506747484">
              <w:marLeft w:val="0"/>
              <w:marRight w:val="0"/>
              <w:marTop w:val="0"/>
              <w:marBottom w:val="0"/>
              <w:divBdr>
                <w:top w:val="none" w:sz="0" w:space="0" w:color="auto"/>
                <w:left w:val="none" w:sz="0" w:space="0" w:color="auto"/>
                <w:bottom w:val="none" w:sz="0" w:space="0" w:color="auto"/>
                <w:right w:val="none" w:sz="0" w:space="0" w:color="auto"/>
              </w:divBdr>
            </w:div>
            <w:div w:id="737703937">
              <w:marLeft w:val="0"/>
              <w:marRight w:val="0"/>
              <w:marTop w:val="0"/>
              <w:marBottom w:val="0"/>
              <w:divBdr>
                <w:top w:val="none" w:sz="0" w:space="0" w:color="auto"/>
                <w:left w:val="none" w:sz="0" w:space="0" w:color="auto"/>
                <w:bottom w:val="none" w:sz="0" w:space="0" w:color="auto"/>
                <w:right w:val="none" w:sz="0" w:space="0" w:color="auto"/>
              </w:divBdr>
            </w:div>
            <w:div w:id="933974778">
              <w:marLeft w:val="0"/>
              <w:marRight w:val="0"/>
              <w:marTop w:val="0"/>
              <w:marBottom w:val="0"/>
              <w:divBdr>
                <w:top w:val="none" w:sz="0" w:space="0" w:color="auto"/>
                <w:left w:val="none" w:sz="0" w:space="0" w:color="auto"/>
                <w:bottom w:val="none" w:sz="0" w:space="0" w:color="auto"/>
                <w:right w:val="none" w:sz="0" w:space="0" w:color="auto"/>
              </w:divBdr>
            </w:div>
            <w:div w:id="1440493615">
              <w:marLeft w:val="0"/>
              <w:marRight w:val="0"/>
              <w:marTop w:val="0"/>
              <w:marBottom w:val="0"/>
              <w:divBdr>
                <w:top w:val="none" w:sz="0" w:space="0" w:color="auto"/>
                <w:left w:val="none" w:sz="0" w:space="0" w:color="auto"/>
                <w:bottom w:val="none" w:sz="0" w:space="0" w:color="auto"/>
                <w:right w:val="none" w:sz="0" w:space="0" w:color="auto"/>
              </w:divBdr>
            </w:div>
            <w:div w:id="1793551718">
              <w:marLeft w:val="0"/>
              <w:marRight w:val="0"/>
              <w:marTop w:val="0"/>
              <w:marBottom w:val="0"/>
              <w:divBdr>
                <w:top w:val="none" w:sz="0" w:space="0" w:color="auto"/>
                <w:left w:val="none" w:sz="0" w:space="0" w:color="auto"/>
                <w:bottom w:val="none" w:sz="0" w:space="0" w:color="auto"/>
                <w:right w:val="none" w:sz="0" w:space="0" w:color="auto"/>
              </w:divBdr>
            </w:div>
            <w:div w:id="2057461516">
              <w:marLeft w:val="0"/>
              <w:marRight w:val="0"/>
              <w:marTop w:val="0"/>
              <w:marBottom w:val="0"/>
              <w:divBdr>
                <w:top w:val="none" w:sz="0" w:space="0" w:color="auto"/>
                <w:left w:val="none" w:sz="0" w:space="0" w:color="auto"/>
                <w:bottom w:val="none" w:sz="0" w:space="0" w:color="auto"/>
                <w:right w:val="none" w:sz="0" w:space="0" w:color="auto"/>
              </w:divBdr>
            </w:div>
          </w:divsChild>
        </w:div>
        <w:div w:id="1309699940">
          <w:marLeft w:val="0"/>
          <w:marRight w:val="0"/>
          <w:marTop w:val="0"/>
          <w:marBottom w:val="0"/>
          <w:divBdr>
            <w:top w:val="none" w:sz="0" w:space="0" w:color="auto"/>
            <w:left w:val="none" w:sz="0" w:space="0" w:color="auto"/>
            <w:bottom w:val="none" w:sz="0" w:space="0" w:color="auto"/>
            <w:right w:val="none" w:sz="0" w:space="0" w:color="auto"/>
          </w:divBdr>
          <w:divsChild>
            <w:div w:id="400101015">
              <w:marLeft w:val="0"/>
              <w:marRight w:val="0"/>
              <w:marTop w:val="0"/>
              <w:marBottom w:val="0"/>
              <w:divBdr>
                <w:top w:val="none" w:sz="0" w:space="0" w:color="auto"/>
                <w:left w:val="none" w:sz="0" w:space="0" w:color="auto"/>
                <w:bottom w:val="none" w:sz="0" w:space="0" w:color="auto"/>
                <w:right w:val="none" w:sz="0" w:space="0" w:color="auto"/>
              </w:divBdr>
            </w:div>
            <w:div w:id="4044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46424">
      <w:bodyDiv w:val="1"/>
      <w:marLeft w:val="0"/>
      <w:marRight w:val="0"/>
      <w:marTop w:val="0"/>
      <w:marBottom w:val="0"/>
      <w:divBdr>
        <w:top w:val="none" w:sz="0" w:space="0" w:color="auto"/>
        <w:left w:val="none" w:sz="0" w:space="0" w:color="auto"/>
        <w:bottom w:val="none" w:sz="0" w:space="0" w:color="auto"/>
        <w:right w:val="none" w:sz="0" w:space="0" w:color="auto"/>
      </w:divBdr>
    </w:div>
    <w:div w:id="1191184404">
      <w:bodyDiv w:val="1"/>
      <w:marLeft w:val="0"/>
      <w:marRight w:val="0"/>
      <w:marTop w:val="0"/>
      <w:marBottom w:val="0"/>
      <w:divBdr>
        <w:top w:val="none" w:sz="0" w:space="0" w:color="auto"/>
        <w:left w:val="none" w:sz="0" w:space="0" w:color="auto"/>
        <w:bottom w:val="none" w:sz="0" w:space="0" w:color="auto"/>
        <w:right w:val="none" w:sz="0" w:space="0" w:color="auto"/>
      </w:divBdr>
    </w:div>
    <w:div w:id="1222911341">
      <w:bodyDiv w:val="1"/>
      <w:marLeft w:val="0"/>
      <w:marRight w:val="0"/>
      <w:marTop w:val="0"/>
      <w:marBottom w:val="0"/>
      <w:divBdr>
        <w:top w:val="none" w:sz="0" w:space="0" w:color="auto"/>
        <w:left w:val="none" w:sz="0" w:space="0" w:color="auto"/>
        <w:bottom w:val="none" w:sz="0" w:space="0" w:color="auto"/>
        <w:right w:val="none" w:sz="0" w:space="0" w:color="auto"/>
      </w:divBdr>
      <w:divsChild>
        <w:div w:id="109209907">
          <w:marLeft w:val="0"/>
          <w:marRight w:val="0"/>
          <w:marTop w:val="0"/>
          <w:marBottom w:val="0"/>
          <w:divBdr>
            <w:top w:val="none" w:sz="0" w:space="0" w:color="auto"/>
            <w:left w:val="none" w:sz="0" w:space="0" w:color="auto"/>
            <w:bottom w:val="none" w:sz="0" w:space="0" w:color="auto"/>
            <w:right w:val="none" w:sz="0" w:space="0" w:color="auto"/>
          </w:divBdr>
        </w:div>
        <w:div w:id="755975314">
          <w:marLeft w:val="0"/>
          <w:marRight w:val="0"/>
          <w:marTop w:val="0"/>
          <w:marBottom w:val="0"/>
          <w:divBdr>
            <w:top w:val="none" w:sz="0" w:space="0" w:color="auto"/>
            <w:left w:val="none" w:sz="0" w:space="0" w:color="auto"/>
            <w:bottom w:val="none" w:sz="0" w:space="0" w:color="auto"/>
            <w:right w:val="none" w:sz="0" w:space="0" w:color="auto"/>
          </w:divBdr>
        </w:div>
        <w:div w:id="1591893120">
          <w:marLeft w:val="0"/>
          <w:marRight w:val="0"/>
          <w:marTop w:val="0"/>
          <w:marBottom w:val="0"/>
          <w:divBdr>
            <w:top w:val="none" w:sz="0" w:space="0" w:color="auto"/>
            <w:left w:val="none" w:sz="0" w:space="0" w:color="auto"/>
            <w:bottom w:val="none" w:sz="0" w:space="0" w:color="auto"/>
            <w:right w:val="none" w:sz="0" w:space="0" w:color="auto"/>
          </w:divBdr>
        </w:div>
        <w:div w:id="1679313887">
          <w:marLeft w:val="0"/>
          <w:marRight w:val="0"/>
          <w:marTop w:val="0"/>
          <w:marBottom w:val="0"/>
          <w:divBdr>
            <w:top w:val="none" w:sz="0" w:space="0" w:color="auto"/>
            <w:left w:val="none" w:sz="0" w:space="0" w:color="auto"/>
            <w:bottom w:val="none" w:sz="0" w:space="0" w:color="auto"/>
            <w:right w:val="none" w:sz="0" w:space="0" w:color="auto"/>
          </w:divBdr>
        </w:div>
        <w:div w:id="1876582202">
          <w:marLeft w:val="0"/>
          <w:marRight w:val="0"/>
          <w:marTop w:val="0"/>
          <w:marBottom w:val="0"/>
          <w:divBdr>
            <w:top w:val="none" w:sz="0" w:space="0" w:color="auto"/>
            <w:left w:val="none" w:sz="0" w:space="0" w:color="auto"/>
            <w:bottom w:val="none" w:sz="0" w:space="0" w:color="auto"/>
            <w:right w:val="none" w:sz="0" w:space="0" w:color="auto"/>
          </w:divBdr>
        </w:div>
        <w:div w:id="1957567051">
          <w:marLeft w:val="0"/>
          <w:marRight w:val="0"/>
          <w:marTop w:val="0"/>
          <w:marBottom w:val="0"/>
          <w:divBdr>
            <w:top w:val="none" w:sz="0" w:space="0" w:color="auto"/>
            <w:left w:val="none" w:sz="0" w:space="0" w:color="auto"/>
            <w:bottom w:val="none" w:sz="0" w:space="0" w:color="auto"/>
            <w:right w:val="none" w:sz="0" w:space="0" w:color="auto"/>
          </w:divBdr>
        </w:div>
      </w:divsChild>
    </w:div>
    <w:div w:id="1288970661">
      <w:bodyDiv w:val="1"/>
      <w:marLeft w:val="0"/>
      <w:marRight w:val="0"/>
      <w:marTop w:val="0"/>
      <w:marBottom w:val="0"/>
      <w:divBdr>
        <w:top w:val="none" w:sz="0" w:space="0" w:color="auto"/>
        <w:left w:val="none" w:sz="0" w:space="0" w:color="auto"/>
        <w:bottom w:val="none" w:sz="0" w:space="0" w:color="auto"/>
        <w:right w:val="none" w:sz="0" w:space="0" w:color="auto"/>
      </w:divBdr>
    </w:div>
    <w:div w:id="1345133739">
      <w:bodyDiv w:val="1"/>
      <w:marLeft w:val="0"/>
      <w:marRight w:val="0"/>
      <w:marTop w:val="0"/>
      <w:marBottom w:val="0"/>
      <w:divBdr>
        <w:top w:val="none" w:sz="0" w:space="0" w:color="auto"/>
        <w:left w:val="none" w:sz="0" w:space="0" w:color="auto"/>
        <w:bottom w:val="none" w:sz="0" w:space="0" w:color="auto"/>
        <w:right w:val="none" w:sz="0" w:space="0" w:color="auto"/>
      </w:divBdr>
      <w:divsChild>
        <w:div w:id="841159575">
          <w:marLeft w:val="0"/>
          <w:marRight w:val="0"/>
          <w:marTop w:val="0"/>
          <w:marBottom w:val="0"/>
          <w:divBdr>
            <w:top w:val="none" w:sz="0" w:space="0" w:color="auto"/>
            <w:left w:val="none" w:sz="0" w:space="0" w:color="auto"/>
            <w:bottom w:val="none" w:sz="0" w:space="0" w:color="auto"/>
            <w:right w:val="none" w:sz="0" w:space="0" w:color="auto"/>
          </w:divBdr>
        </w:div>
        <w:div w:id="1006790611">
          <w:marLeft w:val="0"/>
          <w:marRight w:val="0"/>
          <w:marTop w:val="0"/>
          <w:marBottom w:val="0"/>
          <w:divBdr>
            <w:top w:val="none" w:sz="0" w:space="0" w:color="auto"/>
            <w:left w:val="none" w:sz="0" w:space="0" w:color="auto"/>
            <w:bottom w:val="none" w:sz="0" w:space="0" w:color="auto"/>
            <w:right w:val="none" w:sz="0" w:space="0" w:color="auto"/>
          </w:divBdr>
        </w:div>
        <w:div w:id="1284464222">
          <w:marLeft w:val="0"/>
          <w:marRight w:val="0"/>
          <w:marTop w:val="0"/>
          <w:marBottom w:val="0"/>
          <w:divBdr>
            <w:top w:val="none" w:sz="0" w:space="0" w:color="auto"/>
            <w:left w:val="none" w:sz="0" w:space="0" w:color="auto"/>
            <w:bottom w:val="none" w:sz="0" w:space="0" w:color="auto"/>
            <w:right w:val="none" w:sz="0" w:space="0" w:color="auto"/>
          </w:divBdr>
        </w:div>
        <w:div w:id="1652830988">
          <w:marLeft w:val="0"/>
          <w:marRight w:val="0"/>
          <w:marTop w:val="0"/>
          <w:marBottom w:val="0"/>
          <w:divBdr>
            <w:top w:val="none" w:sz="0" w:space="0" w:color="auto"/>
            <w:left w:val="none" w:sz="0" w:space="0" w:color="auto"/>
            <w:bottom w:val="none" w:sz="0" w:space="0" w:color="auto"/>
            <w:right w:val="none" w:sz="0" w:space="0" w:color="auto"/>
          </w:divBdr>
        </w:div>
        <w:div w:id="1712222097">
          <w:marLeft w:val="0"/>
          <w:marRight w:val="0"/>
          <w:marTop w:val="0"/>
          <w:marBottom w:val="0"/>
          <w:divBdr>
            <w:top w:val="none" w:sz="0" w:space="0" w:color="auto"/>
            <w:left w:val="none" w:sz="0" w:space="0" w:color="auto"/>
            <w:bottom w:val="none" w:sz="0" w:space="0" w:color="auto"/>
            <w:right w:val="none" w:sz="0" w:space="0" w:color="auto"/>
          </w:divBdr>
        </w:div>
        <w:div w:id="2121878426">
          <w:marLeft w:val="0"/>
          <w:marRight w:val="0"/>
          <w:marTop w:val="0"/>
          <w:marBottom w:val="0"/>
          <w:divBdr>
            <w:top w:val="none" w:sz="0" w:space="0" w:color="auto"/>
            <w:left w:val="none" w:sz="0" w:space="0" w:color="auto"/>
            <w:bottom w:val="none" w:sz="0" w:space="0" w:color="auto"/>
            <w:right w:val="none" w:sz="0" w:space="0" w:color="auto"/>
          </w:divBdr>
        </w:div>
      </w:divsChild>
    </w:div>
    <w:div w:id="1357733719">
      <w:bodyDiv w:val="1"/>
      <w:marLeft w:val="0"/>
      <w:marRight w:val="0"/>
      <w:marTop w:val="0"/>
      <w:marBottom w:val="0"/>
      <w:divBdr>
        <w:top w:val="none" w:sz="0" w:space="0" w:color="auto"/>
        <w:left w:val="none" w:sz="0" w:space="0" w:color="auto"/>
        <w:bottom w:val="none" w:sz="0" w:space="0" w:color="auto"/>
        <w:right w:val="none" w:sz="0" w:space="0" w:color="auto"/>
      </w:divBdr>
      <w:divsChild>
        <w:div w:id="471168817">
          <w:marLeft w:val="0"/>
          <w:marRight w:val="0"/>
          <w:marTop w:val="0"/>
          <w:marBottom w:val="0"/>
          <w:divBdr>
            <w:top w:val="none" w:sz="0" w:space="0" w:color="auto"/>
            <w:left w:val="none" w:sz="0" w:space="0" w:color="auto"/>
            <w:bottom w:val="none" w:sz="0" w:space="0" w:color="auto"/>
            <w:right w:val="none" w:sz="0" w:space="0" w:color="auto"/>
          </w:divBdr>
          <w:divsChild>
            <w:div w:id="701981609">
              <w:marLeft w:val="0"/>
              <w:marRight w:val="0"/>
              <w:marTop w:val="0"/>
              <w:marBottom w:val="0"/>
              <w:divBdr>
                <w:top w:val="none" w:sz="0" w:space="0" w:color="auto"/>
                <w:left w:val="none" w:sz="0" w:space="0" w:color="auto"/>
                <w:bottom w:val="none" w:sz="0" w:space="0" w:color="auto"/>
                <w:right w:val="none" w:sz="0" w:space="0" w:color="auto"/>
              </w:divBdr>
            </w:div>
            <w:div w:id="1398046539">
              <w:marLeft w:val="0"/>
              <w:marRight w:val="0"/>
              <w:marTop w:val="0"/>
              <w:marBottom w:val="0"/>
              <w:divBdr>
                <w:top w:val="none" w:sz="0" w:space="0" w:color="auto"/>
                <w:left w:val="none" w:sz="0" w:space="0" w:color="auto"/>
                <w:bottom w:val="none" w:sz="0" w:space="0" w:color="auto"/>
                <w:right w:val="none" w:sz="0" w:space="0" w:color="auto"/>
              </w:divBdr>
            </w:div>
            <w:div w:id="1938051735">
              <w:marLeft w:val="0"/>
              <w:marRight w:val="0"/>
              <w:marTop w:val="0"/>
              <w:marBottom w:val="0"/>
              <w:divBdr>
                <w:top w:val="none" w:sz="0" w:space="0" w:color="auto"/>
                <w:left w:val="none" w:sz="0" w:space="0" w:color="auto"/>
                <w:bottom w:val="none" w:sz="0" w:space="0" w:color="auto"/>
                <w:right w:val="none" w:sz="0" w:space="0" w:color="auto"/>
              </w:divBdr>
            </w:div>
            <w:div w:id="2004628595">
              <w:marLeft w:val="0"/>
              <w:marRight w:val="0"/>
              <w:marTop w:val="0"/>
              <w:marBottom w:val="0"/>
              <w:divBdr>
                <w:top w:val="none" w:sz="0" w:space="0" w:color="auto"/>
                <w:left w:val="none" w:sz="0" w:space="0" w:color="auto"/>
                <w:bottom w:val="none" w:sz="0" w:space="0" w:color="auto"/>
                <w:right w:val="none" w:sz="0" w:space="0" w:color="auto"/>
              </w:divBdr>
            </w:div>
          </w:divsChild>
        </w:div>
        <w:div w:id="1988971460">
          <w:marLeft w:val="0"/>
          <w:marRight w:val="0"/>
          <w:marTop w:val="0"/>
          <w:marBottom w:val="0"/>
          <w:divBdr>
            <w:top w:val="none" w:sz="0" w:space="0" w:color="auto"/>
            <w:left w:val="none" w:sz="0" w:space="0" w:color="auto"/>
            <w:bottom w:val="none" w:sz="0" w:space="0" w:color="auto"/>
            <w:right w:val="none" w:sz="0" w:space="0" w:color="auto"/>
          </w:divBdr>
          <w:divsChild>
            <w:div w:id="484443893">
              <w:marLeft w:val="0"/>
              <w:marRight w:val="0"/>
              <w:marTop w:val="0"/>
              <w:marBottom w:val="0"/>
              <w:divBdr>
                <w:top w:val="none" w:sz="0" w:space="0" w:color="auto"/>
                <w:left w:val="none" w:sz="0" w:space="0" w:color="auto"/>
                <w:bottom w:val="none" w:sz="0" w:space="0" w:color="auto"/>
                <w:right w:val="none" w:sz="0" w:space="0" w:color="auto"/>
              </w:divBdr>
            </w:div>
            <w:div w:id="620461398">
              <w:marLeft w:val="0"/>
              <w:marRight w:val="0"/>
              <w:marTop w:val="0"/>
              <w:marBottom w:val="0"/>
              <w:divBdr>
                <w:top w:val="none" w:sz="0" w:space="0" w:color="auto"/>
                <w:left w:val="none" w:sz="0" w:space="0" w:color="auto"/>
                <w:bottom w:val="none" w:sz="0" w:space="0" w:color="auto"/>
                <w:right w:val="none" w:sz="0" w:space="0" w:color="auto"/>
              </w:divBdr>
            </w:div>
            <w:div w:id="19048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962164">
      <w:bodyDiv w:val="1"/>
      <w:marLeft w:val="0"/>
      <w:marRight w:val="0"/>
      <w:marTop w:val="0"/>
      <w:marBottom w:val="0"/>
      <w:divBdr>
        <w:top w:val="none" w:sz="0" w:space="0" w:color="auto"/>
        <w:left w:val="none" w:sz="0" w:space="0" w:color="auto"/>
        <w:bottom w:val="none" w:sz="0" w:space="0" w:color="auto"/>
        <w:right w:val="none" w:sz="0" w:space="0" w:color="auto"/>
      </w:divBdr>
      <w:divsChild>
        <w:div w:id="723482244">
          <w:marLeft w:val="0"/>
          <w:marRight w:val="0"/>
          <w:marTop w:val="0"/>
          <w:marBottom w:val="0"/>
          <w:divBdr>
            <w:top w:val="none" w:sz="0" w:space="0" w:color="auto"/>
            <w:left w:val="none" w:sz="0" w:space="0" w:color="auto"/>
            <w:bottom w:val="none" w:sz="0" w:space="0" w:color="auto"/>
            <w:right w:val="none" w:sz="0" w:space="0" w:color="auto"/>
          </w:divBdr>
        </w:div>
        <w:div w:id="1675262458">
          <w:marLeft w:val="0"/>
          <w:marRight w:val="0"/>
          <w:marTop w:val="0"/>
          <w:marBottom w:val="0"/>
          <w:divBdr>
            <w:top w:val="none" w:sz="0" w:space="0" w:color="auto"/>
            <w:left w:val="none" w:sz="0" w:space="0" w:color="auto"/>
            <w:bottom w:val="none" w:sz="0" w:space="0" w:color="auto"/>
            <w:right w:val="none" w:sz="0" w:space="0" w:color="auto"/>
          </w:divBdr>
        </w:div>
        <w:div w:id="2112628157">
          <w:marLeft w:val="0"/>
          <w:marRight w:val="0"/>
          <w:marTop w:val="0"/>
          <w:marBottom w:val="0"/>
          <w:divBdr>
            <w:top w:val="none" w:sz="0" w:space="0" w:color="auto"/>
            <w:left w:val="none" w:sz="0" w:space="0" w:color="auto"/>
            <w:bottom w:val="none" w:sz="0" w:space="0" w:color="auto"/>
            <w:right w:val="none" w:sz="0" w:space="0" w:color="auto"/>
          </w:divBdr>
        </w:div>
        <w:div w:id="2134320209">
          <w:marLeft w:val="0"/>
          <w:marRight w:val="0"/>
          <w:marTop w:val="0"/>
          <w:marBottom w:val="0"/>
          <w:divBdr>
            <w:top w:val="none" w:sz="0" w:space="0" w:color="auto"/>
            <w:left w:val="none" w:sz="0" w:space="0" w:color="auto"/>
            <w:bottom w:val="none" w:sz="0" w:space="0" w:color="auto"/>
            <w:right w:val="none" w:sz="0" w:space="0" w:color="auto"/>
          </w:divBdr>
        </w:div>
      </w:divsChild>
    </w:div>
    <w:div w:id="1520317995">
      <w:bodyDiv w:val="1"/>
      <w:marLeft w:val="0"/>
      <w:marRight w:val="0"/>
      <w:marTop w:val="0"/>
      <w:marBottom w:val="0"/>
      <w:divBdr>
        <w:top w:val="none" w:sz="0" w:space="0" w:color="auto"/>
        <w:left w:val="none" w:sz="0" w:space="0" w:color="auto"/>
        <w:bottom w:val="none" w:sz="0" w:space="0" w:color="auto"/>
        <w:right w:val="none" w:sz="0" w:space="0" w:color="auto"/>
      </w:divBdr>
      <w:divsChild>
        <w:div w:id="1612858105">
          <w:marLeft w:val="0"/>
          <w:marRight w:val="0"/>
          <w:marTop w:val="0"/>
          <w:marBottom w:val="0"/>
          <w:divBdr>
            <w:top w:val="none" w:sz="0" w:space="0" w:color="auto"/>
            <w:left w:val="none" w:sz="0" w:space="0" w:color="auto"/>
            <w:bottom w:val="none" w:sz="0" w:space="0" w:color="auto"/>
            <w:right w:val="none" w:sz="0" w:space="0" w:color="auto"/>
          </w:divBdr>
        </w:div>
        <w:div w:id="1816140971">
          <w:marLeft w:val="0"/>
          <w:marRight w:val="0"/>
          <w:marTop w:val="0"/>
          <w:marBottom w:val="0"/>
          <w:divBdr>
            <w:top w:val="none" w:sz="0" w:space="0" w:color="auto"/>
            <w:left w:val="none" w:sz="0" w:space="0" w:color="auto"/>
            <w:bottom w:val="none" w:sz="0" w:space="0" w:color="auto"/>
            <w:right w:val="none" w:sz="0" w:space="0" w:color="auto"/>
          </w:divBdr>
        </w:div>
      </w:divsChild>
    </w:div>
    <w:div w:id="1520965522">
      <w:bodyDiv w:val="1"/>
      <w:marLeft w:val="0"/>
      <w:marRight w:val="0"/>
      <w:marTop w:val="0"/>
      <w:marBottom w:val="0"/>
      <w:divBdr>
        <w:top w:val="none" w:sz="0" w:space="0" w:color="auto"/>
        <w:left w:val="none" w:sz="0" w:space="0" w:color="auto"/>
        <w:bottom w:val="none" w:sz="0" w:space="0" w:color="auto"/>
        <w:right w:val="none" w:sz="0" w:space="0" w:color="auto"/>
      </w:divBdr>
      <w:divsChild>
        <w:div w:id="1777166633">
          <w:marLeft w:val="0"/>
          <w:marRight w:val="0"/>
          <w:marTop w:val="0"/>
          <w:marBottom w:val="0"/>
          <w:divBdr>
            <w:top w:val="none" w:sz="0" w:space="0" w:color="auto"/>
            <w:left w:val="none" w:sz="0" w:space="0" w:color="auto"/>
            <w:bottom w:val="none" w:sz="0" w:space="0" w:color="auto"/>
            <w:right w:val="none" w:sz="0" w:space="0" w:color="auto"/>
          </w:divBdr>
          <w:divsChild>
            <w:div w:id="1197354445">
              <w:marLeft w:val="0"/>
              <w:marRight w:val="0"/>
              <w:marTop w:val="0"/>
              <w:marBottom w:val="0"/>
              <w:divBdr>
                <w:top w:val="none" w:sz="0" w:space="0" w:color="auto"/>
                <w:left w:val="none" w:sz="0" w:space="0" w:color="auto"/>
                <w:bottom w:val="none" w:sz="0" w:space="0" w:color="auto"/>
                <w:right w:val="none" w:sz="0" w:space="0" w:color="auto"/>
              </w:divBdr>
            </w:div>
            <w:div w:id="1633825838">
              <w:marLeft w:val="0"/>
              <w:marRight w:val="0"/>
              <w:marTop w:val="0"/>
              <w:marBottom w:val="0"/>
              <w:divBdr>
                <w:top w:val="none" w:sz="0" w:space="0" w:color="auto"/>
                <w:left w:val="none" w:sz="0" w:space="0" w:color="auto"/>
                <w:bottom w:val="none" w:sz="0" w:space="0" w:color="auto"/>
                <w:right w:val="none" w:sz="0" w:space="0" w:color="auto"/>
              </w:divBdr>
            </w:div>
          </w:divsChild>
        </w:div>
        <w:div w:id="1814979927">
          <w:marLeft w:val="0"/>
          <w:marRight w:val="0"/>
          <w:marTop w:val="0"/>
          <w:marBottom w:val="0"/>
          <w:divBdr>
            <w:top w:val="none" w:sz="0" w:space="0" w:color="auto"/>
            <w:left w:val="none" w:sz="0" w:space="0" w:color="auto"/>
            <w:bottom w:val="none" w:sz="0" w:space="0" w:color="auto"/>
            <w:right w:val="none" w:sz="0" w:space="0" w:color="auto"/>
          </w:divBdr>
          <w:divsChild>
            <w:div w:id="82289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45640">
      <w:bodyDiv w:val="1"/>
      <w:marLeft w:val="0"/>
      <w:marRight w:val="0"/>
      <w:marTop w:val="0"/>
      <w:marBottom w:val="0"/>
      <w:divBdr>
        <w:top w:val="none" w:sz="0" w:space="0" w:color="auto"/>
        <w:left w:val="none" w:sz="0" w:space="0" w:color="auto"/>
        <w:bottom w:val="none" w:sz="0" w:space="0" w:color="auto"/>
        <w:right w:val="none" w:sz="0" w:space="0" w:color="auto"/>
      </w:divBdr>
      <w:divsChild>
        <w:div w:id="1496074207">
          <w:marLeft w:val="547"/>
          <w:marRight w:val="0"/>
          <w:marTop w:val="0"/>
          <w:marBottom w:val="0"/>
          <w:divBdr>
            <w:top w:val="none" w:sz="0" w:space="0" w:color="auto"/>
            <w:left w:val="none" w:sz="0" w:space="0" w:color="auto"/>
            <w:bottom w:val="none" w:sz="0" w:space="0" w:color="auto"/>
            <w:right w:val="none" w:sz="0" w:space="0" w:color="auto"/>
          </w:divBdr>
        </w:div>
      </w:divsChild>
    </w:div>
    <w:div w:id="1596134754">
      <w:bodyDiv w:val="1"/>
      <w:marLeft w:val="0"/>
      <w:marRight w:val="0"/>
      <w:marTop w:val="0"/>
      <w:marBottom w:val="0"/>
      <w:divBdr>
        <w:top w:val="none" w:sz="0" w:space="0" w:color="auto"/>
        <w:left w:val="none" w:sz="0" w:space="0" w:color="auto"/>
        <w:bottom w:val="none" w:sz="0" w:space="0" w:color="auto"/>
        <w:right w:val="none" w:sz="0" w:space="0" w:color="auto"/>
      </w:divBdr>
      <w:divsChild>
        <w:div w:id="1866750215">
          <w:marLeft w:val="0"/>
          <w:marRight w:val="0"/>
          <w:marTop w:val="0"/>
          <w:marBottom w:val="0"/>
          <w:divBdr>
            <w:top w:val="none" w:sz="0" w:space="0" w:color="auto"/>
            <w:left w:val="none" w:sz="0" w:space="0" w:color="auto"/>
            <w:bottom w:val="none" w:sz="0" w:space="0" w:color="auto"/>
            <w:right w:val="none" w:sz="0" w:space="0" w:color="auto"/>
          </w:divBdr>
        </w:div>
        <w:div w:id="2081244077">
          <w:marLeft w:val="0"/>
          <w:marRight w:val="0"/>
          <w:marTop w:val="0"/>
          <w:marBottom w:val="0"/>
          <w:divBdr>
            <w:top w:val="none" w:sz="0" w:space="0" w:color="auto"/>
            <w:left w:val="none" w:sz="0" w:space="0" w:color="auto"/>
            <w:bottom w:val="none" w:sz="0" w:space="0" w:color="auto"/>
            <w:right w:val="none" w:sz="0" w:space="0" w:color="auto"/>
          </w:divBdr>
          <w:divsChild>
            <w:div w:id="362561517">
              <w:marLeft w:val="0"/>
              <w:marRight w:val="0"/>
              <w:marTop w:val="30"/>
              <w:marBottom w:val="30"/>
              <w:divBdr>
                <w:top w:val="none" w:sz="0" w:space="0" w:color="auto"/>
                <w:left w:val="none" w:sz="0" w:space="0" w:color="auto"/>
                <w:bottom w:val="none" w:sz="0" w:space="0" w:color="auto"/>
                <w:right w:val="none" w:sz="0" w:space="0" w:color="auto"/>
              </w:divBdr>
              <w:divsChild>
                <w:div w:id="67768391">
                  <w:marLeft w:val="0"/>
                  <w:marRight w:val="0"/>
                  <w:marTop w:val="0"/>
                  <w:marBottom w:val="0"/>
                  <w:divBdr>
                    <w:top w:val="none" w:sz="0" w:space="0" w:color="auto"/>
                    <w:left w:val="none" w:sz="0" w:space="0" w:color="auto"/>
                    <w:bottom w:val="none" w:sz="0" w:space="0" w:color="auto"/>
                    <w:right w:val="none" w:sz="0" w:space="0" w:color="auto"/>
                  </w:divBdr>
                  <w:divsChild>
                    <w:div w:id="915894236">
                      <w:marLeft w:val="0"/>
                      <w:marRight w:val="0"/>
                      <w:marTop w:val="0"/>
                      <w:marBottom w:val="0"/>
                      <w:divBdr>
                        <w:top w:val="none" w:sz="0" w:space="0" w:color="auto"/>
                        <w:left w:val="none" w:sz="0" w:space="0" w:color="auto"/>
                        <w:bottom w:val="none" w:sz="0" w:space="0" w:color="auto"/>
                        <w:right w:val="none" w:sz="0" w:space="0" w:color="auto"/>
                      </w:divBdr>
                    </w:div>
                  </w:divsChild>
                </w:div>
                <w:div w:id="101146412">
                  <w:marLeft w:val="0"/>
                  <w:marRight w:val="0"/>
                  <w:marTop w:val="0"/>
                  <w:marBottom w:val="0"/>
                  <w:divBdr>
                    <w:top w:val="none" w:sz="0" w:space="0" w:color="auto"/>
                    <w:left w:val="none" w:sz="0" w:space="0" w:color="auto"/>
                    <w:bottom w:val="none" w:sz="0" w:space="0" w:color="auto"/>
                    <w:right w:val="none" w:sz="0" w:space="0" w:color="auto"/>
                  </w:divBdr>
                  <w:divsChild>
                    <w:div w:id="1038624541">
                      <w:marLeft w:val="0"/>
                      <w:marRight w:val="0"/>
                      <w:marTop w:val="0"/>
                      <w:marBottom w:val="0"/>
                      <w:divBdr>
                        <w:top w:val="none" w:sz="0" w:space="0" w:color="auto"/>
                        <w:left w:val="none" w:sz="0" w:space="0" w:color="auto"/>
                        <w:bottom w:val="none" w:sz="0" w:space="0" w:color="auto"/>
                        <w:right w:val="none" w:sz="0" w:space="0" w:color="auto"/>
                      </w:divBdr>
                    </w:div>
                    <w:div w:id="1174421473">
                      <w:marLeft w:val="0"/>
                      <w:marRight w:val="0"/>
                      <w:marTop w:val="0"/>
                      <w:marBottom w:val="0"/>
                      <w:divBdr>
                        <w:top w:val="none" w:sz="0" w:space="0" w:color="auto"/>
                        <w:left w:val="none" w:sz="0" w:space="0" w:color="auto"/>
                        <w:bottom w:val="none" w:sz="0" w:space="0" w:color="auto"/>
                        <w:right w:val="none" w:sz="0" w:space="0" w:color="auto"/>
                      </w:divBdr>
                    </w:div>
                    <w:div w:id="1797217769">
                      <w:marLeft w:val="0"/>
                      <w:marRight w:val="0"/>
                      <w:marTop w:val="0"/>
                      <w:marBottom w:val="0"/>
                      <w:divBdr>
                        <w:top w:val="none" w:sz="0" w:space="0" w:color="auto"/>
                        <w:left w:val="none" w:sz="0" w:space="0" w:color="auto"/>
                        <w:bottom w:val="none" w:sz="0" w:space="0" w:color="auto"/>
                        <w:right w:val="none" w:sz="0" w:space="0" w:color="auto"/>
                      </w:divBdr>
                    </w:div>
                  </w:divsChild>
                </w:div>
                <w:div w:id="154153832">
                  <w:marLeft w:val="0"/>
                  <w:marRight w:val="0"/>
                  <w:marTop w:val="0"/>
                  <w:marBottom w:val="0"/>
                  <w:divBdr>
                    <w:top w:val="none" w:sz="0" w:space="0" w:color="auto"/>
                    <w:left w:val="none" w:sz="0" w:space="0" w:color="auto"/>
                    <w:bottom w:val="none" w:sz="0" w:space="0" w:color="auto"/>
                    <w:right w:val="none" w:sz="0" w:space="0" w:color="auto"/>
                  </w:divBdr>
                  <w:divsChild>
                    <w:div w:id="1022899991">
                      <w:marLeft w:val="0"/>
                      <w:marRight w:val="0"/>
                      <w:marTop w:val="0"/>
                      <w:marBottom w:val="0"/>
                      <w:divBdr>
                        <w:top w:val="none" w:sz="0" w:space="0" w:color="auto"/>
                        <w:left w:val="none" w:sz="0" w:space="0" w:color="auto"/>
                        <w:bottom w:val="none" w:sz="0" w:space="0" w:color="auto"/>
                        <w:right w:val="none" w:sz="0" w:space="0" w:color="auto"/>
                      </w:divBdr>
                    </w:div>
                  </w:divsChild>
                </w:div>
                <w:div w:id="164520390">
                  <w:marLeft w:val="0"/>
                  <w:marRight w:val="0"/>
                  <w:marTop w:val="0"/>
                  <w:marBottom w:val="0"/>
                  <w:divBdr>
                    <w:top w:val="none" w:sz="0" w:space="0" w:color="auto"/>
                    <w:left w:val="none" w:sz="0" w:space="0" w:color="auto"/>
                    <w:bottom w:val="none" w:sz="0" w:space="0" w:color="auto"/>
                    <w:right w:val="none" w:sz="0" w:space="0" w:color="auto"/>
                  </w:divBdr>
                  <w:divsChild>
                    <w:div w:id="1304702448">
                      <w:marLeft w:val="0"/>
                      <w:marRight w:val="0"/>
                      <w:marTop w:val="0"/>
                      <w:marBottom w:val="0"/>
                      <w:divBdr>
                        <w:top w:val="none" w:sz="0" w:space="0" w:color="auto"/>
                        <w:left w:val="none" w:sz="0" w:space="0" w:color="auto"/>
                        <w:bottom w:val="none" w:sz="0" w:space="0" w:color="auto"/>
                        <w:right w:val="none" w:sz="0" w:space="0" w:color="auto"/>
                      </w:divBdr>
                    </w:div>
                    <w:div w:id="2027293864">
                      <w:marLeft w:val="0"/>
                      <w:marRight w:val="0"/>
                      <w:marTop w:val="0"/>
                      <w:marBottom w:val="0"/>
                      <w:divBdr>
                        <w:top w:val="none" w:sz="0" w:space="0" w:color="auto"/>
                        <w:left w:val="none" w:sz="0" w:space="0" w:color="auto"/>
                        <w:bottom w:val="none" w:sz="0" w:space="0" w:color="auto"/>
                        <w:right w:val="none" w:sz="0" w:space="0" w:color="auto"/>
                      </w:divBdr>
                    </w:div>
                  </w:divsChild>
                </w:div>
                <w:div w:id="170144671">
                  <w:marLeft w:val="0"/>
                  <w:marRight w:val="0"/>
                  <w:marTop w:val="0"/>
                  <w:marBottom w:val="0"/>
                  <w:divBdr>
                    <w:top w:val="none" w:sz="0" w:space="0" w:color="auto"/>
                    <w:left w:val="none" w:sz="0" w:space="0" w:color="auto"/>
                    <w:bottom w:val="none" w:sz="0" w:space="0" w:color="auto"/>
                    <w:right w:val="none" w:sz="0" w:space="0" w:color="auto"/>
                  </w:divBdr>
                  <w:divsChild>
                    <w:div w:id="495614144">
                      <w:marLeft w:val="0"/>
                      <w:marRight w:val="0"/>
                      <w:marTop w:val="0"/>
                      <w:marBottom w:val="0"/>
                      <w:divBdr>
                        <w:top w:val="none" w:sz="0" w:space="0" w:color="auto"/>
                        <w:left w:val="none" w:sz="0" w:space="0" w:color="auto"/>
                        <w:bottom w:val="none" w:sz="0" w:space="0" w:color="auto"/>
                        <w:right w:val="none" w:sz="0" w:space="0" w:color="auto"/>
                      </w:divBdr>
                    </w:div>
                  </w:divsChild>
                </w:div>
                <w:div w:id="225071631">
                  <w:marLeft w:val="0"/>
                  <w:marRight w:val="0"/>
                  <w:marTop w:val="0"/>
                  <w:marBottom w:val="0"/>
                  <w:divBdr>
                    <w:top w:val="none" w:sz="0" w:space="0" w:color="auto"/>
                    <w:left w:val="none" w:sz="0" w:space="0" w:color="auto"/>
                    <w:bottom w:val="none" w:sz="0" w:space="0" w:color="auto"/>
                    <w:right w:val="none" w:sz="0" w:space="0" w:color="auto"/>
                  </w:divBdr>
                  <w:divsChild>
                    <w:div w:id="236594990">
                      <w:marLeft w:val="0"/>
                      <w:marRight w:val="0"/>
                      <w:marTop w:val="0"/>
                      <w:marBottom w:val="0"/>
                      <w:divBdr>
                        <w:top w:val="none" w:sz="0" w:space="0" w:color="auto"/>
                        <w:left w:val="none" w:sz="0" w:space="0" w:color="auto"/>
                        <w:bottom w:val="none" w:sz="0" w:space="0" w:color="auto"/>
                        <w:right w:val="none" w:sz="0" w:space="0" w:color="auto"/>
                      </w:divBdr>
                    </w:div>
                    <w:div w:id="315111722">
                      <w:marLeft w:val="0"/>
                      <w:marRight w:val="0"/>
                      <w:marTop w:val="0"/>
                      <w:marBottom w:val="0"/>
                      <w:divBdr>
                        <w:top w:val="none" w:sz="0" w:space="0" w:color="auto"/>
                        <w:left w:val="none" w:sz="0" w:space="0" w:color="auto"/>
                        <w:bottom w:val="none" w:sz="0" w:space="0" w:color="auto"/>
                        <w:right w:val="none" w:sz="0" w:space="0" w:color="auto"/>
                      </w:divBdr>
                    </w:div>
                    <w:div w:id="573707656">
                      <w:marLeft w:val="0"/>
                      <w:marRight w:val="0"/>
                      <w:marTop w:val="0"/>
                      <w:marBottom w:val="0"/>
                      <w:divBdr>
                        <w:top w:val="none" w:sz="0" w:space="0" w:color="auto"/>
                        <w:left w:val="none" w:sz="0" w:space="0" w:color="auto"/>
                        <w:bottom w:val="none" w:sz="0" w:space="0" w:color="auto"/>
                        <w:right w:val="none" w:sz="0" w:space="0" w:color="auto"/>
                      </w:divBdr>
                    </w:div>
                  </w:divsChild>
                </w:div>
                <w:div w:id="230625148">
                  <w:marLeft w:val="0"/>
                  <w:marRight w:val="0"/>
                  <w:marTop w:val="0"/>
                  <w:marBottom w:val="0"/>
                  <w:divBdr>
                    <w:top w:val="none" w:sz="0" w:space="0" w:color="auto"/>
                    <w:left w:val="none" w:sz="0" w:space="0" w:color="auto"/>
                    <w:bottom w:val="none" w:sz="0" w:space="0" w:color="auto"/>
                    <w:right w:val="none" w:sz="0" w:space="0" w:color="auto"/>
                  </w:divBdr>
                  <w:divsChild>
                    <w:div w:id="642855880">
                      <w:marLeft w:val="0"/>
                      <w:marRight w:val="0"/>
                      <w:marTop w:val="0"/>
                      <w:marBottom w:val="0"/>
                      <w:divBdr>
                        <w:top w:val="none" w:sz="0" w:space="0" w:color="auto"/>
                        <w:left w:val="none" w:sz="0" w:space="0" w:color="auto"/>
                        <w:bottom w:val="none" w:sz="0" w:space="0" w:color="auto"/>
                        <w:right w:val="none" w:sz="0" w:space="0" w:color="auto"/>
                      </w:divBdr>
                    </w:div>
                    <w:div w:id="842084196">
                      <w:marLeft w:val="0"/>
                      <w:marRight w:val="0"/>
                      <w:marTop w:val="0"/>
                      <w:marBottom w:val="0"/>
                      <w:divBdr>
                        <w:top w:val="none" w:sz="0" w:space="0" w:color="auto"/>
                        <w:left w:val="none" w:sz="0" w:space="0" w:color="auto"/>
                        <w:bottom w:val="none" w:sz="0" w:space="0" w:color="auto"/>
                        <w:right w:val="none" w:sz="0" w:space="0" w:color="auto"/>
                      </w:divBdr>
                    </w:div>
                    <w:div w:id="907181893">
                      <w:marLeft w:val="0"/>
                      <w:marRight w:val="0"/>
                      <w:marTop w:val="0"/>
                      <w:marBottom w:val="0"/>
                      <w:divBdr>
                        <w:top w:val="none" w:sz="0" w:space="0" w:color="auto"/>
                        <w:left w:val="none" w:sz="0" w:space="0" w:color="auto"/>
                        <w:bottom w:val="none" w:sz="0" w:space="0" w:color="auto"/>
                        <w:right w:val="none" w:sz="0" w:space="0" w:color="auto"/>
                      </w:divBdr>
                    </w:div>
                    <w:div w:id="1202013827">
                      <w:marLeft w:val="0"/>
                      <w:marRight w:val="0"/>
                      <w:marTop w:val="0"/>
                      <w:marBottom w:val="0"/>
                      <w:divBdr>
                        <w:top w:val="none" w:sz="0" w:space="0" w:color="auto"/>
                        <w:left w:val="none" w:sz="0" w:space="0" w:color="auto"/>
                        <w:bottom w:val="none" w:sz="0" w:space="0" w:color="auto"/>
                        <w:right w:val="none" w:sz="0" w:space="0" w:color="auto"/>
                      </w:divBdr>
                    </w:div>
                  </w:divsChild>
                </w:div>
                <w:div w:id="282619494">
                  <w:marLeft w:val="0"/>
                  <w:marRight w:val="0"/>
                  <w:marTop w:val="0"/>
                  <w:marBottom w:val="0"/>
                  <w:divBdr>
                    <w:top w:val="none" w:sz="0" w:space="0" w:color="auto"/>
                    <w:left w:val="none" w:sz="0" w:space="0" w:color="auto"/>
                    <w:bottom w:val="none" w:sz="0" w:space="0" w:color="auto"/>
                    <w:right w:val="none" w:sz="0" w:space="0" w:color="auto"/>
                  </w:divBdr>
                  <w:divsChild>
                    <w:div w:id="1816870883">
                      <w:marLeft w:val="0"/>
                      <w:marRight w:val="0"/>
                      <w:marTop w:val="0"/>
                      <w:marBottom w:val="0"/>
                      <w:divBdr>
                        <w:top w:val="none" w:sz="0" w:space="0" w:color="auto"/>
                        <w:left w:val="none" w:sz="0" w:space="0" w:color="auto"/>
                        <w:bottom w:val="none" w:sz="0" w:space="0" w:color="auto"/>
                        <w:right w:val="none" w:sz="0" w:space="0" w:color="auto"/>
                      </w:divBdr>
                    </w:div>
                  </w:divsChild>
                </w:div>
                <w:div w:id="479273358">
                  <w:marLeft w:val="0"/>
                  <w:marRight w:val="0"/>
                  <w:marTop w:val="0"/>
                  <w:marBottom w:val="0"/>
                  <w:divBdr>
                    <w:top w:val="none" w:sz="0" w:space="0" w:color="auto"/>
                    <w:left w:val="none" w:sz="0" w:space="0" w:color="auto"/>
                    <w:bottom w:val="none" w:sz="0" w:space="0" w:color="auto"/>
                    <w:right w:val="none" w:sz="0" w:space="0" w:color="auto"/>
                  </w:divBdr>
                  <w:divsChild>
                    <w:div w:id="1384408896">
                      <w:marLeft w:val="0"/>
                      <w:marRight w:val="0"/>
                      <w:marTop w:val="0"/>
                      <w:marBottom w:val="0"/>
                      <w:divBdr>
                        <w:top w:val="none" w:sz="0" w:space="0" w:color="auto"/>
                        <w:left w:val="none" w:sz="0" w:space="0" w:color="auto"/>
                        <w:bottom w:val="none" w:sz="0" w:space="0" w:color="auto"/>
                        <w:right w:val="none" w:sz="0" w:space="0" w:color="auto"/>
                      </w:divBdr>
                    </w:div>
                  </w:divsChild>
                </w:div>
                <w:div w:id="492835385">
                  <w:marLeft w:val="0"/>
                  <w:marRight w:val="0"/>
                  <w:marTop w:val="0"/>
                  <w:marBottom w:val="0"/>
                  <w:divBdr>
                    <w:top w:val="none" w:sz="0" w:space="0" w:color="auto"/>
                    <w:left w:val="none" w:sz="0" w:space="0" w:color="auto"/>
                    <w:bottom w:val="none" w:sz="0" w:space="0" w:color="auto"/>
                    <w:right w:val="none" w:sz="0" w:space="0" w:color="auto"/>
                  </w:divBdr>
                  <w:divsChild>
                    <w:div w:id="1384870500">
                      <w:marLeft w:val="0"/>
                      <w:marRight w:val="0"/>
                      <w:marTop w:val="0"/>
                      <w:marBottom w:val="0"/>
                      <w:divBdr>
                        <w:top w:val="none" w:sz="0" w:space="0" w:color="auto"/>
                        <w:left w:val="none" w:sz="0" w:space="0" w:color="auto"/>
                        <w:bottom w:val="none" w:sz="0" w:space="0" w:color="auto"/>
                        <w:right w:val="none" w:sz="0" w:space="0" w:color="auto"/>
                      </w:divBdr>
                    </w:div>
                  </w:divsChild>
                </w:div>
                <w:div w:id="495808956">
                  <w:marLeft w:val="0"/>
                  <w:marRight w:val="0"/>
                  <w:marTop w:val="0"/>
                  <w:marBottom w:val="0"/>
                  <w:divBdr>
                    <w:top w:val="none" w:sz="0" w:space="0" w:color="auto"/>
                    <w:left w:val="none" w:sz="0" w:space="0" w:color="auto"/>
                    <w:bottom w:val="none" w:sz="0" w:space="0" w:color="auto"/>
                    <w:right w:val="none" w:sz="0" w:space="0" w:color="auto"/>
                  </w:divBdr>
                  <w:divsChild>
                    <w:div w:id="1150710564">
                      <w:marLeft w:val="0"/>
                      <w:marRight w:val="0"/>
                      <w:marTop w:val="0"/>
                      <w:marBottom w:val="0"/>
                      <w:divBdr>
                        <w:top w:val="none" w:sz="0" w:space="0" w:color="auto"/>
                        <w:left w:val="none" w:sz="0" w:space="0" w:color="auto"/>
                        <w:bottom w:val="none" w:sz="0" w:space="0" w:color="auto"/>
                        <w:right w:val="none" w:sz="0" w:space="0" w:color="auto"/>
                      </w:divBdr>
                    </w:div>
                    <w:div w:id="1250499400">
                      <w:marLeft w:val="0"/>
                      <w:marRight w:val="0"/>
                      <w:marTop w:val="0"/>
                      <w:marBottom w:val="0"/>
                      <w:divBdr>
                        <w:top w:val="none" w:sz="0" w:space="0" w:color="auto"/>
                        <w:left w:val="none" w:sz="0" w:space="0" w:color="auto"/>
                        <w:bottom w:val="none" w:sz="0" w:space="0" w:color="auto"/>
                        <w:right w:val="none" w:sz="0" w:space="0" w:color="auto"/>
                      </w:divBdr>
                    </w:div>
                  </w:divsChild>
                </w:div>
                <w:div w:id="496309113">
                  <w:marLeft w:val="0"/>
                  <w:marRight w:val="0"/>
                  <w:marTop w:val="0"/>
                  <w:marBottom w:val="0"/>
                  <w:divBdr>
                    <w:top w:val="none" w:sz="0" w:space="0" w:color="auto"/>
                    <w:left w:val="none" w:sz="0" w:space="0" w:color="auto"/>
                    <w:bottom w:val="none" w:sz="0" w:space="0" w:color="auto"/>
                    <w:right w:val="none" w:sz="0" w:space="0" w:color="auto"/>
                  </w:divBdr>
                  <w:divsChild>
                    <w:div w:id="726031807">
                      <w:marLeft w:val="0"/>
                      <w:marRight w:val="0"/>
                      <w:marTop w:val="0"/>
                      <w:marBottom w:val="0"/>
                      <w:divBdr>
                        <w:top w:val="none" w:sz="0" w:space="0" w:color="auto"/>
                        <w:left w:val="none" w:sz="0" w:space="0" w:color="auto"/>
                        <w:bottom w:val="none" w:sz="0" w:space="0" w:color="auto"/>
                        <w:right w:val="none" w:sz="0" w:space="0" w:color="auto"/>
                      </w:divBdr>
                    </w:div>
                  </w:divsChild>
                </w:div>
                <w:div w:id="519054091">
                  <w:marLeft w:val="0"/>
                  <w:marRight w:val="0"/>
                  <w:marTop w:val="0"/>
                  <w:marBottom w:val="0"/>
                  <w:divBdr>
                    <w:top w:val="none" w:sz="0" w:space="0" w:color="auto"/>
                    <w:left w:val="none" w:sz="0" w:space="0" w:color="auto"/>
                    <w:bottom w:val="none" w:sz="0" w:space="0" w:color="auto"/>
                    <w:right w:val="none" w:sz="0" w:space="0" w:color="auto"/>
                  </w:divBdr>
                  <w:divsChild>
                    <w:div w:id="2007517944">
                      <w:marLeft w:val="0"/>
                      <w:marRight w:val="0"/>
                      <w:marTop w:val="0"/>
                      <w:marBottom w:val="0"/>
                      <w:divBdr>
                        <w:top w:val="none" w:sz="0" w:space="0" w:color="auto"/>
                        <w:left w:val="none" w:sz="0" w:space="0" w:color="auto"/>
                        <w:bottom w:val="none" w:sz="0" w:space="0" w:color="auto"/>
                        <w:right w:val="none" w:sz="0" w:space="0" w:color="auto"/>
                      </w:divBdr>
                    </w:div>
                  </w:divsChild>
                </w:div>
                <w:div w:id="615986199">
                  <w:marLeft w:val="0"/>
                  <w:marRight w:val="0"/>
                  <w:marTop w:val="0"/>
                  <w:marBottom w:val="0"/>
                  <w:divBdr>
                    <w:top w:val="none" w:sz="0" w:space="0" w:color="auto"/>
                    <w:left w:val="none" w:sz="0" w:space="0" w:color="auto"/>
                    <w:bottom w:val="none" w:sz="0" w:space="0" w:color="auto"/>
                    <w:right w:val="none" w:sz="0" w:space="0" w:color="auto"/>
                  </w:divBdr>
                  <w:divsChild>
                    <w:div w:id="340402689">
                      <w:marLeft w:val="0"/>
                      <w:marRight w:val="0"/>
                      <w:marTop w:val="0"/>
                      <w:marBottom w:val="0"/>
                      <w:divBdr>
                        <w:top w:val="none" w:sz="0" w:space="0" w:color="auto"/>
                        <w:left w:val="none" w:sz="0" w:space="0" w:color="auto"/>
                        <w:bottom w:val="none" w:sz="0" w:space="0" w:color="auto"/>
                        <w:right w:val="none" w:sz="0" w:space="0" w:color="auto"/>
                      </w:divBdr>
                    </w:div>
                  </w:divsChild>
                </w:div>
                <w:div w:id="625503516">
                  <w:marLeft w:val="0"/>
                  <w:marRight w:val="0"/>
                  <w:marTop w:val="0"/>
                  <w:marBottom w:val="0"/>
                  <w:divBdr>
                    <w:top w:val="none" w:sz="0" w:space="0" w:color="auto"/>
                    <w:left w:val="none" w:sz="0" w:space="0" w:color="auto"/>
                    <w:bottom w:val="none" w:sz="0" w:space="0" w:color="auto"/>
                    <w:right w:val="none" w:sz="0" w:space="0" w:color="auto"/>
                  </w:divBdr>
                  <w:divsChild>
                    <w:div w:id="526068433">
                      <w:marLeft w:val="0"/>
                      <w:marRight w:val="0"/>
                      <w:marTop w:val="0"/>
                      <w:marBottom w:val="0"/>
                      <w:divBdr>
                        <w:top w:val="none" w:sz="0" w:space="0" w:color="auto"/>
                        <w:left w:val="none" w:sz="0" w:space="0" w:color="auto"/>
                        <w:bottom w:val="none" w:sz="0" w:space="0" w:color="auto"/>
                        <w:right w:val="none" w:sz="0" w:space="0" w:color="auto"/>
                      </w:divBdr>
                    </w:div>
                  </w:divsChild>
                </w:div>
                <w:div w:id="639768416">
                  <w:marLeft w:val="0"/>
                  <w:marRight w:val="0"/>
                  <w:marTop w:val="0"/>
                  <w:marBottom w:val="0"/>
                  <w:divBdr>
                    <w:top w:val="none" w:sz="0" w:space="0" w:color="auto"/>
                    <w:left w:val="none" w:sz="0" w:space="0" w:color="auto"/>
                    <w:bottom w:val="none" w:sz="0" w:space="0" w:color="auto"/>
                    <w:right w:val="none" w:sz="0" w:space="0" w:color="auto"/>
                  </w:divBdr>
                  <w:divsChild>
                    <w:div w:id="1001085185">
                      <w:marLeft w:val="0"/>
                      <w:marRight w:val="0"/>
                      <w:marTop w:val="0"/>
                      <w:marBottom w:val="0"/>
                      <w:divBdr>
                        <w:top w:val="none" w:sz="0" w:space="0" w:color="auto"/>
                        <w:left w:val="none" w:sz="0" w:space="0" w:color="auto"/>
                        <w:bottom w:val="none" w:sz="0" w:space="0" w:color="auto"/>
                        <w:right w:val="none" w:sz="0" w:space="0" w:color="auto"/>
                      </w:divBdr>
                    </w:div>
                  </w:divsChild>
                </w:div>
                <w:div w:id="684483096">
                  <w:marLeft w:val="0"/>
                  <w:marRight w:val="0"/>
                  <w:marTop w:val="0"/>
                  <w:marBottom w:val="0"/>
                  <w:divBdr>
                    <w:top w:val="none" w:sz="0" w:space="0" w:color="auto"/>
                    <w:left w:val="none" w:sz="0" w:space="0" w:color="auto"/>
                    <w:bottom w:val="none" w:sz="0" w:space="0" w:color="auto"/>
                    <w:right w:val="none" w:sz="0" w:space="0" w:color="auto"/>
                  </w:divBdr>
                  <w:divsChild>
                    <w:div w:id="1118335649">
                      <w:marLeft w:val="0"/>
                      <w:marRight w:val="0"/>
                      <w:marTop w:val="0"/>
                      <w:marBottom w:val="0"/>
                      <w:divBdr>
                        <w:top w:val="none" w:sz="0" w:space="0" w:color="auto"/>
                        <w:left w:val="none" w:sz="0" w:space="0" w:color="auto"/>
                        <w:bottom w:val="none" w:sz="0" w:space="0" w:color="auto"/>
                        <w:right w:val="none" w:sz="0" w:space="0" w:color="auto"/>
                      </w:divBdr>
                    </w:div>
                  </w:divsChild>
                </w:div>
                <w:div w:id="716466210">
                  <w:marLeft w:val="0"/>
                  <w:marRight w:val="0"/>
                  <w:marTop w:val="0"/>
                  <w:marBottom w:val="0"/>
                  <w:divBdr>
                    <w:top w:val="none" w:sz="0" w:space="0" w:color="auto"/>
                    <w:left w:val="none" w:sz="0" w:space="0" w:color="auto"/>
                    <w:bottom w:val="none" w:sz="0" w:space="0" w:color="auto"/>
                    <w:right w:val="none" w:sz="0" w:space="0" w:color="auto"/>
                  </w:divBdr>
                  <w:divsChild>
                    <w:div w:id="1740323718">
                      <w:marLeft w:val="0"/>
                      <w:marRight w:val="0"/>
                      <w:marTop w:val="0"/>
                      <w:marBottom w:val="0"/>
                      <w:divBdr>
                        <w:top w:val="none" w:sz="0" w:space="0" w:color="auto"/>
                        <w:left w:val="none" w:sz="0" w:space="0" w:color="auto"/>
                        <w:bottom w:val="none" w:sz="0" w:space="0" w:color="auto"/>
                        <w:right w:val="none" w:sz="0" w:space="0" w:color="auto"/>
                      </w:divBdr>
                    </w:div>
                  </w:divsChild>
                </w:div>
                <w:div w:id="752094227">
                  <w:marLeft w:val="0"/>
                  <w:marRight w:val="0"/>
                  <w:marTop w:val="0"/>
                  <w:marBottom w:val="0"/>
                  <w:divBdr>
                    <w:top w:val="none" w:sz="0" w:space="0" w:color="auto"/>
                    <w:left w:val="none" w:sz="0" w:space="0" w:color="auto"/>
                    <w:bottom w:val="none" w:sz="0" w:space="0" w:color="auto"/>
                    <w:right w:val="none" w:sz="0" w:space="0" w:color="auto"/>
                  </w:divBdr>
                  <w:divsChild>
                    <w:div w:id="377820633">
                      <w:marLeft w:val="0"/>
                      <w:marRight w:val="0"/>
                      <w:marTop w:val="0"/>
                      <w:marBottom w:val="0"/>
                      <w:divBdr>
                        <w:top w:val="none" w:sz="0" w:space="0" w:color="auto"/>
                        <w:left w:val="none" w:sz="0" w:space="0" w:color="auto"/>
                        <w:bottom w:val="none" w:sz="0" w:space="0" w:color="auto"/>
                        <w:right w:val="none" w:sz="0" w:space="0" w:color="auto"/>
                      </w:divBdr>
                    </w:div>
                    <w:div w:id="893931821">
                      <w:marLeft w:val="0"/>
                      <w:marRight w:val="0"/>
                      <w:marTop w:val="0"/>
                      <w:marBottom w:val="0"/>
                      <w:divBdr>
                        <w:top w:val="none" w:sz="0" w:space="0" w:color="auto"/>
                        <w:left w:val="none" w:sz="0" w:space="0" w:color="auto"/>
                        <w:bottom w:val="none" w:sz="0" w:space="0" w:color="auto"/>
                        <w:right w:val="none" w:sz="0" w:space="0" w:color="auto"/>
                      </w:divBdr>
                    </w:div>
                    <w:div w:id="1027101112">
                      <w:marLeft w:val="0"/>
                      <w:marRight w:val="0"/>
                      <w:marTop w:val="0"/>
                      <w:marBottom w:val="0"/>
                      <w:divBdr>
                        <w:top w:val="none" w:sz="0" w:space="0" w:color="auto"/>
                        <w:left w:val="none" w:sz="0" w:space="0" w:color="auto"/>
                        <w:bottom w:val="none" w:sz="0" w:space="0" w:color="auto"/>
                        <w:right w:val="none" w:sz="0" w:space="0" w:color="auto"/>
                      </w:divBdr>
                    </w:div>
                  </w:divsChild>
                </w:div>
                <w:div w:id="762262874">
                  <w:marLeft w:val="0"/>
                  <w:marRight w:val="0"/>
                  <w:marTop w:val="0"/>
                  <w:marBottom w:val="0"/>
                  <w:divBdr>
                    <w:top w:val="none" w:sz="0" w:space="0" w:color="auto"/>
                    <w:left w:val="none" w:sz="0" w:space="0" w:color="auto"/>
                    <w:bottom w:val="none" w:sz="0" w:space="0" w:color="auto"/>
                    <w:right w:val="none" w:sz="0" w:space="0" w:color="auto"/>
                  </w:divBdr>
                  <w:divsChild>
                    <w:div w:id="194854881">
                      <w:marLeft w:val="0"/>
                      <w:marRight w:val="0"/>
                      <w:marTop w:val="0"/>
                      <w:marBottom w:val="0"/>
                      <w:divBdr>
                        <w:top w:val="none" w:sz="0" w:space="0" w:color="auto"/>
                        <w:left w:val="none" w:sz="0" w:space="0" w:color="auto"/>
                        <w:bottom w:val="none" w:sz="0" w:space="0" w:color="auto"/>
                        <w:right w:val="none" w:sz="0" w:space="0" w:color="auto"/>
                      </w:divBdr>
                    </w:div>
                    <w:div w:id="1471283661">
                      <w:marLeft w:val="0"/>
                      <w:marRight w:val="0"/>
                      <w:marTop w:val="0"/>
                      <w:marBottom w:val="0"/>
                      <w:divBdr>
                        <w:top w:val="none" w:sz="0" w:space="0" w:color="auto"/>
                        <w:left w:val="none" w:sz="0" w:space="0" w:color="auto"/>
                        <w:bottom w:val="none" w:sz="0" w:space="0" w:color="auto"/>
                        <w:right w:val="none" w:sz="0" w:space="0" w:color="auto"/>
                      </w:divBdr>
                    </w:div>
                  </w:divsChild>
                </w:div>
                <w:div w:id="845554950">
                  <w:marLeft w:val="0"/>
                  <w:marRight w:val="0"/>
                  <w:marTop w:val="0"/>
                  <w:marBottom w:val="0"/>
                  <w:divBdr>
                    <w:top w:val="none" w:sz="0" w:space="0" w:color="auto"/>
                    <w:left w:val="none" w:sz="0" w:space="0" w:color="auto"/>
                    <w:bottom w:val="none" w:sz="0" w:space="0" w:color="auto"/>
                    <w:right w:val="none" w:sz="0" w:space="0" w:color="auto"/>
                  </w:divBdr>
                  <w:divsChild>
                    <w:div w:id="1336805308">
                      <w:marLeft w:val="0"/>
                      <w:marRight w:val="0"/>
                      <w:marTop w:val="0"/>
                      <w:marBottom w:val="0"/>
                      <w:divBdr>
                        <w:top w:val="none" w:sz="0" w:space="0" w:color="auto"/>
                        <w:left w:val="none" w:sz="0" w:space="0" w:color="auto"/>
                        <w:bottom w:val="none" w:sz="0" w:space="0" w:color="auto"/>
                        <w:right w:val="none" w:sz="0" w:space="0" w:color="auto"/>
                      </w:divBdr>
                    </w:div>
                  </w:divsChild>
                </w:div>
                <w:div w:id="885291196">
                  <w:marLeft w:val="0"/>
                  <w:marRight w:val="0"/>
                  <w:marTop w:val="0"/>
                  <w:marBottom w:val="0"/>
                  <w:divBdr>
                    <w:top w:val="none" w:sz="0" w:space="0" w:color="auto"/>
                    <w:left w:val="none" w:sz="0" w:space="0" w:color="auto"/>
                    <w:bottom w:val="none" w:sz="0" w:space="0" w:color="auto"/>
                    <w:right w:val="none" w:sz="0" w:space="0" w:color="auto"/>
                  </w:divBdr>
                  <w:divsChild>
                    <w:div w:id="1033575714">
                      <w:marLeft w:val="0"/>
                      <w:marRight w:val="0"/>
                      <w:marTop w:val="0"/>
                      <w:marBottom w:val="0"/>
                      <w:divBdr>
                        <w:top w:val="none" w:sz="0" w:space="0" w:color="auto"/>
                        <w:left w:val="none" w:sz="0" w:space="0" w:color="auto"/>
                        <w:bottom w:val="none" w:sz="0" w:space="0" w:color="auto"/>
                        <w:right w:val="none" w:sz="0" w:space="0" w:color="auto"/>
                      </w:divBdr>
                    </w:div>
                  </w:divsChild>
                </w:div>
                <w:div w:id="915280139">
                  <w:marLeft w:val="0"/>
                  <w:marRight w:val="0"/>
                  <w:marTop w:val="0"/>
                  <w:marBottom w:val="0"/>
                  <w:divBdr>
                    <w:top w:val="none" w:sz="0" w:space="0" w:color="auto"/>
                    <w:left w:val="none" w:sz="0" w:space="0" w:color="auto"/>
                    <w:bottom w:val="none" w:sz="0" w:space="0" w:color="auto"/>
                    <w:right w:val="none" w:sz="0" w:space="0" w:color="auto"/>
                  </w:divBdr>
                  <w:divsChild>
                    <w:div w:id="227152278">
                      <w:marLeft w:val="0"/>
                      <w:marRight w:val="0"/>
                      <w:marTop w:val="0"/>
                      <w:marBottom w:val="0"/>
                      <w:divBdr>
                        <w:top w:val="none" w:sz="0" w:space="0" w:color="auto"/>
                        <w:left w:val="none" w:sz="0" w:space="0" w:color="auto"/>
                        <w:bottom w:val="none" w:sz="0" w:space="0" w:color="auto"/>
                        <w:right w:val="none" w:sz="0" w:space="0" w:color="auto"/>
                      </w:divBdr>
                    </w:div>
                  </w:divsChild>
                </w:div>
                <w:div w:id="1032993668">
                  <w:marLeft w:val="0"/>
                  <w:marRight w:val="0"/>
                  <w:marTop w:val="0"/>
                  <w:marBottom w:val="0"/>
                  <w:divBdr>
                    <w:top w:val="none" w:sz="0" w:space="0" w:color="auto"/>
                    <w:left w:val="none" w:sz="0" w:space="0" w:color="auto"/>
                    <w:bottom w:val="none" w:sz="0" w:space="0" w:color="auto"/>
                    <w:right w:val="none" w:sz="0" w:space="0" w:color="auto"/>
                  </w:divBdr>
                  <w:divsChild>
                    <w:div w:id="1571843895">
                      <w:marLeft w:val="0"/>
                      <w:marRight w:val="0"/>
                      <w:marTop w:val="0"/>
                      <w:marBottom w:val="0"/>
                      <w:divBdr>
                        <w:top w:val="none" w:sz="0" w:space="0" w:color="auto"/>
                        <w:left w:val="none" w:sz="0" w:space="0" w:color="auto"/>
                        <w:bottom w:val="none" w:sz="0" w:space="0" w:color="auto"/>
                        <w:right w:val="none" w:sz="0" w:space="0" w:color="auto"/>
                      </w:divBdr>
                    </w:div>
                  </w:divsChild>
                </w:div>
                <w:div w:id="1154948206">
                  <w:marLeft w:val="0"/>
                  <w:marRight w:val="0"/>
                  <w:marTop w:val="0"/>
                  <w:marBottom w:val="0"/>
                  <w:divBdr>
                    <w:top w:val="none" w:sz="0" w:space="0" w:color="auto"/>
                    <w:left w:val="none" w:sz="0" w:space="0" w:color="auto"/>
                    <w:bottom w:val="none" w:sz="0" w:space="0" w:color="auto"/>
                    <w:right w:val="none" w:sz="0" w:space="0" w:color="auto"/>
                  </w:divBdr>
                  <w:divsChild>
                    <w:div w:id="1838769925">
                      <w:marLeft w:val="0"/>
                      <w:marRight w:val="0"/>
                      <w:marTop w:val="0"/>
                      <w:marBottom w:val="0"/>
                      <w:divBdr>
                        <w:top w:val="none" w:sz="0" w:space="0" w:color="auto"/>
                        <w:left w:val="none" w:sz="0" w:space="0" w:color="auto"/>
                        <w:bottom w:val="none" w:sz="0" w:space="0" w:color="auto"/>
                        <w:right w:val="none" w:sz="0" w:space="0" w:color="auto"/>
                      </w:divBdr>
                    </w:div>
                  </w:divsChild>
                </w:div>
                <w:div w:id="1171918154">
                  <w:marLeft w:val="0"/>
                  <w:marRight w:val="0"/>
                  <w:marTop w:val="0"/>
                  <w:marBottom w:val="0"/>
                  <w:divBdr>
                    <w:top w:val="none" w:sz="0" w:space="0" w:color="auto"/>
                    <w:left w:val="none" w:sz="0" w:space="0" w:color="auto"/>
                    <w:bottom w:val="none" w:sz="0" w:space="0" w:color="auto"/>
                    <w:right w:val="none" w:sz="0" w:space="0" w:color="auto"/>
                  </w:divBdr>
                  <w:divsChild>
                    <w:div w:id="1215459211">
                      <w:marLeft w:val="0"/>
                      <w:marRight w:val="0"/>
                      <w:marTop w:val="0"/>
                      <w:marBottom w:val="0"/>
                      <w:divBdr>
                        <w:top w:val="none" w:sz="0" w:space="0" w:color="auto"/>
                        <w:left w:val="none" w:sz="0" w:space="0" w:color="auto"/>
                        <w:bottom w:val="none" w:sz="0" w:space="0" w:color="auto"/>
                        <w:right w:val="none" w:sz="0" w:space="0" w:color="auto"/>
                      </w:divBdr>
                    </w:div>
                  </w:divsChild>
                </w:div>
                <w:div w:id="1183284970">
                  <w:marLeft w:val="0"/>
                  <w:marRight w:val="0"/>
                  <w:marTop w:val="0"/>
                  <w:marBottom w:val="0"/>
                  <w:divBdr>
                    <w:top w:val="none" w:sz="0" w:space="0" w:color="auto"/>
                    <w:left w:val="none" w:sz="0" w:space="0" w:color="auto"/>
                    <w:bottom w:val="none" w:sz="0" w:space="0" w:color="auto"/>
                    <w:right w:val="none" w:sz="0" w:space="0" w:color="auto"/>
                  </w:divBdr>
                  <w:divsChild>
                    <w:div w:id="1988702146">
                      <w:marLeft w:val="0"/>
                      <w:marRight w:val="0"/>
                      <w:marTop w:val="0"/>
                      <w:marBottom w:val="0"/>
                      <w:divBdr>
                        <w:top w:val="none" w:sz="0" w:space="0" w:color="auto"/>
                        <w:left w:val="none" w:sz="0" w:space="0" w:color="auto"/>
                        <w:bottom w:val="none" w:sz="0" w:space="0" w:color="auto"/>
                        <w:right w:val="none" w:sz="0" w:space="0" w:color="auto"/>
                      </w:divBdr>
                    </w:div>
                  </w:divsChild>
                </w:div>
                <w:div w:id="1194878758">
                  <w:marLeft w:val="0"/>
                  <w:marRight w:val="0"/>
                  <w:marTop w:val="0"/>
                  <w:marBottom w:val="0"/>
                  <w:divBdr>
                    <w:top w:val="none" w:sz="0" w:space="0" w:color="auto"/>
                    <w:left w:val="none" w:sz="0" w:space="0" w:color="auto"/>
                    <w:bottom w:val="none" w:sz="0" w:space="0" w:color="auto"/>
                    <w:right w:val="none" w:sz="0" w:space="0" w:color="auto"/>
                  </w:divBdr>
                  <w:divsChild>
                    <w:div w:id="313414804">
                      <w:marLeft w:val="0"/>
                      <w:marRight w:val="0"/>
                      <w:marTop w:val="0"/>
                      <w:marBottom w:val="0"/>
                      <w:divBdr>
                        <w:top w:val="none" w:sz="0" w:space="0" w:color="auto"/>
                        <w:left w:val="none" w:sz="0" w:space="0" w:color="auto"/>
                        <w:bottom w:val="none" w:sz="0" w:space="0" w:color="auto"/>
                        <w:right w:val="none" w:sz="0" w:space="0" w:color="auto"/>
                      </w:divBdr>
                    </w:div>
                  </w:divsChild>
                </w:div>
                <w:div w:id="1285383117">
                  <w:marLeft w:val="0"/>
                  <w:marRight w:val="0"/>
                  <w:marTop w:val="0"/>
                  <w:marBottom w:val="0"/>
                  <w:divBdr>
                    <w:top w:val="none" w:sz="0" w:space="0" w:color="auto"/>
                    <w:left w:val="none" w:sz="0" w:space="0" w:color="auto"/>
                    <w:bottom w:val="none" w:sz="0" w:space="0" w:color="auto"/>
                    <w:right w:val="none" w:sz="0" w:space="0" w:color="auto"/>
                  </w:divBdr>
                  <w:divsChild>
                    <w:div w:id="429551652">
                      <w:marLeft w:val="0"/>
                      <w:marRight w:val="0"/>
                      <w:marTop w:val="0"/>
                      <w:marBottom w:val="0"/>
                      <w:divBdr>
                        <w:top w:val="none" w:sz="0" w:space="0" w:color="auto"/>
                        <w:left w:val="none" w:sz="0" w:space="0" w:color="auto"/>
                        <w:bottom w:val="none" w:sz="0" w:space="0" w:color="auto"/>
                        <w:right w:val="none" w:sz="0" w:space="0" w:color="auto"/>
                      </w:divBdr>
                    </w:div>
                  </w:divsChild>
                </w:div>
                <w:div w:id="1311523499">
                  <w:marLeft w:val="0"/>
                  <w:marRight w:val="0"/>
                  <w:marTop w:val="0"/>
                  <w:marBottom w:val="0"/>
                  <w:divBdr>
                    <w:top w:val="none" w:sz="0" w:space="0" w:color="auto"/>
                    <w:left w:val="none" w:sz="0" w:space="0" w:color="auto"/>
                    <w:bottom w:val="none" w:sz="0" w:space="0" w:color="auto"/>
                    <w:right w:val="none" w:sz="0" w:space="0" w:color="auto"/>
                  </w:divBdr>
                  <w:divsChild>
                    <w:div w:id="156727310">
                      <w:marLeft w:val="0"/>
                      <w:marRight w:val="0"/>
                      <w:marTop w:val="0"/>
                      <w:marBottom w:val="0"/>
                      <w:divBdr>
                        <w:top w:val="none" w:sz="0" w:space="0" w:color="auto"/>
                        <w:left w:val="none" w:sz="0" w:space="0" w:color="auto"/>
                        <w:bottom w:val="none" w:sz="0" w:space="0" w:color="auto"/>
                        <w:right w:val="none" w:sz="0" w:space="0" w:color="auto"/>
                      </w:divBdr>
                    </w:div>
                  </w:divsChild>
                </w:div>
                <w:div w:id="1311981849">
                  <w:marLeft w:val="0"/>
                  <w:marRight w:val="0"/>
                  <w:marTop w:val="0"/>
                  <w:marBottom w:val="0"/>
                  <w:divBdr>
                    <w:top w:val="none" w:sz="0" w:space="0" w:color="auto"/>
                    <w:left w:val="none" w:sz="0" w:space="0" w:color="auto"/>
                    <w:bottom w:val="none" w:sz="0" w:space="0" w:color="auto"/>
                    <w:right w:val="none" w:sz="0" w:space="0" w:color="auto"/>
                  </w:divBdr>
                  <w:divsChild>
                    <w:div w:id="755174279">
                      <w:marLeft w:val="0"/>
                      <w:marRight w:val="0"/>
                      <w:marTop w:val="0"/>
                      <w:marBottom w:val="0"/>
                      <w:divBdr>
                        <w:top w:val="none" w:sz="0" w:space="0" w:color="auto"/>
                        <w:left w:val="none" w:sz="0" w:space="0" w:color="auto"/>
                        <w:bottom w:val="none" w:sz="0" w:space="0" w:color="auto"/>
                        <w:right w:val="none" w:sz="0" w:space="0" w:color="auto"/>
                      </w:divBdr>
                    </w:div>
                    <w:div w:id="915242318">
                      <w:marLeft w:val="0"/>
                      <w:marRight w:val="0"/>
                      <w:marTop w:val="0"/>
                      <w:marBottom w:val="0"/>
                      <w:divBdr>
                        <w:top w:val="none" w:sz="0" w:space="0" w:color="auto"/>
                        <w:left w:val="none" w:sz="0" w:space="0" w:color="auto"/>
                        <w:bottom w:val="none" w:sz="0" w:space="0" w:color="auto"/>
                        <w:right w:val="none" w:sz="0" w:space="0" w:color="auto"/>
                      </w:divBdr>
                    </w:div>
                    <w:div w:id="948463538">
                      <w:marLeft w:val="0"/>
                      <w:marRight w:val="0"/>
                      <w:marTop w:val="0"/>
                      <w:marBottom w:val="0"/>
                      <w:divBdr>
                        <w:top w:val="none" w:sz="0" w:space="0" w:color="auto"/>
                        <w:left w:val="none" w:sz="0" w:space="0" w:color="auto"/>
                        <w:bottom w:val="none" w:sz="0" w:space="0" w:color="auto"/>
                        <w:right w:val="none" w:sz="0" w:space="0" w:color="auto"/>
                      </w:divBdr>
                    </w:div>
                    <w:div w:id="1351418065">
                      <w:marLeft w:val="0"/>
                      <w:marRight w:val="0"/>
                      <w:marTop w:val="0"/>
                      <w:marBottom w:val="0"/>
                      <w:divBdr>
                        <w:top w:val="none" w:sz="0" w:space="0" w:color="auto"/>
                        <w:left w:val="none" w:sz="0" w:space="0" w:color="auto"/>
                        <w:bottom w:val="none" w:sz="0" w:space="0" w:color="auto"/>
                        <w:right w:val="none" w:sz="0" w:space="0" w:color="auto"/>
                      </w:divBdr>
                    </w:div>
                    <w:div w:id="1594701395">
                      <w:marLeft w:val="0"/>
                      <w:marRight w:val="0"/>
                      <w:marTop w:val="0"/>
                      <w:marBottom w:val="0"/>
                      <w:divBdr>
                        <w:top w:val="none" w:sz="0" w:space="0" w:color="auto"/>
                        <w:left w:val="none" w:sz="0" w:space="0" w:color="auto"/>
                        <w:bottom w:val="none" w:sz="0" w:space="0" w:color="auto"/>
                        <w:right w:val="none" w:sz="0" w:space="0" w:color="auto"/>
                      </w:divBdr>
                    </w:div>
                  </w:divsChild>
                </w:div>
                <w:div w:id="1385062559">
                  <w:marLeft w:val="0"/>
                  <w:marRight w:val="0"/>
                  <w:marTop w:val="0"/>
                  <w:marBottom w:val="0"/>
                  <w:divBdr>
                    <w:top w:val="none" w:sz="0" w:space="0" w:color="auto"/>
                    <w:left w:val="none" w:sz="0" w:space="0" w:color="auto"/>
                    <w:bottom w:val="none" w:sz="0" w:space="0" w:color="auto"/>
                    <w:right w:val="none" w:sz="0" w:space="0" w:color="auto"/>
                  </w:divBdr>
                  <w:divsChild>
                    <w:div w:id="703600066">
                      <w:marLeft w:val="0"/>
                      <w:marRight w:val="0"/>
                      <w:marTop w:val="0"/>
                      <w:marBottom w:val="0"/>
                      <w:divBdr>
                        <w:top w:val="none" w:sz="0" w:space="0" w:color="auto"/>
                        <w:left w:val="none" w:sz="0" w:space="0" w:color="auto"/>
                        <w:bottom w:val="none" w:sz="0" w:space="0" w:color="auto"/>
                        <w:right w:val="none" w:sz="0" w:space="0" w:color="auto"/>
                      </w:divBdr>
                    </w:div>
                  </w:divsChild>
                </w:div>
                <w:div w:id="1422676390">
                  <w:marLeft w:val="0"/>
                  <w:marRight w:val="0"/>
                  <w:marTop w:val="0"/>
                  <w:marBottom w:val="0"/>
                  <w:divBdr>
                    <w:top w:val="none" w:sz="0" w:space="0" w:color="auto"/>
                    <w:left w:val="none" w:sz="0" w:space="0" w:color="auto"/>
                    <w:bottom w:val="none" w:sz="0" w:space="0" w:color="auto"/>
                    <w:right w:val="none" w:sz="0" w:space="0" w:color="auto"/>
                  </w:divBdr>
                  <w:divsChild>
                    <w:div w:id="1932354652">
                      <w:marLeft w:val="0"/>
                      <w:marRight w:val="0"/>
                      <w:marTop w:val="0"/>
                      <w:marBottom w:val="0"/>
                      <w:divBdr>
                        <w:top w:val="none" w:sz="0" w:space="0" w:color="auto"/>
                        <w:left w:val="none" w:sz="0" w:space="0" w:color="auto"/>
                        <w:bottom w:val="none" w:sz="0" w:space="0" w:color="auto"/>
                        <w:right w:val="none" w:sz="0" w:space="0" w:color="auto"/>
                      </w:divBdr>
                    </w:div>
                  </w:divsChild>
                </w:div>
                <w:div w:id="1471481375">
                  <w:marLeft w:val="0"/>
                  <w:marRight w:val="0"/>
                  <w:marTop w:val="0"/>
                  <w:marBottom w:val="0"/>
                  <w:divBdr>
                    <w:top w:val="none" w:sz="0" w:space="0" w:color="auto"/>
                    <w:left w:val="none" w:sz="0" w:space="0" w:color="auto"/>
                    <w:bottom w:val="none" w:sz="0" w:space="0" w:color="auto"/>
                    <w:right w:val="none" w:sz="0" w:space="0" w:color="auto"/>
                  </w:divBdr>
                  <w:divsChild>
                    <w:div w:id="665791884">
                      <w:marLeft w:val="0"/>
                      <w:marRight w:val="0"/>
                      <w:marTop w:val="0"/>
                      <w:marBottom w:val="0"/>
                      <w:divBdr>
                        <w:top w:val="none" w:sz="0" w:space="0" w:color="auto"/>
                        <w:left w:val="none" w:sz="0" w:space="0" w:color="auto"/>
                        <w:bottom w:val="none" w:sz="0" w:space="0" w:color="auto"/>
                        <w:right w:val="none" w:sz="0" w:space="0" w:color="auto"/>
                      </w:divBdr>
                    </w:div>
                    <w:div w:id="1141069661">
                      <w:marLeft w:val="0"/>
                      <w:marRight w:val="0"/>
                      <w:marTop w:val="0"/>
                      <w:marBottom w:val="0"/>
                      <w:divBdr>
                        <w:top w:val="none" w:sz="0" w:space="0" w:color="auto"/>
                        <w:left w:val="none" w:sz="0" w:space="0" w:color="auto"/>
                        <w:bottom w:val="none" w:sz="0" w:space="0" w:color="auto"/>
                        <w:right w:val="none" w:sz="0" w:space="0" w:color="auto"/>
                      </w:divBdr>
                    </w:div>
                    <w:div w:id="1716613340">
                      <w:marLeft w:val="0"/>
                      <w:marRight w:val="0"/>
                      <w:marTop w:val="0"/>
                      <w:marBottom w:val="0"/>
                      <w:divBdr>
                        <w:top w:val="none" w:sz="0" w:space="0" w:color="auto"/>
                        <w:left w:val="none" w:sz="0" w:space="0" w:color="auto"/>
                        <w:bottom w:val="none" w:sz="0" w:space="0" w:color="auto"/>
                        <w:right w:val="none" w:sz="0" w:space="0" w:color="auto"/>
                      </w:divBdr>
                    </w:div>
                  </w:divsChild>
                </w:div>
                <w:div w:id="1505509179">
                  <w:marLeft w:val="0"/>
                  <w:marRight w:val="0"/>
                  <w:marTop w:val="0"/>
                  <w:marBottom w:val="0"/>
                  <w:divBdr>
                    <w:top w:val="none" w:sz="0" w:space="0" w:color="auto"/>
                    <w:left w:val="none" w:sz="0" w:space="0" w:color="auto"/>
                    <w:bottom w:val="none" w:sz="0" w:space="0" w:color="auto"/>
                    <w:right w:val="none" w:sz="0" w:space="0" w:color="auto"/>
                  </w:divBdr>
                  <w:divsChild>
                    <w:div w:id="812140837">
                      <w:marLeft w:val="0"/>
                      <w:marRight w:val="0"/>
                      <w:marTop w:val="0"/>
                      <w:marBottom w:val="0"/>
                      <w:divBdr>
                        <w:top w:val="none" w:sz="0" w:space="0" w:color="auto"/>
                        <w:left w:val="none" w:sz="0" w:space="0" w:color="auto"/>
                        <w:bottom w:val="none" w:sz="0" w:space="0" w:color="auto"/>
                        <w:right w:val="none" w:sz="0" w:space="0" w:color="auto"/>
                      </w:divBdr>
                    </w:div>
                    <w:div w:id="907228045">
                      <w:marLeft w:val="0"/>
                      <w:marRight w:val="0"/>
                      <w:marTop w:val="0"/>
                      <w:marBottom w:val="0"/>
                      <w:divBdr>
                        <w:top w:val="none" w:sz="0" w:space="0" w:color="auto"/>
                        <w:left w:val="none" w:sz="0" w:space="0" w:color="auto"/>
                        <w:bottom w:val="none" w:sz="0" w:space="0" w:color="auto"/>
                        <w:right w:val="none" w:sz="0" w:space="0" w:color="auto"/>
                      </w:divBdr>
                    </w:div>
                    <w:div w:id="959074082">
                      <w:marLeft w:val="0"/>
                      <w:marRight w:val="0"/>
                      <w:marTop w:val="0"/>
                      <w:marBottom w:val="0"/>
                      <w:divBdr>
                        <w:top w:val="none" w:sz="0" w:space="0" w:color="auto"/>
                        <w:left w:val="none" w:sz="0" w:space="0" w:color="auto"/>
                        <w:bottom w:val="none" w:sz="0" w:space="0" w:color="auto"/>
                        <w:right w:val="none" w:sz="0" w:space="0" w:color="auto"/>
                      </w:divBdr>
                    </w:div>
                    <w:div w:id="1472019265">
                      <w:marLeft w:val="0"/>
                      <w:marRight w:val="0"/>
                      <w:marTop w:val="0"/>
                      <w:marBottom w:val="0"/>
                      <w:divBdr>
                        <w:top w:val="none" w:sz="0" w:space="0" w:color="auto"/>
                        <w:left w:val="none" w:sz="0" w:space="0" w:color="auto"/>
                        <w:bottom w:val="none" w:sz="0" w:space="0" w:color="auto"/>
                        <w:right w:val="none" w:sz="0" w:space="0" w:color="auto"/>
                      </w:divBdr>
                    </w:div>
                    <w:div w:id="1748647759">
                      <w:marLeft w:val="0"/>
                      <w:marRight w:val="0"/>
                      <w:marTop w:val="0"/>
                      <w:marBottom w:val="0"/>
                      <w:divBdr>
                        <w:top w:val="none" w:sz="0" w:space="0" w:color="auto"/>
                        <w:left w:val="none" w:sz="0" w:space="0" w:color="auto"/>
                        <w:bottom w:val="none" w:sz="0" w:space="0" w:color="auto"/>
                        <w:right w:val="none" w:sz="0" w:space="0" w:color="auto"/>
                      </w:divBdr>
                    </w:div>
                  </w:divsChild>
                </w:div>
                <w:div w:id="1619067931">
                  <w:marLeft w:val="0"/>
                  <w:marRight w:val="0"/>
                  <w:marTop w:val="0"/>
                  <w:marBottom w:val="0"/>
                  <w:divBdr>
                    <w:top w:val="none" w:sz="0" w:space="0" w:color="auto"/>
                    <w:left w:val="none" w:sz="0" w:space="0" w:color="auto"/>
                    <w:bottom w:val="none" w:sz="0" w:space="0" w:color="auto"/>
                    <w:right w:val="none" w:sz="0" w:space="0" w:color="auto"/>
                  </w:divBdr>
                  <w:divsChild>
                    <w:div w:id="1593011247">
                      <w:marLeft w:val="0"/>
                      <w:marRight w:val="0"/>
                      <w:marTop w:val="0"/>
                      <w:marBottom w:val="0"/>
                      <w:divBdr>
                        <w:top w:val="none" w:sz="0" w:space="0" w:color="auto"/>
                        <w:left w:val="none" w:sz="0" w:space="0" w:color="auto"/>
                        <w:bottom w:val="none" w:sz="0" w:space="0" w:color="auto"/>
                        <w:right w:val="none" w:sz="0" w:space="0" w:color="auto"/>
                      </w:divBdr>
                    </w:div>
                  </w:divsChild>
                </w:div>
                <w:div w:id="1690257937">
                  <w:marLeft w:val="0"/>
                  <w:marRight w:val="0"/>
                  <w:marTop w:val="0"/>
                  <w:marBottom w:val="0"/>
                  <w:divBdr>
                    <w:top w:val="none" w:sz="0" w:space="0" w:color="auto"/>
                    <w:left w:val="none" w:sz="0" w:space="0" w:color="auto"/>
                    <w:bottom w:val="none" w:sz="0" w:space="0" w:color="auto"/>
                    <w:right w:val="none" w:sz="0" w:space="0" w:color="auto"/>
                  </w:divBdr>
                  <w:divsChild>
                    <w:div w:id="291792142">
                      <w:marLeft w:val="0"/>
                      <w:marRight w:val="0"/>
                      <w:marTop w:val="0"/>
                      <w:marBottom w:val="0"/>
                      <w:divBdr>
                        <w:top w:val="none" w:sz="0" w:space="0" w:color="auto"/>
                        <w:left w:val="none" w:sz="0" w:space="0" w:color="auto"/>
                        <w:bottom w:val="none" w:sz="0" w:space="0" w:color="auto"/>
                        <w:right w:val="none" w:sz="0" w:space="0" w:color="auto"/>
                      </w:divBdr>
                    </w:div>
                    <w:div w:id="1448891715">
                      <w:marLeft w:val="0"/>
                      <w:marRight w:val="0"/>
                      <w:marTop w:val="0"/>
                      <w:marBottom w:val="0"/>
                      <w:divBdr>
                        <w:top w:val="none" w:sz="0" w:space="0" w:color="auto"/>
                        <w:left w:val="none" w:sz="0" w:space="0" w:color="auto"/>
                        <w:bottom w:val="none" w:sz="0" w:space="0" w:color="auto"/>
                        <w:right w:val="none" w:sz="0" w:space="0" w:color="auto"/>
                      </w:divBdr>
                    </w:div>
                  </w:divsChild>
                </w:div>
                <w:div w:id="1703827526">
                  <w:marLeft w:val="0"/>
                  <w:marRight w:val="0"/>
                  <w:marTop w:val="0"/>
                  <w:marBottom w:val="0"/>
                  <w:divBdr>
                    <w:top w:val="none" w:sz="0" w:space="0" w:color="auto"/>
                    <w:left w:val="none" w:sz="0" w:space="0" w:color="auto"/>
                    <w:bottom w:val="none" w:sz="0" w:space="0" w:color="auto"/>
                    <w:right w:val="none" w:sz="0" w:space="0" w:color="auto"/>
                  </w:divBdr>
                  <w:divsChild>
                    <w:div w:id="1608805186">
                      <w:marLeft w:val="0"/>
                      <w:marRight w:val="0"/>
                      <w:marTop w:val="0"/>
                      <w:marBottom w:val="0"/>
                      <w:divBdr>
                        <w:top w:val="none" w:sz="0" w:space="0" w:color="auto"/>
                        <w:left w:val="none" w:sz="0" w:space="0" w:color="auto"/>
                        <w:bottom w:val="none" w:sz="0" w:space="0" w:color="auto"/>
                        <w:right w:val="none" w:sz="0" w:space="0" w:color="auto"/>
                      </w:divBdr>
                    </w:div>
                  </w:divsChild>
                </w:div>
                <w:div w:id="1709913312">
                  <w:marLeft w:val="0"/>
                  <w:marRight w:val="0"/>
                  <w:marTop w:val="0"/>
                  <w:marBottom w:val="0"/>
                  <w:divBdr>
                    <w:top w:val="none" w:sz="0" w:space="0" w:color="auto"/>
                    <w:left w:val="none" w:sz="0" w:space="0" w:color="auto"/>
                    <w:bottom w:val="none" w:sz="0" w:space="0" w:color="auto"/>
                    <w:right w:val="none" w:sz="0" w:space="0" w:color="auto"/>
                  </w:divBdr>
                  <w:divsChild>
                    <w:div w:id="375399612">
                      <w:marLeft w:val="0"/>
                      <w:marRight w:val="0"/>
                      <w:marTop w:val="0"/>
                      <w:marBottom w:val="0"/>
                      <w:divBdr>
                        <w:top w:val="none" w:sz="0" w:space="0" w:color="auto"/>
                        <w:left w:val="none" w:sz="0" w:space="0" w:color="auto"/>
                        <w:bottom w:val="none" w:sz="0" w:space="0" w:color="auto"/>
                        <w:right w:val="none" w:sz="0" w:space="0" w:color="auto"/>
                      </w:divBdr>
                    </w:div>
                  </w:divsChild>
                </w:div>
                <w:div w:id="1761832543">
                  <w:marLeft w:val="0"/>
                  <w:marRight w:val="0"/>
                  <w:marTop w:val="0"/>
                  <w:marBottom w:val="0"/>
                  <w:divBdr>
                    <w:top w:val="none" w:sz="0" w:space="0" w:color="auto"/>
                    <w:left w:val="none" w:sz="0" w:space="0" w:color="auto"/>
                    <w:bottom w:val="none" w:sz="0" w:space="0" w:color="auto"/>
                    <w:right w:val="none" w:sz="0" w:space="0" w:color="auto"/>
                  </w:divBdr>
                  <w:divsChild>
                    <w:div w:id="1336955038">
                      <w:marLeft w:val="0"/>
                      <w:marRight w:val="0"/>
                      <w:marTop w:val="0"/>
                      <w:marBottom w:val="0"/>
                      <w:divBdr>
                        <w:top w:val="none" w:sz="0" w:space="0" w:color="auto"/>
                        <w:left w:val="none" w:sz="0" w:space="0" w:color="auto"/>
                        <w:bottom w:val="none" w:sz="0" w:space="0" w:color="auto"/>
                        <w:right w:val="none" w:sz="0" w:space="0" w:color="auto"/>
                      </w:divBdr>
                    </w:div>
                  </w:divsChild>
                </w:div>
                <w:div w:id="1772431865">
                  <w:marLeft w:val="0"/>
                  <w:marRight w:val="0"/>
                  <w:marTop w:val="0"/>
                  <w:marBottom w:val="0"/>
                  <w:divBdr>
                    <w:top w:val="none" w:sz="0" w:space="0" w:color="auto"/>
                    <w:left w:val="none" w:sz="0" w:space="0" w:color="auto"/>
                    <w:bottom w:val="none" w:sz="0" w:space="0" w:color="auto"/>
                    <w:right w:val="none" w:sz="0" w:space="0" w:color="auto"/>
                  </w:divBdr>
                  <w:divsChild>
                    <w:div w:id="1442649629">
                      <w:marLeft w:val="0"/>
                      <w:marRight w:val="0"/>
                      <w:marTop w:val="0"/>
                      <w:marBottom w:val="0"/>
                      <w:divBdr>
                        <w:top w:val="none" w:sz="0" w:space="0" w:color="auto"/>
                        <w:left w:val="none" w:sz="0" w:space="0" w:color="auto"/>
                        <w:bottom w:val="none" w:sz="0" w:space="0" w:color="auto"/>
                        <w:right w:val="none" w:sz="0" w:space="0" w:color="auto"/>
                      </w:divBdr>
                    </w:div>
                    <w:div w:id="2046178330">
                      <w:marLeft w:val="0"/>
                      <w:marRight w:val="0"/>
                      <w:marTop w:val="0"/>
                      <w:marBottom w:val="0"/>
                      <w:divBdr>
                        <w:top w:val="none" w:sz="0" w:space="0" w:color="auto"/>
                        <w:left w:val="none" w:sz="0" w:space="0" w:color="auto"/>
                        <w:bottom w:val="none" w:sz="0" w:space="0" w:color="auto"/>
                        <w:right w:val="none" w:sz="0" w:space="0" w:color="auto"/>
                      </w:divBdr>
                    </w:div>
                  </w:divsChild>
                </w:div>
                <w:div w:id="1813601454">
                  <w:marLeft w:val="0"/>
                  <w:marRight w:val="0"/>
                  <w:marTop w:val="0"/>
                  <w:marBottom w:val="0"/>
                  <w:divBdr>
                    <w:top w:val="none" w:sz="0" w:space="0" w:color="auto"/>
                    <w:left w:val="none" w:sz="0" w:space="0" w:color="auto"/>
                    <w:bottom w:val="none" w:sz="0" w:space="0" w:color="auto"/>
                    <w:right w:val="none" w:sz="0" w:space="0" w:color="auto"/>
                  </w:divBdr>
                  <w:divsChild>
                    <w:div w:id="1969968834">
                      <w:marLeft w:val="0"/>
                      <w:marRight w:val="0"/>
                      <w:marTop w:val="0"/>
                      <w:marBottom w:val="0"/>
                      <w:divBdr>
                        <w:top w:val="none" w:sz="0" w:space="0" w:color="auto"/>
                        <w:left w:val="none" w:sz="0" w:space="0" w:color="auto"/>
                        <w:bottom w:val="none" w:sz="0" w:space="0" w:color="auto"/>
                        <w:right w:val="none" w:sz="0" w:space="0" w:color="auto"/>
                      </w:divBdr>
                    </w:div>
                  </w:divsChild>
                </w:div>
                <w:div w:id="1825392416">
                  <w:marLeft w:val="0"/>
                  <w:marRight w:val="0"/>
                  <w:marTop w:val="0"/>
                  <w:marBottom w:val="0"/>
                  <w:divBdr>
                    <w:top w:val="none" w:sz="0" w:space="0" w:color="auto"/>
                    <w:left w:val="none" w:sz="0" w:space="0" w:color="auto"/>
                    <w:bottom w:val="none" w:sz="0" w:space="0" w:color="auto"/>
                    <w:right w:val="none" w:sz="0" w:space="0" w:color="auto"/>
                  </w:divBdr>
                  <w:divsChild>
                    <w:div w:id="1835224342">
                      <w:marLeft w:val="0"/>
                      <w:marRight w:val="0"/>
                      <w:marTop w:val="0"/>
                      <w:marBottom w:val="0"/>
                      <w:divBdr>
                        <w:top w:val="none" w:sz="0" w:space="0" w:color="auto"/>
                        <w:left w:val="none" w:sz="0" w:space="0" w:color="auto"/>
                        <w:bottom w:val="none" w:sz="0" w:space="0" w:color="auto"/>
                        <w:right w:val="none" w:sz="0" w:space="0" w:color="auto"/>
                      </w:divBdr>
                    </w:div>
                  </w:divsChild>
                </w:div>
                <w:div w:id="1825926562">
                  <w:marLeft w:val="0"/>
                  <w:marRight w:val="0"/>
                  <w:marTop w:val="0"/>
                  <w:marBottom w:val="0"/>
                  <w:divBdr>
                    <w:top w:val="none" w:sz="0" w:space="0" w:color="auto"/>
                    <w:left w:val="none" w:sz="0" w:space="0" w:color="auto"/>
                    <w:bottom w:val="none" w:sz="0" w:space="0" w:color="auto"/>
                    <w:right w:val="none" w:sz="0" w:space="0" w:color="auto"/>
                  </w:divBdr>
                  <w:divsChild>
                    <w:div w:id="1207644590">
                      <w:marLeft w:val="0"/>
                      <w:marRight w:val="0"/>
                      <w:marTop w:val="0"/>
                      <w:marBottom w:val="0"/>
                      <w:divBdr>
                        <w:top w:val="none" w:sz="0" w:space="0" w:color="auto"/>
                        <w:left w:val="none" w:sz="0" w:space="0" w:color="auto"/>
                        <w:bottom w:val="none" w:sz="0" w:space="0" w:color="auto"/>
                        <w:right w:val="none" w:sz="0" w:space="0" w:color="auto"/>
                      </w:divBdr>
                    </w:div>
                    <w:div w:id="1852837361">
                      <w:marLeft w:val="0"/>
                      <w:marRight w:val="0"/>
                      <w:marTop w:val="0"/>
                      <w:marBottom w:val="0"/>
                      <w:divBdr>
                        <w:top w:val="none" w:sz="0" w:space="0" w:color="auto"/>
                        <w:left w:val="none" w:sz="0" w:space="0" w:color="auto"/>
                        <w:bottom w:val="none" w:sz="0" w:space="0" w:color="auto"/>
                        <w:right w:val="none" w:sz="0" w:space="0" w:color="auto"/>
                      </w:divBdr>
                    </w:div>
                    <w:div w:id="2141682833">
                      <w:marLeft w:val="0"/>
                      <w:marRight w:val="0"/>
                      <w:marTop w:val="0"/>
                      <w:marBottom w:val="0"/>
                      <w:divBdr>
                        <w:top w:val="none" w:sz="0" w:space="0" w:color="auto"/>
                        <w:left w:val="none" w:sz="0" w:space="0" w:color="auto"/>
                        <w:bottom w:val="none" w:sz="0" w:space="0" w:color="auto"/>
                        <w:right w:val="none" w:sz="0" w:space="0" w:color="auto"/>
                      </w:divBdr>
                    </w:div>
                  </w:divsChild>
                </w:div>
                <w:div w:id="1894191489">
                  <w:marLeft w:val="0"/>
                  <w:marRight w:val="0"/>
                  <w:marTop w:val="0"/>
                  <w:marBottom w:val="0"/>
                  <w:divBdr>
                    <w:top w:val="none" w:sz="0" w:space="0" w:color="auto"/>
                    <w:left w:val="none" w:sz="0" w:space="0" w:color="auto"/>
                    <w:bottom w:val="none" w:sz="0" w:space="0" w:color="auto"/>
                    <w:right w:val="none" w:sz="0" w:space="0" w:color="auto"/>
                  </w:divBdr>
                  <w:divsChild>
                    <w:div w:id="14697199">
                      <w:marLeft w:val="0"/>
                      <w:marRight w:val="0"/>
                      <w:marTop w:val="0"/>
                      <w:marBottom w:val="0"/>
                      <w:divBdr>
                        <w:top w:val="none" w:sz="0" w:space="0" w:color="auto"/>
                        <w:left w:val="none" w:sz="0" w:space="0" w:color="auto"/>
                        <w:bottom w:val="none" w:sz="0" w:space="0" w:color="auto"/>
                        <w:right w:val="none" w:sz="0" w:space="0" w:color="auto"/>
                      </w:divBdr>
                    </w:div>
                  </w:divsChild>
                </w:div>
                <w:div w:id="1917401817">
                  <w:marLeft w:val="0"/>
                  <w:marRight w:val="0"/>
                  <w:marTop w:val="0"/>
                  <w:marBottom w:val="0"/>
                  <w:divBdr>
                    <w:top w:val="none" w:sz="0" w:space="0" w:color="auto"/>
                    <w:left w:val="none" w:sz="0" w:space="0" w:color="auto"/>
                    <w:bottom w:val="none" w:sz="0" w:space="0" w:color="auto"/>
                    <w:right w:val="none" w:sz="0" w:space="0" w:color="auto"/>
                  </w:divBdr>
                  <w:divsChild>
                    <w:div w:id="291404706">
                      <w:marLeft w:val="0"/>
                      <w:marRight w:val="0"/>
                      <w:marTop w:val="0"/>
                      <w:marBottom w:val="0"/>
                      <w:divBdr>
                        <w:top w:val="none" w:sz="0" w:space="0" w:color="auto"/>
                        <w:left w:val="none" w:sz="0" w:space="0" w:color="auto"/>
                        <w:bottom w:val="none" w:sz="0" w:space="0" w:color="auto"/>
                        <w:right w:val="none" w:sz="0" w:space="0" w:color="auto"/>
                      </w:divBdr>
                    </w:div>
                    <w:div w:id="549922364">
                      <w:marLeft w:val="0"/>
                      <w:marRight w:val="0"/>
                      <w:marTop w:val="0"/>
                      <w:marBottom w:val="0"/>
                      <w:divBdr>
                        <w:top w:val="none" w:sz="0" w:space="0" w:color="auto"/>
                        <w:left w:val="none" w:sz="0" w:space="0" w:color="auto"/>
                        <w:bottom w:val="none" w:sz="0" w:space="0" w:color="auto"/>
                        <w:right w:val="none" w:sz="0" w:space="0" w:color="auto"/>
                      </w:divBdr>
                    </w:div>
                    <w:div w:id="665786048">
                      <w:marLeft w:val="0"/>
                      <w:marRight w:val="0"/>
                      <w:marTop w:val="0"/>
                      <w:marBottom w:val="0"/>
                      <w:divBdr>
                        <w:top w:val="none" w:sz="0" w:space="0" w:color="auto"/>
                        <w:left w:val="none" w:sz="0" w:space="0" w:color="auto"/>
                        <w:bottom w:val="none" w:sz="0" w:space="0" w:color="auto"/>
                        <w:right w:val="none" w:sz="0" w:space="0" w:color="auto"/>
                      </w:divBdr>
                    </w:div>
                    <w:div w:id="1412508057">
                      <w:marLeft w:val="0"/>
                      <w:marRight w:val="0"/>
                      <w:marTop w:val="0"/>
                      <w:marBottom w:val="0"/>
                      <w:divBdr>
                        <w:top w:val="none" w:sz="0" w:space="0" w:color="auto"/>
                        <w:left w:val="none" w:sz="0" w:space="0" w:color="auto"/>
                        <w:bottom w:val="none" w:sz="0" w:space="0" w:color="auto"/>
                        <w:right w:val="none" w:sz="0" w:space="0" w:color="auto"/>
                      </w:divBdr>
                    </w:div>
                    <w:div w:id="1442261965">
                      <w:marLeft w:val="0"/>
                      <w:marRight w:val="0"/>
                      <w:marTop w:val="0"/>
                      <w:marBottom w:val="0"/>
                      <w:divBdr>
                        <w:top w:val="none" w:sz="0" w:space="0" w:color="auto"/>
                        <w:left w:val="none" w:sz="0" w:space="0" w:color="auto"/>
                        <w:bottom w:val="none" w:sz="0" w:space="0" w:color="auto"/>
                        <w:right w:val="none" w:sz="0" w:space="0" w:color="auto"/>
                      </w:divBdr>
                    </w:div>
                    <w:div w:id="1559703516">
                      <w:marLeft w:val="0"/>
                      <w:marRight w:val="0"/>
                      <w:marTop w:val="0"/>
                      <w:marBottom w:val="0"/>
                      <w:divBdr>
                        <w:top w:val="none" w:sz="0" w:space="0" w:color="auto"/>
                        <w:left w:val="none" w:sz="0" w:space="0" w:color="auto"/>
                        <w:bottom w:val="none" w:sz="0" w:space="0" w:color="auto"/>
                        <w:right w:val="none" w:sz="0" w:space="0" w:color="auto"/>
                      </w:divBdr>
                    </w:div>
                    <w:div w:id="1766539490">
                      <w:marLeft w:val="0"/>
                      <w:marRight w:val="0"/>
                      <w:marTop w:val="0"/>
                      <w:marBottom w:val="0"/>
                      <w:divBdr>
                        <w:top w:val="none" w:sz="0" w:space="0" w:color="auto"/>
                        <w:left w:val="none" w:sz="0" w:space="0" w:color="auto"/>
                        <w:bottom w:val="none" w:sz="0" w:space="0" w:color="auto"/>
                        <w:right w:val="none" w:sz="0" w:space="0" w:color="auto"/>
                      </w:divBdr>
                    </w:div>
                    <w:div w:id="2080781719">
                      <w:marLeft w:val="0"/>
                      <w:marRight w:val="0"/>
                      <w:marTop w:val="0"/>
                      <w:marBottom w:val="0"/>
                      <w:divBdr>
                        <w:top w:val="none" w:sz="0" w:space="0" w:color="auto"/>
                        <w:left w:val="none" w:sz="0" w:space="0" w:color="auto"/>
                        <w:bottom w:val="none" w:sz="0" w:space="0" w:color="auto"/>
                        <w:right w:val="none" w:sz="0" w:space="0" w:color="auto"/>
                      </w:divBdr>
                    </w:div>
                  </w:divsChild>
                </w:div>
                <w:div w:id="1938713714">
                  <w:marLeft w:val="0"/>
                  <w:marRight w:val="0"/>
                  <w:marTop w:val="0"/>
                  <w:marBottom w:val="0"/>
                  <w:divBdr>
                    <w:top w:val="none" w:sz="0" w:space="0" w:color="auto"/>
                    <w:left w:val="none" w:sz="0" w:space="0" w:color="auto"/>
                    <w:bottom w:val="none" w:sz="0" w:space="0" w:color="auto"/>
                    <w:right w:val="none" w:sz="0" w:space="0" w:color="auto"/>
                  </w:divBdr>
                  <w:divsChild>
                    <w:div w:id="1698195299">
                      <w:marLeft w:val="0"/>
                      <w:marRight w:val="0"/>
                      <w:marTop w:val="0"/>
                      <w:marBottom w:val="0"/>
                      <w:divBdr>
                        <w:top w:val="none" w:sz="0" w:space="0" w:color="auto"/>
                        <w:left w:val="none" w:sz="0" w:space="0" w:color="auto"/>
                        <w:bottom w:val="none" w:sz="0" w:space="0" w:color="auto"/>
                        <w:right w:val="none" w:sz="0" w:space="0" w:color="auto"/>
                      </w:divBdr>
                    </w:div>
                  </w:divsChild>
                </w:div>
                <w:div w:id="2006516980">
                  <w:marLeft w:val="0"/>
                  <w:marRight w:val="0"/>
                  <w:marTop w:val="0"/>
                  <w:marBottom w:val="0"/>
                  <w:divBdr>
                    <w:top w:val="none" w:sz="0" w:space="0" w:color="auto"/>
                    <w:left w:val="none" w:sz="0" w:space="0" w:color="auto"/>
                    <w:bottom w:val="none" w:sz="0" w:space="0" w:color="auto"/>
                    <w:right w:val="none" w:sz="0" w:space="0" w:color="auto"/>
                  </w:divBdr>
                  <w:divsChild>
                    <w:div w:id="2132283880">
                      <w:marLeft w:val="0"/>
                      <w:marRight w:val="0"/>
                      <w:marTop w:val="0"/>
                      <w:marBottom w:val="0"/>
                      <w:divBdr>
                        <w:top w:val="none" w:sz="0" w:space="0" w:color="auto"/>
                        <w:left w:val="none" w:sz="0" w:space="0" w:color="auto"/>
                        <w:bottom w:val="none" w:sz="0" w:space="0" w:color="auto"/>
                        <w:right w:val="none" w:sz="0" w:space="0" w:color="auto"/>
                      </w:divBdr>
                    </w:div>
                  </w:divsChild>
                </w:div>
                <w:div w:id="2015259293">
                  <w:marLeft w:val="0"/>
                  <w:marRight w:val="0"/>
                  <w:marTop w:val="0"/>
                  <w:marBottom w:val="0"/>
                  <w:divBdr>
                    <w:top w:val="none" w:sz="0" w:space="0" w:color="auto"/>
                    <w:left w:val="none" w:sz="0" w:space="0" w:color="auto"/>
                    <w:bottom w:val="none" w:sz="0" w:space="0" w:color="auto"/>
                    <w:right w:val="none" w:sz="0" w:space="0" w:color="auto"/>
                  </w:divBdr>
                  <w:divsChild>
                    <w:div w:id="1294404425">
                      <w:marLeft w:val="0"/>
                      <w:marRight w:val="0"/>
                      <w:marTop w:val="0"/>
                      <w:marBottom w:val="0"/>
                      <w:divBdr>
                        <w:top w:val="none" w:sz="0" w:space="0" w:color="auto"/>
                        <w:left w:val="none" w:sz="0" w:space="0" w:color="auto"/>
                        <w:bottom w:val="none" w:sz="0" w:space="0" w:color="auto"/>
                        <w:right w:val="none" w:sz="0" w:space="0" w:color="auto"/>
                      </w:divBdr>
                    </w:div>
                  </w:divsChild>
                </w:div>
                <w:div w:id="2079398645">
                  <w:marLeft w:val="0"/>
                  <w:marRight w:val="0"/>
                  <w:marTop w:val="0"/>
                  <w:marBottom w:val="0"/>
                  <w:divBdr>
                    <w:top w:val="none" w:sz="0" w:space="0" w:color="auto"/>
                    <w:left w:val="none" w:sz="0" w:space="0" w:color="auto"/>
                    <w:bottom w:val="none" w:sz="0" w:space="0" w:color="auto"/>
                    <w:right w:val="none" w:sz="0" w:space="0" w:color="auto"/>
                  </w:divBdr>
                  <w:divsChild>
                    <w:div w:id="937718618">
                      <w:marLeft w:val="0"/>
                      <w:marRight w:val="0"/>
                      <w:marTop w:val="0"/>
                      <w:marBottom w:val="0"/>
                      <w:divBdr>
                        <w:top w:val="none" w:sz="0" w:space="0" w:color="auto"/>
                        <w:left w:val="none" w:sz="0" w:space="0" w:color="auto"/>
                        <w:bottom w:val="none" w:sz="0" w:space="0" w:color="auto"/>
                        <w:right w:val="none" w:sz="0" w:space="0" w:color="auto"/>
                      </w:divBdr>
                    </w:div>
                  </w:divsChild>
                </w:div>
                <w:div w:id="2103447685">
                  <w:marLeft w:val="0"/>
                  <w:marRight w:val="0"/>
                  <w:marTop w:val="0"/>
                  <w:marBottom w:val="0"/>
                  <w:divBdr>
                    <w:top w:val="none" w:sz="0" w:space="0" w:color="auto"/>
                    <w:left w:val="none" w:sz="0" w:space="0" w:color="auto"/>
                    <w:bottom w:val="none" w:sz="0" w:space="0" w:color="auto"/>
                    <w:right w:val="none" w:sz="0" w:space="0" w:color="auto"/>
                  </w:divBdr>
                  <w:divsChild>
                    <w:div w:id="1694303395">
                      <w:marLeft w:val="0"/>
                      <w:marRight w:val="0"/>
                      <w:marTop w:val="0"/>
                      <w:marBottom w:val="0"/>
                      <w:divBdr>
                        <w:top w:val="none" w:sz="0" w:space="0" w:color="auto"/>
                        <w:left w:val="none" w:sz="0" w:space="0" w:color="auto"/>
                        <w:bottom w:val="none" w:sz="0" w:space="0" w:color="auto"/>
                        <w:right w:val="none" w:sz="0" w:space="0" w:color="auto"/>
                      </w:divBdr>
                    </w:div>
                  </w:divsChild>
                </w:div>
                <w:div w:id="2111003933">
                  <w:marLeft w:val="0"/>
                  <w:marRight w:val="0"/>
                  <w:marTop w:val="0"/>
                  <w:marBottom w:val="0"/>
                  <w:divBdr>
                    <w:top w:val="none" w:sz="0" w:space="0" w:color="auto"/>
                    <w:left w:val="none" w:sz="0" w:space="0" w:color="auto"/>
                    <w:bottom w:val="none" w:sz="0" w:space="0" w:color="auto"/>
                    <w:right w:val="none" w:sz="0" w:space="0" w:color="auto"/>
                  </w:divBdr>
                  <w:divsChild>
                    <w:div w:id="816607538">
                      <w:marLeft w:val="0"/>
                      <w:marRight w:val="0"/>
                      <w:marTop w:val="0"/>
                      <w:marBottom w:val="0"/>
                      <w:divBdr>
                        <w:top w:val="none" w:sz="0" w:space="0" w:color="auto"/>
                        <w:left w:val="none" w:sz="0" w:space="0" w:color="auto"/>
                        <w:bottom w:val="none" w:sz="0" w:space="0" w:color="auto"/>
                        <w:right w:val="none" w:sz="0" w:space="0" w:color="auto"/>
                      </w:divBdr>
                    </w:div>
                    <w:div w:id="988824924">
                      <w:marLeft w:val="0"/>
                      <w:marRight w:val="0"/>
                      <w:marTop w:val="0"/>
                      <w:marBottom w:val="0"/>
                      <w:divBdr>
                        <w:top w:val="none" w:sz="0" w:space="0" w:color="auto"/>
                        <w:left w:val="none" w:sz="0" w:space="0" w:color="auto"/>
                        <w:bottom w:val="none" w:sz="0" w:space="0" w:color="auto"/>
                        <w:right w:val="none" w:sz="0" w:space="0" w:color="auto"/>
                      </w:divBdr>
                    </w:div>
                    <w:div w:id="1421754619">
                      <w:marLeft w:val="0"/>
                      <w:marRight w:val="0"/>
                      <w:marTop w:val="0"/>
                      <w:marBottom w:val="0"/>
                      <w:divBdr>
                        <w:top w:val="none" w:sz="0" w:space="0" w:color="auto"/>
                        <w:left w:val="none" w:sz="0" w:space="0" w:color="auto"/>
                        <w:bottom w:val="none" w:sz="0" w:space="0" w:color="auto"/>
                        <w:right w:val="none" w:sz="0" w:space="0" w:color="auto"/>
                      </w:divBdr>
                    </w:div>
                    <w:div w:id="1902523917">
                      <w:marLeft w:val="0"/>
                      <w:marRight w:val="0"/>
                      <w:marTop w:val="0"/>
                      <w:marBottom w:val="0"/>
                      <w:divBdr>
                        <w:top w:val="none" w:sz="0" w:space="0" w:color="auto"/>
                        <w:left w:val="none" w:sz="0" w:space="0" w:color="auto"/>
                        <w:bottom w:val="none" w:sz="0" w:space="0" w:color="auto"/>
                        <w:right w:val="none" w:sz="0" w:space="0" w:color="auto"/>
                      </w:divBdr>
                    </w:div>
                  </w:divsChild>
                </w:div>
                <w:div w:id="2132092860">
                  <w:marLeft w:val="0"/>
                  <w:marRight w:val="0"/>
                  <w:marTop w:val="0"/>
                  <w:marBottom w:val="0"/>
                  <w:divBdr>
                    <w:top w:val="none" w:sz="0" w:space="0" w:color="auto"/>
                    <w:left w:val="none" w:sz="0" w:space="0" w:color="auto"/>
                    <w:bottom w:val="none" w:sz="0" w:space="0" w:color="auto"/>
                    <w:right w:val="none" w:sz="0" w:space="0" w:color="auto"/>
                  </w:divBdr>
                  <w:divsChild>
                    <w:div w:id="567109999">
                      <w:marLeft w:val="0"/>
                      <w:marRight w:val="0"/>
                      <w:marTop w:val="0"/>
                      <w:marBottom w:val="0"/>
                      <w:divBdr>
                        <w:top w:val="none" w:sz="0" w:space="0" w:color="auto"/>
                        <w:left w:val="none" w:sz="0" w:space="0" w:color="auto"/>
                        <w:bottom w:val="none" w:sz="0" w:space="0" w:color="auto"/>
                        <w:right w:val="none" w:sz="0" w:space="0" w:color="auto"/>
                      </w:divBdr>
                    </w:div>
                    <w:div w:id="786434373">
                      <w:marLeft w:val="0"/>
                      <w:marRight w:val="0"/>
                      <w:marTop w:val="0"/>
                      <w:marBottom w:val="0"/>
                      <w:divBdr>
                        <w:top w:val="none" w:sz="0" w:space="0" w:color="auto"/>
                        <w:left w:val="none" w:sz="0" w:space="0" w:color="auto"/>
                        <w:bottom w:val="none" w:sz="0" w:space="0" w:color="auto"/>
                        <w:right w:val="none" w:sz="0" w:space="0" w:color="auto"/>
                      </w:divBdr>
                    </w:div>
                    <w:div w:id="21103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272450">
      <w:bodyDiv w:val="1"/>
      <w:marLeft w:val="0"/>
      <w:marRight w:val="0"/>
      <w:marTop w:val="0"/>
      <w:marBottom w:val="0"/>
      <w:divBdr>
        <w:top w:val="none" w:sz="0" w:space="0" w:color="auto"/>
        <w:left w:val="none" w:sz="0" w:space="0" w:color="auto"/>
        <w:bottom w:val="none" w:sz="0" w:space="0" w:color="auto"/>
        <w:right w:val="none" w:sz="0" w:space="0" w:color="auto"/>
      </w:divBdr>
      <w:divsChild>
        <w:div w:id="721173327">
          <w:marLeft w:val="0"/>
          <w:marRight w:val="0"/>
          <w:marTop w:val="0"/>
          <w:marBottom w:val="0"/>
          <w:divBdr>
            <w:top w:val="none" w:sz="0" w:space="0" w:color="auto"/>
            <w:left w:val="none" w:sz="0" w:space="0" w:color="auto"/>
            <w:bottom w:val="none" w:sz="0" w:space="0" w:color="auto"/>
            <w:right w:val="none" w:sz="0" w:space="0" w:color="auto"/>
          </w:divBdr>
          <w:divsChild>
            <w:div w:id="29769842">
              <w:marLeft w:val="0"/>
              <w:marRight w:val="0"/>
              <w:marTop w:val="0"/>
              <w:marBottom w:val="0"/>
              <w:divBdr>
                <w:top w:val="none" w:sz="0" w:space="0" w:color="auto"/>
                <w:left w:val="none" w:sz="0" w:space="0" w:color="auto"/>
                <w:bottom w:val="none" w:sz="0" w:space="0" w:color="auto"/>
                <w:right w:val="none" w:sz="0" w:space="0" w:color="auto"/>
              </w:divBdr>
            </w:div>
            <w:div w:id="1886405429">
              <w:marLeft w:val="0"/>
              <w:marRight w:val="0"/>
              <w:marTop w:val="0"/>
              <w:marBottom w:val="0"/>
              <w:divBdr>
                <w:top w:val="none" w:sz="0" w:space="0" w:color="auto"/>
                <w:left w:val="none" w:sz="0" w:space="0" w:color="auto"/>
                <w:bottom w:val="none" w:sz="0" w:space="0" w:color="auto"/>
                <w:right w:val="none" w:sz="0" w:space="0" w:color="auto"/>
              </w:divBdr>
            </w:div>
            <w:div w:id="2084402355">
              <w:marLeft w:val="0"/>
              <w:marRight w:val="0"/>
              <w:marTop w:val="0"/>
              <w:marBottom w:val="0"/>
              <w:divBdr>
                <w:top w:val="none" w:sz="0" w:space="0" w:color="auto"/>
                <w:left w:val="none" w:sz="0" w:space="0" w:color="auto"/>
                <w:bottom w:val="none" w:sz="0" w:space="0" w:color="auto"/>
                <w:right w:val="none" w:sz="0" w:space="0" w:color="auto"/>
              </w:divBdr>
            </w:div>
          </w:divsChild>
        </w:div>
        <w:div w:id="2045791533">
          <w:marLeft w:val="0"/>
          <w:marRight w:val="0"/>
          <w:marTop w:val="0"/>
          <w:marBottom w:val="0"/>
          <w:divBdr>
            <w:top w:val="none" w:sz="0" w:space="0" w:color="auto"/>
            <w:left w:val="none" w:sz="0" w:space="0" w:color="auto"/>
            <w:bottom w:val="none" w:sz="0" w:space="0" w:color="auto"/>
            <w:right w:val="none" w:sz="0" w:space="0" w:color="auto"/>
          </w:divBdr>
          <w:divsChild>
            <w:div w:id="501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57684">
      <w:bodyDiv w:val="1"/>
      <w:marLeft w:val="0"/>
      <w:marRight w:val="0"/>
      <w:marTop w:val="0"/>
      <w:marBottom w:val="0"/>
      <w:divBdr>
        <w:top w:val="none" w:sz="0" w:space="0" w:color="auto"/>
        <w:left w:val="none" w:sz="0" w:space="0" w:color="auto"/>
        <w:bottom w:val="none" w:sz="0" w:space="0" w:color="auto"/>
        <w:right w:val="none" w:sz="0" w:space="0" w:color="auto"/>
      </w:divBdr>
      <w:divsChild>
        <w:div w:id="146747648">
          <w:marLeft w:val="0"/>
          <w:marRight w:val="0"/>
          <w:marTop w:val="0"/>
          <w:marBottom w:val="0"/>
          <w:divBdr>
            <w:top w:val="none" w:sz="0" w:space="0" w:color="auto"/>
            <w:left w:val="none" w:sz="0" w:space="0" w:color="auto"/>
            <w:bottom w:val="none" w:sz="0" w:space="0" w:color="auto"/>
            <w:right w:val="none" w:sz="0" w:space="0" w:color="auto"/>
          </w:divBdr>
        </w:div>
        <w:div w:id="563493888">
          <w:marLeft w:val="0"/>
          <w:marRight w:val="0"/>
          <w:marTop w:val="0"/>
          <w:marBottom w:val="0"/>
          <w:divBdr>
            <w:top w:val="none" w:sz="0" w:space="0" w:color="auto"/>
            <w:left w:val="none" w:sz="0" w:space="0" w:color="auto"/>
            <w:bottom w:val="none" w:sz="0" w:space="0" w:color="auto"/>
            <w:right w:val="none" w:sz="0" w:space="0" w:color="auto"/>
          </w:divBdr>
        </w:div>
        <w:div w:id="725832775">
          <w:marLeft w:val="0"/>
          <w:marRight w:val="0"/>
          <w:marTop w:val="0"/>
          <w:marBottom w:val="0"/>
          <w:divBdr>
            <w:top w:val="none" w:sz="0" w:space="0" w:color="auto"/>
            <w:left w:val="none" w:sz="0" w:space="0" w:color="auto"/>
            <w:bottom w:val="none" w:sz="0" w:space="0" w:color="auto"/>
            <w:right w:val="none" w:sz="0" w:space="0" w:color="auto"/>
          </w:divBdr>
        </w:div>
        <w:div w:id="2006129015">
          <w:marLeft w:val="0"/>
          <w:marRight w:val="0"/>
          <w:marTop w:val="0"/>
          <w:marBottom w:val="0"/>
          <w:divBdr>
            <w:top w:val="none" w:sz="0" w:space="0" w:color="auto"/>
            <w:left w:val="none" w:sz="0" w:space="0" w:color="auto"/>
            <w:bottom w:val="none" w:sz="0" w:space="0" w:color="auto"/>
            <w:right w:val="none" w:sz="0" w:space="0" w:color="auto"/>
          </w:divBdr>
        </w:div>
      </w:divsChild>
    </w:div>
    <w:div w:id="1687754562">
      <w:bodyDiv w:val="1"/>
      <w:marLeft w:val="0"/>
      <w:marRight w:val="0"/>
      <w:marTop w:val="0"/>
      <w:marBottom w:val="0"/>
      <w:divBdr>
        <w:top w:val="none" w:sz="0" w:space="0" w:color="auto"/>
        <w:left w:val="none" w:sz="0" w:space="0" w:color="auto"/>
        <w:bottom w:val="none" w:sz="0" w:space="0" w:color="auto"/>
        <w:right w:val="none" w:sz="0" w:space="0" w:color="auto"/>
      </w:divBdr>
      <w:divsChild>
        <w:div w:id="119301776">
          <w:marLeft w:val="0"/>
          <w:marRight w:val="0"/>
          <w:marTop w:val="0"/>
          <w:marBottom w:val="0"/>
          <w:divBdr>
            <w:top w:val="none" w:sz="0" w:space="0" w:color="auto"/>
            <w:left w:val="none" w:sz="0" w:space="0" w:color="auto"/>
            <w:bottom w:val="none" w:sz="0" w:space="0" w:color="auto"/>
            <w:right w:val="none" w:sz="0" w:space="0" w:color="auto"/>
          </w:divBdr>
        </w:div>
        <w:div w:id="617570567">
          <w:marLeft w:val="0"/>
          <w:marRight w:val="0"/>
          <w:marTop w:val="0"/>
          <w:marBottom w:val="0"/>
          <w:divBdr>
            <w:top w:val="none" w:sz="0" w:space="0" w:color="auto"/>
            <w:left w:val="none" w:sz="0" w:space="0" w:color="auto"/>
            <w:bottom w:val="none" w:sz="0" w:space="0" w:color="auto"/>
            <w:right w:val="none" w:sz="0" w:space="0" w:color="auto"/>
          </w:divBdr>
        </w:div>
      </w:divsChild>
    </w:div>
    <w:div w:id="1859850184">
      <w:bodyDiv w:val="1"/>
      <w:marLeft w:val="0"/>
      <w:marRight w:val="0"/>
      <w:marTop w:val="0"/>
      <w:marBottom w:val="0"/>
      <w:divBdr>
        <w:top w:val="none" w:sz="0" w:space="0" w:color="auto"/>
        <w:left w:val="none" w:sz="0" w:space="0" w:color="auto"/>
        <w:bottom w:val="none" w:sz="0" w:space="0" w:color="auto"/>
        <w:right w:val="none" w:sz="0" w:space="0" w:color="auto"/>
      </w:divBdr>
      <w:divsChild>
        <w:div w:id="118846427">
          <w:marLeft w:val="0"/>
          <w:marRight w:val="0"/>
          <w:marTop w:val="0"/>
          <w:marBottom w:val="0"/>
          <w:divBdr>
            <w:top w:val="none" w:sz="0" w:space="0" w:color="auto"/>
            <w:left w:val="none" w:sz="0" w:space="0" w:color="auto"/>
            <w:bottom w:val="none" w:sz="0" w:space="0" w:color="auto"/>
            <w:right w:val="none" w:sz="0" w:space="0" w:color="auto"/>
          </w:divBdr>
        </w:div>
        <w:div w:id="128868143">
          <w:marLeft w:val="0"/>
          <w:marRight w:val="0"/>
          <w:marTop w:val="0"/>
          <w:marBottom w:val="0"/>
          <w:divBdr>
            <w:top w:val="none" w:sz="0" w:space="0" w:color="auto"/>
            <w:left w:val="none" w:sz="0" w:space="0" w:color="auto"/>
            <w:bottom w:val="none" w:sz="0" w:space="0" w:color="auto"/>
            <w:right w:val="none" w:sz="0" w:space="0" w:color="auto"/>
          </w:divBdr>
        </w:div>
        <w:div w:id="213591116">
          <w:marLeft w:val="0"/>
          <w:marRight w:val="0"/>
          <w:marTop w:val="0"/>
          <w:marBottom w:val="0"/>
          <w:divBdr>
            <w:top w:val="none" w:sz="0" w:space="0" w:color="auto"/>
            <w:left w:val="none" w:sz="0" w:space="0" w:color="auto"/>
            <w:bottom w:val="none" w:sz="0" w:space="0" w:color="auto"/>
            <w:right w:val="none" w:sz="0" w:space="0" w:color="auto"/>
          </w:divBdr>
        </w:div>
        <w:div w:id="817921574">
          <w:marLeft w:val="0"/>
          <w:marRight w:val="0"/>
          <w:marTop w:val="0"/>
          <w:marBottom w:val="0"/>
          <w:divBdr>
            <w:top w:val="none" w:sz="0" w:space="0" w:color="auto"/>
            <w:left w:val="none" w:sz="0" w:space="0" w:color="auto"/>
            <w:bottom w:val="none" w:sz="0" w:space="0" w:color="auto"/>
            <w:right w:val="none" w:sz="0" w:space="0" w:color="auto"/>
          </w:divBdr>
        </w:div>
        <w:div w:id="817921713">
          <w:marLeft w:val="0"/>
          <w:marRight w:val="0"/>
          <w:marTop w:val="0"/>
          <w:marBottom w:val="0"/>
          <w:divBdr>
            <w:top w:val="none" w:sz="0" w:space="0" w:color="auto"/>
            <w:left w:val="none" w:sz="0" w:space="0" w:color="auto"/>
            <w:bottom w:val="none" w:sz="0" w:space="0" w:color="auto"/>
            <w:right w:val="none" w:sz="0" w:space="0" w:color="auto"/>
          </w:divBdr>
        </w:div>
        <w:div w:id="1322926935">
          <w:marLeft w:val="0"/>
          <w:marRight w:val="0"/>
          <w:marTop w:val="0"/>
          <w:marBottom w:val="0"/>
          <w:divBdr>
            <w:top w:val="none" w:sz="0" w:space="0" w:color="auto"/>
            <w:left w:val="none" w:sz="0" w:space="0" w:color="auto"/>
            <w:bottom w:val="none" w:sz="0" w:space="0" w:color="auto"/>
            <w:right w:val="none" w:sz="0" w:space="0" w:color="auto"/>
          </w:divBdr>
        </w:div>
        <w:div w:id="2107726831">
          <w:marLeft w:val="0"/>
          <w:marRight w:val="0"/>
          <w:marTop w:val="0"/>
          <w:marBottom w:val="0"/>
          <w:divBdr>
            <w:top w:val="none" w:sz="0" w:space="0" w:color="auto"/>
            <w:left w:val="none" w:sz="0" w:space="0" w:color="auto"/>
            <w:bottom w:val="none" w:sz="0" w:space="0" w:color="auto"/>
            <w:right w:val="none" w:sz="0" w:space="0" w:color="auto"/>
          </w:divBdr>
        </w:div>
        <w:div w:id="2137529392">
          <w:marLeft w:val="0"/>
          <w:marRight w:val="0"/>
          <w:marTop w:val="0"/>
          <w:marBottom w:val="0"/>
          <w:divBdr>
            <w:top w:val="none" w:sz="0" w:space="0" w:color="auto"/>
            <w:left w:val="none" w:sz="0" w:space="0" w:color="auto"/>
            <w:bottom w:val="none" w:sz="0" w:space="0" w:color="auto"/>
            <w:right w:val="none" w:sz="0" w:space="0" w:color="auto"/>
          </w:divBdr>
        </w:div>
      </w:divsChild>
    </w:div>
    <w:div w:id="1904755739">
      <w:bodyDiv w:val="1"/>
      <w:marLeft w:val="0"/>
      <w:marRight w:val="0"/>
      <w:marTop w:val="0"/>
      <w:marBottom w:val="0"/>
      <w:divBdr>
        <w:top w:val="none" w:sz="0" w:space="0" w:color="auto"/>
        <w:left w:val="none" w:sz="0" w:space="0" w:color="auto"/>
        <w:bottom w:val="none" w:sz="0" w:space="0" w:color="auto"/>
        <w:right w:val="none" w:sz="0" w:space="0" w:color="auto"/>
      </w:divBdr>
    </w:div>
    <w:div w:id="1907061064">
      <w:bodyDiv w:val="1"/>
      <w:marLeft w:val="0"/>
      <w:marRight w:val="0"/>
      <w:marTop w:val="0"/>
      <w:marBottom w:val="0"/>
      <w:divBdr>
        <w:top w:val="none" w:sz="0" w:space="0" w:color="auto"/>
        <w:left w:val="none" w:sz="0" w:space="0" w:color="auto"/>
        <w:bottom w:val="none" w:sz="0" w:space="0" w:color="auto"/>
        <w:right w:val="none" w:sz="0" w:space="0" w:color="auto"/>
      </w:divBdr>
    </w:div>
    <w:div w:id="1923293889">
      <w:bodyDiv w:val="1"/>
      <w:marLeft w:val="0"/>
      <w:marRight w:val="0"/>
      <w:marTop w:val="0"/>
      <w:marBottom w:val="0"/>
      <w:divBdr>
        <w:top w:val="none" w:sz="0" w:space="0" w:color="auto"/>
        <w:left w:val="none" w:sz="0" w:space="0" w:color="auto"/>
        <w:bottom w:val="none" w:sz="0" w:space="0" w:color="auto"/>
        <w:right w:val="none" w:sz="0" w:space="0" w:color="auto"/>
      </w:divBdr>
    </w:div>
    <w:div w:id="1953631998">
      <w:bodyDiv w:val="1"/>
      <w:marLeft w:val="0"/>
      <w:marRight w:val="0"/>
      <w:marTop w:val="0"/>
      <w:marBottom w:val="0"/>
      <w:divBdr>
        <w:top w:val="none" w:sz="0" w:space="0" w:color="auto"/>
        <w:left w:val="none" w:sz="0" w:space="0" w:color="auto"/>
        <w:bottom w:val="none" w:sz="0" w:space="0" w:color="auto"/>
        <w:right w:val="none" w:sz="0" w:space="0" w:color="auto"/>
      </w:divBdr>
      <w:divsChild>
        <w:div w:id="103504038">
          <w:marLeft w:val="0"/>
          <w:marRight w:val="0"/>
          <w:marTop w:val="0"/>
          <w:marBottom w:val="0"/>
          <w:divBdr>
            <w:top w:val="none" w:sz="0" w:space="0" w:color="auto"/>
            <w:left w:val="none" w:sz="0" w:space="0" w:color="auto"/>
            <w:bottom w:val="none" w:sz="0" w:space="0" w:color="auto"/>
            <w:right w:val="none" w:sz="0" w:space="0" w:color="auto"/>
          </w:divBdr>
        </w:div>
        <w:div w:id="514149298">
          <w:marLeft w:val="0"/>
          <w:marRight w:val="0"/>
          <w:marTop w:val="0"/>
          <w:marBottom w:val="0"/>
          <w:divBdr>
            <w:top w:val="none" w:sz="0" w:space="0" w:color="auto"/>
            <w:left w:val="none" w:sz="0" w:space="0" w:color="auto"/>
            <w:bottom w:val="none" w:sz="0" w:space="0" w:color="auto"/>
            <w:right w:val="none" w:sz="0" w:space="0" w:color="auto"/>
          </w:divBdr>
        </w:div>
      </w:divsChild>
    </w:div>
    <w:div w:id="2094662518">
      <w:bodyDiv w:val="1"/>
      <w:marLeft w:val="0"/>
      <w:marRight w:val="0"/>
      <w:marTop w:val="0"/>
      <w:marBottom w:val="0"/>
      <w:divBdr>
        <w:top w:val="none" w:sz="0" w:space="0" w:color="auto"/>
        <w:left w:val="none" w:sz="0" w:space="0" w:color="auto"/>
        <w:bottom w:val="none" w:sz="0" w:space="0" w:color="auto"/>
        <w:right w:val="none" w:sz="0" w:space="0" w:color="auto"/>
      </w:divBdr>
      <w:divsChild>
        <w:div w:id="3170099">
          <w:marLeft w:val="0"/>
          <w:marRight w:val="0"/>
          <w:marTop w:val="0"/>
          <w:marBottom w:val="0"/>
          <w:divBdr>
            <w:top w:val="none" w:sz="0" w:space="0" w:color="auto"/>
            <w:left w:val="none" w:sz="0" w:space="0" w:color="auto"/>
            <w:bottom w:val="none" w:sz="0" w:space="0" w:color="auto"/>
            <w:right w:val="none" w:sz="0" w:space="0" w:color="auto"/>
          </w:divBdr>
        </w:div>
        <w:div w:id="265693177">
          <w:marLeft w:val="0"/>
          <w:marRight w:val="0"/>
          <w:marTop w:val="0"/>
          <w:marBottom w:val="0"/>
          <w:divBdr>
            <w:top w:val="none" w:sz="0" w:space="0" w:color="auto"/>
            <w:left w:val="none" w:sz="0" w:space="0" w:color="auto"/>
            <w:bottom w:val="none" w:sz="0" w:space="0" w:color="auto"/>
            <w:right w:val="none" w:sz="0" w:space="0" w:color="auto"/>
          </w:divBdr>
        </w:div>
        <w:div w:id="448159031">
          <w:marLeft w:val="0"/>
          <w:marRight w:val="0"/>
          <w:marTop w:val="0"/>
          <w:marBottom w:val="0"/>
          <w:divBdr>
            <w:top w:val="none" w:sz="0" w:space="0" w:color="auto"/>
            <w:left w:val="none" w:sz="0" w:space="0" w:color="auto"/>
            <w:bottom w:val="none" w:sz="0" w:space="0" w:color="auto"/>
            <w:right w:val="none" w:sz="0" w:space="0" w:color="auto"/>
          </w:divBdr>
        </w:div>
        <w:div w:id="630861940">
          <w:marLeft w:val="0"/>
          <w:marRight w:val="0"/>
          <w:marTop w:val="0"/>
          <w:marBottom w:val="0"/>
          <w:divBdr>
            <w:top w:val="none" w:sz="0" w:space="0" w:color="auto"/>
            <w:left w:val="none" w:sz="0" w:space="0" w:color="auto"/>
            <w:bottom w:val="none" w:sz="0" w:space="0" w:color="auto"/>
            <w:right w:val="none" w:sz="0" w:space="0" w:color="auto"/>
          </w:divBdr>
        </w:div>
        <w:div w:id="1163617924">
          <w:marLeft w:val="0"/>
          <w:marRight w:val="0"/>
          <w:marTop w:val="0"/>
          <w:marBottom w:val="0"/>
          <w:divBdr>
            <w:top w:val="none" w:sz="0" w:space="0" w:color="auto"/>
            <w:left w:val="none" w:sz="0" w:space="0" w:color="auto"/>
            <w:bottom w:val="none" w:sz="0" w:space="0" w:color="auto"/>
            <w:right w:val="none" w:sz="0" w:space="0" w:color="auto"/>
          </w:divBdr>
        </w:div>
        <w:div w:id="1666544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jwa.sharepoint.com/sites/intranet/prison-operations/Pages/prison-copps.aspx" TargetMode="External"/><Relationship Id="rId18" Type="http://schemas.openxmlformats.org/officeDocument/2006/relationships/hyperlink" Target="https://www.wa.gov.au/government/document-collections/forms-registry-of-births-deaths-and-marriages" TargetMode="External"/><Relationship Id="rId26" Type="http://schemas.openxmlformats.org/officeDocument/2006/relationships/hyperlink" Target="https://www.wa.gov.au/government/document-collections/forms-registry-of-births-deaths-and-marriages"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wa.gov.au/government/document-collections/forms-registry-of-births-deaths-and-marriages" TargetMode="External"/><Relationship Id="rId34" Type="http://schemas.openxmlformats.org/officeDocument/2006/relationships/hyperlink" Target="https://www.wa.gov.au/system/files/2026-02/bdm401-register-a-change-of-name-child-under-18_69278.pdf" TargetMode="External"/><Relationship Id="rId42"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s://dojwa.sharepoint.com/sites/intranet/department/Pages/pris.aspx" TargetMode="External"/><Relationship Id="rId17" Type="http://schemas.openxmlformats.org/officeDocument/2006/relationships/hyperlink" Target="https://www.wa.gov.au/government/document-collections/forms-registry-of-births-deaths-and-marriages" TargetMode="External"/><Relationship Id="rId25" Type="http://schemas.openxmlformats.org/officeDocument/2006/relationships/hyperlink" Target="https://www.wa.gov.au/government/document-collections/forms-registry-of-births-deaths-and-marriages" TargetMode="External"/><Relationship Id="rId33" Type="http://schemas.openxmlformats.org/officeDocument/2006/relationships/hyperlink" Target="https://www.wa.gov.au/system/files/2026-02/bdm400-register-a-change-of-name-adult_69277.pdf"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a.gov.au/government/document-collections/forms-registry-of-births-deaths-and-marriages" TargetMode="External"/><Relationship Id="rId20" Type="http://schemas.openxmlformats.org/officeDocument/2006/relationships/hyperlink" Target="https://www.wa.gov.au/government/document-collections/forms-registry-of-births-deaths-and-marriages" TargetMode="External"/><Relationship Id="rId29" Type="http://schemas.openxmlformats.org/officeDocument/2006/relationships/hyperlink" Target="https://dojwa.sharepoint.com/sites/intranet/prison-operations/Pages/bhdc-copps.aspx"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4" Type="http://schemas.openxmlformats.org/officeDocument/2006/relationships/hyperlink" Target="https://www.wa.gov.au/government/document-collections/forms-registry-of-births-deaths-and-marriages" TargetMode="External"/><Relationship Id="rId32" Type="http://schemas.openxmlformats.org/officeDocument/2006/relationships/hyperlink" Target="https://dojwa.sharepoint.com/sites/intranet/prison-operations/ACDelegations/ac-delegations-BDMR-s36H-commissioner.docx" TargetMode="External"/><Relationship Id="rId37" Type="http://schemas.openxmlformats.org/officeDocument/2006/relationships/hyperlink" Target="https://dojwa.sharepoint.com/search/Pages/results.aspx?k=operational%20compliance&amp;ql=3081"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a.gov.au/government/document-collections/forms-registry-of-births-deaths-and-marriages" TargetMode="External"/><Relationship Id="rId23" Type="http://schemas.openxmlformats.org/officeDocument/2006/relationships/hyperlink" Target="https://www.wa.gov.au/government/document-collections/forms-registry-of-births-deaths-and-marriages" TargetMode="External"/><Relationship Id="rId28" Type="http://schemas.openxmlformats.org/officeDocument/2006/relationships/hyperlink" Target="mailto:Commissioner@justice.wa.gov.au" TargetMode="External"/><Relationship Id="rId36" Type="http://schemas.openxmlformats.org/officeDocument/2006/relationships/hyperlink" Target="https://dojwa.sharepoint.com/search/Pages/results.aspx?k=operational%20compliance&amp;ql=3081" TargetMode="External"/><Relationship Id="rId10" Type="http://schemas.openxmlformats.org/officeDocument/2006/relationships/endnotes" Target="endnotes.xml"/><Relationship Id="rId19" Type="http://schemas.openxmlformats.org/officeDocument/2006/relationships/hyperlink" Target="https://www.wa.gov.au/government/document-collections/forms-registry-of-births-deaths-and-marriages" TargetMode="External"/><Relationship Id="rId31" Type="http://schemas.openxmlformats.org/officeDocument/2006/relationships/hyperlink" Target="https://dojwa.sharepoint.com/sites/intranet/prison-operations/Documents/guidelines-for-corrections-in-aus.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gov.au/government/document-collections/forms-registry-of-births-deaths-and-marriages" TargetMode="External"/><Relationship Id="rId22" Type="http://schemas.openxmlformats.org/officeDocument/2006/relationships/hyperlink" Target="https://www.wa.gov.au/government/document-collections/forms-registry-of-births-deaths-and-marriages" TargetMode="External"/><Relationship Id="rId27" Type="http://schemas.openxmlformats.org/officeDocument/2006/relationships/hyperlink" Target="mailto:datamanagementgroup@justice.wa.gov.au"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www.ohchr.org/en/professionalinterest/pages/juvenilesdeprivedofliberty.aspx" TargetMode="External"/><Relationship Id="rId43"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OJ-CS Colours Final">
      <a:dk1>
        <a:srgbClr val="000000"/>
      </a:dk1>
      <a:lt1>
        <a:srgbClr val="FFFFFF"/>
      </a:lt1>
      <a:dk2>
        <a:srgbClr val="305497"/>
      </a:dk2>
      <a:lt2>
        <a:srgbClr val="E8E8E8"/>
      </a:lt2>
      <a:accent1>
        <a:srgbClr val="691A41"/>
      </a:accent1>
      <a:accent2>
        <a:srgbClr val="D1B948"/>
      </a:accent2>
      <a:accent3>
        <a:srgbClr val="83C5E1"/>
      </a:accent3>
      <a:accent4>
        <a:srgbClr val="203866"/>
      </a:accent4>
      <a:accent5>
        <a:srgbClr val="4D5159"/>
      </a:accent5>
      <a:accent6>
        <a:srgbClr val="E2DCCB"/>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CFC7F88D195F44898BCBABA994C892" ma:contentTypeVersion="12" ma:contentTypeDescription="Create a new document." ma:contentTypeScope="" ma:versionID="af5b358a11aeeb26b8a8fa2881645a88">
  <xsd:schema xmlns:xsd="http://www.w3.org/2001/XMLSchema" xmlns:xs="http://www.w3.org/2001/XMLSchema" xmlns:p="http://schemas.microsoft.com/office/2006/metadata/properties" xmlns:ns2="4888e352-1a2e-44da-ab65-b22d44bb57b4" xmlns:ns3="39d6a63a-64a4-444c-8ca1-3759aadf3bb1" targetNamespace="http://schemas.microsoft.com/office/2006/metadata/properties" ma:root="true" ma:fieldsID="e5bdee512909a91f53f1c8e325c35edb" ns2:_="" ns3:_="">
    <xsd:import namespace="4888e352-1a2e-44da-ab65-b22d44bb57b4"/>
    <xsd:import namespace="39d6a63a-64a4-444c-8ca1-3759aadf3b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8e352-1a2e-44da-ab65-b22d44bb57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d6a63a-64a4-444c-8ca1-3759aadf3b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Saved" ma:index="19" nillable="true" ma:displayName="Saved" ma:format="Dropdown" ma:internalName="Sav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aved xmlns="39d6a63a-64a4-444c-8ca1-3759aadf3bb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CFDBBD-BB17-4DCB-A7D8-AA3152684401}">
  <ds:schemaRefs>
    <ds:schemaRef ds:uri="http://schemas.openxmlformats.org/officeDocument/2006/bibliography"/>
  </ds:schemaRefs>
</ds:datastoreItem>
</file>

<file path=customXml/itemProps2.xml><?xml version="1.0" encoding="utf-8"?>
<ds:datastoreItem xmlns:ds="http://schemas.openxmlformats.org/officeDocument/2006/customXml" ds:itemID="{397C2977-CF0E-4634-84CF-52A502009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8e352-1a2e-44da-ab65-b22d44bb57b4"/>
    <ds:schemaRef ds:uri="39d6a63a-64a4-444c-8ca1-3759aadf3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B80A1F-5DF6-4D39-BF3E-C88AC81230BF}">
  <ds:schemaRefs>
    <ds:schemaRef ds:uri="http://schemas.microsoft.com/office/2006/metadata/properties"/>
    <ds:schemaRef ds:uri="http://schemas.microsoft.com/office/infopath/2007/PartnerControls"/>
    <ds:schemaRef ds:uri="39d6a63a-64a4-444c-8ca1-3759aadf3bb1"/>
  </ds:schemaRefs>
</ds:datastoreItem>
</file>

<file path=customXml/itemProps4.xml><?xml version="1.0" encoding="utf-8"?>
<ds:datastoreItem xmlns:ds="http://schemas.openxmlformats.org/officeDocument/2006/customXml" ds:itemID="{1E63E6A4-E929-4CC2-A117-902F963389A1}">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4617</Words>
  <Characters>26319</Characters>
  <Application>Microsoft Office Word</Application>
  <DocSecurity>8</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Agostino, Joshua</dc:creator>
  <cp:keywords/>
  <dc:description/>
  <cp:lastModifiedBy>Partridge, Julian</cp:lastModifiedBy>
  <cp:revision>5</cp:revision>
  <cp:lastPrinted>2025-08-04T04:06:00Z</cp:lastPrinted>
  <dcterms:created xsi:type="dcterms:W3CDTF">2026-08-04T04:45:00Z</dcterms:created>
  <dcterms:modified xsi:type="dcterms:W3CDTF">2026-08-04T05:52:00Z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0x01010079CFC7F88D195F44898BCBABA994C892</vt:lpwstr>
  </property>
  <property fmtid="{D5CDD505-2E9C-101B-9397-08002B2CF9AE}" pid="3" name="ClassificationContentMarkingHeaderShapeIds">
    <vt:lpwstr>553d2694,f7c871b,68201029</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MSIP_Label_1621861f-400a-4981-8d8b-751b83a21d25_Enabled">
    <vt:lpwstr>true</vt:lpwstr>
  </property>
  <property fmtid="{D5CDD505-2E9C-101B-9397-08002B2CF9AE}" pid="7" name="MSIP_Label_1621861f-400a-4981-8d8b-751b83a21d25_SetDate">
    <vt:lpwstr>2026-07-23T05:55:38Z</vt:lpwstr>
  </property>
  <property fmtid="{D5CDD505-2E9C-101B-9397-08002B2CF9AE}" pid="8" name="MSIP_Label_1621861f-400a-4981-8d8b-751b83a21d25_Method">
    <vt:lpwstr>Privileged</vt:lpwstr>
  </property>
  <property fmtid="{D5CDD505-2E9C-101B-9397-08002B2CF9AE}" pid="9" name="MSIP_Label_1621861f-400a-4981-8d8b-751b83a21d25_Name">
    <vt:lpwstr>OFFICIAL</vt:lpwstr>
  </property>
  <property fmtid="{D5CDD505-2E9C-101B-9397-08002B2CF9AE}" pid="10" name="MSIP_Label_1621861f-400a-4981-8d8b-751b83a21d25_SiteId">
    <vt:lpwstr>aa5122b8-0188-4f14-a483-166b490071d0</vt:lpwstr>
  </property>
  <property fmtid="{D5CDD505-2E9C-101B-9397-08002B2CF9AE}" pid="11" name="MSIP_Label_1621861f-400a-4981-8d8b-751b83a21d25_ActionId">
    <vt:lpwstr>d2176a17-ea10-45b5-9d80-39d3d9e2556c</vt:lpwstr>
  </property>
  <property fmtid="{D5CDD505-2E9C-101B-9397-08002B2CF9AE}" pid="12" name="MSIP_Label_1621861f-400a-4981-8d8b-751b83a21d25_ContentBits">
    <vt:lpwstr>1</vt:lpwstr>
  </property>
  <property fmtid="{D5CDD505-2E9C-101B-9397-08002B2CF9AE}" pid="13" name="MSIP_Label_1621861f-400a-4981-8d8b-751b83a21d25_Tag">
    <vt:lpwstr>10, 0, 1, 1</vt:lpwstr>
  </property>
</Properties>
</file>