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DAA6" w14:textId="77777777" w:rsidR="00323E95" w:rsidRPr="00DE745C" w:rsidRDefault="00323E95" w:rsidP="00EC5DBA">
      <w:pPr>
        <w:spacing w:after="240" w:line="360" w:lineRule="auto"/>
        <w:rPr>
          <w:rFonts w:asciiTheme="majorHAnsi" w:hAnsiTheme="majorHAnsi" w:cstheme="majorHAnsi"/>
          <w:szCs w:val="22"/>
        </w:rPr>
      </w:pPr>
    </w:p>
    <w:p w14:paraId="5BC9DAA7"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AGREEMENT BETWEEN</w:t>
      </w:r>
    </w:p>
    <w:p w14:paraId="5BC9DAA8" w14:textId="77777777" w:rsidR="00323E95" w:rsidRPr="00DE745C" w:rsidRDefault="00323E95" w:rsidP="00EC5DBA">
      <w:pPr>
        <w:spacing w:after="240" w:line="360" w:lineRule="auto"/>
        <w:jc w:val="center"/>
        <w:rPr>
          <w:rFonts w:asciiTheme="majorHAnsi" w:hAnsiTheme="majorHAnsi" w:cstheme="majorHAnsi"/>
          <w:b/>
          <w:szCs w:val="22"/>
        </w:rPr>
      </w:pPr>
    </w:p>
    <w:p w14:paraId="5BC9DAA9" w14:textId="77777777" w:rsidR="00323E95" w:rsidRPr="00DE745C" w:rsidRDefault="00323E95" w:rsidP="00EC5DBA">
      <w:pPr>
        <w:spacing w:after="240" w:line="360" w:lineRule="auto"/>
        <w:jc w:val="center"/>
        <w:rPr>
          <w:rFonts w:asciiTheme="majorHAnsi" w:hAnsiTheme="majorHAnsi" w:cstheme="majorHAnsi"/>
          <w:b/>
          <w:szCs w:val="22"/>
        </w:rPr>
      </w:pPr>
    </w:p>
    <w:p w14:paraId="5BC9DAAA" w14:textId="77777777" w:rsidR="00323E95" w:rsidRPr="00DE745C" w:rsidRDefault="00323E95" w:rsidP="00EC5DBA">
      <w:pPr>
        <w:spacing w:after="240" w:line="360" w:lineRule="auto"/>
        <w:jc w:val="center"/>
        <w:rPr>
          <w:rFonts w:asciiTheme="majorHAnsi" w:hAnsiTheme="majorHAnsi" w:cstheme="majorHAnsi"/>
          <w:b/>
          <w:szCs w:val="22"/>
        </w:rPr>
      </w:pPr>
    </w:p>
    <w:p w14:paraId="5BC9DAAB" w14:textId="77777777" w:rsidR="00323E95" w:rsidRPr="00DE745C" w:rsidRDefault="00323E95" w:rsidP="00EC5DBA">
      <w:pPr>
        <w:spacing w:after="240" w:line="360" w:lineRule="auto"/>
        <w:jc w:val="center"/>
        <w:rPr>
          <w:rFonts w:asciiTheme="majorHAnsi" w:hAnsiTheme="majorHAnsi" w:cstheme="majorHAnsi"/>
          <w:b/>
          <w:szCs w:val="22"/>
        </w:rPr>
      </w:pPr>
    </w:p>
    <w:p w14:paraId="5BC9DAAC" w14:textId="79216BBB" w:rsidR="00323E95" w:rsidRPr="00DE745C" w:rsidRDefault="00323E95" w:rsidP="00EC5DBA">
      <w:pPr>
        <w:spacing w:after="240" w:line="360" w:lineRule="auto"/>
        <w:jc w:val="center"/>
        <w:rPr>
          <w:rFonts w:asciiTheme="majorHAnsi" w:hAnsiTheme="majorHAnsi" w:cstheme="majorHAnsi"/>
          <w:b/>
          <w:bCs/>
          <w:szCs w:val="22"/>
        </w:rPr>
      </w:pPr>
      <w:r w:rsidRPr="00DE745C">
        <w:rPr>
          <w:rFonts w:asciiTheme="majorHAnsi" w:hAnsiTheme="majorHAnsi" w:cstheme="majorHAnsi"/>
          <w:b/>
          <w:bCs/>
          <w:szCs w:val="22"/>
        </w:rPr>
        <w:t>MINISTER FOR STATE</w:t>
      </w:r>
      <w:r w:rsidR="00AD4EB2">
        <w:rPr>
          <w:rFonts w:asciiTheme="majorHAnsi" w:hAnsiTheme="majorHAnsi" w:cstheme="majorHAnsi"/>
          <w:b/>
          <w:bCs/>
          <w:szCs w:val="22"/>
        </w:rPr>
        <w:t xml:space="preserve"> </w:t>
      </w:r>
      <w:r w:rsidRPr="00DE745C">
        <w:rPr>
          <w:rFonts w:asciiTheme="majorHAnsi" w:hAnsiTheme="majorHAnsi" w:cstheme="majorHAnsi"/>
          <w:b/>
          <w:bCs/>
          <w:szCs w:val="22"/>
        </w:rPr>
        <w:t>DEVELOPMENT</w:t>
      </w:r>
    </w:p>
    <w:p w14:paraId="5BC9DAAD" w14:textId="77777777" w:rsidR="00323E95" w:rsidRPr="00DE745C" w:rsidRDefault="00323E95" w:rsidP="00EC5DBA">
      <w:pPr>
        <w:spacing w:after="240" w:line="360" w:lineRule="auto"/>
        <w:jc w:val="center"/>
        <w:rPr>
          <w:rFonts w:asciiTheme="majorHAnsi" w:hAnsiTheme="majorHAnsi" w:cstheme="majorHAnsi"/>
          <w:b/>
          <w:szCs w:val="22"/>
        </w:rPr>
      </w:pPr>
    </w:p>
    <w:p w14:paraId="5BC9DAAE" w14:textId="77777777" w:rsidR="00323E95" w:rsidRPr="00DE745C" w:rsidRDefault="00323E95" w:rsidP="00EC5DBA">
      <w:pPr>
        <w:spacing w:after="240" w:line="360" w:lineRule="auto"/>
        <w:jc w:val="center"/>
        <w:rPr>
          <w:rFonts w:asciiTheme="majorHAnsi" w:hAnsiTheme="majorHAnsi" w:cstheme="majorHAnsi"/>
          <w:b/>
          <w:szCs w:val="22"/>
        </w:rPr>
      </w:pPr>
    </w:p>
    <w:p w14:paraId="5BC9DAAF"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AND</w:t>
      </w:r>
    </w:p>
    <w:p w14:paraId="5BC9DAB0" w14:textId="77777777" w:rsidR="00323E95" w:rsidRPr="00DE745C" w:rsidRDefault="00323E95" w:rsidP="00EC5DBA">
      <w:pPr>
        <w:spacing w:after="240" w:line="360" w:lineRule="auto"/>
        <w:jc w:val="center"/>
        <w:rPr>
          <w:rFonts w:asciiTheme="majorHAnsi" w:hAnsiTheme="majorHAnsi" w:cstheme="majorHAnsi"/>
          <w:b/>
          <w:szCs w:val="22"/>
        </w:rPr>
      </w:pPr>
    </w:p>
    <w:p w14:paraId="5BC9DAB1" w14:textId="77777777" w:rsidR="00323E95" w:rsidRPr="00DE745C" w:rsidRDefault="00323E95" w:rsidP="00EC5DBA">
      <w:pPr>
        <w:spacing w:after="240" w:line="360" w:lineRule="auto"/>
        <w:jc w:val="center"/>
        <w:rPr>
          <w:rFonts w:asciiTheme="majorHAnsi" w:hAnsiTheme="majorHAnsi" w:cstheme="majorHAnsi"/>
          <w:b/>
          <w:szCs w:val="22"/>
        </w:rPr>
      </w:pPr>
    </w:p>
    <w:p w14:paraId="5BC9DAB2"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w:t>
      </w:r>
      <w:r w:rsidRPr="00DE745C">
        <w:rPr>
          <w:rFonts w:asciiTheme="majorHAnsi" w:hAnsiTheme="majorHAnsi" w:cstheme="majorHAnsi"/>
          <w:b/>
          <w:i/>
          <w:iCs/>
          <w:color w:val="0070C0"/>
          <w:szCs w:val="22"/>
        </w:rPr>
        <w:t>Recipient</w:t>
      </w:r>
      <w:r w:rsidRPr="00DE745C">
        <w:rPr>
          <w:rFonts w:asciiTheme="majorHAnsi" w:hAnsiTheme="majorHAnsi" w:cstheme="majorHAnsi"/>
          <w:b/>
          <w:szCs w:val="22"/>
        </w:rPr>
        <w:t>]</w:t>
      </w:r>
    </w:p>
    <w:p w14:paraId="5BC9DAB3" w14:textId="77777777" w:rsidR="00323E95" w:rsidRPr="00DE745C" w:rsidRDefault="00323E95" w:rsidP="00EC5DBA">
      <w:pPr>
        <w:spacing w:after="240" w:line="360" w:lineRule="auto"/>
        <w:jc w:val="center"/>
        <w:rPr>
          <w:rFonts w:asciiTheme="majorHAnsi" w:hAnsiTheme="majorHAnsi" w:cstheme="majorHAnsi"/>
          <w:b/>
          <w:szCs w:val="22"/>
        </w:rPr>
      </w:pPr>
    </w:p>
    <w:p w14:paraId="5BC9DAB4" w14:textId="77777777" w:rsidR="00323E95" w:rsidRPr="00DE745C" w:rsidRDefault="00323E95" w:rsidP="00EC5DBA">
      <w:pPr>
        <w:spacing w:after="240" w:line="360" w:lineRule="auto"/>
        <w:jc w:val="center"/>
        <w:rPr>
          <w:rFonts w:asciiTheme="majorHAnsi" w:hAnsiTheme="majorHAnsi" w:cstheme="majorHAnsi"/>
          <w:b/>
          <w:szCs w:val="22"/>
        </w:rPr>
      </w:pPr>
    </w:p>
    <w:p w14:paraId="5BC9DAB5" w14:textId="77777777" w:rsidR="00323E95" w:rsidRPr="00DE745C" w:rsidRDefault="00323E95" w:rsidP="00EC5DBA">
      <w:pPr>
        <w:spacing w:after="240" w:line="360" w:lineRule="auto"/>
        <w:jc w:val="center"/>
        <w:rPr>
          <w:rFonts w:asciiTheme="majorHAnsi" w:hAnsiTheme="majorHAnsi" w:cstheme="majorHAnsi"/>
          <w:b/>
          <w:szCs w:val="22"/>
        </w:rPr>
      </w:pPr>
    </w:p>
    <w:p w14:paraId="5BC9DAB6"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FINANCIAL ASSISTANCE AGREEMENT UNDER</w:t>
      </w:r>
    </w:p>
    <w:p w14:paraId="5BC9DAB7"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THE INVESTMENT ATTRACTION FUND (IAF)</w:t>
      </w:r>
    </w:p>
    <w:p w14:paraId="5BC9DAB8" w14:textId="77777777" w:rsidR="00323E95" w:rsidRPr="00DE745C" w:rsidRDefault="00323E95" w:rsidP="00EC5DBA">
      <w:pPr>
        <w:spacing w:after="240" w:line="360" w:lineRule="auto"/>
        <w:jc w:val="center"/>
        <w:rPr>
          <w:rFonts w:asciiTheme="majorHAnsi" w:hAnsiTheme="majorHAnsi" w:cstheme="majorHAnsi"/>
          <w:b/>
          <w:szCs w:val="22"/>
        </w:rPr>
      </w:pPr>
    </w:p>
    <w:p w14:paraId="5BC9DAB9"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 xml:space="preserve"> FOR</w:t>
      </w:r>
    </w:p>
    <w:p w14:paraId="5BC9DABA" w14:textId="77777777" w:rsidR="00323E95" w:rsidRPr="00DE745C" w:rsidRDefault="00323E95" w:rsidP="00EC5DBA">
      <w:pPr>
        <w:spacing w:after="240" w:line="360" w:lineRule="auto"/>
        <w:jc w:val="center"/>
        <w:rPr>
          <w:rFonts w:asciiTheme="majorHAnsi" w:hAnsiTheme="majorHAnsi" w:cstheme="majorHAnsi"/>
          <w:b/>
          <w:szCs w:val="22"/>
        </w:rPr>
      </w:pPr>
    </w:p>
    <w:p w14:paraId="5BC9DABB" w14:textId="77777777" w:rsidR="00323E95" w:rsidRPr="00DE745C" w:rsidRDefault="00323E95" w:rsidP="00EC5DBA">
      <w:pPr>
        <w:spacing w:after="240" w:line="360" w:lineRule="auto"/>
        <w:jc w:val="center"/>
        <w:rPr>
          <w:rFonts w:asciiTheme="majorHAnsi" w:hAnsiTheme="majorHAnsi" w:cstheme="majorHAnsi"/>
          <w:b/>
          <w:szCs w:val="22"/>
        </w:rPr>
      </w:pPr>
      <w:r w:rsidRPr="00DE745C">
        <w:rPr>
          <w:rFonts w:asciiTheme="majorHAnsi" w:hAnsiTheme="majorHAnsi" w:cstheme="majorHAnsi"/>
          <w:b/>
          <w:szCs w:val="22"/>
        </w:rPr>
        <w:t>[</w:t>
      </w:r>
      <w:r w:rsidRPr="00DE745C">
        <w:rPr>
          <w:rFonts w:asciiTheme="majorHAnsi" w:hAnsiTheme="majorHAnsi" w:cstheme="majorHAnsi"/>
          <w:b/>
          <w:i/>
          <w:iCs/>
          <w:color w:val="0070C0"/>
          <w:szCs w:val="22"/>
        </w:rPr>
        <w:t>Project</w:t>
      </w:r>
      <w:r w:rsidRPr="00DE745C">
        <w:rPr>
          <w:rFonts w:asciiTheme="majorHAnsi" w:hAnsiTheme="majorHAnsi" w:cstheme="majorHAnsi"/>
          <w:b/>
          <w:szCs w:val="22"/>
        </w:rPr>
        <w:t>]</w:t>
      </w:r>
    </w:p>
    <w:p w14:paraId="5BC9DABC" w14:textId="772F4CC7" w:rsidR="00972965" w:rsidRDefault="00323E95" w:rsidP="00EC5DBA">
      <w:pPr>
        <w:spacing w:after="240" w:line="360" w:lineRule="auto"/>
        <w:rPr>
          <w:rFonts w:asciiTheme="majorHAnsi" w:hAnsiTheme="majorHAnsi" w:cstheme="majorHAnsi"/>
          <w:b/>
          <w:szCs w:val="22"/>
        </w:rPr>
      </w:pPr>
      <w:r w:rsidRPr="00DE745C">
        <w:rPr>
          <w:rFonts w:asciiTheme="majorHAnsi" w:hAnsiTheme="majorHAnsi" w:cstheme="majorHAnsi"/>
          <w:b/>
          <w:szCs w:val="22"/>
        </w:rPr>
        <w:br w:type="page"/>
      </w:r>
    </w:p>
    <w:sdt>
      <w:sdtPr>
        <w:rPr>
          <w:rFonts w:asciiTheme="minorHAnsi" w:eastAsia="Times New Roman" w:hAnsiTheme="minorHAnsi" w:cstheme="minorBidi"/>
          <w:b w:val="0"/>
          <w:bCs w:val="0"/>
          <w:sz w:val="22"/>
          <w:szCs w:val="24"/>
          <w:lang w:val="en-AU" w:bidi="ar-SA"/>
        </w:rPr>
        <w:id w:val="-1287732110"/>
        <w:docPartObj>
          <w:docPartGallery w:val="Table of Contents"/>
          <w:docPartUnique/>
        </w:docPartObj>
      </w:sdtPr>
      <w:sdtEndPr>
        <w:rPr>
          <w:noProof/>
        </w:rPr>
      </w:sdtEndPr>
      <w:sdtContent>
        <w:p w14:paraId="34D3D2BD" w14:textId="4F2E77AC" w:rsidR="00566D34" w:rsidRDefault="00566D34" w:rsidP="00EC5DBA">
          <w:pPr>
            <w:pStyle w:val="TOCHeading"/>
            <w:spacing w:before="0" w:after="240" w:line="360" w:lineRule="auto"/>
          </w:pPr>
          <w:r>
            <w:t>Contents</w:t>
          </w:r>
        </w:p>
        <w:p w14:paraId="24C20C19" w14:textId="34D6A56E" w:rsidR="00CD1553" w:rsidRDefault="00566D34">
          <w:pPr>
            <w:pStyle w:val="TOC1"/>
            <w:rPr>
              <w:rFonts w:eastAsiaTheme="minorEastAsia"/>
              <w:noProof/>
              <w:szCs w:val="22"/>
              <w:lang w:eastAsia="en-AU"/>
            </w:rPr>
          </w:pPr>
          <w:r>
            <w:fldChar w:fldCharType="begin"/>
          </w:r>
          <w:r>
            <w:instrText xml:space="preserve"> TOC \o "1-3" \h \z \u </w:instrText>
          </w:r>
          <w:r>
            <w:fldChar w:fldCharType="separate"/>
          </w:r>
          <w:hyperlink w:anchor="_Toc130303549" w:history="1">
            <w:r w:rsidR="00CD1553" w:rsidRPr="00CC5721">
              <w:rPr>
                <w:rStyle w:val="Hyperlink"/>
                <w:bCs/>
                <w:noProof/>
              </w:rPr>
              <w:t>1.</w:t>
            </w:r>
            <w:r w:rsidR="00CD1553">
              <w:rPr>
                <w:rFonts w:eastAsiaTheme="minorEastAsia"/>
                <w:noProof/>
                <w:szCs w:val="22"/>
                <w:lang w:eastAsia="en-AU"/>
              </w:rPr>
              <w:tab/>
            </w:r>
            <w:r w:rsidR="00CD1553" w:rsidRPr="00CC5721">
              <w:rPr>
                <w:rStyle w:val="Hyperlink"/>
                <w:noProof/>
              </w:rPr>
              <w:t>DEFINITIONS AND INTERPRETATION</w:t>
            </w:r>
            <w:r w:rsidR="00CD1553">
              <w:rPr>
                <w:noProof/>
                <w:webHidden/>
              </w:rPr>
              <w:tab/>
            </w:r>
            <w:r w:rsidR="00CD1553">
              <w:rPr>
                <w:noProof/>
                <w:webHidden/>
              </w:rPr>
              <w:fldChar w:fldCharType="begin"/>
            </w:r>
            <w:r w:rsidR="00CD1553">
              <w:rPr>
                <w:noProof/>
                <w:webHidden/>
              </w:rPr>
              <w:instrText xml:space="preserve"> PAGEREF _Toc130303549 \h </w:instrText>
            </w:r>
            <w:r w:rsidR="00CD1553">
              <w:rPr>
                <w:noProof/>
                <w:webHidden/>
              </w:rPr>
            </w:r>
            <w:r w:rsidR="00CD1553">
              <w:rPr>
                <w:noProof/>
                <w:webHidden/>
              </w:rPr>
              <w:fldChar w:fldCharType="separate"/>
            </w:r>
            <w:r w:rsidR="0074649A">
              <w:rPr>
                <w:noProof/>
                <w:webHidden/>
              </w:rPr>
              <w:t>4</w:t>
            </w:r>
            <w:r w:rsidR="00CD1553">
              <w:rPr>
                <w:noProof/>
                <w:webHidden/>
              </w:rPr>
              <w:fldChar w:fldCharType="end"/>
            </w:r>
          </w:hyperlink>
        </w:p>
        <w:p w14:paraId="4356D740" w14:textId="7DC9EA60" w:rsidR="00CD1553" w:rsidRDefault="00CD1553">
          <w:pPr>
            <w:pStyle w:val="TOC1"/>
            <w:rPr>
              <w:rFonts w:eastAsiaTheme="minorEastAsia"/>
              <w:noProof/>
              <w:szCs w:val="22"/>
              <w:lang w:eastAsia="en-AU"/>
            </w:rPr>
          </w:pPr>
          <w:hyperlink w:anchor="_Toc130303550" w:history="1">
            <w:r w:rsidRPr="00CC5721">
              <w:rPr>
                <w:rStyle w:val="Hyperlink"/>
                <w:bCs/>
                <w:noProof/>
              </w:rPr>
              <w:t>2.</w:t>
            </w:r>
            <w:r>
              <w:rPr>
                <w:rFonts w:eastAsiaTheme="minorEastAsia"/>
                <w:noProof/>
                <w:szCs w:val="22"/>
                <w:lang w:eastAsia="en-AU"/>
              </w:rPr>
              <w:tab/>
            </w:r>
            <w:r w:rsidRPr="00CC5721">
              <w:rPr>
                <w:rStyle w:val="Hyperlink"/>
                <w:noProof/>
              </w:rPr>
              <w:t>GRANT</w:t>
            </w:r>
            <w:r>
              <w:rPr>
                <w:noProof/>
                <w:webHidden/>
              </w:rPr>
              <w:tab/>
            </w:r>
            <w:r>
              <w:rPr>
                <w:noProof/>
                <w:webHidden/>
              </w:rPr>
              <w:fldChar w:fldCharType="begin"/>
            </w:r>
            <w:r>
              <w:rPr>
                <w:noProof/>
                <w:webHidden/>
              </w:rPr>
              <w:instrText xml:space="preserve"> PAGEREF _Toc130303550 \h </w:instrText>
            </w:r>
            <w:r>
              <w:rPr>
                <w:noProof/>
                <w:webHidden/>
              </w:rPr>
            </w:r>
            <w:r>
              <w:rPr>
                <w:noProof/>
                <w:webHidden/>
              </w:rPr>
              <w:fldChar w:fldCharType="separate"/>
            </w:r>
            <w:r w:rsidR="0074649A">
              <w:rPr>
                <w:noProof/>
                <w:webHidden/>
              </w:rPr>
              <w:t>9</w:t>
            </w:r>
            <w:r>
              <w:rPr>
                <w:noProof/>
                <w:webHidden/>
              </w:rPr>
              <w:fldChar w:fldCharType="end"/>
            </w:r>
          </w:hyperlink>
        </w:p>
        <w:p w14:paraId="758C869E" w14:textId="700541C0" w:rsidR="00CD1553" w:rsidRDefault="00CD1553">
          <w:pPr>
            <w:pStyle w:val="TOC1"/>
            <w:rPr>
              <w:rFonts w:eastAsiaTheme="minorEastAsia"/>
              <w:noProof/>
              <w:szCs w:val="22"/>
              <w:lang w:eastAsia="en-AU"/>
            </w:rPr>
          </w:pPr>
          <w:hyperlink w:anchor="_Toc130303551" w:history="1">
            <w:r w:rsidRPr="00CC5721">
              <w:rPr>
                <w:rStyle w:val="Hyperlink"/>
                <w:bCs/>
                <w:noProof/>
              </w:rPr>
              <w:t>3.</w:t>
            </w:r>
            <w:r>
              <w:rPr>
                <w:rFonts w:eastAsiaTheme="minorEastAsia"/>
                <w:noProof/>
                <w:szCs w:val="22"/>
                <w:lang w:eastAsia="en-AU"/>
              </w:rPr>
              <w:tab/>
            </w:r>
            <w:r w:rsidRPr="00CC5721">
              <w:rPr>
                <w:rStyle w:val="Hyperlink"/>
                <w:noProof/>
              </w:rPr>
              <w:t>COMMENCEMENT OF PROJECT</w:t>
            </w:r>
            <w:r>
              <w:rPr>
                <w:noProof/>
                <w:webHidden/>
              </w:rPr>
              <w:tab/>
            </w:r>
            <w:r>
              <w:rPr>
                <w:noProof/>
                <w:webHidden/>
              </w:rPr>
              <w:fldChar w:fldCharType="begin"/>
            </w:r>
            <w:r>
              <w:rPr>
                <w:noProof/>
                <w:webHidden/>
              </w:rPr>
              <w:instrText xml:space="preserve"> PAGEREF _Toc130303551 \h </w:instrText>
            </w:r>
            <w:r>
              <w:rPr>
                <w:noProof/>
                <w:webHidden/>
              </w:rPr>
            </w:r>
            <w:r>
              <w:rPr>
                <w:noProof/>
                <w:webHidden/>
              </w:rPr>
              <w:fldChar w:fldCharType="separate"/>
            </w:r>
            <w:r w:rsidR="0074649A">
              <w:rPr>
                <w:noProof/>
                <w:webHidden/>
              </w:rPr>
              <w:t>10</w:t>
            </w:r>
            <w:r>
              <w:rPr>
                <w:noProof/>
                <w:webHidden/>
              </w:rPr>
              <w:fldChar w:fldCharType="end"/>
            </w:r>
          </w:hyperlink>
        </w:p>
        <w:p w14:paraId="2B154978" w14:textId="0076DF4B" w:rsidR="00CD1553" w:rsidRDefault="00CD1553">
          <w:pPr>
            <w:pStyle w:val="TOC1"/>
            <w:rPr>
              <w:rFonts w:eastAsiaTheme="minorEastAsia"/>
              <w:noProof/>
              <w:szCs w:val="22"/>
              <w:lang w:eastAsia="en-AU"/>
            </w:rPr>
          </w:pPr>
          <w:hyperlink w:anchor="_Toc130303552" w:history="1">
            <w:r w:rsidRPr="00CC5721">
              <w:rPr>
                <w:rStyle w:val="Hyperlink"/>
                <w:bCs/>
                <w:noProof/>
              </w:rPr>
              <w:t>4.</w:t>
            </w:r>
            <w:r>
              <w:rPr>
                <w:rFonts w:eastAsiaTheme="minorEastAsia"/>
                <w:noProof/>
                <w:szCs w:val="22"/>
                <w:lang w:eastAsia="en-AU"/>
              </w:rPr>
              <w:tab/>
            </w:r>
            <w:r w:rsidRPr="00CC5721">
              <w:rPr>
                <w:rStyle w:val="Hyperlink"/>
                <w:noProof/>
              </w:rPr>
              <w:t>RECIPIENT’S UNDERTAKINGS</w:t>
            </w:r>
            <w:r>
              <w:rPr>
                <w:noProof/>
                <w:webHidden/>
              </w:rPr>
              <w:tab/>
            </w:r>
            <w:r>
              <w:rPr>
                <w:noProof/>
                <w:webHidden/>
              </w:rPr>
              <w:fldChar w:fldCharType="begin"/>
            </w:r>
            <w:r>
              <w:rPr>
                <w:noProof/>
                <w:webHidden/>
              </w:rPr>
              <w:instrText xml:space="preserve"> PAGEREF _Toc130303552 \h </w:instrText>
            </w:r>
            <w:r>
              <w:rPr>
                <w:noProof/>
                <w:webHidden/>
              </w:rPr>
            </w:r>
            <w:r>
              <w:rPr>
                <w:noProof/>
                <w:webHidden/>
              </w:rPr>
              <w:fldChar w:fldCharType="separate"/>
            </w:r>
            <w:r w:rsidR="0074649A">
              <w:rPr>
                <w:noProof/>
                <w:webHidden/>
              </w:rPr>
              <w:t>11</w:t>
            </w:r>
            <w:r>
              <w:rPr>
                <w:noProof/>
                <w:webHidden/>
              </w:rPr>
              <w:fldChar w:fldCharType="end"/>
            </w:r>
          </w:hyperlink>
        </w:p>
        <w:p w14:paraId="6AB053FD" w14:textId="7E5695B3" w:rsidR="00CD1553" w:rsidRDefault="00CD1553">
          <w:pPr>
            <w:pStyle w:val="TOC1"/>
            <w:rPr>
              <w:rFonts w:eastAsiaTheme="minorEastAsia"/>
              <w:noProof/>
              <w:szCs w:val="22"/>
              <w:lang w:eastAsia="en-AU"/>
            </w:rPr>
          </w:pPr>
          <w:hyperlink w:anchor="_Toc130303553" w:history="1">
            <w:r w:rsidRPr="00CC5721">
              <w:rPr>
                <w:rStyle w:val="Hyperlink"/>
                <w:bCs/>
                <w:noProof/>
              </w:rPr>
              <w:t>5.</w:t>
            </w:r>
            <w:r>
              <w:rPr>
                <w:rFonts w:eastAsiaTheme="minorEastAsia"/>
                <w:noProof/>
                <w:szCs w:val="22"/>
                <w:lang w:eastAsia="en-AU"/>
              </w:rPr>
              <w:tab/>
            </w:r>
            <w:r w:rsidRPr="00CC5721">
              <w:rPr>
                <w:rStyle w:val="Hyperlink"/>
                <w:noProof/>
              </w:rPr>
              <w:t>REPRESENTATIONS AND WARRANTIES</w:t>
            </w:r>
            <w:r>
              <w:rPr>
                <w:noProof/>
                <w:webHidden/>
              </w:rPr>
              <w:tab/>
            </w:r>
            <w:r>
              <w:rPr>
                <w:noProof/>
                <w:webHidden/>
              </w:rPr>
              <w:fldChar w:fldCharType="begin"/>
            </w:r>
            <w:r>
              <w:rPr>
                <w:noProof/>
                <w:webHidden/>
              </w:rPr>
              <w:instrText xml:space="preserve"> PAGEREF _Toc130303553 \h </w:instrText>
            </w:r>
            <w:r>
              <w:rPr>
                <w:noProof/>
                <w:webHidden/>
              </w:rPr>
            </w:r>
            <w:r>
              <w:rPr>
                <w:noProof/>
                <w:webHidden/>
              </w:rPr>
              <w:fldChar w:fldCharType="separate"/>
            </w:r>
            <w:r w:rsidR="0074649A">
              <w:rPr>
                <w:noProof/>
                <w:webHidden/>
              </w:rPr>
              <w:t>12</w:t>
            </w:r>
            <w:r>
              <w:rPr>
                <w:noProof/>
                <w:webHidden/>
              </w:rPr>
              <w:fldChar w:fldCharType="end"/>
            </w:r>
          </w:hyperlink>
        </w:p>
        <w:p w14:paraId="0992F11F" w14:textId="2B204A14" w:rsidR="00CD1553" w:rsidRDefault="00CD1553">
          <w:pPr>
            <w:pStyle w:val="TOC1"/>
            <w:rPr>
              <w:rFonts w:eastAsiaTheme="minorEastAsia"/>
              <w:noProof/>
              <w:szCs w:val="22"/>
              <w:lang w:eastAsia="en-AU"/>
            </w:rPr>
          </w:pPr>
          <w:hyperlink w:anchor="_Toc130303554" w:history="1">
            <w:r w:rsidRPr="00CC5721">
              <w:rPr>
                <w:rStyle w:val="Hyperlink"/>
                <w:bCs/>
                <w:noProof/>
              </w:rPr>
              <w:t>6.</w:t>
            </w:r>
            <w:r>
              <w:rPr>
                <w:rFonts w:eastAsiaTheme="minorEastAsia"/>
                <w:noProof/>
                <w:szCs w:val="22"/>
                <w:lang w:eastAsia="en-AU"/>
              </w:rPr>
              <w:tab/>
            </w:r>
            <w:r w:rsidRPr="00CC5721">
              <w:rPr>
                <w:rStyle w:val="Hyperlink"/>
                <w:noProof/>
              </w:rPr>
              <w:t>BENEFITS TO WESTERN AUSTRALIAN INDUSTRY AND OTHER END-USERS</w:t>
            </w:r>
            <w:r>
              <w:rPr>
                <w:noProof/>
                <w:webHidden/>
              </w:rPr>
              <w:tab/>
            </w:r>
            <w:r>
              <w:rPr>
                <w:noProof/>
                <w:webHidden/>
              </w:rPr>
              <w:fldChar w:fldCharType="begin"/>
            </w:r>
            <w:r>
              <w:rPr>
                <w:noProof/>
                <w:webHidden/>
              </w:rPr>
              <w:instrText xml:space="preserve"> PAGEREF _Toc130303554 \h </w:instrText>
            </w:r>
            <w:r>
              <w:rPr>
                <w:noProof/>
                <w:webHidden/>
              </w:rPr>
            </w:r>
            <w:r>
              <w:rPr>
                <w:noProof/>
                <w:webHidden/>
              </w:rPr>
              <w:fldChar w:fldCharType="separate"/>
            </w:r>
            <w:r w:rsidR="0074649A">
              <w:rPr>
                <w:noProof/>
                <w:webHidden/>
              </w:rPr>
              <w:t>13</w:t>
            </w:r>
            <w:r>
              <w:rPr>
                <w:noProof/>
                <w:webHidden/>
              </w:rPr>
              <w:fldChar w:fldCharType="end"/>
            </w:r>
          </w:hyperlink>
        </w:p>
        <w:p w14:paraId="6538EE6D" w14:textId="30AC0783" w:rsidR="00CD1553" w:rsidRDefault="00CD1553">
          <w:pPr>
            <w:pStyle w:val="TOC1"/>
            <w:rPr>
              <w:rFonts w:eastAsiaTheme="minorEastAsia"/>
              <w:noProof/>
              <w:szCs w:val="22"/>
              <w:lang w:eastAsia="en-AU"/>
            </w:rPr>
          </w:pPr>
          <w:hyperlink w:anchor="_Toc130303555" w:history="1">
            <w:r w:rsidRPr="00CC5721">
              <w:rPr>
                <w:rStyle w:val="Hyperlink"/>
                <w:bCs/>
                <w:noProof/>
              </w:rPr>
              <w:t>7.</w:t>
            </w:r>
            <w:r>
              <w:rPr>
                <w:rFonts w:eastAsiaTheme="minorEastAsia"/>
                <w:noProof/>
                <w:szCs w:val="22"/>
                <w:lang w:eastAsia="en-AU"/>
              </w:rPr>
              <w:tab/>
            </w:r>
            <w:r w:rsidRPr="00CC5721">
              <w:rPr>
                <w:rStyle w:val="Hyperlink"/>
                <w:noProof/>
              </w:rPr>
              <w:t>INTELLECTUAL PROPERTY</w:t>
            </w:r>
            <w:r>
              <w:rPr>
                <w:noProof/>
                <w:webHidden/>
              </w:rPr>
              <w:tab/>
            </w:r>
            <w:r>
              <w:rPr>
                <w:noProof/>
                <w:webHidden/>
              </w:rPr>
              <w:fldChar w:fldCharType="begin"/>
            </w:r>
            <w:r>
              <w:rPr>
                <w:noProof/>
                <w:webHidden/>
              </w:rPr>
              <w:instrText xml:space="preserve"> PAGEREF _Toc130303555 \h </w:instrText>
            </w:r>
            <w:r>
              <w:rPr>
                <w:noProof/>
                <w:webHidden/>
              </w:rPr>
            </w:r>
            <w:r>
              <w:rPr>
                <w:noProof/>
                <w:webHidden/>
              </w:rPr>
              <w:fldChar w:fldCharType="separate"/>
            </w:r>
            <w:r w:rsidR="0074649A">
              <w:rPr>
                <w:noProof/>
                <w:webHidden/>
              </w:rPr>
              <w:t>13</w:t>
            </w:r>
            <w:r>
              <w:rPr>
                <w:noProof/>
                <w:webHidden/>
              </w:rPr>
              <w:fldChar w:fldCharType="end"/>
            </w:r>
          </w:hyperlink>
        </w:p>
        <w:p w14:paraId="541FC654" w14:textId="362F80C0" w:rsidR="00CD1553" w:rsidRDefault="00CD1553">
          <w:pPr>
            <w:pStyle w:val="TOC1"/>
            <w:rPr>
              <w:rFonts w:eastAsiaTheme="minorEastAsia"/>
              <w:noProof/>
              <w:szCs w:val="22"/>
              <w:lang w:eastAsia="en-AU"/>
            </w:rPr>
          </w:pPr>
          <w:hyperlink w:anchor="_Toc130303556" w:history="1">
            <w:r w:rsidRPr="00CC5721">
              <w:rPr>
                <w:rStyle w:val="Hyperlink"/>
                <w:bCs/>
                <w:noProof/>
              </w:rPr>
              <w:t>8.</w:t>
            </w:r>
            <w:r>
              <w:rPr>
                <w:rFonts w:eastAsiaTheme="minorEastAsia"/>
                <w:noProof/>
                <w:szCs w:val="22"/>
                <w:lang w:eastAsia="en-AU"/>
              </w:rPr>
              <w:tab/>
            </w:r>
            <w:r w:rsidRPr="00CC5721">
              <w:rPr>
                <w:rStyle w:val="Hyperlink"/>
                <w:noProof/>
              </w:rPr>
              <w:t>ASSETS</w:t>
            </w:r>
            <w:r>
              <w:rPr>
                <w:noProof/>
                <w:webHidden/>
              </w:rPr>
              <w:tab/>
            </w:r>
            <w:r>
              <w:rPr>
                <w:noProof/>
                <w:webHidden/>
              </w:rPr>
              <w:fldChar w:fldCharType="begin"/>
            </w:r>
            <w:r>
              <w:rPr>
                <w:noProof/>
                <w:webHidden/>
              </w:rPr>
              <w:instrText xml:space="preserve"> PAGEREF _Toc130303556 \h </w:instrText>
            </w:r>
            <w:r>
              <w:rPr>
                <w:noProof/>
                <w:webHidden/>
              </w:rPr>
            </w:r>
            <w:r>
              <w:rPr>
                <w:noProof/>
                <w:webHidden/>
              </w:rPr>
              <w:fldChar w:fldCharType="separate"/>
            </w:r>
            <w:r w:rsidR="0074649A">
              <w:rPr>
                <w:noProof/>
                <w:webHidden/>
              </w:rPr>
              <w:t>13</w:t>
            </w:r>
            <w:r>
              <w:rPr>
                <w:noProof/>
                <w:webHidden/>
              </w:rPr>
              <w:fldChar w:fldCharType="end"/>
            </w:r>
          </w:hyperlink>
        </w:p>
        <w:p w14:paraId="62087295" w14:textId="429C618E" w:rsidR="00CD1553" w:rsidRDefault="00CD1553">
          <w:pPr>
            <w:pStyle w:val="TOC1"/>
            <w:rPr>
              <w:rFonts w:eastAsiaTheme="minorEastAsia"/>
              <w:noProof/>
              <w:szCs w:val="22"/>
              <w:lang w:eastAsia="en-AU"/>
            </w:rPr>
          </w:pPr>
          <w:hyperlink w:anchor="_Toc130303557" w:history="1">
            <w:r w:rsidRPr="00CC5721">
              <w:rPr>
                <w:rStyle w:val="Hyperlink"/>
                <w:bCs/>
                <w:noProof/>
              </w:rPr>
              <w:t>9.</w:t>
            </w:r>
            <w:r>
              <w:rPr>
                <w:rFonts w:eastAsiaTheme="minorEastAsia"/>
                <w:noProof/>
                <w:szCs w:val="22"/>
                <w:lang w:eastAsia="en-AU"/>
              </w:rPr>
              <w:tab/>
            </w:r>
            <w:r w:rsidRPr="00CC5721">
              <w:rPr>
                <w:rStyle w:val="Hyperlink"/>
                <w:noProof/>
              </w:rPr>
              <w:t>LAWS</w:t>
            </w:r>
            <w:r>
              <w:rPr>
                <w:noProof/>
                <w:webHidden/>
              </w:rPr>
              <w:tab/>
            </w:r>
            <w:r>
              <w:rPr>
                <w:noProof/>
                <w:webHidden/>
              </w:rPr>
              <w:fldChar w:fldCharType="begin"/>
            </w:r>
            <w:r>
              <w:rPr>
                <w:noProof/>
                <w:webHidden/>
              </w:rPr>
              <w:instrText xml:space="preserve"> PAGEREF _Toc130303557 \h </w:instrText>
            </w:r>
            <w:r>
              <w:rPr>
                <w:noProof/>
                <w:webHidden/>
              </w:rPr>
            </w:r>
            <w:r>
              <w:rPr>
                <w:noProof/>
                <w:webHidden/>
              </w:rPr>
              <w:fldChar w:fldCharType="separate"/>
            </w:r>
            <w:r w:rsidR="0074649A">
              <w:rPr>
                <w:noProof/>
                <w:webHidden/>
              </w:rPr>
              <w:t>14</w:t>
            </w:r>
            <w:r>
              <w:rPr>
                <w:noProof/>
                <w:webHidden/>
              </w:rPr>
              <w:fldChar w:fldCharType="end"/>
            </w:r>
          </w:hyperlink>
        </w:p>
        <w:p w14:paraId="7920B7CF" w14:textId="26AEAEB2" w:rsidR="00CD1553" w:rsidRDefault="00CD1553">
          <w:pPr>
            <w:pStyle w:val="TOC1"/>
            <w:rPr>
              <w:rFonts w:eastAsiaTheme="minorEastAsia"/>
              <w:noProof/>
              <w:szCs w:val="22"/>
              <w:lang w:eastAsia="en-AU"/>
            </w:rPr>
          </w:pPr>
          <w:hyperlink w:anchor="_Toc130303558" w:history="1">
            <w:r w:rsidRPr="00CC5721">
              <w:rPr>
                <w:rStyle w:val="Hyperlink"/>
                <w:bCs/>
                <w:noProof/>
              </w:rPr>
              <w:t>10.</w:t>
            </w:r>
            <w:r>
              <w:rPr>
                <w:rFonts w:eastAsiaTheme="minorEastAsia"/>
                <w:noProof/>
                <w:szCs w:val="22"/>
                <w:lang w:eastAsia="en-AU"/>
              </w:rPr>
              <w:tab/>
            </w:r>
            <w:r w:rsidRPr="00CC5721">
              <w:rPr>
                <w:rStyle w:val="Hyperlink"/>
                <w:noProof/>
              </w:rPr>
              <w:t>ASSIGNMENT AND SUB-CONTRACTING</w:t>
            </w:r>
            <w:r>
              <w:rPr>
                <w:noProof/>
                <w:webHidden/>
              </w:rPr>
              <w:tab/>
            </w:r>
            <w:r>
              <w:rPr>
                <w:noProof/>
                <w:webHidden/>
              </w:rPr>
              <w:fldChar w:fldCharType="begin"/>
            </w:r>
            <w:r>
              <w:rPr>
                <w:noProof/>
                <w:webHidden/>
              </w:rPr>
              <w:instrText xml:space="preserve"> PAGEREF _Toc130303558 \h </w:instrText>
            </w:r>
            <w:r>
              <w:rPr>
                <w:noProof/>
                <w:webHidden/>
              </w:rPr>
            </w:r>
            <w:r>
              <w:rPr>
                <w:noProof/>
                <w:webHidden/>
              </w:rPr>
              <w:fldChar w:fldCharType="separate"/>
            </w:r>
            <w:r w:rsidR="0074649A">
              <w:rPr>
                <w:noProof/>
                <w:webHidden/>
              </w:rPr>
              <w:t>14</w:t>
            </w:r>
            <w:r>
              <w:rPr>
                <w:noProof/>
                <w:webHidden/>
              </w:rPr>
              <w:fldChar w:fldCharType="end"/>
            </w:r>
          </w:hyperlink>
        </w:p>
        <w:p w14:paraId="77387FCD" w14:textId="7936C97F" w:rsidR="00CD1553" w:rsidRDefault="00CD1553">
          <w:pPr>
            <w:pStyle w:val="TOC1"/>
            <w:rPr>
              <w:rFonts w:eastAsiaTheme="minorEastAsia"/>
              <w:noProof/>
              <w:szCs w:val="22"/>
              <w:lang w:eastAsia="en-AU"/>
            </w:rPr>
          </w:pPr>
          <w:hyperlink w:anchor="_Toc130303559" w:history="1">
            <w:r w:rsidRPr="00CC5721">
              <w:rPr>
                <w:rStyle w:val="Hyperlink"/>
                <w:bCs/>
                <w:noProof/>
              </w:rPr>
              <w:t>11.</w:t>
            </w:r>
            <w:r>
              <w:rPr>
                <w:rFonts w:eastAsiaTheme="minorEastAsia"/>
                <w:noProof/>
                <w:szCs w:val="22"/>
                <w:lang w:eastAsia="en-AU"/>
              </w:rPr>
              <w:tab/>
            </w:r>
            <w:r w:rsidRPr="00CC5721">
              <w:rPr>
                <w:rStyle w:val="Hyperlink"/>
                <w:noProof/>
              </w:rPr>
              <w:t>REPORTS, INFORMATION AND AUDIT</w:t>
            </w:r>
            <w:r>
              <w:rPr>
                <w:noProof/>
                <w:webHidden/>
              </w:rPr>
              <w:tab/>
            </w:r>
            <w:r>
              <w:rPr>
                <w:noProof/>
                <w:webHidden/>
              </w:rPr>
              <w:fldChar w:fldCharType="begin"/>
            </w:r>
            <w:r>
              <w:rPr>
                <w:noProof/>
                <w:webHidden/>
              </w:rPr>
              <w:instrText xml:space="preserve"> PAGEREF _Toc130303559 \h </w:instrText>
            </w:r>
            <w:r>
              <w:rPr>
                <w:noProof/>
                <w:webHidden/>
              </w:rPr>
            </w:r>
            <w:r>
              <w:rPr>
                <w:noProof/>
                <w:webHidden/>
              </w:rPr>
              <w:fldChar w:fldCharType="separate"/>
            </w:r>
            <w:r w:rsidR="0074649A">
              <w:rPr>
                <w:noProof/>
                <w:webHidden/>
              </w:rPr>
              <w:t>14</w:t>
            </w:r>
            <w:r>
              <w:rPr>
                <w:noProof/>
                <w:webHidden/>
              </w:rPr>
              <w:fldChar w:fldCharType="end"/>
            </w:r>
          </w:hyperlink>
        </w:p>
        <w:p w14:paraId="4D8BC233" w14:textId="4A478BF2" w:rsidR="00CD1553" w:rsidRDefault="00CD1553">
          <w:pPr>
            <w:pStyle w:val="TOC1"/>
            <w:rPr>
              <w:rFonts w:eastAsiaTheme="minorEastAsia"/>
              <w:noProof/>
              <w:szCs w:val="22"/>
              <w:lang w:eastAsia="en-AU"/>
            </w:rPr>
          </w:pPr>
          <w:hyperlink w:anchor="_Toc130303560" w:history="1">
            <w:r w:rsidRPr="00CC5721">
              <w:rPr>
                <w:rStyle w:val="Hyperlink"/>
                <w:bCs/>
                <w:noProof/>
              </w:rPr>
              <w:t>12.</w:t>
            </w:r>
            <w:r>
              <w:rPr>
                <w:rFonts w:eastAsiaTheme="minorEastAsia"/>
                <w:noProof/>
                <w:szCs w:val="22"/>
                <w:lang w:eastAsia="en-AU"/>
              </w:rPr>
              <w:tab/>
            </w:r>
            <w:r w:rsidRPr="00CC5721">
              <w:rPr>
                <w:rStyle w:val="Hyperlink"/>
                <w:noProof/>
              </w:rPr>
              <w:t>RELATIONSHIP</w:t>
            </w:r>
            <w:r>
              <w:rPr>
                <w:noProof/>
                <w:webHidden/>
              </w:rPr>
              <w:tab/>
            </w:r>
            <w:r>
              <w:rPr>
                <w:noProof/>
                <w:webHidden/>
              </w:rPr>
              <w:fldChar w:fldCharType="begin"/>
            </w:r>
            <w:r>
              <w:rPr>
                <w:noProof/>
                <w:webHidden/>
              </w:rPr>
              <w:instrText xml:space="preserve"> PAGEREF _Toc130303560 \h </w:instrText>
            </w:r>
            <w:r>
              <w:rPr>
                <w:noProof/>
                <w:webHidden/>
              </w:rPr>
            </w:r>
            <w:r>
              <w:rPr>
                <w:noProof/>
                <w:webHidden/>
              </w:rPr>
              <w:fldChar w:fldCharType="separate"/>
            </w:r>
            <w:r w:rsidR="0074649A">
              <w:rPr>
                <w:noProof/>
                <w:webHidden/>
              </w:rPr>
              <w:t>16</w:t>
            </w:r>
            <w:r>
              <w:rPr>
                <w:noProof/>
                <w:webHidden/>
              </w:rPr>
              <w:fldChar w:fldCharType="end"/>
            </w:r>
          </w:hyperlink>
        </w:p>
        <w:p w14:paraId="05A5F992" w14:textId="1D122132" w:rsidR="00CD1553" w:rsidRDefault="00CD1553">
          <w:pPr>
            <w:pStyle w:val="TOC1"/>
            <w:rPr>
              <w:rFonts w:eastAsiaTheme="minorEastAsia"/>
              <w:noProof/>
              <w:szCs w:val="22"/>
              <w:lang w:eastAsia="en-AU"/>
            </w:rPr>
          </w:pPr>
          <w:hyperlink w:anchor="_Toc130303561" w:history="1">
            <w:r w:rsidRPr="00CC5721">
              <w:rPr>
                <w:rStyle w:val="Hyperlink"/>
                <w:bCs/>
                <w:noProof/>
              </w:rPr>
              <w:t>13.</w:t>
            </w:r>
            <w:r>
              <w:rPr>
                <w:rFonts w:eastAsiaTheme="minorEastAsia"/>
                <w:noProof/>
                <w:szCs w:val="22"/>
                <w:lang w:eastAsia="en-AU"/>
              </w:rPr>
              <w:tab/>
            </w:r>
            <w:r w:rsidRPr="00CC5721">
              <w:rPr>
                <w:rStyle w:val="Hyperlink"/>
                <w:noProof/>
              </w:rPr>
              <w:t>DEFAULT</w:t>
            </w:r>
            <w:r>
              <w:rPr>
                <w:noProof/>
                <w:webHidden/>
              </w:rPr>
              <w:tab/>
            </w:r>
            <w:r>
              <w:rPr>
                <w:noProof/>
                <w:webHidden/>
              </w:rPr>
              <w:fldChar w:fldCharType="begin"/>
            </w:r>
            <w:r>
              <w:rPr>
                <w:noProof/>
                <w:webHidden/>
              </w:rPr>
              <w:instrText xml:space="preserve"> PAGEREF _Toc130303561 \h </w:instrText>
            </w:r>
            <w:r>
              <w:rPr>
                <w:noProof/>
                <w:webHidden/>
              </w:rPr>
            </w:r>
            <w:r>
              <w:rPr>
                <w:noProof/>
                <w:webHidden/>
              </w:rPr>
              <w:fldChar w:fldCharType="separate"/>
            </w:r>
            <w:r w:rsidR="0074649A">
              <w:rPr>
                <w:noProof/>
                <w:webHidden/>
              </w:rPr>
              <w:t>17</w:t>
            </w:r>
            <w:r>
              <w:rPr>
                <w:noProof/>
                <w:webHidden/>
              </w:rPr>
              <w:fldChar w:fldCharType="end"/>
            </w:r>
          </w:hyperlink>
        </w:p>
        <w:p w14:paraId="4B63FDC0" w14:textId="47D55EAB" w:rsidR="00CD1553" w:rsidRDefault="00CD1553">
          <w:pPr>
            <w:pStyle w:val="TOC1"/>
            <w:rPr>
              <w:rFonts w:eastAsiaTheme="minorEastAsia"/>
              <w:noProof/>
              <w:szCs w:val="22"/>
              <w:lang w:eastAsia="en-AU"/>
            </w:rPr>
          </w:pPr>
          <w:hyperlink w:anchor="_Toc130303562" w:history="1">
            <w:r w:rsidRPr="00CC5721">
              <w:rPr>
                <w:rStyle w:val="Hyperlink"/>
                <w:bCs/>
                <w:noProof/>
              </w:rPr>
              <w:t>14.</w:t>
            </w:r>
            <w:r>
              <w:rPr>
                <w:rFonts w:eastAsiaTheme="minorEastAsia"/>
                <w:noProof/>
                <w:szCs w:val="22"/>
                <w:lang w:eastAsia="en-AU"/>
              </w:rPr>
              <w:tab/>
            </w:r>
            <w:r w:rsidRPr="00CC5721">
              <w:rPr>
                <w:rStyle w:val="Hyperlink"/>
                <w:noProof/>
              </w:rPr>
              <w:t>CONSEQUENCES OF EVENT OF DEFAULT</w:t>
            </w:r>
            <w:r>
              <w:rPr>
                <w:noProof/>
                <w:webHidden/>
              </w:rPr>
              <w:tab/>
            </w:r>
            <w:r>
              <w:rPr>
                <w:noProof/>
                <w:webHidden/>
              </w:rPr>
              <w:fldChar w:fldCharType="begin"/>
            </w:r>
            <w:r>
              <w:rPr>
                <w:noProof/>
                <w:webHidden/>
              </w:rPr>
              <w:instrText xml:space="preserve"> PAGEREF _Toc130303562 \h </w:instrText>
            </w:r>
            <w:r>
              <w:rPr>
                <w:noProof/>
                <w:webHidden/>
              </w:rPr>
            </w:r>
            <w:r>
              <w:rPr>
                <w:noProof/>
                <w:webHidden/>
              </w:rPr>
              <w:fldChar w:fldCharType="separate"/>
            </w:r>
            <w:r w:rsidR="0074649A">
              <w:rPr>
                <w:noProof/>
                <w:webHidden/>
              </w:rPr>
              <w:t>18</w:t>
            </w:r>
            <w:r>
              <w:rPr>
                <w:noProof/>
                <w:webHidden/>
              </w:rPr>
              <w:fldChar w:fldCharType="end"/>
            </w:r>
          </w:hyperlink>
        </w:p>
        <w:p w14:paraId="560A92EE" w14:textId="3E7B819D" w:rsidR="00CD1553" w:rsidRDefault="00CD1553">
          <w:pPr>
            <w:pStyle w:val="TOC1"/>
            <w:rPr>
              <w:rFonts w:eastAsiaTheme="minorEastAsia"/>
              <w:noProof/>
              <w:szCs w:val="22"/>
              <w:lang w:eastAsia="en-AU"/>
            </w:rPr>
          </w:pPr>
          <w:hyperlink w:anchor="_Toc130303563" w:history="1">
            <w:r w:rsidRPr="00CC5721">
              <w:rPr>
                <w:rStyle w:val="Hyperlink"/>
                <w:bCs/>
                <w:noProof/>
              </w:rPr>
              <w:t>15.</w:t>
            </w:r>
            <w:r>
              <w:rPr>
                <w:rFonts w:eastAsiaTheme="minorEastAsia"/>
                <w:noProof/>
                <w:szCs w:val="22"/>
                <w:lang w:eastAsia="en-AU"/>
              </w:rPr>
              <w:tab/>
            </w:r>
            <w:r w:rsidRPr="00CC5721">
              <w:rPr>
                <w:rStyle w:val="Hyperlink"/>
                <w:noProof/>
              </w:rPr>
              <w:t>INSURANCE</w:t>
            </w:r>
            <w:r>
              <w:rPr>
                <w:noProof/>
                <w:webHidden/>
              </w:rPr>
              <w:tab/>
            </w:r>
            <w:r>
              <w:rPr>
                <w:noProof/>
                <w:webHidden/>
              </w:rPr>
              <w:fldChar w:fldCharType="begin"/>
            </w:r>
            <w:r>
              <w:rPr>
                <w:noProof/>
                <w:webHidden/>
              </w:rPr>
              <w:instrText xml:space="preserve"> PAGEREF _Toc130303563 \h </w:instrText>
            </w:r>
            <w:r>
              <w:rPr>
                <w:noProof/>
                <w:webHidden/>
              </w:rPr>
            </w:r>
            <w:r>
              <w:rPr>
                <w:noProof/>
                <w:webHidden/>
              </w:rPr>
              <w:fldChar w:fldCharType="separate"/>
            </w:r>
            <w:r w:rsidR="0074649A">
              <w:rPr>
                <w:noProof/>
                <w:webHidden/>
              </w:rPr>
              <w:t>18</w:t>
            </w:r>
            <w:r>
              <w:rPr>
                <w:noProof/>
                <w:webHidden/>
              </w:rPr>
              <w:fldChar w:fldCharType="end"/>
            </w:r>
          </w:hyperlink>
        </w:p>
        <w:p w14:paraId="6EB388AE" w14:textId="5BD75528" w:rsidR="00CD1553" w:rsidRDefault="00CD1553">
          <w:pPr>
            <w:pStyle w:val="TOC1"/>
            <w:rPr>
              <w:rFonts w:eastAsiaTheme="minorEastAsia"/>
              <w:noProof/>
              <w:szCs w:val="22"/>
              <w:lang w:eastAsia="en-AU"/>
            </w:rPr>
          </w:pPr>
          <w:hyperlink w:anchor="_Toc130303564" w:history="1">
            <w:r w:rsidRPr="00CC5721">
              <w:rPr>
                <w:rStyle w:val="Hyperlink"/>
                <w:bCs/>
                <w:noProof/>
              </w:rPr>
              <w:t>16.</w:t>
            </w:r>
            <w:r>
              <w:rPr>
                <w:rFonts w:eastAsiaTheme="minorEastAsia"/>
                <w:noProof/>
                <w:szCs w:val="22"/>
                <w:lang w:eastAsia="en-AU"/>
              </w:rPr>
              <w:tab/>
            </w:r>
            <w:r w:rsidRPr="00CC5721">
              <w:rPr>
                <w:rStyle w:val="Hyperlink"/>
                <w:noProof/>
              </w:rPr>
              <w:t>RISK MANAGEMENT</w:t>
            </w:r>
            <w:r>
              <w:rPr>
                <w:noProof/>
                <w:webHidden/>
              </w:rPr>
              <w:tab/>
            </w:r>
            <w:r>
              <w:rPr>
                <w:noProof/>
                <w:webHidden/>
              </w:rPr>
              <w:fldChar w:fldCharType="begin"/>
            </w:r>
            <w:r>
              <w:rPr>
                <w:noProof/>
                <w:webHidden/>
              </w:rPr>
              <w:instrText xml:space="preserve"> PAGEREF _Toc130303564 \h </w:instrText>
            </w:r>
            <w:r>
              <w:rPr>
                <w:noProof/>
                <w:webHidden/>
              </w:rPr>
            </w:r>
            <w:r>
              <w:rPr>
                <w:noProof/>
                <w:webHidden/>
              </w:rPr>
              <w:fldChar w:fldCharType="separate"/>
            </w:r>
            <w:r w:rsidR="0074649A">
              <w:rPr>
                <w:noProof/>
                <w:webHidden/>
              </w:rPr>
              <w:t>19</w:t>
            </w:r>
            <w:r>
              <w:rPr>
                <w:noProof/>
                <w:webHidden/>
              </w:rPr>
              <w:fldChar w:fldCharType="end"/>
            </w:r>
          </w:hyperlink>
        </w:p>
        <w:p w14:paraId="788F5B57" w14:textId="3DB0E4DE" w:rsidR="00CD1553" w:rsidRDefault="00CD1553">
          <w:pPr>
            <w:pStyle w:val="TOC1"/>
            <w:rPr>
              <w:rFonts w:eastAsiaTheme="minorEastAsia"/>
              <w:noProof/>
              <w:szCs w:val="22"/>
              <w:lang w:eastAsia="en-AU"/>
            </w:rPr>
          </w:pPr>
          <w:hyperlink w:anchor="_Toc130303565" w:history="1">
            <w:r w:rsidRPr="00CC5721">
              <w:rPr>
                <w:rStyle w:val="Hyperlink"/>
                <w:bCs/>
                <w:noProof/>
              </w:rPr>
              <w:t>17.</w:t>
            </w:r>
            <w:r>
              <w:rPr>
                <w:rFonts w:eastAsiaTheme="minorEastAsia"/>
                <w:noProof/>
                <w:szCs w:val="22"/>
                <w:lang w:eastAsia="en-AU"/>
              </w:rPr>
              <w:tab/>
            </w:r>
            <w:r w:rsidRPr="00CC5721">
              <w:rPr>
                <w:rStyle w:val="Hyperlink"/>
                <w:noProof/>
              </w:rPr>
              <w:t>INDEMNITY</w:t>
            </w:r>
            <w:r>
              <w:rPr>
                <w:noProof/>
                <w:webHidden/>
              </w:rPr>
              <w:tab/>
            </w:r>
            <w:r>
              <w:rPr>
                <w:noProof/>
                <w:webHidden/>
              </w:rPr>
              <w:fldChar w:fldCharType="begin"/>
            </w:r>
            <w:r>
              <w:rPr>
                <w:noProof/>
                <w:webHidden/>
              </w:rPr>
              <w:instrText xml:space="preserve"> PAGEREF _Toc130303565 \h </w:instrText>
            </w:r>
            <w:r>
              <w:rPr>
                <w:noProof/>
                <w:webHidden/>
              </w:rPr>
            </w:r>
            <w:r>
              <w:rPr>
                <w:noProof/>
                <w:webHidden/>
              </w:rPr>
              <w:fldChar w:fldCharType="separate"/>
            </w:r>
            <w:r w:rsidR="0074649A">
              <w:rPr>
                <w:noProof/>
                <w:webHidden/>
              </w:rPr>
              <w:t>20</w:t>
            </w:r>
            <w:r>
              <w:rPr>
                <w:noProof/>
                <w:webHidden/>
              </w:rPr>
              <w:fldChar w:fldCharType="end"/>
            </w:r>
          </w:hyperlink>
        </w:p>
        <w:p w14:paraId="2EB01A9C" w14:textId="7404DFB0" w:rsidR="00CD1553" w:rsidRDefault="00CD1553">
          <w:pPr>
            <w:pStyle w:val="TOC1"/>
            <w:rPr>
              <w:rFonts w:eastAsiaTheme="minorEastAsia"/>
              <w:noProof/>
              <w:szCs w:val="22"/>
              <w:lang w:eastAsia="en-AU"/>
            </w:rPr>
          </w:pPr>
          <w:hyperlink w:anchor="_Toc130303566" w:history="1">
            <w:r w:rsidRPr="00CC5721">
              <w:rPr>
                <w:rStyle w:val="Hyperlink"/>
                <w:bCs/>
                <w:noProof/>
              </w:rPr>
              <w:t>18.</w:t>
            </w:r>
            <w:r>
              <w:rPr>
                <w:rFonts w:eastAsiaTheme="minorEastAsia"/>
                <w:noProof/>
                <w:szCs w:val="22"/>
                <w:lang w:eastAsia="en-AU"/>
              </w:rPr>
              <w:tab/>
            </w:r>
            <w:r w:rsidRPr="00CC5721">
              <w:rPr>
                <w:rStyle w:val="Hyperlink"/>
                <w:noProof/>
              </w:rPr>
              <w:t>FORCE MAJEURE</w:t>
            </w:r>
            <w:r>
              <w:rPr>
                <w:noProof/>
                <w:webHidden/>
              </w:rPr>
              <w:tab/>
            </w:r>
            <w:r>
              <w:rPr>
                <w:noProof/>
                <w:webHidden/>
              </w:rPr>
              <w:fldChar w:fldCharType="begin"/>
            </w:r>
            <w:r>
              <w:rPr>
                <w:noProof/>
                <w:webHidden/>
              </w:rPr>
              <w:instrText xml:space="preserve"> PAGEREF _Toc130303566 \h </w:instrText>
            </w:r>
            <w:r>
              <w:rPr>
                <w:noProof/>
                <w:webHidden/>
              </w:rPr>
            </w:r>
            <w:r>
              <w:rPr>
                <w:noProof/>
                <w:webHidden/>
              </w:rPr>
              <w:fldChar w:fldCharType="separate"/>
            </w:r>
            <w:r w:rsidR="0074649A">
              <w:rPr>
                <w:noProof/>
                <w:webHidden/>
              </w:rPr>
              <w:t>20</w:t>
            </w:r>
            <w:r>
              <w:rPr>
                <w:noProof/>
                <w:webHidden/>
              </w:rPr>
              <w:fldChar w:fldCharType="end"/>
            </w:r>
          </w:hyperlink>
        </w:p>
        <w:p w14:paraId="34F98BD8" w14:textId="60784072" w:rsidR="00CD1553" w:rsidRDefault="00CD1553">
          <w:pPr>
            <w:pStyle w:val="TOC1"/>
            <w:rPr>
              <w:rFonts w:eastAsiaTheme="minorEastAsia"/>
              <w:noProof/>
              <w:szCs w:val="22"/>
              <w:lang w:eastAsia="en-AU"/>
            </w:rPr>
          </w:pPr>
          <w:hyperlink w:anchor="_Toc130303567" w:history="1">
            <w:r w:rsidRPr="00CC5721">
              <w:rPr>
                <w:rStyle w:val="Hyperlink"/>
                <w:bCs/>
                <w:noProof/>
              </w:rPr>
              <w:t>19.</w:t>
            </w:r>
            <w:r>
              <w:rPr>
                <w:rFonts w:eastAsiaTheme="minorEastAsia"/>
                <w:noProof/>
                <w:szCs w:val="22"/>
                <w:lang w:eastAsia="en-AU"/>
              </w:rPr>
              <w:tab/>
            </w:r>
            <w:r w:rsidRPr="00CC5721">
              <w:rPr>
                <w:rStyle w:val="Hyperlink"/>
                <w:noProof/>
              </w:rPr>
              <w:t>REPAYMENT AND RETENTION OF THE FUNDING</w:t>
            </w:r>
            <w:r>
              <w:rPr>
                <w:noProof/>
                <w:webHidden/>
              </w:rPr>
              <w:tab/>
            </w:r>
            <w:r>
              <w:rPr>
                <w:noProof/>
                <w:webHidden/>
              </w:rPr>
              <w:fldChar w:fldCharType="begin"/>
            </w:r>
            <w:r>
              <w:rPr>
                <w:noProof/>
                <w:webHidden/>
              </w:rPr>
              <w:instrText xml:space="preserve"> PAGEREF _Toc130303567 \h </w:instrText>
            </w:r>
            <w:r>
              <w:rPr>
                <w:noProof/>
                <w:webHidden/>
              </w:rPr>
            </w:r>
            <w:r>
              <w:rPr>
                <w:noProof/>
                <w:webHidden/>
              </w:rPr>
              <w:fldChar w:fldCharType="separate"/>
            </w:r>
            <w:r w:rsidR="0074649A">
              <w:rPr>
                <w:noProof/>
                <w:webHidden/>
              </w:rPr>
              <w:t>21</w:t>
            </w:r>
            <w:r>
              <w:rPr>
                <w:noProof/>
                <w:webHidden/>
              </w:rPr>
              <w:fldChar w:fldCharType="end"/>
            </w:r>
          </w:hyperlink>
        </w:p>
        <w:p w14:paraId="6476A7A5" w14:textId="2FC977DE" w:rsidR="00CD1553" w:rsidRDefault="00CD1553">
          <w:pPr>
            <w:pStyle w:val="TOC1"/>
            <w:rPr>
              <w:rFonts w:eastAsiaTheme="minorEastAsia"/>
              <w:noProof/>
              <w:szCs w:val="22"/>
              <w:lang w:eastAsia="en-AU"/>
            </w:rPr>
          </w:pPr>
          <w:hyperlink w:anchor="_Toc130303568" w:history="1">
            <w:r w:rsidRPr="00CC5721">
              <w:rPr>
                <w:rStyle w:val="Hyperlink"/>
                <w:bCs/>
                <w:noProof/>
              </w:rPr>
              <w:t>20.</w:t>
            </w:r>
            <w:r>
              <w:rPr>
                <w:rFonts w:eastAsiaTheme="minorEastAsia"/>
                <w:noProof/>
                <w:szCs w:val="22"/>
                <w:lang w:eastAsia="en-AU"/>
              </w:rPr>
              <w:tab/>
            </w:r>
            <w:r w:rsidRPr="00CC5721">
              <w:rPr>
                <w:rStyle w:val="Hyperlink"/>
                <w:noProof/>
              </w:rPr>
              <w:t>LIMITATION OF LIABILITY</w:t>
            </w:r>
            <w:r>
              <w:rPr>
                <w:noProof/>
                <w:webHidden/>
              </w:rPr>
              <w:tab/>
            </w:r>
            <w:r>
              <w:rPr>
                <w:noProof/>
                <w:webHidden/>
              </w:rPr>
              <w:fldChar w:fldCharType="begin"/>
            </w:r>
            <w:r>
              <w:rPr>
                <w:noProof/>
                <w:webHidden/>
              </w:rPr>
              <w:instrText xml:space="preserve"> PAGEREF _Toc130303568 \h </w:instrText>
            </w:r>
            <w:r>
              <w:rPr>
                <w:noProof/>
                <w:webHidden/>
              </w:rPr>
            </w:r>
            <w:r>
              <w:rPr>
                <w:noProof/>
                <w:webHidden/>
              </w:rPr>
              <w:fldChar w:fldCharType="separate"/>
            </w:r>
            <w:r w:rsidR="0074649A">
              <w:rPr>
                <w:noProof/>
                <w:webHidden/>
              </w:rPr>
              <w:t>21</w:t>
            </w:r>
            <w:r>
              <w:rPr>
                <w:noProof/>
                <w:webHidden/>
              </w:rPr>
              <w:fldChar w:fldCharType="end"/>
            </w:r>
          </w:hyperlink>
        </w:p>
        <w:p w14:paraId="370A5E67" w14:textId="5CF3C0C3" w:rsidR="00CD1553" w:rsidRDefault="00CD1553">
          <w:pPr>
            <w:pStyle w:val="TOC1"/>
            <w:rPr>
              <w:rFonts w:eastAsiaTheme="minorEastAsia"/>
              <w:noProof/>
              <w:szCs w:val="22"/>
              <w:lang w:eastAsia="en-AU"/>
            </w:rPr>
          </w:pPr>
          <w:hyperlink w:anchor="_Toc130303569" w:history="1">
            <w:r w:rsidRPr="00CC5721">
              <w:rPr>
                <w:rStyle w:val="Hyperlink"/>
                <w:bCs/>
                <w:noProof/>
              </w:rPr>
              <w:t>21.</w:t>
            </w:r>
            <w:r>
              <w:rPr>
                <w:rFonts w:eastAsiaTheme="minorEastAsia"/>
                <w:noProof/>
                <w:szCs w:val="22"/>
                <w:lang w:eastAsia="en-AU"/>
              </w:rPr>
              <w:tab/>
            </w:r>
            <w:r w:rsidRPr="00CC5721">
              <w:rPr>
                <w:rStyle w:val="Hyperlink"/>
                <w:noProof/>
              </w:rPr>
              <w:t>CONFIDENTIALITY</w:t>
            </w:r>
            <w:r>
              <w:rPr>
                <w:noProof/>
                <w:webHidden/>
              </w:rPr>
              <w:tab/>
            </w:r>
            <w:r>
              <w:rPr>
                <w:noProof/>
                <w:webHidden/>
              </w:rPr>
              <w:fldChar w:fldCharType="begin"/>
            </w:r>
            <w:r>
              <w:rPr>
                <w:noProof/>
                <w:webHidden/>
              </w:rPr>
              <w:instrText xml:space="preserve"> PAGEREF _Toc130303569 \h </w:instrText>
            </w:r>
            <w:r>
              <w:rPr>
                <w:noProof/>
                <w:webHidden/>
              </w:rPr>
            </w:r>
            <w:r>
              <w:rPr>
                <w:noProof/>
                <w:webHidden/>
              </w:rPr>
              <w:fldChar w:fldCharType="separate"/>
            </w:r>
            <w:r w:rsidR="0074649A">
              <w:rPr>
                <w:noProof/>
                <w:webHidden/>
              </w:rPr>
              <w:t>21</w:t>
            </w:r>
            <w:r>
              <w:rPr>
                <w:noProof/>
                <w:webHidden/>
              </w:rPr>
              <w:fldChar w:fldCharType="end"/>
            </w:r>
          </w:hyperlink>
        </w:p>
        <w:p w14:paraId="23D459C1" w14:textId="6A87947F" w:rsidR="00CD1553" w:rsidRDefault="00CD1553">
          <w:pPr>
            <w:pStyle w:val="TOC1"/>
            <w:rPr>
              <w:rFonts w:eastAsiaTheme="minorEastAsia"/>
              <w:noProof/>
              <w:szCs w:val="22"/>
              <w:lang w:eastAsia="en-AU"/>
            </w:rPr>
          </w:pPr>
          <w:hyperlink w:anchor="_Toc130303570" w:history="1">
            <w:r w:rsidRPr="00CC5721">
              <w:rPr>
                <w:rStyle w:val="Hyperlink"/>
                <w:bCs/>
                <w:noProof/>
              </w:rPr>
              <w:t>22.</w:t>
            </w:r>
            <w:r>
              <w:rPr>
                <w:rFonts w:eastAsiaTheme="minorEastAsia"/>
                <w:noProof/>
                <w:szCs w:val="22"/>
                <w:lang w:eastAsia="en-AU"/>
              </w:rPr>
              <w:tab/>
            </w:r>
            <w:r w:rsidRPr="00CC5721">
              <w:rPr>
                <w:rStyle w:val="Hyperlink"/>
                <w:noProof/>
              </w:rPr>
              <w:t>ACKNOWLEDGMENTS, PUBLICATIONS AND PUBLICITY</w:t>
            </w:r>
            <w:r>
              <w:rPr>
                <w:noProof/>
                <w:webHidden/>
              </w:rPr>
              <w:tab/>
            </w:r>
            <w:r>
              <w:rPr>
                <w:noProof/>
                <w:webHidden/>
              </w:rPr>
              <w:fldChar w:fldCharType="begin"/>
            </w:r>
            <w:r>
              <w:rPr>
                <w:noProof/>
                <w:webHidden/>
              </w:rPr>
              <w:instrText xml:space="preserve"> PAGEREF _Toc130303570 \h </w:instrText>
            </w:r>
            <w:r>
              <w:rPr>
                <w:noProof/>
                <w:webHidden/>
              </w:rPr>
            </w:r>
            <w:r>
              <w:rPr>
                <w:noProof/>
                <w:webHidden/>
              </w:rPr>
              <w:fldChar w:fldCharType="separate"/>
            </w:r>
            <w:r w:rsidR="0074649A">
              <w:rPr>
                <w:noProof/>
                <w:webHidden/>
              </w:rPr>
              <w:t>23</w:t>
            </w:r>
            <w:r>
              <w:rPr>
                <w:noProof/>
                <w:webHidden/>
              </w:rPr>
              <w:fldChar w:fldCharType="end"/>
            </w:r>
          </w:hyperlink>
        </w:p>
        <w:p w14:paraId="24840DC4" w14:textId="6011325C" w:rsidR="00CD1553" w:rsidRDefault="00CD1553">
          <w:pPr>
            <w:pStyle w:val="TOC1"/>
            <w:rPr>
              <w:rFonts w:eastAsiaTheme="minorEastAsia"/>
              <w:noProof/>
              <w:szCs w:val="22"/>
              <w:lang w:eastAsia="en-AU"/>
            </w:rPr>
          </w:pPr>
          <w:hyperlink w:anchor="_Toc130303571" w:history="1">
            <w:r w:rsidRPr="00CC5721">
              <w:rPr>
                <w:rStyle w:val="Hyperlink"/>
                <w:bCs/>
                <w:noProof/>
              </w:rPr>
              <w:t>23.</w:t>
            </w:r>
            <w:r>
              <w:rPr>
                <w:rFonts w:eastAsiaTheme="minorEastAsia"/>
                <w:noProof/>
                <w:szCs w:val="22"/>
                <w:lang w:eastAsia="en-AU"/>
              </w:rPr>
              <w:tab/>
            </w:r>
            <w:r w:rsidRPr="00CC5721">
              <w:rPr>
                <w:rStyle w:val="Hyperlink"/>
                <w:noProof/>
              </w:rPr>
              <w:t>NOTICES</w:t>
            </w:r>
            <w:r>
              <w:rPr>
                <w:noProof/>
                <w:webHidden/>
              </w:rPr>
              <w:tab/>
            </w:r>
            <w:r>
              <w:rPr>
                <w:noProof/>
                <w:webHidden/>
              </w:rPr>
              <w:fldChar w:fldCharType="begin"/>
            </w:r>
            <w:r>
              <w:rPr>
                <w:noProof/>
                <w:webHidden/>
              </w:rPr>
              <w:instrText xml:space="preserve"> PAGEREF _Toc130303571 \h </w:instrText>
            </w:r>
            <w:r>
              <w:rPr>
                <w:noProof/>
                <w:webHidden/>
              </w:rPr>
            </w:r>
            <w:r>
              <w:rPr>
                <w:noProof/>
                <w:webHidden/>
              </w:rPr>
              <w:fldChar w:fldCharType="separate"/>
            </w:r>
            <w:r w:rsidR="0074649A">
              <w:rPr>
                <w:noProof/>
                <w:webHidden/>
              </w:rPr>
              <w:t>25</w:t>
            </w:r>
            <w:r>
              <w:rPr>
                <w:noProof/>
                <w:webHidden/>
              </w:rPr>
              <w:fldChar w:fldCharType="end"/>
            </w:r>
          </w:hyperlink>
        </w:p>
        <w:p w14:paraId="7910EB12" w14:textId="5A961901" w:rsidR="00CD1553" w:rsidRDefault="00CD1553">
          <w:pPr>
            <w:pStyle w:val="TOC1"/>
            <w:rPr>
              <w:rFonts w:eastAsiaTheme="minorEastAsia"/>
              <w:noProof/>
              <w:szCs w:val="22"/>
              <w:lang w:eastAsia="en-AU"/>
            </w:rPr>
          </w:pPr>
          <w:hyperlink w:anchor="_Toc130303572" w:history="1">
            <w:r w:rsidRPr="00CC5721">
              <w:rPr>
                <w:rStyle w:val="Hyperlink"/>
                <w:bCs/>
                <w:noProof/>
              </w:rPr>
              <w:t>24.</w:t>
            </w:r>
            <w:r>
              <w:rPr>
                <w:rFonts w:eastAsiaTheme="minorEastAsia"/>
                <w:noProof/>
                <w:szCs w:val="22"/>
                <w:lang w:eastAsia="en-AU"/>
              </w:rPr>
              <w:tab/>
            </w:r>
            <w:r w:rsidRPr="00CC5721">
              <w:rPr>
                <w:rStyle w:val="Hyperlink"/>
                <w:noProof/>
              </w:rPr>
              <w:t>WAIVER</w:t>
            </w:r>
            <w:r>
              <w:rPr>
                <w:noProof/>
                <w:webHidden/>
              </w:rPr>
              <w:tab/>
            </w:r>
            <w:r>
              <w:rPr>
                <w:noProof/>
                <w:webHidden/>
              </w:rPr>
              <w:fldChar w:fldCharType="begin"/>
            </w:r>
            <w:r>
              <w:rPr>
                <w:noProof/>
                <w:webHidden/>
              </w:rPr>
              <w:instrText xml:space="preserve"> PAGEREF _Toc130303572 \h </w:instrText>
            </w:r>
            <w:r>
              <w:rPr>
                <w:noProof/>
                <w:webHidden/>
              </w:rPr>
            </w:r>
            <w:r>
              <w:rPr>
                <w:noProof/>
                <w:webHidden/>
              </w:rPr>
              <w:fldChar w:fldCharType="separate"/>
            </w:r>
            <w:r w:rsidR="0074649A">
              <w:rPr>
                <w:noProof/>
                <w:webHidden/>
              </w:rPr>
              <w:t>25</w:t>
            </w:r>
            <w:r>
              <w:rPr>
                <w:noProof/>
                <w:webHidden/>
              </w:rPr>
              <w:fldChar w:fldCharType="end"/>
            </w:r>
          </w:hyperlink>
        </w:p>
        <w:p w14:paraId="19170DB3" w14:textId="74F0F3FD" w:rsidR="00CD1553" w:rsidRDefault="00CD1553">
          <w:pPr>
            <w:pStyle w:val="TOC1"/>
            <w:rPr>
              <w:rFonts w:eastAsiaTheme="minorEastAsia"/>
              <w:noProof/>
              <w:szCs w:val="22"/>
              <w:lang w:eastAsia="en-AU"/>
            </w:rPr>
          </w:pPr>
          <w:hyperlink w:anchor="_Toc130303573" w:history="1">
            <w:r w:rsidRPr="00CC5721">
              <w:rPr>
                <w:rStyle w:val="Hyperlink"/>
                <w:bCs/>
                <w:noProof/>
              </w:rPr>
              <w:t>25.</w:t>
            </w:r>
            <w:r>
              <w:rPr>
                <w:rFonts w:eastAsiaTheme="minorEastAsia"/>
                <w:noProof/>
                <w:szCs w:val="22"/>
                <w:lang w:eastAsia="en-AU"/>
              </w:rPr>
              <w:tab/>
            </w:r>
            <w:r w:rsidRPr="00CC5721">
              <w:rPr>
                <w:rStyle w:val="Hyperlink"/>
                <w:noProof/>
              </w:rPr>
              <w:t>PARTIES’ RIGHTS</w:t>
            </w:r>
            <w:r>
              <w:rPr>
                <w:noProof/>
                <w:webHidden/>
              </w:rPr>
              <w:tab/>
            </w:r>
            <w:r>
              <w:rPr>
                <w:noProof/>
                <w:webHidden/>
              </w:rPr>
              <w:fldChar w:fldCharType="begin"/>
            </w:r>
            <w:r>
              <w:rPr>
                <w:noProof/>
                <w:webHidden/>
              </w:rPr>
              <w:instrText xml:space="preserve"> PAGEREF _Toc130303573 \h </w:instrText>
            </w:r>
            <w:r>
              <w:rPr>
                <w:noProof/>
                <w:webHidden/>
              </w:rPr>
            </w:r>
            <w:r>
              <w:rPr>
                <w:noProof/>
                <w:webHidden/>
              </w:rPr>
              <w:fldChar w:fldCharType="separate"/>
            </w:r>
            <w:r w:rsidR="0074649A">
              <w:rPr>
                <w:noProof/>
                <w:webHidden/>
              </w:rPr>
              <w:t>26</w:t>
            </w:r>
            <w:r>
              <w:rPr>
                <w:noProof/>
                <w:webHidden/>
              </w:rPr>
              <w:fldChar w:fldCharType="end"/>
            </w:r>
          </w:hyperlink>
        </w:p>
        <w:p w14:paraId="24753EC1" w14:textId="0D1B74B3" w:rsidR="00CD1553" w:rsidRDefault="00CD1553">
          <w:pPr>
            <w:pStyle w:val="TOC1"/>
            <w:rPr>
              <w:rFonts w:eastAsiaTheme="minorEastAsia"/>
              <w:noProof/>
              <w:szCs w:val="22"/>
              <w:lang w:eastAsia="en-AU"/>
            </w:rPr>
          </w:pPr>
          <w:hyperlink w:anchor="_Toc130303574" w:history="1">
            <w:r w:rsidRPr="00CC5721">
              <w:rPr>
                <w:rStyle w:val="Hyperlink"/>
                <w:bCs/>
                <w:noProof/>
              </w:rPr>
              <w:t>26.</w:t>
            </w:r>
            <w:r>
              <w:rPr>
                <w:rFonts w:eastAsiaTheme="minorEastAsia"/>
                <w:noProof/>
                <w:szCs w:val="22"/>
                <w:lang w:eastAsia="en-AU"/>
              </w:rPr>
              <w:tab/>
            </w:r>
            <w:r w:rsidRPr="00CC5721">
              <w:rPr>
                <w:rStyle w:val="Hyperlink"/>
                <w:noProof/>
              </w:rPr>
              <w:t>REMEDIES</w:t>
            </w:r>
            <w:r>
              <w:rPr>
                <w:noProof/>
                <w:webHidden/>
              </w:rPr>
              <w:tab/>
            </w:r>
            <w:r>
              <w:rPr>
                <w:noProof/>
                <w:webHidden/>
              </w:rPr>
              <w:fldChar w:fldCharType="begin"/>
            </w:r>
            <w:r>
              <w:rPr>
                <w:noProof/>
                <w:webHidden/>
              </w:rPr>
              <w:instrText xml:space="preserve"> PAGEREF _Toc130303574 \h </w:instrText>
            </w:r>
            <w:r>
              <w:rPr>
                <w:noProof/>
                <w:webHidden/>
              </w:rPr>
            </w:r>
            <w:r>
              <w:rPr>
                <w:noProof/>
                <w:webHidden/>
              </w:rPr>
              <w:fldChar w:fldCharType="separate"/>
            </w:r>
            <w:r w:rsidR="0074649A">
              <w:rPr>
                <w:noProof/>
                <w:webHidden/>
              </w:rPr>
              <w:t>26</w:t>
            </w:r>
            <w:r>
              <w:rPr>
                <w:noProof/>
                <w:webHidden/>
              </w:rPr>
              <w:fldChar w:fldCharType="end"/>
            </w:r>
          </w:hyperlink>
        </w:p>
        <w:p w14:paraId="40F54AD4" w14:textId="71B1871C" w:rsidR="00CD1553" w:rsidRDefault="00CD1553">
          <w:pPr>
            <w:pStyle w:val="TOC1"/>
            <w:rPr>
              <w:rFonts w:eastAsiaTheme="minorEastAsia"/>
              <w:noProof/>
              <w:szCs w:val="22"/>
              <w:lang w:eastAsia="en-AU"/>
            </w:rPr>
          </w:pPr>
          <w:hyperlink w:anchor="_Toc130303575" w:history="1">
            <w:r w:rsidRPr="00CC5721">
              <w:rPr>
                <w:rStyle w:val="Hyperlink"/>
                <w:bCs/>
                <w:noProof/>
              </w:rPr>
              <w:t>27.</w:t>
            </w:r>
            <w:r>
              <w:rPr>
                <w:rFonts w:eastAsiaTheme="minorEastAsia"/>
                <w:noProof/>
                <w:szCs w:val="22"/>
                <w:lang w:eastAsia="en-AU"/>
              </w:rPr>
              <w:tab/>
            </w:r>
            <w:r w:rsidRPr="00CC5721">
              <w:rPr>
                <w:rStyle w:val="Hyperlink"/>
                <w:noProof/>
              </w:rPr>
              <w:t>ENTIRE AGREEMENT</w:t>
            </w:r>
            <w:r>
              <w:rPr>
                <w:noProof/>
                <w:webHidden/>
              </w:rPr>
              <w:tab/>
            </w:r>
            <w:r>
              <w:rPr>
                <w:noProof/>
                <w:webHidden/>
              </w:rPr>
              <w:fldChar w:fldCharType="begin"/>
            </w:r>
            <w:r>
              <w:rPr>
                <w:noProof/>
                <w:webHidden/>
              </w:rPr>
              <w:instrText xml:space="preserve"> PAGEREF _Toc130303575 \h </w:instrText>
            </w:r>
            <w:r>
              <w:rPr>
                <w:noProof/>
                <w:webHidden/>
              </w:rPr>
            </w:r>
            <w:r>
              <w:rPr>
                <w:noProof/>
                <w:webHidden/>
              </w:rPr>
              <w:fldChar w:fldCharType="separate"/>
            </w:r>
            <w:r w:rsidR="0074649A">
              <w:rPr>
                <w:noProof/>
                <w:webHidden/>
              </w:rPr>
              <w:t>26</w:t>
            </w:r>
            <w:r>
              <w:rPr>
                <w:noProof/>
                <w:webHidden/>
              </w:rPr>
              <w:fldChar w:fldCharType="end"/>
            </w:r>
          </w:hyperlink>
        </w:p>
        <w:p w14:paraId="1D448341" w14:textId="0ABAAA4D" w:rsidR="00CD1553" w:rsidRDefault="00CD1553">
          <w:pPr>
            <w:pStyle w:val="TOC1"/>
            <w:rPr>
              <w:rFonts w:eastAsiaTheme="minorEastAsia"/>
              <w:noProof/>
              <w:szCs w:val="22"/>
              <w:lang w:eastAsia="en-AU"/>
            </w:rPr>
          </w:pPr>
          <w:hyperlink w:anchor="_Toc130303576" w:history="1">
            <w:r w:rsidRPr="00CC5721">
              <w:rPr>
                <w:rStyle w:val="Hyperlink"/>
                <w:bCs/>
                <w:noProof/>
              </w:rPr>
              <w:t>28.</w:t>
            </w:r>
            <w:r>
              <w:rPr>
                <w:rFonts w:eastAsiaTheme="minorEastAsia"/>
                <w:noProof/>
                <w:szCs w:val="22"/>
                <w:lang w:eastAsia="en-AU"/>
              </w:rPr>
              <w:tab/>
            </w:r>
            <w:r w:rsidRPr="00CC5721">
              <w:rPr>
                <w:rStyle w:val="Hyperlink"/>
                <w:noProof/>
              </w:rPr>
              <w:t>GOVERNING LAW AND JURISDICTION</w:t>
            </w:r>
            <w:r>
              <w:rPr>
                <w:noProof/>
                <w:webHidden/>
              </w:rPr>
              <w:tab/>
            </w:r>
            <w:r>
              <w:rPr>
                <w:noProof/>
                <w:webHidden/>
              </w:rPr>
              <w:fldChar w:fldCharType="begin"/>
            </w:r>
            <w:r>
              <w:rPr>
                <w:noProof/>
                <w:webHidden/>
              </w:rPr>
              <w:instrText xml:space="preserve"> PAGEREF _Toc130303576 \h </w:instrText>
            </w:r>
            <w:r>
              <w:rPr>
                <w:noProof/>
                <w:webHidden/>
              </w:rPr>
            </w:r>
            <w:r>
              <w:rPr>
                <w:noProof/>
                <w:webHidden/>
              </w:rPr>
              <w:fldChar w:fldCharType="separate"/>
            </w:r>
            <w:r w:rsidR="0074649A">
              <w:rPr>
                <w:noProof/>
                <w:webHidden/>
              </w:rPr>
              <w:t>26</w:t>
            </w:r>
            <w:r>
              <w:rPr>
                <w:noProof/>
                <w:webHidden/>
              </w:rPr>
              <w:fldChar w:fldCharType="end"/>
            </w:r>
          </w:hyperlink>
        </w:p>
        <w:p w14:paraId="686C1F17" w14:textId="1C4E247F" w:rsidR="00CD1553" w:rsidRDefault="00CD1553">
          <w:pPr>
            <w:pStyle w:val="TOC1"/>
            <w:rPr>
              <w:rFonts w:eastAsiaTheme="minorEastAsia"/>
              <w:noProof/>
              <w:szCs w:val="22"/>
              <w:lang w:eastAsia="en-AU"/>
            </w:rPr>
          </w:pPr>
          <w:hyperlink w:anchor="_Toc130303577" w:history="1">
            <w:r w:rsidRPr="00CC5721">
              <w:rPr>
                <w:rStyle w:val="Hyperlink"/>
                <w:rFonts w:ascii="Arial" w:hAnsi="Arial" w:cs="Arial"/>
                <w:noProof/>
              </w:rPr>
              <w:t>SCHEDULE 1 – CONTACT OFFICERS</w:t>
            </w:r>
            <w:r>
              <w:rPr>
                <w:noProof/>
                <w:webHidden/>
              </w:rPr>
              <w:tab/>
            </w:r>
            <w:r>
              <w:rPr>
                <w:noProof/>
                <w:webHidden/>
              </w:rPr>
              <w:fldChar w:fldCharType="begin"/>
            </w:r>
            <w:r>
              <w:rPr>
                <w:noProof/>
                <w:webHidden/>
              </w:rPr>
              <w:instrText xml:space="preserve"> PAGEREF _Toc130303577 \h </w:instrText>
            </w:r>
            <w:r>
              <w:rPr>
                <w:noProof/>
                <w:webHidden/>
              </w:rPr>
            </w:r>
            <w:r>
              <w:rPr>
                <w:noProof/>
                <w:webHidden/>
              </w:rPr>
              <w:fldChar w:fldCharType="separate"/>
            </w:r>
            <w:r w:rsidR="0074649A">
              <w:rPr>
                <w:noProof/>
                <w:webHidden/>
              </w:rPr>
              <w:t>27</w:t>
            </w:r>
            <w:r>
              <w:rPr>
                <w:noProof/>
                <w:webHidden/>
              </w:rPr>
              <w:fldChar w:fldCharType="end"/>
            </w:r>
          </w:hyperlink>
        </w:p>
        <w:p w14:paraId="16F1A454" w14:textId="7507816A" w:rsidR="00CD1553" w:rsidRDefault="00CD1553">
          <w:pPr>
            <w:pStyle w:val="TOC1"/>
            <w:rPr>
              <w:rFonts w:eastAsiaTheme="minorEastAsia"/>
              <w:noProof/>
              <w:szCs w:val="22"/>
              <w:lang w:eastAsia="en-AU"/>
            </w:rPr>
          </w:pPr>
          <w:hyperlink w:anchor="_Toc130303578" w:history="1">
            <w:r w:rsidRPr="00CC5721">
              <w:rPr>
                <w:rStyle w:val="Hyperlink"/>
                <w:rFonts w:ascii="Arial" w:hAnsi="Arial" w:cs="Arial"/>
                <w:noProof/>
              </w:rPr>
              <w:t>SCHEDULE 2 – PROJECT DETAILS</w:t>
            </w:r>
            <w:r>
              <w:rPr>
                <w:noProof/>
                <w:webHidden/>
              </w:rPr>
              <w:tab/>
            </w:r>
            <w:r>
              <w:rPr>
                <w:noProof/>
                <w:webHidden/>
              </w:rPr>
              <w:fldChar w:fldCharType="begin"/>
            </w:r>
            <w:r>
              <w:rPr>
                <w:noProof/>
                <w:webHidden/>
              </w:rPr>
              <w:instrText xml:space="preserve"> PAGEREF _Toc130303578 \h </w:instrText>
            </w:r>
            <w:r>
              <w:rPr>
                <w:noProof/>
                <w:webHidden/>
              </w:rPr>
            </w:r>
            <w:r>
              <w:rPr>
                <w:noProof/>
                <w:webHidden/>
              </w:rPr>
              <w:fldChar w:fldCharType="separate"/>
            </w:r>
            <w:r w:rsidR="0074649A">
              <w:rPr>
                <w:noProof/>
                <w:webHidden/>
              </w:rPr>
              <w:t>29</w:t>
            </w:r>
            <w:r>
              <w:rPr>
                <w:noProof/>
                <w:webHidden/>
              </w:rPr>
              <w:fldChar w:fldCharType="end"/>
            </w:r>
          </w:hyperlink>
        </w:p>
        <w:p w14:paraId="4F39DE5E" w14:textId="698A43EA" w:rsidR="00CD1553" w:rsidRDefault="00CD1553">
          <w:pPr>
            <w:pStyle w:val="TOC1"/>
            <w:rPr>
              <w:rFonts w:eastAsiaTheme="minorEastAsia"/>
              <w:noProof/>
              <w:szCs w:val="22"/>
              <w:lang w:eastAsia="en-AU"/>
            </w:rPr>
          </w:pPr>
          <w:hyperlink w:anchor="_Toc130303579" w:history="1">
            <w:r w:rsidRPr="00CC5721">
              <w:rPr>
                <w:rStyle w:val="Hyperlink"/>
                <w:rFonts w:ascii="Arial" w:hAnsi="Arial" w:cs="Arial"/>
                <w:noProof/>
              </w:rPr>
              <w:t>SCHEDULE 3 – REPORTING</w:t>
            </w:r>
            <w:r>
              <w:rPr>
                <w:noProof/>
                <w:webHidden/>
              </w:rPr>
              <w:tab/>
            </w:r>
            <w:r>
              <w:rPr>
                <w:noProof/>
                <w:webHidden/>
              </w:rPr>
              <w:fldChar w:fldCharType="begin"/>
            </w:r>
            <w:r>
              <w:rPr>
                <w:noProof/>
                <w:webHidden/>
              </w:rPr>
              <w:instrText xml:space="preserve"> PAGEREF _Toc130303579 \h </w:instrText>
            </w:r>
            <w:r>
              <w:rPr>
                <w:noProof/>
                <w:webHidden/>
              </w:rPr>
            </w:r>
            <w:r>
              <w:rPr>
                <w:noProof/>
                <w:webHidden/>
              </w:rPr>
              <w:fldChar w:fldCharType="separate"/>
            </w:r>
            <w:r w:rsidR="0074649A">
              <w:rPr>
                <w:noProof/>
                <w:webHidden/>
              </w:rPr>
              <w:t>31</w:t>
            </w:r>
            <w:r>
              <w:rPr>
                <w:noProof/>
                <w:webHidden/>
              </w:rPr>
              <w:fldChar w:fldCharType="end"/>
            </w:r>
          </w:hyperlink>
        </w:p>
        <w:p w14:paraId="7A148A4C" w14:textId="0A4DA5DB" w:rsidR="00CD1553" w:rsidRDefault="00CD1553">
          <w:pPr>
            <w:pStyle w:val="TOC1"/>
            <w:rPr>
              <w:rFonts w:eastAsiaTheme="minorEastAsia"/>
              <w:noProof/>
              <w:szCs w:val="22"/>
              <w:lang w:eastAsia="en-AU"/>
            </w:rPr>
          </w:pPr>
          <w:hyperlink w:anchor="_Toc130303580" w:history="1">
            <w:r w:rsidRPr="00CC5721">
              <w:rPr>
                <w:rStyle w:val="Hyperlink"/>
                <w:rFonts w:ascii="Arial" w:hAnsi="Arial" w:cs="Arial"/>
                <w:noProof/>
              </w:rPr>
              <w:t>SCHEDULE 4 – MILESTONES</w:t>
            </w:r>
            <w:r>
              <w:rPr>
                <w:noProof/>
                <w:webHidden/>
              </w:rPr>
              <w:tab/>
            </w:r>
            <w:r>
              <w:rPr>
                <w:noProof/>
                <w:webHidden/>
              </w:rPr>
              <w:fldChar w:fldCharType="begin"/>
            </w:r>
            <w:r>
              <w:rPr>
                <w:noProof/>
                <w:webHidden/>
              </w:rPr>
              <w:instrText xml:space="preserve"> PAGEREF _Toc130303580 \h </w:instrText>
            </w:r>
            <w:r>
              <w:rPr>
                <w:noProof/>
                <w:webHidden/>
              </w:rPr>
            </w:r>
            <w:r>
              <w:rPr>
                <w:noProof/>
                <w:webHidden/>
              </w:rPr>
              <w:fldChar w:fldCharType="separate"/>
            </w:r>
            <w:r w:rsidR="0074649A">
              <w:rPr>
                <w:noProof/>
                <w:webHidden/>
              </w:rPr>
              <w:t>33</w:t>
            </w:r>
            <w:r>
              <w:rPr>
                <w:noProof/>
                <w:webHidden/>
              </w:rPr>
              <w:fldChar w:fldCharType="end"/>
            </w:r>
          </w:hyperlink>
        </w:p>
        <w:p w14:paraId="010A70C3" w14:textId="41848449" w:rsidR="00CD1553" w:rsidRDefault="00CD1553">
          <w:pPr>
            <w:pStyle w:val="TOC1"/>
            <w:rPr>
              <w:rFonts w:eastAsiaTheme="minorEastAsia"/>
              <w:noProof/>
              <w:szCs w:val="22"/>
              <w:lang w:eastAsia="en-AU"/>
            </w:rPr>
          </w:pPr>
          <w:hyperlink w:anchor="_Toc130303581" w:history="1">
            <w:r w:rsidRPr="00CC5721">
              <w:rPr>
                <w:rStyle w:val="Hyperlink"/>
                <w:rFonts w:ascii="Arial" w:hAnsi="Arial" w:cs="Arial"/>
                <w:noProof/>
              </w:rPr>
              <w:t>SCHEDULE 5 – SPECIAL CONDITIONS</w:t>
            </w:r>
            <w:r>
              <w:rPr>
                <w:noProof/>
                <w:webHidden/>
              </w:rPr>
              <w:tab/>
            </w:r>
            <w:r>
              <w:rPr>
                <w:noProof/>
                <w:webHidden/>
              </w:rPr>
              <w:fldChar w:fldCharType="begin"/>
            </w:r>
            <w:r>
              <w:rPr>
                <w:noProof/>
                <w:webHidden/>
              </w:rPr>
              <w:instrText xml:space="preserve"> PAGEREF _Toc130303581 \h </w:instrText>
            </w:r>
            <w:r>
              <w:rPr>
                <w:noProof/>
                <w:webHidden/>
              </w:rPr>
            </w:r>
            <w:r>
              <w:rPr>
                <w:noProof/>
                <w:webHidden/>
              </w:rPr>
              <w:fldChar w:fldCharType="separate"/>
            </w:r>
            <w:r w:rsidR="0074649A">
              <w:rPr>
                <w:noProof/>
                <w:webHidden/>
              </w:rPr>
              <w:t>35</w:t>
            </w:r>
            <w:r>
              <w:rPr>
                <w:noProof/>
                <w:webHidden/>
              </w:rPr>
              <w:fldChar w:fldCharType="end"/>
            </w:r>
          </w:hyperlink>
        </w:p>
        <w:p w14:paraId="5E5B7F4B" w14:textId="5CC8F73F" w:rsidR="000E5A97" w:rsidRPr="005C013D" w:rsidRDefault="00566D34" w:rsidP="00EC5DBA">
          <w:pPr>
            <w:spacing w:after="240" w:line="360" w:lineRule="auto"/>
          </w:pPr>
          <w:r>
            <w:rPr>
              <w:b/>
              <w:bCs/>
              <w:noProof/>
            </w:rPr>
            <w:fldChar w:fldCharType="end"/>
          </w:r>
        </w:p>
      </w:sdtContent>
    </w:sdt>
    <w:p w14:paraId="5BC9DABD" w14:textId="3221C83C" w:rsidR="00323E95" w:rsidRPr="00DE745C" w:rsidRDefault="000E5A97" w:rsidP="00EC5DBA">
      <w:pPr>
        <w:spacing w:after="240" w:line="360" w:lineRule="auto"/>
        <w:rPr>
          <w:rFonts w:asciiTheme="majorHAnsi" w:hAnsiTheme="majorHAnsi" w:cstheme="majorHAnsi"/>
          <w:szCs w:val="22"/>
        </w:rPr>
      </w:pPr>
      <w:r>
        <w:rPr>
          <w:rFonts w:asciiTheme="majorHAnsi" w:hAnsiTheme="majorHAnsi" w:cstheme="majorHAnsi"/>
          <w:b/>
          <w:szCs w:val="22"/>
        </w:rPr>
        <w:br w:type="page"/>
      </w:r>
      <w:r w:rsidR="00323E95" w:rsidRPr="00DE745C">
        <w:rPr>
          <w:rFonts w:asciiTheme="majorHAnsi" w:hAnsiTheme="majorHAnsi" w:cstheme="majorHAnsi"/>
          <w:szCs w:val="22"/>
        </w:rPr>
        <w:lastRenderedPageBreak/>
        <w:t xml:space="preserve">This Agreement is made on the </w:t>
      </w:r>
      <w:r w:rsidR="00323E95" w:rsidRPr="00DE745C">
        <w:rPr>
          <w:rFonts w:asciiTheme="majorHAnsi" w:hAnsiTheme="majorHAnsi" w:cstheme="majorHAnsi"/>
          <w:color w:val="0070C0"/>
          <w:szCs w:val="22"/>
        </w:rPr>
        <w:t>[</w:t>
      </w:r>
      <w:r w:rsidR="00323E95" w:rsidRPr="00DE745C">
        <w:rPr>
          <w:rFonts w:asciiTheme="majorHAnsi" w:hAnsiTheme="majorHAnsi" w:cstheme="majorHAnsi"/>
          <w:i/>
          <w:iCs/>
          <w:color w:val="0070C0"/>
          <w:szCs w:val="22"/>
        </w:rPr>
        <w:t>insert day</w:t>
      </w:r>
      <w:r w:rsidR="00323E95" w:rsidRPr="00DE745C">
        <w:rPr>
          <w:rFonts w:asciiTheme="majorHAnsi" w:hAnsiTheme="majorHAnsi" w:cstheme="majorHAnsi"/>
          <w:color w:val="0070C0"/>
          <w:szCs w:val="22"/>
        </w:rPr>
        <w:t xml:space="preserve">] </w:t>
      </w:r>
      <w:r w:rsidR="00323E95" w:rsidRPr="00DE745C">
        <w:rPr>
          <w:rFonts w:asciiTheme="majorHAnsi" w:hAnsiTheme="majorHAnsi" w:cstheme="majorHAnsi"/>
          <w:szCs w:val="22"/>
        </w:rPr>
        <w:t xml:space="preserve">day of </w:t>
      </w:r>
      <w:r w:rsidR="00323E95" w:rsidRPr="00DE745C">
        <w:rPr>
          <w:rFonts w:asciiTheme="majorHAnsi" w:hAnsiTheme="majorHAnsi" w:cstheme="majorHAnsi"/>
          <w:color w:val="0070C0"/>
          <w:szCs w:val="22"/>
        </w:rPr>
        <w:t>[</w:t>
      </w:r>
      <w:r w:rsidR="00323E95" w:rsidRPr="00DE745C">
        <w:rPr>
          <w:rFonts w:asciiTheme="majorHAnsi" w:hAnsiTheme="majorHAnsi" w:cstheme="majorHAnsi"/>
          <w:i/>
          <w:iCs/>
          <w:color w:val="0070C0"/>
          <w:szCs w:val="22"/>
        </w:rPr>
        <w:t>insert month</w:t>
      </w:r>
      <w:r w:rsidR="00323E95" w:rsidRPr="00DE745C">
        <w:rPr>
          <w:rFonts w:asciiTheme="majorHAnsi" w:hAnsiTheme="majorHAnsi" w:cstheme="majorHAnsi"/>
          <w:color w:val="0070C0"/>
          <w:szCs w:val="22"/>
        </w:rPr>
        <w:t xml:space="preserve">] </w:t>
      </w:r>
      <w:r w:rsidR="00323E95" w:rsidRPr="00DE745C">
        <w:rPr>
          <w:rFonts w:asciiTheme="majorHAnsi" w:hAnsiTheme="majorHAnsi" w:cstheme="majorHAnsi"/>
          <w:szCs w:val="22"/>
        </w:rPr>
        <w:t>202</w:t>
      </w:r>
      <w:r w:rsidR="00C66017">
        <w:rPr>
          <w:rFonts w:asciiTheme="majorHAnsi" w:hAnsiTheme="majorHAnsi" w:cstheme="majorHAnsi"/>
          <w:szCs w:val="22"/>
        </w:rPr>
        <w:t>5</w:t>
      </w:r>
      <w:r w:rsidR="00323E95" w:rsidRPr="00DE745C">
        <w:rPr>
          <w:rFonts w:asciiTheme="majorHAnsi" w:hAnsiTheme="majorHAnsi" w:cstheme="majorHAnsi"/>
          <w:szCs w:val="22"/>
        </w:rPr>
        <w:t xml:space="preserve"> </w:t>
      </w:r>
    </w:p>
    <w:p w14:paraId="3F7B9718" w14:textId="77777777" w:rsidR="00B45CD4" w:rsidRPr="00DE745C" w:rsidRDefault="00B45CD4" w:rsidP="00EC5DBA">
      <w:pPr>
        <w:spacing w:after="240" w:line="360" w:lineRule="auto"/>
        <w:rPr>
          <w:rFonts w:asciiTheme="majorHAnsi" w:hAnsiTheme="majorHAnsi" w:cstheme="majorHAnsi"/>
          <w:szCs w:val="22"/>
        </w:rPr>
      </w:pPr>
    </w:p>
    <w:p w14:paraId="5BC9DABF" w14:textId="036043AC" w:rsidR="00323E95" w:rsidRDefault="00323E95" w:rsidP="00EC5DBA">
      <w:pPr>
        <w:spacing w:after="240" w:line="360" w:lineRule="auto"/>
        <w:rPr>
          <w:rFonts w:asciiTheme="majorHAnsi" w:hAnsiTheme="majorHAnsi" w:cstheme="majorHAnsi"/>
          <w:szCs w:val="22"/>
        </w:rPr>
      </w:pPr>
      <w:r w:rsidRPr="00DE745C">
        <w:rPr>
          <w:rFonts w:asciiTheme="majorHAnsi" w:hAnsiTheme="majorHAnsi" w:cstheme="majorHAnsi"/>
          <w:szCs w:val="22"/>
        </w:rPr>
        <w:t>BETWEEN</w:t>
      </w:r>
    </w:p>
    <w:p w14:paraId="1F10C9B2" w14:textId="77777777" w:rsidR="00B45CD4" w:rsidRPr="00DE745C" w:rsidRDefault="00B45CD4" w:rsidP="00EC5DBA">
      <w:pPr>
        <w:spacing w:after="240" w:line="360" w:lineRule="auto"/>
        <w:rPr>
          <w:rFonts w:asciiTheme="majorHAnsi" w:hAnsiTheme="majorHAnsi" w:cstheme="majorHAnsi"/>
          <w:szCs w:val="22"/>
        </w:rPr>
      </w:pPr>
    </w:p>
    <w:p w14:paraId="5BC9DAC0" w14:textId="31275030" w:rsidR="00323E95" w:rsidRPr="00DE745C" w:rsidRDefault="00323E95" w:rsidP="00EC5DBA">
      <w:pPr>
        <w:spacing w:after="240" w:line="360" w:lineRule="auto"/>
        <w:ind w:right="260"/>
        <w:rPr>
          <w:rFonts w:asciiTheme="majorHAnsi" w:hAnsiTheme="majorHAnsi" w:cstheme="majorHAnsi"/>
          <w:szCs w:val="22"/>
        </w:rPr>
      </w:pPr>
      <w:r w:rsidRPr="00DE745C">
        <w:rPr>
          <w:rFonts w:asciiTheme="majorHAnsi" w:hAnsiTheme="majorHAnsi" w:cstheme="majorHAnsi"/>
          <w:b/>
          <w:bCs/>
          <w:szCs w:val="22"/>
        </w:rPr>
        <w:t>MINISTER FOR STATE DEVELOPMENT</w:t>
      </w:r>
      <w:r w:rsidRPr="00DE745C">
        <w:rPr>
          <w:rFonts w:asciiTheme="majorHAnsi" w:hAnsiTheme="majorHAnsi" w:cstheme="majorHAnsi"/>
          <w:szCs w:val="22"/>
        </w:rPr>
        <w:t>, the body corporate referred to in section 5 of the</w:t>
      </w:r>
      <w:r w:rsidRPr="00DE745C">
        <w:rPr>
          <w:rFonts w:asciiTheme="majorHAnsi" w:hAnsiTheme="majorHAnsi" w:cstheme="majorHAnsi"/>
          <w:i/>
          <w:iCs/>
          <w:szCs w:val="22"/>
        </w:rPr>
        <w:t xml:space="preserve"> Industry and Technology Development Act 1998</w:t>
      </w:r>
      <w:r w:rsidRPr="00DE745C">
        <w:rPr>
          <w:rFonts w:asciiTheme="majorHAnsi" w:hAnsiTheme="majorHAnsi" w:cstheme="majorHAnsi"/>
          <w:szCs w:val="22"/>
        </w:rPr>
        <w:t>, of Level 11, 1 William Street, Perth, Western Australia (“</w:t>
      </w:r>
      <w:r w:rsidRPr="00DE745C">
        <w:rPr>
          <w:rFonts w:asciiTheme="majorHAnsi" w:hAnsiTheme="majorHAnsi" w:cstheme="majorHAnsi"/>
          <w:b/>
          <w:bCs/>
          <w:szCs w:val="22"/>
        </w:rPr>
        <w:t>Minister</w:t>
      </w:r>
      <w:r w:rsidRPr="00DE745C">
        <w:rPr>
          <w:rFonts w:asciiTheme="majorHAnsi" w:hAnsiTheme="majorHAnsi" w:cstheme="majorHAnsi"/>
          <w:szCs w:val="22"/>
        </w:rPr>
        <w:t>”)</w:t>
      </w:r>
    </w:p>
    <w:p w14:paraId="5BC9DAC1" w14:textId="77777777" w:rsidR="00323E95" w:rsidRPr="00DE745C" w:rsidRDefault="00323E95" w:rsidP="00EC5DBA">
      <w:pPr>
        <w:spacing w:after="240" w:line="360" w:lineRule="auto"/>
        <w:jc w:val="both"/>
        <w:rPr>
          <w:rFonts w:asciiTheme="majorHAnsi" w:hAnsiTheme="majorHAnsi" w:cstheme="majorHAnsi"/>
          <w:szCs w:val="22"/>
        </w:rPr>
      </w:pPr>
      <w:r w:rsidRPr="00DE745C">
        <w:rPr>
          <w:rFonts w:asciiTheme="majorHAnsi" w:hAnsiTheme="majorHAnsi" w:cstheme="majorHAnsi"/>
          <w:szCs w:val="22"/>
        </w:rPr>
        <w:t>AND</w:t>
      </w:r>
    </w:p>
    <w:p w14:paraId="5BC9DAC2" w14:textId="77777777" w:rsidR="00323E95" w:rsidRPr="00DE745C" w:rsidRDefault="00323E95" w:rsidP="00EC5DBA">
      <w:pPr>
        <w:spacing w:after="240" w:line="360" w:lineRule="auto"/>
        <w:rPr>
          <w:rFonts w:asciiTheme="majorHAnsi" w:hAnsiTheme="majorHAnsi" w:cstheme="majorHAnsi"/>
          <w:szCs w:val="22"/>
        </w:rPr>
      </w:pPr>
      <w:r w:rsidRPr="00DE745C">
        <w:rPr>
          <w:rFonts w:asciiTheme="majorHAnsi" w:hAnsiTheme="majorHAnsi" w:cstheme="majorHAnsi"/>
          <w:szCs w:val="22"/>
        </w:rPr>
        <w:t>[</w:t>
      </w:r>
      <w:r w:rsidRPr="00DE745C">
        <w:rPr>
          <w:rFonts w:asciiTheme="majorHAnsi" w:hAnsiTheme="majorHAnsi" w:cstheme="majorHAnsi"/>
          <w:i/>
          <w:iCs/>
          <w:color w:val="0070C0"/>
          <w:szCs w:val="22"/>
        </w:rPr>
        <w:t>insert Recipient Name</w:t>
      </w:r>
      <w:r w:rsidRPr="00DE745C">
        <w:rPr>
          <w:rFonts w:asciiTheme="majorHAnsi" w:hAnsiTheme="majorHAnsi" w:cstheme="majorHAnsi"/>
          <w:szCs w:val="22"/>
        </w:rPr>
        <w:t xml:space="preserve">] (ABN XX XXX </w:t>
      </w:r>
      <w:proofErr w:type="spellStart"/>
      <w:r w:rsidRPr="00DE745C">
        <w:rPr>
          <w:rFonts w:asciiTheme="majorHAnsi" w:hAnsiTheme="majorHAnsi" w:cstheme="majorHAnsi"/>
          <w:szCs w:val="22"/>
        </w:rPr>
        <w:t>XXX</w:t>
      </w:r>
      <w:proofErr w:type="spellEnd"/>
      <w:r w:rsidRPr="00DE745C">
        <w:rPr>
          <w:rFonts w:asciiTheme="majorHAnsi" w:hAnsiTheme="majorHAnsi" w:cstheme="majorHAnsi"/>
          <w:szCs w:val="22"/>
        </w:rPr>
        <w:t xml:space="preserve"> XXX) of [</w:t>
      </w:r>
      <w:r w:rsidRPr="00DE745C">
        <w:rPr>
          <w:rFonts w:asciiTheme="majorHAnsi" w:hAnsiTheme="majorHAnsi" w:cstheme="majorHAnsi"/>
          <w:i/>
          <w:iCs/>
          <w:color w:val="0070C0"/>
          <w:szCs w:val="22"/>
        </w:rPr>
        <w:t>insert Recipient address</w:t>
      </w:r>
      <w:r w:rsidRPr="00DE745C">
        <w:rPr>
          <w:rFonts w:asciiTheme="majorHAnsi" w:hAnsiTheme="majorHAnsi" w:cstheme="majorHAnsi"/>
          <w:szCs w:val="22"/>
        </w:rPr>
        <w:t xml:space="preserve">] </w:t>
      </w:r>
    </w:p>
    <w:p w14:paraId="5BC9DAC3" w14:textId="4C3C05FF" w:rsidR="00323E95" w:rsidRPr="00DE745C" w:rsidRDefault="00323E95" w:rsidP="00EC5DBA">
      <w:pPr>
        <w:spacing w:after="240" w:line="360" w:lineRule="auto"/>
        <w:rPr>
          <w:rFonts w:asciiTheme="majorHAnsi" w:hAnsiTheme="majorHAnsi" w:cstheme="majorHAnsi"/>
          <w:szCs w:val="22"/>
        </w:rPr>
      </w:pPr>
      <w:r w:rsidRPr="00DE745C">
        <w:rPr>
          <w:rFonts w:asciiTheme="majorHAnsi" w:hAnsiTheme="majorHAnsi" w:cstheme="majorHAnsi"/>
          <w:color w:val="0070C0"/>
          <w:szCs w:val="22"/>
        </w:rPr>
        <w:t>and [</w:t>
      </w:r>
      <w:r w:rsidRPr="00DE745C">
        <w:rPr>
          <w:rFonts w:asciiTheme="majorHAnsi" w:hAnsiTheme="majorHAnsi" w:cstheme="majorHAnsi"/>
          <w:i/>
          <w:iCs/>
          <w:color w:val="0070C0"/>
          <w:szCs w:val="22"/>
        </w:rPr>
        <w:t>insert additional Recipient Name</w:t>
      </w:r>
      <w:r w:rsidRPr="00DE745C">
        <w:rPr>
          <w:rFonts w:asciiTheme="majorHAnsi" w:hAnsiTheme="majorHAnsi" w:cstheme="majorHAnsi"/>
          <w:color w:val="0070C0"/>
          <w:szCs w:val="22"/>
        </w:rPr>
        <w:t xml:space="preserve">] (ABN XX XXX </w:t>
      </w:r>
      <w:proofErr w:type="spellStart"/>
      <w:r w:rsidRPr="00DE745C">
        <w:rPr>
          <w:rFonts w:asciiTheme="majorHAnsi" w:hAnsiTheme="majorHAnsi" w:cstheme="majorHAnsi"/>
          <w:color w:val="0070C0"/>
          <w:szCs w:val="22"/>
        </w:rPr>
        <w:t>XXX</w:t>
      </w:r>
      <w:proofErr w:type="spellEnd"/>
      <w:r w:rsidRPr="00DE745C">
        <w:rPr>
          <w:rFonts w:asciiTheme="majorHAnsi" w:hAnsiTheme="majorHAnsi" w:cstheme="majorHAnsi"/>
          <w:color w:val="0070C0"/>
          <w:szCs w:val="22"/>
        </w:rPr>
        <w:t xml:space="preserve"> XXX) of [</w:t>
      </w:r>
      <w:r w:rsidRPr="00DE745C">
        <w:rPr>
          <w:rFonts w:asciiTheme="majorHAnsi" w:hAnsiTheme="majorHAnsi" w:cstheme="majorHAnsi"/>
          <w:i/>
          <w:iCs/>
          <w:color w:val="0070C0"/>
          <w:szCs w:val="22"/>
        </w:rPr>
        <w:t>insert additional Recipient address</w:t>
      </w:r>
      <w:r w:rsidRPr="00DE745C">
        <w:rPr>
          <w:rFonts w:asciiTheme="majorHAnsi" w:hAnsiTheme="majorHAnsi" w:cstheme="majorHAnsi"/>
          <w:color w:val="0070C0"/>
          <w:szCs w:val="22"/>
        </w:rPr>
        <w:t xml:space="preserve">] </w:t>
      </w:r>
      <w:r w:rsidRPr="00DE745C">
        <w:rPr>
          <w:rFonts w:asciiTheme="majorHAnsi" w:hAnsiTheme="majorHAnsi" w:cstheme="majorHAnsi"/>
          <w:szCs w:val="22"/>
        </w:rPr>
        <w:t>("</w:t>
      </w:r>
      <w:r w:rsidRPr="00DE745C">
        <w:rPr>
          <w:rFonts w:asciiTheme="majorHAnsi" w:hAnsiTheme="majorHAnsi" w:cstheme="majorHAnsi"/>
          <w:b/>
          <w:szCs w:val="22"/>
        </w:rPr>
        <w:t>Recipient</w:t>
      </w:r>
      <w:r w:rsidRPr="00DE745C">
        <w:rPr>
          <w:rFonts w:asciiTheme="majorHAnsi" w:hAnsiTheme="majorHAnsi" w:cstheme="majorHAnsi"/>
          <w:szCs w:val="22"/>
        </w:rPr>
        <w:t>")</w:t>
      </w:r>
    </w:p>
    <w:p w14:paraId="5BC9DAC4" w14:textId="77777777" w:rsidR="00323E95" w:rsidRPr="00DE745C" w:rsidRDefault="00323E95" w:rsidP="00EC5DBA">
      <w:pPr>
        <w:spacing w:after="240" w:line="360" w:lineRule="auto"/>
        <w:rPr>
          <w:rFonts w:asciiTheme="majorHAnsi" w:hAnsiTheme="majorHAnsi" w:cstheme="majorHAnsi"/>
          <w:b/>
          <w:szCs w:val="22"/>
        </w:rPr>
      </w:pPr>
    </w:p>
    <w:p w14:paraId="5BC9DAC5" w14:textId="77777777" w:rsidR="00323E95" w:rsidRPr="00DE745C" w:rsidRDefault="00323E95" w:rsidP="00EC5DBA">
      <w:pPr>
        <w:spacing w:after="240" w:line="360" w:lineRule="auto"/>
        <w:rPr>
          <w:rFonts w:asciiTheme="majorHAnsi" w:hAnsiTheme="majorHAnsi" w:cstheme="majorHAnsi"/>
          <w:b/>
          <w:szCs w:val="22"/>
        </w:rPr>
      </w:pPr>
      <w:r w:rsidRPr="00DE745C">
        <w:rPr>
          <w:rFonts w:asciiTheme="majorHAnsi" w:hAnsiTheme="majorHAnsi" w:cstheme="majorHAnsi"/>
          <w:b/>
          <w:szCs w:val="22"/>
        </w:rPr>
        <w:t>BACKGROUND</w:t>
      </w:r>
    </w:p>
    <w:p w14:paraId="5BC9DAC6" w14:textId="77777777" w:rsidR="00323E95" w:rsidRPr="00DE745C" w:rsidRDefault="00323E95" w:rsidP="00EC5DBA">
      <w:pPr>
        <w:numPr>
          <w:ilvl w:val="0"/>
          <w:numId w:val="19"/>
        </w:numPr>
        <w:spacing w:after="240" w:line="360" w:lineRule="auto"/>
        <w:ind w:left="567" w:hanging="567"/>
        <w:rPr>
          <w:rFonts w:asciiTheme="majorHAnsi" w:hAnsiTheme="majorHAnsi" w:cstheme="majorHAnsi"/>
          <w:szCs w:val="22"/>
        </w:rPr>
      </w:pPr>
      <w:r w:rsidRPr="00DE745C">
        <w:rPr>
          <w:rFonts w:asciiTheme="majorHAnsi" w:hAnsiTheme="majorHAnsi" w:cstheme="majorHAnsi"/>
          <w:szCs w:val="22"/>
        </w:rPr>
        <w:t>The State has allocated funding under the Investment Attraction Fund (</w:t>
      </w:r>
      <w:r w:rsidRPr="00B2472A">
        <w:rPr>
          <w:rFonts w:asciiTheme="majorHAnsi" w:hAnsiTheme="majorHAnsi" w:cstheme="majorHAnsi"/>
          <w:b/>
          <w:bCs/>
          <w:szCs w:val="22"/>
        </w:rPr>
        <w:t>IAF</w:t>
      </w:r>
      <w:r w:rsidRPr="00DE745C">
        <w:rPr>
          <w:rFonts w:asciiTheme="majorHAnsi" w:hAnsiTheme="majorHAnsi" w:cstheme="majorHAnsi"/>
          <w:szCs w:val="22"/>
        </w:rPr>
        <w:t xml:space="preserve">) which will support the Government’s aims to create jobs, diversify the economy and increase investment in the State. </w:t>
      </w:r>
    </w:p>
    <w:p w14:paraId="5BC9DAC7" w14:textId="77777777" w:rsidR="00323E95" w:rsidRPr="00DE745C" w:rsidRDefault="00323E95" w:rsidP="00EC5DBA">
      <w:pPr>
        <w:numPr>
          <w:ilvl w:val="0"/>
          <w:numId w:val="19"/>
        </w:numPr>
        <w:spacing w:after="240" w:line="360" w:lineRule="auto"/>
        <w:ind w:left="567" w:hanging="567"/>
        <w:rPr>
          <w:rFonts w:asciiTheme="majorHAnsi" w:hAnsiTheme="majorHAnsi" w:cstheme="majorHAnsi"/>
          <w:szCs w:val="22"/>
        </w:rPr>
      </w:pPr>
      <w:r w:rsidRPr="00DE745C">
        <w:rPr>
          <w:rFonts w:asciiTheme="majorHAnsi" w:hAnsiTheme="majorHAnsi" w:cstheme="majorHAnsi"/>
          <w:szCs w:val="22"/>
        </w:rPr>
        <w:t>The State has agreed to provide funding to the Recipient to use for the Project in accordance with the provisions of this Agreement.</w:t>
      </w:r>
    </w:p>
    <w:p w14:paraId="5BC9DAC8" w14:textId="77777777" w:rsidR="00323E95" w:rsidRPr="00DE745C" w:rsidRDefault="00323E95" w:rsidP="00EC5DBA">
      <w:pPr>
        <w:numPr>
          <w:ilvl w:val="0"/>
          <w:numId w:val="19"/>
        </w:numPr>
        <w:spacing w:after="240" w:line="360" w:lineRule="auto"/>
        <w:ind w:left="567" w:hanging="567"/>
        <w:rPr>
          <w:rFonts w:asciiTheme="majorHAnsi" w:hAnsiTheme="majorHAnsi" w:cstheme="majorHAnsi"/>
          <w:szCs w:val="22"/>
        </w:rPr>
      </w:pPr>
      <w:r w:rsidRPr="00DE745C">
        <w:rPr>
          <w:rFonts w:asciiTheme="majorHAnsi" w:hAnsiTheme="majorHAnsi" w:cstheme="majorHAnsi"/>
          <w:szCs w:val="22"/>
        </w:rPr>
        <w:t xml:space="preserve">The Recipient shall use all reasonable endeavours to utilise outputs to the benefit of industry, other end-users and the wider community in Western Australia. </w:t>
      </w:r>
    </w:p>
    <w:p w14:paraId="5BC9DAC9" w14:textId="77777777" w:rsidR="00323E95" w:rsidRPr="00DE745C" w:rsidRDefault="00323E95" w:rsidP="00EC5DBA">
      <w:pPr>
        <w:numPr>
          <w:ilvl w:val="0"/>
          <w:numId w:val="19"/>
        </w:numPr>
        <w:spacing w:after="240" w:line="360" w:lineRule="auto"/>
        <w:ind w:left="567" w:hanging="567"/>
        <w:rPr>
          <w:rFonts w:asciiTheme="majorHAnsi" w:eastAsiaTheme="minorEastAsia" w:hAnsiTheme="majorHAnsi" w:cstheme="majorHAnsi"/>
          <w:szCs w:val="22"/>
        </w:rPr>
      </w:pPr>
      <w:r w:rsidRPr="00DE745C">
        <w:rPr>
          <w:rFonts w:asciiTheme="majorHAnsi" w:hAnsiTheme="majorHAnsi" w:cstheme="majorHAnsi"/>
          <w:szCs w:val="22"/>
        </w:rPr>
        <w:t xml:space="preserve">The Recipient acknowledges the State is required by law to ensure accountability for public money, and the Recipient is required to be accountable for all State funding. </w:t>
      </w:r>
    </w:p>
    <w:p w14:paraId="5BC9DACA" w14:textId="77777777" w:rsidR="00323E95" w:rsidRPr="00DE745C" w:rsidRDefault="00323E95" w:rsidP="00EC5DBA">
      <w:pPr>
        <w:spacing w:after="240" w:line="360" w:lineRule="auto"/>
        <w:ind w:left="567"/>
        <w:rPr>
          <w:rFonts w:asciiTheme="majorHAnsi" w:hAnsiTheme="majorHAnsi" w:cstheme="majorHAnsi"/>
          <w:b/>
          <w:szCs w:val="22"/>
        </w:rPr>
      </w:pPr>
    </w:p>
    <w:p w14:paraId="7AC593CE" w14:textId="77777777" w:rsidR="000F3916" w:rsidRPr="00DE745C" w:rsidRDefault="000F3916" w:rsidP="00EC5DBA">
      <w:pPr>
        <w:spacing w:after="240" w:line="360" w:lineRule="auto"/>
        <w:rPr>
          <w:rFonts w:asciiTheme="majorHAnsi" w:hAnsiTheme="majorHAnsi" w:cstheme="majorHAnsi"/>
          <w:b/>
          <w:szCs w:val="22"/>
        </w:rPr>
      </w:pPr>
      <w:r w:rsidRPr="00DE745C">
        <w:rPr>
          <w:rFonts w:asciiTheme="majorHAnsi" w:hAnsiTheme="majorHAnsi" w:cstheme="majorHAnsi"/>
          <w:b/>
          <w:szCs w:val="22"/>
        </w:rPr>
        <w:br w:type="page"/>
      </w:r>
    </w:p>
    <w:p w14:paraId="5BC9DACB" w14:textId="74B910C7" w:rsidR="00323E95" w:rsidRPr="00247D40" w:rsidRDefault="00323E95" w:rsidP="00EC5DBA">
      <w:pPr>
        <w:spacing w:after="240" w:line="360" w:lineRule="auto"/>
        <w:rPr>
          <w:rFonts w:ascii="Arial" w:hAnsi="Arial" w:cs="Arial"/>
          <w:b/>
          <w:szCs w:val="22"/>
        </w:rPr>
      </w:pPr>
      <w:r w:rsidRPr="00247D40">
        <w:rPr>
          <w:rFonts w:ascii="Arial" w:hAnsi="Arial" w:cs="Arial"/>
          <w:b/>
          <w:szCs w:val="22"/>
        </w:rPr>
        <w:lastRenderedPageBreak/>
        <w:t>OPERATIVE PART</w:t>
      </w:r>
    </w:p>
    <w:p w14:paraId="5BC9DACC" w14:textId="348D8C35" w:rsidR="00323E95" w:rsidRPr="00CE705E" w:rsidRDefault="00323E95" w:rsidP="00EC5DBA">
      <w:pPr>
        <w:spacing w:after="240" w:line="360" w:lineRule="auto"/>
        <w:rPr>
          <w:rFonts w:ascii="Arial" w:hAnsi="Arial" w:cs="Arial"/>
          <w:szCs w:val="22"/>
        </w:rPr>
      </w:pPr>
      <w:r w:rsidRPr="00CE705E">
        <w:rPr>
          <w:rFonts w:ascii="Arial" w:hAnsi="Arial" w:cs="Arial"/>
          <w:szCs w:val="22"/>
        </w:rPr>
        <w:t>The Parties agree as follows:</w:t>
      </w:r>
    </w:p>
    <w:p w14:paraId="7615EFB4" w14:textId="17DE8DEB" w:rsidR="00E556F5" w:rsidRPr="00957D33" w:rsidRDefault="00E556F5">
      <w:pPr>
        <w:pStyle w:val="StyleHeading1Com-Heading11SectionHeadingh11mLevel1Head"/>
      </w:pPr>
      <w:bookmarkStart w:id="0" w:name="_Toc128667920"/>
      <w:bookmarkStart w:id="1" w:name="_Toc128668097"/>
      <w:bookmarkStart w:id="2" w:name="_Toc128668277"/>
      <w:bookmarkStart w:id="3" w:name="_Toc128668874"/>
      <w:bookmarkStart w:id="4" w:name="_Toc128669567"/>
      <w:bookmarkStart w:id="5" w:name="_Toc128670001"/>
      <w:bookmarkStart w:id="6" w:name="_Toc128671029"/>
      <w:bookmarkStart w:id="7" w:name="_Toc130303549"/>
      <w:bookmarkEnd w:id="0"/>
      <w:bookmarkEnd w:id="1"/>
      <w:bookmarkEnd w:id="2"/>
      <w:bookmarkEnd w:id="3"/>
      <w:bookmarkEnd w:id="4"/>
      <w:bookmarkEnd w:id="5"/>
      <w:bookmarkEnd w:id="6"/>
      <w:r w:rsidRPr="00CE705E">
        <w:t>DEFIN</w:t>
      </w:r>
      <w:r w:rsidR="00CD1553">
        <w:t>I</w:t>
      </w:r>
      <w:r w:rsidRPr="00CE705E">
        <w:t>TIONS AND INTERPRETATION</w:t>
      </w:r>
      <w:bookmarkEnd w:id="7"/>
    </w:p>
    <w:p w14:paraId="4299BDD5" w14:textId="379F416E" w:rsidR="00E556F5" w:rsidRPr="00DE745C" w:rsidRDefault="00E556F5" w:rsidP="00B2472A">
      <w:pPr>
        <w:pStyle w:val="ListBullet"/>
        <w:numPr>
          <w:ilvl w:val="1"/>
          <w:numId w:val="60"/>
        </w:numPr>
        <w:spacing w:after="240" w:line="360" w:lineRule="auto"/>
        <w:ind w:left="567" w:hanging="567"/>
        <w:rPr>
          <w:rFonts w:ascii="Arial" w:eastAsiaTheme="majorEastAsia" w:hAnsi="Arial" w:cs="Arial"/>
          <w:b/>
        </w:rPr>
      </w:pPr>
      <w:r w:rsidRPr="00DE745C">
        <w:rPr>
          <w:rFonts w:ascii="Arial" w:eastAsiaTheme="majorEastAsia" w:hAnsi="Arial" w:cs="Arial"/>
          <w:b/>
        </w:rPr>
        <w:t>Definitions</w:t>
      </w:r>
    </w:p>
    <w:p w14:paraId="1F146E85" w14:textId="77777777" w:rsidR="00E556F5" w:rsidRPr="00DE745C" w:rsidRDefault="00E556F5" w:rsidP="00EC5DBA">
      <w:pPr>
        <w:spacing w:after="240" w:line="360" w:lineRule="auto"/>
        <w:ind w:left="567"/>
        <w:rPr>
          <w:rFonts w:ascii="Arial" w:hAnsi="Arial" w:cs="Arial"/>
          <w:szCs w:val="22"/>
        </w:rPr>
      </w:pPr>
      <w:r w:rsidRPr="00DE745C">
        <w:rPr>
          <w:rFonts w:ascii="Arial" w:hAnsi="Arial" w:cs="Arial"/>
          <w:szCs w:val="22"/>
        </w:rPr>
        <w:t xml:space="preserve">In this Agreement unless the context otherwise requires: </w:t>
      </w:r>
    </w:p>
    <w:p w14:paraId="6DE0AB7F" w14:textId="3A44774B" w:rsidR="00E556F5" w:rsidRPr="001B3521" w:rsidRDefault="00E556F5" w:rsidP="00BF550D">
      <w:pPr>
        <w:pStyle w:val="Normalarialindented"/>
      </w:pPr>
      <w:r w:rsidRPr="001B3521">
        <w:rPr>
          <w:rStyle w:val="StyleJustifiedChar"/>
          <w:rFonts w:ascii="Arial" w:hAnsi="Arial" w:cs="Arial"/>
          <w:b/>
          <w:szCs w:val="22"/>
        </w:rPr>
        <w:t>A</w:t>
      </w:r>
      <w:r w:rsidRPr="001B3521">
        <w:rPr>
          <w:b/>
        </w:rPr>
        <w:t>sset</w:t>
      </w:r>
      <w:r w:rsidRPr="001B3521">
        <w:t xml:space="preserve"> includes personal, real or incorporated property, with a value of $5,000 or more, but shall not mean intellectual property.</w:t>
      </w:r>
    </w:p>
    <w:p w14:paraId="542C26CF" w14:textId="6744E65E" w:rsidR="005050CE" w:rsidRDefault="005050CE" w:rsidP="00BF550D">
      <w:pPr>
        <w:pStyle w:val="Normalarialindented"/>
        <w:rPr>
          <w:b/>
          <w:bCs/>
        </w:rPr>
      </w:pPr>
      <w:r w:rsidRPr="005050CE">
        <w:rPr>
          <w:b/>
          <w:bCs/>
        </w:rPr>
        <w:t xml:space="preserve">Auditor General </w:t>
      </w:r>
      <w:r w:rsidRPr="005050CE">
        <w:t>means the Auditor General for the State</w:t>
      </w:r>
      <w:r>
        <w:rPr>
          <w:b/>
          <w:bCs/>
        </w:rPr>
        <w:t>.</w:t>
      </w:r>
    </w:p>
    <w:p w14:paraId="5F201667" w14:textId="38ACB1C2" w:rsidR="00E556F5" w:rsidRPr="001B3521" w:rsidRDefault="00E556F5" w:rsidP="00BF550D">
      <w:pPr>
        <w:pStyle w:val="Normalarialindented"/>
      </w:pPr>
      <w:r w:rsidRPr="001B3521">
        <w:rPr>
          <w:b/>
          <w:bCs/>
        </w:rPr>
        <w:t xml:space="preserve">Authorised Officer </w:t>
      </w:r>
      <w:r w:rsidRPr="001B3521">
        <w:t xml:space="preserve">means a person appointed by </w:t>
      </w:r>
      <w:r w:rsidR="0074649A">
        <w:t xml:space="preserve">a Party </w:t>
      </w:r>
      <w:r w:rsidRPr="001B3521">
        <w:t>to act as its authorised officer under this Agreement.</w:t>
      </w:r>
    </w:p>
    <w:p w14:paraId="50D0B55B" w14:textId="35BEE932" w:rsidR="0023435A" w:rsidRDefault="0023435A" w:rsidP="00BF550D">
      <w:pPr>
        <w:pStyle w:val="Normalarialindented"/>
        <w:rPr>
          <w:b/>
        </w:rPr>
      </w:pPr>
      <w:r>
        <w:rPr>
          <w:b/>
        </w:rPr>
        <w:t>Biannual R</w:t>
      </w:r>
      <w:r w:rsidRPr="0023435A">
        <w:rPr>
          <w:b/>
        </w:rPr>
        <w:t xml:space="preserve">eport </w:t>
      </w:r>
      <w:r w:rsidRPr="0023435A">
        <w:t xml:space="preserve">means the report to be submitted by the Recipient to the </w:t>
      </w:r>
      <w:r>
        <w:t>State</w:t>
      </w:r>
      <w:r w:rsidRPr="0023435A">
        <w:t xml:space="preserve"> in accordance with </w:t>
      </w:r>
      <w:r w:rsidR="009C5F2C">
        <w:t>item</w:t>
      </w:r>
      <w:r w:rsidR="009C5F2C" w:rsidRPr="0023435A">
        <w:t xml:space="preserve"> </w:t>
      </w:r>
      <w:r w:rsidRPr="0023435A">
        <w:t>1 of Schedule 3</w:t>
      </w:r>
      <w:r w:rsidRPr="0023435A">
        <w:rPr>
          <w:b/>
        </w:rPr>
        <w:t>.</w:t>
      </w:r>
    </w:p>
    <w:p w14:paraId="6D086394" w14:textId="29342734" w:rsidR="00E556F5" w:rsidRPr="001B3521" w:rsidRDefault="00E556F5" w:rsidP="00BF550D">
      <w:pPr>
        <w:pStyle w:val="Normalarialindented"/>
        <w:rPr>
          <w:b/>
        </w:rPr>
      </w:pPr>
      <w:r w:rsidRPr="001B3521">
        <w:rPr>
          <w:b/>
        </w:rPr>
        <w:t xml:space="preserve">Budget </w:t>
      </w:r>
      <w:r w:rsidRPr="001B3521">
        <w:t xml:space="preserve">means the budget which the Recipient submitted and was approved by the State in writing, as varied from time to time. </w:t>
      </w:r>
    </w:p>
    <w:p w14:paraId="75E10FC3" w14:textId="77777777" w:rsidR="00E556F5" w:rsidRPr="001B3521" w:rsidRDefault="00E556F5" w:rsidP="00BF550D">
      <w:pPr>
        <w:pStyle w:val="Normalarialindented"/>
      </w:pPr>
      <w:r w:rsidRPr="001B3521">
        <w:rPr>
          <w:b/>
        </w:rPr>
        <w:t xml:space="preserve">Business Day </w:t>
      </w:r>
      <w:r w:rsidRPr="001B3521">
        <w:t>means a day, not being a Saturday, Sunday or public holiday, on which banks are open for general banking business in Western Australia.</w:t>
      </w:r>
    </w:p>
    <w:p w14:paraId="131E5943" w14:textId="6E4C20C7" w:rsidR="00F92A30" w:rsidRPr="001745DE" w:rsidRDefault="00F92A30" w:rsidP="00BF550D">
      <w:pPr>
        <w:pStyle w:val="Normalarialindented"/>
      </w:pPr>
      <w:r>
        <w:rPr>
          <w:b/>
        </w:rPr>
        <w:t>Commencement Date</w:t>
      </w:r>
      <w:r>
        <w:t xml:space="preserve"> means the date specified in </w:t>
      </w:r>
      <w:r w:rsidRPr="00CC2C2B">
        <w:t>Schedule 2</w:t>
      </w:r>
      <w:r w:rsidR="00CC2C2B">
        <w:t>.</w:t>
      </w:r>
    </w:p>
    <w:p w14:paraId="5626945D" w14:textId="0FB44DEE" w:rsidR="00E556F5" w:rsidRPr="001B3521" w:rsidRDefault="00E556F5" w:rsidP="00BF550D">
      <w:pPr>
        <w:pStyle w:val="Normalarialindented"/>
      </w:pPr>
      <w:r w:rsidRPr="001B3521">
        <w:rPr>
          <w:b/>
        </w:rPr>
        <w:t xml:space="preserve">Confidential Information </w:t>
      </w:r>
      <w:r w:rsidRPr="001B3521">
        <w:t xml:space="preserve">means any information relating to the Minister, this Agreement or the Project which is </w:t>
      </w:r>
      <w:proofErr w:type="gramStart"/>
      <w:r w:rsidRPr="001B3521">
        <w:t>confidential</w:t>
      </w:r>
      <w:proofErr w:type="gramEnd"/>
      <w:r w:rsidRPr="001B3521">
        <w:t xml:space="preserve"> or which is justifiably specified by a Party as confidential in nature.</w:t>
      </w:r>
    </w:p>
    <w:p w14:paraId="69334428" w14:textId="7804E9AB" w:rsidR="00514EFE" w:rsidRPr="00DB0208" w:rsidRDefault="00514EFE" w:rsidP="00BF550D">
      <w:pPr>
        <w:pStyle w:val="Normalarialindented"/>
      </w:pPr>
      <w:r>
        <w:rPr>
          <w:b/>
        </w:rPr>
        <w:t>Contact Officer</w:t>
      </w:r>
      <w:r>
        <w:t xml:space="preserve"> means the </w:t>
      </w:r>
      <w:r w:rsidR="002771F7">
        <w:t>P</w:t>
      </w:r>
      <w:r>
        <w:t xml:space="preserve">arty representatives in Schedule 1 </w:t>
      </w:r>
      <w:r w:rsidR="00647E70">
        <w:t xml:space="preserve">that are responsible for the administration of this Agreement. </w:t>
      </w:r>
    </w:p>
    <w:p w14:paraId="21169C9D" w14:textId="78763099" w:rsidR="00E556F5" w:rsidRPr="001B3521" w:rsidRDefault="00E556F5" w:rsidP="00BF550D">
      <w:pPr>
        <w:pStyle w:val="Normalarialindented"/>
      </w:pPr>
      <w:proofErr w:type="spellStart"/>
      <w:r w:rsidRPr="001B3521">
        <w:rPr>
          <w:b/>
          <w:i/>
        </w:rPr>
        <w:t>Cth</w:t>
      </w:r>
      <w:proofErr w:type="spellEnd"/>
      <w:r w:rsidRPr="001B3521">
        <w:rPr>
          <w:i/>
        </w:rPr>
        <w:t xml:space="preserve"> </w:t>
      </w:r>
      <w:r w:rsidRPr="001B3521">
        <w:t xml:space="preserve">or </w:t>
      </w:r>
      <w:r w:rsidRPr="001B3521">
        <w:rPr>
          <w:b/>
        </w:rPr>
        <w:t xml:space="preserve">Commonwealth </w:t>
      </w:r>
      <w:r w:rsidRPr="001B3521">
        <w:t>means the Commonwealth of Australia.</w:t>
      </w:r>
    </w:p>
    <w:p w14:paraId="7B82EAEE" w14:textId="6F854266" w:rsidR="00E556F5" w:rsidRPr="001B3521" w:rsidRDefault="00E556F5" w:rsidP="00BF550D">
      <w:pPr>
        <w:pStyle w:val="Normalarialindented"/>
      </w:pPr>
      <w:r w:rsidRPr="001B3521">
        <w:rPr>
          <w:b/>
        </w:rPr>
        <w:t xml:space="preserve">Department </w:t>
      </w:r>
      <w:r w:rsidRPr="001B3521">
        <w:t xml:space="preserve">means the Department of </w:t>
      </w:r>
      <w:r w:rsidR="00C66017" w:rsidRPr="00C66017">
        <w:t>Energy and Economic Diversification</w:t>
      </w:r>
      <w:r w:rsidR="00C66017">
        <w:t xml:space="preserve"> </w:t>
      </w:r>
      <w:r w:rsidRPr="001B3521">
        <w:t>or such other agency or instrumentality of the State which is charged with the administration of this Agreement from time to time for and on behalf of the State.</w:t>
      </w:r>
    </w:p>
    <w:p w14:paraId="687B99A1" w14:textId="77777777" w:rsidR="00E556F5" w:rsidRPr="001B3521" w:rsidRDefault="00E556F5" w:rsidP="00BF550D">
      <w:pPr>
        <w:pStyle w:val="Normalarialindented"/>
      </w:pPr>
      <w:r w:rsidRPr="001B3521">
        <w:rPr>
          <w:b/>
        </w:rPr>
        <w:t xml:space="preserve">Discloser </w:t>
      </w:r>
      <w:r w:rsidRPr="001B3521">
        <w:t>means the Party who provides Confidential Information to the other Party.</w:t>
      </w:r>
    </w:p>
    <w:p w14:paraId="68C1A85A" w14:textId="6FA9E543" w:rsidR="00E556F5" w:rsidRPr="001B3521" w:rsidRDefault="00E556F5" w:rsidP="00BF550D">
      <w:pPr>
        <w:pStyle w:val="Normalarialindented"/>
      </w:pPr>
      <w:r w:rsidRPr="001B3521">
        <w:rPr>
          <w:b/>
        </w:rPr>
        <w:lastRenderedPageBreak/>
        <w:t xml:space="preserve">Event of Default </w:t>
      </w:r>
      <w:r w:rsidRPr="001B3521">
        <w:t xml:space="preserve">means an event so described in </w:t>
      </w:r>
      <w:r w:rsidRPr="00001746">
        <w:t>clause 1</w:t>
      </w:r>
      <w:r w:rsidR="00957D33" w:rsidRPr="00DE745C">
        <w:t>3</w:t>
      </w:r>
      <w:r w:rsidRPr="00001746">
        <w:t>.</w:t>
      </w:r>
    </w:p>
    <w:p w14:paraId="68646FFE" w14:textId="665137DE" w:rsidR="00E556F5" w:rsidRPr="001B3521" w:rsidRDefault="00E556F5" w:rsidP="00BF550D">
      <w:pPr>
        <w:pStyle w:val="Normalarialindented"/>
      </w:pPr>
      <w:r w:rsidRPr="001B3521">
        <w:rPr>
          <w:b/>
        </w:rPr>
        <w:t>Execution Date</w:t>
      </w:r>
      <w:r w:rsidRPr="001B3521">
        <w:t xml:space="preserve"> means the date when the last </w:t>
      </w:r>
      <w:r w:rsidR="00160A4D">
        <w:t>P</w:t>
      </w:r>
      <w:r w:rsidRPr="001B3521">
        <w:t>arty to execute this Agreement does so.</w:t>
      </w:r>
    </w:p>
    <w:p w14:paraId="2D634346" w14:textId="32393766" w:rsidR="0023435A" w:rsidRDefault="0023435A" w:rsidP="00BF550D">
      <w:pPr>
        <w:pStyle w:val="Normalarialindented"/>
        <w:rPr>
          <w:b/>
        </w:rPr>
      </w:pPr>
      <w:r>
        <w:rPr>
          <w:b/>
        </w:rPr>
        <w:t>Final</w:t>
      </w:r>
      <w:r w:rsidRPr="0023435A">
        <w:rPr>
          <w:b/>
        </w:rPr>
        <w:t xml:space="preserve"> Report </w:t>
      </w:r>
      <w:r w:rsidRPr="0023435A">
        <w:t>means the report to be submitted by the Recipient to the State in accordance with Schedule 3</w:t>
      </w:r>
      <w:r w:rsidRPr="0023435A">
        <w:rPr>
          <w:b/>
        </w:rPr>
        <w:t>.</w:t>
      </w:r>
    </w:p>
    <w:p w14:paraId="7029414E" w14:textId="5B60D89F" w:rsidR="00E556F5" w:rsidRPr="001B3521" w:rsidRDefault="00E556F5" w:rsidP="00BF550D">
      <w:pPr>
        <w:pStyle w:val="Normalarialindented"/>
      </w:pPr>
      <w:r w:rsidRPr="001B3521">
        <w:rPr>
          <w:b/>
        </w:rPr>
        <w:t>Force Majeure</w:t>
      </w:r>
      <w:r w:rsidRPr="001B3521">
        <w:t xml:space="preserve"> occurs where any Party is prevented from or delayed in performing an obligation by any event or occurrences beyond its reasonable control, such as weather, oceanic conditions, epidemic or pandemic, or related issues indirectly or directly affected by such events. </w:t>
      </w:r>
    </w:p>
    <w:p w14:paraId="79BB4BF6" w14:textId="77777777" w:rsidR="00E556F5" w:rsidRPr="001B3521" w:rsidRDefault="00E556F5" w:rsidP="00BF550D">
      <w:pPr>
        <w:pStyle w:val="Normalarialindented"/>
      </w:pPr>
      <w:r w:rsidRPr="001B3521">
        <w:rPr>
          <w:b/>
        </w:rPr>
        <w:t xml:space="preserve">Grant </w:t>
      </w:r>
      <w:r w:rsidRPr="001B3521">
        <w:t>means the amount payable by the State to the Recipient under this Agreement.</w:t>
      </w:r>
    </w:p>
    <w:p w14:paraId="215E1BAC" w14:textId="77777777" w:rsidR="00E556F5" w:rsidRPr="00DE745C" w:rsidRDefault="00E556F5" w:rsidP="00BF550D">
      <w:pPr>
        <w:pStyle w:val="Normalarialindented"/>
      </w:pPr>
      <w:r w:rsidRPr="001B3521">
        <w:rPr>
          <w:b/>
        </w:rPr>
        <w:t xml:space="preserve">Insolvency Event </w:t>
      </w:r>
      <w:r w:rsidRPr="001B3521">
        <w:t>means the happening of any of these events:</w:t>
      </w:r>
    </w:p>
    <w:p w14:paraId="32586057" w14:textId="7A8FC7C5" w:rsidR="00E556F5" w:rsidRPr="00DE745C" w:rsidRDefault="00E556F5" w:rsidP="00B2472A">
      <w:pPr>
        <w:pStyle w:val="ListParagraph"/>
        <w:numPr>
          <w:ilvl w:val="0"/>
          <w:numId w:val="62"/>
        </w:numPr>
        <w:tabs>
          <w:tab w:val="left" w:pos="1134"/>
        </w:tabs>
        <w:spacing w:after="240" w:line="360" w:lineRule="auto"/>
        <w:ind w:left="1134" w:hanging="567"/>
        <w:rPr>
          <w:rFonts w:ascii="Arial" w:hAnsi="Arial" w:cs="Arial"/>
        </w:rPr>
      </w:pPr>
      <w:r w:rsidRPr="00DE745C">
        <w:rPr>
          <w:rFonts w:ascii="Arial" w:hAnsi="Arial" w:cs="Arial"/>
          <w:szCs w:val="22"/>
        </w:rPr>
        <w:t>an order is made, or an application is made to a court for an order, that a body corporate be wound up; or</w:t>
      </w:r>
    </w:p>
    <w:p w14:paraId="0374AEB2" w14:textId="23B5C0E7" w:rsidR="00E556F5" w:rsidRPr="00DE745C" w:rsidRDefault="00E556F5" w:rsidP="00B2472A">
      <w:pPr>
        <w:pStyle w:val="ListParagraph"/>
        <w:numPr>
          <w:ilvl w:val="0"/>
          <w:numId w:val="62"/>
        </w:numPr>
        <w:tabs>
          <w:tab w:val="left" w:pos="1134"/>
        </w:tabs>
        <w:spacing w:after="240" w:line="360" w:lineRule="auto"/>
        <w:ind w:left="1134" w:hanging="567"/>
        <w:rPr>
          <w:rFonts w:ascii="Arial" w:hAnsi="Arial" w:cs="Arial"/>
        </w:rPr>
      </w:pPr>
      <w:r w:rsidRPr="00DE745C">
        <w:rPr>
          <w:rFonts w:ascii="Arial" w:hAnsi="Arial" w:cs="Arial"/>
          <w:szCs w:val="22"/>
        </w:rPr>
        <w:t>except to reconstruct or amalgamate while solvent, a body corporate:</w:t>
      </w:r>
    </w:p>
    <w:p w14:paraId="2E5E81E9" w14:textId="7DF37140"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00DE745C">
        <w:rPr>
          <w:rFonts w:ascii="Arial" w:hAnsi="Arial" w:cs="Arial"/>
          <w:szCs w:val="22"/>
        </w:rPr>
        <w:t>is wound up or dissolved; or</w:t>
      </w:r>
    </w:p>
    <w:p w14:paraId="7AAA97AA" w14:textId="7B8D0F9F"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00DE745C">
        <w:rPr>
          <w:rFonts w:ascii="Arial" w:hAnsi="Arial" w:cs="Arial"/>
          <w:szCs w:val="22"/>
        </w:rPr>
        <w:t>resolves to wind itself up or otherwise dissolve itself, or gives notice of intention to do so; or</w:t>
      </w:r>
    </w:p>
    <w:p w14:paraId="3B56CBDB" w14:textId="4E3B23EA" w:rsidR="000F3916" w:rsidRPr="00DE745C" w:rsidRDefault="00E556F5" w:rsidP="00B2472A">
      <w:pPr>
        <w:pStyle w:val="ListParagraph"/>
        <w:numPr>
          <w:ilvl w:val="0"/>
          <w:numId w:val="62"/>
        </w:numPr>
        <w:spacing w:after="240" w:line="360" w:lineRule="auto"/>
        <w:ind w:left="1134" w:hanging="567"/>
        <w:rPr>
          <w:rFonts w:ascii="Arial" w:hAnsi="Arial" w:cs="Arial"/>
        </w:rPr>
      </w:pPr>
      <w:proofErr w:type="gramStart"/>
      <w:r w:rsidRPr="413B457E">
        <w:rPr>
          <w:rFonts w:ascii="Arial" w:hAnsi="Arial" w:cs="Arial"/>
        </w:rPr>
        <w:t>enters into</w:t>
      </w:r>
      <w:proofErr w:type="gramEnd"/>
      <w:r w:rsidRPr="413B457E">
        <w:rPr>
          <w:rFonts w:ascii="Arial" w:hAnsi="Arial" w:cs="Arial"/>
        </w:rPr>
        <w:t xml:space="preserve">, or resolves to </w:t>
      </w:r>
      <w:proofErr w:type="gramStart"/>
      <w:r w:rsidRPr="413B457E">
        <w:rPr>
          <w:rFonts w:ascii="Arial" w:hAnsi="Arial" w:cs="Arial"/>
        </w:rPr>
        <w:t>enter into</w:t>
      </w:r>
      <w:proofErr w:type="gramEnd"/>
      <w:r w:rsidRPr="413B457E">
        <w:rPr>
          <w:rFonts w:ascii="Arial" w:hAnsi="Arial" w:cs="Arial"/>
        </w:rPr>
        <w:t>, any form or formal or informal arrangement for the benefit of all or any class of its creditors, including a scheme of arrangement, deed of company arrangement, compromise or composition with, or assignment for the benefit of, all or any class of its creditors; or</w:t>
      </w:r>
    </w:p>
    <w:p w14:paraId="1881B3A2" w14:textId="77777777" w:rsidR="00E556F5" w:rsidRPr="00DE745C"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t>a liquidator or provisional liquidator is appointed (</w:t>
      </w:r>
      <w:proofErr w:type="gramStart"/>
      <w:r w:rsidRPr="413B457E">
        <w:rPr>
          <w:rFonts w:ascii="Arial" w:hAnsi="Arial" w:cs="Arial"/>
        </w:rPr>
        <w:t>whether or not</w:t>
      </w:r>
      <w:proofErr w:type="gramEnd"/>
      <w:r w:rsidRPr="413B457E">
        <w:rPr>
          <w:rFonts w:ascii="Arial" w:hAnsi="Arial" w:cs="Arial"/>
        </w:rPr>
        <w:t xml:space="preserve"> under an order), or an application is made to a court for an order, or a meeting is </w:t>
      </w:r>
      <w:proofErr w:type="gramStart"/>
      <w:r w:rsidRPr="413B457E">
        <w:rPr>
          <w:rFonts w:ascii="Arial" w:hAnsi="Arial" w:cs="Arial"/>
        </w:rPr>
        <w:t>convened</w:t>
      </w:r>
      <w:proofErr w:type="gramEnd"/>
      <w:r w:rsidRPr="413B457E">
        <w:rPr>
          <w:rFonts w:ascii="Arial" w:hAnsi="Arial" w:cs="Arial"/>
        </w:rPr>
        <w:t xml:space="preserve"> or a resolution is passed, to make such an appointment, in respect of a body corporate; or</w:t>
      </w:r>
    </w:p>
    <w:p w14:paraId="42D51868" w14:textId="77777777" w:rsidR="00E556F5" w:rsidRPr="00DE745C"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t xml:space="preserve">a receiver, manager, receiver and manager, trustee, administrator, controller (as defined in section 9 of the </w:t>
      </w:r>
      <w:r w:rsidRPr="413B457E">
        <w:rPr>
          <w:rFonts w:ascii="Arial" w:hAnsi="Arial" w:cs="Arial"/>
          <w:i/>
          <w:iCs/>
        </w:rPr>
        <w:t xml:space="preserve">Corporations Act 2001 </w:t>
      </w:r>
      <w:r w:rsidRPr="00DB0208">
        <w:rPr>
          <w:rFonts w:ascii="Arial" w:hAnsi="Arial" w:cs="Arial"/>
          <w:iCs/>
        </w:rPr>
        <w:t>(</w:t>
      </w:r>
      <w:proofErr w:type="spellStart"/>
      <w:r w:rsidRPr="00DB0208">
        <w:rPr>
          <w:rFonts w:ascii="Arial" w:hAnsi="Arial" w:cs="Arial"/>
          <w:iCs/>
        </w:rPr>
        <w:t>Cth</w:t>
      </w:r>
      <w:proofErr w:type="spellEnd"/>
      <w:r w:rsidRPr="00DB0208">
        <w:rPr>
          <w:rFonts w:ascii="Arial" w:hAnsi="Arial" w:cs="Arial"/>
          <w:iCs/>
        </w:rPr>
        <w:t>)</w:t>
      </w:r>
      <w:r w:rsidRPr="413B457E">
        <w:rPr>
          <w:rFonts w:ascii="Arial" w:hAnsi="Arial" w:cs="Arial"/>
        </w:rPr>
        <w:t xml:space="preserve"> or similar officer is appointed, or an application is made to a court for an order, or a meeting is convened or a resolution is passed, to make such an appointment, in respect of a body corporate; or</w:t>
      </w:r>
    </w:p>
    <w:p w14:paraId="04161D5C" w14:textId="77777777" w:rsidR="00E556F5" w:rsidRPr="00DE745C"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t>any step is taken to enforce security over, or a distress, attachment, execution or other similar process is levied, enforced or served out against any asset or undertaking of a body corporate; or</w:t>
      </w:r>
    </w:p>
    <w:p w14:paraId="5F710226" w14:textId="6E408CBB" w:rsidR="00E556F5" w:rsidRPr="00DE745C"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lastRenderedPageBreak/>
        <w:t>the process of any court or authority is invoked against a body corporate, or any asset or undertaking of a body corporate, to enforce any judgement or order for the payment or money or the recovery of any property;</w:t>
      </w:r>
      <w:r w:rsidR="00C17D91">
        <w:rPr>
          <w:rFonts w:ascii="Arial" w:hAnsi="Arial" w:cs="Arial"/>
        </w:rPr>
        <w:t xml:space="preserve"> or</w:t>
      </w:r>
    </w:p>
    <w:p w14:paraId="0D6C60B2" w14:textId="77777777" w:rsidR="00E556F5" w:rsidRPr="00DE745C"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t>a body corporate:</w:t>
      </w:r>
    </w:p>
    <w:p w14:paraId="11C64DEE" w14:textId="77777777"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413B457E">
        <w:rPr>
          <w:rFonts w:ascii="Arial" w:hAnsi="Arial" w:cs="Arial"/>
        </w:rPr>
        <w:t>takes any step to obtain protection, or is granted protection, from its creditors under any applicable legislation; or</w:t>
      </w:r>
    </w:p>
    <w:p w14:paraId="7FA85EF3" w14:textId="77777777"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413B457E">
        <w:rPr>
          <w:rFonts w:ascii="Arial" w:hAnsi="Arial" w:cs="Arial"/>
        </w:rPr>
        <w:t>stops or suspends payment of all, or a class of, its debts; or</w:t>
      </w:r>
    </w:p>
    <w:p w14:paraId="794F9905" w14:textId="77777777"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413B457E">
        <w:rPr>
          <w:rFonts w:ascii="Arial" w:hAnsi="Arial" w:cs="Arial"/>
        </w:rPr>
        <w:t>is or is taken by any applicable legislation to be, or states that it is, or makes a statement from which it may be reasonably deduced that it is:</w:t>
      </w:r>
    </w:p>
    <w:p w14:paraId="7DAE41AF" w14:textId="77777777" w:rsidR="00E556F5" w:rsidRPr="00DE745C" w:rsidRDefault="00E556F5" w:rsidP="00B2472A">
      <w:pPr>
        <w:pStyle w:val="ListParagraph"/>
        <w:numPr>
          <w:ilvl w:val="2"/>
          <w:numId w:val="75"/>
        </w:numPr>
        <w:spacing w:after="240" w:line="360" w:lineRule="auto"/>
        <w:ind w:left="2694" w:hanging="426"/>
        <w:rPr>
          <w:rFonts w:ascii="Arial" w:hAnsi="Arial" w:cs="Arial"/>
          <w:szCs w:val="22"/>
        </w:rPr>
      </w:pPr>
      <w:r w:rsidRPr="00DE745C">
        <w:rPr>
          <w:rFonts w:ascii="Arial" w:hAnsi="Arial" w:cs="Arial"/>
          <w:szCs w:val="22"/>
        </w:rPr>
        <w:t>insolvent or unable to pay its debts when they fall due; or</w:t>
      </w:r>
    </w:p>
    <w:p w14:paraId="211AD3EE" w14:textId="77777777" w:rsidR="00E556F5" w:rsidRPr="00DE745C" w:rsidRDefault="00E556F5" w:rsidP="00B2472A">
      <w:pPr>
        <w:pStyle w:val="ListParagraph"/>
        <w:numPr>
          <w:ilvl w:val="2"/>
          <w:numId w:val="75"/>
        </w:numPr>
        <w:spacing w:after="240" w:line="360" w:lineRule="auto"/>
        <w:ind w:left="2694" w:hanging="426"/>
        <w:rPr>
          <w:rFonts w:ascii="Arial" w:hAnsi="Arial" w:cs="Arial"/>
          <w:szCs w:val="22"/>
        </w:rPr>
      </w:pPr>
      <w:r w:rsidRPr="00DE745C">
        <w:rPr>
          <w:rFonts w:ascii="Arial" w:hAnsi="Arial" w:cs="Arial"/>
          <w:szCs w:val="22"/>
        </w:rPr>
        <w:t xml:space="preserve">the subject of an event described in section 459C(2)(b) or section or section 585 of the </w:t>
      </w:r>
      <w:r w:rsidRPr="00DE745C">
        <w:rPr>
          <w:rFonts w:ascii="Arial" w:hAnsi="Arial" w:cs="Arial"/>
          <w:i/>
          <w:szCs w:val="22"/>
        </w:rPr>
        <w:t xml:space="preserve">Corporation Act 2001 </w:t>
      </w:r>
      <w:r w:rsidRPr="00DB0208">
        <w:rPr>
          <w:rFonts w:ascii="Arial" w:hAnsi="Arial" w:cs="Arial"/>
          <w:szCs w:val="22"/>
        </w:rPr>
        <w:t>(</w:t>
      </w:r>
      <w:proofErr w:type="spellStart"/>
      <w:r w:rsidRPr="00DB0208">
        <w:rPr>
          <w:rFonts w:ascii="Arial" w:hAnsi="Arial" w:cs="Arial"/>
          <w:szCs w:val="22"/>
        </w:rPr>
        <w:t>Cth</w:t>
      </w:r>
      <w:proofErr w:type="spellEnd"/>
      <w:r w:rsidRPr="00DB0208">
        <w:rPr>
          <w:rFonts w:ascii="Arial" w:hAnsi="Arial" w:cs="Arial"/>
          <w:szCs w:val="22"/>
        </w:rPr>
        <w:t>)</w:t>
      </w:r>
      <w:r w:rsidRPr="00DE745C">
        <w:rPr>
          <w:rFonts w:ascii="Arial" w:hAnsi="Arial" w:cs="Arial"/>
          <w:i/>
          <w:szCs w:val="22"/>
        </w:rPr>
        <w:t xml:space="preserve">; </w:t>
      </w:r>
      <w:r w:rsidRPr="00DE745C">
        <w:rPr>
          <w:rFonts w:ascii="Arial" w:hAnsi="Arial" w:cs="Arial"/>
          <w:szCs w:val="22"/>
        </w:rPr>
        <w:t>or</w:t>
      </w:r>
    </w:p>
    <w:p w14:paraId="1D4126F5" w14:textId="77777777"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413B457E">
        <w:rPr>
          <w:rFonts w:ascii="Arial" w:hAnsi="Arial" w:cs="Arial"/>
        </w:rPr>
        <w:t xml:space="preserve">is taken to have failed to comply with a statutory demand </w:t>
      </w:r>
      <w:proofErr w:type="gramStart"/>
      <w:r w:rsidRPr="413B457E">
        <w:rPr>
          <w:rFonts w:ascii="Arial" w:hAnsi="Arial" w:cs="Arial"/>
        </w:rPr>
        <w:t>as a result of</w:t>
      </w:r>
      <w:proofErr w:type="gramEnd"/>
      <w:r w:rsidRPr="413B457E">
        <w:rPr>
          <w:rFonts w:ascii="Arial" w:hAnsi="Arial" w:cs="Arial"/>
        </w:rPr>
        <w:t xml:space="preserve"> the operation of section 459F (1) of the </w:t>
      </w:r>
      <w:r w:rsidRPr="00DB0208">
        <w:rPr>
          <w:rFonts w:ascii="Arial" w:hAnsi="Arial" w:cs="Arial"/>
          <w:i/>
        </w:rPr>
        <w:t>Corporations Act 2001</w:t>
      </w:r>
      <w:r w:rsidRPr="413B457E">
        <w:rPr>
          <w:rFonts w:ascii="Arial" w:hAnsi="Arial" w:cs="Arial"/>
        </w:rPr>
        <w:t xml:space="preserve"> (</w:t>
      </w:r>
      <w:proofErr w:type="spellStart"/>
      <w:r w:rsidRPr="413B457E">
        <w:rPr>
          <w:rFonts w:ascii="Arial" w:hAnsi="Arial" w:cs="Arial"/>
        </w:rPr>
        <w:t>Cth</w:t>
      </w:r>
      <w:proofErr w:type="spellEnd"/>
      <w:r w:rsidRPr="413B457E">
        <w:rPr>
          <w:rFonts w:ascii="Arial" w:hAnsi="Arial" w:cs="Arial"/>
        </w:rPr>
        <w:t>); or</w:t>
      </w:r>
    </w:p>
    <w:p w14:paraId="67804225" w14:textId="77777777" w:rsidR="00E556F5" w:rsidRPr="00DE745C" w:rsidRDefault="00E556F5" w:rsidP="00B2472A">
      <w:pPr>
        <w:pStyle w:val="ListParagraph"/>
        <w:numPr>
          <w:ilvl w:val="1"/>
          <w:numId w:val="62"/>
        </w:numPr>
        <w:spacing w:after="240" w:line="360" w:lineRule="auto"/>
        <w:ind w:left="1701" w:hanging="567"/>
        <w:rPr>
          <w:rFonts w:ascii="Arial" w:hAnsi="Arial" w:cs="Arial"/>
          <w:szCs w:val="22"/>
        </w:rPr>
      </w:pPr>
      <w:r w:rsidRPr="413B457E">
        <w:rPr>
          <w:rFonts w:ascii="Arial" w:hAnsi="Arial" w:cs="Arial"/>
        </w:rPr>
        <w:t>ceases, or threatens to cease, to carry on all or a material part of its business; or</w:t>
      </w:r>
    </w:p>
    <w:p w14:paraId="3E7667AC" w14:textId="764D4171" w:rsidR="00E556F5" w:rsidRPr="00DE745C"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t xml:space="preserve">a person becomes an insolvent under administration as defined in section 9 of the </w:t>
      </w:r>
      <w:r w:rsidRPr="00DB0208">
        <w:rPr>
          <w:rFonts w:ascii="Arial" w:hAnsi="Arial" w:cs="Arial"/>
          <w:i/>
        </w:rPr>
        <w:t xml:space="preserve">Corporations Act 2001 </w:t>
      </w:r>
      <w:r w:rsidRPr="413B457E">
        <w:rPr>
          <w:rFonts w:ascii="Arial" w:hAnsi="Arial" w:cs="Arial"/>
        </w:rPr>
        <w:t>(</w:t>
      </w:r>
      <w:proofErr w:type="spellStart"/>
      <w:r w:rsidRPr="413B457E">
        <w:rPr>
          <w:rFonts w:ascii="Arial" w:hAnsi="Arial" w:cs="Arial"/>
        </w:rPr>
        <w:t>Cth</w:t>
      </w:r>
      <w:proofErr w:type="spellEnd"/>
      <w:r w:rsidRPr="413B457E">
        <w:rPr>
          <w:rFonts w:ascii="Arial" w:hAnsi="Arial" w:cs="Arial"/>
        </w:rPr>
        <w:t>) or action is taken which could result in the event;</w:t>
      </w:r>
      <w:r w:rsidR="00C17D91">
        <w:rPr>
          <w:rFonts w:ascii="Arial" w:hAnsi="Arial" w:cs="Arial"/>
        </w:rPr>
        <w:t xml:space="preserve"> or</w:t>
      </w:r>
    </w:p>
    <w:p w14:paraId="5F741058" w14:textId="77777777" w:rsidR="00E556F5" w:rsidRPr="00DE745C" w:rsidRDefault="00E556F5" w:rsidP="00B2472A">
      <w:pPr>
        <w:pStyle w:val="ListParagraph"/>
        <w:numPr>
          <w:ilvl w:val="0"/>
          <w:numId w:val="62"/>
        </w:numPr>
        <w:spacing w:after="240" w:line="360" w:lineRule="auto"/>
        <w:ind w:left="1134" w:hanging="567"/>
        <w:rPr>
          <w:rFonts w:ascii="Arial" w:hAnsi="Arial" w:cs="Arial"/>
          <w:szCs w:val="22"/>
        </w:rPr>
      </w:pPr>
      <w:r w:rsidRPr="413B457E">
        <w:rPr>
          <w:rFonts w:ascii="Arial" w:hAnsi="Arial" w:cs="Arial"/>
        </w:rPr>
        <w:t>a person dies, ceases to be of full legal capacity or otherwise becomes incapable of managing its own affairs for any reason; or</w:t>
      </w:r>
    </w:p>
    <w:p w14:paraId="02A3D82A" w14:textId="77777777" w:rsidR="00E556F5" w:rsidRPr="00247D40" w:rsidRDefault="00E556F5" w:rsidP="00B2472A">
      <w:pPr>
        <w:pStyle w:val="ListParagraph"/>
        <w:numPr>
          <w:ilvl w:val="0"/>
          <w:numId w:val="62"/>
        </w:numPr>
        <w:spacing w:after="240" w:line="360" w:lineRule="auto"/>
        <w:ind w:left="1134" w:hanging="567"/>
        <w:rPr>
          <w:rFonts w:ascii="Arial" w:hAnsi="Arial" w:cs="Arial"/>
        </w:rPr>
      </w:pPr>
      <w:r w:rsidRPr="413B457E">
        <w:rPr>
          <w:rFonts w:ascii="Arial" w:hAnsi="Arial" w:cs="Arial"/>
        </w:rPr>
        <w:t>anything analogous or having a substantially similar effect to any of the events specified above happens under the law of any applicable jurisdiction.</w:t>
      </w:r>
    </w:p>
    <w:p w14:paraId="62A86EB7" w14:textId="5B22404F" w:rsidR="00E556F5" w:rsidRPr="001B3521" w:rsidRDefault="00E556F5" w:rsidP="00BF550D">
      <w:pPr>
        <w:pStyle w:val="Normalarialindented"/>
      </w:pPr>
      <w:r w:rsidRPr="001B3521">
        <w:rPr>
          <w:b/>
        </w:rPr>
        <w:t xml:space="preserve">Insurance </w:t>
      </w:r>
      <w:r w:rsidRPr="001B3521">
        <w:t xml:space="preserve">means the insurance referred to in </w:t>
      </w:r>
      <w:r w:rsidRPr="00001746">
        <w:t>clause 1</w:t>
      </w:r>
      <w:r w:rsidR="00957D33" w:rsidRPr="00DE745C">
        <w:t>5</w:t>
      </w:r>
      <w:r w:rsidRPr="00001746">
        <w:t>.</w:t>
      </w:r>
    </w:p>
    <w:p w14:paraId="72AC49CE" w14:textId="77777777" w:rsidR="00E556F5" w:rsidRPr="001B3521" w:rsidRDefault="00E556F5" w:rsidP="00BF550D">
      <w:pPr>
        <w:pStyle w:val="Normalarialindented"/>
      </w:pPr>
      <w:r w:rsidRPr="001B3521">
        <w:rPr>
          <w:b/>
        </w:rPr>
        <w:t>Intellectual Property</w:t>
      </w:r>
      <w:r w:rsidRPr="001B3521">
        <w:t xml:space="preserve"> or </w:t>
      </w:r>
      <w:r w:rsidRPr="001B3521">
        <w:rPr>
          <w:b/>
        </w:rPr>
        <w:t>IP</w:t>
      </w:r>
      <w:r w:rsidRPr="001B3521">
        <w:t xml:space="preserve"> includes all copyright and associated rights, all rights in relation to inventions (including patent rights), registered and unregistered trademarks (including service marks), registered designs, confidential information (including trade secrets and know how) and all other rights resulting from intellectual activity in the industrial, scientific, literary or artistic fields.</w:t>
      </w:r>
    </w:p>
    <w:p w14:paraId="5698672F" w14:textId="3316E6BD" w:rsidR="00E556F5" w:rsidRPr="001B3521" w:rsidRDefault="00E556F5" w:rsidP="00BF550D">
      <w:pPr>
        <w:pStyle w:val="Normalarialindented"/>
      </w:pPr>
      <w:r w:rsidRPr="001B3521">
        <w:rPr>
          <w:b/>
        </w:rPr>
        <w:t>KPIs</w:t>
      </w:r>
      <w:r w:rsidRPr="001B3521">
        <w:t xml:space="preserve"> means the key performance indicators set out in the Project Plan</w:t>
      </w:r>
      <w:r w:rsidRPr="001B3521">
        <w:rPr>
          <w:lang w:val="en-US"/>
        </w:rPr>
        <w:t>.</w:t>
      </w:r>
    </w:p>
    <w:p w14:paraId="32A01BD8" w14:textId="57DF0304" w:rsidR="001B3521" w:rsidRDefault="00E556F5" w:rsidP="00EC5DBA">
      <w:pPr>
        <w:spacing w:after="240" w:line="360" w:lineRule="auto"/>
        <w:ind w:left="567"/>
        <w:jc w:val="both"/>
        <w:rPr>
          <w:rFonts w:ascii="Arial" w:hAnsi="Arial" w:cs="Arial"/>
          <w:b/>
        </w:rPr>
      </w:pPr>
      <w:r w:rsidRPr="00DE745C">
        <w:rPr>
          <w:rFonts w:ascii="Arial" w:hAnsi="Arial" w:cs="Arial"/>
          <w:b/>
          <w:szCs w:val="22"/>
        </w:rPr>
        <w:t xml:space="preserve">Law </w:t>
      </w:r>
      <w:r w:rsidRPr="00DE745C">
        <w:rPr>
          <w:rFonts w:ascii="Arial" w:hAnsi="Arial" w:cs="Arial"/>
          <w:szCs w:val="22"/>
        </w:rPr>
        <w:t>means any rule or requirement of a statue, subordinate legislation, the common law or equity.</w:t>
      </w:r>
    </w:p>
    <w:p w14:paraId="425CBA01" w14:textId="240F6A34" w:rsidR="00E556F5" w:rsidRPr="00DE745C" w:rsidRDefault="00E556F5" w:rsidP="00EC5DBA">
      <w:pPr>
        <w:spacing w:after="240" w:line="360" w:lineRule="auto"/>
        <w:ind w:left="567"/>
        <w:jc w:val="both"/>
        <w:rPr>
          <w:rFonts w:ascii="Arial" w:hAnsi="Arial" w:cs="Arial"/>
        </w:rPr>
      </w:pPr>
      <w:r w:rsidRPr="00DE745C">
        <w:rPr>
          <w:rFonts w:ascii="Arial" w:hAnsi="Arial" w:cs="Arial"/>
          <w:b/>
        </w:rPr>
        <w:t>Party</w:t>
      </w:r>
      <w:r w:rsidRPr="00DE745C">
        <w:rPr>
          <w:rFonts w:ascii="Arial" w:hAnsi="Arial" w:cs="Arial"/>
        </w:rPr>
        <w:t xml:space="preserve"> depending on the context means the State or the Recipient as the context requires, and </w:t>
      </w:r>
      <w:r w:rsidRPr="00DE745C">
        <w:rPr>
          <w:rFonts w:ascii="Arial" w:hAnsi="Arial" w:cs="Arial"/>
          <w:b/>
        </w:rPr>
        <w:t>Parties</w:t>
      </w:r>
      <w:r w:rsidRPr="00DE745C">
        <w:rPr>
          <w:rFonts w:ascii="Arial" w:hAnsi="Arial" w:cs="Arial"/>
        </w:rPr>
        <w:t xml:space="preserve"> means </w:t>
      </w:r>
      <w:proofErr w:type="gramStart"/>
      <w:r w:rsidRPr="00DE745C">
        <w:rPr>
          <w:rFonts w:ascii="Arial" w:hAnsi="Arial" w:cs="Arial"/>
        </w:rPr>
        <w:t>both of them</w:t>
      </w:r>
      <w:proofErr w:type="gramEnd"/>
      <w:r w:rsidRPr="00DE745C">
        <w:rPr>
          <w:rFonts w:ascii="Arial" w:hAnsi="Arial" w:cs="Arial"/>
        </w:rPr>
        <w:t>.</w:t>
      </w:r>
    </w:p>
    <w:p w14:paraId="7A589233" w14:textId="77777777" w:rsidR="00E556F5" w:rsidRPr="001B3521" w:rsidRDefault="00E556F5" w:rsidP="00BF550D">
      <w:pPr>
        <w:pStyle w:val="Normalarialindented"/>
      </w:pPr>
      <w:r w:rsidRPr="001B3521">
        <w:rPr>
          <w:b/>
        </w:rPr>
        <w:lastRenderedPageBreak/>
        <w:t>Personnel</w:t>
      </w:r>
      <w:r w:rsidRPr="001B3521">
        <w:t xml:space="preserve"> </w:t>
      </w:r>
      <w:proofErr w:type="gramStart"/>
      <w:r w:rsidRPr="001B3521">
        <w:t>means</w:t>
      </w:r>
      <w:proofErr w:type="gramEnd"/>
      <w:r w:rsidRPr="001B3521">
        <w:t xml:space="preserve"> officer, employee or contractor.</w:t>
      </w:r>
    </w:p>
    <w:p w14:paraId="32EDA690" w14:textId="1927C755" w:rsidR="00E556F5" w:rsidRPr="001B3521" w:rsidRDefault="00E556F5" w:rsidP="00BF550D">
      <w:pPr>
        <w:pStyle w:val="Normalarialindented"/>
      </w:pPr>
      <w:r w:rsidRPr="001B3521">
        <w:rPr>
          <w:b/>
        </w:rPr>
        <w:t>Project</w:t>
      </w:r>
      <w:r w:rsidRPr="001B3521">
        <w:t xml:space="preserve"> means the Project described </w:t>
      </w:r>
      <w:r w:rsidRPr="00CC2C2B">
        <w:t>in Schedule 2</w:t>
      </w:r>
      <w:r w:rsidRPr="001B3521">
        <w:t xml:space="preserve"> and in the Project Plan.</w:t>
      </w:r>
    </w:p>
    <w:p w14:paraId="18350276" w14:textId="020BFD2F" w:rsidR="0048444F" w:rsidRPr="0048444F" w:rsidRDefault="0048444F" w:rsidP="00BF550D">
      <w:pPr>
        <w:pStyle w:val="Normalarialindented"/>
        <w:rPr>
          <w:lang w:val="en-US"/>
        </w:rPr>
      </w:pPr>
      <w:r>
        <w:rPr>
          <w:b/>
          <w:lang w:val="en-US"/>
        </w:rPr>
        <w:t>Project Cost</w:t>
      </w:r>
      <w:r>
        <w:rPr>
          <w:lang w:val="en-US"/>
        </w:rPr>
        <w:t xml:space="preserve"> </w:t>
      </w:r>
      <w:r w:rsidR="00CC2C2B">
        <w:rPr>
          <w:lang w:val="en-US"/>
        </w:rPr>
        <w:t>means the total cost of the Project and described in Schedule 2.</w:t>
      </w:r>
    </w:p>
    <w:p w14:paraId="5CF58D6E" w14:textId="0258800C" w:rsidR="00A31A5C" w:rsidRPr="001745DE" w:rsidRDefault="00A31A5C" w:rsidP="00BF550D">
      <w:pPr>
        <w:pStyle w:val="Normalarialindented"/>
        <w:rPr>
          <w:lang w:val="en-US"/>
        </w:rPr>
      </w:pPr>
      <w:r>
        <w:rPr>
          <w:b/>
          <w:lang w:val="en-US"/>
        </w:rPr>
        <w:t xml:space="preserve">Project </w:t>
      </w:r>
      <w:r w:rsidR="008C1204">
        <w:rPr>
          <w:b/>
          <w:lang w:val="en-US"/>
        </w:rPr>
        <w:t>Plan</w:t>
      </w:r>
      <w:r>
        <w:rPr>
          <w:lang w:val="en-US"/>
        </w:rPr>
        <w:t xml:space="preserve"> means the Investment Attraction Fund application</w:t>
      </w:r>
      <w:r w:rsidR="008C1204">
        <w:rPr>
          <w:lang w:val="en-US"/>
        </w:rPr>
        <w:t>, including project plan</w:t>
      </w:r>
      <w:r>
        <w:rPr>
          <w:lang w:val="en-US"/>
        </w:rPr>
        <w:t xml:space="preserve"> submitted by the Recipient </w:t>
      </w:r>
      <w:r w:rsidR="00D90D38">
        <w:rPr>
          <w:lang w:val="en-US"/>
        </w:rPr>
        <w:t>that</w:t>
      </w:r>
      <w:r>
        <w:rPr>
          <w:lang w:val="en-US"/>
        </w:rPr>
        <w:t xml:space="preserve"> was deemed successful for funding, subject to this Agreement. </w:t>
      </w:r>
    </w:p>
    <w:p w14:paraId="5D02765B" w14:textId="5CE16B83" w:rsidR="00E556F5" w:rsidRPr="001B3521" w:rsidRDefault="00E556F5" w:rsidP="00BF550D">
      <w:pPr>
        <w:pStyle w:val="Normalarialindented"/>
      </w:pPr>
      <w:r w:rsidRPr="001B3521">
        <w:rPr>
          <w:b/>
          <w:lang w:val="en-US"/>
        </w:rPr>
        <w:t>Purposes</w:t>
      </w:r>
      <w:r w:rsidRPr="001B3521">
        <w:rPr>
          <w:lang w:val="en-US"/>
        </w:rPr>
        <w:t xml:space="preserve"> means the purposes of this Agreement, including the Project</w:t>
      </w:r>
      <w:r w:rsidR="00350E7D">
        <w:rPr>
          <w:lang w:val="en-US"/>
        </w:rPr>
        <w:t>.</w:t>
      </w:r>
    </w:p>
    <w:p w14:paraId="4F46E5F8" w14:textId="6B540B0C" w:rsidR="00250391" w:rsidRDefault="00250391" w:rsidP="00BF550D">
      <w:pPr>
        <w:pStyle w:val="Normalarialindented"/>
        <w:rPr>
          <w:b/>
        </w:rPr>
      </w:pPr>
      <w:r>
        <w:rPr>
          <w:b/>
        </w:rPr>
        <w:t>Risk Management Plan</w:t>
      </w:r>
      <w:r>
        <w:t xml:space="preserve"> means a </w:t>
      </w:r>
      <w:r w:rsidR="00EE0FE4">
        <w:t xml:space="preserve">document </w:t>
      </w:r>
      <w:r w:rsidRPr="00250391">
        <w:t>created, implemented and maintained by the Recipient, which details identified risks to the project, estimates of the risks’ impact, probability of the risks occurring and, provides plans and responses to mitigate those risks</w:t>
      </w:r>
    </w:p>
    <w:p w14:paraId="42836AEF" w14:textId="05EC24A8" w:rsidR="00E556F5" w:rsidRPr="001B3521" w:rsidRDefault="00E556F5" w:rsidP="00BF550D">
      <w:pPr>
        <w:pStyle w:val="Normalarialindented"/>
        <w:rPr>
          <w:b/>
        </w:rPr>
      </w:pPr>
      <w:r w:rsidRPr="001B3521">
        <w:rPr>
          <w:b/>
        </w:rPr>
        <w:t xml:space="preserve">Schedules </w:t>
      </w:r>
      <w:r w:rsidRPr="001B3521">
        <w:t>means the Schedules to, and forming part of, this Agreement.</w:t>
      </w:r>
    </w:p>
    <w:p w14:paraId="097BA7A7" w14:textId="018FF53C" w:rsidR="00C977CD" w:rsidRPr="001745DE" w:rsidRDefault="00C977CD" w:rsidP="00BF550D">
      <w:pPr>
        <w:pStyle w:val="Normalarialindented"/>
      </w:pPr>
      <w:r>
        <w:rPr>
          <w:b/>
        </w:rPr>
        <w:t>Special Conditions</w:t>
      </w:r>
      <w:r>
        <w:t xml:space="preserve"> means the conditions set out in Schedule 5.</w:t>
      </w:r>
    </w:p>
    <w:p w14:paraId="46AA1F8D" w14:textId="6E107C40" w:rsidR="00E556F5" w:rsidRPr="001B3521" w:rsidRDefault="00E556F5" w:rsidP="00BF550D">
      <w:pPr>
        <w:pStyle w:val="Normalarialindented"/>
      </w:pPr>
      <w:r w:rsidRPr="001B3521">
        <w:rPr>
          <w:b/>
        </w:rPr>
        <w:t xml:space="preserve">Specified Person </w:t>
      </w:r>
      <w:r w:rsidRPr="001B3521">
        <w:t>in relation to a Party means:</w:t>
      </w:r>
    </w:p>
    <w:p w14:paraId="07893E11" w14:textId="77777777" w:rsidR="00E556F5" w:rsidRPr="001B3521" w:rsidRDefault="00E556F5" w:rsidP="009C5F2C">
      <w:pPr>
        <w:pStyle w:val="Normalarialindented"/>
        <w:numPr>
          <w:ilvl w:val="0"/>
          <w:numId w:val="38"/>
        </w:numPr>
        <w:ind w:left="1134" w:hanging="567"/>
      </w:pPr>
      <w:r w:rsidRPr="001B3521">
        <w:t>a related body corporate of that Party;</w:t>
      </w:r>
    </w:p>
    <w:p w14:paraId="371EBD7C" w14:textId="77777777" w:rsidR="00E556F5" w:rsidRPr="001B3521" w:rsidRDefault="00E556F5" w:rsidP="009C5F2C">
      <w:pPr>
        <w:pStyle w:val="Normalarialindented"/>
        <w:numPr>
          <w:ilvl w:val="0"/>
          <w:numId w:val="38"/>
        </w:numPr>
        <w:ind w:left="1134" w:hanging="567"/>
      </w:pPr>
      <w:r w:rsidRPr="001B3521">
        <w:t>an adviser of that Party; or</w:t>
      </w:r>
    </w:p>
    <w:p w14:paraId="31581770" w14:textId="77777777" w:rsidR="00E556F5" w:rsidRPr="001B3521" w:rsidRDefault="00E556F5" w:rsidP="00B2472A">
      <w:pPr>
        <w:pStyle w:val="Normalarialindented"/>
        <w:numPr>
          <w:ilvl w:val="0"/>
          <w:numId w:val="38"/>
        </w:numPr>
        <w:ind w:left="1134" w:hanging="567"/>
      </w:pPr>
      <w:r w:rsidRPr="001B3521">
        <w:t>Personnel of that Party or any entity referred to in items (a) or (b) of this definition.</w:t>
      </w:r>
    </w:p>
    <w:p w14:paraId="1B87F1EA" w14:textId="77777777" w:rsidR="00E556F5" w:rsidRPr="001B3521" w:rsidRDefault="00E556F5" w:rsidP="00BF550D">
      <w:pPr>
        <w:pStyle w:val="Normalarialindented"/>
      </w:pPr>
      <w:r w:rsidRPr="001B3521">
        <w:rPr>
          <w:b/>
        </w:rPr>
        <w:t xml:space="preserve">State </w:t>
      </w:r>
      <w:r w:rsidRPr="001B3521">
        <w:t>means the State of Western Australia.</w:t>
      </w:r>
    </w:p>
    <w:p w14:paraId="495869C3" w14:textId="77777777" w:rsidR="00E556F5" w:rsidRPr="001B3521" w:rsidRDefault="00E556F5" w:rsidP="00BF550D">
      <w:pPr>
        <w:pStyle w:val="Normalarialindented"/>
        <w:rPr>
          <w:b/>
        </w:rPr>
      </w:pPr>
      <w:r w:rsidRPr="001B3521">
        <w:rPr>
          <w:b/>
        </w:rPr>
        <w:t xml:space="preserve">Substantial Change </w:t>
      </w:r>
      <w:r w:rsidRPr="001B3521">
        <w:t>means a substantial change in activities and outcomes from those proposed, described or set out in the Project Plan, which in terms of their scope or nature or otherwise, are of a kind or magnitude that is likely to materially affect the Budget, timetable for achievement or the reasons for, or purposes or objectives set out in that plan.</w:t>
      </w:r>
    </w:p>
    <w:p w14:paraId="5FDE29D1" w14:textId="0447B75B" w:rsidR="00E556F5" w:rsidRDefault="00E556F5" w:rsidP="00BF550D">
      <w:pPr>
        <w:pStyle w:val="Normalarialindented"/>
      </w:pPr>
      <w:r w:rsidRPr="001B3521">
        <w:rPr>
          <w:b/>
        </w:rPr>
        <w:t>Term</w:t>
      </w:r>
      <w:r w:rsidRPr="001B3521">
        <w:t xml:space="preserve"> means the duration of this Agreement as set out </w:t>
      </w:r>
      <w:r w:rsidRPr="00CC2C2B">
        <w:t>in Schedule 2</w:t>
      </w:r>
      <w:r w:rsidRPr="001B3521">
        <w:t>.</w:t>
      </w:r>
    </w:p>
    <w:p w14:paraId="68F717CE" w14:textId="2E1018C0" w:rsidR="00E556F5" w:rsidRPr="00247D40" w:rsidRDefault="00E556F5" w:rsidP="00B2472A">
      <w:pPr>
        <w:pStyle w:val="ListParagraph"/>
        <w:numPr>
          <w:ilvl w:val="1"/>
          <w:numId w:val="60"/>
        </w:numPr>
        <w:spacing w:after="240" w:line="360" w:lineRule="auto"/>
        <w:ind w:left="567" w:hanging="567"/>
        <w:rPr>
          <w:rFonts w:eastAsiaTheme="majorEastAsia"/>
          <w:b/>
        </w:rPr>
      </w:pPr>
      <w:r w:rsidRPr="00247D40">
        <w:rPr>
          <w:rFonts w:eastAsiaTheme="majorEastAsia"/>
          <w:b/>
        </w:rPr>
        <w:t>Interpretation</w:t>
      </w:r>
    </w:p>
    <w:p w14:paraId="6A5934B7" w14:textId="77777777" w:rsidR="00E556F5" w:rsidRPr="00DE745C" w:rsidRDefault="00E556F5" w:rsidP="00EC5DBA">
      <w:pPr>
        <w:spacing w:after="240" w:line="360" w:lineRule="auto"/>
        <w:ind w:firstLine="567"/>
        <w:rPr>
          <w:rFonts w:ascii="Arial" w:hAnsi="Arial" w:cs="Arial"/>
          <w:szCs w:val="22"/>
        </w:rPr>
      </w:pPr>
      <w:r w:rsidRPr="00DE745C">
        <w:rPr>
          <w:rFonts w:ascii="Arial" w:hAnsi="Arial" w:cs="Arial"/>
          <w:szCs w:val="22"/>
        </w:rPr>
        <w:t xml:space="preserve">In this Agreement unless the context otherwise requires: </w:t>
      </w:r>
    </w:p>
    <w:p w14:paraId="7B484C7C" w14:textId="77777777" w:rsidR="00E556F5" w:rsidRPr="001B3521" w:rsidRDefault="00E556F5" w:rsidP="00B2472A">
      <w:pPr>
        <w:pStyle w:val="Normalarialindented"/>
        <w:numPr>
          <w:ilvl w:val="0"/>
          <w:numId w:val="50"/>
        </w:numPr>
        <w:ind w:left="1134" w:hanging="567"/>
      </w:pPr>
      <w:r w:rsidRPr="001B3521">
        <w:lastRenderedPageBreak/>
        <w:t>words importing the singular include the plural and vice versa;</w:t>
      </w:r>
    </w:p>
    <w:p w14:paraId="1FAB227E" w14:textId="77777777" w:rsidR="00E556F5" w:rsidRPr="001B3521" w:rsidRDefault="00E556F5" w:rsidP="00B2472A">
      <w:pPr>
        <w:pStyle w:val="Normalarialindented"/>
        <w:numPr>
          <w:ilvl w:val="0"/>
          <w:numId w:val="50"/>
        </w:numPr>
        <w:ind w:left="1134" w:hanging="567"/>
      </w:pPr>
      <w:r w:rsidRPr="001B3521">
        <w:t>words importing any gender include the other gender;</w:t>
      </w:r>
    </w:p>
    <w:p w14:paraId="0356EF8E" w14:textId="77777777" w:rsidR="00E556F5" w:rsidRPr="001B3521" w:rsidRDefault="00E556F5" w:rsidP="00B2472A">
      <w:pPr>
        <w:pStyle w:val="Normalarialindented"/>
        <w:numPr>
          <w:ilvl w:val="0"/>
          <w:numId w:val="50"/>
        </w:numPr>
        <w:ind w:left="1134" w:hanging="567"/>
      </w:pPr>
      <w:r w:rsidRPr="001B3521">
        <w:t>references to persons include corporations;</w:t>
      </w:r>
    </w:p>
    <w:p w14:paraId="3930BB68" w14:textId="77777777" w:rsidR="00E556F5" w:rsidRPr="001B3521" w:rsidRDefault="00E556F5" w:rsidP="00B2472A">
      <w:pPr>
        <w:pStyle w:val="Normalarialindented"/>
        <w:numPr>
          <w:ilvl w:val="0"/>
          <w:numId w:val="50"/>
        </w:numPr>
        <w:ind w:left="1134" w:hanging="567"/>
      </w:pPr>
      <w:r w:rsidRPr="001B3521">
        <w:t>references to a person include the legal personal representatives, successors and assigns of that person;</w:t>
      </w:r>
    </w:p>
    <w:p w14:paraId="1D924DB0" w14:textId="77777777" w:rsidR="00E556F5" w:rsidRPr="001B3521" w:rsidRDefault="00E556F5" w:rsidP="00B2472A">
      <w:pPr>
        <w:pStyle w:val="Normalarialindented"/>
        <w:numPr>
          <w:ilvl w:val="0"/>
          <w:numId w:val="50"/>
        </w:numPr>
        <w:ind w:left="1134" w:hanging="567"/>
      </w:pPr>
      <w:r w:rsidRPr="001B3521">
        <w:t>a reference to a statute, ordinance, code, or other law includes regulations, by-laws, rules and other statutory instruments under it for the time being in force and consolidations, amendments, re-enactments, or replacements of any of them (whether of the same or any other legislative authority having jurisdiction);</w:t>
      </w:r>
    </w:p>
    <w:p w14:paraId="10BB28AA" w14:textId="77777777" w:rsidR="00E556F5" w:rsidRPr="001B3521" w:rsidRDefault="00E556F5" w:rsidP="00B2472A">
      <w:pPr>
        <w:pStyle w:val="Normalarialindented"/>
        <w:numPr>
          <w:ilvl w:val="0"/>
          <w:numId w:val="50"/>
        </w:numPr>
        <w:ind w:left="1134" w:hanging="567"/>
      </w:pPr>
      <w:r w:rsidRPr="001B3521">
        <w:t>references to this Agreement or any other instrument include this Agreement or other instrument as varied or replaced, and notwithstanding any change in the identity of the Parties;</w:t>
      </w:r>
    </w:p>
    <w:p w14:paraId="7713BF6C" w14:textId="77777777" w:rsidR="00E556F5" w:rsidRPr="001B3521" w:rsidRDefault="00E556F5" w:rsidP="00B2472A">
      <w:pPr>
        <w:pStyle w:val="Normalarialindented"/>
        <w:numPr>
          <w:ilvl w:val="0"/>
          <w:numId w:val="50"/>
        </w:numPr>
        <w:ind w:left="1134" w:hanging="567"/>
      </w:pPr>
      <w:r w:rsidRPr="001B3521">
        <w:t>references to writing include any mode of representing or reproducing words in tangible and permanently visible form, and include facsimile transmissions;</w:t>
      </w:r>
    </w:p>
    <w:p w14:paraId="4BA37EE1" w14:textId="77777777" w:rsidR="00E556F5" w:rsidRPr="001B3521" w:rsidRDefault="00E556F5" w:rsidP="00B2472A">
      <w:pPr>
        <w:pStyle w:val="Normalarialindented"/>
        <w:numPr>
          <w:ilvl w:val="0"/>
          <w:numId w:val="50"/>
        </w:numPr>
        <w:ind w:left="1134" w:hanging="567"/>
      </w:pPr>
      <w:r w:rsidRPr="001B3521">
        <w:t>an obligation of two or more persons binds them jointly and severally;</w:t>
      </w:r>
    </w:p>
    <w:p w14:paraId="5A476643" w14:textId="77777777" w:rsidR="00E556F5" w:rsidRPr="001B3521" w:rsidRDefault="00E556F5" w:rsidP="00B2472A">
      <w:pPr>
        <w:pStyle w:val="Normalarialindented"/>
        <w:numPr>
          <w:ilvl w:val="0"/>
          <w:numId w:val="50"/>
        </w:numPr>
        <w:ind w:left="1134" w:hanging="567"/>
      </w:pPr>
      <w:r w:rsidRPr="001B3521">
        <w:t>an obligation incurred in favour of two or more persons is enforceable by them jointly and severally;</w:t>
      </w:r>
    </w:p>
    <w:p w14:paraId="002B0118" w14:textId="77777777" w:rsidR="00E556F5" w:rsidRPr="001B3521" w:rsidRDefault="00E556F5" w:rsidP="00B2472A">
      <w:pPr>
        <w:pStyle w:val="Normalarialindented"/>
        <w:numPr>
          <w:ilvl w:val="0"/>
          <w:numId w:val="50"/>
        </w:numPr>
        <w:ind w:left="1134" w:hanging="567"/>
      </w:pPr>
      <w:r w:rsidRPr="001B3521">
        <w:t>if a word or phrase is defined, other parts of speech and grammatical forms of that word or phrase have corresponding meanings;</w:t>
      </w:r>
    </w:p>
    <w:p w14:paraId="0CD5A6A6" w14:textId="77777777" w:rsidR="00E556F5" w:rsidRPr="001B3521" w:rsidRDefault="00E556F5" w:rsidP="00B2472A">
      <w:pPr>
        <w:pStyle w:val="Normalarialindented"/>
        <w:numPr>
          <w:ilvl w:val="0"/>
          <w:numId w:val="50"/>
        </w:numPr>
        <w:ind w:left="1134" w:hanging="567"/>
      </w:pPr>
      <w:r w:rsidRPr="001B3521">
        <w:t>references to this Agreement include its recitals, schedules and annexures (if any);</w:t>
      </w:r>
    </w:p>
    <w:p w14:paraId="7B66F93B" w14:textId="77777777" w:rsidR="00E556F5" w:rsidRPr="001B3521" w:rsidRDefault="00E556F5" w:rsidP="00B2472A">
      <w:pPr>
        <w:pStyle w:val="Normalarialindented"/>
        <w:numPr>
          <w:ilvl w:val="0"/>
          <w:numId w:val="50"/>
        </w:numPr>
        <w:ind w:left="1134" w:hanging="567"/>
      </w:pPr>
      <w:r w:rsidRPr="001B3521">
        <w:t>headings are inserted for ease of reference only and are to be ignored in construing this Agreement;</w:t>
      </w:r>
    </w:p>
    <w:p w14:paraId="38744D3A" w14:textId="77777777" w:rsidR="00E556F5" w:rsidRPr="001B3521" w:rsidRDefault="00E556F5" w:rsidP="00B2472A">
      <w:pPr>
        <w:pStyle w:val="Normalarialindented"/>
        <w:numPr>
          <w:ilvl w:val="0"/>
          <w:numId w:val="50"/>
        </w:numPr>
        <w:ind w:left="1134" w:hanging="567"/>
      </w:pPr>
      <w:r w:rsidRPr="001B3521">
        <w:t>references to time are to local time in Perth, Western Australia;</w:t>
      </w:r>
    </w:p>
    <w:p w14:paraId="60C37DEA" w14:textId="77777777" w:rsidR="00E556F5" w:rsidRPr="001B3521" w:rsidRDefault="00E556F5" w:rsidP="00B2472A">
      <w:pPr>
        <w:pStyle w:val="Normalarialindented"/>
        <w:numPr>
          <w:ilvl w:val="0"/>
          <w:numId w:val="50"/>
        </w:numPr>
        <w:ind w:left="1134" w:hanging="567"/>
      </w:pPr>
      <w:r w:rsidRPr="001B3521">
        <w:t>where time is to be reckoned from a day or event, that day or the day of that event is to be included;</w:t>
      </w:r>
    </w:p>
    <w:p w14:paraId="46C25DAA" w14:textId="77777777" w:rsidR="00E556F5" w:rsidRPr="001B3521" w:rsidRDefault="00E556F5" w:rsidP="00B2472A">
      <w:pPr>
        <w:pStyle w:val="Normalarialindented"/>
        <w:numPr>
          <w:ilvl w:val="0"/>
          <w:numId w:val="50"/>
        </w:numPr>
        <w:ind w:left="1134" w:hanging="567"/>
      </w:pPr>
      <w:r w:rsidRPr="001B3521">
        <w:t>references to currency are to Australian currency unless otherwise stated;</w:t>
      </w:r>
    </w:p>
    <w:p w14:paraId="29900C90" w14:textId="77777777" w:rsidR="00E556F5" w:rsidRPr="001B3521" w:rsidRDefault="00E556F5" w:rsidP="00B2472A">
      <w:pPr>
        <w:pStyle w:val="Normalarialindented"/>
        <w:numPr>
          <w:ilvl w:val="0"/>
          <w:numId w:val="50"/>
        </w:numPr>
        <w:ind w:left="1134" w:hanging="567"/>
      </w:pPr>
      <w:r w:rsidRPr="001B3521">
        <w:lastRenderedPageBreak/>
        <w:t>no rule of construction applies to the disadvantage of a Party on the basis that that Party put forward this Agreement or any part of this Agreement;</w:t>
      </w:r>
    </w:p>
    <w:p w14:paraId="163EC6EF" w14:textId="77777777" w:rsidR="00E556F5" w:rsidRPr="001B3521" w:rsidRDefault="00E556F5" w:rsidP="00B2472A">
      <w:pPr>
        <w:pStyle w:val="Normalarialindented"/>
        <w:numPr>
          <w:ilvl w:val="0"/>
          <w:numId w:val="50"/>
        </w:numPr>
        <w:ind w:left="1134" w:hanging="567"/>
      </w:pPr>
      <w:r w:rsidRPr="001B3521">
        <w:t xml:space="preserve">a reference to </w:t>
      </w:r>
      <w:proofErr w:type="spellStart"/>
      <w:r w:rsidRPr="001B3521">
        <w:t>any thing</w:t>
      </w:r>
      <w:proofErr w:type="spellEnd"/>
      <w:r w:rsidRPr="001B3521">
        <w:t xml:space="preserve"> is a reference to the whole and each part of it, and a reference to a group of persons is a reference to all of them collectively, to any two or more of them collectively and to each of them individually but nothing herein implies that part performance of in obligation equals full performance thereof; and</w:t>
      </w:r>
    </w:p>
    <w:p w14:paraId="01627168" w14:textId="2EE865E7" w:rsidR="00E556F5" w:rsidRDefault="00E556F5" w:rsidP="00B2472A">
      <w:pPr>
        <w:pStyle w:val="Normalarialindented"/>
        <w:numPr>
          <w:ilvl w:val="0"/>
          <w:numId w:val="50"/>
        </w:numPr>
        <w:ind w:left="1134" w:hanging="567"/>
      </w:pPr>
      <w:r w:rsidRPr="001B3521">
        <w:t>when the day or last day for doing an act is not a Business Day in the place where that act is to be done, then the day or last day for doing the act will be the directly preceding Business Day in the place where that act is to be done.</w:t>
      </w:r>
    </w:p>
    <w:p w14:paraId="0C6C1B4C" w14:textId="6F46953C" w:rsidR="003A7F62" w:rsidRPr="00C208D6" w:rsidRDefault="00323E95">
      <w:pPr>
        <w:pStyle w:val="StyleHeading1Com-Heading11SectionHeadingh11mLevel1Head"/>
      </w:pPr>
      <w:bookmarkStart w:id="8" w:name="_Toc128668279"/>
      <w:bookmarkStart w:id="9" w:name="_Toc128668876"/>
      <w:bookmarkStart w:id="10" w:name="_Toc128669569"/>
      <w:bookmarkStart w:id="11" w:name="_Toc128670003"/>
      <w:bookmarkStart w:id="12" w:name="_Toc128671031"/>
      <w:bookmarkStart w:id="13" w:name="_Toc128668099"/>
      <w:bookmarkStart w:id="14" w:name="_Toc128668280"/>
      <w:bookmarkStart w:id="15" w:name="_Toc128668877"/>
      <w:bookmarkStart w:id="16" w:name="_Toc128669570"/>
      <w:bookmarkStart w:id="17" w:name="_Toc128670004"/>
      <w:bookmarkStart w:id="18" w:name="_Toc128671032"/>
      <w:bookmarkStart w:id="19" w:name="_Toc128668100"/>
      <w:bookmarkStart w:id="20" w:name="_Toc128668281"/>
      <w:bookmarkStart w:id="21" w:name="_Toc128668878"/>
      <w:bookmarkStart w:id="22" w:name="_Toc128669571"/>
      <w:bookmarkStart w:id="23" w:name="_Toc128670005"/>
      <w:bookmarkStart w:id="24" w:name="_Toc128671033"/>
      <w:bookmarkStart w:id="25" w:name="_Toc59456505"/>
      <w:bookmarkStart w:id="26" w:name="_Toc108455110"/>
      <w:bookmarkStart w:id="27" w:name="_Toc13030355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001746">
        <w:t>GRANT</w:t>
      </w:r>
      <w:bookmarkEnd w:id="25"/>
      <w:bookmarkEnd w:id="26"/>
      <w:bookmarkEnd w:id="27"/>
    </w:p>
    <w:p w14:paraId="5BC9DACF" w14:textId="0EED0E18" w:rsidR="00323E95" w:rsidRPr="00DE745C" w:rsidRDefault="00323E95" w:rsidP="00B2472A">
      <w:pPr>
        <w:pStyle w:val="ListParagraph"/>
        <w:numPr>
          <w:ilvl w:val="1"/>
          <w:numId w:val="60"/>
        </w:numPr>
        <w:spacing w:after="240" w:line="360" w:lineRule="auto"/>
        <w:ind w:left="567" w:hanging="567"/>
        <w:rPr>
          <w:rFonts w:eastAsiaTheme="majorEastAsia"/>
          <w:b/>
          <w:szCs w:val="22"/>
        </w:rPr>
      </w:pPr>
      <w:bookmarkStart w:id="28" w:name="_Toc59456506"/>
      <w:bookmarkStart w:id="29" w:name="_Toc108455111"/>
      <w:r w:rsidRPr="00DE745C">
        <w:rPr>
          <w:rFonts w:eastAsiaTheme="majorEastAsia"/>
          <w:b/>
          <w:szCs w:val="22"/>
        </w:rPr>
        <w:t>Payment</w:t>
      </w:r>
      <w:bookmarkEnd w:id="28"/>
      <w:bookmarkEnd w:id="29"/>
    </w:p>
    <w:p w14:paraId="5BC9DAD1" w14:textId="244042F7" w:rsidR="00FA3869" w:rsidRDefault="00323E95" w:rsidP="00EC5DBA">
      <w:pPr>
        <w:spacing w:after="240" w:line="360" w:lineRule="auto"/>
        <w:ind w:left="567"/>
        <w:rPr>
          <w:rFonts w:ascii="Arial" w:hAnsi="Arial" w:cs="Arial"/>
          <w:szCs w:val="22"/>
        </w:rPr>
      </w:pPr>
      <w:r w:rsidRPr="001B3521">
        <w:rPr>
          <w:rFonts w:ascii="Arial" w:hAnsi="Arial" w:cs="Arial"/>
          <w:szCs w:val="22"/>
        </w:rPr>
        <w:t xml:space="preserve">Subject to the terms of this Agreement, the State agrees to pay the Grant to the Recipient </w:t>
      </w:r>
      <w:r w:rsidR="00B13350">
        <w:rPr>
          <w:rFonts w:ascii="Arial" w:hAnsi="Arial" w:cs="Arial"/>
          <w:szCs w:val="22"/>
        </w:rPr>
        <w:t xml:space="preserve">as </w:t>
      </w:r>
      <w:r w:rsidRPr="001B3521">
        <w:rPr>
          <w:rFonts w:ascii="Arial" w:hAnsi="Arial" w:cs="Arial"/>
          <w:szCs w:val="22"/>
        </w:rPr>
        <w:t xml:space="preserve">specified in </w:t>
      </w:r>
      <w:r w:rsidRPr="00AC2FF3">
        <w:rPr>
          <w:rFonts w:ascii="Arial" w:hAnsi="Arial" w:cs="Arial"/>
          <w:szCs w:val="22"/>
        </w:rPr>
        <w:t>Schedule 2</w:t>
      </w:r>
      <w:r w:rsidR="00405BB7" w:rsidRPr="00AC2FF3">
        <w:rPr>
          <w:rFonts w:ascii="Arial" w:hAnsi="Arial" w:cs="Arial"/>
          <w:szCs w:val="22"/>
        </w:rPr>
        <w:t xml:space="preserve"> and Schedule 4</w:t>
      </w:r>
      <w:r w:rsidRPr="00AC2FF3">
        <w:rPr>
          <w:rFonts w:ascii="Arial" w:hAnsi="Arial" w:cs="Arial"/>
          <w:szCs w:val="22"/>
        </w:rPr>
        <w:t>.</w:t>
      </w:r>
      <w:bookmarkStart w:id="30" w:name="_Toc59456507"/>
      <w:bookmarkStart w:id="31" w:name="_Toc108455112"/>
    </w:p>
    <w:p w14:paraId="2DA3203D" w14:textId="77777777" w:rsidR="00FA3869" w:rsidRDefault="00323E95" w:rsidP="00B2472A">
      <w:pPr>
        <w:pStyle w:val="ListParagraph"/>
        <w:numPr>
          <w:ilvl w:val="1"/>
          <w:numId w:val="60"/>
        </w:numPr>
        <w:spacing w:after="240" w:line="360" w:lineRule="auto"/>
        <w:ind w:left="567" w:hanging="567"/>
        <w:rPr>
          <w:rFonts w:ascii="Arial" w:eastAsiaTheme="majorEastAsia" w:hAnsi="Arial" w:cs="Arial"/>
          <w:b/>
          <w:bCs/>
          <w:szCs w:val="22"/>
        </w:rPr>
      </w:pPr>
      <w:r w:rsidRPr="00247D40">
        <w:rPr>
          <w:rFonts w:ascii="Arial" w:eastAsiaTheme="majorEastAsia" w:hAnsi="Arial" w:cs="Arial"/>
          <w:b/>
          <w:bCs/>
          <w:szCs w:val="22"/>
        </w:rPr>
        <w:t>Approved Project</w:t>
      </w:r>
      <w:bookmarkEnd w:id="30"/>
      <w:bookmarkEnd w:id="31"/>
    </w:p>
    <w:p w14:paraId="43CDC8C6" w14:textId="07D4A0FF" w:rsidR="00FA3869" w:rsidRPr="00FA3869" w:rsidRDefault="00323E95" w:rsidP="00B2472A">
      <w:pPr>
        <w:pStyle w:val="ListParagraph"/>
        <w:numPr>
          <w:ilvl w:val="0"/>
          <w:numId w:val="64"/>
        </w:numPr>
        <w:tabs>
          <w:tab w:val="left" w:pos="3130"/>
          <w:tab w:val="left" w:pos="5096"/>
        </w:tabs>
        <w:spacing w:after="240" w:line="360" w:lineRule="auto"/>
        <w:ind w:left="1134" w:hanging="567"/>
        <w:rPr>
          <w:rFonts w:ascii="Arial" w:hAnsi="Arial" w:cs="Arial"/>
          <w:szCs w:val="22"/>
        </w:rPr>
      </w:pPr>
      <w:r w:rsidRPr="001B3521">
        <w:rPr>
          <w:rFonts w:ascii="Arial" w:hAnsi="Arial" w:cs="Arial"/>
          <w:szCs w:val="22"/>
        </w:rPr>
        <w:t xml:space="preserve">The Recipient must use the Grant solely for carrying out the Project, in the time and manner set out in the Project </w:t>
      </w:r>
      <w:r w:rsidR="00F21389">
        <w:rPr>
          <w:rFonts w:ascii="Arial" w:hAnsi="Arial" w:cs="Arial"/>
          <w:szCs w:val="22"/>
        </w:rPr>
        <w:t>Summary</w:t>
      </w:r>
      <w:r w:rsidR="00F21389" w:rsidRPr="001B3521">
        <w:rPr>
          <w:rFonts w:ascii="Arial" w:hAnsi="Arial" w:cs="Arial"/>
          <w:szCs w:val="22"/>
        </w:rPr>
        <w:t xml:space="preserve"> </w:t>
      </w:r>
      <w:r w:rsidRPr="001B3521">
        <w:rPr>
          <w:rFonts w:ascii="Arial" w:hAnsi="Arial" w:cs="Arial"/>
          <w:szCs w:val="22"/>
        </w:rPr>
        <w:t xml:space="preserve">at </w:t>
      </w:r>
      <w:r w:rsidRPr="00AC2FF3">
        <w:rPr>
          <w:rFonts w:ascii="Arial" w:hAnsi="Arial" w:cs="Arial"/>
          <w:szCs w:val="22"/>
        </w:rPr>
        <w:t xml:space="preserve">Schedule </w:t>
      </w:r>
      <w:r w:rsidR="00AC2FF3">
        <w:rPr>
          <w:rFonts w:ascii="Arial" w:hAnsi="Arial" w:cs="Arial"/>
          <w:szCs w:val="22"/>
        </w:rPr>
        <w:t>2</w:t>
      </w:r>
      <w:r w:rsidRPr="001B3521">
        <w:rPr>
          <w:rFonts w:ascii="Arial" w:hAnsi="Arial" w:cs="Arial"/>
          <w:szCs w:val="22"/>
        </w:rPr>
        <w:t xml:space="preserve">, unless otherwise agreed by the Parties in writing. </w:t>
      </w:r>
    </w:p>
    <w:p w14:paraId="0BF2139A" w14:textId="0960B3ED" w:rsidR="00FA3869" w:rsidRDefault="00323E95" w:rsidP="00B2472A">
      <w:pPr>
        <w:pStyle w:val="ListParagraph"/>
        <w:numPr>
          <w:ilvl w:val="0"/>
          <w:numId w:val="64"/>
        </w:numPr>
        <w:tabs>
          <w:tab w:val="left" w:pos="3130"/>
          <w:tab w:val="left" w:pos="5096"/>
        </w:tabs>
        <w:spacing w:after="240" w:line="360" w:lineRule="auto"/>
        <w:ind w:left="1134" w:hanging="567"/>
        <w:rPr>
          <w:rFonts w:ascii="Arial" w:hAnsi="Arial" w:cs="Arial"/>
          <w:szCs w:val="22"/>
        </w:rPr>
      </w:pPr>
      <w:r w:rsidRPr="00FA3869">
        <w:rPr>
          <w:rFonts w:ascii="Arial" w:hAnsi="Arial" w:cs="Arial"/>
          <w:szCs w:val="22"/>
        </w:rPr>
        <w:t>The Recipient must ensure that it has all the requisite access to property, contracts and commercial arrangements in place to ensure the proper carrying out of the Project.</w:t>
      </w:r>
    </w:p>
    <w:p w14:paraId="5DE32EFD" w14:textId="6DAD953B" w:rsidR="00397C6A" w:rsidRPr="00FA3869" w:rsidRDefault="00397C6A" w:rsidP="00B2472A">
      <w:pPr>
        <w:pStyle w:val="ListParagraph"/>
        <w:numPr>
          <w:ilvl w:val="0"/>
          <w:numId w:val="64"/>
        </w:numPr>
        <w:tabs>
          <w:tab w:val="left" w:pos="3130"/>
          <w:tab w:val="left" w:pos="5096"/>
        </w:tabs>
        <w:spacing w:after="240" w:line="360" w:lineRule="auto"/>
        <w:ind w:left="1134" w:hanging="567"/>
        <w:rPr>
          <w:rFonts w:ascii="Arial" w:hAnsi="Arial" w:cs="Arial"/>
          <w:szCs w:val="22"/>
        </w:rPr>
      </w:pPr>
      <w:r>
        <w:rPr>
          <w:rFonts w:ascii="Arial" w:hAnsi="Arial" w:cs="Arial"/>
          <w:szCs w:val="22"/>
        </w:rPr>
        <w:t xml:space="preserve">The Department is providing </w:t>
      </w:r>
      <w:r w:rsidR="00C208D6">
        <w:rPr>
          <w:rFonts w:ascii="Arial" w:hAnsi="Arial" w:cs="Arial"/>
          <w:szCs w:val="22"/>
        </w:rPr>
        <w:t>a Grant</w:t>
      </w:r>
      <w:r>
        <w:rPr>
          <w:rFonts w:ascii="Arial" w:hAnsi="Arial" w:cs="Arial"/>
          <w:szCs w:val="22"/>
        </w:rPr>
        <w:t xml:space="preserve"> of </w:t>
      </w:r>
      <w:r w:rsidR="001745DE">
        <w:rPr>
          <w:rFonts w:ascii="Arial" w:hAnsi="Arial" w:cs="Arial"/>
          <w:szCs w:val="22"/>
        </w:rPr>
        <w:t xml:space="preserve">up to </w:t>
      </w:r>
      <w:r>
        <w:rPr>
          <w:rFonts w:ascii="Arial" w:hAnsi="Arial" w:cs="Arial"/>
          <w:szCs w:val="22"/>
        </w:rPr>
        <w:t xml:space="preserve">fifty per cent (50%) of the Project </w:t>
      </w:r>
      <w:r w:rsidR="00C17D91">
        <w:rPr>
          <w:rFonts w:ascii="Arial" w:hAnsi="Arial" w:cs="Arial"/>
          <w:szCs w:val="22"/>
        </w:rPr>
        <w:t>C</w:t>
      </w:r>
      <w:r>
        <w:rPr>
          <w:rFonts w:ascii="Arial" w:hAnsi="Arial" w:cs="Arial"/>
          <w:szCs w:val="22"/>
        </w:rPr>
        <w:t xml:space="preserve">ost </w:t>
      </w:r>
      <w:r w:rsidR="002730CB">
        <w:rPr>
          <w:rFonts w:ascii="Arial" w:hAnsi="Arial" w:cs="Arial"/>
          <w:szCs w:val="22"/>
        </w:rPr>
        <w:t xml:space="preserve">to the Recipient. If the actual cost of carrying out the portion funded by the Department is less than the amount of the Grant, the Recipient must within 20 </w:t>
      </w:r>
      <w:r w:rsidR="00AD4EB2">
        <w:rPr>
          <w:rFonts w:ascii="Arial" w:hAnsi="Arial" w:cs="Arial"/>
          <w:szCs w:val="22"/>
        </w:rPr>
        <w:t>B</w:t>
      </w:r>
      <w:r w:rsidR="002730CB">
        <w:rPr>
          <w:rFonts w:ascii="Arial" w:hAnsi="Arial" w:cs="Arial"/>
          <w:szCs w:val="22"/>
        </w:rPr>
        <w:t xml:space="preserve">usiness </w:t>
      </w:r>
      <w:r w:rsidR="00AD4EB2">
        <w:rPr>
          <w:rFonts w:ascii="Arial" w:hAnsi="Arial" w:cs="Arial"/>
          <w:szCs w:val="22"/>
        </w:rPr>
        <w:t>D</w:t>
      </w:r>
      <w:r w:rsidR="002730CB">
        <w:rPr>
          <w:rFonts w:ascii="Arial" w:hAnsi="Arial" w:cs="Arial"/>
          <w:szCs w:val="22"/>
        </w:rPr>
        <w:t>ays pay to the Department the difference.</w:t>
      </w:r>
    </w:p>
    <w:p w14:paraId="5BC9DAD6" w14:textId="6DC6651E" w:rsidR="00DF1EB8" w:rsidRDefault="00323E95" w:rsidP="00B2472A">
      <w:pPr>
        <w:pStyle w:val="ListParagraph"/>
        <w:numPr>
          <w:ilvl w:val="0"/>
          <w:numId w:val="64"/>
        </w:numPr>
        <w:spacing w:after="240" w:line="360" w:lineRule="auto"/>
        <w:ind w:left="1134" w:hanging="567"/>
        <w:rPr>
          <w:rFonts w:ascii="Arial" w:hAnsi="Arial" w:cs="Arial"/>
          <w:szCs w:val="22"/>
        </w:rPr>
      </w:pPr>
      <w:r w:rsidRPr="001B3521">
        <w:rPr>
          <w:rFonts w:ascii="Arial" w:hAnsi="Arial" w:cs="Arial"/>
          <w:szCs w:val="22"/>
        </w:rPr>
        <w:t xml:space="preserve">If any portion of the Grant is applied for any purpose not </w:t>
      </w:r>
      <w:r w:rsidR="004F6580">
        <w:rPr>
          <w:rFonts w:ascii="Arial" w:hAnsi="Arial" w:cs="Arial"/>
          <w:szCs w:val="22"/>
        </w:rPr>
        <w:t>permitted by</w:t>
      </w:r>
      <w:r w:rsidRPr="001B3521">
        <w:rPr>
          <w:rFonts w:ascii="Arial" w:hAnsi="Arial" w:cs="Arial"/>
          <w:szCs w:val="22"/>
        </w:rPr>
        <w:t xml:space="preserve"> </w:t>
      </w:r>
      <w:r w:rsidR="00C432B0">
        <w:rPr>
          <w:rFonts w:ascii="Arial" w:hAnsi="Arial" w:cs="Arial"/>
          <w:szCs w:val="22"/>
        </w:rPr>
        <w:t>this</w:t>
      </w:r>
      <w:r w:rsidRPr="001B3521">
        <w:rPr>
          <w:rFonts w:ascii="Arial" w:hAnsi="Arial" w:cs="Arial"/>
          <w:szCs w:val="22"/>
        </w:rPr>
        <w:t xml:space="preserve"> Agreement or otherwise </w:t>
      </w:r>
      <w:r w:rsidR="00DB4CC6">
        <w:rPr>
          <w:rFonts w:ascii="Arial" w:hAnsi="Arial" w:cs="Arial"/>
          <w:szCs w:val="22"/>
        </w:rPr>
        <w:t xml:space="preserve">not </w:t>
      </w:r>
      <w:r w:rsidRPr="001B3521">
        <w:rPr>
          <w:rFonts w:ascii="Arial" w:hAnsi="Arial" w:cs="Arial"/>
          <w:szCs w:val="22"/>
        </w:rPr>
        <w:t>approved in advance in writing by the Department, the Department may refuse to pay the whole or part of any outstanding funding instalments.</w:t>
      </w:r>
    </w:p>
    <w:p w14:paraId="0D3F0920" w14:textId="3742EAB1" w:rsidR="00DF1EB8" w:rsidRDefault="00DF1EB8" w:rsidP="00B2472A">
      <w:pPr>
        <w:pStyle w:val="ListParagraph"/>
        <w:numPr>
          <w:ilvl w:val="0"/>
          <w:numId w:val="64"/>
        </w:numPr>
        <w:spacing w:after="240" w:line="360" w:lineRule="auto"/>
        <w:ind w:left="1134" w:hanging="567"/>
        <w:rPr>
          <w:rFonts w:ascii="Arial" w:hAnsi="Arial" w:cs="Arial"/>
          <w:szCs w:val="22"/>
        </w:rPr>
      </w:pPr>
      <w:r w:rsidRPr="00416744">
        <w:rPr>
          <w:rFonts w:ascii="Arial" w:hAnsi="Arial" w:cs="Arial"/>
          <w:szCs w:val="22"/>
        </w:rPr>
        <w:t>The Department may withhold or defer the payment of any instalment or portion of instalment of the Grant due to delays in the Project</w:t>
      </w:r>
      <w:r w:rsidR="003F7E3D">
        <w:rPr>
          <w:rFonts w:ascii="Arial" w:hAnsi="Arial" w:cs="Arial"/>
          <w:szCs w:val="22"/>
        </w:rPr>
        <w:t>,</w:t>
      </w:r>
      <w:r w:rsidRPr="00416744">
        <w:rPr>
          <w:rFonts w:ascii="Arial" w:hAnsi="Arial" w:cs="Arial"/>
          <w:szCs w:val="22"/>
        </w:rPr>
        <w:t xml:space="preserve"> delays in acquittal of instalments of the Grant previously paid to the Recipient</w:t>
      </w:r>
      <w:r w:rsidR="001A2109">
        <w:rPr>
          <w:rFonts w:ascii="Arial" w:hAnsi="Arial" w:cs="Arial"/>
          <w:szCs w:val="22"/>
        </w:rPr>
        <w:t xml:space="preserve"> </w:t>
      </w:r>
      <w:r w:rsidR="003F7E3D">
        <w:rPr>
          <w:rFonts w:ascii="Arial" w:hAnsi="Arial" w:cs="Arial"/>
          <w:szCs w:val="22"/>
        </w:rPr>
        <w:t>or</w:t>
      </w:r>
      <w:r w:rsidR="001A2109">
        <w:rPr>
          <w:rFonts w:ascii="Arial" w:hAnsi="Arial" w:cs="Arial"/>
          <w:szCs w:val="22"/>
        </w:rPr>
        <w:t xml:space="preserve"> </w:t>
      </w:r>
      <w:r w:rsidR="001A2109">
        <w:rPr>
          <w:rFonts w:ascii="Arial" w:hAnsi="Arial" w:cs="Arial"/>
        </w:rPr>
        <w:t xml:space="preserve">delays in submitting reports or further information in accordance with the reporting requirements </w:t>
      </w:r>
      <w:r w:rsidR="001A2109" w:rsidRPr="538E945A">
        <w:rPr>
          <w:rFonts w:ascii="Arial" w:hAnsi="Arial" w:cs="Arial"/>
        </w:rPr>
        <w:t>set out in Schedule</w:t>
      </w:r>
      <w:r w:rsidR="001A2109">
        <w:rPr>
          <w:rFonts w:ascii="Arial" w:hAnsi="Arial" w:cs="Arial"/>
        </w:rPr>
        <w:t xml:space="preserve"> 3</w:t>
      </w:r>
      <w:r>
        <w:rPr>
          <w:rFonts w:ascii="Arial" w:hAnsi="Arial" w:cs="Arial"/>
          <w:szCs w:val="22"/>
        </w:rPr>
        <w:t>.</w:t>
      </w:r>
    </w:p>
    <w:p w14:paraId="454BDF1A" w14:textId="28CE71C3" w:rsidR="004D449E" w:rsidRPr="00D0734F" w:rsidRDefault="00DF1EB8" w:rsidP="00B2472A">
      <w:pPr>
        <w:pStyle w:val="ListParagraph"/>
        <w:numPr>
          <w:ilvl w:val="0"/>
          <w:numId w:val="64"/>
        </w:numPr>
        <w:spacing w:after="240" w:line="360" w:lineRule="auto"/>
        <w:ind w:left="1134" w:hanging="567"/>
        <w:rPr>
          <w:rFonts w:ascii="Arial" w:hAnsi="Arial" w:cs="Arial"/>
          <w:szCs w:val="22"/>
        </w:rPr>
      </w:pPr>
      <w:r w:rsidRPr="00416744">
        <w:rPr>
          <w:rFonts w:ascii="Arial" w:hAnsi="Arial" w:cs="Arial"/>
          <w:szCs w:val="22"/>
        </w:rPr>
        <w:lastRenderedPageBreak/>
        <w:t>The Recipient must carry out the Project fully, properly, competently, carefully, diligently and efficiently. The Recipient must use the Grant efficiently and not extravagantly, wastefully or irresponsibly</w:t>
      </w:r>
      <w:r>
        <w:rPr>
          <w:rFonts w:ascii="Arial" w:hAnsi="Arial" w:cs="Arial"/>
          <w:szCs w:val="22"/>
        </w:rPr>
        <w:t>.</w:t>
      </w:r>
    </w:p>
    <w:p w14:paraId="6A3D2203" w14:textId="7F5C282B" w:rsidR="00EC5DBA" w:rsidRDefault="00EC5DBA" w:rsidP="00EC5DBA">
      <w:pPr>
        <w:pStyle w:val="ListParagraph"/>
        <w:spacing w:after="240" w:line="240" w:lineRule="auto"/>
        <w:ind w:left="1418"/>
        <w:rPr>
          <w:rFonts w:ascii="Arial" w:hAnsi="Arial" w:cs="Arial"/>
          <w:szCs w:val="22"/>
        </w:rPr>
      </w:pPr>
    </w:p>
    <w:p w14:paraId="2E64985B" w14:textId="4D55BCC8" w:rsidR="00846065" w:rsidRPr="00EC5DBA" w:rsidRDefault="00DF1EB8" w:rsidP="00B2472A">
      <w:pPr>
        <w:pStyle w:val="ListParagraph"/>
        <w:numPr>
          <w:ilvl w:val="1"/>
          <w:numId w:val="60"/>
        </w:numPr>
        <w:spacing w:after="240" w:line="360" w:lineRule="auto"/>
        <w:ind w:left="567" w:hanging="567"/>
      </w:pPr>
      <w:r w:rsidRPr="00846065">
        <w:rPr>
          <w:rFonts w:ascii="Arial" w:hAnsi="Arial" w:cs="Arial"/>
          <w:b/>
          <w:szCs w:val="22"/>
        </w:rPr>
        <w:t>No Change</w:t>
      </w:r>
      <w:r w:rsidRPr="00DE745C">
        <w:rPr>
          <w:rFonts w:ascii="Arial" w:hAnsi="Arial" w:cs="Arial"/>
          <w:b/>
          <w:szCs w:val="22"/>
        </w:rPr>
        <w:t>s</w:t>
      </w:r>
    </w:p>
    <w:p w14:paraId="6D3831D3" w14:textId="77777777" w:rsidR="00EC5DBA" w:rsidRPr="00076D7D" w:rsidRDefault="00EC5DBA" w:rsidP="00EC5DBA">
      <w:pPr>
        <w:pStyle w:val="ListParagraph"/>
        <w:spacing w:after="240" w:line="240" w:lineRule="auto"/>
        <w:ind w:left="567"/>
      </w:pPr>
    </w:p>
    <w:p w14:paraId="05372917" w14:textId="10ED3101" w:rsidR="00DF1EB8" w:rsidRDefault="00DF1EB8" w:rsidP="00B2472A">
      <w:pPr>
        <w:pStyle w:val="ListParagraph"/>
        <w:numPr>
          <w:ilvl w:val="0"/>
          <w:numId w:val="76"/>
        </w:numPr>
        <w:spacing w:before="240" w:after="240" w:line="360" w:lineRule="auto"/>
        <w:ind w:left="1134" w:hanging="567"/>
      </w:pPr>
      <w:r w:rsidRPr="00416744">
        <w:t xml:space="preserve">The Recipient must not </w:t>
      </w:r>
      <w:proofErr w:type="gramStart"/>
      <w:r w:rsidRPr="00416744">
        <w:t>implement, or</w:t>
      </w:r>
      <w:proofErr w:type="gramEnd"/>
      <w:r w:rsidRPr="00416744">
        <w:t xml:space="preserve"> permit or suffer the implementation of any Substantial Change without the prior written approval of the State, which approval must not be unreasonably withheld but may be given with or without conditions</w:t>
      </w:r>
      <w:r>
        <w:t>.</w:t>
      </w:r>
    </w:p>
    <w:p w14:paraId="3034AC51" w14:textId="6B644A2E" w:rsidR="00DF1EB8" w:rsidRDefault="00DF1EB8" w:rsidP="00B2472A">
      <w:pPr>
        <w:pStyle w:val="ListParagraph"/>
        <w:numPr>
          <w:ilvl w:val="0"/>
          <w:numId w:val="76"/>
        </w:numPr>
        <w:spacing w:before="240" w:after="240" w:line="360" w:lineRule="auto"/>
        <w:ind w:left="1134" w:hanging="567"/>
      </w:pPr>
      <w:r w:rsidRPr="00416744">
        <w:t>The Recipient must immediately notify the State if any part of the Grant has not been used in accordance with this Agreement</w:t>
      </w:r>
      <w:r>
        <w:t>.</w:t>
      </w:r>
    </w:p>
    <w:p w14:paraId="2A449742" w14:textId="34234D8B" w:rsidR="00DF1EB8" w:rsidRPr="00EC5DBA" w:rsidRDefault="00DF1EB8" w:rsidP="00B2472A">
      <w:pPr>
        <w:pStyle w:val="ListParagraph"/>
        <w:numPr>
          <w:ilvl w:val="0"/>
          <w:numId w:val="76"/>
        </w:numPr>
        <w:spacing w:before="240" w:after="240" w:line="360" w:lineRule="auto"/>
        <w:ind w:left="1134" w:hanging="567"/>
        <w:rPr>
          <w:b/>
        </w:rPr>
      </w:pPr>
      <w:r w:rsidRPr="00416744">
        <w:t>Without prejudice to the State’s other rights under this Agreement in the event of breach, the Recipient must repay to the State any part of the Grant which has not been used in accordance with this Agreement</w:t>
      </w:r>
      <w:r w:rsidR="00EC5DBA">
        <w:t>.</w:t>
      </w:r>
    </w:p>
    <w:p w14:paraId="388F3848" w14:textId="485F9E8A" w:rsidR="005C56D7" w:rsidRDefault="005C56D7" w:rsidP="00B2472A">
      <w:pPr>
        <w:pStyle w:val="ListParagraph"/>
        <w:numPr>
          <w:ilvl w:val="1"/>
          <w:numId w:val="60"/>
        </w:numPr>
        <w:spacing w:after="240" w:line="360" w:lineRule="auto"/>
        <w:ind w:left="567" w:hanging="567"/>
        <w:rPr>
          <w:rFonts w:ascii="Arial" w:hAnsi="Arial" w:cs="Arial"/>
          <w:b/>
          <w:szCs w:val="22"/>
        </w:rPr>
      </w:pPr>
      <w:r w:rsidRPr="00E613FE">
        <w:rPr>
          <w:rFonts w:ascii="Arial" w:hAnsi="Arial" w:cs="Arial"/>
          <w:b/>
          <w:szCs w:val="22"/>
        </w:rPr>
        <w:t>Variation</w:t>
      </w:r>
    </w:p>
    <w:p w14:paraId="613BA690" w14:textId="77CEB9D4" w:rsidR="005C56D7" w:rsidRPr="00DE745C" w:rsidRDefault="005C56D7" w:rsidP="00EC5DBA">
      <w:pPr>
        <w:spacing w:after="240" w:line="360" w:lineRule="auto"/>
        <w:ind w:left="567"/>
        <w:rPr>
          <w:b/>
        </w:rPr>
      </w:pPr>
      <w:r w:rsidRPr="00E613FE">
        <w:t>Any modification, amendment or other variation to this Agreement must be in writing and duly executed by both Parties.</w:t>
      </w:r>
    </w:p>
    <w:p w14:paraId="5BC9DADD" w14:textId="37D4EEFF" w:rsidR="00323E95" w:rsidRPr="00C9501A" w:rsidRDefault="00323E95" w:rsidP="00B2472A">
      <w:pPr>
        <w:pStyle w:val="ListParagraph"/>
        <w:numPr>
          <w:ilvl w:val="1"/>
          <w:numId w:val="60"/>
        </w:numPr>
        <w:spacing w:after="240" w:line="360" w:lineRule="auto"/>
        <w:ind w:left="567" w:hanging="567"/>
        <w:rPr>
          <w:rFonts w:ascii="Arial" w:eastAsiaTheme="majorEastAsia" w:hAnsi="Arial" w:cs="Arial"/>
          <w:b/>
        </w:rPr>
      </w:pPr>
      <w:bookmarkStart w:id="32" w:name="_Toc59456510"/>
      <w:bookmarkStart w:id="33" w:name="_Toc108455114"/>
      <w:r w:rsidRPr="00C9501A">
        <w:rPr>
          <w:rFonts w:ascii="Arial" w:eastAsiaTheme="majorEastAsia" w:hAnsi="Arial" w:cs="Arial"/>
          <w:b/>
        </w:rPr>
        <w:t>Additional Expenditure</w:t>
      </w:r>
      <w:bookmarkEnd w:id="32"/>
      <w:bookmarkEnd w:id="33"/>
      <w:r w:rsidRPr="00C9501A">
        <w:rPr>
          <w:rFonts w:ascii="Arial" w:eastAsiaTheme="majorEastAsia" w:hAnsi="Arial" w:cs="Arial"/>
          <w:b/>
        </w:rPr>
        <w:t xml:space="preserve"> </w:t>
      </w:r>
    </w:p>
    <w:p w14:paraId="5BC9DADE" w14:textId="0119F413" w:rsidR="00323E95" w:rsidRPr="00E613FE" w:rsidRDefault="00323E95" w:rsidP="00BF550D">
      <w:pPr>
        <w:pStyle w:val="Normalarialindented"/>
      </w:pPr>
      <w:r w:rsidRPr="00E613FE">
        <w:t>The Recipient acknowledges and agrees that it is solely responsible for any expenditure in relation to the Project which exceeds the Grant. The State has no liability whatsoever to provide any additional funding to the Recipient over and above the Grant.</w:t>
      </w:r>
    </w:p>
    <w:p w14:paraId="49762D37" w14:textId="77777777" w:rsidR="00846065" w:rsidRDefault="00323E95">
      <w:pPr>
        <w:pStyle w:val="StyleHeading1Com-Heading11SectionHeadingh11mLevel1Head"/>
      </w:pPr>
      <w:bookmarkStart w:id="34" w:name="_Toc59456511"/>
      <w:bookmarkStart w:id="35" w:name="_Toc108455115"/>
      <w:bookmarkStart w:id="36" w:name="_Toc130303551"/>
      <w:r w:rsidRPr="00247D40">
        <w:t>COMMENCEMENT OF PROJECT</w:t>
      </w:r>
      <w:bookmarkEnd w:id="34"/>
      <w:bookmarkEnd w:id="35"/>
      <w:bookmarkEnd w:id="36"/>
    </w:p>
    <w:p w14:paraId="5BC9DAE0" w14:textId="1D325302" w:rsidR="00323E95" w:rsidRPr="00846065" w:rsidRDefault="00323E95" w:rsidP="00EC5DBA">
      <w:pPr>
        <w:spacing w:after="240" w:line="360" w:lineRule="auto"/>
        <w:ind w:left="567"/>
      </w:pPr>
      <w:r w:rsidRPr="00846065">
        <w:t xml:space="preserve">If the Recipient, within three months after the Commencement Date, without the State's prior written consent, does not commence the Project (proof whereof to the State’s satisfaction shall be on the Recipient), then the Recipient shall within 20 Business Days pay to the </w:t>
      </w:r>
      <w:r w:rsidR="00C228CA">
        <w:t>Department</w:t>
      </w:r>
      <w:r w:rsidR="00C228CA" w:rsidRPr="00846065">
        <w:t xml:space="preserve"> </w:t>
      </w:r>
      <w:r w:rsidRPr="00846065">
        <w:t xml:space="preserve">any instalment of the Grant that has been received by the Recipient. </w:t>
      </w:r>
    </w:p>
    <w:p w14:paraId="79726FF9" w14:textId="3B66C47A" w:rsidR="00E613FE" w:rsidRDefault="00323E95" w:rsidP="00EC5DBA">
      <w:pPr>
        <w:spacing w:after="240" w:line="360" w:lineRule="auto"/>
        <w:ind w:left="567"/>
      </w:pPr>
      <w:r w:rsidRPr="00846065">
        <w:t xml:space="preserve">The State may, at the State’s total discretion, if considered fair and reasonable to do so, and if the State considers that the Recipient has at all times acted and will continue to act in good faith and reasonably, extend the aforesaid </w:t>
      </w:r>
      <w:proofErr w:type="gramStart"/>
      <w:r w:rsidRPr="00846065">
        <w:t>three month</w:t>
      </w:r>
      <w:proofErr w:type="gramEnd"/>
      <w:r w:rsidRPr="00846065">
        <w:t xml:space="preserve"> period for a further reasonable period to be determined by the State</w:t>
      </w:r>
      <w:r w:rsidRPr="00E613FE">
        <w:t xml:space="preserve">. </w:t>
      </w:r>
      <w:bookmarkStart w:id="37" w:name="_Toc59456518"/>
    </w:p>
    <w:p w14:paraId="03E03EA0" w14:textId="1F79CD71" w:rsidR="00EF03B2" w:rsidRPr="00B45CD4" w:rsidRDefault="00EF03B2">
      <w:pPr>
        <w:pStyle w:val="StyleHeading1Com-Heading11SectionHeadingh11mLevel1Head"/>
      </w:pPr>
      <w:bookmarkStart w:id="38" w:name="_Toc128668881"/>
      <w:bookmarkStart w:id="39" w:name="_Toc128669574"/>
      <w:bookmarkStart w:id="40" w:name="_Toc128670008"/>
      <w:bookmarkStart w:id="41" w:name="_Toc128671036"/>
      <w:bookmarkStart w:id="42" w:name="_Toc130303552"/>
      <w:bookmarkEnd w:id="38"/>
      <w:bookmarkEnd w:id="39"/>
      <w:bookmarkEnd w:id="40"/>
      <w:bookmarkEnd w:id="41"/>
      <w:r w:rsidRPr="00247D40">
        <w:lastRenderedPageBreak/>
        <w:t>RECIPIENT’S UNDERTAKINGS</w:t>
      </w:r>
      <w:bookmarkEnd w:id="42"/>
    </w:p>
    <w:p w14:paraId="4CCF36D2" w14:textId="2125F26B" w:rsidR="00EF03B2" w:rsidRPr="00247D40" w:rsidRDefault="00EF03B2" w:rsidP="00B2472A">
      <w:pPr>
        <w:pStyle w:val="ListParagraph"/>
        <w:numPr>
          <w:ilvl w:val="1"/>
          <w:numId w:val="60"/>
        </w:numPr>
        <w:spacing w:after="240" w:line="360" w:lineRule="auto"/>
        <w:ind w:left="567" w:hanging="570"/>
        <w:rPr>
          <w:rFonts w:eastAsiaTheme="majorEastAsia"/>
          <w:b/>
        </w:rPr>
      </w:pPr>
      <w:r w:rsidRPr="00247D40">
        <w:rPr>
          <w:rFonts w:eastAsiaTheme="majorEastAsia"/>
          <w:b/>
        </w:rPr>
        <w:t>Recipient’s General Undertakings</w:t>
      </w:r>
    </w:p>
    <w:p w14:paraId="4477070E" w14:textId="77777777" w:rsidR="00EF03B2" w:rsidRPr="00DE745C" w:rsidRDefault="00EF03B2" w:rsidP="00EC5DBA">
      <w:pPr>
        <w:spacing w:after="240" w:line="360" w:lineRule="auto"/>
        <w:ind w:left="851" w:hanging="284"/>
        <w:rPr>
          <w:rFonts w:ascii="Arial" w:hAnsi="Arial" w:cs="Arial"/>
          <w:szCs w:val="22"/>
        </w:rPr>
      </w:pPr>
      <w:r w:rsidRPr="00DE745C">
        <w:rPr>
          <w:rFonts w:ascii="Arial" w:hAnsi="Arial" w:cs="Arial"/>
          <w:szCs w:val="22"/>
        </w:rPr>
        <w:t>The Recipient covenants and agrees in favour of the State that during the Term:</w:t>
      </w:r>
    </w:p>
    <w:p w14:paraId="25568C17" w14:textId="77777777" w:rsidR="00EF03B2" w:rsidRPr="001B3521" w:rsidRDefault="00EF03B2" w:rsidP="00B2472A">
      <w:pPr>
        <w:pStyle w:val="Normalarialindented"/>
        <w:numPr>
          <w:ilvl w:val="0"/>
          <w:numId w:val="39"/>
        </w:numPr>
        <w:ind w:left="1134" w:hanging="567"/>
      </w:pPr>
      <w:r w:rsidRPr="001B3521">
        <w:t xml:space="preserve">(representation or warranty incorrect) it will notify the State promptly if any representation or warranty made or taken to be made by or on behalf of the Recipient in or in connection with this Agreement is found to be incorrect or misleading when made or taken to be made, or has become or is likely to become untrue; </w:t>
      </w:r>
    </w:p>
    <w:p w14:paraId="04490655" w14:textId="77777777" w:rsidR="00EF03B2" w:rsidRPr="001B3521" w:rsidRDefault="00EF03B2" w:rsidP="00B2472A">
      <w:pPr>
        <w:pStyle w:val="Normalarialindented"/>
        <w:numPr>
          <w:ilvl w:val="0"/>
          <w:numId w:val="39"/>
        </w:numPr>
        <w:ind w:left="1134" w:hanging="567"/>
      </w:pPr>
      <w:r w:rsidRPr="001B3521">
        <w:t xml:space="preserve">(performance of obligations) it </w:t>
      </w:r>
      <w:proofErr w:type="gramStart"/>
      <w:r w:rsidRPr="001B3521">
        <w:t>will at all times</w:t>
      </w:r>
      <w:proofErr w:type="gramEnd"/>
      <w:r w:rsidRPr="001B3521">
        <w:t xml:space="preserve"> duly perform and observe its obligations arising out of or in connection with this Agreement and will promptly inform the State of any occurrence which might materially adversely affect its ability to perform;</w:t>
      </w:r>
    </w:p>
    <w:p w14:paraId="0084924C" w14:textId="77777777" w:rsidR="00EF03B2" w:rsidRPr="001B3521" w:rsidRDefault="00EF03B2" w:rsidP="00B2472A">
      <w:pPr>
        <w:pStyle w:val="Normalarialindented"/>
        <w:numPr>
          <w:ilvl w:val="0"/>
          <w:numId w:val="39"/>
        </w:numPr>
        <w:ind w:left="1134" w:hanging="567"/>
      </w:pPr>
      <w:r w:rsidRPr="001B3521">
        <w:t>(authorisations) it will comply with the terms of each authorisation necessary to enter into this Agreement, observe obligations under it and allow it to be enforced and it will obtain and renew on time each such authorisation;</w:t>
      </w:r>
    </w:p>
    <w:p w14:paraId="78ED0F8C" w14:textId="77777777" w:rsidR="00EF03B2" w:rsidRPr="001B3521" w:rsidRDefault="00EF03B2" w:rsidP="00B2472A">
      <w:pPr>
        <w:pStyle w:val="Normalarialindented"/>
        <w:numPr>
          <w:ilvl w:val="0"/>
          <w:numId w:val="39"/>
        </w:numPr>
        <w:ind w:left="1134" w:hanging="567"/>
      </w:pPr>
      <w:r w:rsidRPr="001B3521">
        <w:t>(acknowledge) it acknowledges that funding provided under this Agreement is public money and is subject to compliance by the Recipient with the terms of the Grant as detailed in this Agreement;</w:t>
      </w:r>
    </w:p>
    <w:p w14:paraId="397A78EE" w14:textId="77777777" w:rsidR="00EF03B2" w:rsidRPr="001B3521" w:rsidRDefault="00EF03B2" w:rsidP="00B2472A">
      <w:pPr>
        <w:pStyle w:val="Normalarialindented"/>
        <w:numPr>
          <w:ilvl w:val="0"/>
          <w:numId w:val="39"/>
        </w:numPr>
        <w:ind w:left="1134" w:hanging="567"/>
      </w:pPr>
      <w:r w:rsidRPr="001B3521">
        <w:t>(undertake) it will undertake its responsibilities under this Agreement with integrity, good faith and probity in accordance with good corporate governance practices;</w:t>
      </w:r>
    </w:p>
    <w:p w14:paraId="2A7E0646" w14:textId="77777777" w:rsidR="00EF03B2" w:rsidRPr="001B3521" w:rsidRDefault="00EF03B2" w:rsidP="00B2472A">
      <w:pPr>
        <w:pStyle w:val="Normalarialindented"/>
        <w:numPr>
          <w:ilvl w:val="0"/>
          <w:numId w:val="39"/>
        </w:numPr>
        <w:ind w:left="1134" w:hanging="567"/>
      </w:pPr>
      <w:r w:rsidRPr="001B3521">
        <w:t>(cooperate) it will cooperate fully with the State in the administration of this Agreement;</w:t>
      </w:r>
    </w:p>
    <w:p w14:paraId="3FC36DAB" w14:textId="77777777" w:rsidR="00EF03B2" w:rsidRPr="001B3521" w:rsidRDefault="00EF03B2" w:rsidP="00B2472A">
      <w:pPr>
        <w:pStyle w:val="Normalarialindented"/>
        <w:numPr>
          <w:ilvl w:val="0"/>
          <w:numId w:val="39"/>
        </w:numPr>
        <w:ind w:left="1134" w:hanging="567"/>
      </w:pPr>
      <w:r w:rsidRPr="001B3521">
        <w:t>(laws) it will comply with all State and Commonwealth Laws;</w:t>
      </w:r>
    </w:p>
    <w:p w14:paraId="4753027A" w14:textId="48F22DF5" w:rsidR="00EF03B2" w:rsidRDefault="00EF03B2" w:rsidP="00B2472A">
      <w:pPr>
        <w:pStyle w:val="Normalarialindented"/>
        <w:numPr>
          <w:ilvl w:val="0"/>
          <w:numId w:val="39"/>
        </w:numPr>
        <w:ind w:left="1134" w:hanging="567"/>
      </w:pPr>
      <w:r w:rsidRPr="001B3521">
        <w:t>(inspection) it will permit the State, any officers of the Department or any other person authorised by any of them to enter the Recipient’s premises at any reasonable time to determine whether the Recipient is performing its obligations under this Agreement, provided that any person entering the Recipient’s premises does so in a manner so as to cause minimal disruption to the Recipient’s business.</w:t>
      </w:r>
    </w:p>
    <w:p w14:paraId="5692D57D" w14:textId="77777777" w:rsidR="00EF03B2" w:rsidRPr="00957D33" w:rsidRDefault="00EF03B2">
      <w:pPr>
        <w:pStyle w:val="StyleHeading1Com-Heading11SectionHeadingh11mLevel1Head"/>
      </w:pPr>
      <w:bookmarkStart w:id="43" w:name="_Toc128669576"/>
      <w:bookmarkStart w:id="44" w:name="_Toc128670010"/>
      <w:bookmarkStart w:id="45" w:name="_Toc128671038"/>
      <w:bookmarkStart w:id="46" w:name="_Toc130303553"/>
      <w:bookmarkEnd w:id="43"/>
      <w:bookmarkEnd w:id="44"/>
      <w:bookmarkEnd w:id="45"/>
      <w:r w:rsidRPr="00247D40">
        <w:lastRenderedPageBreak/>
        <w:t>REPRESENTATIONS AND WARRANTIES</w:t>
      </w:r>
      <w:bookmarkEnd w:id="46"/>
    </w:p>
    <w:p w14:paraId="5A150E13" w14:textId="48D482F2" w:rsidR="00EF03B2" w:rsidRPr="00247D40" w:rsidRDefault="00EF03B2" w:rsidP="00B2472A">
      <w:pPr>
        <w:pStyle w:val="ListParagraph"/>
        <w:numPr>
          <w:ilvl w:val="1"/>
          <w:numId w:val="60"/>
        </w:numPr>
        <w:spacing w:after="240" w:line="360" w:lineRule="auto"/>
        <w:ind w:left="567" w:hanging="567"/>
        <w:rPr>
          <w:rFonts w:eastAsiaTheme="majorEastAsia"/>
          <w:b/>
        </w:rPr>
      </w:pPr>
      <w:r w:rsidRPr="00247D40">
        <w:rPr>
          <w:rFonts w:eastAsiaTheme="majorEastAsia"/>
          <w:b/>
        </w:rPr>
        <w:t>Recipient’s Warranties</w:t>
      </w:r>
    </w:p>
    <w:p w14:paraId="74C9DDCB" w14:textId="77777777" w:rsidR="00EF03B2" w:rsidRPr="00DE745C" w:rsidRDefault="00EF03B2" w:rsidP="00EC5DBA">
      <w:pPr>
        <w:spacing w:after="240" w:line="360" w:lineRule="auto"/>
        <w:ind w:firstLine="567"/>
        <w:rPr>
          <w:rFonts w:ascii="Arial" w:hAnsi="Arial" w:cs="Arial"/>
          <w:szCs w:val="22"/>
        </w:rPr>
      </w:pPr>
      <w:r w:rsidRPr="00DE745C">
        <w:rPr>
          <w:rFonts w:ascii="Arial" w:hAnsi="Arial" w:cs="Arial"/>
          <w:szCs w:val="22"/>
        </w:rPr>
        <w:t xml:space="preserve">The Recipient represents and warrants that: </w:t>
      </w:r>
    </w:p>
    <w:p w14:paraId="7F4EAE5A" w14:textId="77777777" w:rsidR="00EF03B2" w:rsidRPr="001B3521" w:rsidRDefault="00EF03B2" w:rsidP="00B2472A">
      <w:pPr>
        <w:pStyle w:val="Normalarialindented"/>
        <w:numPr>
          <w:ilvl w:val="0"/>
          <w:numId w:val="40"/>
        </w:numPr>
        <w:ind w:left="1134" w:hanging="567"/>
      </w:pPr>
      <w:r w:rsidRPr="001B3521">
        <w:t xml:space="preserve">it is duly authorised and has the power to </w:t>
      </w:r>
      <w:proofErr w:type="gramStart"/>
      <w:r w:rsidRPr="001B3521">
        <w:t>enter into</w:t>
      </w:r>
      <w:proofErr w:type="gramEnd"/>
      <w:r w:rsidRPr="001B3521">
        <w:t xml:space="preserve"> and observe its obligations under this Agreement; </w:t>
      </w:r>
    </w:p>
    <w:p w14:paraId="0883AB69" w14:textId="77777777" w:rsidR="00EF03B2" w:rsidRPr="001B3521" w:rsidRDefault="00EF03B2" w:rsidP="00B2472A">
      <w:pPr>
        <w:pStyle w:val="Normalarialindented"/>
        <w:numPr>
          <w:ilvl w:val="0"/>
          <w:numId w:val="40"/>
        </w:numPr>
        <w:ind w:left="1134" w:hanging="567"/>
      </w:pPr>
      <w:r w:rsidRPr="001B3521">
        <w:t>its obligations under this Agreement are valid and binding and are enforceable against it in accordance with their terms;</w:t>
      </w:r>
    </w:p>
    <w:p w14:paraId="3E53803C" w14:textId="77777777" w:rsidR="00EF03B2" w:rsidRPr="001B3521" w:rsidRDefault="00EF03B2" w:rsidP="00B2472A">
      <w:pPr>
        <w:pStyle w:val="Normalarialindented"/>
        <w:numPr>
          <w:ilvl w:val="0"/>
          <w:numId w:val="40"/>
        </w:numPr>
        <w:ind w:left="1134" w:hanging="567"/>
      </w:pPr>
      <w:r w:rsidRPr="001B3521">
        <w:t xml:space="preserve">all authorisations, registrations, consents, approvals </w:t>
      </w:r>
      <w:proofErr w:type="gramStart"/>
      <w:r w:rsidRPr="001B3521">
        <w:t>licences</w:t>
      </w:r>
      <w:proofErr w:type="gramEnd"/>
      <w:r w:rsidRPr="001B3521">
        <w:t xml:space="preserve"> and permits which are or will be required in connection with the performance by the Recipient of its obligations under this Agreement have been or will be obtained or effected and are or will be and will remain in force and effect for as long as necessary;</w:t>
      </w:r>
    </w:p>
    <w:p w14:paraId="054A1586" w14:textId="77777777" w:rsidR="00AC2FF3" w:rsidRDefault="00EF03B2" w:rsidP="00B2472A">
      <w:pPr>
        <w:pStyle w:val="Normalarialindented"/>
        <w:numPr>
          <w:ilvl w:val="0"/>
          <w:numId w:val="40"/>
        </w:numPr>
        <w:ind w:left="1134" w:hanging="567"/>
      </w:pPr>
      <w:r w:rsidRPr="001B3521">
        <w:t>to the best of its knowledge or belief there is no litigation, arbitration or administrative proceedings currently taking place, pending or threatened against the Recipient which could have a materially adverse effect on the Recipient’s ability to perform this Agreement;</w:t>
      </w:r>
    </w:p>
    <w:p w14:paraId="448C7FB5" w14:textId="6F2223A9" w:rsidR="00EF03B2" w:rsidRPr="001B3521" w:rsidRDefault="00EF03B2" w:rsidP="00B2472A">
      <w:pPr>
        <w:pStyle w:val="Normalarialindented"/>
        <w:numPr>
          <w:ilvl w:val="0"/>
          <w:numId w:val="40"/>
        </w:numPr>
        <w:ind w:left="1134" w:hanging="567"/>
      </w:pPr>
      <w:r w:rsidRPr="001B3521">
        <w:t xml:space="preserve">to the best of its knowledge or belief this Agreement and performance under it does not violate any </w:t>
      </w:r>
      <w:r w:rsidR="006A575A">
        <w:t>L</w:t>
      </w:r>
      <w:r w:rsidRPr="001B3521">
        <w:t>aw or government order or decree or any consent, registration, approval, licence or permit or agreement, order or award binding on the Recipient;</w:t>
      </w:r>
    </w:p>
    <w:p w14:paraId="5D0C15C6" w14:textId="2EA72AE0" w:rsidR="00EF03B2" w:rsidRPr="001B3521" w:rsidRDefault="00EF03B2" w:rsidP="00B2472A">
      <w:pPr>
        <w:pStyle w:val="Normalarialindented"/>
        <w:numPr>
          <w:ilvl w:val="0"/>
          <w:numId w:val="40"/>
        </w:numPr>
        <w:ind w:left="1134" w:hanging="567"/>
      </w:pPr>
      <w:r w:rsidRPr="001B3521">
        <w:t xml:space="preserve">all information provided by or on behalf of the Recipient to the State or to the Department relating to the Recipient’s affairs and this Agreement are true, accurate and complete and, without limiting this </w:t>
      </w:r>
      <w:r w:rsidRPr="00001746">
        <w:t>clause 5.1(</w:t>
      </w:r>
      <w:r w:rsidR="004D449E">
        <w:t>f</w:t>
      </w:r>
      <w:r w:rsidRPr="00001746">
        <w:t>),</w:t>
      </w:r>
      <w:r w:rsidRPr="001B3521">
        <w:t xml:space="preserve"> all financial information provided by or on behalf of the Recipient to the State or the Department is, in all material respects, a true, fair and accurate statement of its financial position as at the date of preparation of the information; </w:t>
      </w:r>
    </w:p>
    <w:p w14:paraId="33AC30A9" w14:textId="14C4E03C" w:rsidR="00EF03B2" w:rsidRPr="001B3521" w:rsidRDefault="00EF03B2" w:rsidP="00B2472A">
      <w:pPr>
        <w:pStyle w:val="Normalarialindented"/>
        <w:numPr>
          <w:ilvl w:val="0"/>
          <w:numId w:val="40"/>
        </w:numPr>
        <w:ind w:left="1134" w:hanging="567"/>
      </w:pPr>
      <w:r w:rsidRPr="001B3521">
        <w:t>it has, after diligent inquiry and investigation, fully disclosed to the Department and the State all material information which could reasonably be regarded as affecting in any way the State’s decision to enter into this Agreement</w:t>
      </w:r>
      <w:r w:rsidR="00CA1590">
        <w:t xml:space="preserve"> and the terms of this Agreement</w:t>
      </w:r>
      <w:r w:rsidRPr="001B3521">
        <w:t>;</w:t>
      </w:r>
      <w:r w:rsidR="00936504">
        <w:t xml:space="preserve"> and</w:t>
      </w:r>
    </w:p>
    <w:p w14:paraId="6FD3942A" w14:textId="609E3437" w:rsidR="00EF03B2" w:rsidRDefault="00EF03B2" w:rsidP="00B2472A">
      <w:pPr>
        <w:pStyle w:val="Normalarialindented"/>
        <w:numPr>
          <w:ilvl w:val="0"/>
          <w:numId w:val="40"/>
        </w:numPr>
        <w:ind w:left="1134" w:hanging="567"/>
      </w:pPr>
      <w:r w:rsidRPr="001B3521">
        <w:t>it will comply with all prior representations made by it in connection with the Recipient or this Agreement.</w:t>
      </w:r>
    </w:p>
    <w:p w14:paraId="22E8081F" w14:textId="71BAF450" w:rsidR="00EF03B2" w:rsidRPr="00DE745C" w:rsidRDefault="00BE06CC" w:rsidP="00B2472A">
      <w:pPr>
        <w:pStyle w:val="ListParagraph"/>
        <w:numPr>
          <w:ilvl w:val="1"/>
          <w:numId w:val="60"/>
        </w:numPr>
        <w:spacing w:after="240" w:line="360" w:lineRule="auto"/>
        <w:ind w:left="567" w:hanging="570"/>
      </w:pPr>
      <w:r w:rsidRPr="00DE745C">
        <w:rPr>
          <w:rFonts w:eastAsiaTheme="majorEastAsia"/>
          <w:b/>
        </w:rPr>
        <w:lastRenderedPageBreak/>
        <w:t xml:space="preserve">Made Continuously </w:t>
      </w:r>
    </w:p>
    <w:p w14:paraId="3A8C404A" w14:textId="2C3BA0BE" w:rsidR="00EF03B2" w:rsidRDefault="00EF03B2" w:rsidP="00BF550D">
      <w:pPr>
        <w:pStyle w:val="Normalarialindented"/>
      </w:pPr>
      <w:r w:rsidRPr="001B3521">
        <w:t xml:space="preserve">The representation and warranties made by the Recipient under </w:t>
      </w:r>
      <w:r w:rsidRPr="00001746">
        <w:t xml:space="preserve">this clause </w:t>
      </w:r>
      <w:r w:rsidR="007B6750" w:rsidRPr="00DE745C">
        <w:t>5</w:t>
      </w:r>
      <w:r w:rsidRPr="001B3521">
        <w:t xml:space="preserve"> are taken to be made continuously throughout the Term.</w:t>
      </w:r>
    </w:p>
    <w:p w14:paraId="318B251C" w14:textId="2D14B984" w:rsidR="00EF03B2" w:rsidRDefault="00EF03B2">
      <w:pPr>
        <w:pStyle w:val="StyleHeading1Com-Heading11SectionHeadingh11mLevel1Head"/>
      </w:pPr>
      <w:bookmarkStart w:id="47" w:name="_Toc128669578"/>
      <w:bookmarkStart w:id="48" w:name="_Toc128670012"/>
      <w:bookmarkStart w:id="49" w:name="_Toc128671040"/>
      <w:bookmarkStart w:id="50" w:name="_Toc130303554"/>
      <w:bookmarkEnd w:id="47"/>
      <w:bookmarkEnd w:id="48"/>
      <w:bookmarkEnd w:id="49"/>
      <w:r w:rsidRPr="00247D40">
        <w:t>BENEFITS TO WESTERN AUSTRALIAN INDUSTRY AND OTHER END-USERS</w:t>
      </w:r>
      <w:bookmarkEnd w:id="50"/>
    </w:p>
    <w:p w14:paraId="202B382B" w14:textId="4F52C1AC" w:rsidR="00BE06CC" w:rsidRDefault="00EF03B2" w:rsidP="00BF550D">
      <w:pPr>
        <w:pStyle w:val="Normalarialindented"/>
      </w:pPr>
      <w:r w:rsidRPr="001B3521">
        <w:t xml:space="preserve">The Recipient acknowledges that underlying the Grant is the State’s belief that it will </w:t>
      </w:r>
      <w:r w:rsidR="007B6750">
        <w:t xml:space="preserve">seek to encourage new investment that will create local jobs and contribute to a more diversified economy </w:t>
      </w:r>
      <w:r w:rsidRPr="001B3521">
        <w:t>in Western Australia. Therefore</w:t>
      </w:r>
      <w:r w:rsidR="002771F7">
        <w:t>,</w:t>
      </w:r>
      <w:r w:rsidRPr="001B3521">
        <w:t xml:space="preserve"> the Recipient will have Project outputs that will benefit industry and other end-users in Western Australia.</w:t>
      </w:r>
    </w:p>
    <w:p w14:paraId="421B6EED" w14:textId="7162C60E" w:rsidR="00EF03B2" w:rsidRPr="00247D40" w:rsidRDefault="00BE06CC">
      <w:pPr>
        <w:pStyle w:val="StyleHeading1Com-Heading11SectionHeadingh11mLevel1Head"/>
      </w:pPr>
      <w:bookmarkStart w:id="51" w:name="_Toc130303555"/>
      <w:r w:rsidRPr="00247D40">
        <w:t>INTELLECTUAL PROPERTY</w:t>
      </w:r>
      <w:bookmarkEnd w:id="51"/>
    </w:p>
    <w:p w14:paraId="774AE095" w14:textId="6E514B0B" w:rsidR="00BE06CC" w:rsidRDefault="00BE06CC" w:rsidP="00B2472A">
      <w:pPr>
        <w:pStyle w:val="ListParagraph"/>
        <w:numPr>
          <w:ilvl w:val="0"/>
          <w:numId w:val="77"/>
        </w:numPr>
        <w:spacing w:line="360" w:lineRule="auto"/>
        <w:ind w:left="1134" w:hanging="567"/>
      </w:pPr>
      <w:r w:rsidRPr="00305F97">
        <w:rPr>
          <w:bCs/>
        </w:rPr>
        <w:t>Intellectual</w:t>
      </w:r>
      <w:r w:rsidRPr="00416744">
        <w:t xml:space="preserve"> Property created under the Project is owned by the Recipient</w:t>
      </w:r>
      <w:r w:rsidR="002C5587">
        <w:t>.</w:t>
      </w:r>
    </w:p>
    <w:p w14:paraId="4DEDA9E5" w14:textId="77777777" w:rsidR="00305F97" w:rsidRPr="00DE745C" w:rsidRDefault="00305F97" w:rsidP="009C5F2C">
      <w:pPr>
        <w:pStyle w:val="ListParagraph"/>
        <w:spacing w:line="240" w:lineRule="auto"/>
        <w:ind w:left="1134" w:hanging="567"/>
      </w:pPr>
    </w:p>
    <w:p w14:paraId="3A6F8345" w14:textId="0BDCAA89" w:rsidR="00BE06CC" w:rsidRPr="001B3521" w:rsidRDefault="00BE06CC" w:rsidP="00B2472A">
      <w:pPr>
        <w:pStyle w:val="ListParagraph"/>
        <w:numPr>
          <w:ilvl w:val="0"/>
          <w:numId w:val="77"/>
        </w:numPr>
        <w:spacing w:after="240" w:line="360" w:lineRule="auto"/>
        <w:ind w:left="1134" w:hanging="567"/>
      </w:pPr>
      <w:r w:rsidRPr="00416744">
        <w:t xml:space="preserve">The Recipient will, upon request, grant to government departments and agencies of the </w:t>
      </w:r>
      <w:r w:rsidRPr="00305F97">
        <w:rPr>
          <w:bCs/>
        </w:rPr>
        <w:t>State</w:t>
      </w:r>
      <w:r w:rsidRPr="00416744">
        <w:t xml:space="preserve"> whose work is associated with </w:t>
      </w:r>
      <w:r w:rsidR="00C85168">
        <w:rPr>
          <w:rFonts w:ascii="Arial" w:hAnsi="Arial" w:cs="Arial"/>
          <w:szCs w:val="22"/>
          <w:lang w:val="en-US"/>
        </w:rPr>
        <w:t xml:space="preserve">or could benefit from </w:t>
      </w:r>
      <w:r w:rsidRPr="00416744">
        <w:t>the Project (at no cost to the State) a permanent, irrevocable, non-exclusive, royalty-free licence to use the IP (excluding confidential information, which includes trade secrets and know-how) created under the Project and owned by the Recipient for internal, non-commercial research</w:t>
      </w:r>
      <w:r w:rsidR="00C85168">
        <w:t xml:space="preserve"> and use</w:t>
      </w:r>
      <w:r w:rsidRPr="00416744">
        <w:t xml:space="preserve"> within those departments and agencies, provided such use does not prejudice the protection or commercialisation of the IP</w:t>
      </w:r>
      <w:r w:rsidR="00AA0F27">
        <w:t>.</w:t>
      </w:r>
    </w:p>
    <w:p w14:paraId="33D369C7" w14:textId="77777777" w:rsidR="00EF03B2" w:rsidRPr="00957D33" w:rsidRDefault="00EF03B2">
      <w:pPr>
        <w:pStyle w:val="StyleHeading1Com-Heading11SectionHeadingh11mLevel1Head"/>
      </w:pPr>
      <w:bookmarkStart w:id="52" w:name="_Toc128668886"/>
      <w:bookmarkStart w:id="53" w:name="_Toc128669581"/>
      <w:bookmarkStart w:id="54" w:name="_Toc128670015"/>
      <w:bookmarkStart w:id="55" w:name="_Toc128671043"/>
      <w:bookmarkStart w:id="56" w:name="_Toc128668887"/>
      <w:bookmarkStart w:id="57" w:name="_Toc128669582"/>
      <w:bookmarkStart w:id="58" w:name="_Toc128670016"/>
      <w:bookmarkStart w:id="59" w:name="_Toc128671044"/>
      <w:bookmarkStart w:id="60" w:name="_Toc128668888"/>
      <w:bookmarkStart w:id="61" w:name="_Toc128669583"/>
      <w:bookmarkStart w:id="62" w:name="_Toc128670017"/>
      <w:bookmarkStart w:id="63" w:name="_Toc128671045"/>
      <w:bookmarkStart w:id="64" w:name="_Toc130303556"/>
      <w:bookmarkEnd w:id="52"/>
      <w:bookmarkEnd w:id="53"/>
      <w:bookmarkEnd w:id="54"/>
      <w:bookmarkEnd w:id="55"/>
      <w:bookmarkEnd w:id="56"/>
      <w:bookmarkEnd w:id="57"/>
      <w:bookmarkEnd w:id="58"/>
      <w:bookmarkEnd w:id="59"/>
      <w:bookmarkEnd w:id="60"/>
      <w:bookmarkEnd w:id="61"/>
      <w:bookmarkEnd w:id="62"/>
      <w:bookmarkEnd w:id="63"/>
      <w:r w:rsidRPr="00C9501A">
        <w:t>ASSETS</w:t>
      </w:r>
      <w:bookmarkEnd w:id="64"/>
    </w:p>
    <w:p w14:paraId="508DC25F" w14:textId="77777777" w:rsidR="00EF03B2" w:rsidRPr="00DE745C" w:rsidRDefault="00EF03B2" w:rsidP="00B2472A">
      <w:pPr>
        <w:pStyle w:val="ListParagraph"/>
        <w:numPr>
          <w:ilvl w:val="1"/>
          <w:numId w:val="51"/>
        </w:numPr>
        <w:spacing w:after="240" w:line="360" w:lineRule="auto"/>
        <w:ind w:left="1134" w:hanging="567"/>
        <w:contextualSpacing w:val="0"/>
        <w:jc w:val="both"/>
        <w:rPr>
          <w:rFonts w:ascii="Arial" w:hAnsi="Arial" w:cs="Arial"/>
          <w:szCs w:val="22"/>
        </w:rPr>
      </w:pPr>
      <w:r w:rsidRPr="00DE745C">
        <w:rPr>
          <w:rFonts w:ascii="Arial" w:hAnsi="Arial" w:cs="Arial"/>
          <w:szCs w:val="22"/>
          <w:lang w:val="en-US"/>
        </w:rPr>
        <w:t>For Assets purchased with the Grant, the Recipient must follow ordinary and commercially prudent procedures and arrangements for the purchase, installation, maintenance and preservation of such Assets.</w:t>
      </w:r>
    </w:p>
    <w:p w14:paraId="69669080" w14:textId="77777777" w:rsidR="00EF03B2" w:rsidRPr="00DE745C" w:rsidRDefault="00EF03B2" w:rsidP="00B2472A">
      <w:pPr>
        <w:pStyle w:val="ListParagraph"/>
        <w:numPr>
          <w:ilvl w:val="1"/>
          <w:numId w:val="51"/>
        </w:numPr>
        <w:spacing w:after="240" w:line="360" w:lineRule="auto"/>
        <w:ind w:left="1134" w:hanging="567"/>
        <w:contextualSpacing w:val="0"/>
        <w:jc w:val="both"/>
        <w:rPr>
          <w:rFonts w:ascii="Arial" w:hAnsi="Arial" w:cs="Arial"/>
          <w:szCs w:val="22"/>
        </w:rPr>
      </w:pPr>
      <w:r w:rsidRPr="00DE745C">
        <w:rPr>
          <w:rFonts w:ascii="Arial" w:hAnsi="Arial" w:cs="Arial"/>
          <w:szCs w:val="22"/>
        </w:rPr>
        <w:t>The Recipient must ensure that all Assets purchased with the Grant must be available for priority use for the Project.</w:t>
      </w:r>
    </w:p>
    <w:p w14:paraId="1EC25E1C" w14:textId="77777777" w:rsidR="00EF03B2" w:rsidRPr="00DE745C" w:rsidRDefault="00EF03B2" w:rsidP="00B2472A">
      <w:pPr>
        <w:pStyle w:val="ListParagraph"/>
        <w:numPr>
          <w:ilvl w:val="1"/>
          <w:numId w:val="51"/>
        </w:numPr>
        <w:spacing w:after="240" w:line="360" w:lineRule="auto"/>
        <w:ind w:left="1134" w:hanging="567"/>
        <w:contextualSpacing w:val="0"/>
        <w:jc w:val="both"/>
        <w:rPr>
          <w:rFonts w:ascii="Arial" w:hAnsi="Arial" w:cs="Arial"/>
          <w:szCs w:val="22"/>
        </w:rPr>
      </w:pPr>
      <w:r w:rsidRPr="00DE745C">
        <w:rPr>
          <w:rFonts w:ascii="Arial" w:hAnsi="Arial" w:cs="Arial"/>
          <w:szCs w:val="22"/>
        </w:rPr>
        <w:t>Assets purchased with the Grant must vest in the Recipient.</w:t>
      </w:r>
    </w:p>
    <w:p w14:paraId="21A12952" w14:textId="77777777" w:rsidR="00EF03B2" w:rsidRPr="00DE745C" w:rsidRDefault="00EF03B2" w:rsidP="00B2472A">
      <w:pPr>
        <w:pStyle w:val="ListParagraph"/>
        <w:numPr>
          <w:ilvl w:val="1"/>
          <w:numId w:val="51"/>
        </w:numPr>
        <w:spacing w:after="240" w:line="360" w:lineRule="auto"/>
        <w:ind w:left="1134" w:hanging="567"/>
        <w:contextualSpacing w:val="0"/>
        <w:jc w:val="both"/>
        <w:rPr>
          <w:rFonts w:ascii="Arial" w:hAnsi="Arial" w:cs="Arial"/>
          <w:szCs w:val="22"/>
        </w:rPr>
      </w:pPr>
      <w:r w:rsidRPr="00DE745C">
        <w:rPr>
          <w:rFonts w:ascii="Arial" w:hAnsi="Arial" w:cs="Arial"/>
          <w:szCs w:val="22"/>
        </w:rPr>
        <w:t>Assets purchased with the Grant should be kept within the State unless the State has first given the Recipient written approval to move any items outside Western Australia.</w:t>
      </w:r>
    </w:p>
    <w:p w14:paraId="3EBAFDC4" w14:textId="77777777" w:rsidR="00EF03B2" w:rsidRPr="00DE745C" w:rsidRDefault="00EF03B2" w:rsidP="00B2472A">
      <w:pPr>
        <w:pStyle w:val="ListParagraph"/>
        <w:numPr>
          <w:ilvl w:val="1"/>
          <w:numId w:val="51"/>
        </w:numPr>
        <w:spacing w:after="240" w:line="360" w:lineRule="auto"/>
        <w:ind w:left="1134" w:hanging="567"/>
        <w:contextualSpacing w:val="0"/>
        <w:jc w:val="both"/>
        <w:rPr>
          <w:rFonts w:ascii="Arial" w:hAnsi="Arial" w:cs="Arial"/>
          <w:szCs w:val="22"/>
        </w:rPr>
      </w:pPr>
      <w:r w:rsidRPr="00DE745C">
        <w:rPr>
          <w:rFonts w:ascii="Arial" w:hAnsi="Arial" w:cs="Arial"/>
          <w:szCs w:val="22"/>
        </w:rPr>
        <w:lastRenderedPageBreak/>
        <w:t>The Recipient must not sell, transfer, dispose of, mortgage, charge or otherwise encumber Assets purchased with the Grant without the prior written consent of the State.</w:t>
      </w:r>
    </w:p>
    <w:p w14:paraId="4B4A3623" w14:textId="77777777" w:rsidR="00EF03B2" w:rsidRPr="00957D33" w:rsidRDefault="00EF03B2">
      <w:pPr>
        <w:pStyle w:val="StyleHeading1Com-Heading11SectionHeadingh11mLevel1Head"/>
      </w:pPr>
      <w:bookmarkStart w:id="65" w:name="_Toc128667930"/>
      <w:bookmarkStart w:id="66" w:name="_Toc128668110"/>
      <w:bookmarkStart w:id="67" w:name="_Toc128668292"/>
      <w:bookmarkStart w:id="68" w:name="_Toc128668890"/>
      <w:bookmarkStart w:id="69" w:name="_Toc128669585"/>
      <w:bookmarkStart w:id="70" w:name="_Toc128670019"/>
      <w:bookmarkStart w:id="71" w:name="_Toc128671047"/>
      <w:bookmarkStart w:id="72" w:name="_Toc130303557"/>
      <w:bookmarkEnd w:id="65"/>
      <w:bookmarkEnd w:id="66"/>
      <w:bookmarkEnd w:id="67"/>
      <w:bookmarkEnd w:id="68"/>
      <w:bookmarkEnd w:id="69"/>
      <w:bookmarkEnd w:id="70"/>
      <w:bookmarkEnd w:id="71"/>
      <w:r w:rsidRPr="00CE705E">
        <w:t>LAWS</w:t>
      </w:r>
      <w:bookmarkEnd w:id="72"/>
    </w:p>
    <w:p w14:paraId="790BC157" w14:textId="77777777" w:rsidR="00EF03B2" w:rsidRPr="00DE745C" w:rsidRDefault="00EF03B2" w:rsidP="00EC5DBA">
      <w:pPr>
        <w:spacing w:after="240" w:line="360" w:lineRule="auto"/>
        <w:ind w:left="567"/>
        <w:rPr>
          <w:rFonts w:ascii="Arial" w:hAnsi="Arial" w:cs="Arial"/>
          <w:szCs w:val="22"/>
        </w:rPr>
      </w:pPr>
      <w:r w:rsidRPr="00DE745C">
        <w:rPr>
          <w:rFonts w:ascii="Arial" w:hAnsi="Arial" w:cs="Arial"/>
          <w:szCs w:val="22"/>
        </w:rPr>
        <w:t>The Recipient must under and in connection with this Agreement comply with all Laws.</w:t>
      </w:r>
    </w:p>
    <w:p w14:paraId="530524A2" w14:textId="77777777" w:rsidR="00EF03B2" w:rsidRPr="00957D33" w:rsidRDefault="00EF03B2">
      <w:pPr>
        <w:pStyle w:val="StyleHeading1Com-Heading11SectionHeadingh11mLevel1Head"/>
      </w:pPr>
      <w:bookmarkStart w:id="73" w:name="_Toc130303558"/>
      <w:r w:rsidRPr="00247D40">
        <w:t>ASSIGNMENT AND SUB-CONTRACTING</w:t>
      </w:r>
      <w:bookmarkEnd w:id="73"/>
    </w:p>
    <w:p w14:paraId="075B48C6" w14:textId="74AABCD2" w:rsidR="00EF03B2" w:rsidRPr="00DE745C" w:rsidRDefault="00EF03B2" w:rsidP="00B2472A">
      <w:pPr>
        <w:pStyle w:val="ListParagraph"/>
        <w:numPr>
          <w:ilvl w:val="1"/>
          <w:numId w:val="52"/>
        </w:numPr>
        <w:spacing w:after="240" w:line="360" w:lineRule="auto"/>
        <w:ind w:left="1134" w:hanging="567"/>
        <w:contextualSpacing w:val="0"/>
        <w:jc w:val="both"/>
        <w:rPr>
          <w:rFonts w:ascii="Arial" w:hAnsi="Arial" w:cs="Arial"/>
          <w:szCs w:val="22"/>
          <w:lang w:val="en-US"/>
        </w:rPr>
      </w:pPr>
      <w:r w:rsidRPr="00DE745C">
        <w:rPr>
          <w:rFonts w:ascii="Arial" w:hAnsi="Arial" w:cs="Arial"/>
          <w:szCs w:val="22"/>
          <w:lang w:val="en-US"/>
        </w:rPr>
        <w:t>The</w:t>
      </w:r>
      <w:r w:rsidRPr="00DE745C">
        <w:rPr>
          <w:rFonts w:ascii="Arial" w:hAnsi="Arial" w:cs="Arial"/>
          <w:szCs w:val="22"/>
        </w:rPr>
        <w:t xml:space="preserve"> </w:t>
      </w:r>
      <w:r w:rsidRPr="00DE745C">
        <w:rPr>
          <w:rFonts w:ascii="Arial" w:hAnsi="Arial" w:cs="Arial"/>
          <w:szCs w:val="22"/>
          <w:lang w:val="en-US"/>
        </w:rPr>
        <w:t>Recipient shall not assign</w:t>
      </w:r>
      <w:r w:rsidR="007C0E2B">
        <w:rPr>
          <w:rFonts w:ascii="Arial" w:hAnsi="Arial" w:cs="Arial"/>
          <w:szCs w:val="22"/>
          <w:lang w:val="en-US"/>
        </w:rPr>
        <w:t>, novate or transfer</w:t>
      </w:r>
      <w:r w:rsidRPr="00DE745C">
        <w:rPr>
          <w:rFonts w:ascii="Arial" w:hAnsi="Arial" w:cs="Arial"/>
          <w:szCs w:val="22"/>
          <w:lang w:val="en-US"/>
        </w:rPr>
        <w:t xml:space="preserve"> this Agreement</w:t>
      </w:r>
      <w:r w:rsidR="004815FB">
        <w:rPr>
          <w:rFonts w:ascii="Arial" w:hAnsi="Arial" w:cs="Arial"/>
          <w:szCs w:val="22"/>
          <w:lang w:val="en-US"/>
        </w:rPr>
        <w:t>, or any rights or obligations under or arising from it,</w:t>
      </w:r>
      <w:r w:rsidRPr="00DE745C">
        <w:rPr>
          <w:rFonts w:ascii="Arial" w:hAnsi="Arial" w:cs="Arial"/>
          <w:szCs w:val="22"/>
          <w:lang w:val="en-US"/>
        </w:rPr>
        <w:t xml:space="preserve"> without the State's prior written consent.</w:t>
      </w:r>
    </w:p>
    <w:p w14:paraId="23858BA9" w14:textId="4B928047" w:rsidR="00E44647" w:rsidRDefault="00EF03B2" w:rsidP="00B2472A">
      <w:pPr>
        <w:pStyle w:val="ListParagraph"/>
        <w:numPr>
          <w:ilvl w:val="1"/>
          <w:numId w:val="52"/>
        </w:numPr>
        <w:spacing w:after="240" w:line="360" w:lineRule="auto"/>
        <w:ind w:left="1134" w:hanging="567"/>
        <w:contextualSpacing w:val="0"/>
        <w:jc w:val="both"/>
        <w:rPr>
          <w:rFonts w:ascii="Arial" w:hAnsi="Arial" w:cs="Arial"/>
          <w:szCs w:val="22"/>
          <w:lang w:val="en-US"/>
        </w:rPr>
      </w:pPr>
      <w:r w:rsidRPr="006A372B">
        <w:rPr>
          <w:rFonts w:ascii="Arial" w:hAnsi="Arial" w:cs="Arial"/>
          <w:szCs w:val="22"/>
          <w:lang w:val="en-US"/>
        </w:rPr>
        <w:t xml:space="preserve">If the Recipient intends to sub-contract out a substantial or significant aspect of the Project, then it shall give the State reasonable written notice of its </w:t>
      </w:r>
      <w:proofErr w:type="gramStart"/>
      <w:r w:rsidRPr="006A372B">
        <w:rPr>
          <w:rFonts w:ascii="Arial" w:hAnsi="Arial" w:cs="Arial"/>
          <w:szCs w:val="22"/>
          <w:lang w:val="en-US"/>
        </w:rPr>
        <w:t>intention</w:t>
      </w:r>
      <w:proofErr w:type="gramEnd"/>
      <w:r w:rsidR="00FA08FB">
        <w:rPr>
          <w:rFonts w:ascii="Arial" w:hAnsi="Arial" w:cs="Arial"/>
          <w:szCs w:val="22"/>
          <w:lang w:val="en-US"/>
        </w:rPr>
        <w:t xml:space="preserve"> </w:t>
      </w:r>
      <w:r w:rsidR="00FA08FB" w:rsidRPr="00107352">
        <w:rPr>
          <w:rFonts w:ascii="Arial" w:eastAsia="Arial" w:hAnsi="Arial" w:cs="Arial"/>
          <w:szCs w:val="22"/>
          <w:lang w:val="en-US"/>
        </w:rPr>
        <w:t>including details of the subcontracts intended to be entered into by the Recipient and the identity of subcontractors under those intended subcontractors</w:t>
      </w:r>
      <w:r w:rsidRPr="006A372B">
        <w:rPr>
          <w:rFonts w:ascii="Arial" w:hAnsi="Arial" w:cs="Arial"/>
          <w:szCs w:val="22"/>
          <w:lang w:val="en-US"/>
        </w:rPr>
        <w:t>. The State may prevent such sub-contracting from happening (by withholding its consent to the same), but only on reasonable grounds.</w:t>
      </w:r>
    </w:p>
    <w:p w14:paraId="45888079" w14:textId="77777777" w:rsidR="00C63507" w:rsidRPr="00C63507" w:rsidRDefault="00C63507" w:rsidP="00B2472A">
      <w:pPr>
        <w:pStyle w:val="ListParagraph"/>
        <w:numPr>
          <w:ilvl w:val="1"/>
          <w:numId w:val="52"/>
        </w:numPr>
        <w:spacing w:after="240" w:line="360" w:lineRule="auto"/>
        <w:ind w:left="1134" w:hanging="567"/>
        <w:contextualSpacing w:val="0"/>
        <w:jc w:val="both"/>
        <w:rPr>
          <w:rFonts w:ascii="Arial" w:hAnsi="Arial" w:cs="Arial"/>
          <w:szCs w:val="22"/>
          <w:lang w:val="en-US"/>
        </w:rPr>
      </w:pPr>
      <w:r w:rsidRPr="00C63507">
        <w:rPr>
          <w:rFonts w:ascii="Arial" w:hAnsi="Arial" w:cs="Arial"/>
          <w:szCs w:val="22"/>
          <w:lang w:val="en-US"/>
        </w:rPr>
        <w:t xml:space="preserve">The Recipient must act prudently when </w:t>
      </w:r>
      <w:proofErr w:type="gramStart"/>
      <w:r w:rsidRPr="00C63507">
        <w:rPr>
          <w:rFonts w:ascii="Arial" w:hAnsi="Arial" w:cs="Arial"/>
          <w:szCs w:val="22"/>
          <w:lang w:val="en-US"/>
        </w:rPr>
        <w:t>entering into</w:t>
      </w:r>
      <w:proofErr w:type="gramEnd"/>
      <w:r w:rsidRPr="00C63507">
        <w:rPr>
          <w:rFonts w:ascii="Arial" w:hAnsi="Arial" w:cs="Arial"/>
          <w:szCs w:val="22"/>
          <w:lang w:val="en-US"/>
        </w:rPr>
        <w:t xml:space="preserve"> and performing any subcontracts in connection with the Project and must: </w:t>
      </w:r>
    </w:p>
    <w:p w14:paraId="20B585D7" w14:textId="77777777" w:rsidR="00C63507" w:rsidRPr="00B2472A" w:rsidRDefault="00C63507" w:rsidP="00B2472A">
      <w:pPr>
        <w:numPr>
          <w:ilvl w:val="0"/>
          <w:numId w:val="45"/>
        </w:numPr>
        <w:spacing w:after="240" w:line="360" w:lineRule="auto"/>
        <w:ind w:left="1701" w:hanging="567"/>
        <w:rPr>
          <w:rFonts w:ascii="Arial" w:hAnsi="Arial" w:cs="Arial"/>
          <w:szCs w:val="22"/>
        </w:rPr>
      </w:pPr>
      <w:r w:rsidRPr="00B2472A">
        <w:rPr>
          <w:rFonts w:ascii="Arial" w:hAnsi="Arial" w:cs="Arial"/>
          <w:szCs w:val="22"/>
        </w:rPr>
        <w:t xml:space="preserve">do all that is reasonable to enforce such contracts, including by ensuring that its subcontracts with any subcontractors participating in the Project contain those provisions necessary to enable the Recipient to comply with its obligations under this Agreement; </w:t>
      </w:r>
    </w:p>
    <w:p w14:paraId="6EDC4173" w14:textId="77777777" w:rsidR="00C63507" w:rsidRPr="00B2472A" w:rsidRDefault="00C63507" w:rsidP="00B2472A">
      <w:pPr>
        <w:numPr>
          <w:ilvl w:val="0"/>
          <w:numId w:val="45"/>
        </w:numPr>
        <w:spacing w:after="240" w:line="360" w:lineRule="auto"/>
        <w:ind w:left="1701" w:hanging="567"/>
        <w:rPr>
          <w:rFonts w:ascii="Arial" w:hAnsi="Arial" w:cs="Arial"/>
          <w:szCs w:val="22"/>
        </w:rPr>
      </w:pPr>
      <w:r w:rsidRPr="00B2472A">
        <w:rPr>
          <w:rFonts w:ascii="Arial" w:hAnsi="Arial" w:cs="Arial"/>
          <w:szCs w:val="22"/>
        </w:rPr>
        <w:t xml:space="preserve">comply with </w:t>
      </w:r>
      <w:proofErr w:type="gramStart"/>
      <w:r w:rsidRPr="00B2472A">
        <w:rPr>
          <w:rFonts w:ascii="Arial" w:hAnsi="Arial" w:cs="Arial"/>
          <w:szCs w:val="22"/>
        </w:rPr>
        <w:t>all of</w:t>
      </w:r>
      <w:proofErr w:type="gramEnd"/>
      <w:r w:rsidRPr="00B2472A">
        <w:rPr>
          <w:rFonts w:ascii="Arial" w:hAnsi="Arial" w:cs="Arial"/>
          <w:szCs w:val="22"/>
        </w:rPr>
        <w:t xml:space="preserve"> its contractual obligations including with respect to prompt payment of subcontractors; and</w:t>
      </w:r>
    </w:p>
    <w:p w14:paraId="12C7C966" w14:textId="77777777" w:rsidR="00C63507" w:rsidRPr="00B2472A" w:rsidRDefault="00C63507" w:rsidP="00B2472A">
      <w:pPr>
        <w:numPr>
          <w:ilvl w:val="0"/>
          <w:numId w:val="45"/>
        </w:numPr>
        <w:spacing w:after="240" w:line="360" w:lineRule="auto"/>
        <w:ind w:left="1701" w:hanging="567"/>
        <w:rPr>
          <w:rFonts w:ascii="Arial" w:hAnsi="Arial" w:cs="Arial"/>
          <w:szCs w:val="22"/>
        </w:rPr>
      </w:pPr>
      <w:r w:rsidRPr="00B2472A">
        <w:rPr>
          <w:rFonts w:ascii="Arial" w:hAnsi="Arial" w:cs="Arial"/>
          <w:szCs w:val="22"/>
        </w:rPr>
        <w:t>ensure that there are sufficient binding arrangements in place between it and its subcontractors necessary to enable the Recipient to deliver the Project and comply with the Recipient’s obligations under this Agreement.</w:t>
      </w:r>
    </w:p>
    <w:p w14:paraId="158601D5" w14:textId="77777777" w:rsidR="00C63507" w:rsidRPr="00C63507" w:rsidRDefault="00C63507" w:rsidP="00B2472A">
      <w:pPr>
        <w:pStyle w:val="ListParagraph"/>
        <w:numPr>
          <w:ilvl w:val="1"/>
          <w:numId w:val="52"/>
        </w:numPr>
        <w:spacing w:after="240" w:line="360" w:lineRule="auto"/>
        <w:ind w:left="1134" w:hanging="567"/>
        <w:contextualSpacing w:val="0"/>
        <w:jc w:val="both"/>
        <w:rPr>
          <w:rFonts w:ascii="Arial" w:hAnsi="Arial" w:cs="Arial"/>
          <w:szCs w:val="22"/>
          <w:lang w:val="en-US"/>
        </w:rPr>
      </w:pPr>
      <w:r w:rsidRPr="00C63507">
        <w:rPr>
          <w:rFonts w:ascii="Arial" w:hAnsi="Arial" w:cs="Arial"/>
          <w:szCs w:val="22"/>
          <w:lang w:val="en-US"/>
        </w:rPr>
        <w:t>Subcontracting any part of, or the entire Recipient’s obligations under this Agreement, will not relieve the Recipient from any of its obligations under this Agreement. For the removal of any doubt and notwithstanding anything to the contrary, for the purposes of this Agreement the Recipient:</w:t>
      </w:r>
    </w:p>
    <w:p w14:paraId="51010F8F" w14:textId="77777777" w:rsidR="00C63507" w:rsidRPr="00B2472A" w:rsidRDefault="00C63507" w:rsidP="00B2472A">
      <w:pPr>
        <w:numPr>
          <w:ilvl w:val="0"/>
          <w:numId w:val="82"/>
        </w:numPr>
        <w:spacing w:after="240" w:line="360" w:lineRule="auto"/>
        <w:ind w:left="1701" w:hanging="567"/>
        <w:rPr>
          <w:rFonts w:ascii="Arial" w:hAnsi="Arial" w:cs="Arial"/>
          <w:szCs w:val="22"/>
        </w:rPr>
      </w:pPr>
      <w:r w:rsidRPr="00B2472A">
        <w:rPr>
          <w:rFonts w:ascii="Arial" w:hAnsi="Arial" w:cs="Arial"/>
          <w:szCs w:val="22"/>
        </w:rPr>
        <w:lastRenderedPageBreak/>
        <w:t xml:space="preserve">is fully responsible for undertaking the Project and for the performance of </w:t>
      </w:r>
      <w:proofErr w:type="gramStart"/>
      <w:r w:rsidRPr="00B2472A">
        <w:rPr>
          <w:rFonts w:ascii="Arial" w:hAnsi="Arial" w:cs="Arial"/>
          <w:szCs w:val="22"/>
        </w:rPr>
        <w:t>all of</w:t>
      </w:r>
      <w:proofErr w:type="gramEnd"/>
      <w:r w:rsidRPr="00B2472A">
        <w:rPr>
          <w:rFonts w:ascii="Arial" w:hAnsi="Arial" w:cs="Arial"/>
          <w:szCs w:val="22"/>
        </w:rPr>
        <w:t xml:space="preserve"> its obligations under this Agreement; and</w:t>
      </w:r>
    </w:p>
    <w:p w14:paraId="30BED038" w14:textId="77777777" w:rsidR="00C63507" w:rsidRPr="00B2472A" w:rsidRDefault="00C63507" w:rsidP="00B2472A">
      <w:pPr>
        <w:numPr>
          <w:ilvl w:val="0"/>
          <w:numId w:val="82"/>
        </w:numPr>
        <w:spacing w:after="240" w:line="360" w:lineRule="auto"/>
        <w:ind w:left="1701" w:hanging="567"/>
        <w:rPr>
          <w:rFonts w:ascii="Arial" w:hAnsi="Arial" w:cs="Arial"/>
          <w:szCs w:val="22"/>
        </w:rPr>
      </w:pPr>
      <w:r w:rsidRPr="00B2472A">
        <w:rPr>
          <w:rFonts w:ascii="Arial" w:hAnsi="Arial" w:cs="Arial"/>
          <w:szCs w:val="22"/>
        </w:rPr>
        <w:t>shall be and remain responsible for anything done or not done by any of its subcontractors in connection with this Agreement.</w:t>
      </w:r>
    </w:p>
    <w:p w14:paraId="0E23DA70" w14:textId="485536AD" w:rsidR="00C63507" w:rsidRPr="00B2472A" w:rsidRDefault="00C63507" w:rsidP="00B2472A">
      <w:pPr>
        <w:pStyle w:val="ListParagraph"/>
        <w:numPr>
          <w:ilvl w:val="1"/>
          <w:numId w:val="52"/>
        </w:numPr>
        <w:spacing w:after="240" w:line="360" w:lineRule="auto"/>
        <w:ind w:left="1134" w:hanging="567"/>
        <w:contextualSpacing w:val="0"/>
        <w:jc w:val="both"/>
        <w:rPr>
          <w:rFonts w:ascii="Arial" w:hAnsi="Arial" w:cs="Arial"/>
          <w:szCs w:val="22"/>
          <w:lang w:val="en-US"/>
        </w:rPr>
      </w:pPr>
      <w:r w:rsidRPr="00C63507">
        <w:rPr>
          <w:rFonts w:ascii="Arial" w:hAnsi="Arial" w:cs="Arial"/>
          <w:szCs w:val="22"/>
          <w:lang w:val="en-US"/>
        </w:rPr>
        <w:t xml:space="preserve">It is the sole responsibility of the Recipient to ensure that </w:t>
      </w:r>
      <w:proofErr w:type="gramStart"/>
      <w:r w:rsidRPr="00C63507">
        <w:rPr>
          <w:rFonts w:ascii="Arial" w:hAnsi="Arial" w:cs="Arial"/>
          <w:szCs w:val="22"/>
          <w:lang w:val="en-US"/>
        </w:rPr>
        <w:t>all of</w:t>
      </w:r>
      <w:proofErr w:type="gramEnd"/>
      <w:r w:rsidRPr="00C63507">
        <w:rPr>
          <w:rFonts w:ascii="Arial" w:hAnsi="Arial" w:cs="Arial"/>
          <w:szCs w:val="22"/>
          <w:lang w:val="en-US"/>
        </w:rPr>
        <w:t xml:space="preserve"> its contractors, subcontractors, agents, and </w:t>
      </w:r>
      <w:proofErr w:type="gramStart"/>
      <w:r w:rsidRPr="00C63507">
        <w:rPr>
          <w:rFonts w:ascii="Arial" w:hAnsi="Arial" w:cs="Arial"/>
          <w:szCs w:val="22"/>
          <w:lang w:val="en-US"/>
        </w:rPr>
        <w:t>suppliers,</w:t>
      </w:r>
      <w:proofErr w:type="gramEnd"/>
      <w:r w:rsidRPr="00C63507">
        <w:rPr>
          <w:rFonts w:ascii="Arial" w:hAnsi="Arial" w:cs="Arial"/>
          <w:szCs w:val="22"/>
          <w:lang w:val="en-US"/>
        </w:rPr>
        <w:t xml:space="preserve"> involved in the Project are adequately insured given the nature of services or work to be performed by them or their involvement in the Project generally.</w:t>
      </w:r>
    </w:p>
    <w:p w14:paraId="5B6FFC04" w14:textId="0B2881D7" w:rsidR="00612A7C" w:rsidRPr="00957D33" w:rsidRDefault="00612A7C">
      <w:pPr>
        <w:pStyle w:val="StyleHeading1Com-Heading11SectionHeadingh11mLevel1Head"/>
      </w:pPr>
      <w:bookmarkStart w:id="74" w:name="_Toc130303559"/>
      <w:r w:rsidRPr="00247D40">
        <w:t>REPORTS, INFORMATION AND AUDIT</w:t>
      </w:r>
      <w:bookmarkEnd w:id="74"/>
    </w:p>
    <w:p w14:paraId="722403EF" w14:textId="55EF3EF9" w:rsidR="00612A7C" w:rsidRPr="00247D40" w:rsidRDefault="00612A7C" w:rsidP="00B2472A">
      <w:pPr>
        <w:pStyle w:val="ListParagraph"/>
        <w:numPr>
          <w:ilvl w:val="1"/>
          <w:numId w:val="60"/>
        </w:numPr>
        <w:spacing w:after="240" w:line="360" w:lineRule="auto"/>
        <w:ind w:left="567" w:hanging="570"/>
        <w:rPr>
          <w:rFonts w:eastAsiaTheme="majorEastAsia"/>
          <w:b/>
        </w:rPr>
      </w:pPr>
      <w:r w:rsidRPr="00247D40">
        <w:rPr>
          <w:rFonts w:eastAsiaTheme="majorEastAsia"/>
          <w:b/>
        </w:rPr>
        <w:t xml:space="preserve">Records </w:t>
      </w:r>
    </w:p>
    <w:p w14:paraId="2C9502FC" w14:textId="77777777" w:rsidR="00612A7C" w:rsidRPr="00CE705E" w:rsidRDefault="00612A7C" w:rsidP="00BF550D">
      <w:pPr>
        <w:pStyle w:val="Normalarialindented"/>
      </w:pPr>
      <w:r w:rsidRPr="00CE705E">
        <w:t>The Recipient shall keep proper, detailed, accurate, complete and up-to-date written records of:</w:t>
      </w:r>
    </w:p>
    <w:p w14:paraId="6BA03CA2" w14:textId="24DC1584" w:rsidR="00612A7C" w:rsidRDefault="00612A7C" w:rsidP="00B2472A">
      <w:pPr>
        <w:pStyle w:val="ListParagraph"/>
        <w:numPr>
          <w:ilvl w:val="0"/>
          <w:numId w:val="65"/>
        </w:numPr>
        <w:spacing w:after="240" w:line="360" w:lineRule="auto"/>
        <w:ind w:left="1134" w:hanging="567"/>
      </w:pPr>
      <w:r w:rsidRPr="00CE705E">
        <w:t>its income, expenditure and financial commitments in relation to the Project (including bills, accounts, invoices, dockets, receipts and the like); and</w:t>
      </w:r>
    </w:p>
    <w:p w14:paraId="2A322B57" w14:textId="77777777" w:rsidR="00111858" w:rsidRPr="00CE705E" w:rsidRDefault="00111858" w:rsidP="00B2472A">
      <w:pPr>
        <w:pStyle w:val="ListParagraph"/>
        <w:spacing w:after="240" w:line="240" w:lineRule="auto"/>
        <w:ind w:left="1134" w:hanging="567"/>
      </w:pPr>
    </w:p>
    <w:p w14:paraId="7D4310CD" w14:textId="77777777" w:rsidR="00612A7C" w:rsidRPr="00C9501A" w:rsidRDefault="00612A7C" w:rsidP="00B2472A">
      <w:pPr>
        <w:pStyle w:val="ListParagraph"/>
        <w:numPr>
          <w:ilvl w:val="0"/>
          <w:numId w:val="65"/>
        </w:numPr>
        <w:spacing w:after="240" w:line="360" w:lineRule="auto"/>
        <w:ind w:left="1134" w:hanging="567"/>
      </w:pPr>
      <w:r w:rsidRPr="00C9501A">
        <w:t>the performance, progress, successes, achievements, setbacks and failures of and associated with the Project.</w:t>
      </w:r>
    </w:p>
    <w:p w14:paraId="5276273F" w14:textId="4736C02C" w:rsidR="00D0734F" w:rsidRDefault="00612A7C" w:rsidP="00BF550D">
      <w:pPr>
        <w:pStyle w:val="Normalarialindented"/>
      </w:pPr>
      <w:r w:rsidRPr="001B3521">
        <w:t>Such records must be kept for four years after the termination, expiry or otherwise conclusion of the Agreement. The State may access</w:t>
      </w:r>
      <w:r w:rsidR="0033466F">
        <w:t xml:space="preserve"> (including the making and </w:t>
      </w:r>
      <w:proofErr w:type="gramStart"/>
      <w:r w:rsidR="0033466F">
        <w:t>taking of copies of)</w:t>
      </w:r>
      <w:r w:rsidRPr="001B3521">
        <w:t xml:space="preserve"> the above records at all times</w:t>
      </w:r>
      <w:proofErr w:type="gramEnd"/>
      <w:r w:rsidRPr="001B3521">
        <w:t>.</w:t>
      </w:r>
    </w:p>
    <w:p w14:paraId="1F8169A0" w14:textId="77777777" w:rsidR="00D0734F" w:rsidRDefault="00D0734F">
      <w:pPr>
        <w:spacing w:after="200"/>
      </w:pPr>
      <w:r>
        <w:br w:type="page"/>
      </w:r>
    </w:p>
    <w:p w14:paraId="2C09D28C" w14:textId="2CA28F34" w:rsidR="00612A7C" w:rsidRPr="00DE745C" w:rsidRDefault="00612A7C" w:rsidP="00B2472A">
      <w:pPr>
        <w:pStyle w:val="ListParagraph"/>
        <w:numPr>
          <w:ilvl w:val="1"/>
          <w:numId w:val="60"/>
        </w:numPr>
        <w:spacing w:after="240" w:line="360" w:lineRule="auto"/>
        <w:ind w:left="567" w:hanging="570"/>
        <w:rPr>
          <w:rFonts w:eastAsiaTheme="majorEastAsia"/>
          <w:b/>
        </w:rPr>
      </w:pPr>
      <w:r w:rsidRPr="00247D40">
        <w:rPr>
          <w:rFonts w:eastAsiaTheme="majorEastAsia"/>
          <w:b/>
        </w:rPr>
        <w:lastRenderedPageBreak/>
        <w:t>Reporting</w:t>
      </w:r>
    </w:p>
    <w:p w14:paraId="443AFC27" w14:textId="4C15E8E4" w:rsidR="00612A7C" w:rsidRDefault="00612A7C" w:rsidP="00EC5DBA">
      <w:pPr>
        <w:spacing w:after="240" w:line="360" w:lineRule="auto"/>
        <w:ind w:left="567"/>
        <w:rPr>
          <w:rFonts w:ascii="Arial" w:hAnsi="Arial" w:cs="Arial"/>
          <w:szCs w:val="22"/>
        </w:rPr>
      </w:pPr>
      <w:r w:rsidRPr="001B3521">
        <w:rPr>
          <w:rFonts w:ascii="Arial" w:hAnsi="Arial" w:cs="Arial"/>
          <w:szCs w:val="22"/>
        </w:rPr>
        <w:t xml:space="preserve">The Recipient must comply with the reporting requirements set out in </w:t>
      </w:r>
      <w:r w:rsidRPr="006A372B">
        <w:rPr>
          <w:rFonts w:ascii="Arial" w:hAnsi="Arial" w:cs="Arial"/>
          <w:szCs w:val="22"/>
        </w:rPr>
        <w:t>Schedule</w:t>
      </w:r>
      <w:r w:rsidR="006A372B">
        <w:rPr>
          <w:rFonts w:ascii="Arial" w:hAnsi="Arial" w:cs="Arial"/>
          <w:szCs w:val="22"/>
        </w:rPr>
        <w:t xml:space="preserve"> 3</w:t>
      </w:r>
      <w:r w:rsidRPr="001B3521">
        <w:rPr>
          <w:rFonts w:ascii="Arial" w:hAnsi="Arial" w:cs="Arial"/>
          <w:szCs w:val="22"/>
        </w:rPr>
        <w:t xml:space="preserve">. All such reports must be in writing and properly detailed, accurate, complete and </w:t>
      </w:r>
      <w:proofErr w:type="gramStart"/>
      <w:r w:rsidRPr="001B3521">
        <w:rPr>
          <w:rFonts w:ascii="Arial" w:hAnsi="Arial" w:cs="Arial"/>
          <w:szCs w:val="22"/>
        </w:rPr>
        <w:t>up-to-date</w:t>
      </w:r>
      <w:proofErr w:type="gramEnd"/>
      <w:r w:rsidRPr="001B3521">
        <w:rPr>
          <w:rFonts w:ascii="Arial" w:hAnsi="Arial" w:cs="Arial"/>
          <w:szCs w:val="22"/>
        </w:rPr>
        <w:t xml:space="preserve">. </w:t>
      </w:r>
    </w:p>
    <w:p w14:paraId="25E83159" w14:textId="09071C8F" w:rsidR="00612A7C" w:rsidRPr="00DE745C" w:rsidRDefault="00612A7C" w:rsidP="00B2472A">
      <w:pPr>
        <w:pStyle w:val="ListParagraph"/>
        <w:numPr>
          <w:ilvl w:val="1"/>
          <w:numId w:val="60"/>
        </w:numPr>
        <w:spacing w:after="240" w:line="360" w:lineRule="auto"/>
        <w:ind w:left="567" w:hanging="570"/>
        <w:rPr>
          <w:rFonts w:eastAsiaTheme="majorEastAsia"/>
          <w:b/>
        </w:rPr>
      </w:pPr>
      <w:r w:rsidRPr="00247D40">
        <w:rPr>
          <w:rFonts w:eastAsiaTheme="majorEastAsia"/>
          <w:b/>
        </w:rPr>
        <w:t xml:space="preserve">Notification </w:t>
      </w:r>
    </w:p>
    <w:p w14:paraId="57B9DA41" w14:textId="77777777" w:rsidR="00612A7C" w:rsidRPr="001B3521" w:rsidRDefault="00612A7C" w:rsidP="009C5F2C">
      <w:pPr>
        <w:pStyle w:val="Normalarialindented"/>
        <w:numPr>
          <w:ilvl w:val="0"/>
          <w:numId w:val="41"/>
        </w:numPr>
        <w:ind w:left="1134" w:hanging="567"/>
      </w:pPr>
      <w:r w:rsidRPr="001B3521">
        <w:t>The Recipient must provide to the State notification of any legal proceedings or debt recovery actions against the Recipient or any of its officers or employees, where such legal proceedings could have a materially adverse effect on the ability of the Recipient to perform its obligations under this Agreement.</w:t>
      </w:r>
    </w:p>
    <w:p w14:paraId="71FFB35A" w14:textId="0BBEFCAA" w:rsidR="00FE5FA6" w:rsidRPr="001B3521" w:rsidRDefault="00612A7C" w:rsidP="009C5F2C">
      <w:pPr>
        <w:pStyle w:val="Normalarialindented"/>
        <w:numPr>
          <w:ilvl w:val="0"/>
          <w:numId w:val="41"/>
        </w:numPr>
        <w:ind w:left="1134" w:hanging="567"/>
      </w:pPr>
      <w:r w:rsidRPr="001B3521">
        <w:t>Any information provided under paragraph (a) above shall be provided on a confidential basis and may only be used by the State for the purposes of considering or enforcing its rights under this Agreement.</w:t>
      </w:r>
    </w:p>
    <w:p w14:paraId="0A6D0F60" w14:textId="2ABEA5A4" w:rsidR="00612A7C" w:rsidRPr="00DE745C" w:rsidRDefault="00FE5FA6" w:rsidP="00B2472A">
      <w:pPr>
        <w:pStyle w:val="ListParagraph"/>
        <w:numPr>
          <w:ilvl w:val="1"/>
          <w:numId w:val="60"/>
        </w:numPr>
        <w:spacing w:after="240" w:line="360" w:lineRule="auto"/>
        <w:ind w:left="567" w:hanging="570"/>
        <w:rPr>
          <w:rFonts w:eastAsiaTheme="majorEastAsia"/>
          <w:b/>
        </w:rPr>
      </w:pPr>
      <w:r>
        <w:rPr>
          <w:rFonts w:eastAsiaTheme="majorEastAsia"/>
        </w:rPr>
        <w:t xml:space="preserve"> </w:t>
      </w:r>
      <w:r w:rsidR="00612A7C" w:rsidRPr="00247D40">
        <w:rPr>
          <w:rFonts w:eastAsiaTheme="majorEastAsia"/>
          <w:b/>
        </w:rPr>
        <w:t>Information</w:t>
      </w:r>
    </w:p>
    <w:p w14:paraId="65B23706" w14:textId="321E4066" w:rsidR="00FE5FA6" w:rsidRPr="001B3521" w:rsidRDefault="00612A7C" w:rsidP="00BF550D">
      <w:pPr>
        <w:pStyle w:val="Normalarialindented"/>
      </w:pPr>
      <w:r w:rsidRPr="001B3521">
        <w:t>The Recipient must promptly provide to the State information and documents (including supporting evidence) in connection with the Recipient or this Agreement that the State requests from time to time including, without limitation, any information and documents (including supporting evidence) which the State requires in considering whether the State is or should be satisfied of any matter</w:t>
      </w:r>
      <w:r w:rsidR="0033466F">
        <w:t xml:space="preserve"> under or</w:t>
      </w:r>
      <w:r w:rsidRPr="001B3521">
        <w:t xml:space="preserve"> in connection with this Agreement. </w:t>
      </w:r>
    </w:p>
    <w:p w14:paraId="5EC0A9AB" w14:textId="77777777" w:rsidR="00612A7C" w:rsidRPr="001B3521" w:rsidRDefault="00612A7C" w:rsidP="00BF550D">
      <w:pPr>
        <w:pStyle w:val="Normalarialindented"/>
      </w:pPr>
      <w:r w:rsidRPr="001B3521">
        <w:t>Where:</w:t>
      </w:r>
    </w:p>
    <w:p w14:paraId="2039DC57" w14:textId="5AA17394" w:rsidR="00612A7C" w:rsidRPr="00B2472A" w:rsidRDefault="00612A7C" w:rsidP="00B2472A">
      <w:pPr>
        <w:pStyle w:val="Normalarialindented"/>
        <w:numPr>
          <w:ilvl w:val="0"/>
          <w:numId w:val="81"/>
        </w:numPr>
        <w:ind w:left="1134" w:hanging="567"/>
      </w:pPr>
      <w:r w:rsidRPr="00B2472A">
        <w:t xml:space="preserve">any document or other matter previously provided under </w:t>
      </w:r>
      <w:r w:rsidR="00150F01">
        <w:t>or on account of</w:t>
      </w:r>
      <w:r w:rsidR="00150F01" w:rsidRPr="000A176D">
        <w:t xml:space="preserve"> </w:t>
      </w:r>
      <w:r w:rsidRPr="00B2472A">
        <w:t>this Agreement has changed and that change would, or might, result in, or cause, circumstances which would, or might, adversely affect the ability of the Recipient to comply with its obligations under this Agreement; or</w:t>
      </w:r>
    </w:p>
    <w:p w14:paraId="66C6B990" w14:textId="77777777" w:rsidR="00612A7C" w:rsidRPr="00B2472A" w:rsidRDefault="00612A7C" w:rsidP="00B2472A">
      <w:pPr>
        <w:pStyle w:val="Normalarialindented"/>
        <w:numPr>
          <w:ilvl w:val="0"/>
          <w:numId w:val="81"/>
        </w:numPr>
        <w:ind w:left="1134" w:hanging="567"/>
      </w:pPr>
      <w:r w:rsidRPr="00B2472A">
        <w:t>any accounts or financial statements provided by the Recipient under this Agreement have been replaced by later accounts or financial statements since having been provided to the State,</w:t>
      </w:r>
    </w:p>
    <w:p w14:paraId="70C9BFD9" w14:textId="7C3ED1DF" w:rsidR="00612A7C" w:rsidRPr="00DE745C" w:rsidRDefault="002779F0" w:rsidP="00EC5DBA">
      <w:pPr>
        <w:spacing w:after="240" w:line="360" w:lineRule="auto"/>
        <w:ind w:left="567"/>
        <w:rPr>
          <w:rFonts w:ascii="Arial" w:hAnsi="Arial" w:cs="Arial"/>
          <w:szCs w:val="22"/>
        </w:rPr>
      </w:pPr>
      <w:r>
        <w:rPr>
          <w:rFonts w:ascii="Arial" w:hAnsi="Arial" w:cs="Arial"/>
          <w:szCs w:val="22"/>
        </w:rPr>
        <w:t>T</w:t>
      </w:r>
      <w:r w:rsidR="00612A7C" w:rsidRPr="00DE745C">
        <w:rPr>
          <w:rFonts w:ascii="Arial" w:hAnsi="Arial" w:cs="Arial"/>
          <w:szCs w:val="22"/>
        </w:rPr>
        <w:t>he Recipient must promptly provide the State with full details of the change or with updated copies of the accounts or financial statements (as the case may be).</w:t>
      </w:r>
    </w:p>
    <w:p w14:paraId="06D1CF50" w14:textId="529236F4" w:rsidR="00612A7C" w:rsidRDefault="00612A7C" w:rsidP="00BF550D">
      <w:pPr>
        <w:pStyle w:val="Normalarialindented"/>
      </w:pPr>
      <w:r w:rsidRPr="001B3521">
        <w:t>All information and documentation provided by the Recipient to the State hereunder must be true, accurate, complete, sufficiently detailed, up-to-date and in no way misleading or deceptive.</w:t>
      </w:r>
    </w:p>
    <w:p w14:paraId="1EA0336E" w14:textId="1D6AC484" w:rsidR="00065F9F" w:rsidRPr="00DE745C" w:rsidRDefault="00612A7C" w:rsidP="00B2472A">
      <w:pPr>
        <w:pStyle w:val="ListParagraph"/>
        <w:numPr>
          <w:ilvl w:val="1"/>
          <w:numId w:val="60"/>
        </w:numPr>
        <w:spacing w:after="240" w:line="360" w:lineRule="auto"/>
        <w:ind w:hanging="570"/>
        <w:rPr>
          <w:rFonts w:ascii="Arial" w:eastAsiaTheme="majorEastAsia" w:hAnsi="Arial" w:cs="Arial"/>
        </w:rPr>
      </w:pPr>
      <w:r w:rsidRPr="00DE745C">
        <w:rPr>
          <w:rFonts w:ascii="Arial" w:eastAsiaTheme="majorEastAsia" w:hAnsi="Arial" w:cs="Arial"/>
          <w:b/>
        </w:rPr>
        <w:lastRenderedPageBreak/>
        <w:t>Audit Rights</w:t>
      </w:r>
    </w:p>
    <w:p w14:paraId="4DE7C0E4"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The State may arrange, at its own cost, for an independent audit to be carried out of the Recipient's activities and finances that relate directly to the Project and the Grant. If the State arranges for an independent audit to be carried out:</w:t>
      </w:r>
    </w:p>
    <w:p w14:paraId="4EDFD2C1" w14:textId="77777777" w:rsidR="00612A7C" w:rsidRPr="001B3521" w:rsidRDefault="00612A7C" w:rsidP="00B2472A">
      <w:pPr>
        <w:pStyle w:val="Normalarialindented"/>
        <w:numPr>
          <w:ilvl w:val="0"/>
          <w:numId w:val="48"/>
        </w:numPr>
        <w:ind w:left="1134" w:hanging="567"/>
      </w:pPr>
      <w:r w:rsidRPr="001B3521">
        <w:t>the State must provide reasonable written notice to the Recipient that the State has arranged for an independent audit to be carried out;</w:t>
      </w:r>
    </w:p>
    <w:p w14:paraId="7BA50D7A" w14:textId="38EFB962" w:rsidR="00612A7C" w:rsidRPr="001B3521" w:rsidRDefault="00612A7C" w:rsidP="00B2472A">
      <w:pPr>
        <w:pStyle w:val="Normalarialindented"/>
        <w:numPr>
          <w:ilvl w:val="0"/>
          <w:numId w:val="48"/>
        </w:numPr>
        <w:ind w:left="1134" w:hanging="567"/>
      </w:pPr>
      <w:r w:rsidRPr="001B3521">
        <w:t>the Recipient must allow all persons appointed by the State to carry out the independent audit to have full access to the financial records of the Recipient that relate to the Project and the Grant for the purpose of carrying out the independent audit;</w:t>
      </w:r>
    </w:p>
    <w:p w14:paraId="0602F996" w14:textId="5FA7C435" w:rsidR="00612A7C" w:rsidRPr="001B3521" w:rsidRDefault="00612A7C" w:rsidP="00B2472A">
      <w:pPr>
        <w:pStyle w:val="Normalarialindented"/>
        <w:numPr>
          <w:ilvl w:val="0"/>
          <w:numId w:val="48"/>
        </w:numPr>
        <w:ind w:left="1134" w:hanging="567"/>
      </w:pPr>
      <w:r w:rsidRPr="001B3521">
        <w:t>the Recipient must allow the Auditor General, the Internal Audit Branch of the Department, or an authorised representative, to have access to and examine records and information concerning the Project and the Grant.</w:t>
      </w:r>
    </w:p>
    <w:p w14:paraId="3B2D9123" w14:textId="632E8DF3" w:rsidR="00612A7C" w:rsidRDefault="00612A7C" w:rsidP="00EC5DBA">
      <w:pPr>
        <w:spacing w:after="240" w:line="360" w:lineRule="auto"/>
        <w:ind w:left="567"/>
        <w:rPr>
          <w:rFonts w:ascii="Arial" w:hAnsi="Arial" w:cs="Arial"/>
          <w:szCs w:val="22"/>
        </w:rPr>
      </w:pPr>
      <w:r w:rsidRPr="00DE745C">
        <w:rPr>
          <w:rFonts w:ascii="Arial" w:hAnsi="Arial" w:cs="Arial"/>
          <w:szCs w:val="22"/>
        </w:rPr>
        <w:t xml:space="preserve">Where the State considers that any information or evidence provided by the Recipient under </w:t>
      </w:r>
      <w:r w:rsidR="00992EDC">
        <w:rPr>
          <w:rFonts w:ascii="Arial" w:hAnsi="Arial" w:cs="Arial"/>
          <w:szCs w:val="22"/>
        </w:rPr>
        <w:t xml:space="preserve">or on account of </w:t>
      </w:r>
      <w:r w:rsidRPr="00DE745C">
        <w:rPr>
          <w:rFonts w:ascii="Arial" w:hAnsi="Arial" w:cs="Arial"/>
          <w:szCs w:val="22"/>
        </w:rPr>
        <w:t>this Agreement is incorrect, incomplete or inaccurate and arranges for an independent audit to be carried out in respect of that information or evidence, and where the audit substantiates the State's concern, then the independent audit will be at the Recipient's expense.</w:t>
      </w:r>
    </w:p>
    <w:p w14:paraId="553D70B8" w14:textId="77777777" w:rsidR="00C66017" w:rsidRPr="00DE745C" w:rsidRDefault="00C66017" w:rsidP="00C66017">
      <w:pPr>
        <w:spacing w:after="240" w:line="360" w:lineRule="auto"/>
        <w:ind w:left="567"/>
        <w:rPr>
          <w:rFonts w:ascii="Arial" w:hAnsi="Arial" w:cs="Arial"/>
          <w:szCs w:val="22"/>
        </w:rPr>
      </w:pPr>
      <w:r w:rsidRPr="0041362C">
        <w:rPr>
          <w:rFonts w:ascii="Arial" w:hAnsi="Arial" w:cs="Arial"/>
          <w:szCs w:val="22"/>
        </w:rPr>
        <w:t xml:space="preserve">This clause </w:t>
      </w:r>
      <w:r>
        <w:rPr>
          <w:rFonts w:ascii="Arial" w:hAnsi="Arial" w:cs="Arial"/>
          <w:szCs w:val="22"/>
        </w:rPr>
        <w:t>11.</w:t>
      </w:r>
      <w:r w:rsidRPr="0041362C">
        <w:rPr>
          <w:rFonts w:ascii="Arial" w:hAnsi="Arial" w:cs="Arial"/>
          <w:szCs w:val="22"/>
        </w:rPr>
        <w:t>5 survives the termination of this Agreement.</w:t>
      </w:r>
    </w:p>
    <w:p w14:paraId="5E25B48B" w14:textId="77777777" w:rsidR="00612A7C" w:rsidRPr="00957D33" w:rsidRDefault="00612A7C">
      <w:pPr>
        <w:pStyle w:val="StyleHeading1Com-Heading11SectionHeadingh11mLevel1Head"/>
      </w:pPr>
      <w:bookmarkStart w:id="75" w:name="_Toc130303560"/>
      <w:r w:rsidRPr="00247D40">
        <w:t>RELATIONSHIP</w:t>
      </w:r>
      <w:bookmarkEnd w:id="75"/>
    </w:p>
    <w:p w14:paraId="678C279D" w14:textId="77777777" w:rsidR="00612A7C" w:rsidRPr="00DE745C" w:rsidRDefault="00612A7C" w:rsidP="00B2472A">
      <w:pPr>
        <w:pStyle w:val="ListParagraph"/>
        <w:numPr>
          <w:ilvl w:val="0"/>
          <w:numId w:val="55"/>
        </w:numPr>
        <w:spacing w:after="240" w:line="360" w:lineRule="auto"/>
        <w:ind w:left="1134" w:hanging="567"/>
        <w:rPr>
          <w:rFonts w:ascii="Arial" w:hAnsi="Arial" w:cs="Arial"/>
          <w:szCs w:val="22"/>
        </w:rPr>
      </w:pPr>
      <w:r w:rsidRPr="00DE745C">
        <w:rPr>
          <w:rFonts w:ascii="Arial" w:hAnsi="Arial" w:cs="Arial"/>
          <w:szCs w:val="22"/>
        </w:rPr>
        <w:t xml:space="preserve">The Parties acknowledge and agree that nothing in this Agreement may be construed to make either of them a partner, agent, employee or joint </w:t>
      </w:r>
      <w:proofErr w:type="spellStart"/>
      <w:r w:rsidRPr="00DE745C">
        <w:rPr>
          <w:rFonts w:ascii="Arial" w:hAnsi="Arial" w:cs="Arial"/>
          <w:szCs w:val="22"/>
        </w:rPr>
        <w:t>venturer</w:t>
      </w:r>
      <w:proofErr w:type="spellEnd"/>
      <w:r w:rsidRPr="00DE745C">
        <w:rPr>
          <w:rFonts w:ascii="Arial" w:hAnsi="Arial" w:cs="Arial"/>
          <w:szCs w:val="22"/>
        </w:rPr>
        <w:t xml:space="preserve"> of the other.</w:t>
      </w:r>
    </w:p>
    <w:p w14:paraId="06D89A30" w14:textId="77777777" w:rsidR="00612A7C" w:rsidRPr="00DE745C" w:rsidRDefault="00612A7C" w:rsidP="00B2472A">
      <w:pPr>
        <w:pStyle w:val="ListParagraph"/>
        <w:numPr>
          <w:ilvl w:val="0"/>
          <w:numId w:val="55"/>
        </w:numPr>
        <w:spacing w:after="240" w:line="360" w:lineRule="auto"/>
        <w:ind w:left="1134" w:hanging="567"/>
        <w:rPr>
          <w:rFonts w:ascii="Arial" w:hAnsi="Arial" w:cs="Arial"/>
          <w:szCs w:val="22"/>
        </w:rPr>
      </w:pPr>
      <w:r w:rsidRPr="00DE745C">
        <w:rPr>
          <w:rFonts w:ascii="Arial" w:hAnsi="Arial" w:cs="Arial"/>
          <w:szCs w:val="22"/>
        </w:rPr>
        <w:t>The Recipient will not by virtue of this Agreement be or for any purpose be deemed to be, an employee, partner, or agent of the State or the Department, nor shall the Recipient have any power or authority to bind or represent the State or the Department.</w:t>
      </w:r>
    </w:p>
    <w:p w14:paraId="3E9FE959" w14:textId="1B67AE31" w:rsidR="00612A7C" w:rsidRDefault="00612A7C" w:rsidP="00B2472A">
      <w:pPr>
        <w:pStyle w:val="ListParagraph"/>
        <w:numPr>
          <w:ilvl w:val="0"/>
          <w:numId w:val="55"/>
        </w:numPr>
        <w:spacing w:after="240" w:line="360" w:lineRule="auto"/>
        <w:ind w:left="1134" w:hanging="567"/>
        <w:rPr>
          <w:rFonts w:ascii="Arial" w:hAnsi="Arial" w:cs="Arial"/>
          <w:szCs w:val="22"/>
        </w:rPr>
      </w:pPr>
      <w:r w:rsidRPr="00DE745C">
        <w:rPr>
          <w:rFonts w:ascii="Arial" w:hAnsi="Arial" w:cs="Arial"/>
          <w:szCs w:val="22"/>
        </w:rPr>
        <w:t xml:space="preserve">The Recipient must not represent itself, and must ensure that its employees, contractors (at any tier), or agents do not represent themselves, as being an employee, partner or agent of the State or the Department or as otherwise able to bind or represent the State or the Department. </w:t>
      </w:r>
    </w:p>
    <w:p w14:paraId="17C7C0DE" w14:textId="77777777" w:rsidR="00612A7C" w:rsidRPr="00957D33" w:rsidRDefault="00612A7C">
      <w:pPr>
        <w:pStyle w:val="StyleHeading1Com-Heading11SectionHeadingh11mLevel1Head"/>
      </w:pPr>
      <w:bookmarkStart w:id="76" w:name="_Toc130303561"/>
      <w:r w:rsidRPr="00247D40">
        <w:lastRenderedPageBreak/>
        <w:t>DEFAULT</w:t>
      </w:r>
      <w:bookmarkEnd w:id="76"/>
    </w:p>
    <w:p w14:paraId="3889484D" w14:textId="310A3686" w:rsidR="003E4214" w:rsidRPr="00DE745C" w:rsidRDefault="00612A7C" w:rsidP="00B2472A">
      <w:pPr>
        <w:pStyle w:val="ListParagraph"/>
        <w:numPr>
          <w:ilvl w:val="1"/>
          <w:numId w:val="60"/>
        </w:numPr>
        <w:spacing w:after="240" w:line="360" w:lineRule="auto"/>
        <w:ind w:left="567" w:hanging="570"/>
        <w:rPr>
          <w:rFonts w:eastAsiaTheme="majorEastAsia"/>
          <w:b/>
        </w:rPr>
      </w:pPr>
      <w:r w:rsidRPr="00247D40">
        <w:rPr>
          <w:rFonts w:eastAsiaTheme="majorEastAsia"/>
          <w:b/>
        </w:rPr>
        <w:t>Event of Default</w:t>
      </w:r>
    </w:p>
    <w:p w14:paraId="3566500D"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 xml:space="preserve">The State and Recipient agree that it is an Event of Default if: </w:t>
      </w:r>
    </w:p>
    <w:p w14:paraId="3119DE83" w14:textId="77777777" w:rsidR="00612A7C" w:rsidRPr="001B3521" w:rsidRDefault="00612A7C" w:rsidP="00B2472A">
      <w:pPr>
        <w:pStyle w:val="Normalarialindented"/>
        <w:numPr>
          <w:ilvl w:val="0"/>
          <w:numId w:val="46"/>
        </w:numPr>
        <w:ind w:left="1134" w:hanging="567"/>
      </w:pPr>
      <w:r w:rsidRPr="001B3521">
        <w:t xml:space="preserve">the Recipient breaches this </w:t>
      </w:r>
      <w:proofErr w:type="gramStart"/>
      <w:r w:rsidRPr="001B3521">
        <w:t>Agreement</w:t>
      </w:r>
      <w:proofErr w:type="gramEnd"/>
      <w:r w:rsidRPr="001B3521">
        <w:t xml:space="preserve"> and such breach cannot be remedied;</w:t>
      </w:r>
    </w:p>
    <w:p w14:paraId="487A0E9F" w14:textId="77777777" w:rsidR="00612A7C" w:rsidRPr="001B3521" w:rsidRDefault="00612A7C" w:rsidP="00B2472A">
      <w:pPr>
        <w:pStyle w:val="Normalarialindented"/>
        <w:numPr>
          <w:ilvl w:val="0"/>
          <w:numId w:val="46"/>
        </w:numPr>
        <w:ind w:left="1134" w:hanging="567"/>
      </w:pPr>
      <w:r w:rsidRPr="001B3521">
        <w:t>a representation or warranty made or taken to be made by the Recipient under or in connection with this Agreement is found or is notified by the State to be materially incorrect or misleading when made;</w:t>
      </w:r>
    </w:p>
    <w:p w14:paraId="0D8FCB19" w14:textId="1D90609B" w:rsidR="00612A7C" w:rsidRPr="001B3521" w:rsidRDefault="00612A7C" w:rsidP="00B2472A">
      <w:pPr>
        <w:pStyle w:val="Normalarialindented"/>
        <w:numPr>
          <w:ilvl w:val="0"/>
          <w:numId w:val="46"/>
        </w:numPr>
        <w:ind w:left="1134" w:hanging="567"/>
      </w:pPr>
      <w:r w:rsidRPr="001B3521">
        <w:t>an undertaking given to the State or its legal representatives by or on behalf of the Recipient is breached or not wholly performed within the period specified in the undertaking or, if no period is specified, within five Business Days from the date of the undertaking;</w:t>
      </w:r>
      <w:r w:rsidR="002D01B3">
        <w:t xml:space="preserve"> </w:t>
      </w:r>
    </w:p>
    <w:p w14:paraId="5D1AA292" w14:textId="1B194E0E" w:rsidR="00E03841" w:rsidRDefault="00E03841" w:rsidP="00B2472A">
      <w:pPr>
        <w:pStyle w:val="Normalarialindented"/>
        <w:numPr>
          <w:ilvl w:val="0"/>
          <w:numId w:val="46"/>
        </w:numPr>
        <w:ind w:left="1134" w:hanging="567"/>
      </w:pPr>
      <w:r w:rsidRPr="00E03841">
        <w:t>the Recipient engages, or encourages or suffers anyone else to engage, in fraud, corruption or anything which would amount to a conflict of interest or breach of fiduciary duty;</w:t>
      </w:r>
    </w:p>
    <w:p w14:paraId="606F2FAF" w14:textId="54DDD3FE" w:rsidR="00612A7C" w:rsidRPr="001B3521" w:rsidRDefault="00612A7C" w:rsidP="00B2472A">
      <w:pPr>
        <w:pStyle w:val="Normalarialindented"/>
        <w:numPr>
          <w:ilvl w:val="0"/>
          <w:numId w:val="46"/>
        </w:numPr>
        <w:ind w:left="1134" w:hanging="567"/>
      </w:pPr>
      <w:r w:rsidRPr="001B3521">
        <w:t>a person is appointed under legislation to investigate or manage any part of the affairs of the Recipient;</w:t>
      </w:r>
    </w:p>
    <w:p w14:paraId="24852FDB" w14:textId="77777777" w:rsidR="00612A7C" w:rsidRPr="001B3521" w:rsidRDefault="00612A7C" w:rsidP="00B2472A">
      <w:pPr>
        <w:pStyle w:val="Normalarialindented"/>
        <w:numPr>
          <w:ilvl w:val="0"/>
          <w:numId w:val="46"/>
        </w:numPr>
        <w:ind w:left="1134" w:hanging="567"/>
      </w:pPr>
      <w:r w:rsidRPr="001B3521">
        <w:t>an Insolvency Event occurs in respect of the Recipient;</w:t>
      </w:r>
    </w:p>
    <w:p w14:paraId="2489B1E3" w14:textId="77777777" w:rsidR="00612A7C" w:rsidRPr="001B3521" w:rsidRDefault="00612A7C" w:rsidP="00B2472A">
      <w:pPr>
        <w:pStyle w:val="Normalarialindented"/>
        <w:numPr>
          <w:ilvl w:val="0"/>
          <w:numId w:val="46"/>
        </w:numPr>
        <w:ind w:left="1134" w:hanging="567"/>
      </w:pPr>
      <w:r w:rsidRPr="001B3521">
        <w:t>without the prior written consent of the State which consent will not be unreasonably withheld, the persons who at the date of this Agreement have control of the Recipient, cease to have control of the Recipient;</w:t>
      </w:r>
    </w:p>
    <w:p w14:paraId="517A1653" w14:textId="77777777" w:rsidR="00612A7C" w:rsidRPr="001B3521" w:rsidRDefault="00612A7C" w:rsidP="00B2472A">
      <w:pPr>
        <w:pStyle w:val="Normalarialindented"/>
        <w:numPr>
          <w:ilvl w:val="0"/>
          <w:numId w:val="46"/>
        </w:numPr>
        <w:ind w:left="1134" w:hanging="567"/>
      </w:pPr>
      <w:r w:rsidRPr="001B3521">
        <w:t xml:space="preserve">this Agreement is or becomes wholly or partly void, voidable, unenforceable or ineffective, or is claimed to be so by the Recipient; </w:t>
      </w:r>
    </w:p>
    <w:p w14:paraId="53B74538" w14:textId="77777777" w:rsidR="00612A7C" w:rsidRPr="001B3521" w:rsidRDefault="00612A7C" w:rsidP="00B2472A">
      <w:pPr>
        <w:pStyle w:val="Normalarialindented"/>
        <w:numPr>
          <w:ilvl w:val="0"/>
          <w:numId w:val="46"/>
        </w:numPr>
        <w:ind w:left="1134" w:hanging="567"/>
      </w:pPr>
      <w:r w:rsidRPr="001B3521">
        <w:t>the Recipient persistently or regularly breaches this Agreement;</w:t>
      </w:r>
    </w:p>
    <w:p w14:paraId="38E751BB" w14:textId="421F1CC4" w:rsidR="00612A7C" w:rsidRPr="001B3521" w:rsidRDefault="00612A7C" w:rsidP="00B2472A">
      <w:pPr>
        <w:pStyle w:val="Normalarialindented"/>
        <w:numPr>
          <w:ilvl w:val="0"/>
          <w:numId w:val="46"/>
        </w:numPr>
        <w:ind w:left="1134" w:hanging="567"/>
      </w:pPr>
      <w:r w:rsidRPr="001B3521">
        <w:t xml:space="preserve">the Recipient does not observe any obligation under this Agreement and, if the non-observance can be remedied, does not remedy the non-observance within five Business Days or other period as may be mutually agreed between the </w:t>
      </w:r>
      <w:r w:rsidR="002771F7">
        <w:t>P</w:t>
      </w:r>
      <w:r w:rsidRPr="001B3521">
        <w:t>arties depending on the nature of the non-observance; or</w:t>
      </w:r>
      <w:r w:rsidR="002D01B3">
        <w:t xml:space="preserve"> </w:t>
      </w:r>
    </w:p>
    <w:p w14:paraId="1D374B5A" w14:textId="4962FF09" w:rsidR="00612A7C" w:rsidRDefault="00612A7C" w:rsidP="00B2472A">
      <w:pPr>
        <w:pStyle w:val="Normalarialindented"/>
        <w:numPr>
          <w:ilvl w:val="0"/>
          <w:numId w:val="46"/>
        </w:numPr>
        <w:ind w:left="1134" w:hanging="567"/>
      </w:pPr>
      <w:r w:rsidRPr="001B3521">
        <w:t>in the reasonable opinion of the State</w:t>
      </w:r>
      <w:r w:rsidR="00AD4EB2">
        <w:t>,</w:t>
      </w:r>
      <w:r w:rsidRPr="001B3521">
        <w:t xml:space="preserve"> the reputation of the State is, or is likely to be, damaged by any act or omission of, or any conduct by, the Recipient.</w:t>
      </w:r>
    </w:p>
    <w:p w14:paraId="6D527C0E" w14:textId="53559557" w:rsidR="00612A7C" w:rsidRPr="00DE745C" w:rsidRDefault="00612A7C" w:rsidP="00B2472A">
      <w:pPr>
        <w:pStyle w:val="ListParagraph"/>
        <w:numPr>
          <w:ilvl w:val="1"/>
          <w:numId w:val="60"/>
        </w:numPr>
        <w:spacing w:after="240" w:line="360" w:lineRule="auto"/>
        <w:ind w:left="567" w:hanging="567"/>
        <w:rPr>
          <w:rFonts w:eastAsiaTheme="majorEastAsia"/>
          <w:b/>
        </w:rPr>
      </w:pPr>
      <w:r w:rsidRPr="00247D40">
        <w:rPr>
          <w:rFonts w:eastAsiaTheme="majorEastAsia"/>
          <w:b/>
        </w:rPr>
        <w:lastRenderedPageBreak/>
        <w:t>Suspension During Breach</w:t>
      </w:r>
    </w:p>
    <w:p w14:paraId="106E266A"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Whilst a Party is in breach of this Agreement, the other Party may suspend the performance of its obligations under this Agreement.</w:t>
      </w:r>
    </w:p>
    <w:p w14:paraId="6CC477C3" w14:textId="77777777" w:rsidR="00612A7C" w:rsidRPr="00957D33" w:rsidRDefault="00612A7C">
      <w:pPr>
        <w:pStyle w:val="StyleHeading1Com-Heading11SectionHeadingh11mLevel1Head"/>
      </w:pPr>
      <w:bookmarkStart w:id="77" w:name="_Toc130303562"/>
      <w:r w:rsidRPr="00247D40">
        <w:t>CONSEQUENCES OF EVENT OF DEFAULT</w:t>
      </w:r>
      <w:bookmarkEnd w:id="77"/>
    </w:p>
    <w:p w14:paraId="48336A14"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If an Event of Default occurs during the Term, the State may terminate this Agreement with notice to the Recipient whereupon:</w:t>
      </w:r>
    </w:p>
    <w:p w14:paraId="77794D04" w14:textId="77777777" w:rsidR="00612A7C" w:rsidRPr="00DE745C" w:rsidRDefault="00612A7C" w:rsidP="00B2472A">
      <w:pPr>
        <w:numPr>
          <w:ilvl w:val="0"/>
          <w:numId w:val="47"/>
        </w:numPr>
        <w:tabs>
          <w:tab w:val="clear" w:pos="1571"/>
        </w:tabs>
        <w:spacing w:after="240" w:line="360" w:lineRule="auto"/>
        <w:ind w:left="1134" w:hanging="567"/>
        <w:jc w:val="both"/>
        <w:rPr>
          <w:rFonts w:ascii="Arial" w:hAnsi="Arial" w:cs="Arial"/>
          <w:szCs w:val="22"/>
          <w:lang w:val="en-US"/>
        </w:rPr>
      </w:pPr>
      <w:r w:rsidRPr="00DE745C">
        <w:rPr>
          <w:rFonts w:ascii="Arial" w:hAnsi="Arial" w:cs="Arial"/>
          <w:szCs w:val="22"/>
          <w:lang w:val="en-US"/>
        </w:rPr>
        <w:t xml:space="preserve">the State shall cease to be liable for any unpaid amount of the </w:t>
      </w:r>
      <w:proofErr w:type="gramStart"/>
      <w:r w:rsidRPr="00DE745C">
        <w:rPr>
          <w:rFonts w:ascii="Arial" w:hAnsi="Arial" w:cs="Arial"/>
          <w:szCs w:val="22"/>
          <w:lang w:val="en-US"/>
        </w:rPr>
        <w:t>Grant;</w:t>
      </w:r>
      <w:proofErr w:type="gramEnd"/>
    </w:p>
    <w:p w14:paraId="038C84CC" w14:textId="77777777" w:rsidR="00612A7C" w:rsidRPr="00DE745C" w:rsidRDefault="00612A7C" w:rsidP="00B2472A">
      <w:pPr>
        <w:numPr>
          <w:ilvl w:val="0"/>
          <w:numId w:val="47"/>
        </w:numPr>
        <w:tabs>
          <w:tab w:val="clear" w:pos="1571"/>
        </w:tabs>
        <w:spacing w:after="240" w:line="360" w:lineRule="auto"/>
        <w:ind w:left="1134" w:hanging="567"/>
        <w:jc w:val="both"/>
        <w:rPr>
          <w:rFonts w:ascii="Arial" w:hAnsi="Arial" w:cs="Arial"/>
          <w:szCs w:val="22"/>
          <w:lang w:val="en-US"/>
        </w:rPr>
      </w:pPr>
      <w:proofErr w:type="gramStart"/>
      <w:r w:rsidRPr="00DE745C">
        <w:rPr>
          <w:rFonts w:ascii="Arial" w:hAnsi="Arial" w:cs="Arial"/>
          <w:szCs w:val="22"/>
          <w:lang w:val="en-US"/>
        </w:rPr>
        <w:t>the</w:t>
      </w:r>
      <w:proofErr w:type="gramEnd"/>
      <w:r w:rsidRPr="00DE745C">
        <w:rPr>
          <w:rFonts w:ascii="Arial" w:hAnsi="Arial" w:cs="Arial"/>
          <w:szCs w:val="22"/>
          <w:lang w:val="en-US"/>
        </w:rPr>
        <w:t xml:space="preserve"> Recipient must not incur any further commitments or make any further expenditure relating to the Purpose of this Agreement unless permitted in writing by the State to do </w:t>
      </w:r>
      <w:proofErr w:type="gramStart"/>
      <w:r w:rsidRPr="00DE745C">
        <w:rPr>
          <w:rFonts w:ascii="Arial" w:hAnsi="Arial" w:cs="Arial"/>
          <w:szCs w:val="22"/>
          <w:lang w:val="en-US"/>
        </w:rPr>
        <w:t>so;</w:t>
      </w:r>
      <w:proofErr w:type="gramEnd"/>
    </w:p>
    <w:p w14:paraId="40CF40C7" w14:textId="7F580C7B" w:rsidR="00612A7C" w:rsidRPr="00DE745C" w:rsidRDefault="00612A7C" w:rsidP="00B2472A">
      <w:pPr>
        <w:numPr>
          <w:ilvl w:val="0"/>
          <w:numId w:val="47"/>
        </w:numPr>
        <w:tabs>
          <w:tab w:val="clear" w:pos="1571"/>
        </w:tabs>
        <w:spacing w:after="240" w:line="360" w:lineRule="auto"/>
        <w:ind w:left="1134" w:hanging="567"/>
        <w:jc w:val="both"/>
        <w:rPr>
          <w:rFonts w:ascii="Arial" w:hAnsi="Arial" w:cs="Arial"/>
          <w:szCs w:val="22"/>
          <w:lang w:val="en-US"/>
        </w:rPr>
      </w:pPr>
      <w:r w:rsidRPr="00DE745C">
        <w:rPr>
          <w:rFonts w:ascii="Arial" w:hAnsi="Arial" w:cs="Arial"/>
          <w:szCs w:val="22"/>
          <w:lang w:val="en-US"/>
        </w:rPr>
        <w:t xml:space="preserve">the State, in its absolute discretion, may by notice in writing to the Recipient, demand that part or </w:t>
      </w:r>
      <w:proofErr w:type="gramStart"/>
      <w:r w:rsidRPr="00DE745C">
        <w:rPr>
          <w:rFonts w:ascii="Arial" w:hAnsi="Arial" w:cs="Arial"/>
          <w:szCs w:val="22"/>
          <w:lang w:val="en-US"/>
        </w:rPr>
        <w:t>all of</w:t>
      </w:r>
      <w:proofErr w:type="gramEnd"/>
      <w:r w:rsidRPr="00DE745C">
        <w:rPr>
          <w:rFonts w:ascii="Arial" w:hAnsi="Arial" w:cs="Arial"/>
          <w:szCs w:val="22"/>
          <w:lang w:val="en-US"/>
        </w:rPr>
        <w:t xml:space="preserve"> the Grant disbursed is due and payable by the Recipient to the </w:t>
      </w:r>
      <w:proofErr w:type="gramStart"/>
      <w:r w:rsidRPr="00DE745C">
        <w:rPr>
          <w:rFonts w:ascii="Arial" w:hAnsi="Arial" w:cs="Arial"/>
          <w:szCs w:val="22"/>
          <w:lang w:val="en-US"/>
        </w:rPr>
        <w:t>State;</w:t>
      </w:r>
      <w:proofErr w:type="gramEnd"/>
      <w:r w:rsidRPr="00DE745C">
        <w:rPr>
          <w:rFonts w:ascii="Arial" w:hAnsi="Arial" w:cs="Arial"/>
          <w:szCs w:val="22"/>
          <w:lang w:val="en-US"/>
        </w:rPr>
        <w:t xml:space="preserve"> </w:t>
      </w:r>
    </w:p>
    <w:p w14:paraId="69F4F4BF" w14:textId="44506AD5" w:rsidR="00612A7C" w:rsidRDefault="00612A7C" w:rsidP="00B2472A">
      <w:pPr>
        <w:numPr>
          <w:ilvl w:val="0"/>
          <w:numId w:val="47"/>
        </w:numPr>
        <w:tabs>
          <w:tab w:val="clear" w:pos="1571"/>
        </w:tabs>
        <w:spacing w:after="240" w:line="360" w:lineRule="auto"/>
        <w:ind w:left="1134" w:hanging="567"/>
        <w:jc w:val="both"/>
        <w:rPr>
          <w:rFonts w:ascii="Arial" w:hAnsi="Arial" w:cs="Arial"/>
          <w:szCs w:val="22"/>
          <w:lang w:val="en-US"/>
        </w:rPr>
      </w:pPr>
      <w:proofErr w:type="gramStart"/>
      <w:r w:rsidRPr="00DE745C">
        <w:rPr>
          <w:rFonts w:ascii="Arial" w:hAnsi="Arial" w:cs="Arial"/>
          <w:szCs w:val="22"/>
          <w:lang w:val="en-US"/>
        </w:rPr>
        <w:t>if</w:t>
      </w:r>
      <w:proofErr w:type="gramEnd"/>
      <w:r w:rsidRPr="00DE745C">
        <w:rPr>
          <w:rFonts w:ascii="Arial" w:hAnsi="Arial" w:cs="Arial"/>
          <w:szCs w:val="22"/>
          <w:lang w:val="en-US"/>
        </w:rPr>
        <w:t xml:space="preserve"> the State makes a demand under clause 1</w:t>
      </w:r>
      <w:r w:rsidR="004D449E">
        <w:rPr>
          <w:rFonts w:ascii="Arial" w:hAnsi="Arial" w:cs="Arial"/>
          <w:szCs w:val="22"/>
          <w:lang w:val="en-US"/>
        </w:rPr>
        <w:t>4</w:t>
      </w:r>
      <w:r w:rsidRPr="00DE745C">
        <w:rPr>
          <w:rFonts w:ascii="Arial" w:hAnsi="Arial" w:cs="Arial"/>
          <w:szCs w:val="22"/>
          <w:lang w:val="en-US"/>
        </w:rPr>
        <w:t>(c), the Grant or the part thereof demanded is due and payable by the Recipient to the State in immediately available funds within 20 Business Days after the date of the notice is received by Recipient</w:t>
      </w:r>
      <w:r w:rsidR="008B3375">
        <w:rPr>
          <w:rFonts w:ascii="Arial" w:hAnsi="Arial" w:cs="Arial"/>
          <w:szCs w:val="22"/>
          <w:lang w:val="en-US"/>
        </w:rPr>
        <w:t>; and</w:t>
      </w:r>
    </w:p>
    <w:p w14:paraId="3899EE65" w14:textId="51FFCAF2" w:rsidR="008B3375" w:rsidRDefault="008B3375" w:rsidP="00B2472A">
      <w:pPr>
        <w:numPr>
          <w:ilvl w:val="0"/>
          <w:numId w:val="47"/>
        </w:numPr>
        <w:tabs>
          <w:tab w:val="clear" w:pos="1571"/>
        </w:tabs>
        <w:spacing w:after="240" w:line="360" w:lineRule="auto"/>
        <w:ind w:left="1134" w:hanging="567"/>
        <w:jc w:val="both"/>
        <w:rPr>
          <w:rFonts w:ascii="Arial" w:hAnsi="Arial" w:cs="Arial"/>
          <w:szCs w:val="22"/>
          <w:lang w:val="en-US"/>
        </w:rPr>
      </w:pPr>
      <w:r>
        <w:rPr>
          <w:rFonts w:ascii="Arial" w:hAnsi="Arial" w:cs="Arial"/>
          <w:szCs w:val="22"/>
          <w:lang w:val="en-US"/>
        </w:rPr>
        <w:t>a</w:t>
      </w:r>
      <w:r w:rsidRPr="008B3375">
        <w:rPr>
          <w:rFonts w:ascii="Arial" w:hAnsi="Arial" w:cs="Arial"/>
          <w:szCs w:val="22"/>
          <w:lang w:val="en-US"/>
        </w:rPr>
        <w:t xml:space="preserve">ny amount demanded but not repaid by the Recipient pursuant to </w:t>
      </w:r>
      <w:r>
        <w:rPr>
          <w:rFonts w:ascii="Arial" w:hAnsi="Arial" w:cs="Arial"/>
          <w:szCs w:val="22"/>
          <w:lang w:val="en-US"/>
        </w:rPr>
        <w:t>clause 14</w:t>
      </w:r>
      <w:r w:rsidRPr="008B3375">
        <w:rPr>
          <w:rFonts w:ascii="Arial" w:hAnsi="Arial" w:cs="Arial"/>
          <w:szCs w:val="22"/>
          <w:lang w:val="en-US"/>
        </w:rPr>
        <w:t>(d) is a debt which is due and payable by the Recipient to the State which, inter alia, the State may prove for in any winding up of the Recipient as an unsecured debt</w:t>
      </w:r>
      <w:r>
        <w:rPr>
          <w:rFonts w:ascii="Arial" w:hAnsi="Arial" w:cs="Arial"/>
          <w:szCs w:val="22"/>
          <w:lang w:val="en-US"/>
        </w:rPr>
        <w:t>.</w:t>
      </w:r>
    </w:p>
    <w:p w14:paraId="0FC1B754" w14:textId="77777777" w:rsidR="009C5F2C" w:rsidRPr="00B2472A" w:rsidRDefault="009C5F2C" w:rsidP="00B2472A">
      <w:pPr>
        <w:spacing w:after="240" w:line="360" w:lineRule="auto"/>
        <w:ind w:left="567"/>
        <w:rPr>
          <w:rFonts w:ascii="Arial" w:hAnsi="Arial" w:cs="Arial"/>
          <w:szCs w:val="22"/>
        </w:rPr>
      </w:pPr>
      <w:r w:rsidRPr="00B2472A">
        <w:rPr>
          <w:rFonts w:ascii="Arial" w:hAnsi="Arial" w:cs="Arial"/>
          <w:szCs w:val="22"/>
        </w:rPr>
        <w:t>This clause 14 survives termination of the Agreement.</w:t>
      </w:r>
    </w:p>
    <w:p w14:paraId="1F6937B3" w14:textId="77777777" w:rsidR="009C5F2C" w:rsidRPr="00DE745C" w:rsidRDefault="009C5F2C" w:rsidP="00B2472A">
      <w:pPr>
        <w:spacing w:after="240" w:line="360" w:lineRule="auto"/>
        <w:jc w:val="both"/>
        <w:rPr>
          <w:rFonts w:ascii="Arial" w:hAnsi="Arial" w:cs="Arial"/>
          <w:szCs w:val="22"/>
          <w:lang w:val="en-US"/>
        </w:rPr>
      </w:pPr>
    </w:p>
    <w:p w14:paraId="755E3726" w14:textId="77777777" w:rsidR="00612A7C" w:rsidRPr="00957D33" w:rsidRDefault="00612A7C">
      <w:pPr>
        <w:pStyle w:val="StyleHeading1Com-Heading11SectionHeadingh11mLevel1Head"/>
      </w:pPr>
      <w:bookmarkStart w:id="78" w:name="_Toc128669595"/>
      <w:bookmarkStart w:id="79" w:name="_Toc128670026"/>
      <w:bookmarkStart w:id="80" w:name="_Toc128671054"/>
      <w:bookmarkStart w:id="81" w:name="_Toc130303563"/>
      <w:bookmarkEnd w:id="78"/>
      <w:bookmarkEnd w:id="79"/>
      <w:bookmarkEnd w:id="80"/>
      <w:r w:rsidRPr="00247D40">
        <w:t>INSURANCE</w:t>
      </w:r>
      <w:bookmarkEnd w:id="81"/>
    </w:p>
    <w:p w14:paraId="72CF369A" w14:textId="2ADBB42D" w:rsidR="00561392" w:rsidRPr="00DE745C" w:rsidRDefault="00612A7C" w:rsidP="00B2472A">
      <w:pPr>
        <w:pStyle w:val="ListParagraph"/>
        <w:numPr>
          <w:ilvl w:val="1"/>
          <w:numId w:val="60"/>
        </w:numPr>
        <w:spacing w:after="240" w:line="360" w:lineRule="auto"/>
        <w:ind w:left="567" w:hanging="570"/>
        <w:rPr>
          <w:rFonts w:eastAsiaTheme="majorEastAsia"/>
          <w:b/>
        </w:rPr>
      </w:pPr>
      <w:r w:rsidRPr="00247D40">
        <w:rPr>
          <w:rFonts w:eastAsiaTheme="majorEastAsia"/>
          <w:b/>
        </w:rPr>
        <w:t>Insurance</w:t>
      </w:r>
      <w:r w:rsidR="0069095E" w:rsidRPr="00247D40">
        <w:rPr>
          <w:rFonts w:eastAsiaTheme="majorEastAsia"/>
          <w:b/>
        </w:rPr>
        <w:t xml:space="preserve"> must be obtained</w:t>
      </w:r>
    </w:p>
    <w:p w14:paraId="73BE6F94"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The Recipient must obtain and maintain (or procures the obtaining and maintenance of) during the Term:</w:t>
      </w:r>
    </w:p>
    <w:p w14:paraId="6BCB83E3" w14:textId="57361517" w:rsidR="00612A7C" w:rsidRPr="00DE745C" w:rsidRDefault="00612A7C" w:rsidP="00B2472A">
      <w:pPr>
        <w:numPr>
          <w:ilvl w:val="0"/>
          <w:numId w:val="43"/>
        </w:numPr>
        <w:spacing w:after="240" w:line="360" w:lineRule="auto"/>
        <w:ind w:left="1134" w:hanging="567"/>
        <w:rPr>
          <w:rFonts w:ascii="Arial" w:hAnsi="Arial" w:cs="Arial"/>
          <w:szCs w:val="22"/>
        </w:rPr>
      </w:pPr>
      <w:r w:rsidRPr="00DE745C">
        <w:rPr>
          <w:rFonts w:ascii="Arial" w:hAnsi="Arial" w:cs="Arial"/>
          <w:szCs w:val="22"/>
        </w:rPr>
        <w:t>insurance in respect of workers’ compensation in accordance with statutory requirements</w:t>
      </w:r>
      <w:r w:rsidR="00C228CA">
        <w:rPr>
          <w:rFonts w:ascii="Arial" w:hAnsi="Arial" w:cs="Arial"/>
          <w:szCs w:val="22"/>
        </w:rPr>
        <w:t xml:space="preserve"> </w:t>
      </w:r>
      <w:r w:rsidR="00C228CA">
        <w:t>with a common law limit of $50 million in respect of any number of persons and arising out of the one event</w:t>
      </w:r>
      <w:r w:rsidRPr="00DE745C">
        <w:rPr>
          <w:rFonts w:ascii="Arial" w:hAnsi="Arial" w:cs="Arial"/>
          <w:szCs w:val="22"/>
        </w:rPr>
        <w:t>;</w:t>
      </w:r>
    </w:p>
    <w:p w14:paraId="798F96DE" w14:textId="77777777" w:rsidR="00612A7C" w:rsidRPr="00DE745C" w:rsidRDefault="00612A7C" w:rsidP="00B2472A">
      <w:pPr>
        <w:numPr>
          <w:ilvl w:val="0"/>
          <w:numId w:val="43"/>
        </w:numPr>
        <w:spacing w:after="240" w:line="360" w:lineRule="auto"/>
        <w:ind w:left="1134" w:hanging="567"/>
        <w:rPr>
          <w:rFonts w:ascii="Arial" w:hAnsi="Arial" w:cs="Arial"/>
          <w:szCs w:val="22"/>
        </w:rPr>
      </w:pPr>
      <w:r w:rsidRPr="00DE745C">
        <w:rPr>
          <w:rFonts w:ascii="Arial" w:hAnsi="Arial" w:cs="Arial"/>
          <w:szCs w:val="22"/>
        </w:rPr>
        <w:lastRenderedPageBreak/>
        <w:t>insurance to cover the full replacement value of the Assets purchased with Grant monies;</w:t>
      </w:r>
    </w:p>
    <w:p w14:paraId="149BC926" w14:textId="3E9F5A2E" w:rsidR="00612A7C" w:rsidRPr="00DE745C" w:rsidRDefault="00612A7C" w:rsidP="00B2472A">
      <w:pPr>
        <w:numPr>
          <w:ilvl w:val="0"/>
          <w:numId w:val="43"/>
        </w:numPr>
        <w:spacing w:after="240" w:line="360" w:lineRule="auto"/>
        <w:ind w:left="1134" w:hanging="567"/>
        <w:rPr>
          <w:rFonts w:ascii="Arial" w:hAnsi="Arial" w:cs="Arial"/>
          <w:szCs w:val="22"/>
        </w:rPr>
      </w:pPr>
      <w:r w:rsidRPr="00DE745C">
        <w:rPr>
          <w:rFonts w:ascii="Arial" w:hAnsi="Arial" w:cs="Arial"/>
          <w:szCs w:val="22"/>
        </w:rPr>
        <w:t>public</w:t>
      </w:r>
      <w:r w:rsidR="00C228CA">
        <w:rPr>
          <w:rFonts w:ascii="Arial" w:hAnsi="Arial" w:cs="Arial"/>
          <w:szCs w:val="22"/>
        </w:rPr>
        <w:t xml:space="preserve"> and products</w:t>
      </w:r>
      <w:r w:rsidRPr="00DE745C">
        <w:rPr>
          <w:rFonts w:ascii="Arial" w:hAnsi="Arial" w:cs="Arial"/>
          <w:szCs w:val="22"/>
        </w:rPr>
        <w:t xml:space="preserve"> liability insurance in the minimum amount of $</w:t>
      </w:r>
      <w:r w:rsidR="00C228CA">
        <w:rPr>
          <w:rFonts w:ascii="Arial" w:hAnsi="Arial" w:cs="Arial"/>
          <w:szCs w:val="22"/>
        </w:rPr>
        <w:t>2</w:t>
      </w:r>
      <w:r w:rsidR="00C228CA" w:rsidRPr="00DE745C">
        <w:rPr>
          <w:rFonts w:ascii="Arial" w:hAnsi="Arial" w:cs="Arial"/>
          <w:szCs w:val="22"/>
        </w:rPr>
        <w:t>0</w:t>
      </w:r>
      <w:r w:rsidRPr="00DE745C">
        <w:rPr>
          <w:rFonts w:ascii="Arial" w:hAnsi="Arial" w:cs="Arial"/>
          <w:szCs w:val="22"/>
        </w:rPr>
        <w:t>,000,000 per claim</w:t>
      </w:r>
      <w:r w:rsidR="00C228CA">
        <w:rPr>
          <w:rFonts w:ascii="Arial" w:hAnsi="Arial" w:cs="Arial"/>
          <w:szCs w:val="22"/>
        </w:rPr>
        <w:t xml:space="preserve"> </w:t>
      </w:r>
      <w:r w:rsidR="00C228CA">
        <w:t>except for products liability which must be $20,000,000 in the aggregate)</w:t>
      </w:r>
      <w:r w:rsidRPr="00DE745C">
        <w:rPr>
          <w:rFonts w:ascii="Arial" w:hAnsi="Arial" w:cs="Arial"/>
          <w:szCs w:val="22"/>
        </w:rPr>
        <w:t xml:space="preserve">; and </w:t>
      </w:r>
    </w:p>
    <w:p w14:paraId="37806C14" w14:textId="38AF48D3" w:rsidR="00612A7C" w:rsidRDefault="00612A7C" w:rsidP="00B2472A">
      <w:pPr>
        <w:numPr>
          <w:ilvl w:val="0"/>
          <w:numId w:val="43"/>
        </w:numPr>
        <w:spacing w:after="240" w:line="360" w:lineRule="auto"/>
        <w:ind w:left="1134" w:hanging="567"/>
        <w:rPr>
          <w:rFonts w:ascii="Arial" w:hAnsi="Arial" w:cs="Arial"/>
          <w:szCs w:val="22"/>
        </w:rPr>
      </w:pPr>
      <w:r w:rsidRPr="00DE745C">
        <w:rPr>
          <w:rFonts w:ascii="Arial" w:hAnsi="Arial" w:cs="Arial"/>
          <w:szCs w:val="22"/>
        </w:rPr>
        <w:t>professional indemnity insurance in the minimum amount of $10,000,000 per claim,</w:t>
      </w:r>
    </w:p>
    <w:p w14:paraId="37899328" w14:textId="02535B6D" w:rsidR="00C228CA" w:rsidRPr="00DE745C" w:rsidRDefault="00C228CA" w:rsidP="00B2472A">
      <w:pPr>
        <w:numPr>
          <w:ilvl w:val="0"/>
          <w:numId w:val="43"/>
        </w:numPr>
        <w:spacing w:after="240" w:line="360" w:lineRule="auto"/>
        <w:ind w:left="1134" w:hanging="567"/>
        <w:rPr>
          <w:rFonts w:ascii="Arial" w:hAnsi="Arial" w:cs="Arial"/>
          <w:szCs w:val="22"/>
        </w:rPr>
      </w:pPr>
      <w:r w:rsidRPr="00DB0208">
        <w:t xml:space="preserve">motor vehicle insurance covering all vehicles, plant and equipment (whether owned, hired or leased) used in connection with the Project for loss or damage of not less than the market value and </w:t>
      </w:r>
      <w:proofErr w:type="gramStart"/>
      <w:r w:rsidRPr="00DB0208">
        <w:t>third party</w:t>
      </w:r>
      <w:proofErr w:type="gramEnd"/>
      <w:r w:rsidRPr="00DB0208">
        <w:t xml:space="preserve"> liability of not less than $20,000,000 in respect of </w:t>
      </w:r>
      <w:proofErr w:type="gramStart"/>
      <w:r w:rsidRPr="00DB0208">
        <w:t>each and every</w:t>
      </w:r>
      <w:proofErr w:type="gramEnd"/>
      <w:r w:rsidRPr="00DB0208">
        <w:t xml:space="preserve"> claim. All motor vehicles where required by statutory requirements must carry compulsory third party insurance</w:t>
      </w:r>
      <w:r w:rsidR="009C5F2C">
        <w:t>,</w:t>
      </w:r>
    </w:p>
    <w:p w14:paraId="54BF1AB9" w14:textId="52E7075D" w:rsidR="00612A7C" w:rsidRPr="00DE745C" w:rsidRDefault="009C5F2C" w:rsidP="00EC5DBA">
      <w:pPr>
        <w:spacing w:after="240" w:line="360" w:lineRule="auto"/>
        <w:ind w:left="567"/>
        <w:rPr>
          <w:rFonts w:ascii="Arial" w:hAnsi="Arial" w:cs="Arial"/>
          <w:szCs w:val="22"/>
        </w:rPr>
      </w:pPr>
      <w:r>
        <w:rPr>
          <w:rFonts w:ascii="Arial" w:hAnsi="Arial" w:cs="Arial"/>
          <w:szCs w:val="22"/>
        </w:rPr>
        <w:t>w</w:t>
      </w:r>
      <w:r w:rsidR="00612A7C" w:rsidRPr="00DE745C">
        <w:rPr>
          <w:rFonts w:ascii="Arial" w:hAnsi="Arial" w:cs="Arial"/>
          <w:szCs w:val="22"/>
        </w:rPr>
        <w:t>ith</w:t>
      </w:r>
      <w:r w:rsidR="00F06760">
        <w:rPr>
          <w:rFonts w:ascii="Arial" w:hAnsi="Arial" w:cs="Arial"/>
          <w:szCs w:val="22"/>
        </w:rPr>
        <w:t xml:space="preserve"> an</w:t>
      </w:r>
      <w:r w:rsidR="00612A7C" w:rsidRPr="00DE745C">
        <w:rPr>
          <w:rFonts w:ascii="Arial" w:hAnsi="Arial" w:cs="Arial"/>
          <w:szCs w:val="22"/>
        </w:rPr>
        <w:t>:</w:t>
      </w:r>
    </w:p>
    <w:p w14:paraId="427114C8" w14:textId="04125F6C" w:rsidR="00612A7C" w:rsidRPr="00DE745C" w:rsidRDefault="00612A7C" w:rsidP="00B2472A">
      <w:pPr>
        <w:numPr>
          <w:ilvl w:val="0"/>
          <w:numId w:val="83"/>
        </w:numPr>
        <w:spacing w:after="240" w:line="360" w:lineRule="auto"/>
        <w:ind w:left="1701" w:hanging="567"/>
        <w:rPr>
          <w:rFonts w:ascii="Arial" w:hAnsi="Arial" w:cs="Arial"/>
          <w:szCs w:val="22"/>
        </w:rPr>
      </w:pPr>
      <w:r w:rsidRPr="00DE745C">
        <w:rPr>
          <w:rFonts w:ascii="Arial" w:hAnsi="Arial" w:cs="Arial"/>
          <w:szCs w:val="22"/>
        </w:rPr>
        <w:t xml:space="preserve">Australian Prudential Regulatory Authority approved insurer; or  </w:t>
      </w:r>
    </w:p>
    <w:p w14:paraId="073713E0" w14:textId="4FE3542D" w:rsidR="00612A7C" w:rsidRPr="00DE745C" w:rsidRDefault="00612A7C" w:rsidP="00B2472A">
      <w:pPr>
        <w:numPr>
          <w:ilvl w:val="0"/>
          <w:numId w:val="83"/>
        </w:numPr>
        <w:spacing w:after="240" w:line="360" w:lineRule="auto"/>
        <w:ind w:left="1701" w:hanging="567"/>
        <w:rPr>
          <w:rFonts w:ascii="Arial" w:hAnsi="Arial" w:cs="Arial"/>
          <w:szCs w:val="22"/>
        </w:rPr>
      </w:pPr>
      <w:r w:rsidRPr="00DE745C">
        <w:rPr>
          <w:rFonts w:ascii="Arial" w:hAnsi="Arial" w:cs="Arial"/>
          <w:szCs w:val="22"/>
        </w:rPr>
        <w:t>overseas insurer with a Standard and Poor’s, or any other internationally recognised financial rating Agency, with a credit rating of at least A minus (A-); or</w:t>
      </w:r>
    </w:p>
    <w:p w14:paraId="67023C55" w14:textId="15E3FC5C" w:rsidR="00612A7C" w:rsidRPr="00DE745C" w:rsidRDefault="00612A7C" w:rsidP="00B2472A">
      <w:pPr>
        <w:numPr>
          <w:ilvl w:val="0"/>
          <w:numId w:val="83"/>
        </w:numPr>
        <w:spacing w:after="240" w:line="360" w:lineRule="auto"/>
        <w:ind w:left="1701" w:hanging="567"/>
        <w:rPr>
          <w:rFonts w:ascii="Arial" w:hAnsi="Arial" w:cs="Arial"/>
          <w:szCs w:val="22"/>
        </w:rPr>
      </w:pPr>
      <w:r w:rsidRPr="00DE745C">
        <w:rPr>
          <w:rFonts w:ascii="Arial" w:hAnsi="Arial" w:cs="Arial"/>
          <w:szCs w:val="22"/>
        </w:rPr>
        <w:t xml:space="preserve">insurer established under either Commonwealth or State </w:t>
      </w:r>
      <w:r w:rsidR="00F06760">
        <w:rPr>
          <w:rFonts w:ascii="Arial" w:hAnsi="Arial" w:cs="Arial"/>
          <w:szCs w:val="22"/>
        </w:rPr>
        <w:t>L</w:t>
      </w:r>
      <w:r w:rsidRPr="00DE745C">
        <w:rPr>
          <w:rFonts w:ascii="Arial" w:hAnsi="Arial" w:cs="Arial"/>
          <w:szCs w:val="22"/>
        </w:rPr>
        <w:t xml:space="preserve">aw. </w:t>
      </w:r>
    </w:p>
    <w:p w14:paraId="5BD17F6A" w14:textId="1F544605" w:rsidR="00612A7C" w:rsidRPr="00DE745C" w:rsidRDefault="00612A7C" w:rsidP="00B2472A">
      <w:pPr>
        <w:pStyle w:val="ListParagraph"/>
        <w:numPr>
          <w:ilvl w:val="1"/>
          <w:numId w:val="60"/>
        </w:numPr>
        <w:spacing w:after="240" w:line="360" w:lineRule="auto"/>
        <w:ind w:left="567" w:hanging="570"/>
        <w:rPr>
          <w:rFonts w:eastAsiaTheme="majorEastAsia"/>
          <w:b/>
        </w:rPr>
      </w:pPr>
      <w:r w:rsidRPr="00247D40">
        <w:rPr>
          <w:rFonts w:eastAsiaTheme="majorEastAsia"/>
          <w:b/>
        </w:rPr>
        <w:t xml:space="preserve">Undertakings in Relation to Insurance </w:t>
      </w:r>
    </w:p>
    <w:p w14:paraId="0F11ECFD"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 xml:space="preserve">The Recipient must: </w:t>
      </w:r>
    </w:p>
    <w:p w14:paraId="3DBD5378" w14:textId="77777777" w:rsidR="00612A7C" w:rsidRPr="00DE745C" w:rsidRDefault="00612A7C" w:rsidP="00B2472A">
      <w:pPr>
        <w:numPr>
          <w:ilvl w:val="0"/>
          <w:numId w:val="44"/>
        </w:numPr>
        <w:spacing w:after="240" w:line="360" w:lineRule="auto"/>
        <w:ind w:left="1134" w:hanging="567"/>
        <w:rPr>
          <w:rFonts w:ascii="Arial" w:hAnsi="Arial" w:cs="Arial"/>
          <w:szCs w:val="22"/>
        </w:rPr>
      </w:pPr>
      <w:r w:rsidRPr="00DE745C">
        <w:rPr>
          <w:rFonts w:ascii="Arial" w:hAnsi="Arial" w:cs="Arial"/>
          <w:szCs w:val="22"/>
        </w:rPr>
        <w:t>pay or ensure the payment of all premiums and amounts necessary for effecting and keeping up the Insurance before the same are due and obtain a receipt upon payment;</w:t>
      </w:r>
    </w:p>
    <w:p w14:paraId="2337E6DB" w14:textId="77777777" w:rsidR="00612A7C" w:rsidRPr="00DE745C" w:rsidRDefault="00612A7C" w:rsidP="00B2472A">
      <w:pPr>
        <w:numPr>
          <w:ilvl w:val="0"/>
          <w:numId w:val="44"/>
        </w:numPr>
        <w:spacing w:after="240" w:line="360" w:lineRule="auto"/>
        <w:ind w:left="1134" w:hanging="567"/>
        <w:rPr>
          <w:rFonts w:ascii="Arial" w:hAnsi="Arial" w:cs="Arial"/>
          <w:szCs w:val="22"/>
        </w:rPr>
      </w:pPr>
      <w:r w:rsidRPr="00DE745C">
        <w:rPr>
          <w:rFonts w:ascii="Arial" w:hAnsi="Arial" w:cs="Arial"/>
          <w:szCs w:val="22"/>
        </w:rPr>
        <w:t>if requested, provide or arrange to be provided to the State, as soon as practicable after the Recipient receives it, a copy of any certificate of currency of the Insurance;</w:t>
      </w:r>
    </w:p>
    <w:p w14:paraId="32A0253E" w14:textId="77777777" w:rsidR="00612A7C" w:rsidRPr="00DE745C" w:rsidRDefault="00612A7C" w:rsidP="00B2472A">
      <w:pPr>
        <w:numPr>
          <w:ilvl w:val="0"/>
          <w:numId w:val="44"/>
        </w:numPr>
        <w:spacing w:after="240" w:line="360" w:lineRule="auto"/>
        <w:ind w:left="1134" w:hanging="567"/>
        <w:rPr>
          <w:rFonts w:ascii="Arial" w:hAnsi="Arial" w:cs="Arial"/>
          <w:szCs w:val="22"/>
        </w:rPr>
      </w:pPr>
      <w:r w:rsidRPr="00DE745C">
        <w:rPr>
          <w:rFonts w:ascii="Arial" w:hAnsi="Arial" w:cs="Arial"/>
          <w:szCs w:val="22"/>
        </w:rPr>
        <w:t>not do or allow to be done anything which may vitiate, invalidate, prejudice or render ineffective any Insurance;</w:t>
      </w:r>
    </w:p>
    <w:p w14:paraId="44C19284" w14:textId="77777777" w:rsidR="00612A7C" w:rsidRPr="00DE745C" w:rsidRDefault="00612A7C" w:rsidP="00B2472A">
      <w:pPr>
        <w:numPr>
          <w:ilvl w:val="0"/>
          <w:numId w:val="44"/>
        </w:numPr>
        <w:spacing w:after="240" w:line="360" w:lineRule="auto"/>
        <w:ind w:left="1134" w:hanging="567"/>
        <w:rPr>
          <w:rFonts w:ascii="Arial" w:hAnsi="Arial" w:cs="Arial"/>
          <w:szCs w:val="22"/>
        </w:rPr>
      </w:pPr>
      <w:r w:rsidRPr="00DE745C">
        <w:rPr>
          <w:rFonts w:ascii="Arial" w:hAnsi="Arial" w:cs="Arial"/>
          <w:szCs w:val="22"/>
        </w:rPr>
        <w:t>provide written notice to the State of any enforced, conducted or settled claims related to this Project under any policy of Insurance;</w:t>
      </w:r>
    </w:p>
    <w:p w14:paraId="511EA75F" w14:textId="77777777" w:rsidR="00612A7C" w:rsidRPr="00DE745C" w:rsidRDefault="00612A7C" w:rsidP="00B2472A">
      <w:pPr>
        <w:numPr>
          <w:ilvl w:val="0"/>
          <w:numId w:val="44"/>
        </w:numPr>
        <w:spacing w:after="240" w:line="360" w:lineRule="auto"/>
        <w:ind w:left="1134" w:hanging="567"/>
        <w:rPr>
          <w:rFonts w:ascii="Arial" w:hAnsi="Arial" w:cs="Arial"/>
          <w:szCs w:val="22"/>
        </w:rPr>
      </w:pPr>
      <w:proofErr w:type="gramStart"/>
      <w:r w:rsidRPr="00DE745C">
        <w:rPr>
          <w:rFonts w:ascii="Arial" w:hAnsi="Arial" w:cs="Arial"/>
          <w:szCs w:val="22"/>
        </w:rPr>
        <w:lastRenderedPageBreak/>
        <w:t>comply with the requirements of the Insurer in relation to the Insurance at all times</w:t>
      </w:r>
      <w:proofErr w:type="gramEnd"/>
      <w:r w:rsidRPr="00DE745C">
        <w:rPr>
          <w:rFonts w:ascii="Arial" w:hAnsi="Arial" w:cs="Arial"/>
          <w:szCs w:val="22"/>
        </w:rPr>
        <w:t xml:space="preserve"> </w:t>
      </w:r>
      <w:proofErr w:type="gramStart"/>
      <w:r w:rsidRPr="00DE745C">
        <w:rPr>
          <w:rFonts w:ascii="Arial" w:hAnsi="Arial" w:cs="Arial"/>
          <w:szCs w:val="22"/>
        </w:rPr>
        <w:t>so as to</w:t>
      </w:r>
      <w:proofErr w:type="gramEnd"/>
      <w:r w:rsidRPr="00DE745C">
        <w:rPr>
          <w:rFonts w:ascii="Arial" w:hAnsi="Arial" w:cs="Arial"/>
          <w:szCs w:val="22"/>
        </w:rPr>
        <w:t xml:space="preserve"> prevent the invalidation of the policy or policies of Insurance and not to do, permit, or suffer to be done any act, matter, thing, or other circumstance which might prejudice the Insurance or reduce the obligations of the Insurer; and</w:t>
      </w:r>
    </w:p>
    <w:p w14:paraId="2007C40D" w14:textId="77777777" w:rsidR="00612A7C" w:rsidRPr="00DE745C" w:rsidRDefault="00612A7C" w:rsidP="00B2472A">
      <w:pPr>
        <w:numPr>
          <w:ilvl w:val="0"/>
          <w:numId w:val="44"/>
        </w:numPr>
        <w:spacing w:after="240" w:line="360" w:lineRule="auto"/>
        <w:ind w:left="1134" w:hanging="567"/>
        <w:rPr>
          <w:rFonts w:ascii="Arial" w:hAnsi="Arial" w:cs="Arial"/>
          <w:szCs w:val="22"/>
        </w:rPr>
      </w:pPr>
      <w:r w:rsidRPr="00DE745C">
        <w:rPr>
          <w:rFonts w:ascii="Arial" w:hAnsi="Arial" w:cs="Arial"/>
          <w:szCs w:val="22"/>
        </w:rPr>
        <w:t xml:space="preserve">not at any time reduce the amount of the Insurance or transfer or change the same to any other insurer without providing written notice to the State. </w:t>
      </w:r>
    </w:p>
    <w:p w14:paraId="64F8E6B6" w14:textId="77777777" w:rsidR="00612A7C" w:rsidRPr="00957D33" w:rsidRDefault="00612A7C">
      <w:pPr>
        <w:pStyle w:val="StyleHeading1Com-Heading11SectionHeadingh11mLevel1Head"/>
      </w:pPr>
      <w:bookmarkStart w:id="82" w:name="_Toc130303564"/>
      <w:r w:rsidRPr="00247D40">
        <w:t>RISK MANAGEMENT</w:t>
      </w:r>
      <w:bookmarkEnd w:id="82"/>
    </w:p>
    <w:p w14:paraId="3BB7B29A" w14:textId="783FDCE1" w:rsidR="00612A7C" w:rsidRPr="00DE745C" w:rsidRDefault="00612A7C" w:rsidP="00B2472A">
      <w:pPr>
        <w:numPr>
          <w:ilvl w:val="0"/>
          <w:numId w:val="59"/>
        </w:numPr>
        <w:spacing w:after="240" w:line="360" w:lineRule="auto"/>
        <w:ind w:left="1134" w:hanging="567"/>
        <w:rPr>
          <w:rFonts w:ascii="Arial" w:hAnsi="Arial" w:cs="Arial"/>
          <w:szCs w:val="22"/>
        </w:rPr>
      </w:pPr>
      <w:r w:rsidRPr="00DE745C">
        <w:rPr>
          <w:rFonts w:ascii="Arial" w:hAnsi="Arial" w:cs="Arial"/>
          <w:szCs w:val="22"/>
        </w:rPr>
        <w:t xml:space="preserve">For the duration of this Agreement, the Recipient must develop, implement and update a Risk Management Plan for the Project and if requested, </w:t>
      </w:r>
      <w:r w:rsidR="00F06760">
        <w:rPr>
          <w:rFonts w:ascii="Arial" w:hAnsi="Arial" w:cs="Arial"/>
          <w:szCs w:val="22"/>
        </w:rPr>
        <w:t xml:space="preserve">promptly </w:t>
      </w:r>
      <w:r w:rsidRPr="00DE745C">
        <w:rPr>
          <w:rFonts w:ascii="Arial" w:hAnsi="Arial" w:cs="Arial"/>
          <w:szCs w:val="22"/>
        </w:rPr>
        <w:t>provide a copy of the Risk Management Plan to the State.</w:t>
      </w:r>
    </w:p>
    <w:p w14:paraId="114B99A9" w14:textId="665518B5" w:rsidR="00612A7C" w:rsidRPr="00DE745C" w:rsidRDefault="00612A7C" w:rsidP="00B2472A">
      <w:pPr>
        <w:numPr>
          <w:ilvl w:val="0"/>
          <w:numId w:val="59"/>
        </w:numPr>
        <w:spacing w:after="240" w:line="360" w:lineRule="auto"/>
        <w:ind w:left="1134" w:hanging="567"/>
        <w:rPr>
          <w:rFonts w:ascii="Arial" w:eastAsiaTheme="majorEastAsia" w:hAnsi="Arial" w:cs="Arial"/>
          <w:b/>
          <w:bCs/>
          <w:szCs w:val="22"/>
        </w:rPr>
      </w:pPr>
      <w:r w:rsidRPr="00DE745C">
        <w:rPr>
          <w:rFonts w:ascii="Arial" w:hAnsi="Arial" w:cs="Arial"/>
          <w:szCs w:val="22"/>
        </w:rPr>
        <w:t>The Recipient acknowledges and agrees that if the State requests a copy of the Risk Management Plan, the provision of the Risk Management Plan is for information purposes only and does not constitute approval or endorsement by the Minister, the State or the Department of the Risk Management Plan in any manner or form arising out of this Agreement or in respect of the Project. The provision of the Risk Management Plan by the Recipient pursuant to this clause 1</w:t>
      </w:r>
      <w:r w:rsidR="004D449E">
        <w:rPr>
          <w:rFonts w:ascii="Arial" w:hAnsi="Arial" w:cs="Arial"/>
          <w:szCs w:val="22"/>
        </w:rPr>
        <w:t>6</w:t>
      </w:r>
      <w:r w:rsidRPr="00DE745C">
        <w:rPr>
          <w:rFonts w:ascii="Arial" w:hAnsi="Arial" w:cs="Arial"/>
          <w:szCs w:val="22"/>
        </w:rPr>
        <w:t xml:space="preserve"> does not alter or reduce the Recipient’s obligations under this Agreement.</w:t>
      </w:r>
    </w:p>
    <w:p w14:paraId="1C52A876" w14:textId="77777777" w:rsidR="00612A7C" w:rsidRPr="00957D33" w:rsidRDefault="00612A7C">
      <w:pPr>
        <w:pStyle w:val="StyleHeading1Com-Heading11SectionHeadingh11mLevel1Head"/>
      </w:pPr>
      <w:bookmarkStart w:id="83" w:name="_Toc130303565"/>
      <w:r w:rsidRPr="00247D40">
        <w:t>INDEMNITY</w:t>
      </w:r>
      <w:bookmarkEnd w:id="83"/>
    </w:p>
    <w:p w14:paraId="2A1575F5" w14:textId="333A3556" w:rsidR="00612A7C" w:rsidRPr="00DE745C" w:rsidRDefault="00612A7C" w:rsidP="00B2472A">
      <w:pPr>
        <w:pStyle w:val="ListParagraph"/>
        <w:numPr>
          <w:ilvl w:val="0"/>
          <w:numId w:val="53"/>
        </w:numPr>
        <w:spacing w:after="240" w:line="360" w:lineRule="auto"/>
        <w:ind w:left="1134" w:hanging="567"/>
        <w:rPr>
          <w:rFonts w:ascii="Arial" w:hAnsi="Arial" w:cs="Arial"/>
          <w:szCs w:val="22"/>
        </w:rPr>
      </w:pPr>
      <w:r w:rsidRPr="00DE745C">
        <w:rPr>
          <w:rFonts w:ascii="Arial" w:hAnsi="Arial" w:cs="Arial"/>
          <w:szCs w:val="22"/>
        </w:rPr>
        <w:t>The Recipient her</w:t>
      </w:r>
      <w:r w:rsidR="0064549C" w:rsidRPr="00DE745C">
        <w:rPr>
          <w:rFonts w:ascii="Arial" w:hAnsi="Arial" w:cs="Arial"/>
          <w:szCs w:val="22"/>
        </w:rPr>
        <w:t>e</w:t>
      </w:r>
      <w:r w:rsidRPr="00DE745C">
        <w:rPr>
          <w:rFonts w:ascii="Arial" w:hAnsi="Arial" w:cs="Arial"/>
          <w:szCs w:val="22"/>
        </w:rPr>
        <w:t>by agrees to indemnify and keep indemnified the State and the State’s respective officers, employees and agents against all damages, losses, liabilities, cost and expenses (including legal fees) claimed, suffered or incurred by the State or any of the State’s respective officers, employees and agents whether before or after the date of this Agreement to the extent directly caused by any:</w:t>
      </w:r>
    </w:p>
    <w:p w14:paraId="145B0F99" w14:textId="77777777" w:rsidR="00612A7C" w:rsidRPr="00DE745C" w:rsidRDefault="00612A7C" w:rsidP="00B2472A">
      <w:pPr>
        <w:numPr>
          <w:ilvl w:val="0"/>
          <w:numId w:val="42"/>
        </w:numPr>
        <w:spacing w:after="240" w:line="360" w:lineRule="auto"/>
        <w:ind w:left="1701" w:hanging="567"/>
        <w:rPr>
          <w:rFonts w:ascii="Arial" w:hAnsi="Arial" w:cs="Arial"/>
          <w:szCs w:val="22"/>
        </w:rPr>
      </w:pPr>
      <w:r w:rsidRPr="00DE745C">
        <w:rPr>
          <w:rFonts w:ascii="Arial" w:hAnsi="Arial" w:cs="Arial"/>
          <w:szCs w:val="22"/>
        </w:rPr>
        <w:t xml:space="preserve">breach of an obligation of this Agreement by the Recipient;  </w:t>
      </w:r>
    </w:p>
    <w:p w14:paraId="04722106" w14:textId="77777777" w:rsidR="00612A7C" w:rsidRPr="00DE745C" w:rsidRDefault="00612A7C" w:rsidP="00B2472A">
      <w:pPr>
        <w:numPr>
          <w:ilvl w:val="0"/>
          <w:numId w:val="42"/>
        </w:numPr>
        <w:spacing w:after="240" w:line="360" w:lineRule="auto"/>
        <w:ind w:left="1701" w:hanging="567"/>
        <w:rPr>
          <w:rFonts w:ascii="Arial" w:hAnsi="Arial" w:cs="Arial"/>
          <w:szCs w:val="22"/>
        </w:rPr>
      </w:pPr>
      <w:r w:rsidRPr="00DE745C">
        <w:rPr>
          <w:rFonts w:ascii="Arial" w:hAnsi="Arial" w:cs="Arial"/>
          <w:szCs w:val="22"/>
        </w:rPr>
        <w:t xml:space="preserve">negligent or other wrongful or unlawful act or omission of the Recipient or its officers, employees, partners, joint venturers, contractors (at any tier), officers or agents; or </w:t>
      </w:r>
      <w:r w:rsidRPr="00DE745C" w:rsidDel="00701028">
        <w:rPr>
          <w:rFonts w:ascii="Arial" w:hAnsi="Arial" w:cs="Arial"/>
          <w:szCs w:val="22"/>
        </w:rPr>
        <w:t xml:space="preserve"> </w:t>
      </w:r>
    </w:p>
    <w:p w14:paraId="29699EC0" w14:textId="69A1B5F0" w:rsidR="00612A7C" w:rsidRPr="00DE745C" w:rsidRDefault="00612A7C" w:rsidP="00B2472A">
      <w:pPr>
        <w:numPr>
          <w:ilvl w:val="0"/>
          <w:numId w:val="42"/>
        </w:numPr>
        <w:spacing w:after="240" w:line="360" w:lineRule="auto"/>
        <w:ind w:left="2127" w:hanging="426"/>
        <w:rPr>
          <w:rFonts w:ascii="Arial" w:hAnsi="Arial" w:cs="Arial"/>
          <w:szCs w:val="22"/>
        </w:rPr>
      </w:pPr>
      <w:r w:rsidRPr="00DE745C">
        <w:rPr>
          <w:rFonts w:ascii="Arial" w:hAnsi="Arial" w:cs="Arial"/>
          <w:szCs w:val="22"/>
        </w:rPr>
        <w:t xml:space="preserve">breach of a State or Commonwealth </w:t>
      </w:r>
      <w:r w:rsidR="00F06760">
        <w:rPr>
          <w:rFonts w:ascii="Arial" w:hAnsi="Arial" w:cs="Arial"/>
          <w:szCs w:val="22"/>
        </w:rPr>
        <w:t>L</w:t>
      </w:r>
      <w:r w:rsidRPr="00DE745C">
        <w:rPr>
          <w:rFonts w:ascii="Arial" w:hAnsi="Arial" w:cs="Arial"/>
          <w:szCs w:val="22"/>
        </w:rPr>
        <w:t xml:space="preserve">aw relevant to the Agreement by the Recipient or its officers, employees, partners, joint venturers, contractors (at any tier), officers or agents. </w:t>
      </w:r>
    </w:p>
    <w:p w14:paraId="53FBEEBC" w14:textId="77777777" w:rsidR="00612A7C" w:rsidRPr="00DE745C" w:rsidRDefault="00612A7C" w:rsidP="00B2472A">
      <w:pPr>
        <w:pStyle w:val="ListParagraph"/>
        <w:numPr>
          <w:ilvl w:val="0"/>
          <w:numId w:val="53"/>
        </w:numPr>
        <w:spacing w:after="240" w:line="360" w:lineRule="auto"/>
        <w:ind w:left="1134" w:hanging="567"/>
        <w:rPr>
          <w:rFonts w:ascii="Arial" w:hAnsi="Arial" w:cs="Arial"/>
          <w:szCs w:val="22"/>
        </w:rPr>
      </w:pPr>
      <w:r w:rsidRPr="00DE745C">
        <w:rPr>
          <w:rFonts w:ascii="Arial" w:hAnsi="Arial" w:cs="Arial"/>
          <w:szCs w:val="22"/>
        </w:rPr>
        <w:lastRenderedPageBreak/>
        <w:t>This indemnity is reduced to the extent that the indemnified party caused or contributed to the liability or damage.</w:t>
      </w:r>
    </w:p>
    <w:p w14:paraId="03028AFA" w14:textId="77E431F9" w:rsidR="00612A7C" w:rsidRPr="00DE745C" w:rsidRDefault="00612A7C" w:rsidP="00B2472A">
      <w:pPr>
        <w:pStyle w:val="ListParagraph"/>
        <w:numPr>
          <w:ilvl w:val="0"/>
          <w:numId w:val="53"/>
        </w:numPr>
        <w:spacing w:after="240" w:line="360" w:lineRule="auto"/>
        <w:ind w:left="1134" w:hanging="567"/>
        <w:rPr>
          <w:rFonts w:ascii="Arial" w:hAnsi="Arial" w:cs="Arial"/>
          <w:szCs w:val="22"/>
        </w:rPr>
      </w:pPr>
      <w:r w:rsidRPr="00DE745C">
        <w:rPr>
          <w:rFonts w:ascii="Arial" w:hAnsi="Arial" w:cs="Arial"/>
          <w:szCs w:val="22"/>
        </w:rPr>
        <w:t>This indemnity shall survive expiration or termination of this Agreement.</w:t>
      </w:r>
    </w:p>
    <w:p w14:paraId="19BE57DB" w14:textId="77777777" w:rsidR="00880B6D" w:rsidRPr="00957D33" w:rsidRDefault="00880B6D">
      <w:pPr>
        <w:pStyle w:val="StyleHeading1Com-Heading11SectionHeadingh11mLevel1Head"/>
      </w:pPr>
      <w:bookmarkStart w:id="84" w:name="_Toc130303566"/>
      <w:r w:rsidRPr="00247D40">
        <w:t>FORCE MAJEURE</w:t>
      </w:r>
      <w:bookmarkEnd w:id="84"/>
    </w:p>
    <w:p w14:paraId="363D3E28" w14:textId="7BCD9E63" w:rsidR="00880B6D" w:rsidRPr="00DE745C" w:rsidRDefault="00880B6D" w:rsidP="00B2472A">
      <w:pPr>
        <w:pStyle w:val="ListParagraph"/>
        <w:numPr>
          <w:ilvl w:val="2"/>
          <w:numId w:val="54"/>
        </w:numPr>
        <w:tabs>
          <w:tab w:val="clear" w:pos="1701"/>
          <w:tab w:val="num" w:pos="1985"/>
        </w:tabs>
        <w:spacing w:after="240" w:line="360" w:lineRule="auto"/>
        <w:ind w:left="1134" w:hanging="567"/>
        <w:contextualSpacing w:val="0"/>
        <w:jc w:val="both"/>
        <w:rPr>
          <w:rFonts w:ascii="Arial" w:hAnsi="Arial" w:cs="Arial"/>
          <w:szCs w:val="22"/>
        </w:rPr>
      </w:pPr>
      <w:r w:rsidRPr="00DE745C">
        <w:rPr>
          <w:rFonts w:ascii="Arial" w:hAnsi="Arial" w:cs="Arial"/>
          <w:szCs w:val="22"/>
        </w:rPr>
        <w:t xml:space="preserve">A </w:t>
      </w:r>
      <w:r w:rsidR="002771F7">
        <w:rPr>
          <w:rFonts w:ascii="Arial" w:hAnsi="Arial" w:cs="Arial"/>
          <w:szCs w:val="22"/>
        </w:rPr>
        <w:t>P</w:t>
      </w:r>
      <w:r w:rsidRPr="00DE745C">
        <w:rPr>
          <w:rFonts w:ascii="Arial" w:hAnsi="Arial" w:cs="Arial"/>
          <w:szCs w:val="22"/>
        </w:rPr>
        <w:t xml:space="preserve">arty is not liable for its inability to perform, or for any delay in performing, any of its obligations under this Agreement (other than an obligation to pay money), to the extent that, and during the time that, the inability or delay is caused by an </w:t>
      </w:r>
      <w:r w:rsidR="001A2109">
        <w:rPr>
          <w:rFonts w:ascii="Arial" w:hAnsi="Arial" w:cs="Arial"/>
          <w:szCs w:val="22"/>
        </w:rPr>
        <w:t>e</w:t>
      </w:r>
      <w:r w:rsidRPr="00DE745C">
        <w:rPr>
          <w:rFonts w:ascii="Arial" w:hAnsi="Arial" w:cs="Arial"/>
          <w:szCs w:val="22"/>
        </w:rPr>
        <w:t xml:space="preserve">vent of Force Majeure. </w:t>
      </w:r>
    </w:p>
    <w:p w14:paraId="668656F3" w14:textId="78A69F67" w:rsidR="00880B6D" w:rsidRPr="00DE745C" w:rsidRDefault="00880B6D" w:rsidP="00B2472A">
      <w:pPr>
        <w:pStyle w:val="ListParagraph"/>
        <w:numPr>
          <w:ilvl w:val="2"/>
          <w:numId w:val="54"/>
        </w:numPr>
        <w:tabs>
          <w:tab w:val="clear" w:pos="1701"/>
          <w:tab w:val="num" w:pos="1985"/>
        </w:tabs>
        <w:spacing w:after="240" w:line="360" w:lineRule="auto"/>
        <w:ind w:left="1134" w:hanging="567"/>
        <w:contextualSpacing w:val="0"/>
        <w:jc w:val="both"/>
        <w:rPr>
          <w:rFonts w:ascii="Arial" w:hAnsi="Arial" w:cs="Arial"/>
          <w:szCs w:val="22"/>
        </w:rPr>
      </w:pPr>
      <w:r w:rsidRPr="00DE745C">
        <w:rPr>
          <w:rFonts w:ascii="Arial" w:hAnsi="Arial" w:cs="Arial"/>
          <w:szCs w:val="22"/>
        </w:rPr>
        <w:t xml:space="preserve">If a </w:t>
      </w:r>
      <w:r w:rsidR="002771F7">
        <w:rPr>
          <w:rFonts w:ascii="Arial" w:hAnsi="Arial" w:cs="Arial"/>
          <w:szCs w:val="22"/>
        </w:rPr>
        <w:t>P</w:t>
      </w:r>
      <w:r w:rsidRPr="00DE745C">
        <w:rPr>
          <w:rFonts w:ascii="Arial" w:hAnsi="Arial" w:cs="Arial"/>
          <w:szCs w:val="22"/>
        </w:rPr>
        <w:t xml:space="preserve">arty is prevented from performing its obligations under this Agreement by an </w:t>
      </w:r>
      <w:r w:rsidR="001A2109">
        <w:rPr>
          <w:rFonts w:ascii="Arial" w:hAnsi="Arial" w:cs="Arial"/>
          <w:szCs w:val="22"/>
        </w:rPr>
        <w:t>e</w:t>
      </w:r>
      <w:r w:rsidRPr="00DE745C">
        <w:rPr>
          <w:rFonts w:ascii="Arial" w:hAnsi="Arial" w:cs="Arial"/>
          <w:szCs w:val="22"/>
        </w:rPr>
        <w:t xml:space="preserve">vent of Force Majeure, then that </w:t>
      </w:r>
      <w:r w:rsidR="002771F7">
        <w:rPr>
          <w:rFonts w:ascii="Arial" w:hAnsi="Arial" w:cs="Arial"/>
          <w:szCs w:val="22"/>
        </w:rPr>
        <w:t>P</w:t>
      </w:r>
      <w:r w:rsidRPr="00DE745C">
        <w:rPr>
          <w:rFonts w:ascii="Arial" w:hAnsi="Arial" w:cs="Arial"/>
          <w:szCs w:val="22"/>
        </w:rPr>
        <w:t>arty:</w:t>
      </w:r>
    </w:p>
    <w:p w14:paraId="4AC2A0FD" w14:textId="093A9157" w:rsidR="00880B6D" w:rsidRPr="00DE745C" w:rsidRDefault="00880B6D" w:rsidP="00B2472A">
      <w:pPr>
        <w:pStyle w:val="ListParagraph"/>
        <w:numPr>
          <w:ilvl w:val="3"/>
          <w:numId w:val="54"/>
        </w:numPr>
        <w:tabs>
          <w:tab w:val="clear" w:pos="2552"/>
          <w:tab w:val="num" w:pos="2694"/>
        </w:tabs>
        <w:spacing w:after="240" w:line="360" w:lineRule="auto"/>
        <w:ind w:left="1701" w:hanging="567"/>
        <w:contextualSpacing w:val="0"/>
        <w:jc w:val="both"/>
        <w:rPr>
          <w:rFonts w:ascii="Arial" w:hAnsi="Arial" w:cs="Arial"/>
          <w:szCs w:val="22"/>
        </w:rPr>
      </w:pPr>
      <w:r w:rsidRPr="00DE745C">
        <w:rPr>
          <w:rFonts w:ascii="Arial" w:hAnsi="Arial" w:cs="Arial"/>
          <w:szCs w:val="22"/>
        </w:rPr>
        <w:t xml:space="preserve">must notify the other </w:t>
      </w:r>
      <w:r w:rsidR="002771F7">
        <w:rPr>
          <w:rFonts w:ascii="Arial" w:hAnsi="Arial" w:cs="Arial"/>
          <w:szCs w:val="22"/>
        </w:rPr>
        <w:t>P</w:t>
      </w:r>
      <w:r w:rsidRPr="00DE745C">
        <w:rPr>
          <w:rFonts w:ascii="Arial" w:hAnsi="Arial" w:cs="Arial"/>
          <w:szCs w:val="22"/>
        </w:rPr>
        <w:t xml:space="preserve">arty of the Force Majeure, giving details, of the nature of the </w:t>
      </w:r>
      <w:r w:rsidR="001A2109">
        <w:rPr>
          <w:rFonts w:ascii="Arial" w:hAnsi="Arial" w:cs="Arial"/>
          <w:szCs w:val="22"/>
        </w:rPr>
        <w:t>e</w:t>
      </w:r>
      <w:r w:rsidRPr="00DE745C">
        <w:rPr>
          <w:rFonts w:ascii="Arial" w:hAnsi="Arial" w:cs="Arial"/>
          <w:szCs w:val="22"/>
        </w:rPr>
        <w:t xml:space="preserve">vent of Force Majeure, and the effect the </w:t>
      </w:r>
      <w:r w:rsidR="001A2109">
        <w:rPr>
          <w:rFonts w:ascii="Arial" w:hAnsi="Arial" w:cs="Arial"/>
          <w:szCs w:val="22"/>
        </w:rPr>
        <w:t>e</w:t>
      </w:r>
      <w:r w:rsidRPr="00DE745C">
        <w:rPr>
          <w:rFonts w:ascii="Arial" w:hAnsi="Arial" w:cs="Arial"/>
          <w:szCs w:val="22"/>
        </w:rPr>
        <w:t xml:space="preserve">vent of Force Majeure will have on the </w:t>
      </w:r>
      <w:r w:rsidR="002771F7">
        <w:rPr>
          <w:rFonts w:ascii="Arial" w:hAnsi="Arial" w:cs="Arial"/>
          <w:szCs w:val="22"/>
        </w:rPr>
        <w:t>P</w:t>
      </w:r>
      <w:r w:rsidRPr="00DE745C">
        <w:rPr>
          <w:rFonts w:ascii="Arial" w:hAnsi="Arial" w:cs="Arial"/>
          <w:szCs w:val="22"/>
        </w:rPr>
        <w:t xml:space="preserve">arty’s performance of its obligations under this Agreement; and </w:t>
      </w:r>
    </w:p>
    <w:p w14:paraId="27A6D54A" w14:textId="26E678FE" w:rsidR="00880B6D" w:rsidRPr="00DE745C" w:rsidRDefault="00880B6D" w:rsidP="00B2472A">
      <w:pPr>
        <w:pStyle w:val="ListParagraph"/>
        <w:numPr>
          <w:ilvl w:val="3"/>
          <w:numId w:val="54"/>
        </w:numPr>
        <w:tabs>
          <w:tab w:val="clear" w:pos="2552"/>
          <w:tab w:val="num" w:pos="2694"/>
        </w:tabs>
        <w:spacing w:after="240" w:line="360" w:lineRule="auto"/>
        <w:ind w:left="1701" w:hanging="567"/>
        <w:contextualSpacing w:val="0"/>
        <w:jc w:val="both"/>
        <w:rPr>
          <w:rFonts w:ascii="Arial" w:hAnsi="Arial" w:cs="Arial"/>
          <w:szCs w:val="22"/>
        </w:rPr>
      </w:pPr>
      <w:r w:rsidRPr="00DE745C">
        <w:rPr>
          <w:rFonts w:ascii="Arial" w:hAnsi="Arial" w:cs="Arial"/>
          <w:szCs w:val="22"/>
        </w:rPr>
        <w:t xml:space="preserve">must use its reasonable endeavours to minimise the effect of the Force Majeure on the </w:t>
      </w:r>
      <w:r w:rsidR="002771F7">
        <w:rPr>
          <w:rFonts w:ascii="Arial" w:hAnsi="Arial" w:cs="Arial"/>
          <w:szCs w:val="22"/>
        </w:rPr>
        <w:t>P</w:t>
      </w:r>
      <w:r w:rsidRPr="00DE745C">
        <w:rPr>
          <w:rFonts w:ascii="Arial" w:hAnsi="Arial" w:cs="Arial"/>
          <w:szCs w:val="22"/>
        </w:rPr>
        <w:t xml:space="preserve">arty’s performance of its obligations under this Agreement. </w:t>
      </w:r>
    </w:p>
    <w:p w14:paraId="46514762" w14:textId="72BC7F90" w:rsidR="00880B6D" w:rsidRPr="00DE745C" w:rsidRDefault="00880B6D" w:rsidP="00B2472A">
      <w:pPr>
        <w:pStyle w:val="ListParagraph"/>
        <w:numPr>
          <w:ilvl w:val="2"/>
          <w:numId w:val="54"/>
        </w:numPr>
        <w:tabs>
          <w:tab w:val="clear" w:pos="1701"/>
          <w:tab w:val="num" w:pos="1985"/>
        </w:tabs>
        <w:spacing w:after="240" w:line="360" w:lineRule="auto"/>
        <w:ind w:left="1134" w:hanging="567"/>
        <w:contextualSpacing w:val="0"/>
        <w:jc w:val="both"/>
        <w:rPr>
          <w:rFonts w:ascii="Arial" w:hAnsi="Arial" w:cs="Arial"/>
          <w:szCs w:val="22"/>
        </w:rPr>
      </w:pPr>
      <w:r w:rsidRPr="00DE745C">
        <w:rPr>
          <w:rFonts w:ascii="Arial" w:hAnsi="Arial" w:cs="Arial"/>
          <w:szCs w:val="22"/>
        </w:rPr>
        <w:t xml:space="preserve">Subject to sub-clause </w:t>
      </w:r>
      <w:r w:rsidR="00FC05D9">
        <w:rPr>
          <w:rFonts w:ascii="Arial" w:hAnsi="Arial" w:cs="Arial"/>
          <w:szCs w:val="22"/>
        </w:rPr>
        <w:t>18</w:t>
      </w:r>
      <w:r w:rsidRPr="00DE745C">
        <w:rPr>
          <w:rFonts w:ascii="Arial" w:hAnsi="Arial" w:cs="Arial"/>
          <w:szCs w:val="22"/>
        </w:rPr>
        <w:t xml:space="preserve">(d), the time for performance of any obligation by either </w:t>
      </w:r>
      <w:r w:rsidR="002771F7">
        <w:rPr>
          <w:rFonts w:ascii="Arial" w:hAnsi="Arial" w:cs="Arial"/>
          <w:szCs w:val="22"/>
        </w:rPr>
        <w:t>P</w:t>
      </w:r>
      <w:r w:rsidRPr="00DE745C">
        <w:rPr>
          <w:rFonts w:ascii="Arial" w:hAnsi="Arial" w:cs="Arial"/>
          <w:szCs w:val="22"/>
        </w:rPr>
        <w:t xml:space="preserve">arty under this Agreement will be extended by a period which is reasonable in the circumstances. </w:t>
      </w:r>
    </w:p>
    <w:p w14:paraId="372C49BA" w14:textId="0346C747" w:rsidR="00880B6D" w:rsidRPr="00DE745C" w:rsidRDefault="00880B6D" w:rsidP="00B2472A">
      <w:pPr>
        <w:pStyle w:val="ListParagraph"/>
        <w:numPr>
          <w:ilvl w:val="2"/>
          <w:numId w:val="54"/>
        </w:numPr>
        <w:tabs>
          <w:tab w:val="clear" w:pos="1701"/>
          <w:tab w:val="num" w:pos="1985"/>
        </w:tabs>
        <w:spacing w:after="240" w:line="360" w:lineRule="auto"/>
        <w:ind w:left="1134" w:hanging="567"/>
        <w:contextualSpacing w:val="0"/>
        <w:jc w:val="both"/>
        <w:rPr>
          <w:rFonts w:ascii="Arial" w:hAnsi="Arial" w:cs="Arial"/>
          <w:snapToGrid w:val="0"/>
          <w:kern w:val="28"/>
          <w:szCs w:val="22"/>
        </w:rPr>
      </w:pPr>
      <w:r w:rsidRPr="00DE745C">
        <w:rPr>
          <w:rFonts w:ascii="Arial" w:hAnsi="Arial" w:cs="Arial"/>
          <w:szCs w:val="22"/>
        </w:rPr>
        <w:t xml:space="preserve">If a </w:t>
      </w:r>
      <w:r w:rsidR="002771F7">
        <w:rPr>
          <w:rFonts w:ascii="Arial" w:hAnsi="Arial" w:cs="Arial"/>
          <w:szCs w:val="22"/>
        </w:rPr>
        <w:t>P</w:t>
      </w:r>
      <w:r w:rsidRPr="00DE745C">
        <w:rPr>
          <w:rFonts w:ascii="Arial" w:hAnsi="Arial" w:cs="Arial"/>
          <w:szCs w:val="22"/>
        </w:rPr>
        <w:t xml:space="preserve">arty’s performance is </w:t>
      </w:r>
      <w:r w:rsidR="00F06760">
        <w:rPr>
          <w:rFonts w:ascii="Arial" w:hAnsi="Arial" w:cs="Arial"/>
          <w:szCs w:val="22"/>
        </w:rPr>
        <w:t xml:space="preserve">adversely </w:t>
      </w:r>
      <w:r w:rsidRPr="00DE745C">
        <w:rPr>
          <w:rFonts w:ascii="Arial" w:hAnsi="Arial" w:cs="Arial"/>
          <w:szCs w:val="22"/>
        </w:rPr>
        <w:t xml:space="preserve">affected by an </w:t>
      </w:r>
      <w:r w:rsidR="001A2109">
        <w:rPr>
          <w:rFonts w:ascii="Arial" w:hAnsi="Arial" w:cs="Arial"/>
          <w:szCs w:val="22"/>
        </w:rPr>
        <w:t>e</w:t>
      </w:r>
      <w:r w:rsidRPr="00DE745C">
        <w:rPr>
          <w:rFonts w:ascii="Arial" w:hAnsi="Arial" w:cs="Arial"/>
          <w:szCs w:val="22"/>
        </w:rPr>
        <w:t xml:space="preserve">vent of Force Majeure for a period equal to or greater than three (3) months, either </w:t>
      </w:r>
      <w:r w:rsidR="002771F7">
        <w:rPr>
          <w:rFonts w:ascii="Arial" w:hAnsi="Arial" w:cs="Arial"/>
          <w:szCs w:val="22"/>
        </w:rPr>
        <w:t>P</w:t>
      </w:r>
      <w:r w:rsidRPr="00DE745C">
        <w:rPr>
          <w:rFonts w:ascii="Arial" w:hAnsi="Arial" w:cs="Arial"/>
          <w:szCs w:val="22"/>
        </w:rPr>
        <w:t xml:space="preserve">arty may terminate this Agreement with immediate effect by notice in writing to the other </w:t>
      </w:r>
      <w:r w:rsidR="002771F7">
        <w:rPr>
          <w:rFonts w:ascii="Arial" w:hAnsi="Arial" w:cs="Arial"/>
          <w:szCs w:val="22"/>
        </w:rPr>
        <w:t>P</w:t>
      </w:r>
      <w:r w:rsidRPr="00DE745C">
        <w:rPr>
          <w:rFonts w:ascii="Arial" w:hAnsi="Arial" w:cs="Arial"/>
          <w:szCs w:val="22"/>
        </w:rPr>
        <w:t>arty and the provisions of clause 1</w:t>
      </w:r>
      <w:r w:rsidR="004D449E">
        <w:rPr>
          <w:rFonts w:ascii="Arial" w:hAnsi="Arial" w:cs="Arial"/>
          <w:szCs w:val="22"/>
        </w:rPr>
        <w:t>4</w:t>
      </w:r>
      <w:r w:rsidRPr="00DE745C">
        <w:rPr>
          <w:rFonts w:ascii="Arial" w:hAnsi="Arial" w:cs="Arial"/>
          <w:szCs w:val="22"/>
        </w:rPr>
        <w:t xml:space="preserve"> will apply unless otherwise agreed by the Parties in writing. </w:t>
      </w:r>
    </w:p>
    <w:p w14:paraId="1D4EB657" w14:textId="77777777" w:rsidR="00960187" w:rsidRPr="00957D33" w:rsidRDefault="00960187">
      <w:pPr>
        <w:pStyle w:val="StyleHeading1Com-Heading11SectionHeadingh11mLevel1Head"/>
      </w:pPr>
      <w:bookmarkStart w:id="85" w:name="_Toc128671059"/>
      <w:bookmarkStart w:id="86" w:name="_Toc130303567"/>
      <w:bookmarkEnd w:id="85"/>
      <w:r w:rsidRPr="00247D40">
        <w:t>REPAYMENT AND RETENTION OF THE FUNDING</w:t>
      </w:r>
      <w:bookmarkEnd w:id="86"/>
    </w:p>
    <w:p w14:paraId="6FB5D981" w14:textId="77777777" w:rsidR="00960187" w:rsidRDefault="00960187" w:rsidP="00EC5DBA">
      <w:pPr>
        <w:spacing w:after="240" w:line="360" w:lineRule="auto"/>
        <w:ind w:left="567"/>
        <w:rPr>
          <w:rFonts w:ascii="Arial" w:hAnsi="Arial" w:cs="Arial"/>
          <w:szCs w:val="22"/>
        </w:rPr>
      </w:pPr>
      <w:r w:rsidRPr="001B3521">
        <w:rPr>
          <w:rFonts w:ascii="Arial" w:hAnsi="Arial" w:cs="Arial"/>
          <w:szCs w:val="22"/>
        </w:rPr>
        <w:t xml:space="preserve">At the completion of the Project or the conclusion of this Agreement (whichever occurs first), the Recipient must remit to the Department within 20 Business Days any part of the Grant which the Department has </w:t>
      </w:r>
      <w:proofErr w:type="gramStart"/>
      <w:r w:rsidRPr="001B3521">
        <w:rPr>
          <w:rFonts w:ascii="Arial" w:hAnsi="Arial" w:cs="Arial"/>
          <w:szCs w:val="22"/>
        </w:rPr>
        <w:t>paid</w:t>
      </w:r>
      <w:proofErr w:type="gramEnd"/>
      <w:r w:rsidRPr="001B3521">
        <w:rPr>
          <w:rFonts w:ascii="Arial" w:hAnsi="Arial" w:cs="Arial"/>
          <w:szCs w:val="22"/>
        </w:rPr>
        <w:t xml:space="preserve"> and which has not been used or committed in accordance with this Agreement.</w:t>
      </w:r>
    </w:p>
    <w:p w14:paraId="66A19D88" w14:textId="2690D32A" w:rsidR="009C5F2C" w:rsidRPr="001B3521" w:rsidRDefault="009C5F2C" w:rsidP="00EC5DBA">
      <w:pPr>
        <w:spacing w:after="240" w:line="360" w:lineRule="auto"/>
        <w:ind w:left="567"/>
        <w:rPr>
          <w:rFonts w:ascii="Arial" w:hAnsi="Arial" w:cs="Arial"/>
          <w:szCs w:val="22"/>
        </w:rPr>
      </w:pPr>
      <w:r w:rsidRPr="009C5F2C">
        <w:rPr>
          <w:rFonts w:ascii="Arial" w:hAnsi="Arial" w:cs="Arial"/>
          <w:szCs w:val="22"/>
        </w:rPr>
        <w:t>This clause 19 survives termination of the Agreement.</w:t>
      </w:r>
    </w:p>
    <w:p w14:paraId="139A42C8" w14:textId="77777777" w:rsidR="00612A7C" w:rsidRPr="00957D33" w:rsidRDefault="00612A7C">
      <w:pPr>
        <w:pStyle w:val="StyleHeading1Com-Heading11SectionHeadingh11mLevel1Head"/>
      </w:pPr>
      <w:bookmarkStart w:id="87" w:name="_Toc128671061"/>
      <w:bookmarkStart w:id="88" w:name="_Toc130303568"/>
      <w:bookmarkEnd w:id="87"/>
      <w:r w:rsidRPr="00247D40">
        <w:lastRenderedPageBreak/>
        <w:t>LIMITATION OF LIABILITY</w:t>
      </w:r>
      <w:bookmarkEnd w:id="88"/>
    </w:p>
    <w:p w14:paraId="0F6FC210" w14:textId="0EF3770C" w:rsidR="00880B6D" w:rsidRDefault="00612A7C" w:rsidP="00EC5DBA">
      <w:pPr>
        <w:spacing w:after="240" w:line="360" w:lineRule="auto"/>
        <w:ind w:left="567"/>
        <w:rPr>
          <w:rFonts w:ascii="Arial" w:hAnsi="Arial" w:cs="Arial"/>
          <w:szCs w:val="22"/>
        </w:rPr>
      </w:pPr>
      <w:r w:rsidRPr="00DE745C">
        <w:rPr>
          <w:rFonts w:ascii="Arial" w:hAnsi="Arial" w:cs="Arial"/>
          <w:szCs w:val="22"/>
        </w:rPr>
        <w:t>The State shall not have any responsibility or liability for the success or otherwise of the Project. The State shall not be liable for any losses suffered by the Recipient in u</w:t>
      </w:r>
      <w:r w:rsidR="00D23F4C">
        <w:rPr>
          <w:rFonts w:ascii="Arial" w:hAnsi="Arial" w:cs="Arial"/>
          <w:szCs w:val="22"/>
        </w:rPr>
        <w:t>ndertaking the Project. If the Grant</w:t>
      </w:r>
      <w:r w:rsidRPr="00DE745C">
        <w:rPr>
          <w:rFonts w:ascii="Arial" w:hAnsi="Arial" w:cs="Arial"/>
          <w:szCs w:val="22"/>
        </w:rPr>
        <w:t xml:space="preserve"> is insufficient for the Recipient to properly meet </w:t>
      </w:r>
      <w:proofErr w:type="gramStart"/>
      <w:r w:rsidRPr="00DE745C">
        <w:rPr>
          <w:rFonts w:ascii="Arial" w:hAnsi="Arial" w:cs="Arial"/>
          <w:szCs w:val="22"/>
        </w:rPr>
        <w:t>all of</w:t>
      </w:r>
      <w:proofErr w:type="gramEnd"/>
      <w:r w:rsidRPr="00DE745C">
        <w:rPr>
          <w:rFonts w:ascii="Arial" w:hAnsi="Arial" w:cs="Arial"/>
          <w:szCs w:val="22"/>
        </w:rPr>
        <w:t xml:space="preserve"> its obligations, then the Recipient is solely responsible for funding any shortfall.</w:t>
      </w:r>
    </w:p>
    <w:p w14:paraId="77A1F122" w14:textId="3CF26AE7" w:rsidR="009C5F2C" w:rsidRPr="00DE745C" w:rsidRDefault="009C5F2C" w:rsidP="00EC5DBA">
      <w:pPr>
        <w:spacing w:after="240" w:line="360" w:lineRule="auto"/>
        <w:ind w:left="567"/>
        <w:rPr>
          <w:rFonts w:ascii="Arial" w:hAnsi="Arial" w:cs="Arial"/>
          <w:szCs w:val="22"/>
        </w:rPr>
      </w:pPr>
      <w:r w:rsidRPr="009C5F2C">
        <w:rPr>
          <w:rFonts w:ascii="Arial" w:hAnsi="Arial" w:cs="Arial"/>
          <w:szCs w:val="22"/>
        </w:rPr>
        <w:t>This clause 20 survives termination of the Agreement.</w:t>
      </w:r>
    </w:p>
    <w:p w14:paraId="0924B488" w14:textId="77777777" w:rsidR="00880B6D" w:rsidRPr="00957D33" w:rsidRDefault="00880B6D">
      <w:pPr>
        <w:pStyle w:val="StyleHeading1Com-Heading11SectionHeadingh11mLevel1Head"/>
      </w:pPr>
      <w:bookmarkStart w:id="89" w:name="_Toc130303569"/>
      <w:r w:rsidRPr="00247D40">
        <w:t>CONFIDENTIALITY</w:t>
      </w:r>
      <w:bookmarkEnd w:id="89"/>
    </w:p>
    <w:p w14:paraId="602E74FC" w14:textId="77777777" w:rsidR="00880B6D" w:rsidRPr="00DE745C" w:rsidRDefault="00880B6D" w:rsidP="00B2472A">
      <w:pPr>
        <w:numPr>
          <w:ilvl w:val="0"/>
          <w:numId w:val="49"/>
        </w:numPr>
        <w:spacing w:after="240" w:line="360" w:lineRule="auto"/>
        <w:ind w:left="1134" w:hanging="567"/>
        <w:rPr>
          <w:rFonts w:ascii="Arial" w:hAnsi="Arial" w:cs="Arial"/>
          <w:szCs w:val="22"/>
        </w:rPr>
      </w:pPr>
      <w:r w:rsidRPr="00DE745C">
        <w:rPr>
          <w:rFonts w:ascii="Arial" w:hAnsi="Arial" w:cs="Arial"/>
          <w:szCs w:val="22"/>
        </w:rPr>
        <w:t>Each Party must treat as confidential the Confidential Information and must ensure that its Personnel keep confidential the Confidential Information.</w:t>
      </w:r>
    </w:p>
    <w:p w14:paraId="714ACE7F" w14:textId="77777777" w:rsidR="00880B6D" w:rsidRPr="00DE745C" w:rsidRDefault="00880B6D" w:rsidP="00B2472A">
      <w:pPr>
        <w:numPr>
          <w:ilvl w:val="0"/>
          <w:numId w:val="49"/>
        </w:numPr>
        <w:spacing w:after="240" w:line="360" w:lineRule="auto"/>
        <w:ind w:left="1134" w:hanging="567"/>
        <w:rPr>
          <w:rFonts w:ascii="Arial" w:hAnsi="Arial" w:cs="Arial"/>
          <w:szCs w:val="22"/>
        </w:rPr>
      </w:pPr>
      <w:r w:rsidRPr="00DE745C">
        <w:rPr>
          <w:rFonts w:ascii="Arial" w:hAnsi="Arial" w:cs="Arial"/>
          <w:szCs w:val="22"/>
        </w:rPr>
        <w:t>Each Party must not, and must ensure that its Personnel do not, at any time, directly or indirectly record, disclose to any person (who is not a Party), use, copy, transmit or exploit the Confidential Information for any purpose, without the prior written consent of the other Party.</w:t>
      </w:r>
    </w:p>
    <w:p w14:paraId="5DE0CE01" w14:textId="77777777" w:rsidR="00880B6D" w:rsidRPr="00DE745C" w:rsidRDefault="00880B6D" w:rsidP="00B2472A">
      <w:pPr>
        <w:numPr>
          <w:ilvl w:val="0"/>
          <w:numId w:val="49"/>
        </w:numPr>
        <w:spacing w:after="240" w:line="360" w:lineRule="auto"/>
        <w:ind w:left="1134" w:hanging="567"/>
        <w:rPr>
          <w:rFonts w:ascii="Arial" w:hAnsi="Arial" w:cs="Arial"/>
          <w:szCs w:val="22"/>
        </w:rPr>
      </w:pPr>
      <w:r w:rsidRPr="00DE745C">
        <w:rPr>
          <w:rFonts w:ascii="Arial" w:hAnsi="Arial" w:cs="Arial"/>
          <w:szCs w:val="22"/>
        </w:rPr>
        <w:t>Each Party must:</w:t>
      </w:r>
    </w:p>
    <w:p w14:paraId="144BDD8C"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only access and use the Confidential information for the Purposes;</w:t>
      </w:r>
    </w:p>
    <w:p w14:paraId="3D7F0DE4"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only create, or cause or permit to be created, a document that reproduces, is based on, utilises or relates to Confidential Information if that creation is solely for, and is necessary for, the Purposes; and</w:t>
      </w:r>
    </w:p>
    <w:p w14:paraId="4E44A8FD"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only disclose Confidential Information:</w:t>
      </w:r>
    </w:p>
    <w:p w14:paraId="3B13BE7D" w14:textId="77777777" w:rsidR="00880B6D" w:rsidRPr="00DE745C" w:rsidRDefault="00880B6D" w:rsidP="00B2472A">
      <w:pPr>
        <w:numPr>
          <w:ilvl w:val="2"/>
          <w:numId w:val="78"/>
        </w:numPr>
        <w:spacing w:after="240" w:line="360" w:lineRule="auto"/>
        <w:ind w:left="2268" w:hanging="567"/>
        <w:rPr>
          <w:rFonts w:ascii="Arial" w:hAnsi="Arial" w:cs="Arial"/>
          <w:szCs w:val="22"/>
        </w:rPr>
      </w:pPr>
      <w:r w:rsidRPr="00DE745C">
        <w:rPr>
          <w:rFonts w:ascii="Arial" w:hAnsi="Arial" w:cs="Arial"/>
          <w:szCs w:val="22"/>
        </w:rPr>
        <w:t>to a Specified Person solely for the Purposes and where such disclosure is necessary for the Purposes; or</w:t>
      </w:r>
    </w:p>
    <w:p w14:paraId="7F7F8D4F" w14:textId="77777777" w:rsidR="00880B6D" w:rsidRPr="00DE745C" w:rsidRDefault="00880B6D" w:rsidP="00B2472A">
      <w:pPr>
        <w:numPr>
          <w:ilvl w:val="2"/>
          <w:numId w:val="78"/>
        </w:numPr>
        <w:spacing w:after="240" w:line="360" w:lineRule="auto"/>
        <w:ind w:left="2268" w:hanging="567"/>
        <w:rPr>
          <w:rFonts w:ascii="Arial" w:hAnsi="Arial" w:cs="Arial"/>
          <w:szCs w:val="22"/>
        </w:rPr>
      </w:pPr>
      <w:r w:rsidRPr="00DE745C">
        <w:rPr>
          <w:rFonts w:ascii="Arial" w:hAnsi="Arial" w:cs="Arial"/>
          <w:szCs w:val="22"/>
        </w:rPr>
        <w:t>with the prior written consent of the Discloser.</w:t>
      </w:r>
    </w:p>
    <w:p w14:paraId="5B5D0FFA" w14:textId="0046F790" w:rsidR="00880B6D" w:rsidRPr="00DE745C" w:rsidRDefault="00880B6D" w:rsidP="00B2472A">
      <w:pPr>
        <w:numPr>
          <w:ilvl w:val="0"/>
          <w:numId w:val="49"/>
        </w:numPr>
        <w:spacing w:after="240" w:line="360" w:lineRule="auto"/>
        <w:ind w:left="1134" w:hanging="567"/>
        <w:rPr>
          <w:rFonts w:ascii="Arial" w:hAnsi="Arial" w:cs="Arial"/>
          <w:szCs w:val="22"/>
        </w:rPr>
      </w:pPr>
      <w:r w:rsidRPr="00DE745C">
        <w:rPr>
          <w:rFonts w:ascii="Arial" w:hAnsi="Arial" w:cs="Arial"/>
          <w:szCs w:val="22"/>
        </w:rPr>
        <w:t xml:space="preserve">The obligations </w:t>
      </w:r>
      <w:r w:rsidR="002608B3" w:rsidRPr="00957D33">
        <w:rPr>
          <w:rFonts w:ascii="Arial" w:hAnsi="Arial" w:cs="Arial"/>
          <w:szCs w:val="22"/>
        </w:rPr>
        <w:t>of a Party under clauses 2</w:t>
      </w:r>
      <w:r w:rsidR="002608B3">
        <w:rPr>
          <w:rFonts w:ascii="Arial" w:hAnsi="Arial" w:cs="Arial"/>
          <w:szCs w:val="22"/>
        </w:rPr>
        <w:t>1</w:t>
      </w:r>
      <w:r w:rsidRPr="00DE745C">
        <w:rPr>
          <w:rFonts w:ascii="Arial" w:hAnsi="Arial" w:cs="Arial"/>
          <w:szCs w:val="22"/>
        </w:rPr>
        <w:t>(a), (b) and (c) will not be taken to have been breached where the Confidential Information:</w:t>
      </w:r>
    </w:p>
    <w:p w14:paraId="1C3AC277" w14:textId="785E6E38"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is or becomes generally available other than by breach of this Agreement by that Party or any breach of any legal or equitable obligation by anyone else;</w:t>
      </w:r>
      <w:r w:rsidR="00AD4EB2">
        <w:rPr>
          <w:rFonts w:ascii="Arial" w:hAnsi="Arial" w:cs="Arial"/>
          <w:szCs w:val="22"/>
        </w:rPr>
        <w:t xml:space="preserve"> or</w:t>
      </w:r>
    </w:p>
    <w:p w14:paraId="1542FE23"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lastRenderedPageBreak/>
        <w:t>is required to be disclosed by a Party by any written law or valid court order; or</w:t>
      </w:r>
    </w:p>
    <w:p w14:paraId="461C5351"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is required to be disclosed under a provision of a statute in operation in the Commonwealth of Australia or the State, by law or by the rules of any stock exchange or listing authority; or</w:t>
      </w:r>
    </w:p>
    <w:p w14:paraId="47B512A8"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in the case of the State, the Department or the Minister, it is required to disclose any such information by virtue of an order, request or direction given to it by or on the part of the government of the State or the Parliament of the State or a committee of it; or</w:t>
      </w:r>
    </w:p>
    <w:p w14:paraId="089994C5"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the Parties agree in writing to disclose the information.</w:t>
      </w:r>
    </w:p>
    <w:p w14:paraId="06ED05F6" w14:textId="7F2B2B35" w:rsidR="00880B6D" w:rsidRPr="00DE745C" w:rsidRDefault="00880B6D" w:rsidP="00B2472A">
      <w:pPr>
        <w:numPr>
          <w:ilvl w:val="0"/>
          <w:numId w:val="49"/>
        </w:numPr>
        <w:spacing w:after="240" w:line="360" w:lineRule="auto"/>
        <w:ind w:left="1134" w:hanging="567"/>
        <w:rPr>
          <w:rFonts w:ascii="Arial" w:hAnsi="Arial" w:cs="Arial"/>
          <w:szCs w:val="22"/>
        </w:rPr>
      </w:pPr>
      <w:r w:rsidRPr="00DE745C">
        <w:rPr>
          <w:rFonts w:ascii="Arial" w:hAnsi="Arial" w:cs="Arial"/>
          <w:szCs w:val="22"/>
        </w:rPr>
        <w:t>If the Recipient must make a disc</w:t>
      </w:r>
      <w:r w:rsidR="002608B3" w:rsidRPr="00957D33">
        <w:rPr>
          <w:rFonts w:ascii="Arial" w:hAnsi="Arial" w:cs="Arial"/>
          <w:szCs w:val="22"/>
        </w:rPr>
        <w:t>losure as described in clause 21</w:t>
      </w:r>
      <w:r w:rsidRPr="00DE745C">
        <w:rPr>
          <w:rFonts w:ascii="Arial" w:hAnsi="Arial" w:cs="Arial"/>
          <w:szCs w:val="22"/>
        </w:rPr>
        <w:t>(</w:t>
      </w:r>
      <w:r w:rsidR="002608B3" w:rsidRPr="00957D33">
        <w:rPr>
          <w:rFonts w:ascii="Arial" w:hAnsi="Arial" w:cs="Arial"/>
          <w:szCs w:val="22"/>
        </w:rPr>
        <w:t>d</w:t>
      </w:r>
      <w:r w:rsidRPr="00DE745C">
        <w:rPr>
          <w:rFonts w:ascii="Arial" w:hAnsi="Arial" w:cs="Arial"/>
          <w:szCs w:val="22"/>
        </w:rPr>
        <w:t>)(ii) or (iii), it must:</w:t>
      </w:r>
    </w:p>
    <w:p w14:paraId="4E0A7147"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 xml:space="preserve">disclose only the minimum of that Confidential Information that is required to comply with the applicable law;  </w:t>
      </w:r>
    </w:p>
    <w:p w14:paraId="01A89281"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disclose the information to the person that the Recipient must disclose it to, and no one else; and</w:t>
      </w:r>
    </w:p>
    <w:p w14:paraId="3B090CF2" w14:textId="77777777" w:rsidR="00880B6D" w:rsidRPr="00DE745C" w:rsidRDefault="00880B6D" w:rsidP="00B2472A">
      <w:pPr>
        <w:numPr>
          <w:ilvl w:val="1"/>
          <w:numId w:val="49"/>
        </w:numPr>
        <w:spacing w:after="240" w:line="360" w:lineRule="auto"/>
        <w:ind w:left="1701" w:hanging="567"/>
        <w:rPr>
          <w:rFonts w:ascii="Arial" w:hAnsi="Arial" w:cs="Arial"/>
          <w:szCs w:val="22"/>
        </w:rPr>
      </w:pPr>
      <w:r w:rsidRPr="00DE745C">
        <w:rPr>
          <w:rFonts w:ascii="Arial" w:hAnsi="Arial" w:cs="Arial"/>
          <w:szCs w:val="22"/>
        </w:rPr>
        <w:t>use its reasonable endeavours to provide the State with prior written notice of the disclosure, and the extent of the proposed disclosure.</w:t>
      </w:r>
    </w:p>
    <w:p w14:paraId="65426E97" w14:textId="77777777" w:rsidR="00880B6D" w:rsidRPr="00DE745C" w:rsidRDefault="00880B6D" w:rsidP="00B2472A">
      <w:pPr>
        <w:numPr>
          <w:ilvl w:val="0"/>
          <w:numId w:val="49"/>
        </w:numPr>
        <w:tabs>
          <w:tab w:val="left" w:pos="1134"/>
        </w:tabs>
        <w:spacing w:after="240" w:line="360" w:lineRule="auto"/>
        <w:ind w:left="1134" w:hanging="567"/>
        <w:rPr>
          <w:rFonts w:ascii="Arial" w:hAnsi="Arial" w:cs="Arial"/>
          <w:szCs w:val="22"/>
        </w:rPr>
      </w:pPr>
      <w:r w:rsidRPr="00DE745C">
        <w:rPr>
          <w:rFonts w:ascii="Arial" w:hAnsi="Arial" w:cs="Arial"/>
          <w:szCs w:val="22"/>
        </w:rPr>
        <w:t>Any minister of the government of the State may be required to disclose any Confidential Information in response to a Parliamentary request, question or direction.</w:t>
      </w:r>
    </w:p>
    <w:p w14:paraId="40997185" w14:textId="77777777" w:rsidR="00880B6D" w:rsidRDefault="00880B6D" w:rsidP="00B2472A">
      <w:pPr>
        <w:numPr>
          <w:ilvl w:val="0"/>
          <w:numId w:val="49"/>
        </w:numPr>
        <w:tabs>
          <w:tab w:val="left" w:pos="1134"/>
        </w:tabs>
        <w:spacing w:after="240" w:line="360" w:lineRule="auto"/>
        <w:ind w:left="1134" w:hanging="567"/>
        <w:rPr>
          <w:rFonts w:ascii="Arial" w:hAnsi="Arial" w:cs="Arial"/>
          <w:szCs w:val="22"/>
        </w:rPr>
      </w:pPr>
      <w:r w:rsidRPr="00DE745C">
        <w:rPr>
          <w:rFonts w:ascii="Arial" w:hAnsi="Arial" w:cs="Arial"/>
          <w:szCs w:val="22"/>
        </w:rPr>
        <w:t xml:space="preserve">A Party must immediately notify the other Party of any unauthorised record, disclosure, use, copying, transmission or exploitation of the Confidential Information of which a Party becomes </w:t>
      </w:r>
      <w:proofErr w:type="gramStart"/>
      <w:r w:rsidRPr="00DE745C">
        <w:rPr>
          <w:rFonts w:ascii="Arial" w:hAnsi="Arial" w:cs="Arial"/>
          <w:szCs w:val="22"/>
        </w:rPr>
        <w:t>aware, and</w:t>
      </w:r>
      <w:proofErr w:type="gramEnd"/>
      <w:r w:rsidRPr="00DE745C">
        <w:rPr>
          <w:rFonts w:ascii="Arial" w:hAnsi="Arial" w:cs="Arial"/>
          <w:szCs w:val="22"/>
        </w:rPr>
        <w:t xml:space="preserve"> must take all reasonable steps which the other Party may reasonably require in relation to such unauthorised record, disclosure, use, copying, transmission or exploitation.</w:t>
      </w:r>
    </w:p>
    <w:p w14:paraId="3C3FDED3" w14:textId="77777777" w:rsidR="009C5F2C" w:rsidRPr="009C5F2C" w:rsidRDefault="009C5F2C" w:rsidP="00B2472A">
      <w:pPr>
        <w:numPr>
          <w:ilvl w:val="0"/>
          <w:numId w:val="49"/>
        </w:numPr>
        <w:tabs>
          <w:tab w:val="left" w:pos="1134"/>
        </w:tabs>
        <w:spacing w:after="240" w:line="360" w:lineRule="auto"/>
        <w:ind w:left="1134" w:hanging="567"/>
        <w:rPr>
          <w:rFonts w:ascii="Arial" w:hAnsi="Arial" w:cs="Arial"/>
          <w:szCs w:val="22"/>
        </w:rPr>
      </w:pPr>
      <w:r w:rsidRPr="009C5F2C">
        <w:rPr>
          <w:rFonts w:ascii="Arial" w:hAnsi="Arial" w:cs="Arial"/>
          <w:szCs w:val="22"/>
        </w:rPr>
        <w:t>This clause 21 survives termination of the Agreement.</w:t>
      </w:r>
    </w:p>
    <w:p w14:paraId="2AA619AD" w14:textId="77777777" w:rsidR="009C5F2C" w:rsidRPr="00DE745C" w:rsidRDefault="009C5F2C" w:rsidP="00B2472A">
      <w:pPr>
        <w:spacing w:after="240" w:line="360" w:lineRule="auto"/>
        <w:ind w:left="1418"/>
        <w:rPr>
          <w:rFonts w:ascii="Arial" w:hAnsi="Arial" w:cs="Arial"/>
          <w:szCs w:val="22"/>
        </w:rPr>
      </w:pPr>
    </w:p>
    <w:p w14:paraId="59A4CCE9" w14:textId="77777777" w:rsidR="00880B6D" w:rsidRPr="00957D33" w:rsidRDefault="00880B6D">
      <w:pPr>
        <w:pStyle w:val="StyleHeading1Com-Heading11SectionHeadingh11mLevel1Head"/>
      </w:pPr>
      <w:bookmarkStart w:id="90" w:name="_Toc130303570"/>
      <w:r w:rsidRPr="00247D40">
        <w:lastRenderedPageBreak/>
        <w:t>ACKNOWLEDGMENTS, PUBLICATIONS AND PUBLICITY</w:t>
      </w:r>
      <w:bookmarkEnd w:id="90"/>
    </w:p>
    <w:p w14:paraId="2255FF6E" w14:textId="4D5798D4" w:rsidR="00880B6D" w:rsidRPr="00DE745C"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t xml:space="preserve">The Minister and State reserves the right of first option to announce, publicise, and report on the awarding of the Grant and the Project and may include: </w:t>
      </w:r>
    </w:p>
    <w:p w14:paraId="5834F14E" w14:textId="7AF2CC5E" w:rsidR="00880B6D" w:rsidRPr="00DE745C" w:rsidRDefault="00880B6D" w:rsidP="00B2472A">
      <w:pPr>
        <w:numPr>
          <w:ilvl w:val="0"/>
          <w:numId w:val="57"/>
        </w:numPr>
        <w:spacing w:after="240" w:line="360" w:lineRule="auto"/>
        <w:ind w:left="1701" w:hanging="567"/>
        <w:rPr>
          <w:rFonts w:ascii="Arial" w:hAnsi="Arial" w:cs="Arial"/>
          <w:szCs w:val="22"/>
        </w:rPr>
      </w:pPr>
      <w:r w:rsidRPr="00DE745C">
        <w:rPr>
          <w:rFonts w:ascii="Arial" w:hAnsi="Arial" w:cs="Arial"/>
          <w:szCs w:val="22"/>
        </w:rPr>
        <w:t>the name of th</w:t>
      </w:r>
      <w:r w:rsidR="00A44BDF" w:rsidRPr="00957D33">
        <w:rPr>
          <w:rFonts w:ascii="Arial" w:hAnsi="Arial" w:cs="Arial"/>
          <w:szCs w:val="22"/>
        </w:rPr>
        <w:t>e Recipient, its shareholders, p</w:t>
      </w:r>
      <w:r w:rsidRPr="00DE745C">
        <w:rPr>
          <w:rFonts w:ascii="Arial" w:hAnsi="Arial" w:cs="Arial"/>
          <w:szCs w:val="22"/>
        </w:rPr>
        <w:t>rojec</w:t>
      </w:r>
      <w:r w:rsidR="00A44BDF" w:rsidRPr="00957D33">
        <w:rPr>
          <w:rFonts w:ascii="Arial" w:hAnsi="Arial" w:cs="Arial"/>
          <w:szCs w:val="22"/>
        </w:rPr>
        <w:t xml:space="preserve">t </w:t>
      </w:r>
      <w:r w:rsidR="00A44BDF">
        <w:rPr>
          <w:rFonts w:ascii="Arial" w:hAnsi="Arial" w:cs="Arial"/>
          <w:szCs w:val="22"/>
        </w:rPr>
        <w:t>p</w:t>
      </w:r>
      <w:r w:rsidRPr="00DE745C">
        <w:rPr>
          <w:rFonts w:ascii="Arial" w:hAnsi="Arial" w:cs="Arial"/>
          <w:szCs w:val="22"/>
        </w:rPr>
        <w:t>artners or subcontractors;</w:t>
      </w:r>
    </w:p>
    <w:p w14:paraId="021A2F15" w14:textId="20E11D97" w:rsidR="00880B6D" w:rsidRPr="00DE745C" w:rsidRDefault="00880B6D" w:rsidP="00B2472A">
      <w:pPr>
        <w:numPr>
          <w:ilvl w:val="0"/>
          <w:numId w:val="57"/>
        </w:numPr>
        <w:spacing w:after="240" w:line="360" w:lineRule="auto"/>
        <w:ind w:left="1701" w:hanging="567"/>
        <w:rPr>
          <w:rFonts w:ascii="Arial" w:hAnsi="Arial" w:cs="Arial"/>
          <w:szCs w:val="22"/>
        </w:rPr>
      </w:pPr>
      <w:r w:rsidRPr="00DE745C">
        <w:rPr>
          <w:rFonts w:ascii="Arial" w:hAnsi="Arial" w:cs="Arial"/>
          <w:szCs w:val="22"/>
        </w:rPr>
        <w:t xml:space="preserve">the amount of the Grant; </w:t>
      </w:r>
      <w:r w:rsidR="00AD4EB2">
        <w:rPr>
          <w:rFonts w:ascii="Arial" w:hAnsi="Arial" w:cs="Arial"/>
          <w:szCs w:val="22"/>
        </w:rPr>
        <w:t>and</w:t>
      </w:r>
    </w:p>
    <w:p w14:paraId="418CE1C4" w14:textId="0EBF89E8" w:rsidR="00880B6D" w:rsidRPr="00DE745C" w:rsidRDefault="00880B6D" w:rsidP="00B2472A">
      <w:pPr>
        <w:numPr>
          <w:ilvl w:val="0"/>
          <w:numId w:val="57"/>
        </w:numPr>
        <w:spacing w:after="240" w:line="360" w:lineRule="auto"/>
        <w:ind w:left="1701" w:hanging="567"/>
        <w:rPr>
          <w:rFonts w:ascii="Arial" w:hAnsi="Arial" w:cs="Arial"/>
          <w:szCs w:val="22"/>
        </w:rPr>
      </w:pPr>
      <w:r w:rsidRPr="00DE745C">
        <w:rPr>
          <w:rFonts w:ascii="Arial" w:hAnsi="Arial" w:cs="Arial"/>
          <w:szCs w:val="22"/>
        </w:rPr>
        <w:t xml:space="preserve">the Project </w:t>
      </w:r>
      <w:r w:rsidR="00C17D91">
        <w:rPr>
          <w:rFonts w:ascii="Arial" w:hAnsi="Arial" w:cs="Arial"/>
          <w:szCs w:val="22"/>
        </w:rPr>
        <w:t>C</w:t>
      </w:r>
      <w:r w:rsidRPr="00DE745C">
        <w:rPr>
          <w:rFonts w:ascii="Arial" w:hAnsi="Arial" w:cs="Arial"/>
          <w:szCs w:val="22"/>
        </w:rPr>
        <w:t xml:space="preserve">ost, a brief description of the Project and its objectives and outcomes relevant to the </w:t>
      </w:r>
      <w:r w:rsidR="00D23F4C">
        <w:rPr>
          <w:rFonts w:ascii="Arial" w:hAnsi="Arial" w:cs="Arial"/>
          <w:szCs w:val="22"/>
        </w:rPr>
        <w:t>IAF.</w:t>
      </w:r>
      <w:r w:rsidRPr="00DE745C">
        <w:rPr>
          <w:rFonts w:ascii="Arial" w:hAnsi="Arial" w:cs="Arial"/>
          <w:szCs w:val="22"/>
        </w:rPr>
        <w:t xml:space="preserve"> </w:t>
      </w:r>
    </w:p>
    <w:p w14:paraId="54BDEB54" w14:textId="77777777" w:rsidR="00880B6D" w:rsidRPr="00DE745C"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t xml:space="preserve">The Recipient must </w:t>
      </w:r>
      <w:r w:rsidRPr="00DE745C">
        <w:rPr>
          <w:rFonts w:ascii="Arial" w:hAnsi="Arial" w:cs="Arial"/>
          <w:color w:val="201F1E"/>
          <w:szCs w:val="22"/>
          <w:bdr w:val="none" w:sz="0" w:space="0" w:color="auto" w:frame="1"/>
          <w:lang w:val="en-GB"/>
        </w:rPr>
        <w:t>collaborate with the Minister and State to determine an appropriate announcement or launch date</w:t>
      </w:r>
      <w:r w:rsidRPr="00DE745C">
        <w:rPr>
          <w:rFonts w:ascii="Arial" w:hAnsi="Arial" w:cs="Arial"/>
          <w:szCs w:val="22"/>
        </w:rPr>
        <w:t>.</w:t>
      </w:r>
    </w:p>
    <w:p w14:paraId="14F9DF2B" w14:textId="3C517C5D" w:rsidR="00880B6D" w:rsidRPr="00DE745C"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t xml:space="preserve">The Recipient must provide </w:t>
      </w:r>
      <w:r w:rsidRPr="00DE745C">
        <w:rPr>
          <w:rFonts w:ascii="Arial" w:hAnsi="Arial" w:cs="Arial"/>
          <w:color w:val="201F1E"/>
          <w:szCs w:val="22"/>
          <w:bdr w:val="none" w:sz="0" w:space="0" w:color="auto" w:frame="1"/>
          <w:lang w:val="en-GB"/>
        </w:rPr>
        <w:t xml:space="preserve">draft media releases, statements and alerts to be approved by the </w:t>
      </w:r>
      <w:r w:rsidR="00C63CF5">
        <w:rPr>
          <w:rFonts w:ascii="Arial" w:hAnsi="Arial" w:cs="Arial"/>
          <w:color w:val="201F1E"/>
          <w:szCs w:val="22"/>
          <w:bdr w:val="none" w:sz="0" w:space="0" w:color="auto" w:frame="1"/>
          <w:lang w:val="en-GB"/>
        </w:rPr>
        <w:t>State</w:t>
      </w:r>
      <w:r w:rsidRPr="00DE745C">
        <w:rPr>
          <w:rFonts w:ascii="Arial" w:hAnsi="Arial" w:cs="Arial"/>
          <w:color w:val="201F1E"/>
          <w:szCs w:val="22"/>
          <w:bdr w:val="none" w:sz="0" w:space="0" w:color="auto" w:frame="1"/>
          <w:lang w:val="en-GB"/>
        </w:rPr>
        <w:t>, with such approval to be completed within 10 Business Days of receipt.</w:t>
      </w:r>
    </w:p>
    <w:p w14:paraId="50F32C71" w14:textId="5AB3CA15" w:rsidR="00880B6D" w:rsidRPr="00DE745C"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t xml:space="preserve">When, at any time during or after completion of the Project, the Recipient publishes or participates in the publication of media releases, promotional material, website material, books, articles (including journal articles and full conference papers), television or radio programs, newsletters or other literary or artistic works which relate to the Project, the Recipient </w:t>
      </w:r>
      <w:r w:rsidR="00A44BDF" w:rsidRPr="00957D33">
        <w:rPr>
          <w:rFonts w:ascii="Arial" w:hAnsi="Arial" w:cs="Arial"/>
          <w:szCs w:val="22"/>
        </w:rPr>
        <w:t>must, and must ensure that any project p</w:t>
      </w:r>
      <w:r w:rsidRPr="00DE745C">
        <w:rPr>
          <w:rFonts w:ascii="Arial" w:hAnsi="Arial" w:cs="Arial"/>
          <w:szCs w:val="22"/>
        </w:rPr>
        <w:t>artners:</w:t>
      </w:r>
    </w:p>
    <w:p w14:paraId="1BFCD141" w14:textId="348ED309" w:rsidR="00880B6D" w:rsidRPr="00DE745C" w:rsidRDefault="00880B6D" w:rsidP="00B2472A">
      <w:pPr>
        <w:numPr>
          <w:ilvl w:val="0"/>
          <w:numId w:val="58"/>
        </w:numPr>
        <w:spacing w:after="240" w:line="360" w:lineRule="auto"/>
        <w:ind w:left="1701" w:hanging="567"/>
        <w:rPr>
          <w:rFonts w:ascii="Arial" w:hAnsi="Arial" w:cs="Arial"/>
          <w:szCs w:val="22"/>
        </w:rPr>
      </w:pPr>
      <w:r w:rsidRPr="00DE745C">
        <w:rPr>
          <w:rFonts w:ascii="Arial" w:hAnsi="Arial" w:cs="Arial"/>
          <w:szCs w:val="22"/>
        </w:rPr>
        <w:t xml:space="preserve">acknowledge, at a prominent place in the publication, the support of the </w:t>
      </w:r>
      <w:r w:rsidR="003E0AB3">
        <w:rPr>
          <w:rFonts w:ascii="Arial" w:hAnsi="Arial" w:cs="Arial"/>
          <w:szCs w:val="22"/>
        </w:rPr>
        <w:t>State</w:t>
      </w:r>
      <w:r w:rsidR="003E0AB3" w:rsidRPr="00DE745C">
        <w:rPr>
          <w:rFonts w:ascii="Arial" w:hAnsi="Arial" w:cs="Arial"/>
          <w:szCs w:val="22"/>
        </w:rPr>
        <w:t xml:space="preserve"> </w:t>
      </w:r>
      <w:r w:rsidRPr="00DE745C">
        <w:rPr>
          <w:rFonts w:ascii="Arial" w:hAnsi="Arial" w:cs="Arial"/>
          <w:szCs w:val="22"/>
        </w:rPr>
        <w:t xml:space="preserve">Government, including where appropriate and possible, by using the State Government Badge and/or text acknowledgment (Acknowledgment); and </w:t>
      </w:r>
    </w:p>
    <w:p w14:paraId="4CF47B29" w14:textId="6642DED4" w:rsidR="00880B6D" w:rsidRPr="00DE745C" w:rsidRDefault="00880B6D" w:rsidP="00B2472A">
      <w:pPr>
        <w:numPr>
          <w:ilvl w:val="0"/>
          <w:numId w:val="58"/>
        </w:numPr>
        <w:spacing w:after="240" w:line="360" w:lineRule="auto"/>
        <w:ind w:left="1701" w:hanging="567"/>
        <w:rPr>
          <w:rFonts w:ascii="Arial" w:hAnsi="Arial" w:cs="Arial"/>
          <w:szCs w:val="22"/>
        </w:rPr>
      </w:pPr>
      <w:r w:rsidRPr="00DE745C">
        <w:rPr>
          <w:rFonts w:ascii="Arial" w:hAnsi="Arial" w:cs="Arial"/>
          <w:szCs w:val="22"/>
        </w:rPr>
        <w:t xml:space="preserve">stipulate in clear and express terms that the </w:t>
      </w:r>
      <w:r w:rsidR="003E0AB3">
        <w:rPr>
          <w:rFonts w:ascii="Arial" w:hAnsi="Arial" w:cs="Arial"/>
          <w:szCs w:val="22"/>
        </w:rPr>
        <w:t xml:space="preserve">State </w:t>
      </w:r>
      <w:r w:rsidRPr="00DE745C">
        <w:rPr>
          <w:rFonts w:ascii="Arial" w:hAnsi="Arial" w:cs="Arial"/>
          <w:szCs w:val="22"/>
        </w:rPr>
        <w:t>Government does not endorse any information, product, process or outcome, arising from or in relation to the Project (Disclaimer); and</w:t>
      </w:r>
    </w:p>
    <w:p w14:paraId="5A25B7D9" w14:textId="2E6B4DB3" w:rsidR="00880B6D" w:rsidRPr="00DE745C" w:rsidRDefault="00880B6D" w:rsidP="00B2472A">
      <w:pPr>
        <w:numPr>
          <w:ilvl w:val="0"/>
          <w:numId w:val="58"/>
        </w:numPr>
        <w:spacing w:after="240" w:line="360" w:lineRule="auto"/>
        <w:ind w:left="1701" w:hanging="567"/>
        <w:rPr>
          <w:rFonts w:ascii="Arial" w:hAnsi="Arial" w:cs="Arial"/>
          <w:szCs w:val="22"/>
        </w:rPr>
      </w:pPr>
      <w:r w:rsidRPr="00DE745C">
        <w:rPr>
          <w:rFonts w:ascii="Arial" w:hAnsi="Arial" w:cs="Arial"/>
          <w:szCs w:val="22"/>
        </w:rPr>
        <w:t xml:space="preserve">acknowledge the </w:t>
      </w:r>
      <w:r w:rsidR="003E0AB3">
        <w:rPr>
          <w:rFonts w:ascii="Arial" w:hAnsi="Arial" w:cs="Arial"/>
          <w:szCs w:val="22"/>
        </w:rPr>
        <w:t>State</w:t>
      </w:r>
      <w:r w:rsidR="003E0AB3" w:rsidRPr="00DE745C">
        <w:rPr>
          <w:rFonts w:ascii="Arial" w:hAnsi="Arial" w:cs="Arial"/>
          <w:szCs w:val="22"/>
        </w:rPr>
        <w:t xml:space="preserve"> </w:t>
      </w:r>
      <w:r w:rsidRPr="00DE745C">
        <w:rPr>
          <w:rFonts w:ascii="Arial" w:hAnsi="Arial" w:cs="Arial"/>
          <w:szCs w:val="22"/>
        </w:rPr>
        <w:t xml:space="preserve">Government’s support in any publicity and onsite signage pertaining to the Project (Signage). </w:t>
      </w:r>
    </w:p>
    <w:p w14:paraId="740AE582" w14:textId="1D1CC478" w:rsidR="00880B6D" w:rsidRPr="00DE745C"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t xml:space="preserve">The form of Acknowledgement and (if applicable) Disclaimer and Signage must be as specified in the </w:t>
      </w:r>
      <w:r w:rsidR="00CD36FF">
        <w:rPr>
          <w:rFonts w:ascii="Arial" w:hAnsi="Arial" w:cs="Arial"/>
          <w:szCs w:val="22"/>
        </w:rPr>
        <w:t>Schedule 2</w:t>
      </w:r>
      <w:r w:rsidRPr="00DE745C">
        <w:rPr>
          <w:rFonts w:ascii="Arial" w:hAnsi="Arial" w:cs="Arial"/>
          <w:szCs w:val="22"/>
        </w:rPr>
        <w:t xml:space="preserve"> or as otherwise approved by the Minister prior to its use.</w:t>
      </w:r>
    </w:p>
    <w:p w14:paraId="611398B9" w14:textId="77777777" w:rsidR="00880B6D" w:rsidRPr="00DE745C"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lastRenderedPageBreak/>
        <w:t>The Minister recognises and accepts that on occasion, the Recipient may conduct commercially sponsored events and programs or publish information at or in respect of which it may be inappropriate to include the Acknowledgement and/or the Disclaimer. The Recipient will inform the Minister a minimum of ten (10) Business Days prior to such events or publications.</w:t>
      </w:r>
    </w:p>
    <w:p w14:paraId="164F5C00" w14:textId="397AC86F" w:rsidR="00880B6D" w:rsidRDefault="00880B6D" w:rsidP="00B2472A">
      <w:pPr>
        <w:numPr>
          <w:ilvl w:val="0"/>
          <w:numId w:val="56"/>
        </w:numPr>
        <w:spacing w:after="240" w:line="360" w:lineRule="auto"/>
        <w:ind w:left="1134" w:hanging="567"/>
        <w:rPr>
          <w:rFonts w:ascii="Arial" w:hAnsi="Arial" w:cs="Arial"/>
          <w:szCs w:val="22"/>
        </w:rPr>
      </w:pPr>
      <w:r w:rsidRPr="00DE745C">
        <w:rPr>
          <w:rFonts w:ascii="Arial" w:hAnsi="Arial" w:cs="Arial"/>
          <w:szCs w:val="22"/>
        </w:rPr>
        <w:t>Before making a public announcement in connection with the Grant or this Agreement, the Recipient must obtain the Minister’s written consent to the announcement, except if required by Law or regulatory body or relevant stock exchange, in which case the Minister should be notified of any requirement as soon as practicable.</w:t>
      </w:r>
    </w:p>
    <w:p w14:paraId="3DC33178" w14:textId="77777777" w:rsidR="00EA0ADE" w:rsidRPr="00EA0ADE" w:rsidRDefault="00EA0ADE" w:rsidP="00B2472A">
      <w:pPr>
        <w:numPr>
          <w:ilvl w:val="0"/>
          <w:numId w:val="56"/>
        </w:numPr>
        <w:spacing w:after="240" w:line="360" w:lineRule="auto"/>
        <w:ind w:left="1134" w:hanging="567"/>
        <w:rPr>
          <w:rFonts w:ascii="Arial" w:hAnsi="Arial" w:cs="Arial"/>
          <w:szCs w:val="22"/>
        </w:rPr>
      </w:pPr>
      <w:r w:rsidRPr="00EA0ADE">
        <w:rPr>
          <w:rFonts w:ascii="Arial" w:hAnsi="Arial" w:cs="Arial"/>
          <w:szCs w:val="22"/>
        </w:rPr>
        <w:t>The Recipient must also:</w:t>
      </w:r>
    </w:p>
    <w:p w14:paraId="044D958D" w14:textId="7A817DA5" w:rsidR="00EA0ADE" w:rsidRDefault="00C261BD" w:rsidP="00B2472A">
      <w:pPr>
        <w:numPr>
          <w:ilvl w:val="0"/>
          <w:numId w:val="84"/>
        </w:numPr>
        <w:spacing w:after="240" w:line="360" w:lineRule="auto"/>
        <w:ind w:left="1701" w:hanging="567"/>
        <w:rPr>
          <w:rFonts w:ascii="Arial" w:hAnsi="Arial" w:cs="Arial"/>
          <w:szCs w:val="22"/>
        </w:rPr>
      </w:pPr>
      <w:r>
        <w:rPr>
          <w:rFonts w:ascii="Arial" w:hAnsi="Arial" w:cs="Arial"/>
          <w:szCs w:val="22"/>
        </w:rPr>
        <w:t xml:space="preserve">notify the Department of </w:t>
      </w:r>
      <w:r w:rsidR="00EA0ADE" w:rsidRPr="00EA0ADE">
        <w:rPr>
          <w:rFonts w:ascii="Arial" w:hAnsi="Arial" w:cs="Arial"/>
          <w:szCs w:val="22"/>
        </w:rPr>
        <w:t xml:space="preserve">opportunities for the Minister to </w:t>
      </w:r>
      <w:r>
        <w:rPr>
          <w:rFonts w:ascii="Arial" w:hAnsi="Arial" w:cs="Arial"/>
          <w:szCs w:val="22"/>
        </w:rPr>
        <w:t xml:space="preserve">attend or </w:t>
      </w:r>
      <w:r w:rsidR="00EA0ADE" w:rsidRPr="00EA0ADE">
        <w:rPr>
          <w:rFonts w:ascii="Arial" w:hAnsi="Arial" w:cs="Arial"/>
          <w:szCs w:val="22"/>
        </w:rPr>
        <w:t xml:space="preserve">speak at any key official functions or </w:t>
      </w:r>
      <w:r w:rsidR="00361A27">
        <w:rPr>
          <w:rFonts w:ascii="Arial" w:hAnsi="Arial" w:cs="Arial"/>
          <w:szCs w:val="22"/>
        </w:rPr>
        <w:t xml:space="preserve">other </w:t>
      </w:r>
      <w:r w:rsidR="00EA0ADE" w:rsidRPr="00EA0ADE">
        <w:rPr>
          <w:rFonts w:ascii="Arial" w:hAnsi="Arial" w:cs="Arial"/>
          <w:szCs w:val="22"/>
        </w:rPr>
        <w:t xml:space="preserve">media opportunities the Recipient holds in relation to the Project (this may include </w:t>
      </w:r>
      <w:proofErr w:type="gramStart"/>
      <w:r w:rsidR="00EA0ADE" w:rsidRPr="00EA0ADE">
        <w:rPr>
          <w:rFonts w:ascii="Arial" w:hAnsi="Arial" w:cs="Arial"/>
          <w:szCs w:val="22"/>
        </w:rPr>
        <w:t>ground breaking</w:t>
      </w:r>
      <w:proofErr w:type="gramEnd"/>
      <w:r w:rsidR="00EA0ADE" w:rsidRPr="00EA0ADE">
        <w:rPr>
          <w:rFonts w:ascii="Arial" w:hAnsi="Arial" w:cs="Arial"/>
          <w:szCs w:val="22"/>
        </w:rPr>
        <w:t>, site opening and similar</w:t>
      </w:r>
      <w:r>
        <w:rPr>
          <w:rFonts w:ascii="Arial" w:hAnsi="Arial" w:cs="Arial"/>
          <w:szCs w:val="22"/>
        </w:rPr>
        <w:t>)</w:t>
      </w:r>
      <w:r w:rsidR="00A33514">
        <w:rPr>
          <w:rFonts w:ascii="Arial" w:hAnsi="Arial" w:cs="Arial"/>
          <w:szCs w:val="22"/>
        </w:rPr>
        <w:t xml:space="preserve"> as soon as practicable in advance of the </w:t>
      </w:r>
      <w:r w:rsidR="0070001D">
        <w:rPr>
          <w:rFonts w:ascii="Arial" w:hAnsi="Arial" w:cs="Arial"/>
          <w:szCs w:val="22"/>
        </w:rPr>
        <w:t>opportunit</w:t>
      </w:r>
      <w:r w:rsidR="005B24F7">
        <w:rPr>
          <w:rFonts w:ascii="Arial" w:hAnsi="Arial" w:cs="Arial"/>
          <w:szCs w:val="22"/>
        </w:rPr>
        <w:t>y</w:t>
      </w:r>
      <w:r w:rsidR="000F5CFD">
        <w:rPr>
          <w:rFonts w:ascii="Arial" w:hAnsi="Arial" w:cs="Arial"/>
          <w:szCs w:val="22"/>
        </w:rPr>
        <w:t>;</w:t>
      </w:r>
    </w:p>
    <w:p w14:paraId="3C5C78CB" w14:textId="5974F834" w:rsidR="00A35642" w:rsidRDefault="00A35642" w:rsidP="00B2472A">
      <w:pPr>
        <w:numPr>
          <w:ilvl w:val="0"/>
          <w:numId w:val="84"/>
        </w:numPr>
        <w:spacing w:after="240" w:line="360" w:lineRule="auto"/>
        <w:ind w:left="1701" w:hanging="567"/>
        <w:rPr>
          <w:rFonts w:ascii="Arial" w:hAnsi="Arial" w:cs="Arial"/>
          <w:szCs w:val="22"/>
        </w:rPr>
      </w:pPr>
      <w:r>
        <w:rPr>
          <w:rFonts w:ascii="Arial" w:hAnsi="Arial" w:cs="Arial"/>
          <w:szCs w:val="22"/>
        </w:rPr>
        <w:t>cooperate and collaborate with the Department on</w:t>
      </w:r>
      <w:r w:rsidR="00F32789">
        <w:rPr>
          <w:rFonts w:ascii="Arial" w:hAnsi="Arial" w:cs="Arial"/>
          <w:szCs w:val="22"/>
        </w:rPr>
        <w:t xml:space="preserve"> </w:t>
      </w:r>
      <w:r>
        <w:rPr>
          <w:rFonts w:ascii="Arial" w:hAnsi="Arial" w:cs="Arial"/>
          <w:szCs w:val="22"/>
        </w:rPr>
        <w:t xml:space="preserve">such </w:t>
      </w:r>
      <w:r w:rsidRPr="00A35642">
        <w:rPr>
          <w:rFonts w:ascii="Arial" w:hAnsi="Arial" w:cs="Arial"/>
          <w:szCs w:val="22"/>
        </w:rPr>
        <w:t>opportunities</w:t>
      </w:r>
      <w:r w:rsidR="00D80936">
        <w:rPr>
          <w:rFonts w:ascii="Arial" w:hAnsi="Arial" w:cs="Arial"/>
          <w:szCs w:val="22"/>
        </w:rPr>
        <w:t xml:space="preserve"> including </w:t>
      </w:r>
      <w:r w:rsidR="008F13BF">
        <w:rPr>
          <w:rFonts w:ascii="Arial" w:hAnsi="Arial" w:cs="Arial"/>
          <w:szCs w:val="22"/>
        </w:rPr>
        <w:t xml:space="preserve">by providing further information </w:t>
      </w:r>
      <w:proofErr w:type="gramStart"/>
      <w:r w:rsidR="008F13BF">
        <w:rPr>
          <w:rFonts w:ascii="Arial" w:hAnsi="Arial" w:cs="Arial"/>
          <w:szCs w:val="22"/>
        </w:rPr>
        <w:t>where</w:t>
      </w:r>
      <w:proofErr w:type="gramEnd"/>
      <w:r w:rsidR="008F13BF">
        <w:rPr>
          <w:rFonts w:ascii="Arial" w:hAnsi="Arial" w:cs="Arial"/>
          <w:szCs w:val="22"/>
        </w:rPr>
        <w:t xml:space="preserve"> requested by the Department</w:t>
      </w:r>
      <w:r>
        <w:rPr>
          <w:rFonts w:ascii="Arial" w:hAnsi="Arial" w:cs="Arial"/>
          <w:szCs w:val="22"/>
        </w:rPr>
        <w:t>;</w:t>
      </w:r>
      <w:r w:rsidR="008F13BF">
        <w:rPr>
          <w:rFonts w:ascii="Arial" w:hAnsi="Arial" w:cs="Arial"/>
          <w:szCs w:val="22"/>
        </w:rPr>
        <w:t xml:space="preserve"> and</w:t>
      </w:r>
    </w:p>
    <w:p w14:paraId="2F6EE43E" w14:textId="54445A1A" w:rsidR="00EA0ADE" w:rsidRPr="00A35642" w:rsidRDefault="000F5CFD" w:rsidP="00B2472A">
      <w:pPr>
        <w:numPr>
          <w:ilvl w:val="0"/>
          <w:numId w:val="84"/>
        </w:numPr>
        <w:spacing w:after="240" w:line="360" w:lineRule="auto"/>
        <w:ind w:left="1701" w:hanging="567"/>
        <w:rPr>
          <w:rFonts w:ascii="Arial" w:hAnsi="Arial" w:cs="Arial"/>
          <w:szCs w:val="22"/>
        </w:rPr>
      </w:pPr>
      <w:r>
        <w:rPr>
          <w:rFonts w:ascii="Arial" w:hAnsi="Arial" w:cs="Arial"/>
          <w:szCs w:val="22"/>
        </w:rPr>
        <w:t>where requested by the Department, issue an invi</w:t>
      </w:r>
      <w:r w:rsidR="00A33514">
        <w:rPr>
          <w:rFonts w:ascii="Arial" w:hAnsi="Arial" w:cs="Arial"/>
          <w:szCs w:val="22"/>
        </w:rPr>
        <w:t xml:space="preserve">tation </w:t>
      </w:r>
      <w:r w:rsidR="00A33514" w:rsidRPr="00A33514">
        <w:rPr>
          <w:rFonts w:ascii="Arial" w:hAnsi="Arial" w:cs="Arial"/>
          <w:szCs w:val="22"/>
        </w:rPr>
        <w:t xml:space="preserve">for the Minister </w:t>
      </w:r>
      <w:r w:rsidR="009C2D76">
        <w:rPr>
          <w:rFonts w:ascii="Arial" w:hAnsi="Arial" w:cs="Arial"/>
          <w:szCs w:val="22"/>
        </w:rPr>
        <w:t xml:space="preserve">(or another minister or representative of the State) </w:t>
      </w:r>
      <w:r w:rsidR="00A33514" w:rsidRPr="00A33514">
        <w:rPr>
          <w:rFonts w:ascii="Arial" w:hAnsi="Arial" w:cs="Arial"/>
          <w:szCs w:val="22"/>
        </w:rPr>
        <w:t>to attend or speak</w:t>
      </w:r>
      <w:r w:rsidR="009C2D76">
        <w:rPr>
          <w:rFonts w:ascii="Arial" w:hAnsi="Arial" w:cs="Arial"/>
          <w:szCs w:val="22"/>
        </w:rPr>
        <w:t xml:space="preserve"> at s</w:t>
      </w:r>
      <w:r w:rsidR="006F13D3">
        <w:rPr>
          <w:rFonts w:ascii="Arial" w:hAnsi="Arial" w:cs="Arial"/>
          <w:szCs w:val="22"/>
        </w:rPr>
        <w:t xml:space="preserve">uch functions or opportunities </w:t>
      </w:r>
      <w:r w:rsidR="00B57873">
        <w:rPr>
          <w:rFonts w:ascii="Arial" w:hAnsi="Arial" w:cs="Arial"/>
          <w:szCs w:val="22"/>
        </w:rPr>
        <w:t xml:space="preserve">by emailing the </w:t>
      </w:r>
      <w:r w:rsidR="00886A16">
        <w:rPr>
          <w:rFonts w:ascii="Arial" w:hAnsi="Arial" w:cs="Arial"/>
          <w:szCs w:val="22"/>
        </w:rPr>
        <w:t xml:space="preserve">invitation to the </w:t>
      </w:r>
      <w:r w:rsidR="00B57873">
        <w:rPr>
          <w:rFonts w:ascii="Arial" w:hAnsi="Arial" w:cs="Arial"/>
          <w:szCs w:val="22"/>
        </w:rPr>
        <w:t xml:space="preserve">email address </w:t>
      </w:r>
      <w:r w:rsidR="00CE2844">
        <w:rPr>
          <w:rFonts w:ascii="Arial" w:hAnsi="Arial" w:cs="Arial"/>
          <w:szCs w:val="22"/>
        </w:rPr>
        <w:t>advised by the Department</w:t>
      </w:r>
      <w:r w:rsidR="00223C90">
        <w:rPr>
          <w:rFonts w:ascii="Arial" w:hAnsi="Arial" w:cs="Arial"/>
          <w:szCs w:val="22"/>
        </w:rPr>
        <w:t>. T</w:t>
      </w:r>
      <w:r w:rsidR="00EA0ADE" w:rsidRPr="00A35642">
        <w:rPr>
          <w:rFonts w:ascii="Arial" w:hAnsi="Arial" w:cs="Arial"/>
          <w:szCs w:val="22"/>
        </w:rPr>
        <w:t xml:space="preserve">he invitations </w:t>
      </w:r>
      <w:r w:rsidR="00223C90">
        <w:rPr>
          <w:rFonts w:ascii="Arial" w:hAnsi="Arial" w:cs="Arial"/>
          <w:szCs w:val="22"/>
        </w:rPr>
        <w:t>are to</w:t>
      </w:r>
      <w:r w:rsidR="00EA0ADE" w:rsidRPr="00A35642">
        <w:rPr>
          <w:rFonts w:ascii="Arial" w:hAnsi="Arial" w:cs="Arial"/>
          <w:szCs w:val="22"/>
        </w:rPr>
        <w:t xml:space="preserve"> make clear the details of the function, its location, date and time, target audience, Ministerial role and speech </w:t>
      </w:r>
      <w:r w:rsidR="00223C90" w:rsidRPr="00A35642">
        <w:rPr>
          <w:rFonts w:ascii="Arial" w:hAnsi="Arial" w:cs="Arial"/>
          <w:szCs w:val="22"/>
        </w:rPr>
        <w:t xml:space="preserve">duration </w:t>
      </w:r>
      <w:r w:rsidR="00EA0ADE" w:rsidRPr="00A35642">
        <w:rPr>
          <w:rFonts w:ascii="Arial" w:hAnsi="Arial" w:cs="Arial"/>
          <w:szCs w:val="22"/>
        </w:rPr>
        <w:t>(if any</w:t>
      </w:r>
      <w:r w:rsidR="00223C90">
        <w:rPr>
          <w:rFonts w:ascii="Arial" w:hAnsi="Arial" w:cs="Arial"/>
          <w:szCs w:val="22"/>
        </w:rPr>
        <w:t xml:space="preserve"> speech</w:t>
      </w:r>
      <w:r w:rsidR="00EA0ADE" w:rsidRPr="00A35642">
        <w:rPr>
          <w:rFonts w:ascii="Arial" w:hAnsi="Arial" w:cs="Arial"/>
          <w:szCs w:val="22"/>
        </w:rPr>
        <w:t>);</w:t>
      </w:r>
    </w:p>
    <w:p w14:paraId="4C36E3D5" w14:textId="5B2DE62D" w:rsidR="00EA0ADE" w:rsidRPr="00EA0ADE" w:rsidRDefault="00EA0ADE" w:rsidP="00B2472A">
      <w:pPr>
        <w:numPr>
          <w:ilvl w:val="0"/>
          <w:numId w:val="56"/>
        </w:numPr>
        <w:spacing w:after="240" w:line="360" w:lineRule="auto"/>
        <w:ind w:left="1134" w:hanging="567"/>
        <w:rPr>
          <w:rFonts w:ascii="Arial" w:hAnsi="Arial" w:cs="Arial"/>
          <w:szCs w:val="22"/>
        </w:rPr>
      </w:pPr>
      <w:r w:rsidRPr="00EA0ADE">
        <w:rPr>
          <w:rFonts w:ascii="Arial" w:hAnsi="Arial" w:cs="Arial"/>
          <w:szCs w:val="22"/>
        </w:rPr>
        <w:t>The Recipient acknowledges that the Minister is not obliged to accept any such invitation or opportunity described in clause 22(</w:t>
      </w:r>
      <w:r w:rsidR="00CE2844">
        <w:rPr>
          <w:rFonts w:ascii="Arial" w:hAnsi="Arial" w:cs="Arial"/>
          <w:szCs w:val="22"/>
        </w:rPr>
        <w:t>h</w:t>
      </w:r>
      <w:r w:rsidRPr="00EA0ADE">
        <w:rPr>
          <w:rFonts w:ascii="Arial" w:hAnsi="Arial" w:cs="Arial"/>
          <w:szCs w:val="22"/>
        </w:rPr>
        <w:t>).</w:t>
      </w:r>
    </w:p>
    <w:p w14:paraId="7CBD476C" w14:textId="77777777" w:rsidR="00EA0ADE" w:rsidRDefault="00EA0ADE" w:rsidP="00B2472A">
      <w:pPr>
        <w:spacing w:after="240" w:line="360" w:lineRule="auto"/>
        <w:ind w:left="1134"/>
        <w:rPr>
          <w:rFonts w:ascii="Arial" w:hAnsi="Arial" w:cs="Arial"/>
          <w:szCs w:val="22"/>
        </w:rPr>
      </w:pPr>
    </w:p>
    <w:p w14:paraId="0875430A" w14:textId="4301A327" w:rsidR="00960187" w:rsidRPr="007A6BDA" w:rsidRDefault="00960187">
      <w:pPr>
        <w:pStyle w:val="StyleHeading1Com-Heading11SectionHeadingh11mLevel1Head"/>
      </w:pPr>
      <w:bookmarkStart w:id="91" w:name="_Toc128671065"/>
      <w:bookmarkStart w:id="92" w:name="_Toc128671066"/>
      <w:bookmarkStart w:id="93" w:name="_Toc128671067"/>
      <w:bookmarkStart w:id="94" w:name="_Ref337564022"/>
      <w:bookmarkStart w:id="95" w:name="_Toc39480773"/>
      <w:bookmarkStart w:id="96" w:name="_Toc130303571"/>
      <w:bookmarkEnd w:id="91"/>
      <w:bookmarkEnd w:id="92"/>
      <w:bookmarkEnd w:id="93"/>
      <w:r w:rsidRPr="007A6BDA">
        <w:t>NOTICES</w:t>
      </w:r>
      <w:bookmarkEnd w:id="94"/>
      <w:bookmarkEnd w:id="95"/>
      <w:bookmarkEnd w:id="96"/>
    </w:p>
    <w:p w14:paraId="4084ACA0" w14:textId="2ECC9BE2" w:rsidR="00960187" w:rsidRPr="00DE745C" w:rsidRDefault="00960187" w:rsidP="00B2472A">
      <w:pPr>
        <w:pStyle w:val="ListParagraph"/>
        <w:numPr>
          <w:ilvl w:val="1"/>
          <w:numId w:val="60"/>
        </w:numPr>
        <w:tabs>
          <w:tab w:val="left" w:pos="868"/>
        </w:tabs>
        <w:spacing w:after="240" w:line="360" w:lineRule="auto"/>
        <w:ind w:left="567" w:hanging="570"/>
        <w:rPr>
          <w:rFonts w:ascii="Arial" w:hAnsi="Arial" w:cs="Arial"/>
          <w:b/>
        </w:rPr>
      </w:pPr>
      <w:bookmarkStart w:id="97" w:name="_Toc355339825"/>
      <w:bookmarkStart w:id="98" w:name="_Toc355777430"/>
      <w:bookmarkStart w:id="99" w:name="_Toc376518733"/>
      <w:bookmarkStart w:id="100" w:name="_Toc382399344"/>
      <w:bookmarkStart w:id="101" w:name="_Toc382462016"/>
      <w:bookmarkStart w:id="102" w:name="_Toc383090716"/>
      <w:r w:rsidRPr="007A6BDA">
        <w:rPr>
          <w:rFonts w:ascii="Arial" w:hAnsi="Arial" w:cs="Arial"/>
          <w:b/>
        </w:rPr>
        <w:t>Notices</w:t>
      </w:r>
      <w:bookmarkEnd w:id="97"/>
      <w:bookmarkEnd w:id="98"/>
      <w:bookmarkEnd w:id="99"/>
      <w:bookmarkEnd w:id="100"/>
      <w:bookmarkEnd w:id="101"/>
      <w:bookmarkEnd w:id="102"/>
    </w:p>
    <w:p w14:paraId="5E47E5AF" w14:textId="7135BB01" w:rsidR="00960187" w:rsidRPr="001B3521" w:rsidRDefault="00960187" w:rsidP="00B2472A">
      <w:pPr>
        <w:pStyle w:val="ListParagraph"/>
        <w:numPr>
          <w:ilvl w:val="0"/>
          <w:numId w:val="66"/>
        </w:numPr>
        <w:spacing w:after="240" w:line="360" w:lineRule="auto"/>
        <w:ind w:left="1134" w:hanging="567"/>
      </w:pPr>
      <w:r w:rsidRPr="001B3521">
        <w:t>A notice or other communication that may or must be given under or in connection with this Agreement, to be valid and effective, must:</w:t>
      </w:r>
    </w:p>
    <w:p w14:paraId="7F667828" w14:textId="1C26CEDE" w:rsidR="00D87CBC" w:rsidRDefault="00960187" w:rsidP="00B2472A">
      <w:pPr>
        <w:pStyle w:val="ListParagraph"/>
        <w:numPr>
          <w:ilvl w:val="0"/>
          <w:numId w:val="67"/>
        </w:numPr>
        <w:spacing w:after="240" w:line="360" w:lineRule="auto"/>
        <w:ind w:left="1701" w:hanging="567"/>
      </w:pPr>
      <w:r w:rsidRPr="00247D40">
        <w:lastRenderedPageBreak/>
        <w:t>be in writing;</w:t>
      </w:r>
    </w:p>
    <w:p w14:paraId="3CA43884" w14:textId="53EE4FB8" w:rsidR="00D87CBC" w:rsidRDefault="00960187" w:rsidP="00B2472A">
      <w:pPr>
        <w:pStyle w:val="ListParagraph"/>
        <w:numPr>
          <w:ilvl w:val="0"/>
          <w:numId w:val="67"/>
        </w:numPr>
        <w:spacing w:after="240" w:line="360" w:lineRule="auto"/>
        <w:ind w:left="1701" w:hanging="567"/>
      </w:pPr>
      <w:r w:rsidRPr="00CE705E">
        <w:t xml:space="preserve">be given by an Authorised Officer of either Party; </w:t>
      </w:r>
      <w:proofErr w:type="gramStart"/>
      <w:r w:rsidRPr="00CE705E">
        <w:t>and</w:t>
      </w:r>
      <w:proofErr w:type="gramEnd"/>
    </w:p>
    <w:p w14:paraId="5962A319" w14:textId="0733FEBE" w:rsidR="00960187" w:rsidRDefault="00960187" w:rsidP="00B2472A">
      <w:pPr>
        <w:pStyle w:val="ListParagraph"/>
        <w:numPr>
          <w:ilvl w:val="0"/>
          <w:numId w:val="67"/>
        </w:numPr>
        <w:spacing w:after="240" w:line="360" w:lineRule="auto"/>
        <w:ind w:left="2127" w:hanging="426"/>
      </w:pPr>
      <w:r w:rsidRPr="00CE705E">
        <w:t>be:</w:t>
      </w:r>
    </w:p>
    <w:p w14:paraId="3817DDB5" w14:textId="298BD6A5" w:rsidR="00960187" w:rsidRPr="00DB0208" w:rsidRDefault="00960187" w:rsidP="00B2472A">
      <w:pPr>
        <w:numPr>
          <w:ilvl w:val="0"/>
          <w:numId w:val="79"/>
        </w:numPr>
        <w:spacing w:after="240" w:line="360" w:lineRule="auto"/>
        <w:rPr>
          <w:rFonts w:ascii="Arial" w:hAnsi="Arial" w:cs="Arial"/>
          <w:szCs w:val="22"/>
        </w:rPr>
      </w:pPr>
      <w:r w:rsidRPr="00DB0208">
        <w:rPr>
          <w:rFonts w:ascii="Arial" w:hAnsi="Arial" w:cs="Arial"/>
          <w:szCs w:val="22"/>
        </w:rPr>
        <w:t>sent by prepaid ordinary post to, or left at the address of, the addressee at the address set out</w:t>
      </w:r>
      <w:r w:rsidR="00A44BDF" w:rsidRPr="00DB0208">
        <w:rPr>
          <w:rFonts w:ascii="Arial" w:hAnsi="Arial" w:cs="Arial"/>
          <w:szCs w:val="22"/>
        </w:rPr>
        <w:t xml:space="preserve"> in Schedule 1</w:t>
      </w:r>
      <w:r w:rsidRPr="00DB0208">
        <w:rPr>
          <w:rFonts w:ascii="Arial" w:hAnsi="Arial" w:cs="Arial"/>
          <w:szCs w:val="22"/>
        </w:rPr>
        <w:t>; or</w:t>
      </w:r>
    </w:p>
    <w:p w14:paraId="06A14A9D" w14:textId="34DBA951" w:rsidR="00960187" w:rsidRPr="00DB0208" w:rsidRDefault="00960187" w:rsidP="00B2472A">
      <w:pPr>
        <w:numPr>
          <w:ilvl w:val="0"/>
          <w:numId w:val="79"/>
        </w:numPr>
        <w:spacing w:after="240" w:line="360" w:lineRule="auto"/>
        <w:rPr>
          <w:rFonts w:ascii="Arial" w:hAnsi="Arial" w:cs="Arial"/>
          <w:szCs w:val="22"/>
        </w:rPr>
      </w:pPr>
      <w:r w:rsidRPr="00DB0208">
        <w:rPr>
          <w:rFonts w:ascii="Arial" w:hAnsi="Arial" w:cs="Arial"/>
          <w:szCs w:val="22"/>
        </w:rPr>
        <w:t xml:space="preserve">sent by email to the email address of the addressee set out </w:t>
      </w:r>
      <w:r w:rsidR="00A44BDF" w:rsidRPr="00DB0208">
        <w:rPr>
          <w:rFonts w:ascii="Arial" w:hAnsi="Arial" w:cs="Arial"/>
          <w:szCs w:val="22"/>
        </w:rPr>
        <w:t>in Schedule 1</w:t>
      </w:r>
      <w:r w:rsidRPr="00DB0208">
        <w:rPr>
          <w:rFonts w:ascii="Arial" w:hAnsi="Arial" w:cs="Arial"/>
          <w:szCs w:val="22"/>
        </w:rPr>
        <w:t>.</w:t>
      </w:r>
    </w:p>
    <w:p w14:paraId="69FB646F" w14:textId="35541890" w:rsidR="00BA5715" w:rsidRDefault="00BA5715" w:rsidP="00B2472A">
      <w:pPr>
        <w:pStyle w:val="ListParagraph"/>
        <w:numPr>
          <w:ilvl w:val="0"/>
          <w:numId w:val="66"/>
        </w:numPr>
        <w:spacing w:after="240" w:line="360" w:lineRule="auto"/>
        <w:ind w:left="1134" w:hanging="567"/>
      </w:pPr>
      <w:r>
        <w:t>Each P</w:t>
      </w:r>
      <w:r w:rsidRPr="00BA5715">
        <w:t>arty may change its address</w:t>
      </w:r>
      <w:r>
        <w:t>es or addressee</w:t>
      </w:r>
      <w:r w:rsidRPr="00BA5715">
        <w:t xml:space="preserve"> for receipt of notice</w:t>
      </w:r>
      <w:r>
        <w:t>s</w:t>
      </w:r>
      <w:r w:rsidR="00E6063A">
        <w:t xml:space="preserve"> and Contact Officers</w:t>
      </w:r>
      <w:r w:rsidRPr="00BA5715">
        <w:t xml:space="preserve"> by giving </w:t>
      </w:r>
      <w:r>
        <w:t xml:space="preserve">written </w:t>
      </w:r>
      <w:r w:rsidRPr="00BA5715">
        <w:t xml:space="preserve">notice of the change to the other </w:t>
      </w:r>
      <w:r>
        <w:t>P</w:t>
      </w:r>
      <w:r w:rsidRPr="00BA5715">
        <w:t>arty.</w:t>
      </w:r>
    </w:p>
    <w:p w14:paraId="6AC304D5" w14:textId="77777777" w:rsidR="00BA5715" w:rsidRDefault="00BA5715" w:rsidP="00DB0208">
      <w:pPr>
        <w:pStyle w:val="ListParagraph"/>
        <w:spacing w:after="240" w:line="360" w:lineRule="auto"/>
        <w:ind w:left="1418"/>
      </w:pPr>
    </w:p>
    <w:p w14:paraId="7F508E6F" w14:textId="7FE9F328" w:rsidR="009D4D76" w:rsidRPr="00DE745C" w:rsidRDefault="00960187" w:rsidP="00B2472A">
      <w:pPr>
        <w:pStyle w:val="ListParagraph"/>
        <w:numPr>
          <w:ilvl w:val="1"/>
          <w:numId w:val="60"/>
        </w:numPr>
        <w:tabs>
          <w:tab w:val="left" w:pos="868"/>
        </w:tabs>
        <w:spacing w:after="240" w:line="360" w:lineRule="auto"/>
        <w:ind w:left="567" w:hanging="570"/>
        <w:rPr>
          <w:rFonts w:ascii="Arial" w:hAnsi="Arial" w:cs="Arial"/>
          <w:b/>
        </w:rPr>
      </w:pPr>
      <w:bookmarkStart w:id="103" w:name="_Toc355339826"/>
      <w:bookmarkStart w:id="104" w:name="_Toc355777431"/>
      <w:bookmarkStart w:id="105" w:name="_Toc376518734"/>
      <w:bookmarkStart w:id="106" w:name="_Toc382399345"/>
      <w:bookmarkStart w:id="107" w:name="_Toc382462017"/>
      <w:bookmarkStart w:id="108" w:name="_Toc383090717"/>
      <w:r w:rsidRPr="009D4D76">
        <w:rPr>
          <w:rFonts w:ascii="Arial" w:hAnsi="Arial" w:cs="Arial"/>
          <w:b/>
        </w:rPr>
        <w:t>Receipt of Notices</w:t>
      </w:r>
      <w:bookmarkEnd w:id="103"/>
      <w:bookmarkEnd w:id="104"/>
      <w:bookmarkEnd w:id="105"/>
      <w:bookmarkEnd w:id="106"/>
      <w:bookmarkEnd w:id="107"/>
      <w:bookmarkEnd w:id="108"/>
    </w:p>
    <w:p w14:paraId="2F7A58AC" w14:textId="763F283F" w:rsidR="00D37963" w:rsidRPr="001B3521" w:rsidRDefault="00960187" w:rsidP="00BF550D">
      <w:pPr>
        <w:pStyle w:val="Normalarialindented"/>
      </w:pPr>
      <w:r w:rsidRPr="001B3521">
        <w:t xml:space="preserve">A notice or other communication takes effect from the time it is received, unless a later time is specified in the notice or communication. For the purposes of this clause </w:t>
      </w:r>
      <w:r w:rsidRPr="00CE705E">
        <w:fldChar w:fldCharType="begin"/>
      </w:r>
      <w:r w:rsidRPr="001B3521">
        <w:instrText xml:space="preserve"> REF _Ref337564022 \r \h  \* MERGEFORMAT </w:instrText>
      </w:r>
      <w:r w:rsidRPr="00CE705E">
        <w:fldChar w:fldCharType="separate"/>
      </w:r>
      <w:r w:rsidR="0074649A">
        <w:t>23</w:t>
      </w:r>
      <w:r w:rsidRPr="00CE705E">
        <w:fldChar w:fldCharType="end"/>
      </w:r>
      <w:r w:rsidRPr="001B3521">
        <w:t>, a letter, facsimile or email is taken to be received:</w:t>
      </w:r>
    </w:p>
    <w:p w14:paraId="0B9C32B7" w14:textId="73A9EA69" w:rsidR="00960187" w:rsidRDefault="00960187" w:rsidP="00B2472A">
      <w:pPr>
        <w:pStyle w:val="ListParagraph"/>
        <w:numPr>
          <w:ilvl w:val="0"/>
          <w:numId w:val="68"/>
        </w:numPr>
        <w:spacing w:after="240" w:line="360" w:lineRule="auto"/>
        <w:ind w:left="1134" w:hanging="567"/>
      </w:pPr>
      <w:r w:rsidRPr="00DE745C">
        <w:t xml:space="preserve">in the case of a letter sent by post, on the third Business Day after posting; </w:t>
      </w:r>
    </w:p>
    <w:p w14:paraId="301F1326" w14:textId="5892AE89" w:rsidR="00960187" w:rsidRDefault="00960187" w:rsidP="00B2472A">
      <w:pPr>
        <w:pStyle w:val="ListParagraph"/>
        <w:numPr>
          <w:ilvl w:val="0"/>
          <w:numId w:val="68"/>
        </w:numPr>
        <w:spacing w:after="240" w:line="360" w:lineRule="auto"/>
        <w:ind w:left="1134" w:hanging="567"/>
      </w:pPr>
      <w:r w:rsidRPr="001B3521">
        <w:t xml:space="preserve">in the case of an email, on production of a printed copy of the sent email which shows that the entire email, including all attachments, was sent to the email address of the addressee set out </w:t>
      </w:r>
      <w:r w:rsidR="00963392">
        <w:t>in Schedule</w:t>
      </w:r>
      <w:r w:rsidR="00C17D91">
        <w:t xml:space="preserve"> </w:t>
      </w:r>
      <w:r w:rsidR="00963392">
        <w:t>1</w:t>
      </w:r>
      <w:r w:rsidRPr="001B3521">
        <w:t>;</w:t>
      </w:r>
      <w:r w:rsidR="00AD4EB2">
        <w:t xml:space="preserve"> and</w:t>
      </w:r>
    </w:p>
    <w:p w14:paraId="3F268F23" w14:textId="6FF7F437" w:rsidR="00960187" w:rsidRDefault="00960187" w:rsidP="00B2472A">
      <w:pPr>
        <w:pStyle w:val="ListParagraph"/>
        <w:numPr>
          <w:ilvl w:val="0"/>
          <w:numId w:val="68"/>
        </w:numPr>
        <w:spacing w:after="240" w:line="360" w:lineRule="auto"/>
        <w:ind w:left="1134" w:hanging="567"/>
      </w:pPr>
      <w:r w:rsidRPr="001B3521">
        <w:t>A notice or other communication which is received after 5.00 pm on a day is taken to be received on the next Business Day after that day.</w:t>
      </w:r>
    </w:p>
    <w:p w14:paraId="67E3E4A2" w14:textId="77777777" w:rsidR="00D87CBC" w:rsidRPr="001B3521" w:rsidRDefault="00D87CBC" w:rsidP="00D87CBC">
      <w:pPr>
        <w:pStyle w:val="ListParagraph"/>
        <w:spacing w:after="240" w:line="240" w:lineRule="auto"/>
        <w:ind w:left="1276"/>
      </w:pPr>
    </w:p>
    <w:p w14:paraId="5AB15FB3" w14:textId="79D78F5A" w:rsidR="00960187" w:rsidRPr="00DE745C" w:rsidRDefault="00960187" w:rsidP="00B2472A">
      <w:pPr>
        <w:pStyle w:val="ListParagraph"/>
        <w:numPr>
          <w:ilvl w:val="1"/>
          <w:numId w:val="60"/>
        </w:numPr>
        <w:tabs>
          <w:tab w:val="left" w:pos="868"/>
        </w:tabs>
        <w:spacing w:after="240" w:line="360" w:lineRule="auto"/>
        <w:ind w:left="567" w:hanging="570"/>
        <w:rPr>
          <w:rFonts w:ascii="Arial" w:hAnsi="Arial" w:cs="Arial"/>
          <w:b/>
        </w:rPr>
      </w:pPr>
      <w:bookmarkStart w:id="109" w:name="_Toc355339828"/>
      <w:bookmarkStart w:id="110" w:name="_Toc355777433"/>
      <w:bookmarkStart w:id="111" w:name="_Toc376518736"/>
      <w:bookmarkStart w:id="112" w:name="_Toc382399347"/>
      <w:bookmarkStart w:id="113" w:name="_Toc382462019"/>
      <w:bookmarkStart w:id="114" w:name="_Toc383090719"/>
      <w:r w:rsidRPr="00D37963">
        <w:rPr>
          <w:rFonts w:ascii="Arial" w:hAnsi="Arial" w:cs="Arial"/>
          <w:b/>
        </w:rPr>
        <w:t>Address for Service</w:t>
      </w:r>
      <w:bookmarkEnd w:id="109"/>
      <w:bookmarkEnd w:id="110"/>
      <w:bookmarkEnd w:id="111"/>
      <w:bookmarkEnd w:id="112"/>
      <w:bookmarkEnd w:id="113"/>
      <w:bookmarkEnd w:id="114"/>
    </w:p>
    <w:p w14:paraId="7AB9B17F" w14:textId="77777777" w:rsidR="00BA5715" w:rsidRDefault="00960187" w:rsidP="00B2472A">
      <w:pPr>
        <w:pStyle w:val="ListParagraph"/>
        <w:numPr>
          <w:ilvl w:val="0"/>
          <w:numId w:val="80"/>
        </w:numPr>
        <w:spacing w:after="240" w:line="360" w:lineRule="auto"/>
        <w:ind w:left="1134" w:hanging="567"/>
      </w:pPr>
      <w:r w:rsidRPr="001B3521">
        <w:t xml:space="preserve">The Parties’ addresses for service are </w:t>
      </w:r>
      <w:r w:rsidR="00963392">
        <w:t>set out in Schedule 1.</w:t>
      </w:r>
      <w:r w:rsidR="00BA5715" w:rsidRPr="00BA5715">
        <w:tab/>
      </w:r>
    </w:p>
    <w:p w14:paraId="69D8D787" w14:textId="633582AD" w:rsidR="00960187" w:rsidRDefault="00BA5715" w:rsidP="00B2472A">
      <w:pPr>
        <w:pStyle w:val="ListParagraph"/>
        <w:numPr>
          <w:ilvl w:val="0"/>
          <w:numId w:val="80"/>
        </w:numPr>
        <w:spacing w:after="240" w:line="360" w:lineRule="auto"/>
        <w:ind w:left="1134" w:hanging="567"/>
      </w:pPr>
      <w:r w:rsidRPr="00BA5715">
        <w:t xml:space="preserve">Each </w:t>
      </w:r>
      <w:r>
        <w:t>P</w:t>
      </w:r>
      <w:r w:rsidRPr="00BA5715">
        <w:t>arty may change its address</w:t>
      </w:r>
      <w:r>
        <w:t xml:space="preserve">es </w:t>
      </w:r>
      <w:r w:rsidRPr="00BA5715">
        <w:t xml:space="preserve">for </w:t>
      </w:r>
      <w:r>
        <w:t>service</w:t>
      </w:r>
      <w:r w:rsidRPr="00BA5715">
        <w:t xml:space="preserve"> by giving written not</w:t>
      </w:r>
      <w:r>
        <w:t>ice of the change to the other P</w:t>
      </w:r>
      <w:r w:rsidRPr="00BA5715">
        <w:t>arty</w:t>
      </w:r>
      <w:r>
        <w:t>.</w:t>
      </w:r>
    </w:p>
    <w:p w14:paraId="6642CCB2" w14:textId="77777777" w:rsidR="00612A7C" w:rsidRPr="00957D33" w:rsidRDefault="00612A7C">
      <w:pPr>
        <w:pStyle w:val="StyleHeading1Com-Heading11SectionHeadingh11mLevel1Head"/>
      </w:pPr>
      <w:bookmarkStart w:id="115" w:name="_Toc130303572"/>
      <w:r w:rsidRPr="00247D40">
        <w:t>WAIVER</w:t>
      </w:r>
      <w:bookmarkEnd w:id="115"/>
    </w:p>
    <w:p w14:paraId="2BB3AE6B" w14:textId="430DF88C" w:rsidR="00612A7C" w:rsidRDefault="00612A7C" w:rsidP="00B2472A">
      <w:pPr>
        <w:pStyle w:val="ListParagraph"/>
        <w:numPr>
          <w:ilvl w:val="0"/>
          <w:numId w:val="69"/>
        </w:numPr>
        <w:spacing w:after="240" w:line="360" w:lineRule="auto"/>
        <w:ind w:left="1134" w:hanging="567"/>
      </w:pPr>
      <w:r w:rsidRPr="00247D40">
        <w:t xml:space="preserve">No right </w:t>
      </w:r>
      <w:r w:rsidRPr="00CE705E">
        <w:t>under this Agreement shall be deemed to be waived except by notice in writing signed by each Party.</w:t>
      </w:r>
    </w:p>
    <w:p w14:paraId="53BAC9EE" w14:textId="77777777" w:rsidR="00D37963" w:rsidRPr="00DE745C" w:rsidRDefault="00D37963" w:rsidP="00A01B2E">
      <w:pPr>
        <w:pStyle w:val="ListParagraph"/>
        <w:spacing w:after="240" w:line="360" w:lineRule="auto"/>
        <w:ind w:left="1134" w:hanging="567"/>
      </w:pPr>
    </w:p>
    <w:p w14:paraId="27370BF9" w14:textId="0A44B838" w:rsidR="00612A7C" w:rsidRDefault="00612A7C" w:rsidP="00B2472A">
      <w:pPr>
        <w:pStyle w:val="ListParagraph"/>
        <w:numPr>
          <w:ilvl w:val="0"/>
          <w:numId w:val="69"/>
        </w:numPr>
        <w:spacing w:after="240" w:line="360" w:lineRule="auto"/>
        <w:ind w:left="1134" w:hanging="567"/>
      </w:pPr>
      <w:r w:rsidRPr="00247D40">
        <w:t xml:space="preserve">A waiver by either Party pursuant to clause </w:t>
      </w:r>
      <w:r w:rsidR="00963392" w:rsidRPr="00DE745C">
        <w:t>24</w:t>
      </w:r>
      <w:r w:rsidR="00D87CBC">
        <w:t>(a)</w:t>
      </w:r>
      <w:r w:rsidR="00DA28E3">
        <w:t xml:space="preserve"> </w:t>
      </w:r>
      <w:r w:rsidRPr="00247D40">
        <w:t>will not prejudice that Party’s rights in respect of any subsequent breach of this Agreement by the other Party.</w:t>
      </w:r>
      <w:r w:rsidR="00D239CD">
        <w:br/>
      </w:r>
    </w:p>
    <w:p w14:paraId="05D325C7" w14:textId="6C5B3CD9" w:rsidR="00612A7C" w:rsidRDefault="00612A7C" w:rsidP="00B2472A">
      <w:pPr>
        <w:pStyle w:val="ListParagraph"/>
        <w:numPr>
          <w:ilvl w:val="0"/>
          <w:numId w:val="69"/>
        </w:numPr>
        <w:spacing w:after="240" w:line="360" w:lineRule="auto"/>
        <w:ind w:left="1134" w:hanging="567"/>
      </w:pPr>
      <w:r w:rsidRPr="00CE705E">
        <w:lastRenderedPageBreak/>
        <w:t xml:space="preserve">Subject to clause </w:t>
      </w:r>
      <w:r w:rsidR="00963392" w:rsidRPr="00DE745C">
        <w:t>24</w:t>
      </w:r>
      <w:r w:rsidR="00D87CBC">
        <w:t>(a</w:t>
      </w:r>
      <w:r w:rsidR="00DA28E3">
        <w:t xml:space="preserve">), </w:t>
      </w:r>
      <w:r w:rsidRPr="00247D40">
        <w:t>any failure by either Party to enforce any clause of this Agreement, or any forbearance, delay or indulgence granted by one Party to the other Party will not be construed as a waiver of rights under t</w:t>
      </w:r>
      <w:r w:rsidRPr="00CE705E">
        <w:t>his Agreement.</w:t>
      </w:r>
    </w:p>
    <w:p w14:paraId="105D005D" w14:textId="77777777" w:rsidR="00612A7C" w:rsidRPr="00957D33" w:rsidRDefault="00612A7C">
      <w:pPr>
        <w:pStyle w:val="StyleHeading1Com-Heading11SectionHeadingh11mLevel1Head"/>
      </w:pPr>
      <w:bookmarkStart w:id="116" w:name="_Toc130303573"/>
      <w:r w:rsidRPr="00CE705E">
        <w:t>PARTIES’ RIGHTS</w:t>
      </w:r>
      <w:bookmarkEnd w:id="116"/>
    </w:p>
    <w:p w14:paraId="5AE3A4AF" w14:textId="77777777" w:rsidR="00612A7C" w:rsidRPr="00DE745C" w:rsidRDefault="00612A7C" w:rsidP="00EC5DBA">
      <w:pPr>
        <w:spacing w:after="240" w:line="360" w:lineRule="auto"/>
        <w:ind w:left="567"/>
        <w:rPr>
          <w:rFonts w:ascii="Arial" w:hAnsi="Arial" w:cs="Arial"/>
          <w:szCs w:val="22"/>
        </w:rPr>
      </w:pPr>
      <w:r w:rsidRPr="00DE745C">
        <w:rPr>
          <w:rFonts w:ascii="Arial" w:hAnsi="Arial" w:cs="Arial"/>
          <w:szCs w:val="22"/>
        </w:rPr>
        <w:t>A Party may exercise a right, power or remedy at its discretion, and separately or concurrently with another right, power or remedy. A single or partial exercise of a right, power or remedy by a Party does not prevent a further exercise of that or an exercise of any other right, power or remedy. Failure by a Party to exercise or delay in exercising a right, power or remedy does not prevent its exercise.</w:t>
      </w:r>
    </w:p>
    <w:p w14:paraId="6A31B08D" w14:textId="77777777" w:rsidR="00612A7C" w:rsidRPr="00957D33" w:rsidRDefault="00612A7C">
      <w:pPr>
        <w:pStyle w:val="StyleHeading1Com-Heading11SectionHeadingh11mLevel1Head"/>
      </w:pPr>
      <w:bookmarkStart w:id="117" w:name="_Toc130303574"/>
      <w:r w:rsidRPr="00247D40">
        <w:t>REMEDIES</w:t>
      </w:r>
      <w:bookmarkEnd w:id="117"/>
    </w:p>
    <w:p w14:paraId="2CFD8ED9" w14:textId="6D741A73" w:rsidR="0095169A" w:rsidRPr="00DE745C" w:rsidRDefault="00612A7C" w:rsidP="00EC5DBA">
      <w:pPr>
        <w:spacing w:after="240" w:line="360" w:lineRule="auto"/>
        <w:ind w:left="567"/>
        <w:rPr>
          <w:rFonts w:ascii="Arial" w:hAnsi="Arial" w:cs="Arial"/>
          <w:szCs w:val="22"/>
        </w:rPr>
      </w:pPr>
      <w:r w:rsidRPr="00DE745C">
        <w:rPr>
          <w:rFonts w:ascii="Arial" w:hAnsi="Arial" w:cs="Arial"/>
          <w:szCs w:val="22"/>
        </w:rPr>
        <w:t>The rights, powers and remedies provided in this Agreement are cumulative with and not exclusive of the rights, powers or remedies provided by Law independently of this Agreement.</w:t>
      </w:r>
    </w:p>
    <w:p w14:paraId="085BB1EB" w14:textId="77777777" w:rsidR="0095169A" w:rsidRPr="00957D33" w:rsidRDefault="0095169A">
      <w:pPr>
        <w:pStyle w:val="StyleHeading1Com-Heading11SectionHeadingh11mLevel1Head"/>
      </w:pPr>
      <w:bookmarkStart w:id="118" w:name="_Toc130303575"/>
      <w:r w:rsidRPr="00247D40">
        <w:t>ENTIRE AGREEMENT</w:t>
      </w:r>
      <w:bookmarkEnd w:id="118"/>
    </w:p>
    <w:p w14:paraId="40C54901" w14:textId="77777777" w:rsidR="0095169A" w:rsidRPr="001B3521" w:rsidRDefault="0095169A" w:rsidP="00EC5DBA">
      <w:pPr>
        <w:spacing w:after="240" w:line="360" w:lineRule="auto"/>
        <w:ind w:left="567"/>
        <w:rPr>
          <w:rFonts w:ascii="Arial" w:hAnsi="Arial" w:cs="Arial"/>
          <w:szCs w:val="22"/>
        </w:rPr>
      </w:pPr>
      <w:r w:rsidRPr="001B3521">
        <w:rPr>
          <w:rFonts w:ascii="Arial" w:hAnsi="Arial" w:cs="Arial"/>
          <w:szCs w:val="22"/>
        </w:rPr>
        <w:t xml:space="preserve">This </w:t>
      </w:r>
      <w:r w:rsidRPr="00DE745C">
        <w:rPr>
          <w:rFonts w:ascii="Arial" w:hAnsi="Arial" w:cs="Arial"/>
          <w:szCs w:val="22"/>
        </w:rPr>
        <w:t xml:space="preserve">Agreement constitutes the full and complete understanding between the Parties in relation to its subject matter and supersedes all prior negotiations, understandings and agreements with respect </w:t>
      </w:r>
      <w:r w:rsidRPr="001B3521">
        <w:rPr>
          <w:rFonts w:ascii="Arial" w:hAnsi="Arial" w:cs="Arial"/>
          <w:szCs w:val="22"/>
        </w:rPr>
        <w:t>thereto.</w:t>
      </w:r>
    </w:p>
    <w:p w14:paraId="670EB7C2" w14:textId="77777777" w:rsidR="00612A7C" w:rsidRPr="00957D33" w:rsidRDefault="00612A7C">
      <w:pPr>
        <w:pStyle w:val="StyleHeading1Com-Heading11SectionHeadingh11mLevel1Head"/>
      </w:pPr>
      <w:bookmarkStart w:id="119" w:name="_Toc130303576"/>
      <w:r w:rsidRPr="00247D40">
        <w:t>GOVERNING LAW AND JURISDICTION</w:t>
      </w:r>
      <w:bookmarkEnd w:id="119"/>
    </w:p>
    <w:p w14:paraId="3AAC8969" w14:textId="38AEA40B" w:rsidR="00612A7C" w:rsidRDefault="00612A7C" w:rsidP="00EC5DBA">
      <w:pPr>
        <w:spacing w:after="240" w:line="360" w:lineRule="auto"/>
        <w:ind w:left="567"/>
        <w:rPr>
          <w:rFonts w:ascii="Arial" w:hAnsi="Arial" w:cs="Arial"/>
          <w:szCs w:val="22"/>
        </w:rPr>
      </w:pPr>
      <w:r w:rsidRPr="00DE745C">
        <w:rPr>
          <w:rFonts w:ascii="Arial" w:hAnsi="Arial" w:cs="Arial"/>
          <w:szCs w:val="22"/>
        </w:rPr>
        <w:t>This Agreement is governed by the Laws in force in Western Australia.  Each Party irrevocably submits unconditionally to the non-exclusive jurisdiction of the Courts of Western Australia and of all Courts competent to hear appeals there from in relation to any legal action, suit or proceeding arising out of or with respect to this Agreement.</w:t>
      </w:r>
    </w:p>
    <w:p w14:paraId="1ED808D3" w14:textId="1AC7148E" w:rsidR="003F7E3D" w:rsidRDefault="00273776">
      <w:pPr>
        <w:pStyle w:val="StyleHeading1Com-Heading11SectionHeadingh11mLevel1Head"/>
      </w:pPr>
      <w:r>
        <w:t>COUNTERPARTS</w:t>
      </w:r>
    </w:p>
    <w:p w14:paraId="626C564A" w14:textId="75974FEC" w:rsidR="00273776" w:rsidRDefault="00273776" w:rsidP="00273776">
      <w:pPr>
        <w:spacing w:after="240" w:line="360" w:lineRule="auto"/>
        <w:ind w:left="567"/>
        <w:rPr>
          <w:rFonts w:ascii="Arial" w:hAnsi="Arial" w:cs="Arial"/>
          <w:szCs w:val="22"/>
        </w:rPr>
      </w:pPr>
      <w:r w:rsidRPr="00273776">
        <w:rPr>
          <w:rFonts w:ascii="Arial" w:hAnsi="Arial" w:cs="Arial"/>
          <w:szCs w:val="22"/>
        </w:rPr>
        <w:t xml:space="preserve">This Agreement may be executed in any number of counterparts and </w:t>
      </w:r>
      <w:proofErr w:type="gramStart"/>
      <w:r w:rsidRPr="00273776">
        <w:rPr>
          <w:rFonts w:ascii="Arial" w:hAnsi="Arial" w:cs="Arial"/>
          <w:szCs w:val="22"/>
        </w:rPr>
        <w:t>all of</w:t>
      </w:r>
      <w:proofErr w:type="gramEnd"/>
      <w:r w:rsidRPr="00273776">
        <w:rPr>
          <w:rFonts w:ascii="Arial" w:hAnsi="Arial" w:cs="Arial"/>
          <w:szCs w:val="22"/>
        </w:rPr>
        <w:t xml:space="preserve"> those counterparts taken together will constitute one and the same instrument.  This Agreement takes effect when the last of the counterparts is executed.</w:t>
      </w:r>
    </w:p>
    <w:p w14:paraId="31C13EED" w14:textId="1D276BCE" w:rsidR="009C5F2C" w:rsidRPr="009C5F2C" w:rsidRDefault="009C5F2C">
      <w:pPr>
        <w:pStyle w:val="StyleHeading1Com-Heading11SectionHeadingh11mLevel1Head"/>
      </w:pPr>
      <w:r w:rsidRPr="009C5F2C">
        <w:t>SURVIVAL</w:t>
      </w:r>
    </w:p>
    <w:p w14:paraId="290E56D7" w14:textId="5D97E4D6" w:rsidR="009C5F2C" w:rsidRDefault="009C5F2C" w:rsidP="009C5F2C">
      <w:pPr>
        <w:spacing w:after="240" w:line="360" w:lineRule="auto"/>
        <w:ind w:left="567"/>
        <w:rPr>
          <w:rFonts w:ascii="Arial" w:hAnsi="Arial" w:cs="Arial"/>
          <w:szCs w:val="22"/>
        </w:rPr>
      </w:pPr>
      <w:r w:rsidRPr="009C5F2C">
        <w:rPr>
          <w:rFonts w:ascii="Arial" w:hAnsi="Arial" w:cs="Arial"/>
          <w:szCs w:val="22"/>
        </w:rPr>
        <w:t xml:space="preserve">Clauses 11.5 (Audit Rights), 14 (Consequences of Event of Default), 17 (Indemnity) 19 (Repayment and Retention of the Funding), 20 (Limitation of Liability) and 21 </w:t>
      </w:r>
      <w:r w:rsidRPr="009C5F2C">
        <w:rPr>
          <w:rFonts w:ascii="Arial" w:hAnsi="Arial" w:cs="Arial"/>
          <w:szCs w:val="22"/>
        </w:rPr>
        <w:lastRenderedPageBreak/>
        <w:t>(Confidentiality), survive termination or expiry of this Agreement, together with any other term which by its nature is intended to do so along with any other clause which survives or must also survive under any Law or in order to give effect to its terms.</w:t>
      </w:r>
    </w:p>
    <w:p w14:paraId="2A487C0D" w14:textId="77777777" w:rsidR="00B13350" w:rsidRDefault="00612A7C" w:rsidP="00EC5DBA">
      <w:pPr>
        <w:spacing w:after="240" w:line="360" w:lineRule="auto"/>
        <w:rPr>
          <w:rFonts w:ascii="Arial" w:hAnsi="Arial" w:cs="Arial"/>
          <w:b/>
          <w:szCs w:val="22"/>
        </w:rPr>
      </w:pPr>
      <w:r w:rsidRPr="00DE745C">
        <w:rPr>
          <w:rFonts w:ascii="Arial" w:hAnsi="Arial" w:cs="Arial"/>
          <w:szCs w:val="22"/>
        </w:rPr>
        <w:br w:type="page"/>
      </w:r>
      <w:bookmarkEnd w:id="37"/>
      <w:r w:rsidR="00323E95" w:rsidRPr="00DE745C">
        <w:rPr>
          <w:rFonts w:ascii="Arial" w:hAnsi="Arial" w:cs="Arial"/>
          <w:b/>
          <w:szCs w:val="22"/>
        </w:rPr>
        <w:lastRenderedPageBreak/>
        <w:t xml:space="preserve"> </w:t>
      </w:r>
    </w:p>
    <w:p w14:paraId="0A7A1B99" w14:textId="75541B05" w:rsidR="00B13350" w:rsidRDefault="00B13350" w:rsidP="00EC5DBA">
      <w:pPr>
        <w:pStyle w:val="Heading1"/>
        <w:spacing w:before="0" w:after="240" w:line="360" w:lineRule="auto"/>
        <w:rPr>
          <w:rFonts w:ascii="Arial" w:eastAsia="Times New Roman" w:hAnsi="Arial" w:cs="Arial"/>
          <w:sz w:val="24"/>
          <w:szCs w:val="20"/>
        </w:rPr>
      </w:pPr>
      <w:bookmarkStart w:id="120" w:name="_Toc54875500"/>
      <w:bookmarkStart w:id="121" w:name="_Toc113633166"/>
      <w:bookmarkStart w:id="122" w:name="_Toc130303577"/>
      <w:r w:rsidRPr="00B13350">
        <w:rPr>
          <w:rFonts w:ascii="Arial" w:eastAsia="Times New Roman" w:hAnsi="Arial" w:cs="Arial"/>
          <w:sz w:val="24"/>
          <w:szCs w:val="20"/>
        </w:rPr>
        <w:t>SCHEDULE 1 – CONTACT OFFICERS</w:t>
      </w:r>
      <w:bookmarkEnd w:id="120"/>
      <w:bookmarkEnd w:id="121"/>
      <w:bookmarkEnd w:id="122"/>
    </w:p>
    <w:p w14:paraId="09816486" w14:textId="77777777" w:rsidR="00B13350" w:rsidRPr="0048444F" w:rsidRDefault="00B13350" w:rsidP="00B2472A">
      <w:pPr>
        <w:pStyle w:val="ListParagraph"/>
        <w:numPr>
          <w:ilvl w:val="1"/>
          <w:numId w:val="70"/>
        </w:numPr>
        <w:tabs>
          <w:tab w:val="left" w:pos="851"/>
        </w:tabs>
        <w:spacing w:after="240" w:line="360" w:lineRule="auto"/>
        <w:contextualSpacing w:val="0"/>
        <w:rPr>
          <w:rFonts w:ascii="Arial" w:hAnsi="Arial" w:cs="Arial"/>
          <w:b/>
        </w:rPr>
      </w:pPr>
      <w:bookmarkStart w:id="123" w:name="_Toc360116233"/>
      <w:bookmarkStart w:id="124" w:name="_Toc24358497"/>
      <w:bookmarkStart w:id="125" w:name="_Toc54875501"/>
      <w:bookmarkStart w:id="126" w:name="_Toc55914171"/>
      <w:bookmarkStart w:id="127" w:name="_Toc113633167"/>
      <w:r w:rsidRPr="0048444F">
        <w:rPr>
          <w:rFonts w:ascii="Arial" w:hAnsi="Arial" w:cs="Arial"/>
          <w:b/>
        </w:rPr>
        <w:t>Notice Addresses</w:t>
      </w:r>
      <w:bookmarkEnd w:id="123"/>
      <w:bookmarkEnd w:id="124"/>
      <w:bookmarkEnd w:id="125"/>
      <w:bookmarkEnd w:id="126"/>
      <w:bookmarkEnd w:id="127"/>
    </w:p>
    <w:p w14:paraId="43FA150A" w14:textId="77777777" w:rsidR="00B13350" w:rsidRPr="00B13350" w:rsidRDefault="00B13350" w:rsidP="00EC5DBA">
      <w:pPr>
        <w:spacing w:after="240" w:line="360" w:lineRule="auto"/>
      </w:pPr>
      <w:bookmarkStart w:id="128" w:name="_Toc24358498"/>
      <w:bookmarkStart w:id="129" w:name="_Toc54875502"/>
      <w:r w:rsidRPr="00B13350">
        <w:t>State and Department</w:t>
      </w:r>
      <w:bookmarkEnd w:id="128"/>
      <w:bookmarkEnd w:id="129"/>
    </w:p>
    <w:tbl>
      <w:tblPr>
        <w:tblW w:w="0" w:type="auto"/>
        <w:tblInd w:w="8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B13350" w:rsidRPr="00B13350" w14:paraId="6BB54544" w14:textId="77777777" w:rsidTr="007865FC">
        <w:trPr>
          <w:trHeight w:val="284"/>
        </w:trPr>
        <w:tc>
          <w:tcPr>
            <w:tcW w:w="2000" w:type="dxa"/>
          </w:tcPr>
          <w:p w14:paraId="6C05E87D"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Registered Mail:</w:t>
            </w:r>
          </w:p>
        </w:tc>
        <w:tc>
          <w:tcPr>
            <w:tcW w:w="5374" w:type="dxa"/>
          </w:tcPr>
          <w:p w14:paraId="39B4E4AB"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Level 11, 1 William Street, Perth WA 6000</w:t>
            </w:r>
          </w:p>
        </w:tc>
      </w:tr>
      <w:tr w:rsidR="00B13350" w:rsidRPr="00B13350" w14:paraId="60D359A0" w14:textId="77777777" w:rsidTr="007865FC">
        <w:trPr>
          <w:trHeight w:val="284"/>
        </w:trPr>
        <w:tc>
          <w:tcPr>
            <w:tcW w:w="2000" w:type="dxa"/>
          </w:tcPr>
          <w:p w14:paraId="242F370B"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Email:</w:t>
            </w:r>
          </w:p>
        </w:tc>
        <w:tc>
          <w:tcPr>
            <w:tcW w:w="5374" w:type="dxa"/>
          </w:tcPr>
          <w:p w14:paraId="425F65DB" w14:textId="77777777" w:rsidR="00B13350" w:rsidRPr="00B13350" w:rsidRDefault="00B13350" w:rsidP="00EC5DBA">
            <w:pPr>
              <w:spacing w:after="240" w:line="360" w:lineRule="auto"/>
              <w:jc w:val="both"/>
              <w:rPr>
                <w:rFonts w:ascii="Arial" w:hAnsi="Arial" w:cs="Arial"/>
                <w:szCs w:val="22"/>
              </w:rPr>
            </w:pPr>
          </w:p>
        </w:tc>
      </w:tr>
    </w:tbl>
    <w:p w14:paraId="27222B83" w14:textId="77777777" w:rsidR="00B13350" w:rsidRPr="0048444F" w:rsidRDefault="00B13350" w:rsidP="00EC5DBA">
      <w:pPr>
        <w:spacing w:after="240" w:line="360" w:lineRule="auto"/>
      </w:pPr>
      <w:bookmarkStart w:id="130" w:name="_Toc24358499"/>
      <w:bookmarkStart w:id="131" w:name="_Toc54875503"/>
      <w:r w:rsidRPr="0048444F">
        <w:t>Recipient</w:t>
      </w:r>
      <w:bookmarkEnd w:id="130"/>
      <w:bookmarkEnd w:id="131"/>
    </w:p>
    <w:tbl>
      <w:tblPr>
        <w:tblW w:w="0" w:type="auto"/>
        <w:tblInd w:w="8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B13350" w:rsidRPr="00B13350" w14:paraId="1190A752" w14:textId="77777777" w:rsidTr="007865FC">
        <w:trPr>
          <w:trHeight w:val="284"/>
        </w:trPr>
        <w:tc>
          <w:tcPr>
            <w:tcW w:w="2000" w:type="dxa"/>
          </w:tcPr>
          <w:p w14:paraId="64EC1901"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Registered Mail:</w:t>
            </w:r>
          </w:p>
        </w:tc>
        <w:tc>
          <w:tcPr>
            <w:tcW w:w="5374" w:type="dxa"/>
          </w:tcPr>
          <w:p w14:paraId="50882217" w14:textId="77777777" w:rsidR="00B13350" w:rsidRPr="00B13350" w:rsidRDefault="00B13350" w:rsidP="00EC5DBA">
            <w:pPr>
              <w:spacing w:after="240" w:line="360" w:lineRule="auto"/>
              <w:jc w:val="both"/>
              <w:rPr>
                <w:rFonts w:ascii="Arial" w:hAnsi="Arial" w:cs="Arial"/>
                <w:szCs w:val="22"/>
                <w:highlight w:val="yellow"/>
              </w:rPr>
            </w:pPr>
          </w:p>
        </w:tc>
      </w:tr>
      <w:tr w:rsidR="00B13350" w:rsidRPr="00B13350" w14:paraId="34863D9F" w14:textId="77777777" w:rsidTr="007865FC">
        <w:trPr>
          <w:trHeight w:val="284"/>
        </w:trPr>
        <w:tc>
          <w:tcPr>
            <w:tcW w:w="2000" w:type="dxa"/>
          </w:tcPr>
          <w:p w14:paraId="756FBBE5" w14:textId="77777777" w:rsidR="00B13350" w:rsidRPr="00B13350" w:rsidRDefault="00B13350" w:rsidP="00EC5DBA">
            <w:pPr>
              <w:spacing w:after="240" w:line="360" w:lineRule="auto"/>
              <w:jc w:val="both"/>
              <w:rPr>
                <w:rFonts w:ascii="Arial" w:hAnsi="Arial" w:cs="Arial"/>
                <w:szCs w:val="22"/>
              </w:rPr>
            </w:pPr>
            <w:r w:rsidRPr="00B13350">
              <w:rPr>
                <w:rFonts w:ascii="Arial" w:hAnsi="Arial" w:cs="Arial"/>
                <w:szCs w:val="22"/>
              </w:rPr>
              <w:t>Email:</w:t>
            </w:r>
          </w:p>
        </w:tc>
        <w:tc>
          <w:tcPr>
            <w:tcW w:w="5374" w:type="dxa"/>
          </w:tcPr>
          <w:p w14:paraId="5A88287E" w14:textId="77777777" w:rsidR="00B13350" w:rsidRPr="00B13350" w:rsidRDefault="00B13350" w:rsidP="00EC5DBA">
            <w:pPr>
              <w:spacing w:after="240" w:line="360" w:lineRule="auto"/>
              <w:jc w:val="both"/>
              <w:rPr>
                <w:rFonts w:ascii="Arial" w:hAnsi="Arial" w:cs="Arial"/>
                <w:szCs w:val="22"/>
              </w:rPr>
            </w:pPr>
          </w:p>
        </w:tc>
      </w:tr>
    </w:tbl>
    <w:p w14:paraId="1CF6BA0E" w14:textId="77777777" w:rsidR="00B13350" w:rsidRPr="0048444F" w:rsidRDefault="00B13350" w:rsidP="00B2472A">
      <w:pPr>
        <w:pStyle w:val="ListParagraph"/>
        <w:numPr>
          <w:ilvl w:val="1"/>
          <w:numId w:val="70"/>
        </w:numPr>
        <w:tabs>
          <w:tab w:val="left" w:pos="851"/>
        </w:tabs>
        <w:spacing w:after="240" w:line="360" w:lineRule="auto"/>
        <w:contextualSpacing w:val="0"/>
        <w:rPr>
          <w:rFonts w:ascii="Arial" w:hAnsi="Arial" w:cs="Arial"/>
          <w:b/>
        </w:rPr>
      </w:pPr>
      <w:bookmarkStart w:id="132" w:name="_Toc360116234"/>
      <w:bookmarkStart w:id="133" w:name="_Toc24358500"/>
      <w:bookmarkStart w:id="134" w:name="_Toc54875504"/>
      <w:bookmarkStart w:id="135" w:name="_Toc55914172"/>
      <w:bookmarkStart w:id="136" w:name="_Toc113633168"/>
      <w:r w:rsidRPr="0048444F">
        <w:rPr>
          <w:rFonts w:ascii="Arial" w:hAnsi="Arial" w:cs="Arial"/>
          <w:b/>
        </w:rPr>
        <w:t>Contact Officers</w:t>
      </w:r>
      <w:bookmarkEnd w:id="132"/>
      <w:bookmarkEnd w:id="133"/>
      <w:bookmarkEnd w:id="134"/>
      <w:bookmarkEnd w:id="135"/>
      <w:bookmarkEnd w:id="136"/>
    </w:p>
    <w:p w14:paraId="404C74E4" w14:textId="77777777" w:rsidR="00B13350" w:rsidRPr="0048444F" w:rsidRDefault="00B13350" w:rsidP="00EC5DBA">
      <w:pPr>
        <w:spacing w:after="240" w:line="360" w:lineRule="auto"/>
      </w:pPr>
      <w:bookmarkStart w:id="137" w:name="_Toc24358501"/>
      <w:bookmarkStart w:id="138" w:name="_Toc54875505"/>
      <w:r w:rsidRPr="0048444F">
        <w:t>State</w:t>
      </w:r>
      <w:bookmarkEnd w:id="137"/>
      <w:bookmarkEnd w:id="138"/>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B13350" w:rsidRPr="00B13350" w14:paraId="4910F0D6" w14:textId="77777777" w:rsidTr="007865FC">
        <w:trPr>
          <w:trHeight w:val="367"/>
        </w:trPr>
        <w:tc>
          <w:tcPr>
            <w:tcW w:w="2108" w:type="dxa"/>
            <w:vAlign w:val="center"/>
          </w:tcPr>
          <w:p w14:paraId="502D2572"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Name:</w:t>
            </w:r>
          </w:p>
        </w:tc>
        <w:tc>
          <w:tcPr>
            <w:tcW w:w="6420" w:type="dxa"/>
            <w:vAlign w:val="center"/>
          </w:tcPr>
          <w:p w14:paraId="6F025F5A" w14:textId="77777777" w:rsidR="00B13350" w:rsidRPr="00B13350" w:rsidRDefault="00B13350" w:rsidP="00EC5DBA">
            <w:pPr>
              <w:spacing w:after="240" w:line="360" w:lineRule="auto"/>
              <w:rPr>
                <w:rFonts w:ascii="Arial" w:hAnsi="Arial" w:cs="Arial"/>
                <w:szCs w:val="22"/>
              </w:rPr>
            </w:pPr>
          </w:p>
        </w:tc>
      </w:tr>
      <w:tr w:rsidR="00B13350" w:rsidRPr="00B13350" w14:paraId="03A1C61F" w14:textId="77777777" w:rsidTr="007865FC">
        <w:trPr>
          <w:trHeight w:val="338"/>
        </w:trPr>
        <w:tc>
          <w:tcPr>
            <w:tcW w:w="2108" w:type="dxa"/>
            <w:vAlign w:val="center"/>
          </w:tcPr>
          <w:p w14:paraId="29F4265F"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Job Title:</w:t>
            </w:r>
          </w:p>
        </w:tc>
        <w:tc>
          <w:tcPr>
            <w:tcW w:w="6420" w:type="dxa"/>
            <w:vAlign w:val="center"/>
          </w:tcPr>
          <w:p w14:paraId="1670E22E" w14:textId="77777777" w:rsidR="00B13350" w:rsidRPr="00B13350" w:rsidRDefault="00B13350" w:rsidP="00EC5DBA">
            <w:pPr>
              <w:spacing w:after="240" w:line="360" w:lineRule="auto"/>
              <w:rPr>
                <w:rFonts w:ascii="Arial" w:hAnsi="Arial" w:cs="Arial"/>
                <w:szCs w:val="22"/>
              </w:rPr>
            </w:pPr>
          </w:p>
        </w:tc>
      </w:tr>
      <w:tr w:rsidR="00B13350" w:rsidRPr="00B13350" w14:paraId="46668C8C" w14:textId="77777777" w:rsidTr="007865FC">
        <w:trPr>
          <w:trHeight w:val="349"/>
        </w:trPr>
        <w:tc>
          <w:tcPr>
            <w:tcW w:w="2108" w:type="dxa"/>
            <w:vAlign w:val="center"/>
          </w:tcPr>
          <w:p w14:paraId="703A4AB5"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Phone:</w:t>
            </w:r>
          </w:p>
        </w:tc>
        <w:tc>
          <w:tcPr>
            <w:tcW w:w="6420" w:type="dxa"/>
            <w:vAlign w:val="center"/>
          </w:tcPr>
          <w:p w14:paraId="0750EB7B" w14:textId="77777777" w:rsidR="00B13350" w:rsidRPr="00B13350" w:rsidRDefault="00B13350" w:rsidP="00EC5DBA">
            <w:pPr>
              <w:spacing w:after="240" w:line="360" w:lineRule="auto"/>
              <w:rPr>
                <w:rFonts w:ascii="Arial" w:hAnsi="Arial" w:cs="Arial"/>
                <w:szCs w:val="22"/>
              </w:rPr>
            </w:pPr>
          </w:p>
        </w:tc>
      </w:tr>
      <w:tr w:rsidR="00B13350" w:rsidRPr="00B13350" w14:paraId="21306839" w14:textId="77777777" w:rsidTr="007865FC">
        <w:trPr>
          <w:trHeight w:val="354"/>
        </w:trPr>
        <w:tc>
          <w:tcPr>
            <w:tcW w:w="2108" w:type="dxa"/>
            <w:vAlign w:val="center"/>
          </w:tcPr>
          <w:p w14:paraId="672ABFE8"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Email:</w:t>
            </w:r>
          </w:p>
        </w:tc>
        <w:tc>
          <w:tcPr>
            <w:tcW w:w="6420" w:type="dxa"/>
            <w:vAlign w:val="center"/>
          </w:tcPr>
          <w:p w14:paraId="6E111A72" w14:textId="77777777" w:rsidR="00B13350" w:rsidRPr="00B13350" w:rsidRDefault="00B13350" w:rsidP="00EC5DBA">
            <w:pPr>
              <w:spacing w:after="240" w:line="360" w:lineRule="auto"/>
              <w:rPr>
                <w:rFonts w:ascii="Arial" w:hAnsi="Arial" w:cs="Arial"/>
                <w:szCs w:val="22"/>
              </w:rPr>
            </w:pPr>
          </w:p>
        </w:tc>
      </w:tr>
      <w:tr w:rsidR="00B13350" w:rsidRPr="00B13350" w14:paraId="2F660CBA" w14:textId="77777777" w:rsidTr="007865FC">
        <w:trPr>
          <w:trHeight w:val="337"/>
        </w:trPr>
        <w:tc>
          <w:tcPr>
            <w:tcW w:w="2108" w:type="dxa"/>
            <w:vAlign w:val="center"/>
          </w:tcPr>
          <w:p w14:paraId="591B2042"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Postal Address:</w:t>
            </w:r>
          </w:p>
        </w:tc>
        <w:tc>
          <w:tcPr>
            <w:tcW w:w="6420" w:type="dxa"/>
            <w:vAlign w:val="center"/>
          </w:tcPr>
          <w:p w14:paraId="00B15DBF"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Level 11, 1 William Street, Perth WA 6000</w:t>
            </w:r>
          </w:p>
        </w:tc>
      </w:tr>
      <w:tr w:rsidR="00B13350" w:rsidRPr="00B13350" w14:paraId="43996238" w14:textId="77777777" w:rsidTr="007865FC">
        <w:trPr>
          <w:trHeight w:val="347"/>
        </w:trPr>
        <w:tc>
          <w:tcPr>
            <w:tcW w:w="2108" w:type="dxa"/>
            <w:vAlign w:val="center"/>
          </w:tcPr>
          <w:p w14:paraId="79031914"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Street Address:</w:t>
            </w:r>
          </w:p>
        </w:tc>
        <w:tc>
          <w:tcPr>
            <w:tcW w:w="6420" w:type="dxa"/>
            <w:vAlign w:val="center"/>
          </w:tcPr>
          <w:p w14:paraId="06E613FC"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Level 11, 1 William Street, Perth WA 6000</w:t>
            </w:r>
          </w:p>
        </w:tc>
      </w:tr>
      <w:tr w:rsidR="00B13350" w:rsidRPr="00B13350" w14:paraId="79444D25" w14:textId="77777777" w:rsidTr="007865FC">
        <w:trPr>
          <w:trHeight w:val="371"/>
        </w:trPr>
        <w:tc>
          <w:tcPr>
            <w:tcW w:w="2108" w:type="dxa"/>
            <w:vAlign w:val="center"/>
          </w:tcPr>
          <w:p w14:paraId="6E59D69B"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Supervisor:</w:t>
            </w:r>
          </w:p>
        </w:tc>
        <w:tc>
          <w:tcPr>
            <w:tcW w:w="6420" w:type="dxa"/>
            <w:vAlign w:val="center"/>
          </w:tcPr>
          <w:p w14:paraId="078AF777" w14:textId="77777777" w:rsidR="00B13350" w:rsidRPr="00B13350" w:rsidRDefault="00B13350" w:rsidP="00EC5DBA">
            <w:pPr>
              <w:spacing w:after="240" w:line="360" w:lineRule="auto"/>
              <w:rPr>
                <w:rFonts w:ascii="Arial" w:hAnsi="Arial" w:cs="Arial"/>
                <w:szCs w:val="22"/>
              </w:rPr>
            </w:pPr>
          </w:p>
        </w:tc>
      </w:tr>
    </w:tbl>
    <w:p w14:paraId="1D08F50A" w14:textId="77777777" w:rsidR="0048444F" w:rsidRDefault="0048444F" w:rsidP="00EC5DBA">
      <w:pPr>
        <w:spacing w:after="240" w:line="360" w:lineRule="auto"/>
      </w:pPr>
      <w:bookmarkStart w:id="139" w:name="_Toc24358502"/>
      <w:bookmarkStart w:id="140" w:name="_Toc54875506"/>
    </w:p>
    <w:p w14:paraId="4C507821" w14:textId="64293CA8" w:rsidR="00B13350" w:rsidRPr="0048444F" w:rsidRDefault="00B13350" w:rsidP="00EC5DBA">
      <w:pPr>
        <w:spacing w:after="240" w:line="360" w:lineRule="auto"/>
      </w:pPr>
      <w:r w:rsidRPr="0048444F">
        <w:t>Recipient</w:t>
      </w:r>
      <w:bookmarkEnd w:id="139"/>
      <w:bookmarkEnd w:id="140"/>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B13350" w:rsidRPr="00B13350" w14:paraId="249768F6" w14:textId="77777777" w:rsidTr="007865FC">
        <w:trPr>
          <w:trHeight w:val="421"/>
        </w:trPr>
        <w:tc>
          <w:tcPr>
            <w:tcW w:w="2108" w:type="dxa"/>
            <w:vAlign w:val="center"/>
          </w:tcPr>
          <w:p w14:paraId="461D753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Name:</w:t>
            </w:r>
          </w:p>
        </w:tc>
        <w:tc>
          <w:tcPr>
            <w:tcW w:w="6420" w:type="dxa"/>
            <w:vAlign w:val="center"/>
          </w:tcPr>
          <w:p w14:paraId="73266FAE" w14:textId="77777777" w:rsidR="00B13350" w:rsidRPr="00B13350" w:rsidRDefault="00B13350" w:rsidP="00EC5DBA">
            <w:pPr>
              <w:spacing w:after="240" w:line="360" w:lineRule="auto"/>
              <w:rPr>
                <w:rFonts w:ascii="Arial" w:hAnsi="Arial" w:cs="Arial"/>
                <w:szCs w:val="22"/>
              </w:rPr>
            </w:pPr>
          </w:p>
        </w:tc>
      </w:tr>
      <w:tr w:rsidR="00B13350" w:rsidRPr="00B13350" w14:paraId="14EC1C75" w14:textId="77777777" w:rsidTr="007865FC">
        <w:trPr>
          <w:trHeight w:val="350"/>
        </w:trPr>
        <w:tc>
          <w:tcPr>
            <w:tcW w:w="2108" w:type="dxa"/>
            <w:vAlign w:val="center"/>
          </w:tcPr>
          <w:p w14:paraId="5FA27DDB"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Job Title:</w:t>
            </w:r>
          </w:p>
        </w:tc>
        <w:tc>
          <w:tcPr>
            <w:tcW w:w="6420" w:type="dxa"/>
          </w:tcPr>
          <w:p w14:paraId="77C32840" w14:textId="77777777" w:rsidR="00B13350" w:rsidRPr="00B13350" w:rsidRDefault="00B13350" w:rsidP="00EC5DBA">
            <w:pPr>
              <w:spacing w:after="240" w:line="360" w:lineRule="auto"/>
              <w:rPr>
                <w:rFonts w:ascii="Arial" w:hAnsi="Arial" w:cs="Arial"/>
                <w:szCs w:val="22"/>
              </w:rPr>
            </w:pPr>
          </w:p>
        </w:tc>
      </w:tr>
      <w:tr w:rsidR="00B13350" w:rsidRPr="00B13350" w14:paraId="7E525AA4" w14:textId="77777777" w:rsidTr="007865FC">
        <w:trPr>
          <w:trHeight w:val="347"/>
        </w:trPr>
        <w:tc>
          <w:tcPr>
            <w:tcW w:w="2108" w:type="dxa"/>
            <w:vAlign w:val="center"/>
          </w:tcPr>
          <w:p w14:paraId="410C7C10"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lastRenderedPageBreak/>
              <w:t>Phone:</w:t>
            </w:r>
          </w:p>
        </w:tc>
        <w:tc>
          <w:tcPr>
            <w:tcW w:w="6420" w:type="dxa"/>
          </w:tcPr>
          <w:p w14:paraId="17003733" w14:textId="77777777" w:rsidR="00B13350" w:rsidRPr="00B13350" w:rsidRDefault="00B13350" w:rsidP="00EC5DBA">
            <w:pPr>
              <w:spacing w:after="240" w:line="360" w:lineRule="auto"/>
              <w:rPr>
                <w:rFonts w:ascii="Arial" w:hAnsi="Arial" w:cs="Arial"/>
                <w:szCs w:val="22"/>
              </w:rPr>
            </w:pPr>
          </w:p>
        </w:tc>
      </w:tr>
      <w:tr w:rsidR="00B13350" w:rsidRPr="00B13350" w14:paraId="64DC974D" w14:textId="77777777" w:rsidTr="007865FC">
        <w:trPr>
          <w:trHeight w:val="366"/>
        </w:trPr>
        <w:tc>
          <w:tcPr>
            <w:tcW w:w="2108" w:type="dxa"/>
            <w:vAlign w:val="center"/>
          </w:tcPr>
          <w:p w14:paraId="386C51D8"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Email:</w:t>
            </w:r>
          </w:p>
        </w:tc>
        <w:tc>
          <w:tcPr>
            <w:tcW w:w="6420" w:type="dxa"/>
          </w:tcPr>
          <w:p w14:paraId="2E8CA682" w14:textId="77777777" w:rsidR="00B13350" w:rsidRPr="00B13350" w:rsidRDefault="00B13350" w:rsidP="00EC5DBA">
            <w:pPr>
              <w:spacing w:after="240" w:line="360" w:lineRule="auto"/>
              <w:rPr>
                <w:rFonts w:ascii="Arial" w:hAnsi="Arial" w:cs="Arial"/>
                <w:szCs w:val="22"/>
              </w:rPr>
            </w:pPr>
          </w:p>
        </w:tc>
      </w:tr>
      <w:tr w:rsidR="00B13350" w:rsidRPr="00B13350" w14:paraId="5B178319" w14:textId="77777777" w:rsidTr="007865FC">
        <w:trPr>
          <w:trHeight w:val="335"/>
        </w:trPr>
        <w:tc>
          <w:tcPr>
            <w:tcW w:w="2108" w:type="dxa"/>
            <w:vAlign w:val="center"/>
          </w:tcPr>
          <w:p w14:paraId="7DA5492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Postal Address:</w:t>
            </w:r>
          </w:p>
        </w:tc>
        <w:tc>
          <w:tcPr>
            <w:tcW w:w="6420" w:type="dxa"/>
          </w:tcPr>
          <w:p w14:paraId="48F43163" w14:textId="77777777" w:rsidR="00B13350" w:rsidRPr="00B13350" w:rsidRDefault="00B13350" w:rsidP="00EC5DBA">
            <w:pPr>
              <w:spacing w:after="240" w:line="360" w:lineRule="auto"/>
              <w:rPr>
                <w:rFonts w:ascii="Arial" w:hAnsi="Arial" w:cs="Arial"/>
                <w:szCs w:val="22"/>
              </w:rPr>
            </w:pPr>
          </w:p>
        </w:tc>
      </w:tr>
      <w:tr w:rsidR="00B13350" w:rsidRPr="00B13350" w14:paraId="11F7ECA9" w14:textId="77777777" w:rsidTr="007865FC">
        <w:trPr>
          <w:trHeight w:val="345"/>
        </w:trPr>
        <w:tc>
          <w:tcPr>
            <w:tcW w:w="2108" w:type="dxa"/>
            <w:vAlign w:val="center"/>
          </w:tcPr>
          <w:p w14:paraId="300D31A5"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Street Address:</w:t>
            </w:r>
          </w:p>
        </w:tc>
        <w:tc>
          <w:tcPr>
            <w:tcW w:w="6420" w:type="dxa"/>
          </w:tcPr>
          <w:p w14:paraId="05365F70" w14:textId="77777777" w:rsidR="00B13350" w:rsidRPr="00B13350" w:rsidRDefault="00B13350" w:rsidP="00EC5DBA">
            <w:pPr>
              <w:spacing w:after="240" w:line="360" w:lineRule="auto"/>
              <w:rPr>
                <w:rFonts w:ascii="Arial" w:hAnsi="Arial" w:cs="Arial"/>
                <w:szCs w:val="22"/>
              </w:rPr>
            </w:pPr>
          </w:p>
        </w:tc>
      </w:tr>
      <w:tr w:rsidR="00B13350" w:rsidRPr="00B13350" w14:paraId="085AA57E" w14:textId="77777777" w:rsidTr="007865FC">
        <w:trPr>
          <w:trHeight w:val="355"/>
        </w:trPr>
        <w:tc>
          <w:tcPr>
            <w:tcW w:w="2108" w:type="dxa"/>
            <w:vAlign w:val="center"/>
          </w:tcPr>
          <w:p w14:paraId="6F3EBFDF"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Supervisor:</w:t>
            </w:r>
          </w:p>
        </w:tc>
        <w:tc>
          <w:tcPr>
            <w:tcW w:w="6420" w:type="dxa"/>
          </w:tcPr>
          <w:p w14:paraId="5553BBDB" w14:textId="77777777" w:rsidR="00B13350" w:rsidRPr="00B13350" w:rsidRDefault="00B13350" w:rsidP="00EC5DBA">
            <w:pPr>
              <w:spacing w:after="240" w:line="360" w:lineRule="auto"/>
              <w:rPr>
                <w:rFonts w:ascii="Arial" w:hAnsi="Arial" w:cs="Arial"/>
                <w:szCs w:val="22"/>
              </w:rPr>
            </w:pPr>
          </w:p>
        </w:tc>
      </w:tr>
    </w:tbl>
    <w:p w14:paraId="7AF4DD30" w14:textId="77777777" w:rsidR="0048444F" w:rsidRDefault="0048444F" w:rsidP="00EC5DBA">
      <w:pPr>
        <w:spacing w:after="240" w:line="360" w:lineRule="auto"/>
      </w:pPr>
      <w:bookmarkStart w:id="141" w:name="_Toc24358503"/>
      <w:bookmarkStart w:id="142" w:name="_Toc54875507"/>
    </w:p>
    <w:p w14:paraId="188B7997" w14:textId="77A7C9C7" w:rsidR="00B13350" w:rsidRPr="0048444F" w:rsidRDefault="00B13350" w:rsidP="00EC5DBA">
      <w:pPr>
        <w:spacing w:after="240" w:line="360" w:lineRule="auto"/>
      </w:pPr>
      <w:r w:rsidRPr="0048444F">
        <w:t>Recipient financial contact</w:t>
      </w:r>
      <w:bookmarkEnd w:id="141"/>
      <w:bookmarkEnd w:id="142"/>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B13350" w:rsidRPr="00B13350" w14:paraId="4B27E895" w14:textId="77777777" w:rsidTr="007865FC">
        <w:trPr>
          <w:trHeight w:val="420"/>
        </w:trPr>
        <w:tc>
          <w:tcPr>
            <w:tcW w:w="2108" w:type="dxa"/>
            <w:shd w:val="clear" w:color="auto" w:fill="auto"/>
            <w:vAlign w:val="center"/>
          </w:tcPr>
          <w:p w14:paraId="39C44CC7"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Name:</w:t>
            </w:r>
          </w:p>
        </w:tc>
        <w:tc>
          <w:tcPr>
            <w:tcW w:w="6420" w:type="dxa"/>
            <w:shd w:val="clear" w:color="auto" w:fill="auto"/>
            <w:vAlign w:val="center"/>
          </w:tcPr>
          <w:p w14:paraId="3AC24D9A" w14:textId="77777777" w:rsidR="00B13350" w:rsidRPr="00B13350" w:rsidRDefault="00B13350" w:rsidP="00EC5DBA">
            <w:pPr>
              <w:spacing w:after="240" w:line="360" w:lineRule="auto"/>
              <w:rPr>
                <w:rFonts w:ascii="Arial" w:hAnsi="Arial" w:cs="Arial"/>
                <w:szCs w:val="22"/>
              </w:rPr>
            </w:pPr>
          </w:p>
        </w:tc>
      </w:tr>
      <w:tr w:rsidR="00B13350" w:rsidRPr="00B13350" w14:paraId="6D144A64" w14:textId="77777777" w:rsidTr="007865FC">
        <w:trPr>
          <w:trHeight w:val="420"/>
        </w:trPr>
        <w:tc>
          <w:tcPr>
            <w:tcW w:w="2108" w:type="dxa"/>
            <w:shd w:val="clear" w:color="auto" w:fill="auto"/>
            <w:vAlign w:val="center"/>
          </w:tcPr>
          <w:p w14:paraId="55127B9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Job Title:</w:t>
            </w:r>
          </w:p>
        </w:tc>
        <w:tc>
          <w:tcPr>
            <w:tcW w:w="6420" w:type="dxa"/>
            <w:shd w:val="clear" w:color="auto" w:fill="auto"/>
            <w:vAlign w:val="center"/>
          </w:tcPr>
          <w:p w14:paraId="411C1311" w14:textId="77777777" w:rsidR="00B13350" w:rsidRPr="00B13350" w:rsidRDefault="00B13350" w:rsidP="00EC5DBA">
            <w:pPr>
              <w:spacing w:after="240" w:line="360" w:lineRule="auto"/>
              <w:rPr>
                <w:rFonts w:ascii="Arial" w:hAnsi="Arial" w:cs="Arial"/>
                <w:szCs w:val="22"/>
              </w:rPr>
            </w:pPr>
          </w:p>
        </w:tc>
      </w:tr>
      <w:tr w:rsidR="00B13350" w:rsidRPr="00B13350" w14:paraId="0A9DC575" w14:textId="77777777" w:rsidTr="007865FC">
        <w:trPr>
          <w:trHeight w:val="420"/>
        </w:trPr>
        <w:tc>
          <w:tcPr>
            <w:tcW w:w="2108" w:type="dxa"/>
            <w:shd w:val="clear" w:color="auto" w:fill="auto"/>
            <w:vAlign w:val="center"/>
          </w:tcPr>
          <w:p w14:paraId="3E76C8A7"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Phone:</w:t>
            </w:r>
          </w:p>
        </w:tc>
        <w:tc>
          <w:tcPr>
            <w:tcW w:w="6420" w:type="dxa"/>
            <w:shd w:val="clear" w:color="auto" w:fill="auto"/>
            <w:vAlign w:val="center"/>
          </w:tcPr>
          <w:p w14:paraId="6DFC7EEA" w14:textId="77777777" w:rsidR="00B13350" w:rsidRPr="00B13350" w:rsidRDefault="00B13350" w:rsidP="00EC5DBA">
            <w:pPr>
              <w:spacing w:after="240" w:line="360" w:lineRule="auto"/>
              <w:rPr>
                <w:rFonts w:ascii="Arial" w:hAnsi="Arial" w:cs="Arial"/>
                <w:szCs w:val="22"/>
              </w:rPr>
            </w:pPr>
          </w:p>
        </w:tc>
      </w:tr>
      <w:tr w:rsidR="00B13350" w:rsidRPr="00B13350" w14:paraId="13CD3362" w14:textId="77777777" w:rsidTr="007865FC">
        <w:trPr>
          <w:trHeight w:val="420"/>
        </w:trPr>
        <w:tc>
          <w:tcPr>
            <w:tcW w:w="2108" w:type="dxa"/>
            <w:shd w:val="clear" w:color="auto" w:fill="auto"/>
            <w:vAlign w:val="center"/>
          </w:tcPr>
          <w:p w14:paraId="61ACC316" w14:textId="77777777" w:rsidR="00B13350" w:rsidRPr="00B13350" w:rsidRDefault="00B13350" w:rsidP="00EC5DBA">
            <w:pPr>
              <w:spacing w:after="240" w:line="360" w:lineRule="auto"/>
              <w:rPr>
                <w:rFonts w:ascii="Arial" w:hAnsi="Arial" w:cs="Arial"/>
                <w:szCs w:val="22"/>
              </w:rPr>
            </w:pPr>
            <w:r w:rsidRPr="00B13350">
              <w:rPr>
                <w:rFonts w:ascii="Arial" w:hAnsi="Arial" w:cs="Arial"/>
                <w:szCs w:val="22"/>
              </w:rPr>
              <w:t>Email:</w:t>
            </w:r>
          </w:p>
        </w:tc>
        <w:tc>
          <w:tcPr>
            <w:tcW w:w="6420" w:type="dxa"/>
            <w:shd w:val="clear" w:color="auto" w:fill="auto"/>
            <w:vAlign w:val="center"/>
          </w:tcPr>
          <w:p w14:paraId="3BC51BED" w14:textId="77777777" w:rsidR="00B13350" w:rsidRPr="00B13350" w:rsidRDefault="00B13350" w:rsidP="00EC5DBA">
            <w:pPr>
              <w:spacing w:after="240" w:line="360" w:lineRule="auto"/>
              <w:rPr>
                <w:rFonts w:ascii="Arial" w:hAnsi="Arial" w:cs="Arial"/>
                <w:szCs w:val="22"/>
              </w:rPr>
            </w:pPr>
          </w:p>
        </w:tc>
      </w:tr>
    </w:tbl>
    <w:p w14:paraId="4238F9BD" w14:textId="77777777" w:rsidR="00B13350" w:rsidRPr="00B13350" w:rsidRDefault="00B13350" w:rsidP="00CD1553">
      <w:pPr>
        <w:spacing w:after="240" w:line="360" w:lineRule="auto"/>
        <w:rPr>
          <w:rFonts w:ascii="Arial" w:hAnsi="Arial" w:cs="Arial"/>
          <w:b/>
          <w:bCs/>
          <w:szCs w:val="22"/>
        </w:rPr>
      </w:pPr>
    </w:p>
    <w:p w14:paraId="5AEF8D1D" w14:textId="77879F11" w:rsidR="00B13350" w:rsidRDefault="00B13350" w:rsidP="00EC5DBA">
      <w:pPr>
        <w:spacing w:after="240" w:line="360" w:lineRule="auto"/>
        <w:rPr>
          <w:rFonts w:ascii="Arial" w:hAnsi="Arial" w:cs="Arial"/>
          <w:b/>
          <w:szCs w:val="22"/>
        </w:rPr>
      </w:pPr>
      <w:r>
        <w:rPr>
          <w:rFonts w:ascii="Arial" w:hAnsi="Arial" w:cs="Arial"/>
          <w:b/>
          <w:szCs w:val="22"/>
        </w:rPr>
        <w:br w:type="page"/>
      </w:r>
    </w:p>
    <w:p w14:paraId="46C8B6D1" w14:textId="44BAE8C4" w:rsidR="00323E95" w:rsidRPr="0048444F" w:rsidRDefault="00B13350" w:rsidP="00EC5DBA">
      <w:pPr>
        <w:pStyle w:val="Heading1"/>
        <w:spacing w:before="0" w:after="240" w:line="360" w:lineRule="auto"/>
        <w:rPr>
          <w:rFonts w:ascii="Arial" w:eastAsia="Times New Roman" w:hAnsi="Arial" w:cs="Arial"/>
          <w:sz w:val="24"/>
          <w:szCs w:val="20"/>
        </w:rPr>
      </w:pPr>
      <w:bookmarkStart w:id="143" w:name="_Toc130303578"/>
      <w:r w:rsidRPr="0048444F">
        <w:rPr>
          <w:rFonts w:ascii="Arial" w:eastAsia="Times New Roman" w:hAnsi="Arial" w:cs="Arial"/>
          <w:sz w:val="24"/>
          <w:szCs w:val="20"/>
        </w:rPr>
        <w:lastRenderedPageBreak/>
        <w:t>SCHEDULE 2 – PROJECT DETAILS</w:t>
      </w:r>
      <w:bookmarkEnd w:id="143"/>
    </w:p>
    <w:p w14:paraId="518076C7" w14:textId="77777777" w:rsidR="009F5E76" w:rsidRPr="00B13350" w:rsidRDefault="009F5E76" w:rsidP="00EC5DBA">
      <w:pPr>
        <w:spacing w:after="240" w:line="360" w:lineRule="auto"/>
        <w:rPr>
          <w:rFonts w:ascii="Arial" w:hAnsi="Arial" w:cs="Arial"/>
          <w:b/>
          <w:sz w:val="24"/>
        </w:rPr>
      </w:pPr>
    </w:p>
    <w:p w14:paraId="2933B6DB" w14:textId="3494934F" w:rsidR="009F5E76" w:rsidRPr="00860C96" w:rsidRDefault="009F5E76" w:rsidP="00B2472A">
      <w:pPr>
        <w:pStyle w:val="ListParagraph"/>
        <w:numPr>
          <w:ilvl w:val="1"/>
          <w:numId w:val="74"/>
        </w:numPr>
        <w:tabs>
          <w:tab w:val="left" w:pos="851"/>
        </w:tabs>
        <w:spacing w:after="240" w:line="360" w:lineRule="auto"/>
        <w:contextualSpacing w:val="0"/>
        <w:rPr>
          <w:rFonts w:ascii="Arial" w:hAnsi="Arial" w:cs="Arial"/>
          <w:b/>
        </w:rPr>
      </w:pPr>
      <w:bookmarkStart w:id="144" w:name="_Toc128667980"/>
      <w:bookmarkStart w:id="145" w:name="_Toc128668160"/>
      <w:bookmarkStart w:id="146" w:name="_Toc128668342"/>
      <w:bookmarkStart w:id="147" w:name="_Toc128668935"/>
      <w:bookmarkStart w:id="148" w:name="_Toc128669630"/>
      <w:bookmarkStart w:id="149" w:name="_Toc128670061"/>
      <w:bookmarkStart w:id="150" w:name="_Toc128671081"/>
      <w:bookmarkStart w:id="151" w:name="_Toc128667981"/>
      <w:bookmarkStart w:id="152" w:name="_Toc128668161"/>
      <w:bookmarkStart w:id="153" w:name="_Toc128668343"/>
      <w:bookmarkStart w:id="154" w:name="_Toc128668936"/>
      <w:bookmarkStart w:id="155" w:name="_Toc128669631"/>
      <w:bookmarkStart w:id="156" w:name="_Toc128670062"/>
      <w:bookmarkStart w:id="157" w:name="_Toc128671082"/>
      <w:bookmarkStart w:id="158" w:name="_Toc128667982"/>
      <w:bookmarkStart w:id="159" w:name="_Toc128668162"/>
      <w:bookmarkStart w:id="160" w:name="_Toc128668344"/>
      <w:bookmarkStart w:id="161" w:name="_Toc128668937"/>
      <w:bookmarkStart w:id="162" w:name="_Toc128669632"/>
      <w:bookmarkStart w:id="163" w:name="_Toc128670063"/>
      <w:bookmarkStart w:id="164" w:name="_Toc128671083"/>
      <w:bookmarkStart w:id="165" w:name="_Toc128667983"/>
      <w:bookmarkStart w:id="166" w:name="_Toc128668163"/>
      <w:bookmarkStart w:id="167" w:name="_Toc128668345"/>
      <w:bookmarkStart w:id="168" w:name="_Toc128668938"/>
      <w:bookmarkStart w:id="169" w:name="_Toc128669633"/>
      <w:bookmarkStart w:id="170" w:name="_Toc128670064"/>
      <w:bookmarkStart w:id="171" w:name="_Toc128671084"/>
      <w:bookmarkStart w:id="172" w:name="_Toc128667984"/>
      <w:bookmarkStart w:id="173" w:name="_Toc128668164"/>
      <w:bookmarkStart w:id="174" w:name="_Toc128668346"/>
      <w:bookmarkStart w:id="175" w:name="_Toc128668939"/>
      <w:bookmarkStart w:id="176" w:name="_Toc128669634"/>
      <w:bookmarkStart w:id="177" w:name="_Toc128670065"/>
      <w:bookmarkStart w:id="178" w:name="_Toc128671085"/>
      <w:bookmarkStart w:id="179" w:name="_Toc128667985"/>
      <w:bookmarkStart w:id="180" w:name="_Toc128668165"/>
      <w:bookmarkStart w:id="181" w:name="_Toc128668347"/>
      <w:bookmarkStart w:id="182" w:name="_Toc128668940"/>
      <w:bookmarkStart w:id="183" w:name="_Toc128669635"/>
      <w:bookmarkStart w:id="184" w:name="_Toc128670066"/>
      <w:bookmarkStart w:id="185" w:name="_Toc128671086"/>
      <w:bookmarkStart w:id="186" w:name="_Toc128667986"/>
      <w:bookmarkStart w:id="187" w:name="_Toc128668166"/>
      <w:bookmarkStart w:id="188" w:name="_Toc128668348"/>
      <w:bookmarkStart w:id="189" w:name="_Toc128668941"/>
      <w:bookmarkStart w:id="190" w:name="_Toc128669636"/>
      <w:bookmarkStart w:id="191" w:name="_Toc128670067"/>
      <w:bookmarkStart w:id="192" w:name="_Toc128671087"/>
      <w:bookmarkStart w:id="193" w:name="_Toc128667987"/>
      <w:bookmarkStart w:id="194" w:name="_Toc128668167"/>
      <w:bookmarkStart w:id="195" w:name="_Toc128668349"/>
      <w:bookmarkStart w:id="196" w:name="_Toc128668942"/>
      <w:bookmarkStart w:id="197" w:name="_Toc128669637"/>
      <w:bookmarkStart w:id="198" w:name="_Toc128670068"/>
      <w:bookmarkStart w:id="199" w:name="_Toc128671088"/>
      <w:bookmarkStart w:id="200" w:name="_Toc128667988"/>
      <w:bookmarkStart w:id="201" w:name="_Toc128668168"/>
      <w:bookmarkStart w:id="202" w:name="_Toc128668350"/>
      <w:bookmarkStart w:id="203" w:name="_Toc128668943"/>
      <w:bookmarkStart w:id="204" w:name="_Toc128669638"/>
      <w:bookmarkStart w:id="205" w:name="_Toc128670069"/>
      <w:bookmarkStart w:id="206" w:name="_Toc128671089"/>
      <w:bookmarkStart w:id="207" w:name="_Toc128667989"/>
      <w:bookmarkStart w:id="208" w:name="_Toc128668169"/>
      <w:bookmarkStart w:id="209" w:name="_Toc128668351"/>
      <w:bookmarkStart w:id="210" w:name="_Toc128668944"/>
      <w:bookmarkStart w:id="211" w:name="_Toc128669639"/>
      <w:bookmarkStart w:id="212" w:name="_Toc128670070"/>
      <w:bookmarkStart w:id="213" w:name="_Toc128671090"/>
      <w:bookmarkStart w:id="214" w:name="_Toc128667990"/>
      <w:bookmarkStart w:id="215" w:name="_Toc128668170"/>
      <w:bookmarkStart w:id="216" w:name="_Toc128668352"/>
      <w:bookmarkStart w:id="217" w:name="_Toc128668945"/>
      <w:bookmarkStart w:id="218" w:name="_Toc128669640"/>
      <w:bookmarkStart w:id="219" w:name="_Toc128670071"/>
      <w:bookmarkStart w:id="220" w:name="_Toc128671091"/>
      <w:bookmarkStart w:id="221" w:name="_Toc128667991"/>
      <w:bookmarkStart w:id="222" w:name="_Toc128668171"/>
      <w:bookmarkStart w:id="223" w:name="_Toc128668353"/>
      <w:bookmarkStart w:id="224" w:name="_Toc128668946"/>
      <w:bookmarkStart w:id="225" w:name="_Toc128669641"/>
      <w:bookmarkStart w:id="226" w:name="_Toc128670072"/>
      <w:bookmarkStart w:id="227" w:name="_Toc128671092"/>
      <w:bookmarkStart w:id="228" w:name="_Toc128667992"/>
      <w:bookmarkStart w:id="229" w:name="_Toc128668172"/>
      <w:bookmarkStart w:id="230" w:name="_Toc128668354"/>
      <w:bookmarkStart w:id="231" w:name="_Toc128668947"/>
      <w:bookmarkStart w:id="232" w:name="_Toc128669642"/>
      <w:bookmarkStart w:id="233" w:name="_Toc128670073"/>
      <w:bookmarkStart w:id="234" w:name="_Toc128671093"/>
      <w:bookmarkStart w:id="235" w:name="_Toc128667993"/>
      <w:bookmarkStart w:id="236" w:name="_Toc128668173"/>
      <w:bookmarkStart w:id="237" w:name="_Toc128668355"/>
      <w:bookmarkStart w:id="238" w:name="_Toc128668948"/>
      <w:bookmarkStart w:id="239" w:name="_Toc128669643"/>
      <w:bookmarkStart w:id="240" w:name="_Toc128670074"/>
      <w:bookmarkStart w:id="241" w:name="_Toc128671094"/>
      <w:bookmarkStart w:id="242" w:name="_Toc128667994"/>
      <w:bookmarkStart w:id="243" w:name="_Toc128668174"/>
      <w:bookmarkStart w:id="244" w:name="_Toc128668356"/>
      <w:bookmarkStart w:id="245" w:name="_Toc128668949"/>
      <w:bookmarkStart w:id="246" w:name="_Toc128669644"/>
      <w:bookmarkStart w:id="247" w:name="_Toc128670075"/>
      <w:bookmarkStart w:id="248" w:name="_Toc128671095"/>
      <w:bookmarkStart w:id="249" w:name="_Toc128667995"/>
      <w:bookmarkStart w:id="250" w:name="_Toc128668175"/>
      <w:bookmarkStart w:id="251" w:name="_Toc128668357"/>
      <w:bookmarkStart w:id="252" w:name="_Toc128668950"/>
      <w:bookmarkStart w:id="253" w:name="_Toc128669645"/>
      <w:bookmarkStart w:id="254" w:name="_Toc128670076"/>
      <w:bookmarkStart w:id="255" w:name="_Toc128671096"/>
      <w:bookmarkStart w:id="256" w:name="_Toc128667996"/>
      <w:bookmarkStart w:id="257" w:name="_Toc128668176"/>
      <w:bookmarkStart w:id="258" w:name="_Toc128668358"/>
      <w:bookmarkStart w:id="259" w:name="_Toc128668951"/>
      <w:bookmarkStart w:id="260" w:name="_Toc128669646"/>
      <w:bookmarkStart w:id="261" w:name="_Toc128670077"/>
      <w:bookmarkStart w:id="262" w:name="_Toc128671097"/>
      <w:bookmarkStart w:id="263" w:name="_Toc128667997"/>
      <w:bookmarkStart w:id="264" w:name="_Toc128668177"/>
      <w:bookmarkStart w:id="265" w:name="_Toc128668359"/>
      <w:bookmarkStart w:id="266" w:name="_Toc128668952"/>
      <w:bookmarkStart w:id="267" w:name="_Toc128669647"/>
      <w:bookmarkStart w:id="268" w:name="_Toc128670078"/>
      <w:bookmarkStart w:id="269" w:name="_Toc128671098"/>
      <w:bookmarkStart w:id="270" w:name="_Toc128667998"/>
      <w:bookmarkStart w:id="271" w:name="_Toc128668178"/>
      <w:bookmarkStart w:id="272" w:name="_Toc128668360"/>
      <w:bookmarkStart w:id="273" w:name="_Toc128668953"/>
      <w:bookmarkStart w:id="274" w:name="_Toc128669648"/>
      <w:bookmarkStart w:id="275" w:name="_Toc128670079"/>
      <w:bookmarkStart w:id="276" w:name="_Toc128671099"/>
      <w:bookmarkStart w:id="277" w:name="_Toc128667999"/>
      <w:bookmarkStart w:id="278" w:name="_Toc128668179"/>
      <w:bookmarkStart w:id="279" w:name="_Toc128668361"/>
      <w:bookmarkStart w:id="280" w:name="_Toc128668954"/>
      <w:bookmarkStart w:id="281" w:name="_Toc128669649"/>
      <w:bookmarkStart w:id="282" w:name="_Toc128670080"/>
      <w:bookmarkStart w:id="283" w:name="_Toc128671100"/>
      <w:bookmarkStart w:id="284" w:name="_Toc128668000"/>
      <w:bookmarkStart w:id="285" w:name="_Toc128668180"/>
      <w:bookmarkStart w:id="286" w:name="_Toc128668362"/>
      <w:bookmarkStart w:id="287" w:name="_Toc128668955"/>
      <w:bookmarkStart w:id="288" w:name="_Toc128669650"/>
      <w:bookmarkStart w:id="289" w:name="_Toc128670081"/>
      <w:bookmarkStart w:id="290" w:name="_Toc128671101"/>
      <w:bookmarkStart w:id="291" w:name="_Toc128668001"/>
      <w:bookmarkStart w:id="292" w:name="_Toc128668181"/>
      <w:bookmarkStart w:id="293" w:name="_Toc128668363"/>
      <w:bookmarkStart w:id="294" w:name="_Toc128668956"/>
      <w:bookmarkStart w:id="295" w:name="_Toc128669651"/>
      <w:bookmarkStart w:id="296" w:name="_Toc128670082"/>
      <w:bookmarkStart w:id="297" w:name="_Toc128671102"/>
      <w:bookmarkStart w:id="298" w:name="_Toc128668002"/>
      <w:bookmarkStart w:id="299" w:name="_Toc128668182"/>
      <w:bookmarkStart w:id="300" w:name="_Toc128668364"/>
      <w:bookmarkStart w:id="301" w:name="_Toc128668957"/>
      <w:bookmarkStart w:id="302" w:name="_Toc128669652"/>
      <w:bookmarkStart w:id="303" w:name="_Toc128670083"/>
      <w:bookmarkStart w:id="304" w:name="_Toc128671103"/>
      <w:bookmarkStart w:id="305" w:name="_Toc128668003"/>
      <w:bookmarkStart w:id="306" w:name="_Toc128668183"/>
      <w:bookmarkStart w:id="307" w:name="_Toc128668365"/>
      <w:bookmarkStart w:id="308" w:name="_Toc128668958"/>
      <w:bookmarkStart w:id="309" w:name="_Toc128669653"/>
      <w:bookmarkStart w:id="310" w:name="_Toc128670084"/>
      <w:bookmarkStart w:id="311" w:name="_Toc128671104"/>
      <w:bookmarkStart w:id="312" w:name="_Toc128668004"/>
      <w:bookmarkStart w:id="313" w:name="_Toc128668184"/>
      <w:bookmarkStart w:id="314" w:name="_Toc128668366"/>
      <w:bookmarkStart w:id="315" w:name="_Toc128668959"/>
      <w:bookmarkStart w:id="316" w:name="_Toc128669654"/>
      <w:bookmarkStart w:id="317" w:name="_Toc128670085"/>
      <w:bookmarkStart w:id="318" w:name="_Toc128671105"/>
      <w:bookmarkStart w:id="319" w:name="_Toc128668005"/>
      <w:bookmarkStart w:id="320" w:name="_Toc128668185"/>
      <w:bookmarkStart w:id="321" w:name="_Toc128668367"/>
      <w:bookmarkStart w:id="322" w:name="_Toc128668960"/>
      <w:bookmarkStart w:id="323" w:name="_Toc128669655"/>
      <w:bookmarkStart w:id="324" w:name="_Toc128670086"/>
      <w:bookmarkStart w:id="325" w:name="_Toc128671106"/>
      <w:bookmarkStart w:id="326" w:name="_Toc128668006"/>
      <w:bookmarkStart w:id="327" w:name="_Toc128668186"/>
      <w:bookmarkStart w:id="328" w:name="_Toc128668368"/>
      <w:bookmarkStart w:id="329" w:name="_Toc128668961"/>
      <w:bookmarkStart w:id="330" w:name="_Toc128669656"/>
      <w:bookmarkStart w:id="331" w:name="_Toc128670087"/>
      <w:bookmarkStart w:id="332" w:name="_Toc128671107"/>
      <w:bookmarkStart w:id="333" w:name="_Toc128668007"/>
      <w:bookmarkStart w:id="334" w:name="_Toc128668187"/>
      <w:bookmarkStart w:id="335" w:name="_Toc128668369"/>
      <w:bookmarkStart w:id="336" w:name="_Toc128668962"/>
      <w:bookmarkStart w:id="337" w:name="_Toc128669657"/>
      <w:bookmarkStart w:id="338" w:name="_Toc128670088"/>
      <w:bookmarkStart w:id="339" w:name="_Toc128671108"/>
      <w:bookmarkStart w:id="340" w:name="_Toc128668008"/>
      <w:bookmarkStart w:id="341" w:name="_Toc128668188"/>
      <w:bookmarkStart w:id="342" w:name="_Toc128668370"/>
      <w:bookmarkStart w:id="343" w:name="_Toc128668963"/>
      <w:bookmarkStart w:id="344" w:name="_Toc128669658"/>
      <w:bookmarkStart w:id="345" w:name="_Toc128670089"/>
      <w:bookmarkStart w:id="346" w:name="_Toc128671109"/>
      <w:bookmarkStart w:id="347" w:name="_Toc128668009"/>
      <w:bookmarkStart w:id="348" w:name="_Toc128668189"/>
      <w:bookmarkStart w:id="349" w:name="_Toc128668371"/>
      <w:bookmarkStart w:id="350" w:name="_Toc128668964"/>
      <w:bookmarkStart w:id="351" w:name="_Toc128669659"/>
      <w:bookmarkStart w:id="352" w:name="_Toc128670090"/>
      <w:bookmarkStart w:id="353" w:name="_Toc128671110"/>
      <w:bookmarkStart w:id="354" w:name="_Toc128668010"/>
      <w:bookmarkStart w:id="355" w:name="_Toc128668190"/>
      <w:bookmarkStart w:id="356" w:name="_Toc128668372"/>
      <w:bookmarkStart w:id="357" w:name="_Toc128668965"/>
      <w:bookmarkStart w:id="358" w:name="_Toc128669660"/>
      <w:bookmarkStart w:id="359" w:name="_Toc128670091"/>
      <w:bookmarkStart w:id="360" w:name="_Toc128671111"/>
      <w:bookmarkStart w:id="361" w:name="_Toc128668011"/>
      <w:bookmarkStart w:id="362" w:name="_Toc128668191"/>
      <w:bookmarkStart w:id="363" w:name="_Toc128668373"/>
      <w:bookmarkStart w:id="364" w:name="_Toc128668966"/>
      <w:bookmarkStart w:id="365" w:name="_Toc128669661"/>
      <w:bookmarkStart w:id="366" w:name="_Toc128670092"/>
      <w:bookmarkStart w:id="367" w:name="_Toc128671112"/>
      <w:bookmarkStart w:id="368" w:name="_Toc128668012"/>
      <w:bookmarkStart w:id="369" w:name="_Toc128668192"/>
      <w:bookmarkStart w:id="370" w:name="_Toc128668374"/>
      <w:bookmarkStart w:id="371" w:name="_Toc128668967"/>
      <w:bookmarkStart w:id="372" w:name="_Toc128669662"/>
      <w:bookmarkStart w:id="373" w:name="_Toc128670093"/>
      <w:bookmarkStart w:id="374" w:name="_Toc128671113"/>
      <w:bookmarkStart w:id="375" w:name="_Toc128668013"/>
      <w:bookmarkStart w:id="376" w:name="_Toc128668193"/>
      <w:bookmarkStart w:id="377" w:name="_Toc128668375"/>
      <w:bookmarkStart w:id="378" w:name="_Toc128668968"/>
      <w:bookmarkStart w:id="379" w:name="_Toc128669663"/>
      <w:bookmarkStart w:id="380" w:name="_Toc128670094"/>
      <w:bookmarkStart w:id="381" w:name="_Toc128671114"/>
      <w:bookmarkStart w:id="382" w:name="_Toc128668014"/>
      <w:bookmarkStart w:id="383" w:name="_Toc128668194"/>
      <w:bookmarkStart w:id="384" w:name="_Toc128668376"/>
      <w:bookmarkStart w:id="385" w:name="_Toc128668969"/>
      <w:bookmarkStart w:id="386" w:name="_Toc128669664"/>
      <w:bookmarkStart w:id="387" w:name="_Toc128670095"/>
      <w:bookmarkStart w:id="388" w:name="_Toc128671115"/>
      <w:bookmarkStart w:id="389" w:name="_Toc128668015"/>
      <w:bookmarkStart w:id="390" w:name="_Toc128668195"/>
      <w:bookmarkStart w:id="391" w:name="_Toc128668377"/>
      <w:bookmarkStart w:id="392" w:name="_Toc128668970"/>
      <w:bookmarkStart w:id="393" w:name="_Toc128669665"/>
      <w:bookmarkStart w:id="394" w:name="_Toc128670096"/>
      <w:bookmarkStart w:id="395" w:name="_Toc128671116"/>
      <w:bookmarkStart w:id="396" w:name="_Toc128668016"/>
      <w:bookmarkStart w:id="397" w:name="_Toc128668196"/>
      <w:bookmarkStart w:id="398" w:name="_Toc128668378"/>
      <w:bookmarkStart w:id="399" w:name="_Toc128668971"/>
      <w:bookmarkStart w:id="400" w:name="_Toc128669666"/>
      <w:bookmarkStart w:id="401" w:name="_Toc128670097"/>
      <w:bookmarkStart w:id="402" w:name="_Toc128671117"/>
      <w:bookmarkStart w:id="403" w:name="_Toc128668017"/>
      <w:bookmarkStart w:id="404" w:name="_Toc128668197"/>
      <w:bookmarkStart w:id="405" w:name="_Toc128668379"/>
      <w:bookmarkStart w:id="406" w:name="_Toc128668972"/>
      <w:bookmarkStart w:id="407" w:name="_Toc128669667"/>
      <w:bookmarkStart w:id="408" w:name="_Toc128670098"/>
      <w:bookmarkStart w:id="409" w:name="_Toc128671118"/>
      <w:bookmarkStart w:id="410" w:name="_Toc128668018"/>
      <w:bookmarkStart w:id="411" w:name="_Toc128668198"/>
      <w:bookmarkStart w:id="412" w:name="_Toc128668380"/>
      <w:bookmarkStart w:id="413" w:name="_Toc128668973"/>
      <w:bookmarkStart w:id="414" w:name="_Toc128669668"/>
      <w:bookmarkStart w:id="415" w:name="_Toc128670099"/>
      <w:bookmarkStart w:id="416" w:name="_Toc128671119"/>
      <w:bookmarkStart w:id="417" w:name="_Toc128668019"/>
      <w:bookmarkStart w:id="418" w:name="_Toc128668199"/>
      <w:bookmarkStart w:id="419" w:name="_Toc128668381"/>
      <w:bookmarkStart w:id="420" w:name="_Toc128668974"/>
      <w:bookmarkStart w:id="421" w:name="_Toc128669669"/>
      <w:bookmarkStart w:id="422" w:name="_Toc128670100"/>
      <w:bookmarkStart w:id="423" w:name="_Toc128671120"/>
      <w:bookmarkStart w:id="424" w:name="_Toc128668020"/>
      <w:bookmarkStart w:id="425" w:name="_Toc128668200"/>
      <w:bookmarkStart w:id="426" w:name="_Toc128668382"/>
      <w:bookmarkStart w:id="427" w:name="_Toc128668975"/>
      <w:bookmarkStart w:id="428" w:name="_Toc128669670"/>
      <w:bookmarkStart w:id="429" w:name="_Toc128670101"/>
      <w:bookmarkStart w:id="430" w:name="_Toc128671121"/>
      <w:bookmarkStart w:id="431" w:name="_Toc128668021"/>
      <w:bookmarkStart w:id="432" w:name="_Toc128668201"/>
      <w:bookmarkStart w:id="433" w:name="_Toc128668383"/>
      <w:bookmarkStart w:id="434" w:name="_Toc128668976"/>
      <w:bookmarkStart w:id="435" w:name="_Toc128669671"/>
      <w:bookmarkStart w:id="436" w:name="_Toc128670102"/>
      <w:bookmarkStart w:id="437" w:name="_Toc128671122"/>
      <w:bookmarkStart w:id="438" w:name="_Toc128668022"/>
      <w:bookmarkStart w:id="439" w:name="_Toc128668202"/>
      <w:bookmarkStart w:id="440" w:name="_Toc128668384"/>
      <w:bookmarkStart w:id="441" w:name="_Toc128668977"/>
      <w:bookmarkStart w:id="442" w:name="_Toc128669672"/>
      <w:bookmarkStart w:id="443" w:name="_Toc128670103"/>
      <w:bookmarkStart w:id="444" w:name="_Toc128671123"/>
      <w:bookmarkStart w:id="445" w:name="_Toc128668023"/>
      <w:bookmarkStart w:id="446" w:name="_Toc128668203"/>
      <w:bookmarkStart w:id="447" w:name="_Toc128668385"/>
      <w:bookmarkStart w:id="448" w:name="_Toc128668978"/>
      <w:bookmarkStart w:id="449" w:name="_Toc128669673"/>
      <w:bookmarkStart w:id="450" w:name="_Toc128670104"/>
      <w:bookmarkStart w:id="451" w:name="_Toc128671124"/>
      <w:bookmarkStart w:id="452" w:name="_Toc128668024"/>
      <w:bookmarkStart w:id="453" w:name="_Toc128668204"/>
      <w:bookmarkStart w:id="454" w:name="_Toc128668386"/>
      <w:bookmarkStart w:id="455" w:name="_Toc128668979"/>
      <w:bookmarkStart w:id="456" w:name="_Toc128669674"/>
      <w:bookmarkStart w:id="457" w:name="_Toc128670105"/>
      <w:bookmarkStart w:id="458" w:name="_Toc128671125"/>
      <w:bookmarkStart w:id="459" w:name="_Toc128668025"/>
      <w:bookmarkStart w:id="460" w:name="_Toc128668205"/>
      <w:bookmarkStart w:id="461" w:name="_Toc128668387"/>
      <w:bookmarkStart w:id="462" w:name="_Toc128668980"/>
      <w:bookmarkStart w:id="463" w:name="_Toc128669675"/>
      <w:bookmarkStart w:id="464" w:name="_Toc128670106"/>
      <w:bookmarkStart w:id="465" w:name="_Toc128671126"/>
      <w:bookmarkStart w:id="466" w:name="_Toc128668026"/>
      <w:bookmarkStart w:id="467" w:name="_Toc128668206"/>
      <w:bookmarkStart w:id="468" w:name="_Toc128668388"/>
      <w:bookmarkStart w:id="469" w:name="_Toc128668981"/>
      <w:bookmarkStart w:id="470" w:name="_Toc128669676"/>
      <w:bookmarkStart w:id="471" w:name="_Toc128670107"/>
      <w:bookmarkStart w:id="472" w:name="_Toc128671127"/>
      <w:bookmarkStart w:id="473" w:name="_Toc128668027"/>
      <w:bookmarkStart w:id="474" w:name="_Toc128668207"/>
      <w:bookmarkStart w:id="475" w:name="_Toc128668389"/>
      <w:bookmarkStart w:id="476" w:name="_Toc128668982"/>
      <w:bookmarkStart w:id="477" w:name="_Toc128669677"/>
      <w:bookmarkStart w:id="478" w:name="_Toc128670108"/>
      <w:bookmarkStart w:id="479" w:name="_Toc128671128"/>
      <w:bookmarkStart w:id="480" w:name="_Toc128668028"/>
      <w:bookmarkStart w:id="481" w:name="_Toc128668208"/>
      <w:bookmarkStart w:id="482" w:name="_Toc128668390"/>
      <w:bookmarkStart w:id="483" w:name="_Toc128668983"/>
      <w:bookmarkStart w:id="484" w:name="_Toc128669678"/>
      <w:bookmarkStart w:id="485" w:name="_Toc128670109"/>
      <w:bookmarkStart w:id="486" w:name="_Toc128671129"/>
      <w:bookmarkStart w:id="487" w:name="_Toc128668029"/>
      <w:bookmarkStart w:id="488" w:name="_Toc128668209"/>
      <w:bookmarkStart w:id="489" w:name="_Toc128668391"/>
      <w:bookmarkStart w:id="490" w:name="_Toc128668984"/>
      <w:bookmarkStart w:id="491" w:name="_Toc128669679"/>
      <w:bookmarkStart w:id="492" w:name="_Toc128670110"/>
      <w:bookmarkStart w:id="493" w:name="_Toc128671130"/>
      <w:bookmarkStart w:id="494" w:name="_Toc128668030"/>
      <w:bookmarkStart w:id="495" w:name="_Toc128668210"/>
      <w:bookmarkStart w:id="496" w:name="_Toc128668392"/>
      <w:bookmarkStart w:id="497" w:name="_Toc128668985"/>
      <w:bookmarkStart w:id="498" w:name="_Toc128669680"/>
      <w:bookmarkStart w:id="499" w:name="_Toc128670111"/>
      <w:bookmarkStart w:id="500" w:name="_Toc128671131"/>
      <w:bookmarkStart w:id="501" w:name="_Toc128668031"/>
      <w:bookmarkStart w:id="502" w:name="_Toc128668211"/>
      <w:bookmarkStart w:id="503" w:name="_Toc128668393"/>
      <w:bookmarkStart w:id="504" w:name="_Toc128668986"/>
      <w:bookmarkStart w:id="505" w:name="_Toc128669681"/>
      <w:bookmarkStart w:id="506" w:name="_Toc128670112"/>
      <w:bookmarkStart w:id="507" w:name="_Toc128671132"/>
      <w:bookmarkStart w:id="508" w:name="_Toc128668032"/>
      <w:bookmarkStart w:id="509" w:name="_Toc128668212"/>
      <w:bookmarkStart w:id="510" w:name="_Toc128668394"/>
      <w:bookmarkStart w:id="511" w:name="_Toc128668987"/>
      <w:bookmarkStart w:id="512" w:name="_Toc128669682"/>
      <w:bookmarkStart w:id="513" w:name="_Toc128670113"/>
      <w:bookmarkStart w:id="514" w:name="_Toc128671133"/>
      <w:bookmarkStart w:id="515" w:name="_Toc128668033"/>
      <w:bookmarkStart w:id="516" w:name="_Toc128668213"/>
      <w:bookmarkStart w:id="517" w:name="_Toc128668395"/>
      <w:bookmarkStart w:id="518" w:name="_Toc128668988"/>
      <w:bookmarkStart w:id="519" w:name="_Toc128669683"/>
      <w:bookmarkStart w:id="520" w:name="_Toc128670114"/>
      <w:bookmarkStart w:id="521" w:name="_Toc128671134"/>
      <w:bookmarkStart w:id="522" w:name="_Toc128668034"/>
      <w:bookmarkStart w:id="523" w:name="_Toc128668214"/>
      <w:bookmarkStart w:id="524" w:name="_Toc128668396"/>
      <w:bookmarkStart w:id="525" w:name="_Toc128668989"/>
      <w:bookmarkStart w:id="526" w:name="_Toc128669684"/>
      <w:bookmarkStart w:id="527" w:name="_Toc128670115"/>
      <w:bookmarkStart w:id="528" w:name="_Toc128671135"/>
      <w:bookmarkStart w:id="529" w:name="_Toc128668035"/>
      <w:bookmarkStart w:id="530" w:name="_Toc128668215"/>
      <w:bookmarkStart w:id="531" w:name="_Toc128668397"/>
      <w:bookmarkStart w:id="532" w:name="_Toc128668990"/>
      <w:bookmarkStart w:id="533" w:name="_Toc128669685"/>
      <w:bookmarkStart w:id="534" w:name="_Toc128670116"/>
      <w:bookmarkStart w:id="535" w:name="_Toc128671136"/>
      <w:bookmarkStart w:id="536" w:name="_Toc128668036"/>
      <w:bookmarkStart w:id="537" w:name="_Toc128668216"/>
      <w:bookmarkStart w:id="538" w:name="_Toc128668398"/>
      <w:bookmarkStart w:id="539" w:name="_Toc128668991"/>
      <w:bookmarkStart w:id="540" w:name="_Toc128669686"/>
      <w:bookmarkStart w:id="541" w:name="_Toc128670117"/>
      <w:bookmarkStart w:id="542" w:name="_Toc128671137"/>
      <w:bookmarkStart w:id="543" w:name="_Toc128668037"/>
      <w:bookmarkStart w:id="544" w:name="_Toc128668217"/>
      <w:bookmarkStart w:id="545" w:name="_Toc128668399"/>
      <w:bookmarkStart w:id="546" w:name="_Toc128668992"/>
      <w:bookmarkStart w:id="547" w:name="_Toc128669687"/>
      <w:bookmarkStart w:id="548" w:name="_Toc128670118"/>
      <w:bookmarkStart w:id="549" w:name="_Toc128671138"/>
      <w:bookmarkStart w:id="550" w:name="_Toc128668038"/>
      <w:bookmarkStart w:id="551" w:name="_Toc128668218"/>
      <w:bookmarkStart w:id="552" w:name="_Toc128668400"/>
      <w:bookmarkStart w:id="553" w:name="_Toc128668993"/>
      <w:bookmarkStart w:id="554" w:name="_Toc128669688"/>
      <w:bookmarkStart w:id="555" w:name="_Toc128670119"/>
      <w:bookmarkStart w:id="556" w:name="_Toc128671139"/>
      <w:bookmarkStart w:id="557" w:name="_Toc128668039"/>
      <w:bookmarkStart w:id="558" w:name="_Toc128668219"/>
      <w:bookmarkStart w:id="559" w:name="_Toc128668401"/>
      <w:bookmarkStart w:id="560" w:name="_Toc128668994"/>
      <w:bookmarkStart w:id="561" w:name="_Toc128669689"/>
      <w:bookmarkStart w:id="562" w:name="_Toc128670120"/>
      <w:bookmarkStart w:id="563" w:name="_Toc128671140"/>
      <w:bookmarkStart w:id="564" w:name="_Toc128668040"/>
      <w:bookmarkStart w:id="565" w:name="_Toc128668220"/>
      <w:bookmarkStart w:id="566" w:name="_Toc128668402"/>
      <w:bookmarkStart w:id="567" w:name="_Toc128668995"/>
      <w:bookmarkStart w:id="568" w:name="_Toc128669690"/>
      <w:bookmarkStart w:id="569" w:name="_Toc128670121"/>
      <w:bookmarkStart w:id="570" w:name="_Toc128671141"/>
      <w:bookmarkStart w:id="571" w:name="_Toc128668041"/>
      <w:bookmarkStart w:id="572" w:name="_Toc128668221"/>
      <w:bookmarkStart w:id="573" w:name="_Toc128668403"/>
      <w:bookmarkStart w:id="574" w:name="_Toc128668996"/>
      <w:bookmarkStart w:id="575" w:name="_Toc128669691"/>
      <w:bookmarkStart w:id="576" w:name="_Toc128670122"/>
      <w:bookmarkStart w:id="577" w:name="_Toc128671142"/>
      <w:bookmarkStart w:id="578" w:name="_Toc128668042"/>
      <w:bookmarkStart w:id="579" w:name="_Toc128668222"/>
      <w:bookmarkStart w:id="580" w:name="_Toc128668404"/>
      <w:bookmarkStart w:id="581" w:name="_Toc128668997"/>
      <w:bookmarkStart w:id="582" w:name="_Toc128669692"/>
      <w:bookmarkStart w:id="583" w:name="_Toc128670123"/>
      <w:bookmarkStart w:id="584" w:name="_Toc128671143"/>
      <w:bookmarkStart w:id="585" w:name="_Toc128668043"/>
      <w:bookmarkStart w:id="586" w:name="_Toc128668223"/>
      <w:bookmarkStart w:id="587" w:name="_Toc128668405"/>
      <w:bookmarkStart w:id="588" w:name="_Toc128668998"/>
      <w:bookmarkStart w:id="589" w:name="_Toc128669693"/>
      <w:bookmarkStart w:id="590" w:name="_Toc128670124"/>
      <w:bookmarkStart w:id="591" w:name="_Toc128671144"/>
      <w:bookmarkStart w:id="592" w:name="_Toc128668044"/>
      <w:bookmarkStart w:id="593" w:name="_Toc128668224"/>
      <w:bookmarkStart w:id="594" w:name="_Toc128668406"/>
      <w:bookmarkStart w:id="595" w:name="_Toc128668999"/>
      <w:bookmarkStart w:id="596" w:name="_Toc128669694"/>
      <w:bookmarkStart w:id="597" w:name="_Toc128670125"/>
      <w:bookmarkStart w:id="598" w:name="_Toc128671145"/>
      <w:bookmarkStart w:id="599" w:name="_Toc128668045"/>
      <w:bookmarkStart w:id="600" w:name="_Toc128668225"/>
      <w:bookmarkStart w:id="601" w:name="_Toc128668407"/>
      <w:bookmarkStart w:id="602" w:name="_Toc128669000"/>
      <w:bookmarkStart w:id="603" w:name="_Toc128669695"/>
      <w:bookmarkStart w:id="604" w:name="_Toc128670126"/>
      <w:bookmarkStart w:id="605" w:name="_Toc128671146"/>
      <w:bookmarkStart w:id="606" w:name="_Toc128668046"/>
      <w:bookmarkStart w:id="607" w:name="_Toc128668226"/>
      <w:bookmarkStart w:id="608" w:name="_Toc128668408"/>
      <w:bookmarkStart w:id="609" w:name="_Toc128669001"/>
      <w:bookmarkStart w:id="610" w:name="_Toc128669696"/>
      <w:bookmarkStart w:id="611" w:name="_Toc128670127"/>
      <w:bookmarkStart w:id="612" w:name="_Toc128671147"/>
      <w:bookmarkStart w:id="613" w:name="_Toc128668047"/>
      <w:bookmarkStart w:id="614" w:name="_Toc128668227"/>
      <w:bookmarkStart w:id="615" w:name="_Toc128668409"/>
      <w:bookmarkStart w:id="616" w:name="_Toc128669002"/>
      <w:bookmarkStart w:id="617" w:name="_Toc128669697"/>
      <w:bookmarkStart w:id="618" w:name="_Toc128670128"/>
      <w:bookmarkStart w:id="619" w:name="_Toc128671148"/>
      <w:bookmarkStart w:id="620" w:name="_Toc128668048"/>
      <w:bookmarkStart w:id="621" w:name="_Toc128668228"/>
      <w:bookmarkStart w:id="622" w:name="_Toc128668410"/>
      <w:bookmarkStart w:id="623" w:name="_Toc128669003"/>
      <w:bookmarkStart w:id="624" w:name="_Toc128669698"/>
      <w:bookmarkStart w:id="625" w:name="_Toc128670129"/>
      <w:bookmarkStart w:id="626" w:name="_Toc128671149"/>
      <w:bookmarkStart w:id="627" w:name="_Toc128668049"/>
      <w:bookmarkStart w:id="628" w:name="_Toc128668229"/>
      <w:bookmarkStart w:id="629" w:name="_Toc128668411"/>
      <w:bookmarkStart w:id="630" w:name="_Toc128669004"/>
      <w:bookmarkStart w:id="631" w:name="_Toc128669699"/>
      <w:bookmarkStart w:id="632" w:name="_Toc128670130"/>
      <w:bookmarkStart w:id="633" w:name="_Toc128671150"/>
      <w:bookmarkStart w:id="634" w:name="_Toc128668050"/>
      <w:bookmarkStart w:id="635" w:name="_Toc128668230"/>
      <w:bookmarkStart w:id="636" w:name="_Toc128668412"/>
      <w:bookmarkStart w:id="637" w:name="_Toc128669005"/>
      <w:bookmarkStart w:id="638" w:name="_Toc128669700"/>
      <w:bookmarkStart w:id="639" w:name="_Toc128670131"/>
      <w:bookmarkStart w:id="640" w:name="_Toc128671151"/>
      <w:bookmarkStart w:id="641" w:name="_Toc128668051"/>
      <w:bookmarkStart w:id="642" w:name="_Toc128668231"/>
      <w:bookmarkStart w:id="643" w:name="_Toc128668413"/>
      <w:bookmarkStart w:id="644" w:name="_Toc128669006"/>
      <w:bookmarkStart w:id="645" w:name="_Toc128669701"/>
      <w:bookmarkStart w:id="646" w:name="_Toc128670132"/>
      <w:bookmarkStart w:id="647" w:name="_Toc128671152"/>
      <w:bookmarkStart w:id="648" w:name="_Toc128668052"/>
      <w:bookmarkStart w:id="649" w:name="_Toc128668232"/>
      <w:bookmarkStart w:id="650" w:name="_Toc128668414"/>
      <w:bookmarkStart w:id="651" w:name="_Toc128669007"/>
      <w:bookmarkStart w:id="652" w:name="_Toc128669702"/>
      <w:bookmarkStart w:id="653" w:name="_Toc128670133"/>
      <w:bookmarkStart w:id="654" w:name="_Toc128671153"/>
      <w:bookmarkStart w:id="655" w:name="_Toc128668053"/>
      <w:bookmarkStart w:id="656" w:name="_Toc128668233"/>
      <w:bookmarkStart w:id="657" w:name="_Toc128668415"/>
      <w:bookmarkStart w:id="658" w:name="_Toc128669008"/>
      <w:bookmarkStart w:id="659" w:name="_Toc128669703"/>
      <w:bookmarkStart w:id="660" w:name="_Toc128670134"/>
      <w:bookmarkStart w:id="661" w:name="_Toc128671154"/>
      <w:bookmarkStart w:id="662" w:name="_Toc128668054"/>
      <w:bookmarkStart w:id="663" w:name="_Toc128668234"/>
      <w:bookmarkStart w:id="664" w:name="_Toc128668416"/>
      <w:bookmarkStart w:id="665" w:name="_Toc128669009"/>
      <w:bookmarkStart w:id="666" w:name="_Toc128669704"/>
      <w:bookmarkStart w:id="667" w:name="_Toc128670135"/>
      <w:bookmarkStart w:id="668" w:name="_Toc128671155"/>
      <w:bookmarkStart w:id="669" w:name="x__Ref34056691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sidRPr="00860C96">
        <w:rPr>
          <w:rFonts w:ascii="Arial" w:hAnsi="Arial" w:cs="Arial"/>
          <w:b/>
        </w:rPr>
        <w:t>Project</w:t>
      </w:r>
      <w:r>
        <w:rPr>
          <w:rFonts w:ascii="Arial" w:hAnsi="Arial" w:cs="Arial"/>
          <w:b/>
        </w:rPr>
        <w:t xml:space="preserve"> Name</w:t>
      </w:r>
    </w:p>
    <w:p w14:paraId="125AE7BF" w14:textId="77777777" w:rsidR="009F5E76" w:rsidRDefault="009F5E76" w:rsidP="00EC5DBA">
      <w:pPr>
        <w:tabs>
          <w:tab w:val="left" w:pos="851"/>
        </w:tabs>
        <w:spacing w:after="240" w:line="360" w:lineRule="auto"/>
        <w:ind w:left="851"/>
        <w:jc w:val="both"/>
        <w:rPr>
          <w:rFonts w:ascii="Arial" w:hAnsi="Arial" w:cs="Arial"/>
        </w:rPr>
      </w:pPr>
      <w:r>
        <w:rPr>
          <w:rFonts w:ascii="Arial" w:hAnsi="Arial" w:cs="Arial"/>
        </w:rPr>
        <w:t>[                                           ]</w:t>
      </w:r>
    </w:p>
    <w:p w14:paraId="447956BD" w14:textId="2EAFCB90" w:rsidR="009F5E76" w:rsidRPr="00EE0FE4" w:rsidRDefault="009F5E76" w:rsidP="00EC5DBA">
      <w:pPr>
        <w:tabs>
          <w:tab w:val="left" w:pos="851"/>
        </w:tabs>
        <w:spacing w:after="240" w:line="360" w:lineRule="auto"/>
        <w:ind w:left="851"/>
        <w:jc w:val="both"/>
        <w:rPr>
          <w:rFonts w:ascii="Arial" w:hAnsi="Arial" w:cs="Arial"/>
          <w:color w:val="FF0000"/>
        </w:rPr>
      </w:pPr>
    </w:p>
    <w:p w14:paraId="36BE0E60" w14:textId="2AFDB634" w:rsidR="009F5E76" w:rsidRPr="009F5E76" w:rsidRDefault="009F5E76" w:rsidP="00B2472A">
      <w:pPr>
        <w:pStyle w:val="ListParagraph"/>
        <w:numPr>
          <w:ilvl w:val="1"/>
          <w:numId w:val="74"/>
        </w:numPr>
        <w:tabs>
          <w:tab w:val="left" w:pos="851"/>
        </w:tabs>
        <w:spacing w:after="240" w:line="360" w:lineRule="auto"/>
        <w:contextualSpacing w:val="0"/>
        <w:rPr>
          <w:rFonts w:ascii="Arial" w:hAnsi="Arial" w:cs="Arial"/>
        </w:rPr>
      </w:pPr>
      <w:bookmarkStart w:id="670" w:name="_Toc151176020"/>
      <w:bookmarkStart w:id="671" w:name="_Toc382399364"/>
      <w:bookmarkStart w:id="672" w:name="_Toc382462036"/>
      <w:bookmarkStart w:id="673" w:name="_Toc383090736"/>
      <w:r>
        <w:rPr>
          <w:rFonts w:ascii="Arial" w:hAnsi="Arial" w:cs="Arial"/>
          <w:b/>
        </w:rPr>
        <w:t>Project Summary</w:t>
      </w:r>
    </w:p>
    <w:p w14:paraId="6243BB76" w14:textId="2302ACF7" w:rsidR="009F5E76" w:rsidRDefault="009F5E76" w:rsidP="00EC5DBA">
      <w:pPr>
        <w:pStyle w:val="ListParagraph"/>
        <w:tabs>
          <w:tab w:val="left" w:pos="851"/>
        </w:tabs>
        <w:spacing w:after="240" w:line="360" w:lineRule="auto"/>
        <w:ind w:left="855"/>
        <w:contextualSpacing w:val="0"/>
        <w:rPr>
          <w:rFonts w:ascii="Arial" w:hAnsi="Arial" w:cs="Arial"/>
          <w:b/>
        </w:rPr>
      </w:pPr>
    </w:p>
    <w:p w14:paraId="1962D800" w14:textId="200183FB" w:rsidR="009F5E76" w:rsidRPr="00F92A30" w:rsidRDefault="009F5E76" w:rsidP="00EC5DBA">
      <w:pPr>
        <w:pStyle w:val="ListParagraph"/>
        <w:tabs>
          <w:tab w:val="left" w:pos="851"/>
        </w:tabs>
        <w:spacing w:after="240" w:line="360" w:lineRule="auto"/>
        <w:ind w:left="855"/>
        <w:contextualSpacing w:val="0"/>
      </w:pPr>
      <w:r>
        <w:rPr>
          <w:rFonts w:ascii="Arial" w:hAnsi="Arial" w:cs="Arial"/>
          <w:color w:val="808080" w:themeColor="background1" w:themeShade="80"/>
        </w:rPr>
        <w:t>Description of the Project, including an overview of the key objectives and outcomes</w:t>
      </w:r>
    </w:p>
    <w:p w14:paraId="61D3746F" w14:textId="29212882" w:rsidR="009F5E76" w:rsidRPr="00EE0FE4" w:rsidRDefault="009F5E76" w:rsidP="00EE0FE4">
      <w:pPr>
        <w:tabs>
          <w:tab w:val="left" w:pos="851"/>
        </w:tabs>
        <w:spacing w:after="240" w:line="360" w:lineRule="auto"/>
        <w:ind w:left="851"/>
        <w:jc w:val="both"/>
        <w:rPr>
          <w:rFonts w:ascii="Arial" w:hAnsi="Arial" w:cs="Arial"/>
          <w:color w:val="FF0000"/>
        </w:rPr>
      </w:pPr>
    </w:p>
    <w:bookmarkEnd w:id="670"/>
    <w:bookmarkEnd w:id="671"/>
    <w:bookmarkEnd w:id="672"/>
    <w:bookmarkEnd w:id="673"/>
    <w:p w14:paraId="7E016E04" w14:textId="302533E4" w:rsidR="009F5E76" w:rsidRDefault="00F92A30" w:rsidP="00B2472A">
      <w:pPr>
        <w:pStyle w:val="ListParagraph"/>
        <w:numPr>
          <w:ilvl w:val="1"/>
          <w:numId w:val="74"/>
        </w:numPr>
        <w:tabs>
          <w:tab w:val="left" w:pos="851"/>
        </w:tabs>
        <w:spacing w:after="240" w:line="360" w:lineRule="auto"/>
        <w:contextualSpacing w:val="0"/>
        <w:rPr>
          <w:rFonts w:ascii="Arial" w:hAnsi="Arial" w:cs="Arial"/>
        </w:rPr>
      </w:pPr>
      <w:r>
        <w:rPr>
          <w:rFonts w:ascii="Arial" w:hAnsi="Arial" w:cs="Arial"/>
          <w:b/>
        </w:rPr>
        <w:t>Commencement Date</w:t>
      </w:r>
      <w:r>
        <w:rPr>
          <w:rFonts w:ascii="Arial" w:hAnsi="Arial" w:cs="Arial"/>
          <w:b/>
        </w:rPr>
        <w:br/>
      </w:r>
      <w:r>
        <w:rPr>
          <w:rFonts w:ascii="Arial" w:hAnsi="Arial" w:cs="Arial"/>
        </w:rPr>
        <w:t xml:space="preserve">The commencement date of the project is [             </w:t>
      </w:r>
      <w:proofErr w:type="gramStart"/>
      <w:r>
        <w:rPr>
          <w:rFonts w:ascii="Arial" w:hAnsi="Arial" w:cs="Arial"/>
        </w:rPr>
        <w:t xml:space="preserve">  ]</w:t>
      </w:r>
      <w:proofErr w:type="gramEnd"/>
      <w:r w:rsidRPr="00E65D0C">
        <w:rPr>
          <w:rFonts w:ascii="Arial" w:hAnsi="Arial" w:cs="Arial"/>
        </w:rPr>
        <w:t xml:space="preserve"> </w:t>
      </w:r>
      <w:r>
        <w:rPr>
          <w:rFonts w:ascii="Arial" w:hAnsi="Arial" w:cs="Arial"/>
        </w:rPr>
        <w:br/>
      </w:r>
    </w:p>
    <w:p w14:paraId="2B3A0D84" w14:textId="3DCBF41B" w:rsidR="00F92A30" w:rsidRPr="00E949B6" w:rsidRDefault="00F92A30" w:rsidP="00B2472A">
      <w:pPr>
        <w:pStyle w:val="ListParagraph"/>
        <w:numPr>
          <w:ilvl w:val="1"/>
          <w:numId w:val="74"/>
        </w:numPr>
        <w:tabs>
          <w:tab w:val="left" w:pos="851"/>
        </w:tabs>
        <w:spacing w:after="240" w:line="360" w:lineRule="auto"/>
        <w:contextualSpacing w:val="0"/>
        <w:rPr>
          <w:rFonts w:ascii="Arial" w:hAnsi="Arial" w:cs="Arial"/>
          <w:b/>
        </w:rPr>
      </w:pPr>
      <w:r w:rsidRPr="00E949B6">
        <w:rPr>
          <w:rFonts w:ascii="Arial" w:hAnsi="Arial" w:cs="Arial"/>
          <w:b/>
        </w:rPr>
        <w:t>Grant</w:t>
      </w:r>
    </w:p>
    <w:p w14:paraId="17E69C19" w14:textId="77777777" w:rsidR="009F5E76" w:rsidRPr="00E65D0C" w:rsidRDefault="009F5E76" w:rsidP="00EC5DBA">
      <w:pPr>
        <w:pStyle w:val="ListParagraph"/>
        <w:tabs>
          <w:tab w:val="left" w:pos="851"/>
        </w:tabs>
        <w:spacing w:after="240" w:line="360" w:lineRule="auto"/>
        <w:ind w:left="855"/>
        <w:rPr>
          <w:rFonts w:ascii="Arial" w:hAnsi="Arial" w:cs="Arial"/>
        </w:rPr>
      </w:pPr>
    </w:p>
    <w:p w14:paraId="04FF1C50" w14:textId="77777777" w:rsidR="009F5E76" w:rsidRDefault="009F5E76" w:rsidP="00EC5DBA">
      <w:pPr>
        <w:tabs>
          <w:tab w:val="left" w:pos="851"/>
        </w:tabs>
        <w:spacing w:after="240" w:line="360" w:lineRule="auto"/>
        <w:ind w:left="851"/>
        <w:jc w:val="both"/>
        <w:rPr>
          <w:rFonts w:ascii="Arial" w:hAnsi="Arial" w:cs="Arial"/>
          <w:lang w:val="en-US"/>
        </w:rPr>
      </w:pPr>
      <w:r w:rsidRPr="008F4614">
        <w:rPr>
          <w:rFonts w:ascii="Arial" w:hAnsi="Arial" w:cs="Arial"/>
          <w:lang w:val="en-US"/>
        </w:rPr>
        <w:t>The Grant is $</w:t>
      </w:r>
      <w:r>
        <w:rPr>
          <w:rFonts w:ascii="Arial" w:hAnsi="Arial" w:cs="Arial"/>
          <w:lang w:val="en-US"/>
        </w:rPr>
        <w:t xml:space="preserve"> [              </w:t>
      </w:r>
      <w:proofErr w:type="gramStart"/>
      <w:r>
        <w:rPr>
          <w:rFonts w:ascii="Arial" w:hAnsi="Arial" w:cs="Arial"/>
          <w:lang w:val="en-US"/>
        </w:rPr>
        <w:t xml:space="preserve">  ]</w:t>
      </w:r>
      <w:proofErr w:type="gramEnd"/>
      <w:r>
        <w:rPr>
          <w:rFonts w:ascii="Arial" w:hAnsi="Arial" w:cs="Arial"/>
          <w:lang w:val="en-US"/>
        </w:rPr>
        <w:t xml:space="preserve"> exclusive of GST</w:t>
      </w:r>
      <w:r w:rsidRPr="008F4614">
        <w:rPr>
          <w:rFonts w:ascii="Arial" w:hAnsi="Arial" w:cs="Arial"/>
          <w:lang w:val="en-US"/>
        </w:rPr>
        <w:t xml:space="preserve">. </w:t>
      </w:r>
    </w:p>
    <w:p w14:paraId="49EDE980" w14:textId="77777777" w:rsidR="009F5E76" w:rsidRPr="008F4614" w:rsidRDefault="009F5E76" w:rsidP="00EC5DBA">
      <w:pPr>
        <w:tabs>
          <w:tab w:val="left" w:pos="851"/>
        </w:tabs>
        <w:spacing w:after="240" w:line="360" w:lineRule="auto"/>
        <w:ind w:left="851"/>
        <w:jc w:val="both"/>
        <w:rPr>
          <w:rFonts w:ascii="Arial" w:hAnsi="Arial" w:cs="Arial"/>
          <w:lang w:val="en-US"/>
        </w:rPr>
      </w:pPr>
    </w:p>
    <w:p w14:paraId="04A2DF30" w14:textId="781BCADB" w:rsidR="006E01DB" w:rsidRDefault="006E01DB" w:rsidP="00B2472A">
      <w:pPr>
        <w:pStyle w:val="ListParagraph"/>
        <w:numPr>
          <w:ilvl w:val="1"/>
          <w:numId w:val="74"/>
        </w:numPr>
        <w:tabs>
          <w:tab w:val="left" w:pos="851"/>
        </w:tabs>
        <w:spacing w:after="240" w:line="360" w:lineRule="auto"/>
        <w:contextualSpacing w:val="0"/>
        <w:rPr>
          <w:rFonts w:ascii="Arial" w:hAnsi="Arial" w:cs="Arial"/>
          <w:b/>
        </w:rPr>
      </w:pPr>
      <w:bookmarkStart w:id="674" w:name="_Toc382399365"/>
      <w:bookmarkStart w:id="675" w:name="_Toc382462037"/>
      <w:bookmarkStart w:id="676" w:name="_Toc383090737"/>
      <w:r>
        <w:rPr>
          <w:rFonts w:ascii="Arial" w:hAnsi="Arial" w:cs="Arial"/>
          <w:b/>
        </w:rPr>
        <w:t>Project Cost</w:t>
      </w:r>
      <w:r>
        <w:rPr>
          <w:rFonts w:ascii="Arial" w:hAnsi="Arial" w:cs="Arial"/>
          <w:b/>
        </w:rPr>
        <w:br/>
      </w:r>
      <w:r w:rsidRPr="006E01DB">
        <w:rPr>
          <w:rFonts w:ascii="Arial" w:hAnsi="Arial" w:cs="Arial"/>
        </w:rPr>
        <w:t xml:space="preserve">The </w:t>
      </w:r>
      <w:r>
        <w:rPr>
          <w:rFonts w:ascii="Arial" w:hAnsi="Arial" w:cs="Arial"/>
        </w:rPr>
        <w:t>total cost of the Project is $[</w:t>
      </w:r>
      <w:r>
        <w:rPr>
          <w:rFonts w:ascii="Arial" w:hAnsi="Arial" w:cs="Arial"/>
        </w:rPr>
        <w:tab/>
        <w:t>] exclusive of GST.</w:t>
      </w:r>
      <w:r>
        <w:rPr>
          <w:rFonts w:ascii="Arial" w:hAnsi="Arial" w:cs="Arial"/>
        </w:rPr>
        <w:br/>
      </w:r>
    </w:p>
    <w:p w14:paraId="4723B56E" w14:textId="4491533F" w:rsidR="009F5E76" w:rsidRDefault="009F5E76" w:rsidP="00B2472A">
      <w:pPr>
        <w:pStyle w:val="ListParagraph"/>
        <w:numPr>
          <w:ilvl w:val="1"/>
          <w:numId w:val="74"/>
        </w:numPr>
        <w:tabs>
          <w:tab w:val="left" w:pos="851"/>
        </w:tabs>
        <w:spacing w:after="240" w:line="360" w:lineRule="auto"/>
        <w:contextualSpacing w:val="0"/>
        <w:rPr>
          <w:rFonts w:ascii="Arial" w:hAnsi="Arial" w:cs="Arial"/>
          <w:b/>
        </w:rPr>
      </w:pPr>
      <w:r w:rsidRPr="00E65D0C">
        <w:rPr>
          <w:rFonts w:ascii="Arial" w:hAnsi="Arial" w:cs="Arial"/>
          <w:b/>
        </w:rPr>
        <w:t>Term</w:t>
      </w:r>
      <w:bookmarkEnd w:id="674"/>
      <w:bookmarkEnd w:id="675"/>
      <w:bookmarkEnd w:id="676"/>
      <w:r w:rsidRPr="00E65D0C">
        <w:rPr>
          <w:rFonts w:ascii="Arial" w:hAnsi="Arial" w:cs="Arial"/>
          <w:b/>
        </w:rPr>
        <w:t xml:space="preserve">  </w:t>
      </w:r>
    </w:p>
    <w:p w14:paraId="09D7C1F3" w14:textId="77777777" w:rsidR="009F5E76" w:rsidRPr="00E65D0C" w:rsidRDefault="009F5E76" w:rsidP="00EC5DBA">
      <w:pPr>
        <w:pStyle w:val="ListParagraph"/>
        <w:tabs>
          <w:tab w:val="left" w:pos="851"/>
        </w:tabs>
        <w:spacing w:after="240" w:line="360" w:lineRule="auto"/>
        <w:ind w:left="855"/>
        <w:rPr>
          <w:rFonts w:ascii="Arial" w:hAnsi="Arial" w:cs="Arial"/>
        </w:rPr>
      </w:pPr>
    </w:p>
    <w:p w14:paraId="42C98FF9" w14:textId="643E1E73" w:rsidR="009F5E76" w:rsidRDefault="009F5E76" w:rsidP="00EC5DBA">
      <w:pPr>
        <w:pStyle w:val="ListParagraph"/>
        <w:tabs>
          <w:tab w:val="left" w:pos="851"/>
        </w:tabs>
        <w:spacing w:after="240" w:line="360" w:lineRule="auto"/>
        <w:ind w:left="855"/>
        <w:jc w:val="both"/>
      </w:pPr>
      <w:r w:rsidRPr="009F5E76">
        <w:rPr>
          <w:rFonts w:ascii="Arial" w:hAnsi="Arial" w:cs="Arial"/>
          <w:lang w:val="en-US"/>
        </w:rPr>
        <w:t xml:space="preserve">The Term is </w:t>
      </w:r>
      <w:proofErr w:type="gramStart"/>
      <w:r w:rsidRPr="009F5E76">
        <w:rPr>
          <w:rFonts w:ascii="Arial" w:hAnsi="Arial" w:cs="Arial"/>
          <w:lang w:val="en-US"/>
        </w:rPr>
        <w:t>[ ]</w:t>
      </w:r>
      <w:proofErr w:type="gramEnd"/>
      <w:r w:rsidRPr="009F5E76">
        <w:rPr>
          <w:rFonts w:ascii="Arial" w:hAnsi="Arial" w:cs="Arial"/>
          <w:lang w:val="en-US"/>
        </w:rPr>
        <w:t xml:space="preserve"> years from the Execution Date, subject to clause 13 (DEFAULT) and other provision</w:t>
      </w:r>
      <w:r w:rsidR="0016366F">
        <w:rPr>
          <w:rFonts w:ascii="Arial" w:hAnsi="Arial" w:cs="Arial"/>
          <w:lang w:val="en-US"/>
        </w:rPr>
        <w:t>s</w:t>
      </w:r>
      <w:r w:rsidRPr="009F5E76">
        <w:rPr>
          <w:rFonts w:ascii="Arial" w:hAnsi="Arial" w:cs="Arial"/>
          <w:lang w:val="en-US"/>
        </w:rPr>
        <w:t xml:space="preserve"> of this Agreement. </w:t>
      </w:r>
    </w:p>
    <w:p w14:paraId="4B3F9BCD" w14:textId="77777777" w:rsidR="00DB1CC3" w:rsidRDefault="00DB1CC3">
      <w:pPr>
        <w:spacing w:after="200"/>
        <w:rPr>
          <w:rFonts w:ascii="Arial" w:hAnsi="Arial" w:cs="Arial"/>
          <w:b/>
        </w:rPr>
      </w:pPr>
      <w:r>
        <w:rPr>
          <w:rFonts w:ascii="Arial" w:hAnsi="Arial" w:cs="Arial"/>
          <w:b/>
        </w:rPr>
        <w:br w:type="page"/>
      </w:r>
    </w:p>
    <w:p w14:paraId="2359570F" w14:textId="53039388" w:rsidR="009F5E76" w:rsidRDefault="009F5E76" w:rsidP="00B2472A">
      <w:pPr>
        <w:pStyle w:val="ListParagraph"/>
        <w:numPr>
          <w:ilvl w:val="1"/>
          <w:numId w:val="74"/>
        </w:numPr>
        <w:tabs>
          <w:tab w:val="left" w:pos="851"/>
        </w:tabs>
        <w:spacing w:after="240" w:line="360" w:lineRule="auto"/>
        <w:contextualSpacing w:val="0"/>
        <w:rPr>
          <w:rFonts w:ascii="Arial" w:hAnsi="Arial" w:cs="Arial"/>
          <w:b/>
        </w:rPr>
      </w:pPr>
      <w:r>
        <w:rPr>
          <w:rFonts w:ascii="Arial" w:hAnsi="Arial" w:cs="Arial"/>
          <w:b/>
        </w:rPr>
        <w:lastRenderedPageBreak/>
        <w:t>Payment of Grant</w:t>
      </w:r>
    </w:p>
    <w:p w14:paraId="5FF58C84" w14:textId="40661829" w:rsidR="009F5E76" w:rsidRPr="009F5E76" w:rsidRDefault="009F5E76" w:rsidP="00EC5DBA">
      <w:pPr>
        <w:tabs>
          <w:tab w:val="left" w:pos="851"/>
        </w:tabs>
        <w:spacing w:after="240" w:line="360" w:lineRule="auto"/>
        <w:rPr>
          <w:rFonts w:ascii="Arial" w:hAnsi="Arial" w:cs="Arial"/>
          <w:b/>
        </w:rPr>
      </w:pPr>
    </w:p>
    <w:p w14:paraId="6A1C964B" w14:textId="77777777" w:rsidR="009F5E76" w:rsidRPr="00960748" w:rsidRDefault="009F5E76" w:rsidP="00EC5DBA">
      <w:pPr>
        <w:tabs>
          <w:tab w:val="left" w:pos="851"/>
        </w:tabs>
        <w:spacing w:after="240" w:line="360" w:lineRule="auto"/>
        <w:ind w:left="851" w:hanging="851"/>
        <w:jc w:val="both"/>
        <w:rPr>
          <w:rFonts w:ascii="Arial" w:hAnsi="Arial" w:cs="Arial"/>
        </w:rPr>
      </w:pPr>
      <w:r w:rsidRPr="008F4614">
        <w:rPr>
          <w:rFonts w:ascii="Arial" w:hAnsi="Arial" w:cs="Arial"/>
          <w:lang w:val="en-US"/>
        </w:rPr>
        <w:tab/>
      </w:r>
      <w:r w:rsidRPr="00960748">
        <w:rPr>
          <w:rFonts w:ascii="Arial" w:hAnsi="Arial" w:cs="Arial"/>
        </w:rPr>
        <w:t>Payment of the Grant instalments will be by electronic funds transfer to the following Recipient bank account:</w:t>
      </w:r>
    </w:p>
    <w:p w14:paraId="65BE9C20" w14:textId="77777777" w:rsidR="009F5E76" w:rsidRPr="00960748" w:rsidRDefault="009F5E76" w:rsidP="00EC5DBA">
      <w:pPr>
        <w:tabs>
          <w:tab w:val="left" w:pos="851"/>
        </w:tabs>
        <w:spacing w:after="240" w:line="360" w:lineRule="auto"/>
        <w:ind w:left="851" w:hanging="851"/>
        <w:jc w:val="both"/>
        <w:rPr>
          <w:rFonts w:ascii="Arial" w:hAnsi="Arial" w:cs="Arial"/>
        </w:rPr>
      </w:pPr>
    </w:p>
    <w:p w14:paraId="5C787282" w14:textId="77777777" w:rsidR="009F5E76" w:rsidRPr="00960748"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r>
      <w:r w:rsidRPr="00960748">
        <w:rPr>
          <w:rFonts w:ascii="Arial" w:hAnsi="Arial" w:cs="Arial"/>
        </w:rPr>
        <w:t xml:space="preserve">Name of Bank: </w:t>
      </w:r>
      <w:r>
        <w:rPr>
          <w:rFonts w:ascii="Arial" w:hAnsi="Arial" w:cs="Arial"/>
        </w:rPr>
        <w:tab/>
      </w:r>
      <w:r>
        <w:rPr>
          <w:rFonts w:ascii="Arial" w:hAnsi="Arial" w:cs="Arial"/>
        </w:rPr>
        <w:tab/>
      </w:r>
    </w:p>
    <w:p w14:paraId="13CDBADF" w14:textId="77777777" w:rsidR="009F5E76"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t>Location:</w:t>
      </w:r>
      <w:r>
        <w:rPr>
          <w:rFonts w:ascii="Arial" w:hAnsi="Arial" w:cs="Arial"/>
        </w:rPr>
        <w:tab/>
      </w:r>
    </w:p>
    <w:p w14:paraId="5686C817" w14:textId="77777777" w:rsidR="009F5E76" w:rsidRPr="00960748"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t>Address:</w:t>
      </w:r>
      <w:r>
        <w:rPr>
          <w:rFonts w:ascii="Arial" w:hAnsi="Arial" w:cs="Arial"/>
        </w:rPr>
        <w:tab/>
      </w:r>
    </w:p>
    <w:p w14:paraId="0BB6F459" w14:textId="77777777" w:rsidR="009F5E76" w:rsidRPr="00960748"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r>
      <w:r w:rsidRPr="00960748">
        <w:rPr>
          <w:rFonts w:ascii="Arial" w:hAnsi="Arial" w:cs="Arial"/>
        </w:rPr>
        <w:t>BSB:</w:t>
      </w:r>
      <w:r>
        <w:rPr>
          <w:rFonts w:ascii="Arial" w:hAnsi="Arial" w:cs="Arial"/>
        </w:rPr>
        <w:tab/>
      </w:r>
    </w:p>
    <w:p w14:paraId="45ED3AA0" w14:textId="77777777" w:rsidR="004134BA" w:rsidRDefault="009F5E76" w:rsidP="00EC5DBA">
      <w:pPr>
        <w:tabs>
          <w:tab w:val="left" w:pos="851"/>
          <w:tab w:val="left" w:pos="3544"/>
        </w:tabs>
        <w:spacing w:after="240" w:line="360" w:lineRule="auto"/>
        <w:ind w:left="851" w:hanging="851"/>
        <w:jc w:val="both"/>
        <w:rPr>
          <w:rFonts w:ascii="Arial" w:hAnsi="Arial" w:cs="Arial"/>
        </w:rPr>
      </w:pPr>
      <w:r>
        <w:rPr>
          <w:rFonts w:ascii="Arial" w:hAnsi="Arial" w:cs="Arial"/>
        </w:rPr>
        <w:tab/>
      </w:r>
      <w:r w:rsidRPr="001A7628">
        <w:rPr>
          <w:rFonts w:ascii="Arial" w:hAnsi="Arial" w:cs="Arial"/>
        </w:rPr>
        <w:t>Account Number</w:t>
      </w:r>
      <w:r w:rsidR="004134BA">
        <w:rPr>
          <w:rFonts w:ascii="Arial" w:hAnsi="Arial" w:cs="Arial"/>
        </w:rPr>
        <w:t>:</w:t>
      </w:r>
    </w:p>
    <w:p w14:paraId="6AD16D38" w14:textId="26EE8976" w:rsidR="009F5E76" w:rsidRDefault="004134BA" w:rsidP="00EC5DBA">
      <w:pPr>
        <w:tabs>
          <w:tab w:val="left" w:pos="851"/>
          <w:tab w:val="left" w:pos="3544"/>
        </w:tabs>
        <w:spacing w:after="240" w:line="360" w:lineRule="auto"/>
        <w:jc w:val="both"/>
        <w:rPr>
          <w:rFonts w:ascii="Arial" w:hAnsi="Arial" w:cs="Arial"/>
        </w:rPr>
      </w:pPr>
      <w:r>
        <w:rPr>
          <w:rFonts w:ascii="Arial" w:hAnsi="Arial" w:cs="Arial"/>
        </w:rPr>
        <w:tab/>
      </w:r>
      <w:r w:rsidR="009F5E76" w:rsidRPr="001A7628">
        <w:rPr>
          <w:rFonts w:ascii="Arial" w:hAnsi="Arial" w:cs="Arial"/>
        </w:rPr>
        <w:t>Account Name:</w:t>
      </w:r>
    </w:p>
    <w:p w14:paraId="281C43AB" w14:textId="5F5CBBC1" w:rsidR="00CD36FF" w:rsidRDefault="00CD36FF" w:rsidP="00EC5DBA">
      <w:pPr>
        <w:tabs>
          <w:tab w:val="left" w:pos="851"/>
          <w:tab w:val="left" w:pos="3544"/>
        </w:tabs>
        <w:spacing w:after="240" w:line="360" w:lineRule="auto"/>
        <w:jc w:val="both"/>
        <w:rPr>
          <w:rFonts w:ascii="Arial" w:hAnsi="Arial" w:cs="Arial"/>
        </w:rPr>
      </w:pPr>
    </w:p>
    <w:p w14:paraId="039BC3A4" w14:textId="34771F5B" w:rsidR="00CD36FF" w:rsidRDefault="00CD36FF" w:rsidP="00B2472A">
      <w:pPr>
        <w:pStyle w:val="ListParagraph"/>
        <w:numPr>
          <w:ilvl w:val="1"/>
          <w:numId w:val="74"/>
        </w:numPr>
        <w:tabs>
          <w:tab w:val="left" w:pos="851"/>
          <w:tab w:val="left" w:pos="3544"/>
        </w:tabs>
        <w:spacing w:after="240" w:line="360" w:lineRule="auto"/>
        <w:jc w:val="both"/>
        <w:rPr>
          <w:rFonts w:ascii="Arial" w:hAnsi="Arial" w:cs="Arial"/>
        </w:rPr>
      </w:pPr>
      <w:r w:rsidRPr="00DB0208">
        <w:rPr>
          <w:rFonts w:ascii="Arial" w:hAnsi="Arial" w:cs="Arial"/>
          <w:b/>
          <w:bCs/>
        </w:rPr>
        <w:t>Acknowledgement</w:t>
      </w:r>
      <w:r>
        <w:rPr>
          <w:rFonts w:ascii="Arial" w:hAnsi="Arial" w:cs="Arial"/>
        </w:rPr>
        <w:t xml:space="preserve"> (if applicable)</w:t>
      </w:r>
    </w:p>
    <w:p w14:paraId="35E598DF" w14:textId="45F035BC" w:rsidR="00CD36FF" w:rsidRPr="0049598B" w:rsidRDefault="00CD36FF" w:rsidP="00DB0208">
      <w:pPr>
        <w:pStyle w:val="ListParagraph"/>
        <w:tabs>
          <w:tab w:val="left" w:pos="851"/>
          <w:tab w:val="left" w:pos="3544"/>
        </w:tabs>
        <w:spacing w:after="240" w:line="360" w:lineRule="auto"/>
        <w:ind w:left="855"/>
        <w:jc w:val="both"/>
        <w:rPr>
          <w:rFonts w:ascii="Arial" w:hAnsi="Arial" w:cs="Arial"/>
          <w:color w:val="FF0000"/>
        </w:rPr>
      </w:pPr>
    </w:p>
    <w:p w14:paraId="694B67C8" w14:textId="7CB81D35" w:rsidR="009F5E76" w:rsidRDefault="009F5E76" w:rsidP="00DB0208">
      <w:pPr>
        <w:spacing w:after="240" w:line="360" w:lineRule="auto"/>
        <w:ind w:left="855"/>
        <w:rPr>
          <w:rFonts w:ascii="Arial" w:hAnsi="Arial" w:cs="Arial"/>
          <w:b/>
          <w:caps/>
          <w:szCs w:val="22"/>
        </w:rPr>
      </w:pPr>
      <w:r>
        <w:rPr>
          <w:rFonts w:ascii="Arial" w:hAnsi="Arial" w:cs="Arial"/>
          <w:b/>
          <w:caps/>
          <w:szCs w:val="22"/>
        </w:rPr>
        <w:br w:type="page"/>
      </w:r>
    </w:p>
    <w:p w14:paraId="7CC9AFDF" w14:textId="0AB11370" w:rsidR="009F5E76" w:rsidRPr="0048444F" w:rsidRDefault="009F5E76" w:rsidP="00EC5DBA">
      <w:pPr>
        <w:pStyle w:val="Heading1"/>
        <w:spacing w:before="0" w:after="240" w:line="360" w:lineRule="auto"/>
        <w:rPr>
          <w:rFonts w:ascii="Arial" w:eastAsia="Times New Roman" w:hAnsi="Arial" w:cs="Arial"/>
          <w:sz w:val="24"/>
          <w:szCs w:val="20"/>
        </w:rPr>
      </w:pPr>
      <w:bookmarkStart w:id="677" w:name="_Toc130303579"/>
      <w:r w:rsidRPr="0048444F">
        <w:rPr>
          <w:rFonts w:ascii="Arial" w:eastAsia="Times New Roman" w:hAnsi="Arial" w:cs="Arial"/>
          <w:sz w:val="24"/>
          <w:szCs w:val="20"/>
        </w:rPr>
        <w:lastRenderedPageBreak/>
        <w:t>SCHEDULE 3 – REPORTING</w:t>
      </w:r>
      <w:bookmarkEnd w:id="677"/>
    </w:p>
    <w:p w14:paraId="464356BA" w14:textId="77777777" w:rsidR="008C1204" w:rsidRPr="00B13350" w:rsidRDefault="008C1204" w:rsidP="00EC5DBA">
      <w:pPr>
        <w:spacing w:after="240" w:line="360" w:lineRule="auto"/>
        <w:rPr>
          <w:rFonts w:ascii="Arial" w:hAnsi="Arial" w:cs="Arial"/>
          <w:b/>
          <w:sz w:val="24"/>
        </w:rPr>
      </w:pPr>
    </w:p>
    <w:p w14:paraId="1D47465E" w14:textId="4B60BE51" w:rsidR="008C1204" w:rsidRDefault="008C1204" w:rsidP="00B2472A">
      <w:pPr>
        <w:pStyle w:val="ListParagraph"/>
        <w:numPr>
          <w:ilvl w:val="0"/>
          <w:numId w:val="72"/>
        </w:numPr>
        <w:spacing w:after="240" w:line="360" w:lineRule="auto"/>
        <w:rPr>
          <w:rFonts w:ascii="Arial" w:hAnsi="Arial" w:cs="Arial"/>
          <w:b/>
        </w:rPr>
      </w:pPr>
      <w:r>
        <w:rPr>
          <w:rFonts w:ascii="Arial" w:hAnsi="Arial" w:cs="Arial"/>
          <w:b/>
        </w:rPr>
        <w:t>Biannual Report</w:t>
      </w:r>
    </w:p>
    <w:p w14:paraId="597201C4" w14:textId="77777777" w:rsidR="008C1204" w:rsidRPr="008C1204" w:rsidRDefault="008C1204" w:rsidP="00EC5DBA">
      <w:pPr>
        <w:pStyle w:val="ListParagraph"/>
        <w:spacing w:after="240" w:line="360" w:lineRule="auto"/>
        <w:ind w:left="360"/>
        <w:rPr>
          <w:rFonts w:ascii="Arial" w:hAnsi="Arial" w:cs="Arial"/>
          <w:b/>
        </w:rPr>
      </w:pPr>
    </w:p>
    <w:p w14:paraId="52633FB7" w14:textId="4903041A" w:rsidR="008C1204" w:rsidRPr="0048444F" w:rsidRDefault="008C1204" w:rsidP="00EC5DBA">
      <w:pPr>
        <w:tabs>
          <w:tab w:val="num" w:pos="0"/>
        </w:tabs>
        <w:spacing w:after="240" w:line="360" w:lineRule="auto"/>
        <w:jc w:val="both"/>
        <w:rPr>
          <w:rFonts w:ascii="Arial" w:hAnsi="Arial" w:cs="Arial"/>
          <w:lang w:val="en-US"/>
        </w:rPr>
      </w:pPr>
      <w:r w:rsidRPr="0048444F">
        <w:rPr>
          <w:rFonts w:ascii="Arial" w:hAnsi="Arial" w:cs="Arial"/>
          <w:lang w:val="en-US"/>
        </w:rPr>
        <w:t>The Recip</w:t>
      </w:r>
      <w:r w:rsidR="00F317C7">
        <w:rPr>
          <w:rFonts w:ascii="Arial" w:hAnsi="Arial" w:cs="Arial"/>
          <w:lang w:val="en-US"/>
        </w:rPr>
        <w:t xml:space="preserve">ient must </w:t>
      </w:r>
      <w:proofErr w:type="gramStart"/>
      <w:r w:rsidR="00F317C7">
        <w:rPr>
          <w:rFonts w:ascii="Arial" w:hAnsi="Arial" w:cs="Arial"/>
          <w:lang w:val="en-US"/>
        </w:rPr>
        <w:t>submit</w:t>
      </w:r>
      <w:proofErr w:type="gramEnd"/>
      <w:r w:rsidR="00F317C7">
        <w:rPr>
          <w:rFonts w:ascii="Arial" w:hAnsi="Arial" w:cs="Arial"/>
          <w:lang w:val="en-US"/>
        </w:rPr>
        <w:t xml:space="preserve"> no later than </w:t>
      </w:r>
      <w:r w:rsidRPr="0048444F">
        <w:rPr>
          <w:rFonts w:ascii="Arial" w:hAnsi="Arial" w:cs="Arial"/>
          <w:lang w:val="en-US"/>
        </w:rPr>
        <w:t xml:space="preserve">31 July and 31 January, </w:t>
      </w:r>
      <w:r w:rsidRPr="0048444F">
        <w:rPr>
          <w:rFonts w:ascii="Arial" w:hAnsi="Arial" w:cs="Arial"/>
          <w:lang w:val="en-US"/>
        </w:rPr>
        <w:br/>
        <w:t xml:space="preserve">Biannual Reports in respect of the purpose and expenditure of the Grant for the State’s written approval (or otherwise). The reporting of progress will be </w:t>
      </w:r>
      <w:r w:rsidR="001A2109" w:rsidRPr="001A2109">
        <w:rPr>
          <w:rFonts w:ascii="Arial" w:hAnsi="Arial" w:cs="Arial"/>
          <w:lang w:val="en-US"/>
        </w:rPr>
        <w:t xml:space="preserve">against the undertakings and commitments outlined in </w:t>
      </w:r>
      <w:r w:rsidRPr="0048444F">
        <w:rPr>
          <w:rFonts w:ascii="Arial" w:hAnsi="Arial" w:cs="Arial"/>
          <w:lang w:val="en-US"/>
        </w:rPr>
        <w:t>the Project Plan.</w:t>
      </w:r>
    </w:p>
    <w:p w14:paraId="449038D4" w14:textId="77777777" w:rsidR="008C1204" w:rsidRDefault="008C1204" w:rsidP="00CD1553">
      <w:pPr>
        <w:spacing w:after="240" w:line="360" w:lineRule="auto"/>
        <w:rPr>
          <w:rFonts w:ascii="Arial" w:hAnsi="Arial" w:cs="Arial"/>
        </w:rPr>
      </w:pPr>
    </w:p>
    <w:p w14:paraId="6BE105B0" w14:textId="77777777" w:rsidR="008C1204" w:rsidRPr="0048444F" w:rsidRDefault="008C1204" w:rsidP="00EC5DBA">
      <w:pPr>
        <w:tabs>
          <w:tab w:val="num" w:pos="0"/>
        </w:tabs>
        <w:spacing w:after="240" w:line="360" w:lineRule="auto"/>
        <w:jc w:val="both"/>
        <w:rPr>
          <w:rFonts w:ascii="Arial" w:hAnsi="Arial" w:cs="Arial"/>
          <w:lang w:val="en-US"/>
        </w:rPr>
      </w:pPr>
      <w:r w:rsidRPr="0048444F">
        <w:rPr>
          <w:rFonts w:ascii="Arial" w:hAnsi="Arial" w:cs="Arial"/>
          <w:lang w:val="en-US"/>
        </w:rPr>
        <w:t xml:space="preserve">The Biannual Report shall be on the template provided by the Department and shall include </w:t>
      </w:r>
      <w:proofErr w:type="gramStart"/>
      <w:r w:rsidRPr="0048444F">
        <w:rPr>
          <w:rFonts w:ascii="Arial" w:hAnsi="Arial" w:cs="Arial"/>
          <w:lang w:val="en-US"/>
        </w:rPr>
        <w:t>description</w:t>
      </w:r>
      <w:proofErr w:type="gramEnd"/>
      <w:r w:rsidRPr="0048444F">
        <w:rPr>
          <w:rFonts w:ascii="Arial" w:hAnsi="Arial" w:cs="Arial"/>
          <w:lang w:val="en-US"/>
        </w:rPr>
        <w:t xml:space="preserve"> of the following:</w:t>
      </w:r>
    </w:p>
    <w:p w14:paraId="32A427A0" w14:textId="77777777" w:rsidR="008C1204" w:rsidRPr="006A372B" w:rsidRDefault="008C1204" w:rsidP="00B2472A">
      <w:pPr>
        <w:numPr>
          <w:ilvl w:val="0"/>
          <w:numId w:val="71"/>
        </w:numPr>
        <w:spacing w:after="240" w:line="360" w:lineRule="auto"/>
        <w:jc w:val="both"/>
        <w:rPr>
          <w:rFonts w:ascii="Arial" w:eastAsiaTheme="minorHAnsi" w:hAnsi="Arial" w:cs="Arial"/>
        </w:rPr>
      </w:pPr>
      <w:r w:rsidRPr="00F76034">
        <w:rPr>
          <w:rFonts w:ascii="Arial" w:eastAsiaTheme="minorHAnsi" w:hAnsi="Arial" w:cs="Arial"/>
        </w:rPr>
        <w:t xml:space="preserve">progress made against the </w:t>
      </w:r>
      <w:r w:rsidRPr="006A372B">
        <w:rPr>
          <w:rFonts w:ascii="Arial" w:eastAsiaTheme="minorHAnsi" w:hAnsi="Arial" w:cs="Arial"/>
        </w:rPr>
        <w:t>Project Plan objectives and outputs;</w:t>
      </w:r>
    </w:p>
    <w:p w14:paraId="5E90F42C" w14:textId="77777777" w:rsidR="008C1204" w:rsidRPr="006A372B" w:rsidRDefault="008C1204" w:rsidP="00B2472A">
      <w:pPr>
        <w:numPr>
          <w:ilvl w:val="0"/>
          <w:numId w:val="71"/>
        </w:numPr>
        <w:spacing w:after="240" w:line="360" w:lineRule="auto"/>
        <w:jc w:val="both"/>
        <w:rPr>
          <w:rFonts w:ascii="Arial" w:eastAsiaTheme="minorHAnsi" w:hAnsi="Arial" w:cs="Arial"/>
        </w:rPr>
      </w:pPr>
      <w:r w:rsidRPr="006A372B">
        <w:rPr>
          <w:rFonts w:ascii="Arial" w:eastAsiaTheme="minorHAnsi" w:hAnsi="Arial" w:cs="Arial"/>
        </w:rPr>
        <w:t>progress made towards achieving the Project Plan outcomes;</w:t>
      </w:r>
    </w:p>
    <w:p w14:paraId="79F42E06" w14:textId="13C13529" w:rsidR="008C1204" w:rsidRPr="006A372B" w:rsidRDefault="008C1204" w:rsidP="00B2472A">
      <w:pPr>
        <w:numPr>
          <w:ilvl w:val="0"/>
          <w:numId w:val="71"/>
        </w:numPr>
        <w:spacing w:after="240" w:line="360" w:lineRule="auto"/>
        <w:jc w:val="both"/>
        <w:rPr>
          <w:rFonts w:ascii="Arial" w:eastAsiaTheme="minorHAnsi" w:hAnsi="Arial" w:cs="Arial"/>
        </w:rPr>
      </w:pPr>
      <w:r w:rsidRPr="006A372B">
        <w:rPr>
          <w:rFonts w:ascii="Arial" w:eastAsiaTheme="minorHAnsi" w:hAnsi="Arial" w:cs="Arial"/>
        </w:rPr>
        <w:t>progress made against the KPIs</w:t>
      </w:r>
      <w:r w:rsidR="00B52280" w:rsidRPr="006A372B">
        <w:rPr>
          <w:rFonts w:ascii="Arial" w:eastAsiaTheme="minorHAnsi" w:hAnsi="Arial" w:cs="Arial"/>
        </w:rPr>
        <w:t xml:space="preserve"> and milestones</w:t>
      </w:r>
      <w:r w:rsidRPr="006A372B">
        <w:rPr>
          <w:rFonts w:ascii="Arial" w:eastAsiaTheme="minorHAnsi" w:hAnsi="Arial" w:cs="Arial"/>
        </w:rPr>
        <w:t>;</w:t>
      </w:r>
    </w:p>
    <w:p w14:paraId="2796878E" w14:textId="77777777" w:rsidR="008C1204" w:rsidRPr="006A372B" w:rsidRDefault="008C1204" w:rsidP="00B2472A">
      <w:pPr>
        <w:numPr>
          <w:ilvl w:val="0"/>
          <w:numId w:val="71"/>
        </w:numPr>
        <w:spacing w:after="240" w:line="360" w:lineRule="auto"/>
        <w:jc w:val="both"/>
        <w:rPr>
          <w:rFonts w:ascii="Arial" w:eastAsiaTheme="minorHAnsi" w:hAnsi="Arial" w:cs="Arial"/>
        </w:rPr>
      </w:pPr>
      <w:r w:rsidRPr="006A372B">
        <w:rPr>
          <w:rFonts w:ascii="Arial" w:eastAsiaTheme="minorHAnsi" w:hAnsi="Arial" w:cs="Arial"/>
        </w:rPr>
        <w:t>personnel working on the Project;</w:t>
      </w:r>
    </w:p>
    <w:p w14:paraId="54DB114D" w14:textId="25CFE2C0" w:rsidR="008C1204" w:rsidRPr="006A372B" w:rsidRDefault="008C1204" w:rsidP="00B2472A">
      <w:pPr>
        <w:numPr>
          <w:ilvl w:val="0"/>
          <w:numId w:val="71"/>
        </w:numPr>
        <w:spacing w:after="240" w:line="360" w:lineRule="auto"/>
        <w:jc w:val="both"/>
        <w:rPr>
          <w:rFonts w:ascii="Arial" w:eastAsiaTheme="minorHAnsi" w:hAnsi="Arial" w:cs="Arial"/>
        </w:rPr>
      </w:pPr>
      <w:r w:rsidRPr="006A372B">
        <w:rPr>
          <w:rFonts w:ascii="Arial" w:eastAsiaTheme="minorHAnsi" w:hAnsi="Arial" w:cs="Arial"/>
        </w:rPr>
        <w:t>all income and expenditure of the Grant</w:t>
      </w:r>
      <w:r w:rsidR="00B97E85">
        <w:rPr>
          <w:rFonts w:ascii="Arial" w:eastAsiaTheme="minorHAnsi" w:hAnsi="Arial" w:cs="Arial"/>
        </w:rPr>
        <w:t xml:space="preserve"> and any revenue generated</w:t>
      </w:r>
      <w:r w:rsidRPr="006A372B">
        <w:rPr>
          <w:rFonts w:ascii="Arial" w:eastAsiaTheme="minorHAnsi" w:hAnsi="Arial" w:cs="Arial"/>
        </w:rPr>
        <w:t xml:space="preserve"> in relation to the Project against the budget for the reporting period</w:t>
      </w:r>
      <w:r w:rsidR="001A2109">
        <w:rPr>
          <w:rFonts w:ascii="Arial" w:eastAsiaTheme="minorHAnsi" w:hAnsi="Arial" w:cs="Arial"/>
        </w:rPr>
        <w:t xml:space="preserve"> </w:t>
      </w:r>
      <w:r w:rsidR="001A2109">
        <w:t>or periods specified in the template or advised by the Department at time of provision of the template (</w:t>
      </w:r>
      <w:r w:rsidR="001A2109">
        <w:rPr>
          <w:b/>
        </w:rPr>
        <w:t>Reporting Period</w:t>
      </w:r>
      <w:r w:rsidR="001A2109">
        <w:t>)</w:t>
      </w:r>
      <w:r w:rsidRPr="006A372B">
        <w:rPr>
          <w:rFonts w:ascii="Arial" w:eastAsiaTheme="minorHAnsi" w:hAnsi="Arial" w:cs="Arial"/>
        </w:rPr>
        <w:t>;</w:t>
      </w:r>
    </w:p>
    <w:p w14:paraId="73339215" w14:textId="4E986579" w:rsidR="008C1204" w:rsidRPr="00F76034" w:rsidRDefault="008C1204" w:rsidP="00B2472A">
      <w:pPr>
        <w:numPr>
          <w:ilvl w:val="0"/>
          <w:numId w:val="71"/>
        </w:numPr>
        <w:spacing w:after="240" w:line="360" w:lineRule="auto"/>
        <w:jc w:val="both"/>
        <w:rPr>
          <w:rFonts w:ascii="Arial" w:eastAsiaTheme="minorHAnsi" w:hAnsi="Arial" w:cs="Arial"/>
        </w:rPr>
      </w:pPr>
      <w:r w:rsidRPr="006A372B">
        <w:rPr>
          <w:rFonts w:ascii="Arial" w:eastAsiaTheme="minorHAnsi" w:hAnsi="Arial" w:cs="Arial"/>
        </w:rPr>
        <w:t>variances from the Project Plan for</w:t>
      </w:r>
      <w:r w:rsidRPr="00F76034">
        <w:rPr>
          <w:rFonts w:ascii="Arial" w:eastAsiaTheme="minorHAnsi" w:hAnsi="Arial" w:cs="Arial"/>
        </w:rPr>
        <w:t xml:space="preserve"> the relevant Reporting Period;</w:t>
      </w:r>
    </w:p>
    <w:p w14:paraId="1C782B0A" w14:textId="77777777" w:rsidR="008C1204" w:rsidRPr="00833A72" w:rsidRDefault="008C1204" w:rsidP="00B2472A">
      <w:pPr>
        <w:numPr>
          <w:ilvl w:val="0"/>
          <w:numId w:val="71"/>
        </w:numPr>
        <w:spacing w:after="240" w:line="360" w:lineRule="auto"/>
        <w:jc w:val="both"/>
        <w:rPr>
          <w:rFonts w:ascii="Arial" w:eastAsiaTheme="minorHAnsi" w:hAnsi="Arial" w:cs="Arial"/>
        </w:rPr>
      </w:pPr>
      <w:r w:rsidRPr="00833A72">
        <w:rPr>
          <w:rFonts w:ascii="Arial" w:eastAsiaTheme="minorHAnsi" w:hAnsi="Arial" w:cs="Arial"/>
        </w:rPr>
        <w:t>highlights and difficulties encountered or failures in respect to the Project;</w:t>
      </w:r>
    </w:p>
    <w:p w14:paraId="4917D867" w14:textId="77777777" w:rsidR="008C1204" w:rsidRPr="00833A72" w:rsidRDefault="008C1204" w:rsidP="00B2472A">
      <w:pPr>
        <w:numPr>
          <w:ilvl w:val="0"/>
          <w:numId w:val="71"/>
        </w:numPr>
        <w:spacing w:after="240" w:line="360" w:lineRule="auto"/>
        <w:jc w:val="both"/>
        <w:rPr>
          <w:rFonts w:ascii="Arial" w:eastAsiaTheme="minorHAnsi" w:hAnsi="Arial" w:cs="Arial"/>
        </w:rPr>
      </w:pPr>
      <w:r w:rsidRPr="00833A72">
        <w:rPr>
          <w:rFonts w:ascii="Arial" w:eastAsiaTheme="minorHAnsi" w:hAnsi="Arial" w:cs="Arial"/>
        </w:rPr>
        <w:t>improvements put or to be put in place by the Recipient;</w:t>
      </w:r>
      <w:r>
        <w:rPr>
          <w:rFonts w:ascii="Arial" w:eastAsiaTheme="minorHAnsi" w:hAnsi="Arial" w:cs="Arial"/>
        </w:rPr>
        <w:t xml:space="preserve"> and</w:t>
      </w:r>
    </w:p>
    <w:p w14:paraId="32D5C2FB" w14:textId="762125F5" w:rsidR="008C1204" w:rsidRDefault="007865FC" w:rsidP="00B2472A">
      <w:pPr>
        <w:numPr>
          <w:ilvl w:val="0"/>
          <w:numId w:val="71"/>
        </w:numPr>
        <w:spacing w:after="240" w:line="360" w:lineRule="auto"/>
        <w:jc w:val="both"/>
        <w:rPr>
          <w:rFonts w:ascii="Arial" w:eastAsiaTheme="minorHAnsi" w:hAnsi="Arial" w:cs="Arial"/>
        </w:rPr>
      </w:pPr>
      <w:r>
        <w:rPr>
          <w:rFonts w:ascii="Arial" w:eastAsiaTheme="minorHAnsi" w:hAnsi="Arial" w:cs="Arial"/>
        </w:rPr>
        <w:t>h</w:t>
      </w:r>
      <w:r w:rsidRPr="00833A72">
        <w:rPr>
          <w:rFonts w:ascii="Arial" w:eastAsiaTheme="minorHAnsi" w:hAnsi="Arial" w:cs="Arial"/>
        </w:rPr>
        <w:t xml:space="preserve">ow </w:t>
      </w:r>
      <w:r w:rsidR="008C1204" w:rsidRPr="00833A72">
        <w:rPr>
          <w:rFonts w:ascii="Arial" w:eastAsiaTheme="minorHAnsi" w:hAnsi="Arial" w:cs="Arial"/>
        </w:rPr>
        <w:t>due acknowledgement was given to</w:t>
      </w:r>
      <w:r w:rsidR="008C1204">
        <w:rPr>
          <w:rFonts w:ascii="Arial" w:eastAsiaTheme="minorHAnsi" w:hAnsi="Arial" w:cs="Arial"/>
        </w:rPr>
        <w:t xml:space="preserve"> the State’s funding.</w:t>
      </w:r>
    </w:p>
    <w:p w14:paraId="4DA5EFAC" w14:textId="2CA3193F" w:rsidR="008C1204" w:rsidRPr="0048444F" w:rsidRDefault="008C1204" w:rsidP="00EC5DBA">
      <w:pPr>
        <w:tabs>
          <w:tab w:val="num" w:pos="0"/>
        </w:tabs>
        <w:spacing w:after="240" w:line="360" w:lineRule="auto"/>
        <w:jc w:val="both"/>
        <w:rPr>
          <w:rFonts w:ascii="Arial" w:hAnsi="Arial" w:cs="Arial"/>
          <w:lang w:val="en-US"/>
        </w:rPr>
      </w:pPr>
      <w:r w:rsidRPr="0048444F">
        <w:rPr>
          <w:rFonts w:ascii="Arial" w:hAnsi="Arial" w:cs="Arial"/>
          <w:lang w:val="en-US"/>
        </w:rPr>
        <w:t xml:space="preserve">The State will review the financial and non-financial performance set out in the </w:t>
      </w:r>
      <w:r w:rsidR="00A9723C">
        <w:rPr>
          <w:rFonts w:ascii="Arial" w:hAnsi="Arial" w:cs="Arial"/>
          <w:lang w:val="en-US"/>
        </w:rPr>
        <w:t>Bia</w:t>
      </w:r>
      <w:r w:rsidRPr="0048444F">
        <w:rPr>
          <w:rFonts w:ascii="Arial" w:hAnsi="Arial" w:cs="Arial"/>
          <w:lang w:val="en-US"/>
        </w:rPr>
        <w:t xml:space="preserve">nnual Report, and if, in the reasonable opinion of the State, the </w:t>
      </w:r>
      <w:r w:rsidR="00A9723C">
        <w:rPr>
          <w:rFonts w:ascii="Arial" w:hAnsi="Arial" w:cs="Arial"/>
          <w:lang w:val="en-US"/>
        </w:rPr>
        <w:t>Bia</w:t>
      </w:r>
      <w:r w:rsidRPr="0048444F">
        <w:rPr>
          <w:rFonts w:ascii="Arial" w:hAnsi="Arial" w:cs="Arial"/>
          <w:lang w:val="en-US"/>
        </w:rPr>
        <w:t xml:space="preserve">nnual Report is deemed inadequate, the Recipient must promptly provide </w:t>
      </w:r>
      <w:proofErr w:type="gramStart"/>
      <w:r w:rsidRPr="0048444F">
        <w:rPr>
          <w:rFonts w:ascii="Arial" w:hAnsi="Arial" w:cs="Arial"/>
          <w:lang w:val="en-US"/>
        </w:rPr>
        <w:t>such further</w:t>
      </w:r>
      <w:proofErr w:type="gramEnd"/>
      <w:r w:rsidRPr="0048444F">
        <w:rPr>
          <w:rFonts w:ascii="Arial" w:hAnsi="Arial" w:cs="Arial"/>
          <w:lang w:val="en-US"/>
        </w:rPr>
        <w:t xml:space="preserve"> information as the State may require.</w:t>
      </w:r>
    </w:p>
    <w:p w14:paraId="7939CF77" w14:textId="22F0A49D" w:rsidR="008C1204" w:rsidRDefault="008C1204" w:rsidP="00EC5DBA">
      <w:pPr>
        <w:spacing w:after="240" w:line="360" w:lineRule="auto"/>
      </w:pPr>
    </w:p>
    <w:p w14:paraId="04E7E60B" w14:textId="77777777" w:rsidR="00A903DB" w:rsidRDefault="00A903DB" w:rsidP="00EC5DBA">
      <w:pPr>
        <w:spacing w:after="240" w:line="360" w:lineRule="auto"/>
      </w:pPr>
    </w:p>
    <w:p w14:paraId="41F446AB" w14:textId="4DF2FF0B" w:rsidR="008C1204" w:rsidRPr="008C1204" w:rsidRDefault="008C1204" w:rsidP="00B2472A">
      <w:pPr>
        <w:pStyle w:val="ListParagraph"/>
        <w:numPr>
          <w:ilvl w:val="0"/>
          <w:numId w:val="72"/>
        </w:numPr>
        <w:spacing w:after="240" w:line="360" w:lineRule="auto"/>
        <w:rPr>
          <w:rFonts w:ascii="Arial" w:hAnsi="Arial" w:cs="Arial"/>
          <w:b/>
        </w:rPr>
      </w:pPr>
      <w:r>
        <w:rPr>
          <w:rFonts w:ascii="Arial" w:hAnsi="Arial" w:cs="Arial"/>
          <w:b/>
        </w:rPr>
        <w:t>Final Report</w:t>
      </w:r>
    </w:p>
    <w:p w14:paraId="334BFD25" w14:textId="77777777" w:rsidR="008C1204" w:rsidRPr="008F4614" w:rsidRDefault="008C1204" w:rsidP="00EC5DBA">
      <w:pPr>
        <w:tabs>
          <w:tab w:val="num" w:pos="0"/>
        </w:tabs>
        <w:spacing w:after="240" w:line="360" w:lineRule="auto"/>
        <w:jc w:val="both"/>
        <w:rPr>
          <w:rFonts w:ascii="Arial" w:hAnsi="Arial" w:cs="Arial"/>
          <w:lang w:val="en-US"/>
        </w:rPr>
      </w:pPr>
      <w:r w:rsidRPr="008F4614">
        <w:rPr>
          <w:rFonts w:ascii="Arial" w:hAnsi="Arial" w:cs="Arial"/>
          <w:lang w:val="en-US"/>
        </w:rPr>
        <w:t xml:space="preserve">The Recipient must, </w:t>
      </w:r>
      <w:r>
        <w:rPr>
          <w:rFonts w:ascii="Arial" w:hAnsi="Arial" w:cs="Arial"/>
          <w:lang w:val="en-US"/>
        </w:rPr>
        <w:t xml:space="preserve">by no later than [     </w:t>
      </w:r>
      <w:proofErr w:type="gramStart"/>
      <w:r>
        <w:rPr>
          <w:rFonts w:ascii="Arial" w:hAnsi="Arial" w:cs="Arial"/>
          <w:lang w:val="en-US"/>
        </w:rPr>
        <w:t xml:space="preserve">  ]</w:t>
      </w:r>
      <w:proofErr w:type="gramEnd"/>
      <w:r>
        <w:rPr>
          <w:rFonts w:ascii="Arial" w:hAnsi="Arial" w:cs="Arial"/>
          <w:lang w:val="en-US"/>
        </w:rPr>
        <w:t xml:space="preserve"> </w:t>
      </w:r>
      <w:r w:rsidRPr="008F4614">
        <w:rPr>
          <w:rFonts w:ascii="Arial" w:hAnsi="Arial" w:cs="Arial"/>
          <w:lang w:val="en-US"/>
        </w:rPr>
        <w:t xml:space="preserve">or </w:t>
      </w:r>
      <w:r>
        <w:rPr>
          <w:rFonts w:ascii="Arial" w:hAnsi="Arial" w:cs="Arial"/>
          <w:lang w:val="en-US"/>
        </w:rPr>
        <w:t xml:space="preserve">within 60 Business Days </w:t>
      </w:r>
      <w:r w:rsidRPr="008F4614">
        <w:rPr>
          <w:rFonts w:ascii="Arial" w:hAnsi="Arial" w:cs="Arial"/>
          <w:lang w:val="en-US"/>
        </w:rPr>
        <w:t xml:space="preserve">after this Agreement expires or is terminated (as the case may be), whichever is the earlier, </w:t>
      </w:r>
      <w:r>
        <w:rPr>
          <w:rFonts w:ascii="Arial" w:hAnsi="Arial" w:cs="Arial"/>
          <w:lang w:val="en-US"/>
        </w:rPr>
        <w:t>submit a Final Report in respect of the purpose and expenditure of the Grant for the State’s written approval (or otherwise).</w:t>
      </w:r>
      <w:r w:rsidRPr="00A34E9B">
        <w:rPr>
          <w:rFonts w:ascii="Arial" w:hAnsi="Arial" w:cs="Arial"/>
        </w:rPr>
        <w:t xml:space="preserve"> </w:t>
      </w:r>
    </w:p>
    <w:p w14:paraId="4C2640A3" w14:textId="080C5457" w:rsidR="008C1204" w:rsidRDefault="008C1204" w:rsidP="00EC5DBA">
      <w:pPr>
        <w:spacing w:after="240" w:line="360" w:lineRule="auto"/>
        <w:jc w:val="both"/>
        <w:rPr>
          <w:rFonts w:ascii="Arial" w:hAnsi="Arial" w:cs="Arial"/>
          <w:lang w:val="en-US"/>
        </w:rPr>
      </w:pPr>
      <w:r w:rsidRPr="00244409">
        <w:rPr>
          <w:rFonts w:ascii="Arial" w:hAnsi="Arial" w:cs="Arial"/>
          <w:lang w:val="en-US"/>
        </w:rPr>
        <w:t xml:space="preserve">The Final Report </w:t>
      </w:r>
      <w:r w:rsidRPr="00244409">
        <w:rPr>
          <w:rFonts w:ascii="Arial" w:hAnsi="Arial" w:cs="Arial"/>
        </w:rPr>
        <w:t xml:space="preserve">must </w:t>
      </w:r>
      <w:r>
        <w:rPr>
          <w:rFonts w:ascii="Arial" w:hAnsi="Arial" w:cs="Arial"/>
        </w:rPr>
        <w:t xml:space="preserve">also satisfy the requirements of a Biannual </w:t>
      </w:r>
      <w:r w:rsidRPr="00244409">
        <w:rPr>
          <w:rFonts w:ascii="Arial" w:hAnsi="Arial" w:cs="Arial"/>
        </w:rPr>
        <w:t xml:space="preserve">Report for the </w:t>
      </w:r>
      <w:r>
        <w:rPr>
          <w:rFonts w:ascii="Arial" w:hAnsi="Arial" w:cs="Arial"/>
        </w:rPr>
        <w:t xml:space="preserve">Term. The reporting of progress will be </w:t>
      </w:r>
      <w:r w:rsidR="001A2109" w:rsidRPr="001A2109">
        <w:rPr>
          <w:rFonts w:ascii="Arial" w:hAnsi="Arial" w:cs="Arial"/>
        </w:rPr>
        <w:t>against the undertakings and commitments outlined in</w:t>
      </w:r>
      <w:r>
        <w:rPr>
          <w:rFonts w:ascii="Arial" w:hAnsi="Arial" w:cs="Arial"/>
        </w:rPr>
        <w:t xml:space="preserve"> the </w:t>
      </w:r>
      <w:r w:rsidRPr="006E01DB">
        <w:rPr>
          <w:rFonts w:ascii="Arial" w:hAnsi="Arial" w:cs="Arial"/>
        </w:rPr>
        <w:t>Project Plan.</w:t>
      </w:r>
    </w:p>
    <w:p w14:paraId="421A2305" w14:textId="7F7A998D" w:rsidR="003F0DAF" w:rsidRDefault="008C1204" w:rsidP="00447529">
      <w:pPr>
        <w:spacing w:after="240"/>
        <w:rPr>
          <w:kern w:val="2"/>
        </w:rPr>
      </w:pPr>
      <w:r>
        <w:t xml:space="preserve">The Final </w:t>
      </w:r>
      <w:r w:rsidRPr="008F4614">
        <w:t xml:space="preserve">Report </w:t>
      </w:r>
      <w:r>
        <w:t>shall be on the template provided by the Department</w:t>
      </w:r>
      <w:r w:rsidRPr="008F4614">
        <w:t>.</w:t>
      </w:r>
      <w:r>
        <w:rPr>
          <w:kern w:val="2"/>
        </w:rPr>
        <w:t xml:space="preserve"> </w:t>
      </w:r>
    </w:p>
    <w:p w14:paraId="1D61B887" w14:textId="77777777" w:rsidR="00A903DB" w:rsidRDefault="00A903DB" w:rsidP="00447529">
      <w:pPr>
        <w:spacing w:after="240"/>
        <w:rPr>
          <w:kern w:val="2"/>
        </w:rPr>
      </w:pPr>
    </w:p>
    <w:p w14:paraId="16F7F426" w14:textId="6F227BE7" w:rsidR="003F0DAF" w:rsidRPr="00D240F3" w:rsidRDefault="003F0DAF" w:rsidP="00B2472A">
      <w:pPr>
        <w:pStyle w:val="ListParagraph"/>
        <w:numPr>
          <w:ilvl w:val="0"/>
          <w:numId w:val="72"/>
        </w:numPr>
        <w:spacing w:after="240" w:line="360" w:lineRule="auto"/>
        <w:rPr>
          <w:rFonts w:ascii="Arial" w:hAnsi="Arial" w:cs="Arial"/>
          <w:b/>
          <w:bCs/>
          <w:szCs w:val="22"/>
        </w:rPr>
      </w:pPr>
      <w:r w:rsidRPr="003F0DAF">
        <w:rPr>
          <w:rFonts w:ascii="Arial" w:hAnsi="Arial" w:cs="Arial"/>
          <w:b/>
        </w:rPr>
        <w:t>Post-Project Reports</w:t>
      </w:r>
    </w:p>
    <w:p w14:paraId="3747FA7E" w14:textId="39E04A52" w:rsidR="003F0DAF" w:rsidRDefault="003F0DAF" w:rsidP="00EC5DBA">
      <w:pPr>
        <w:spacing w:after="240" w:line="360" w:lineRule="auto"/>
        <w:jc w:val="both"/>
        <w:rPr>
          <w:rFonts w:ascii="Arial" w:hAnsi="Arial" w:cs="Arial"/>
          <w:bCs/>
          <w:szCs w:val="22"/>
        </w:rPr>
      </w:pPr>
      <w:r w:rsidRPr="003F0DAF">
        <w:rPr>
          <w:rFonts w:ascii="Arial" w:hAnsi="Arial" w:cs="Arial"/>
          <w:bCs/>
          <w:szCs w:val="22"/>
        </w:rPr>
        <w:t>Pursuant to the Investment Attraction Fund Guidelines, the Recipient must submit annual evaluation reports assessing success in meeting stated objectives, outputs and outcomes</w:t>
      </w:r>
      <w:r>
        <w:rPr>
          <w:rFonts w:ascii="Arial" w:hAnsi="Arial" w:cs="Arial"/>
          <w:bCs/>
          <w:szCs w:val="22"/>
        </w:rPr>
        <w:t xml:space="preserve"> after the completion of the Project. </w:t>
      </w:r>
      <w:r w:rsidRPr="003F0DAF">
        <w:rPr>
          <w:rFonts w:ascii="Arial" w:hAnsi="Arial" w:cs="Arial"/>
          <w:bCs/>
          <w:szCs w:val="22"/>
        </w:rPr>
        <w:t xml:space="preserve">Depending on the significance, these evaluation reports may be required for up to </w:t>
      </w:r>
      <w:r>
        <w:rPr>
          <w:rFonts w:ascii="Arial" w:hAnsi="Arial" w:cs="Arial"/>
          <w:bCs/>
          <w:szCs w:val="22"/>
        </w:rPr>
        <w:t>three (</w:t>
      </w:r>
      <w:r w:rsidRPr="003F0DAF">
        <w:rPr>
          <w:rFonts w:ascii="Arial" w:hAnsi="Arial" w:cs="Arial"/>
          <w:bCs/>
          <w:szCs w:val="22"/>
        </w:rPr>
        <w:t>3</w:t>
      </w:r>
      <w:r>
        <w:rPr>
          <w:rFonts w:ascii="Arial" w:hAnsi="Arial" w:cs="Arial"/>
          <w:bCs/>
          <w:szCs w:val="22"/>
        </w:rPr>
        <w:t xml:space="preserve">) years following this Agreement’s expiry or termination.  </w:t>
      </w:r>
    </w:p>
    <w:p w14:paraId="31D7FA5D" w14:textId="4173F36F" w:rsidR="00EE0FE4" w:rsidRPr="0049598B" w:rsidRDefault="003F0DAF" w:rsidP="00EC5DBA">
      <w:pPr>
        <w:spacing w:after="240" w:line="360" w:lineRule="auto"/>
        <w:jc w:val="both"/>
        <w:rPr>
          <w:rFonts w:ascii="Arial" w:hAnsi="Arial" w:cs="Arial"/>
          <w:bCs/>
          <w:szCs w:val="22"/>
        </w:rPr>
      </w:pPr>
      <w:r>
        <w:rPr>
          <w:rFonts w:ascii="Arial" w:hAnsi="Arial" w:cs="Arial"/>
          <w:bCs/>
          <w:szCs w:val="22"/>
        </w:rPr>
        <w:t xml:space="preserve">The Recipient may be required to </w:t>
      </w:r>
      <w:r w:rsidRPr="003F0DAF">
        <w:rPr>
          <w:rFonts w:ascii="Arial" w:hAnsi="Arial" w:cs="Arial"/>
          <w:bCs/>
          <w:szCs w:val="22"/>
        </w:rPr>
        <w:t xml:space="preserve">contribute information on outcomes, including longer-term impacts beyond completion, for use in program evaluation reviews and marketing or media materials. It is the responsibility of </w:t>
      </w:r>
      <w:r>
        <w:rPr>
          <w:rFonts w:ascii="Arial" w:hAnsi="Arial" w:cs="Arial"/>
          <w:bCs/>
          <w:szCs w:val="22"/>
        </w:rPr>
        <w:t>the Recipient</w:t>
      </w:r>
      <w:r w:rsidRPr="003F0DAF">
        <w:rPr>
          <w:rFonts w:ascii="Arial" w:hAnsi="Arial" w:cs="Arial"/>
          <w:bCs/>
          <w:szCs w:val="22"/>
        </w:rPr>
        <w:t xml:space="preserve"> to put in place adequate collection arrangements to capture appropriate data relating to outputs and outcomes</w:t>
      </w:r>
      <w:r>
        <w:rPr>
          <w:rFonts w:ascii="Arial" w:hAnsi="Arial" w:cs="Arial"/>
          <w:bCs/>
          <w:szCs w:val="22"/>
        </w:rPr>
        <w:t>.</w:t>
      </w:r>
    </w:p>
    <w:p w14:paraId="7F21FF34" w14:textId="77777777" w:rsidR="003F0DAF" w:rsidRPr="00283AD1" w:rsidRDefault="003F0DAF" w:rsidP="00EC5DBA">
      <w:pPr>
        <w:spacing w:after="240" w:line="360" w:lineRule="auto"/>
        <w:rPr>
          <w:rFonts w:ascii="Arial" w:hAnsi="Arial" w:cs="Arial"/>
          <w:bCs/>
          <w:szCs w:val="22"/>
          <w:highlight w:val="yellow"/>
        </w:rPr>
      </w:pPr>
    </w:p>
    <w:p w14:paraId="2DEB7A77" w14:textId="6ECCCE7A" w:rsidR="009F5E76" w:rsidRDefault="009F5E76" w:rsidP="00CD1553">
      <w:pPr>
        <w:spacing w:after="240" w:line="360" w:lineRule="auto"/>
        <w:rPr>
          <w:rFonts w:ascii="Arial" w:hAnsi="Arial" w:cs="Arial"/>
          <w:b/>
          <w:bCs/>
          <w:szCs w:val="22"/>
        </w:rPr>
      </w:pPr>
      <w:r>
        <w:rPr>
          <w:rFonts w:ascii="Arial" w:hAnsi="Arial" w:cs="Arial"/>
          <w:b/>
          <w:bCs/>
          <w:szCs w:val="22"/>
        </w:rPr>
        <w:br w:type="page"/>
      </w:r>
    </w:p>
    <w:p w14:paraId="72DA52DD" w14:textId="2DD77EA8" w:rsidR="009F5E76" w:rsidRPr="0048444F" w:rsidRDefault="009F5E76" w:rsidP="00EC5DBA">
      <w:pPr>
        <w:pStyle w:val="Heading1"/>
        <w:spacing w:before="0" w:after="240" w:line="360" w:lineRule="auto"/>
        <w:rPr>
          <w:rFonts w:ascii="Arial" w:eastAsia="Times New Roman" w:hAnsi="Arial" w:cs="Arial"/>
          <w:sz w:val="24"/>
          <w:szCs w:val="20"/>
        </w:rPr>
      </w:pPr>
      <w:bookmarkStart w:id="678" w:name="_Toc130303580"/>
      <w:r w:rsidRPr="0048444F">
        <w:rPr>
          <w:rFonts w:ascii="Arial" w:eastAsia="Times New Roman" w:hAnsi="Arial" w:cs="Arial"/>
          <w:sz w:val="24"/>
          <w:szCs w:val="20"/>
        </w:rPr>
        <w:lastRenderedPageBreak/>
        <w:t>SCHEDULE 4 – MILESTONES</w:t>
      </w:r>
      <w:bookmarkEnd w:id="678"/>
    </w:p>
    <w:p w14:paraId="38BFAD24" w14:textId="79A0F576" w:rsidR="00C977CD" w:rsidRDefault="009116F0" w:rsidP="00EC5DBA">
      <w:pPr>
        <w:spacing w:after="240" w:line="360" w:lineRule="auto"/>
        <w:rPr>
          <w:rFonts w:ascii="Arial" w:hAnsi="Arial" w:cs="Arial"/>
          <w:bCs/>
          <w:szCs w:val="22"/>
        </w:rPr>
      </w:pPr>
      <w:r>
        <w:rPr>
          <w:rFonts w:ascii="Arial" w:hAnsi="Arial" w:cs="Arial"/>
          <w:bCs/>
          <w:szCs w:val="22"/>
        </w:rPr>
        <w:t xml:space="preserve">The Recipient’s deliverables are set out in the table below. </w:t>
      </w:r>
    </w:p>
    <w:p w14:paraId="63AB6E6D" w14:textId="01B26B77" w:rsidR="00AF5285" w:rsidRDefault="009116F0" w:rsidP="00AF5285">
      <w:pPr>
        <w:spacing w:after="240" w:line="360" w:lineRule="auto"/>
        <w:rPr>
          <w:rFonts w:ascii="Arial" w:hAnsi="Arial" w:cs="Arial"/>
          <w:bCs/>
          <w:szCs w:val="22"/>
        </w:rPr>
      </w:pPr>
      <w:r>
        <w:rPr>
          <w:rFonts w:ascii="Arial" w:hAnsi="Arial" w:cs="Arial"/>
          <w:bCs/>
          <w:szCs w:val="22"/>
        </w:rPr>
        <w:t xml:space="preserve">The table has both </w:t>
      </w:r>
      <w:proofErr w:type="gramStart"/>
      <w:r>
        <w:rPr>
          <w:rFonts w:ascii="Arial" w:hAnsi="Arial" w:cs="Arial"/>
          <w:bCs/>
          <w:szCs w:val="22"/>
        </w:rPr>
        <w:t>date based</w:t>
      </w:r>
      <w:proofErr w:type="gramEnd"/>
      <w:r>
        <w:rPr>
          <w:rFonts w:ascii="Arial" w:hAnsi="Arial" w:cs="Arial"/>
          <w:bCs/>
          <w:szCs w:val="22"/>
        </w:rPr>
        <w:t xml:space="preserve"> </w:t>
      </w:r>
      <w:r w:rsidR="0023435A">
        <w:rPr>
          <w:rFonts w:ascii="Arial" w:hAnsi="Arial" w:cs="Arial"/>
          <w:bCs/>
          <w:szCs w:val="22"/>
        </w:rPr>
        <w:t>m</w:t>
      </w:r>
      <w:r>
        <w:rPr>
          <w:rFonts w:ascii="Arial" w:hAnsi="Arial" w:cs="Arial"/>
          <w:bCs/>
          <w:szCs w:val="22"/>
        </w:rPr>
        <w:t xml:space="preserve">ilestones as well as </w:t>
      </w:r>
      <w:proofErr w:type="gramStart"/>
      <w:r>
        <w:rPr>
          <w:rFonts w:ascii="Arial" w:hAnsi="Arial" w:cs="Arial"/>
          <w:bCs/>
          <w:szCs w:val="22"/>
        </w:rPr>
        <w:t>action based</w:t>
      </w:r>
      <w:proofErr w:type="gramEnd"/>
      <w:r>
        <w:rPr>
          <w:rFonts w:ascii="Arial" w:hAnsi="Arial" w:cs="Arial"/>
          <w:bCs/>
          <w:szCs w:val="22"/>
        </w:rPr>
        <w:t xml:space="preserve"> </w:t>
      </w:r>
      <w:r w:rsidR="0023435A">
        <w:rPr>
          <w:rFonts w:ascii="Arial" w:hAnsi="Arial" w:cs="Arial"/>
          <w:bCs/>
          <w:szCs w:val="22"/>
        </w:rPr>
        <w:t>m</w:t>
      </w:r>
      <w:r>
        <w:rPr>
          <w:rFonts w:ascii="Arial" w:hAnsi="Arial" w:cs="Arial"/>
          <w:bCs/>
          <w:szCs w:val="22"/>
        </w:rPr>
        <w:t xml:space="preserve">ilestones. Action based </w:t>
      </w:r>
      <w:r w:rsidR="0023435A">
        <w:rPr>
          <w:rFonts w:ascii="Arial" w:hAnsi="Arial" w:cs="Arial"/>
          <w:bCs/>
          <w:szCs w:val="22"/>
        </w:rPr>
        <w:t>m</w:t>
      </w:r>
      <w:r>
        <w:rPr>
          <w:rFonts w:ascii="Arial" w:hAnsi="Arial" w:cs="Arial"/>
          <w:bCs/>
          <w:szCs w:val="22"/>
        </w:rPr>
        <w:t xml:space="preserve">ilestones may vary in timing (indicative timing), subject to agreement. Date based </w:t>
      </w:r>
      <w:r w:rsidR="0023435A">
        <w:rPr>
          <w:rFonts w:ascii="Arial" w:hAnsi="Arial" w:cs="Arial"/>
          <w:bCs/>
          <w:szCs w:val="22"/>
        </w:rPr>
        <w:t>m</w:t>
      </w:r>
      <w:r>
        <w:rPr>
          <w:rFonts w:ascii="Arial" w:hAnsi="Arial" w:cs="Arial"/>
          <w:bCs/>
          <w:szCs w:val="22"/>
        </w:rPr>
        <w:t>ilestones are set in time (fixed timing).</w:t>
      </w:r>
      <w:r w:rsidR="005C2458" w:rsidRPr="005C2458">
        <w:rPr>
          <w:rFonts w:ascii="Arial" w:hAnsi="Arial" w:cs="Arial"/>
          <w:bCs/>
          <w:szCs w:val="22"/>
        </w:rPr>
        <w:t xml:space="preserve"> </w:t>
      </w:r>
    </w:p>
    <w:p w14:paraId="3EEA0696" w14:textId="621F69EF" w:rsidR="005C2458" w:rsidRDefault="00AF5285" w:rsidP="005C2458">
      <w:pPr>
        <w:spacing w:after="240" w:line="360" w:lineRule="auto"/>
        <w:rPr>
          <w:rFonts w:ascii="Arial" w:hAnsi="Arial" w:cs="Arial"/>
          <w:bCs/>
          <w:szCs w:val="22"/>
        </w:rPr>
      </w:pPr>
      <w:r>
        <w:rPr>
          <w:rFonts w:ascii="Arial" w:hAnsi="Arial" w:cs="Arial"/>
          <w:bCs/>
          <w:szCs w:val="22"/>
        </w:rPr>
        <w:t xml:space="preserve">The Department may only commit parts of the </w:t>
      </w:r>
      <w:r w:rsidR="00C17D91">
        <w:rPr>
          <w:rFonts w:ascii="Arial" w:hAnsi="Arial" w:cs="Arial"/>
          <w:bCs/>
          <w:szCs w:val="22"/>
        </w:rPr>
        <w:t xml:space="preserve">Grant </w:t>
      </w:r>
      <w:r>
        <w:rPr>
          <w:rFonts w:ascii="Arial" w:hAnsi="Arial" w:cs="Arial"/>
          <w:bCs/>
          <w:szCs w:val="22"/>
        </w:rPr>
        <w:t xml:space="preserve">of the amount authorised for expenditure subject to the achievement of the following </w:t>
      </w:r>
      <w:r w:rsidR="0023435A">
        <w:rPr>
          <w:rFonts w:ascii="Arial" w:hAnsi="Arial" w:cs="Arial"/>
          <w:bCs/>
          <w:szCs w:val="22"/>
        </w:rPr>
        <w:t>m</w:t>
      </w:r>
      <w:r>
        <w:rPr>
          <w:rFonts w:ascii="Arial" w:hAnsi="Arial" w:cs="Arial"/>
          <w:bCs/>
          <w:szCs w:val="22"/>
        </w:rPr>
        <w:t>ilestones:</w:t>
      </w:r>
    </w:p>
    <w:tbl>
      <w:tblPr>
        <w:tblStyle w:val="TableGrid"/>
        <w:tblW w:w="9209" w:type="dxa"/>
        <w:tblLook w:val="04A0" w:firstRow="1" w:lastRow="0" w:firstColumn="1" w:lastColumn="0" w:noHBand="0" w:noVBand="1"/>
      </w:tblPr>
      <w:tblGrid>
        <w:gridCol w:w="770"/>
        <w:gridCol w:w="1996"/>
        <w:gridCol w:w="1671"/>
        <w:gridCol w:w="1543"/>
        <w:gridCol w:w="1538"/>
        <w:gridCol w:w="1691"/>
      </w:tblGrid>
      <w:tr w:rsidR="00AF5285" w:rsidRPr="00892D23" w14:paraId="1B50253E" w14:textId="77777777" w:rsidTr="00AF5285">
        <w:trPr>
          <w:trHeight w:val="1124"/>
        </w:trPr>
        <w:tc>
          <w:tcPr>
            <w:tcW w:w="770" w:type="dxa"/>
          </w:tcPr>
          <w:p w14:paraId="0D086246" w14:textId="77777777" w:rsidR="00AF5285" w:rsidRPr="00892D23" w:rsidRDefault="00AF5285" w:rsidP="00AF5285">
            <w:pPr>
              <w:spacing w:after="240" w:line="360" w:lineRule="auto"/>
              <w:jc w:val="center"/>
              <w:rPr>
                <w:b/>
              </w:rPr>
            </w:pPr>
            <w:r>
              <w:rPr>
                <w:b/>
              </w:rPr>
              <w:t>No</w:t>
            </w:r>
          </w:p>
        </w:tc>
        <w:tc>
          <w:tcPr>
            <w:tcW w:w="1996" w:type="dxa"/>
          </w:tcPr>
          <w:p w14:paraId="15AEC5BD" w14:textId="0BCF50D9" w:rsidR="00AF5285" w:rsidRPr="00892D23" w:rsidRDefault="00AF5285" w:rsidP="00AF5285">
            <w:pPr>
              <w:spacing w:after="240" w:line="360" w:lineRule="auto"/>
              <w:jc w:val="center"/>
              <w:rPr>
                <w:b/>
              </w:rPr>
            </w:pPr>
            <w:r>
              <w:rPr>
                <w:b/>
              </w:rPr>
              <w:t>Milestone Description</w:t>
            </w:r>
          </w:p>
        </w:tc>
        <w:tc>
          <w:tcPr>
            <w:tcW w:w="1671" w:type="dxa"/>
          </w:tcPr>
          <w:p w14:paraId="6CE4A0E0" w14:textId="02241FB8" w:rsidR="00AF5285" w:rsidRPr="00892D23" w:rsidRDefault="00AF5285" w:rsidP="00AF5285">
            <w:pPr>
              <w:spacing w:after="240" w:line="360" w:lineRule="auto"/>
              <w:jc w:val="center"/>
              <w:rPr>
                <w:b/>
              </w:rPr>
            </w:pPr>
            <w:r>
              <w:rPr>
                <w:b/>
              </w:rPr>
              <w:t>Evidence</w:t>
            </w:r>
          </w:p>
        </w:tc>
        <w:tc>
          <w:tcPr>
            <w:tcW w:w="1543" w:type="dxa"/>
          </w:tcPr>
          <w:p w14:paraId="19FC9A94" w14:textId="1965D6C4" w:rsidR="00AF5285" w:rsidRPr="00892D23" w:rsidRDefault="00AF5285" w:rsidP="00AF5285">
            <w:pPr>
              <w:spacing w:after="240" w:line="360" w:lineRule="auto"/>
              <w:jc w:val="center"/>
              <w:rPr>
                <w:b/>
              </w:rPr>
            </w:pPr>
            <w:r>
              <w:rPr>
                <w:b/>
              </w:rPr>
              <w:t>Indicative Timing or Fixed</w:t>
            </w:r>
          </w:p>
        </w:tc>
        <w:tc>
          <w:tcPr>
            <w:tcW w:w="1538" w:type="dxa"/>
          </w:tcPr>
          <w:p w14:paraId="0AC2D425" w14:textId="5D73B6D9" w:rsidR="00AF5285" w:rsidRPr="00892D23" w:rsidRDefault="00AF5285" w:rsidP="00AF5285">
            <w:pPr>
              <w:spacing w:after="240" w:line="360" w:lineRule="auto"/>
              <w:jc w:val="center"/>
              <w:rPr>
                <w:b/>
              </w:rPr>
            </w:pPr>
            <w:r>
              <w:rPr>
                <w:b/>
              </w:rPr>
              <w:t>Funding Amount</w:t>
            </w:r>
          </w:p>
        </w:tc>
        <w:tc>
          <w:tcPr>
            <w:tcW w:w="1691" w:type="dxa"/>
          </w:tcPr>
          <w:p w14:paraId="6F5141A4" w14:textId="129B6FA8" w:rsidR="00AF5285" w:rsidRPr="00892D23" w:rsidRDefault="00AF5285" w:rsidP="00AF5285">
            <w:pPr>
              <w:spacing w:after="240" w:line="360" w:lineRule="auto"/>
              <w:jc w:val="center"/>
              <w:rPr>
                <w:b/>
              </w:rPr>
            </w:pPr>
            <w:r>
              <w:rPr>
                <w:b/>
              </w:rPr>
              <w:t>Indicative Recipient Co-contribution</w:t>
            </w:r>
          </w:p>
        </w:tc>
      </w:tr>
      <w:tr w:rsidR="00AF5285" w14:paraId="198AAFD5" w14:textId="77777777" w:rsidTr="00AF5285">
        <w:tc>
          <w:tcPr>
            <w:tcW w:w="770" w:type="dxa"/>
          </w:tcPr>
          <w:p w14:paraId="6CB18E51" w14:textId="145FBF79" w:rsidR="00AF5285" w:rsidRDefault="00AF5285" w:rsidP="00AF5285">
            <w:pPr>
              <w:spacing w:after="240" w:line="360" w:lineRule="auto"/>
              <w:jc w:val="center"/>
            </w:pPr>
            <w:r>
              <w:t>1</w:t>
            </w:r>
          </w:p>
        </w:tc>
        <w:tc>
          <w:tcPr>
            <w:tcW w:w="1996" w:type="dxa"/>
          </w:tcPr>
          <w:p w14:paraId="72ADAE9C" w14:textId="4F035D86"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0C109A2D" w14:textId="7BBAF985"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73F75B6E" w14:textId="698DB08D"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737B75CE" w14:textId="0E18D41A"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626360F0"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3717E495" w14:textId="77777777" w:rsidTr="00E1414B">
        <w:trPr>
          <w:trHeight w:val="549"/>
        </w:trPr>
        <w:tc>
          <w:tcPr>
            <w:tcW w:w="770" w:type="dxa"/>
          </w:tcPr>
          <w:p w14:paraId="78882D48" w14:textId="277CB793" w:rsidR="00AF5285" w:rsidRDefault="00AF5285" w:rsidP="00AF5285">
            <w:pPr>
              <w:spacing w:after="240" w:line="360" w:lineRule="auto"/>
              <w:jc w:val="center"/>
            </w:pPr>
            <w:r>
              <w:t>2</w:t>
            </w:r>
          </w:p>
        </w:tc>
        <w:tc>
          <w:tcPr>
            <w:tcW w:w="1996" w:type="dxa"/>
          </w:tcPr>
          <w:p w14:paraId="1B3E181F" w14:textId="260706C9"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38302591" w14:textId="50A6B1FD"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2A1E1062"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5E6737DF"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38D74FA9"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66EE8DB4" w14:textId="77777777" w:rsidTr="00AF5285">
        <w:tc>
          <w:tcPr>
            <w:tcW w:w="770" w:type="dxa"/>
          </w:tcPr>
          <w:p w14:paraId="2AA8E7F8" w14:textId="74886508" w:rsidR="00AF5285" w:rsidRDefault="00AF5285" w:rsidP="00AF5285">
            <w:pPr>
              <w:spacing w:after="240" w:line="360" w:lineRule="auto"/>
              <w:jc w:val="center"/>
            </w:pPr>
            <w:r>
              <w:t>3</w:t>
            </w:r>
          </w:p>
        </w:tc>
        <w:tc>
          <w:tcPr>
            <w:tcW w:w="1996" w:type="dxa"/>
          </w:tcPr>
          <w:p w14:paraId="2CD7E5A5" w14:textId="0A465760"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7191A888" w14:textId="3100E462"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7BFB4F15" w14:textId="5D69702A"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7315C532" w14:textId="769C189F"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253B1703"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5976EE03" w14:textId="77777777" w:rsidTr="00AF5285">
        <w:tc>
          <w:tcPr>
            <w:tcW w:w="770" w:type="dxa"/>
          </w:tcPr>
          <w:p w14:paraId="42B1C850" w14:textId="6AE4698E" w:rsidR="00AF5285" w:rsidRDefault="00AF5285" w:rsidP="00AF5285">
            <w:pPr>
              <w:spacing w:after="240" w:line="360" w:lineRule="auto"/>
              <w:jc w:val="center"/>
            </w:pPr>
            <w:r>
              <w:t>4</w:t>
            </w:r>
          </w:p>
        </w:tc>
        <w:tc>
          <w:tcPr>
            <w:tcW w:w="1996" w:type="dxa"/>
          </w:tcPr>
          <w:p w14:paraId="395E6AAC"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762F1881"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07CC0CC5"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3A129771"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76489487"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2AF6F26B" w14:textId="77777777" w:rsidTr="00AF5285">
        <w:tc>
          <w:tcPr>
            <w:tcW w:w="770" w:type="dxa"/>
          </w:tcPr>
          <w:p w14:paraId="4295C361" w14:textId="2D6C46BA" w:rsidR="00AF5285" w:rsidRDefault="00AF5285" w:rsidP="00AF5285">
            <w:pPr>
              <w:spacing w:after="240" w:line="360" w:lineRule="auto"/>
              <w:jc w:val="center"/>
            </w:pPr>
            <w:r>
              <w:t>5</w:t>
            </w:r>
          </w:p>
        </w:tc>
        <w:tc>
          <w:tcPr>
            <w:tcW w:w="1996" w:type="dxa"/>
          </w:tcPr>
          <w:p w14:paraId="0675355C"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598CCB15"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0957DB78"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0A8B4138"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1B51C4C8"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66E7FAD8" w14:textId="77777777" w:rsidTr="00AF5285">
        <w:tc>
          <w:tcPr>
            <w:tcW w:w="770" w:type="dxa"/>
          </w:tcPr>
          <w:p w14:paraId="68BF1465" w14:textId="5D872A19" w:rsidR="00AF5285" w:rsidRDefault="00AF5285" w:rsidP="00AF5285">
            <w:pPr>
              <w:spacing w:after="240" w:line="360" w:lineRule="auto"/>
              <w:jc w:val="center"/>
            </w:pPr>
            <w:r>
              <w:t>6</w:t>
            </w:r>
          </w:p>
        </w:tc>
        <w:tc>
          <w:tcPr>
            <w:tcW w:w="1996" w:type="dxa"/>
          </w:tcPr>
          <w:p w14:paraId="057E5703" w14:textId="6217D673"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5ADCCC47" w14:textId="4792B433"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6395B6DA"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0194BB17"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41DA186E" w14:textId="77777777" w:rsidR="00AF5285" w:rsidRPr="006E01DB" w:rsidRDefault="00AF5285" w:rsidP="00AF5285">
            <w:pPr>
              <w:spacing w:after="240" w:line="360" w:lineRule="auto"/>
              <w:rPr>
                <w:rFonts w:asciiTheme="majorHAnsi" w:hAnsiTheme="majorHAnsi" w:cstheme="majorHAnsi"/>
                <w:i/>
                <w:iCs/>
                <w:color w:val="0070C0"/>
                <w:szCs w:val="22"/>
              </w:rPr>
            </w:pPr>
          </w:p>
        </w:tc>
      </w:tr>
      <w:tr w:rsidR="00AF5285" w14:paraId="0A455BAE" w14:textId="77777777" w:rsidTr="00AF5285">
        <w:tc>
          <w:tcPr>
            <w:tcW w:w="770" w:type="dxa"/>
          </w:tcPr>
          <w:p w14:paraId="6C8F0F53" w14:textId="5C746B07" w:rsidR="00AF5285" w:rsidRDefault="00AF5285" w:rsidP="00AF5285">
            <w:pPr>
              <w:spacing w:after="240" w:line="360" w:lineRule="auto"/>
              <w:jc w:val="center"/>
            </w:pPr>
            <w:r>
              <w:t>7</w:t>
            </w:r>
          </w:p>
        </w:tc>
        <w:tc>
          <w:tcPr>
            <w:tcW w:w="1996" w:type="dxa"/>
          </w:tcPr>
          <w:p w14:paraId="474BE1B5" w14:textId="391AEA10" w:rsidR="00AF5285" w:rsidRPr="006E01DB" w:rsidRDefault="00AF5285" w:rsidP="00AF5285">
            <w:pPr>
              <w:spacing w:after="240" w:line="360" w:lineRule="auto"/>
              <w:rPr>
                <w:rFonts w:asciiTheme="majorHAnsi" w:hAnsiTheme="majorHAnsi" w:cstheme="majorHAnsi"/>
                <w:i/>
                <w:iCs/>
                <w:color w:val="0070C0"/>
                <w:szCs w:val="22"/>
              </w:rPr>
            </w:pPr>
          </w:p>
        </w:tc>
        <w:tc>
          <w:tcPr>
            <w:tcW w:w="1671" w:type="dxa"/>
          </w:tcPr>
          <w:p w14:paraId="451EAEA7" w14:textId="478AF662" w:rsidR="00AF5285" w:rsidRPr="006E01DB" w:rsidRDefault="00AF5285" w:rsidP="00AF5285">
            <w:pPr>
              <w:spacing w:after="240" w:line="360" w:lineRule="auto"/>
              <w:rPr>
                <w:rFonts w:asciiTheme="majorHAnsi" w:hAnsiTheme="majorHAnsi" w:cstheme="majorHAnsi"/>
                <w:i/>
                <w:iCs/>
                <w:color w:val="0070C0"/>
                <w:szCs w:val="22"/>
              </w:rPr>
            </w:pPr>
          </w:p>
        </w:tc>
        <w:tc>
          <w:tcPr>
            <w:tcW w:w="1543" w:type="dxa"/>
          </w:tcPr>
          <w:p w14:paraId="451F0499"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538" w:type="dxa"/>
          </w:tcPr>
          <w:p w14:paraId="520049CE" w14:textId="77777777" w:rsidR="00AF5285" w:rsidRPr="006E01DB" w:rsidRDefault="00AF5285" w:rsidP="00AF5285">
            <w:pPr>
              <w:spacing w:after="240" w:line="360" w:lineRule="auto"/>
              <w:rPr>
                <w:rFonts w:asciiTheme="majorHAnsi" w:hAnsiTheme="majorHAnsi" w:cstheme="majorHAnsi"/>
                <w:i/>
                <w:iCs/>
                <w:color w:val="0070C0"/>
                <w:szCs w:val="22"/>
              </w:rPr>
            </w:pPr>
          </w:p>
        </w:tc>
        <w:tc>
          <w:tcPr>
            <w:tcW w:w="1691" w:type="dxa"/>
          </w:tcPr>
          <w:p w14:paraId="701C5713" w14:textId="77777777" w:rsidR="00AF5285" w:rsidRPr="006E01DB" w:rsidRDefault="00AF5285" w:rsidP="00AF5285">
            <w:pPr>
              <w:spacing w:after="240" w:line="360" w:lineRule="auto"/>
              <w:rPr>
                <w:rFonts w:asciiTheme="majorHAnsi" w:hAnsiTheme="majorHAnsi" w:cstheme="majorHAnsi"/>
                <w:i/>
                <w:iCs/>
                <w:color w:val="0070C0"/>
                <w:szCs w:val="22"/>
              </w:rPr>
            </w:pPr>
          </w:p>
        </w:tc>
      </w:tr>
    </w:tbl>
    <w:p w14:paraId="5B7514C3" w14:textId="184ECE8E" w:rsidR="005A3FFF" w:rsidRPr="005A3FFF" w:rsidRDefault="005A3FFF" w:rsidP="005A3FFF">
      <w:pPr>
        <w:spacing w:after="240" w:line="360" w:lineRule="auto"/>
        <w:rPr>
          <w:rFonts w:ascii="Arial" w:hAnsi="Arial" w:cs="Arial"/>
          <w:bCs/>
          <w:color w:val="FF0000"/>
          <w:szCs w:val="22"/>
        </w:rPr>
      </w:pPr>
    </w:p>
    <w:p w14:paraId="378F8372" w14:textId="77777777" w:rsidR="00501301" w:rsidRDefault="00501301">
      <w:pPr>
        <w:spacing w:after="200"/>
        <w:rPr>
          <w:rFonts w:ascii="Arial" w:hAnsi="Arial" w:cs="Arial"/>
          <w:b/>
          <w:bCs/>
          <w:sz w:val="24"/>
          <w:szCs w:val="20"/>
        </w:rPr>
      </w:pPr>
      <w:r>
        <w:rPr>
          <w:rFonts w:ascii="Arial" w:hAnsi="Arial" w:cs="Arial"/>
          <w:sz w:val="24"/>
          <w:szCs w:val="20"/>
        </w:rPr>
        <w:br w:type="page"/>
      </w:r>
    </w:p>
    <w:p w14:paraId="706B2356" w14:textId="352A6C75" w:rsidR="009F5E76" w:rsidRPr="0048444F" w:rsidRDefault="009F5E76" w:rsidP="00EC5DBA">
      <w:pPr>
        <w:pStyle w:val="Heading1"/>
        <w:spacing w:before="0" w:after="240" w:line="360" w:lineRule="auto"/>
        <w:rPr>
          <w:rFonts w:ascii="Arial" w:eastAsia="Times New Roman" w:hAnsi="Arial" w:cs="Arial"/>
          <w:sz w:val="24"/>
          <w:szCs w:val="20"/>
        </w:rPr>
      </w:pPr>
      <w:bookmarkStart w:id="679" w:name="_Toc130303581"/>
      <w:r w:rsidRPr="0048444F">
        <w:rPr>
          <w:rFonts w:ascii="Arial" w:eastAsia="Times New Roman" w:hAnsi="Arial" w:cs="Arial"/>
          <w:sz w:val="24"/>
          <w:szCs w:val="20"/>
        </w:rPr>
        <w:lastRenderedPageBreak/>
        <w:t>SCHEDULE 5 – SPECIAL CONDITIONS</w:t>
      </w:r>
      <w:bookmarkEnd w:id="679"/>
    </w:p>
    <w:p w14:paraId="7829D7CD" w14:textId="0B7FBFEE" w:rsidR="00C977CD" w:rsidRPr="00397C6A" w:rsidRDefault="00C977CD" w:rsidP="00B2472A">
      <w:pPr>
        <w:pStyle w:val="ListParagraph"/>
        <w:numPr>
          <w:ilvl w:val="4"/>
          <w:numId w:val="63"/>
        </w:numPr>
        <w:spacing w:after="240" w:line="360" w:lineRule="auto"/>
        <w:ind w:left="426"/>
        <w:rPr>
          <w:szCs w:val="22"/>
        </w:rPr>
      </w:pPr>
      <w:r w:rsidRPr="00E949B6">
        <w:rPr>
          <w:rFonts w:ascii="Arial" w:hAnsi="Arial" w:cs="Arial"/>
          <w:szCs w:val="22"/>
          <w:lang w:val="en-US"/>
        </w:rPr>
        <w:t>Recipient’s</w:t>
      </w:r>
      <w:r w:rsidRPr="00397C6A">
        <w:rPr>
          <w:szCs w:val="22"/>
        </w:rPr>
        <w:t xml:space="preserve"> </w:t>
      </w:r>
      <w:r w:rsidRPr="00E949B6">
        <w:rPr>
          <w:rFonts w:ascii="Arial" w:hAnsi="Arial" w:cs="Arial"/>
          <w:szCs w:val="22"/>
          <w:lang w:val="en-US"/>
        </w:rPr>
        <w:t>obligations</w:t>
      </w:r>
    </w:p>
    <w:p w14:paraId="491C3B98" w14:textId="1B1C7FD5" w:rsidR="00E949B6" w:rsidRPr="00E949B6" w:rsidRDefault="00C977CD" w:rsidP="00B2472A">
      <w:pPr>
        <w:pStyle w:val="ListParagraph"/>
        <w:numPr>
          <w:ilvl w:val="1"/>
          <w:numId w:val="73"/>
        </w:numPr>
        <w:tabs>
          <w:tab w:val="clear" w:pos="792"/>
          <w:tab w:val="num" w:pos="1560"/>
        </w:tabs>
        <w:spacing w:after="240" w:line="360" w:lineRule="auto"/>
        <w:contextualSpacing w:val="0"/>
        <w:jc w:val="both"/>
        <w:rPr>
          <w:rFonts w:ascii="Arial" w:hAnsi="Arial" w:cs="Arial"/>
          <w:szCs w:val="22"/>
        </w:rPr>
      </w:pPr>
      <w:r w:rsidRPr="00E949B6">
        <w:rPr>
          <w:rFonts w:ascii="Arial" w:hAnsi="Arial" w:cs="Arial"/>
          <w:szCs w:val="22"/>
        </w:rPr>
        <w:t xml:space="preserve">The Recipient agrees that prior to the release of any </w:t>
      </w:r>
      <w:r w:rsidR="00D23F4C">
        <w:rPr>
          <w:rFonts w:ascii="Arial" w:hAnsi="Arial" w:cs="Arial"/>
          <w:szCs w:val="22"/>
        </w:rPr>
        <w:t>Grant funds</w:t>
      </w:r>
      <w:r w:rsidRPr="00E949B6">
        <w:rPr>
          <w:rFonts w:ascii="Arial" w:hAnsi="Arial" w:cs="Arial"/>
          <w:szCs w:val="22"/>
        </w:rPr>
        <w:t xml:space="preserve"> by the State, it will provide written confirmation that the Project Budget included </w:t>
      </w:r>
      <w:r w:rsidR="00CF1D7A">
        <w:rPr>
          <w:rFonts w:ascii="Arial" w:hAnsi="Arial" w:cs="Arial"/>
          <w:szCs w:val="22"/>
        </w:rPr>
        <w:t>in the application</w:t>
      </w:r>
      <w:r w:rsidRPr="00E949B6">
        <w:rPr>
          <w:rFonts w:ascii="Arial" w:hAnsi="Arial" w:cs="Arial"/>
          <w:szCs w:val="22"/>
        </w:rPr>
        <w:t xml:space="preserve"> does not </w:t>
      </w:r>
      <w:r w:rsidR="00CF1D7A">
        <w:rPr>
          <w:rFonts w:ascii="Arial" w:hAnsi="Arial" w:cs="Arial"/>
          <w:szCs w:val="22"/>
        </w:rPr>
        <w:t>allocate funding</w:t>
      </w:r>
      <w:r w:rsidR="009C517D">
        <w:rPr>
          <w:rFonts w:ascii="Arial" w:hAnsi="Arial" w:cs="Arial"/>
          <w:szCs w:val="22"/>
        </w:rPr>
        <w:t xml:space="preserve"> to ineligible costs, as defined in the Investment Attraction Fund Guidelines</w:t>
      </w:r>
      <w:r w:rsidRPr="00E949B6">
        <w:rPr>
          <w:rFonts w:ascii="Arial" w:hAnsi="Arial" w:cs="Arial"/>
          <w:szCs w:val="22"/>
        </w:rPr>
        <w:t>.</w:t>
      </w:r>
    </w:p>
    <w:p w14:paraId="2B72F311" w14:textId="77777777" w:rsidR="00EE0FE4" w:rsidRDefault="00F801E1" w:rsidP="00EC5DBA">
      <w:pPr>
        <w:spacing w:after="240" w:line="360" w:lineRule="auto"/>
        <w:rPr>
          <w:rFonts w:ascii="Arial" w:hAnsi="Arial" w:cs="Arial"/>
          <w:b/>
          <w:i/>
          <w:color w:val="808080" w:themeColor="background1" w:themeShade="80"/>
          <w:sz w:val="24"/>
        </w:rPr>
      </w:pPr>
      <w:r w:rsidRPr="00F801E1">
        <w:rPr>
          <w:rFonts w:ascii="Arial" w:hAnsi="Arial" w:cs="Arial"/>
          <w:b/>
          <w:i/>
          <w:color w:val="808080" w:themeColor="background1" w:themeShade="80"/>
          <w:sz w:val="24"/>
        </w:rPr>
        <w:t>Insert any other special conditions here</w:t>
      </w:r>
    </w:p>
    <w:p w14:paraId="5E272616" w14:textId="2256E046" w:rsidR="009F5E76" w:rsidRPr="00EE0FE4" w:rsidRDefault="009F5E76" w:rsidP="00EE0FE4">
      <w:pPr>
        <w:tabs>
          <w:tab w:val="left" w:pos="851"/>
        </w:tabs>
        <w:spacing w:after="240" w:line="360" w:lineRule="auto"/>
        <w:rPr>
          <w:rFonts w:ascii="Arial" w:hAnsi="Arial" w:cs="Arial"/>
          <w:b/>
          <w:sz w:val="24"/>
        </w:rPr>
      </w:pPr>
      <w:r w:rsidRPr="00EE0FE4">
        <w:rPr>
          <w:rFonts w:ascii="Arial" w:hAnsi="Arial" w:cs="Arial"/>
          <w:b/>
          <w:sz w:val="24"/>
        </w:rPr>
        <w:br w:type="page"/>
      </w:r>
    </w:p>
    <w:p w14:paraId="08A91DDC" w14:textId="3E2317A4" w:rsidR="00140407" w:rsidRDefault="00140407" w:rsidP="00EC5DBA">
      <w:pPr>
        <w:spacing w:after="240" w:line="360" w:lineRule="auto"/>
        <w:rPr>
          <w:rFonts w:ascii="Arial" w:hAnsi="Arial" w:cs="Arial"/>
          <w:kern w:val="2"/>
        </w:rPr>
      </w:pPr>
      <w:r w:rsidRPr="008F4614">
        <w:rPr>
          <w:rFonts w:ascii="Arial" w:hAnsi="Arial" w:cs="Arial"/>
          <w:b/>
          <w:kern w:val="2"/>
        </w:rPr>
        <w:lastRenderedPageBreak/>
        <w:t>Executed</w:t>
      </w:r>
      <w:r w:rsidRPr="008F4614">
        <w:rPr>
          <w:rFonts w:ascii="Arial" w:hAnsi="Arial" w:cs="Arial"/>
          <w:kern w:val="2"/>
        </w:rPr>
        <w:t xml:space="preserve"> by the </w:t>
      </w:r>
      <w:r w:rsidR="002771F7">
        <w:rPr>
          <w:rFonts w:ascii="Arial" w:hAnsi="Arial" w:cs="Arial"/>
          <w:kern w:val="2"/>
        </w:rPr>
        <w:t>P</w:t>
      </w:r>
      <w:r w:rsidRPr="008F4614">
        <w:rPr>
          <w:rFonts w:ascii="Arial" w:hAnsi="Arial" w:cs="Arial"/>
          <w:kern w:val="2"/>
        </w:rPr>
        <w:t>arties hereto on the date first hereinbefore mentioned.</w:t>
      </w:r>
    </w:p>
    <w:p w14:paraId="703DFC9E" w14:textId="77777777" w:rsidR="00140407"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 xml:space="preserve">The common seal of the </w:t>
      </w:r>
      <w:r>
        <w:rPr>
          <w:rFonts w:ascii="Arial" w:hAnsi="Arial" w:cs="Arial"/>
          <w:sz w:val="24"/>
          <w:szCs w:val="24"/>
        </w:rPr>
        <w:tab/>
        <w:t>)</w:t>
      </w:r>
    </w:p>
    <w:p w14:paraId="15111D5B" w14:textId="5ED07509" w:rsidR="00140407" w:rsidRDefault="00140407" w:rsidP="00EC5DBA">
      <w:pPr>
        <w:pStyle w:val="Normal12"/>
        <w:keepNext w:val="0"/>
        <w:spacing w:before="0" w:after="240" w:line="360" w:lineRule="auto"/>
        <w:rPr>
          <w:rFonts w:ascii="Arial" w:hAnsi="Arial" w:cs="Arial"/>
          <w:b/>
          <w:sz w:val="24"/>
          <w:szCs w:val="24"/>
        </w:rPr>
      </w:pPr>
      <w:r w:rsidRPr="00316AA0">
        <w:rPr>
          <w:rFonts w:ascii="Arial" w:hAnsi="Arial" w:cs="Arial"/>
          <w:b/>
          <w:sz w:val="24"/>
          <w:szCs w:val="24"/>
        </w:rPr>
        <w:t>MINISTER FOR</w:t>
      </w:r>
      <w:r w:rsidRPr="00AE0EC7">
        <w:rPr>
          <w:rFonts w:ascii="Arial" w:hAnsi="Arial" w:cs="Arial"/>
          <w:sz w:val="24"/>
          <w:szCs w:val="24"/>
        </w:rPr>
        <w:t xml:space="preserve"> </w:t>
      </w:r>
      <w:r w:rsidRPr="00316AA0">
        <w:rPr>
          <w:rFonts w:ascii="Arial" w:hAnsi="Arial" w:cs="Arial"/>
          <w:b/>
          <w:sz w:val="24"/>
          <w:szCs w:val="24"/>
        </w:rPr>
        <w:t>STATE</w:t>
      </w:r>
      <w:r>
        <w:rPr>
          <w:rFonts w:ascii="Arial" w:hAnsi="Arial" w:cs="Arial"/>
          <w:b/>
          <w:sz w:val="24"/>
          <w:szCs w:val="24"/>
        </w:rPr>
        <w:tab/>
      </w:r>
      <w:r w:rsidRPr="00316AA0">
        <w:rPr>
          <w:rFonts w:ascii="Arial" w:hAnsi="Arial" w:cs="Arial"/>
          <w:sz w:val="24"/>
          <w:szCs w:val="24"/>
        </w:rPr>
        <w:t>)</w:t>
      </w:r>
    </w:p>
    <w:p w14:paraId="4C9FEB86" w14:textId="7E26C184"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b/>
          <w:sz w:val="24"/>
          <w:szCs w:val="24"/>
        </w:rPr>
        <w:t>DEVELOPMENT</w:t>
      </w:r>
      <w:r w:rsidRPr="00316AA0">
        <w:rPr>
          <w:rFonts w:ascii="Arial" w:hAnsi="Arial" w:cs="Arial"/>
          <w:sz w:val="24"/>
          <w:szCs w:val="24"/>
        </w:rPr>
        <w:tab/>
        <w:t>)</w:t>
      </w:r>
    </w:p>
    <w:p w14:paraId="2E1B47C0"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was hereunto affixed in the presence</w:t>
      </w:r>
      <w:r w:rsidRPr="00316AA0">
        <w:rPr>
          <w:rFonts w:ascii="Arial" w:hAnsi="Arial" w:cs="Arial"/>
          <w:sz w:val="24"/>
          <w:szCs w:val="24"/>
        </w:rPr>
        <w:tab/>
        <w:t>)</w:t>
      </w:r>
    </w:p>
    <w:p w14:paraId="679C62F2" w14:textId="77777777" w:rsidR="00140407"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of:</w:t>
      </w:r>
      <w:r w:rsidRPr="00316AA0">
        <w:rPr>
          <w:rFonts w:ascii="Arial" w:hAnsi="Arial" w:cs="Arial"/>
          <w:sz w:val="24"/>
          <w:szCs w:val="24"/>
        </w:rPr>
        <w:tab/>
        <w:t>)</w:t>
      </w:r>
      <w:r w:rsidRPr="00AE0EC7">
        <w:rPr>
          <w:rFonts w:ascii="Arial" w:hAnsi="Arial" w:cs="Arial"/>
          <w:sz w:val="24"/>
          <w:szCs w:val="24"/>
        </w:rPr>
        <w:t xml:space="preserve"> </w:t>
      </w:r>
      <w:r>
        <w:rPr>
          <w:rFonts w:ascii="Arial" w:hAnsi="Arial" w:cs="Arial"/>
          <w:sz w:val="24"/>
          <w:szCs w:val="24"/>
        </w:rPr>
        <w:tab/>
      </w:r>
      <w:r w:rsidRPr="00B841D7">
        <w:rPr>
          <w:rFonts w:ascii="Arial" w:hAnsi="Arial" w:cs="Arial"/>
          <w:sz w:val="24"/>
          <w:szCs w:val="24"/>
        </w:rPr>
        <w:t>___________________________</w:t>
      </w:r>
    </w:p>
    <w:p w14:paraId="758CC1B7" w14:textId="77777777" w:rsidR="00140407" w:rsidRPr="00316AA0" w:rsidRDefault="00140407" w:rsidP="00EC5DBA">
      <w:pPr>
        <w:pStyle w:val="Normal12"/>
        <w:keepNext w:val="0"/>
        <w:spacing w:before="0" w:after="240" w:line="360" w:lineRule="auto"/>
        <w:rPr>
          <w:rFonts w:ascii="Arial" w:hAnsi="Arial" w:cs="Arial"/>
          <w:b/>
          <w:sz w:val="24"/>
          <w:szCs w:val="24"/>
        </w:rPr>
      </w:pPr>
      <w:r>
        <w:rPr>
          <w:rFonts w:ascii="Arial" w:hAnsi="Arial" w:cs="Arial"/>
          <w:sz w:val="24"/>
          <w:szCs w:val="24"/>
        </w:rPr>
        <w:tab/>
      </w:r>
      <w:r w:rsidRPr="00316AA0">
        <w:rPr>
          <w:rFonts w:ascii="Arial" w:hAnsi="Arial" w:cs="Arial"/>
          <w:b/>
          <w:sz w:val="24"/>
          <w:szCs w:val="24"/>
        </w:rPr>
        <w:tab/>
      </w:r>
      <w:r w:rsidRPr="00AE0EC7">
        <w:rPr>
          <w:rFonts w:ascii="Arial" w:hAnsi="Arial" w:cs="Arial"/>
          <w:b/>
          <w:sz w:val="24"/>
          <w:szCs w:val="24"/>
        </w:rPr>
        <w:t>Hon</w:t>
      </w:r>
      <w:r>
        <w:rPr>
          <w:rFonts w:ascii="Arial" w:hAnsi="Arial" w:cs="Arial"/>
          <w:b/>
          <w:sz w:val="24"/>
          <w:szCs w:val="24"/>
        </w:rPr>
        <w:t>.</w:t>
      </w:r>
      <w:r w:rsidRPr="00AE0EC7">
        <w:rPr>
          <w:rFonts w:ascii="Arial" w:hAnsi="Arial" w:cs="Arial"/>
          <w:b/>
          <w:sz w:val="24"/>
          <w:szCs w:val="24"/>
        </w:rPr>
        <w:t xml:space="preserve"> </w:t>
      </w:r>
      <w:r>
        <w:rPr>
          <w:rFonts w:ascii="Arial" w:hAnsi="Arial" w:cs="Arial"/>
          <w:b/>
          <w:sz w:val="24"/>
          <w:szCs w:val="24"/>
        </w:rPr>
        <w:t xml:space="preserve">Roger Cook </w:t>
      </w:r>
      <w:r w:rsidRPr="00AE0EC7">
        <w:rPr>
          <w:rFonts w:ascii="Arial" w:hAnsi="Arial" w:cs="Arial"/>
          <w:b/>
          <w:sz w:val="24"/>
          <w:szCs w:val="24"/>
        </w:rPr>
        <w:t>MLA</w:t>
      </w:r>
    </w:p>
    <w:p w14:paraId="33F08796" w14:textId="72A19E7F" w:rsidR="00140407" w:rsidRPr="00316AA0" w:rsidRDefault="00140407" w:rsidP="00EC5DBA">
      <w:pPr>
        <w:pStyle w:val="Normal12"/>
        <w:keepNext w:val="0"/>
        <w:spacing w:before="0" w:after="240" w:line="360" w:lineRule="auto"/>
        <w:ind w:left="4536"/>
        <w:rPr>
          <w:rFonts w:ascii="Arial" w:hAnsi="Arial" w:cs="Arial"/>
          <w:b/>
          <w:sz w:val="24"/>
          <w:szCs w:val="24"/>
        </w:rPr>
      </w:pPr>
      <w:r w:rsidRPr="00AE0EC7">
        <w:rPr>
          <w:rFonts w:ascii="Arial" w:hAnsi="Arial" w:cs="Arial"/>
          <w:b/>
          <w:sz w:val="24"/>
          <w:szCs w:val="24"/>
        </w:rPr>
        <w:t>Minister for State Development</w:t>
      </w:r>
    </w:p>
    <w:p w14:paraId="2D8E53F2" w14:textId="77777777" w:rsidR="00140407" w:rsidRPr="00316AA0" w:rsidRDefault="00140407" w:rsidP="00EC5DBA">
      <w:pPr>
        <w:pStyle w:val="Normal12"/>
        <w:keepNext w:val="0"/>
        <w:spacing w:before="0" w:after="240" w:line="360" w:lineRule="auto"/>
        <w:rPr>
          <w:rFonts w:ascii="Arial" w:hAnsi="Arial" w:cs="Arial"/>
          <w:sz w:val="24"/>
          <w:szCs w:val="24"/>
        </w:rPr>
      </w:pPr>
    </w:p>
    <w:p w14:paraId="48372535"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 xml:space="preserve">___________________________ </w:t>
      </w:r>
    </w:p>
    <w:p w14:paraId="069B483C"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Signature of witness</w:t>
      </w:r>
    </w:p>
    <w:p w14:paraId="0E2EE171" w14:textId="77777777" w:rsidR="00140407" w:rsidRPr="00316AA0" w:rsidRDefault="00140407" w:rsidP="00EC5DBA">
      <w:pPr>
        <w:pStyle w:val="Normal12"/>
        <w:keepNext w:val="0"/>
        <w:spacing w:before="0" w:after="240" w:line="360" w:lineRule="auto"/>
        <w:rPr>
          <w:rFonts w:ascii="Arial" w:hAnsi="Arial" w:cs="Arial"/>
          <w:sz w:val="24"/>
          <w:szCs w:val="24"/>
        </w:rPr>
      </w:pPr>
    </w:p>
    <w:p w14:paraId="378B7601" w14:textId="77777777" w:rsidR="00140407" w:rsidRPr="00316AA0"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 xml:space="preserve">___________________________ </w:t>
      </w:r>
    </w:p>
    <w:p w14:paraId="7C3AE8EA" w14:textId="77777777" w:rsidR="00140407" w:rsidRDefault="00140407" w:rsidP="00EC5DBA">
      <w:pPr>
        <w:pStyle w:val="Normal12"/>
        <w:keepNext w:val="0"/>
        <w:spacing w:before="0" w:after="240" w:line="360" w:lineRule="auto"/>
        <w:rPr>
          <w:rFonts w:ascii="Arial" w:hAnsi="Arial" w:cs="Arial"/>
          <w:sz w:val="24"/>
          <w:szCs w:val="24"/>
        </w:rPr>
      </w:pPr>
      <w:r w:rsidRPr="00316AA0">
        <w:rPr>
          <w:rFonts w:ascii="Arial" w:hAnsi="Arial" w:cs="Arial"/>
          <w:sz w:val="24"/>
          <w:szCs w:val="24"/>
        </w:rPr>
        <w:t>Full name of witness</w:t>
      </w:r>
    </w:p>
    <w:p w14:paraId="7B065011" w14:textId="77777777" w:rsidR="00140407" w:rsidRDefault="00140407" w:rsidP="00EC5DBA">
      <w:pPr>
        <w:pStyle w:val="Normal12"/>
        <w:keepNext w:val="0"/>
        <w:spacing w:before="0" w:after="240" w:line="360" w:lineRule="auto"/>
        <w:rPr>
          <w:rFonts w:ascii="Arial" w:hAnsi="Arial" w:cs="Arial"/>
          <w:sz w:val="24"/>
          <w:szCs w:val="24"/>
        </w:rPr>
      </w:pPr>
    </w:p>
    <w:p w14:paraId="3C3A8E24" w14:textId="77777777" w:rsidR="00140407" w:rsidRPr="00D025D2" w:rsidRDefault="00140407" w:rsidP="00EC5DBA">
      <w:pPr>
        <w:pStyle w:val="Normal12"/>
        <w:keepNext w:val="0"/>
        <w:spacing w:before="0" w:after="240" w:line="360" w:lineRule="auto"/>
        <w:rPr>
          <w:rFonts w:ascii="Arial" w:hAnsi="Arial" w:cs="Arial"/>
          <w:sz w:val="24"/>
          <w:szCs w:val="24"/>
        </w:rPr>
      </w:pPr>
      <w:r w:rsidRPr="00D025D2">
        <w:rPr>
          <w:rFonts w:ascii="Arial" w:hAnsi="Arial" w:cs="Arial"/>
          <w:sz w:val="24"/>
          <w:szCs w:val="24"/>
        </w:rPr>
        <w:t xml:space="preserve">___________________________ </w:t>
      </w:r>
    </w:p>
    <w:p w14:paraId="2D6BDF8F" w14:textId="77777777" w:rsidR="00140407" w:rsidRPr="00D025D2" w:rsidRDefault="00140407" w:rsidP="00EC5DBA">
      <w:pPr>
        <w:pStyle w:val="Normal12"/>
        <w:keepNext w:val="0"/>
        <w:spacing w:before="0" w:after="240" w:line="360" w:lineRule="auto"/>
        <w:rPr>
          <w:rFonts w:ascii="Arial" w:hAnsi="Arial" w:cs="Arial"/>
          <w:sz w:val="24"/>
          <w:szCs w:val="24"/>
        </w:rPr>
      </w:pPr>
      <w:r>
        <w:rPr>
          <w:rFonts w:ascii="Arial" w:hAnsi="Arial" w:cs="Arial"/>
          <w:sz w:val="24"/>
          <w:szCs w:val="24"/>
        </w:rPr>
        <w:t xml:space="preserve">Date </w:t>
      </w:r>
    </w:p>
    <w:tbl>
      <w:tblPr>
        <w:tblStyle w:val="TableGrid1"/>
        <w:tblW w:w="9130" w:type="dxa"/>
        <w:tblInd w:w="0" w:type="dxa"/>
        <w:tblLayout w:type="fixed"/>
        <w:tblCellMar>
          <w:left w:w="0" w:type="dxa"/>
          <w:right w:w="0" w:type="dxa"/>
        </w:tblCellMar>
        <w:tblLook w:val="01E0" w:firstRow="1" w:lastRow="1" w:firstColumn="1" w:lastColumn="1" w:noHBand="0" w:noVBand="0"/>
      </w:tblPr>
      <w:tblGrid>
        <w:gridCol w:w="4423"/>
        <w:gridCol w:w="284"/>
        <w:gridCol w:w="4423"/>
      </w:tblGrid>
      <w:tr w:rsidR="00566AF9" w:rsidRPr="00566AF9" w14:paraId="603C6929" w14:textId="77777777" w:rsidTr="00DB0208">
        <w:trPr>
          <w:cantSplit/>
        </w:trPr>
        <w:tc>
          <w:tcPr>
            <w:tcW w:w="4423" w:type="dxa"/>
            <w:tcBorders>
              <w:left w:val="nil"/>
              <w:bottom w:val="single" w:sz="4" w:space="0" w:color="auto"/>
              <w:right w:val="nil"/>
            </w:tcBorders>
            <w:hideMark/>
          </w:tcPr>
          <w:p w14:paraId="5AC1D902" w14:textId="77777777" w:rsidR="00566AF9" w:rsidRPr="00DB0208" w:rsidRDefault="00566AF9" w:rsidP="00A43BF4">
            <w:pPr>
              <w:spacing w:after="600"/>
              <w:rPr>
                <w:rFonts w:cs="Arial"/>
                <w:szCs w:val="22"/>
                <w:lang w:eastAsia="en-AU"/>
              </w:rPr>
            </w:pPr>
            <w:r w:rsidRPr="00DB0208">
              <w:rPr>
                <w:rFonts w:cs="Arial"/>
                <w:szCs w:val="22"/>
                <w:lang w:eastAsia="en-AU"/>
              </w:rPr>
              <w:t xml:space="preserve">Signed by </w:t>
            </w:r>
            <w:r w:rsidRPr="00DB0208">
              <w:rPr>
                <w:rFonts w:cs="Arial"/>
                <w:b/>
                <w:szCs w:val="22"/>
                <w:lang w:eastAsia="en-AU"/>
              </w:rPr>
              <w:t>#company name#</w:t>
            </w:r>
            <w:r w:rsidRPr="00DB0208">
              <w:rPr>
                <w:rFonts w:cs="Arial"/>
                <w:szCs w:val="22"/>
                <w:lang w:eastAsia="en-AU"/>
              </w:rPr>
              <w:t xml:space="preserve"> in accordance with section 127 of the </w:t>
            </w:r>
            <w:r w:rsidRPr="00DB0208">
              <w:rPr>
                <w:rFonts w:cs="Arial"/>
                <w:i/>
                <w:szCs w:val="22"/>
                <w:lang w:eastAsia="en-AU"/>
              </w:rPr>
              <w:t xml:space="preserve">Corporations Act 2001 </w:t>
            </w:r>
            <w:r w:rsidRPr="00DB0208">
              <w:rPr>
                <w:rFonts w:cs="Arial"/>
                <w:szCs w:val="22"/>
                <w:lang w:eastAsia="en-AU"/>
              </w:rPr>
              <w:t>(</w:t>
            </w:r>
            <w:proofErr w:type="spellStart"/>
            <w:r w:rsidRPr="00DB0208">
              <w:rPr>
                <w:rFonts w:cs="Arial"/>
                <w:szCs w:val="22"/>
                <w:lang w:eastAsia="en-AU"/>
              </w:rPr>
              <w:t>Cth</w:t>
            </w:r>
            <w:proofErr w:type="spellEnd"/>
            <w:r w:rsidRPr="00DB0208">
              <w:rPr>
                <w:rFonts w:cs="Arial"/>
                <w:szCs w:val="22"/>
                <w:lang w:eastAsia="en-AU"/>
              </w:rPr>
              <w:t>) by:</w:t>
            </w:r>
          </w:p>
        </w:tc>
        <w:tc>
          <w:tcPr>
            <w:tcW w:w="284" w:type="dxa"/>
            <w:tcBorders>
              <w:left w:val="nil"/>
              <w:bottom w:val="nil"/>
              <w:right w:val="nil"/>
            </w:tcBorders>
          </w:tcPr>
          <w:p w14:paraId="59AF04DB" w14:textId="77777777" w:rsidR="00566AF9" w:rsidRPr="00DB0208" w:rsidRDefault="00566AF9" w:rsidP="00A43BF4">
            <w:pPr>
              <w:spacing w:after="600"/>
              <w:rPr>
                <w:rFonts w:cs="Arial"/>
                <w:szCs w:val="22"/>
                <w:lang w:eastAsia="en-AU"/>
              </w:rPr>
            </w:pPr>
          </w:p>
        </w:tc>
        <w:tc>
          <w:tcPr>
            <w:tcW w:w="4423" w:type="dxa"/>
            <w:tcBorders>
              <w:left w:val="nil"/>
              <w:bottom w:val="single" w:sz="4" w:space="0" w:color="auto"/>
              <w:right w:val="nil"/>
            </w:tcBorders>
          </w:tcPr>
          <w:p w14:paraId="2A5A2B50" w14:textId="77777777" w:rsidR="00566AF9" w:rsidRPr="00DB0208" w:rsidRDefault="00566AF9" w:rsidP="00A43BF4">
            <w:pPr>
              <w:spacing w:after="600"/>
              <w:rPr>
                <w:rFonts w:cs="Arial"/>
                <w:szCs w:val="22"/>
                <w:lang w:eastAsia="en-AU"/>
              </w:rPr>
            </w:pPr>
          </w:p>
        </w:tc>
      </w:tr>
      <w:tr w:rsidR="00566AF9" w:rsidRPr="00566AF9" w14:paraId="76B17C8E" w14:textId="77777777" w:rsidTr="00A43BF4">
        <w:trPr>
          <w:cantSplit/>
        </w:trPr>
        <w:tc>
          <w:tcPr>
            <w:tcW w:w="4423" w:type="dxa"/>
            <w:tcBorders>
              <w:top w:val="single" w:sz="4" w:space="0" w:color="auto"/>
              <w:left w:val="nil"/>
              <w:bottom w:val="single" w:sz="4" w:space="0" w:color="auto"/>
              <w:right w:val="nil"/>
            </w:tcBorders>
            <w:hideMark/>
          </w:tcPr>
          <w:p w14:paraId="089B4694" w14:textId="77777777" w:rsidR="00566AF9" w:rsidRPr="00DB0208" w:rsidRDefault="00566AF9" w:rsidP="00A43BF4">
            <w:pPr>
              <w:spacing w:after="600"/>
              <w:rPr>
                <w:rFonts w:cs="Arial"/>
                <w:szCs w:val="22"/>
                <w:lang w:eastAsia="en-AU"/>
              </w:rPr>
            </w:pPr>
            <w:r w:rsidRPr="00DB0208">
              <w:rPr>
                <w:rFonts w:cs="Arial"/>
                <w:szCs w:val="22"/>
                <w:lang w:eastAsia="en-AU"/>
              </w:rPr>
              <w:t>Signature of sole director/director*</w:t>
            </w:r>
          </w:p>
        </w:tc>
        <w:tc>
          <w:tcPr>
            <w:tcW w:w="284" w:type="dxa"/>
          </w:tcPr>
          <w:p w14:paraId="47EF58D5" w14:textId="77777777" w:rsidR="00566AF9" w:rsidRPr="00DB0208" w:rsidRDefault="00566AF9" w:rsidP="00A43BF4">
            <w:pPr>
              <w:spacing w:after="600"/>
              <w:rPr>
                <w:rFonts w:cs="Arial"/>
                <w:szCs w:val="22"/>
                <w:lang w:eastAsia="en-AU"/>
              </w:rPr>
            </w:pPr>
          </w:p>
        </w:tc>
        <w:tc>
          <w:tcPr>
            <w:tcW w:w="4423" w:type="dxa"/>
            <w:tcBorders>
              <w:top w:val="single" w:sz="4" w:space="0" w:color="auto"/>
              <w:left w:val="nil"/>
              <w:bottom w:val="single" w:sz="4" w:space="0" w:color="auto"/>
              <w:right w:val="nil"/>
            </w:tcBorders>
            <w:hideMark/>
          </w:tcPr>
          <w:p w14:paraId="442FBEA4" w14:textId="77777777" w:rsidR="00566AF9" w:rsidRPr="00DB0208" w:rsidRDefault="00566AF9" w:rsidP="00A43BF4">
            <w:pPr>
              <w:spacing w:after="600"/>
              <w:rPr>
                <w:rFonts w:cs="Arial"/>
                <w:szCs w:val="22"/>
                <w:lang w:eastAsia="en-AU"/>
              </w:rPr>
            </w:pPr>
            <w:r w:rsidRPr="00DB0208">
              <w:rPr>
                <w:rFonts w:cs="Arial"/>
                <w:szCs w:val="22"/>
                <w:lang w:eastAsia="en-AU"/>
              </w:rPr>
              <w:t>Signature of director/secretary*</w:t>
            </w:r>
          </w:p>
        </w:tc>
      </w:tr>
      <w:tr w:rsidR="00566AF9" w:rsidRPr="00566AF9" w14:paraId="5368DC00" w14:textId="77777777" w:rsidTr="00A43BF4">
        <w:trPr>
          <w:cantSplit/>
        </w:trPr>
        <w:tc>
          <w:tcPr>
            <w:tcW w:w="4423" w:type="dxa"/>
            <w:tcBorders>
              <w:top w:val="single" w:sz="4" w:space="0" w:color="auto"/>
              <w:left w:val="nil"/>
              <w:bottom w:val="nil"/>
              <w:right w:val="nil"/>
            </w:tcBorders>
            <w:hideMark/>
          </w:tcPr>
          <w:p w14:paraId="120451C5" w14:textId="77777777" w:rsidR="00566AF9" w:rsidRPr="00DB0208" w:rsidRDefault="00566AF9" w:rsidP="00A43BF4">
            <w:pPr>
              <w:rPr>
                <w:rFonts w:cs="Arial"/>
                <w:szCs w:val="22"/>
                <w:lang w:eastAsia="en-AU"/>
              </w:rPr>
            </w:pPr>
            <w:r w:rsidRPr="00DB0208">
              <w:rPr>
                <w:rFonts w:cs="Arial"/>
                <w:szCs w:val="22"/>
                <w:lang w:eastAsia="en-AU"/>
              </w:rPr>
              <w:lastRenderedPageBreak/>
              <w:t>Name of sole director/director* (print)</w:t>
            </w:r>
          </w:p>
          <w:p w14:paraId="4AC1A18C" w14:textId="77777777" w:rsidR="00566AF9" w:rsidRPr="00DB0208" w:rsidRDefault="00566AF9" w:rsidP="00A43BF4">
            <w:pPr>
              <w:rPr>
                <w:rFonts w:cs="Arial"/>
                <w:i/>
                <w:iCs/>
                <w:szCs w:val="22"/>
                <w:lang w:eastAsia="en-AU"/>
              </w:rPr>
            </w:pPr>
            <w:r w:rsidRPr="00DB0208">
              <w:rPr>
                <w:rFonts w:cs="Arial"/>
                <w:i/>
                <w:iCs/>
                <w:szCs w:val="22"/>
                <w:lang w:eastAsia="en-AU"/>
              </w:rPr>
              <w:t>*strike out inapplicable</w:t>
            </w:r>
          </w:p>
        </w:tc>
        <w:tc>
          <w:tcPr>
            <w:tcW w:w="284" w:type="dxa"/>
          </w:tcPr>
          <w:p w14:paraId="015F4D6E" w14:textId="77777777" w:rsidR="00566AF9" w:rsidRPr="00DB0208" w:rsidRDefault="00566AF9" w:rsidP="00A43BF4">
            <w:pPr>
              <w:rPr>
                <w:rFonts w:cs="Arial"/>
                <w:szCs w:val="22"/>
                <w:lang w:eastAsia="en-AU"/>
              </w:rPr>
            </w:pPr>
          </w:p>
        </w:tc>
        <w:tc>
          <w:tcPr>
            <w:tcW w:w="4423" w:type="dxa"/>
            <w:tcBorders>
              <w:top w:val="single" w:sz="4" w:space="0" w:color="auto"/>
              <w:left w:val="nil"/>
              <w:bottom w:val="nil"/>
              <w:right w:val="nil"/>
            </w:tcBorders>
            <w:hideMark/>
          </w:tcPr>
          <w:p w14:paraId="402A3912" w14:textId="77777777" w:rsidR="00566AF9" w:rsidRPr="00DB0208" w:rsidRDefault="00566AF9" w:rsidP="00A43BF4">
            <w:pPr>
              <w:rPr>
                <w:rFonts w:cs="Arial"/>
                <w:szCs w:val="22"/>
                <w:lang w:eastAsia="en-AU"/>
              </w:rPr>
            </w:pPr>
            <w:r w:rsidRPr="00DB0208">
              <w:rPr>
                <w:rFonts w:cs="Arial"/>
                <w:szCs w:val="22"/>
                <w:lang w:eastAsia="en-AU"/>
              </w:rPr>
              <w:t>Name of director/secretary* (print)</w:t>
            </w:r>
          </w:p>
          <w:p w14:paraId="2EDC45A7" w14:textId="77777777" w:rsidR="00566AF9" w:rsidRPr="00DB0208" w:rsidRDefault="00566AF9" w:rsidP="00A43BF4">
            <w:pPr>
              <w:rPr>
                <w:rFonts w:cs="Arial"/>
                <w:szCs w:val="22"/>
                <w:lang w:eastAsia="en-AU"/>
              </w:rPr>
            </w:pPr>
          </w:p>
        </w:tc>
      </w:tr>
    </w:tbl>
    <w:p w14:paraId="78CCDF03" w14:textId="77777777" w:rsidR="00566AF9" w:rsidRPr="00566AF9" w:rsidRDefault="00566AF9" w:rsidP="00566AF9">
      <w:pPr>
        <w:spacing w:after="200"/>
        <w:rPr>
          <w:rFonts w:ascii="Arial" w:hAnsi="Arial" w:cs="Arial"/>
          <w:szCs w:val="22"/>
        </w:rPr>
      </w:pPr>
    </w:p>
    <w:p w14:paraId="66946F52" w14:textId="77777777" w:rsidR="00566AF9" w:rsidRPr="00566AF9" w:rsidRDefault="00566AF9" w:rsidP="00566AF9">
      <w:pPr>
        <w:spacing w:after="200"/>
        <w:rPr>
          <w:rFonts w:ascii="Arial" w:hAnsi="Arial" w:cs="Arial"/>
          <w:szCs w:val="22"/>
        </w:rPr>
      </w:pPr>
      <w:r w:rsidRPr="00566AF9">
        <w:rPr>
          <w:rFonts w:ascii="Arial" w:hAnsi="Arial" w:cs="Arial"/>
          <w:szCs w:val="22"/>
        </w:rPr>
        <w:t xml:space="preserve">Date . . . . . . . . . . . . . . . . . . . . . . . . . . . </w:t>
      </w:r>
    </w:p>
    <w:p w14:paraId="677F9918" w14:textId="77777777" w:rsidR="00566AF9" w:rsidRPr="00DE745C" w:rsidRDefault="00566AF9" w:rsidP="00566AF9">
      <w:pPr>
        <w:spacing w:after="240" w:line="360" w:lineRule="auto"/>
        <w:rPr>
          <w:rFonts w:ascii="Arial" w:hAnsi="Arial" w:cs="Arial"/>
          <w:szCs w:val="22"/>
        </w:rPr>
      </w:pPr>
    </w:p>
    <w:p w14:paraId="4525C035" w14:textId="77777777" w:rsidR="00566AF9" w:rsidRDefault="00566AF9" w:rsidP="00EC5DBA">
      <w:pPr>
        <w:spacing w:after="240" w:line="360" w:lineRule="auto"/>
        <w:rPr>
          <w:rFonts w:ascii="Arial" w:hAnsi="Arial" w:cs="Arial"/>
        </w:rPr>
      </w:pPr>
    </w:p>
    <w:p w14:paraId="6F779CA8" w14:textId="77777777" w:rsidR="00566AF9" w:rsidRDefault="00566AF9" w:rsidP="00EC5DBA">
      <w:pPr>
        <w:spacing w:after="240" w:line="360" w:lineRule="auto"/>
        <w:rPr>
          <w:rFonts w:ascii="Arial" w:hAnsi="Arial" w:cs="Arial"/>
        </w:rPr>
      </w:pPr>
    </w:p>
    <w:p w14:paraId="4D04B157" w14:textId="77777777" w:rsidR="00140407" w:rsidRPr="008F4614" w:rsidRDefault="00140407" w:rsidP="00EC5DBA">
      <w:pPr>
        <w:spacing w:after="240" w:line="360" w:lineRule="auto"/>
      </w:pPr>
    </w:p>
    <w:p w14:paraId="7EB75367" w14:textId="77777777" w:rsidR="001B41DD" w:rsidRDefault="001B41DD" w:rsidP="00EC5DBA">
      <w:pPr>
        <w:pStyle w:val="ListParagraph"/>
        <w:spacing w:after="240" w:line="360" w:lineRule="auto"/>
        <w:ind w:left="0"/>
        <w:contextualSpacing w:val="0"/>
        <w:jc w:val="both"/>
        <w:rPr>
          <w:rFonts w:ascii="Arial" w:hAnsi="Arial" w:cs="Arial"/>
          <w:b/>
          <w:i/>
          <w:color w:val="7F7F7F" w:themeColor="text1" w:themeTint="80"/>
          <w:szCs w:val="22"/>
        </w:rPr>
      </w:pPr>
    </w:p>
    <w:p w14:paraId="2F2D5D58" w14:textId="77777777" w:rsidR="001B41DD" w:rsidRDefault="001B41DD" w:rsidP="00EC5DBA">
      <w:pPr>
        <w:pStyle w:val="ListParagraph"/>
        <w:spacing w:after="240" w:line="360" w:lineRule="auto"/>
        <w:ind w:left="0"/>
        <w:contextualSpacing w:val="0"/>
        <w:jc w:val="both"/>
        <w:rPr>
          <w:rFonts w:ascii="Arial" w:hAnsi="Arial" w:cs="Arial"/>
          <w:b/>
          <w:i/>
          <w:color w:val="7F7F7F" w:themeColor="text1" w:themeTint="80"/>
          <w:szCs w:val="22"/>
        </w:rPr>
      </w:pPr>
    </w:p>
    <w:p w14:paraId="1C3336CE" w14:textId="77777777" w:rsidR="00C713DE" w:rsidRDefault="00C713DE">
      <w:pPr>
        <w:spacing w:after="200"/>
        <w:rPr>
          <w:rFonts w:ascii="Arial" w:hAnsi="Arial" w:cs="Arial"/>
          <w:b/>
          <w:i/>
          <w:color w:val="7F7F7F" w:themeColor="text1" w:themeTint="80"/>
          <w:szCs w:val="22"/>
        </w:rPr>
      </w:pPr>
      <w:r>
        <w:rPr>
          <w:rFonts w:ascii="Arial" w:hAnsi="Arial" w:cs="Arial"/>
          <w:b/>
          <w:i/>
          <w:color w:val="7F7F7F" w:themeColor="text1" w:themeTint="80"/>
          <w:szCs w:val="22"/>
        </w:rPr>
        <w:br w:type="page"/>
      </w:r>
    </w:p>
    <w:p w14:paraId="1228CD0C" w14:textId="56C9B899" w:rsidR="00296883" w:rsidRPr="00CC5658" w:rsidRDefault="00296883" w:rsidP="00EC5DBA">
      <w:pPr>
        <w:pStyle w:val="ListParagraph"/>
        <w:spacing w:after="240" w:line="360" w:lineRule="auto"/>
        <w:ind w:left="0"/>
        <w:contextualSpacing w:val="0"/>
        <w:jc w:val="both"/>
        <w:rPr>
          <w:rFonts w:ascii="Arial" w:hAnsi="Arial" w:cs="Arial"/>
          <w:szCs w:val="22"/>
        </w:rPr>
      </w:pPr>
      <w:r w:rsidRPr="00CC5658">
        <w:rPr>
          <w:rFonts w:ascii="Arial" w:hAnsi="Arial" w:cs="Arial"/>
          <w:b/>
          <w:szCs w:val="22"/>
        </w:rPr>
        <w:lastRenderedPageBreak/>
        <w:t xml:space="preserve">EXECUTED </w:t>
      </w:r>
      <w:r w:rsidRPr="00CC5658">
        <w:rPr>
          <w:rFonts w:ascii="Arial" w:hAnsi="Arial" w:cs="Arial"/>
          <w:szCs w:val="22"/>
        </w:rPr>
        <w:t xml:space="preserve">by the Parties hereto on the date first hereinbefore mentioned. </w:t>
      </w:r>
    </w:p>
    <w:p w14:paraId="424EFBE8" w14:textId="77777777" w:rsidR="00296883" w:rsidRPr="00CC5658" w:rsidRDefault="00296883" w:rsidP="00EC5DBA">
      <w:pPr>
        <w:pStyle w:val="ListParagraph"/>
        <w:spacing w:after="240" w:line="360" w:lineRule="auto"/>
        <w:ind w:left="0"/>
        <w:contextualSpacing w:val="0"/>
        <w:jc w:val="both"/>
        <w:rPr>
          <w:rFonts w:ascii="Arial" w:hAnsi="Arial" w:cs="Arial"/>
          <w:szCs w:val="22"/>
        </w:rPr>
      </w:pPr>
    </w:p>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819"/>
      </w:tblGrid>
      <w:tr w:rsidR="00296883" w:rsidRPr="001B3521" w14:paraId="2B970638" w14:textId="77777777" w:rsidTr="00963392">
        <w:tc>
          <w:tcPr>
            <w:tcW w:w="4532" w:type="dxa"/>
          </w:tcPr>
          <w:p w14:paraId="6B22D61C" w14:textId="4EABEBC8" w:rsidR="00296883" w:rsidRPr="00CC5658" w:rsidRDefault="00296883" w:rsidP="00EC5DBA">
            <w:pPr>
              <w:spacing w:after="240" w:line="360" w:lineRule="auto"/>
              <w:ind w:right="322"/>
              <w:rPr>
                <w:rFonts w:ascii="Arial" w:hAnsi="Arial" w:cs="Arial"/>
                <w:szCs w:val="22"/>
              </w:rPr>
            </w:pPr>
            <w:r w:rsidRPr="00CC5658">
              <w:rPr>
                <w:rFonts w:ascii="Arial" w:hAnsi="Arial" w:cs="Arial"/>
                <w:szCs w:val="22"/>
              </w:rPr>
              <w:t xml:space="preserve">Signed for and on behalf of the State of Western Australia, acting by and through its Department of </w:t>
            </w:r>
            <w:bookmarkStart w:id="680" w:name="_Hlk202177258"/>
            <w:r w:rsidR="00C66017" w:rsidRPr="00C66017">
              <w:rPr>
                <w:rFonts w:ascii="Arial" w:hAnsi="Arial" w:cs="Arial"/>
                <w:szCs w:val="22"/>
              </w:rPr>
              <w:t>Energy and Economic Diversification</w:t>
            </w:r>
            <w:bookmarkEnd w:id="680"/>
            <w:r w:rsidRPr="00CC5658">
              <w:rPr>
                <w:rFonts w:ascii="Arial" w:hAnsi="Arial" w:cs="Arial"/>
                <w:szCs w:val="22"/>
              </w:rPr>
              <w:t xml:space="preserve"> by a duly authorised signatory:</w:t>
            </w:r>
          </w:p>
          <w:p w14:paraId="327CE06A" w14:textId="77777777" w:rsidR="00296883" w:rsidRPr="00CC5658" w:rsidRDefault="00296883" w:rsidP="00EC5DBA">
            <w:pPr>
              <w:pStyle w:val="ListParagraph"/>
              <w:spacing w:after="240" w:line="360" w:lineRule="auto"/>
              <w:ind w:left="0"/>
              <w:contextualSpacing w:val="0"/>
              <w:jc w:val="both"/>
              <w:rPr>
                <w:rFonts w:ascii="Arial" w:hAnsi="Arial" w:cs="Arial"/>
                <w:szCs w:val="22"/>
              </w:rPr>
            </w:pPr>
          </w:p>
        </w:tc>
        <w:tc>
          <w:tcPr>
            <w:tcW w:w="4819" w:type="dxa"/>
          </w:tcPr>
          <w:p w14:paraId="2E73CD48" w14:textId="77777777" w:rsidR="00296883" w:rsidRPr="00CC5658" w:rsidRDefault="00296883" w:rsidP="00EC5DBA">
            <w:pPr>
              <w:pStyle w:val="ListParagraph"/>
              <w:spacing w:after="240" w:line="360" w:lineRule="auto"/>
              <w:ind w:left="606"/>
              <w:contextualSpacing w:val="0"/>
              <w:jc w:val="both"/>
              <w:rPr>
                <w:rFonts w:ascii="Arial" w:hAnsi="Arial" w:cs="Arial"/>
                <w:szCs w:val="22"/>
              </w:rPr>
            </w:pPr>
          </w:p>
        </w:tc>
      </w:tr>
      <w:tr w:rsidR="00296883" w:rsidRPr="001B3521" w14:paraId="2BBDD3B5" w14:textId="77777777" w:rsidTr="00963392">
        <w:tc>
          <w:tcPr>
            <w:tcW w:w="4532" w:type="dxa"/>
          </w:tcPr>
          <w:p w14:paraId="5BD65B9F" w14:textId="77777777" w:rsidR="00296883" w:rsidRPr="00CC5658" w:rsidRDefault="00296883" w:rsidP="00EC5DBA">
            <w:pPr>
              <w:spacing w:after="240" w:line="360" w:lineRule="auto"/>
              <w:rPr>
                <w:rFonts w:ascii="Arial" w:eastAsiaTheme="minorEastAsia" w:hAnsi="Arial" w:cs="Arial"/>
                <w:szCs w:val="22"/>
                <w:lang w:val="en-US"/>
              </w:rPr>
            </w:pPr>
            <w:r w:rsidRPr="00CC5658">
              <w:rPr>
                <w:rFonts w:ascii="Arial" w:hAnsi="Arial" w:cs="Arial"/>
                <w:szCs w:val="22"/>
              </w:rPr>
              <w:t xml:space="preserve">. . . . . . . . . . . . . . . . . . . . . . . . . . . </w:t>
            </w:r>
            <w:r w:rsidRPr="00CC5658">
              <w:rPr>
                <w:rFonts w:ascii="Arial" w:eastAsiaTheme="minorEastAsia" w:hAnsi="Arial" w:cs="Arial"/>
                <w:szCs w:val="22"/>
                <w:lang w:val="en-US"/>
              </w:rPr>
              <w:t>REBECCA BROWN</w:t>
            </w:r>
          </w:p>
        </w:tc>
        <w:tc>
          <w:tcPr>
            <w:tcW w:w="4819" w:type="dxa"/>
          </w:tcPr>
          <w:p w14:paraId="2E55C6F1" w14:textId="2E423128" w:rsidR="00296883" w:rsidRPr="00CC5658" w:rsidRDefault="00296883" w:rsidP="00EC5DBA">
            <w:pPr>
              <w:spacing w:after="240" w:line="360" w:lineRule="auto"/>
              <w:ind w:left="606"/>
              <w:rPr>
                <w:rFonts w:ascii="Arial" w:eastAsiaTheme="minorEastAsia" w:hAnsi="Arial" w:cs="Arial"/>
                <w:szCs w:val="22"/>
                <w:lang w:val="en-US"/>
              </w:rPr>
            </w:pPr>
          </w:p>
        </w:tc>
      </w:tr>
      <w:tr w:rsidR="00296883" w:rsidRPr="001B3521" w14:paraId="65B6364E" w14:textId="77777777" w:rsidTr="00963392">
        <w:tc>
          <w:tcPr>
            <w:tcW w:w="4532" w:type="dxa"/>
          </w:tcPr>
          <w:p w14:paraId="2C6F9D86" w14:textId="77777777" w:rsidR="00296883" w:rsidRPr="00CC5658" w:rsidRDefault="00296883" w:rsidP="00EC5DBA">
            <w:pPr>
              <w:spacing w:after="240" w:line="360" w:lineRule="auto"/>
              <w:rPr>
                <w:rFonts w:ascii="Arial" w:eastAsiaTheme="minorEastAsia" w:hAnsi="Arial" w:cs="Arial"/>
                <w:szCs w:val="22"/>
                <w:lang w:val="en-US"/>
              </w:rPr>
            </w:pPr>
            <w:r w:rsidRPr="00CC5658">
              <w:rPr>
                <w:rFonts w:ascii="Arial" w:eastAsiaTheme="minorEastAsia" w:hAnsi="Arial" w:cs="Arial"/>
                <w:szCs w:val="22"/>
                <w:lang w:val="en-US"/>
              </w:rPr>
              <w:t xml:space="preserve">Director General </w:t>
            </w:r>
          </w:p>
          <w:p w14:paraId="50FADE31" w14:textId="34812CDA" w:rsidR="00296883" w:rsidRPr="00CC5658" w:rsidRDefault="00296883" w:rsidP="00EC5DBA">
            <w:pPr>
              <w:spacing w:after="240" w:line="360" w:lineRule="auto"/>
              <w:rPr>
                <w:rFonts w:ascii="Arial" w:eastAsiaTheme="minorEastAsia" w:hAnsi="Arial" w:cs="Arial"/>
                <w:szCs w:val="22"/>
                <w:lang w:val="en-US"/>
              </w:rPr>
            </w:pPr>
            <w:r w:rsidRPr="00CC5658">
              <w:rPr>
                <w:rFonts w:ascii="Arial" w:eastAsiaTheme="minorEastAsia" w:hAnsi="Arial" w:cs="Arial"/>
                <w:szCs w:val="22"/>
                <w:lang w:val="en-US"/>
              </w:rPr>
              <w:t xml:space="preserve">Department of </w:t>
            </w:r>
            <w:r w:rsidR="00C66017" w:rsidRPr="00C66017">
              <w:rPr>
                <w:rFonts w:ascii="Arial" w:eastAsiaTheme="minorEastAsia" w:hAnsi="Arial" w:cs="Arial"/>
                <w:szCs w:val="22"/>
              </w:rPr>
              <w:t>Energy and Economic Diversification</w:t>
            </w:r>
          </w:p>
        </w:tc>
        <w:tc>
          <w:tcPr>
            <w:tcW w:w="4819" w:type="dxa"/>
          </w:tcPr>
          <w:p w14:paraId="10249008" w14:textId="5E089200" w:rsidR="00296883" w:rsidRPr="001B41DD" w:rsidRDefault="00296883" w:rsidP="001B41DD">
            <w:pPr>
              <w:spacing w:after="240" w:line="360" w:lineRule="auto"/>
              <w:ind w:left="606"/>
              <w:rPr>
                <w:rFonts w:ascii="Arial" w:hAnsi="Arial" w:cs="Arial"/>
                <w:szCs w:val="22"/>
                <w:lang w:eastAsia="en-AU"/>
              </w:rPr>
            </w:pPr>
          </w:p>
        </w:tc>
      </w:tr>
      <w:tr w:rsidR="00296883" w:rsidRPr="001B3521" w14:paraId="049B3487" w14:textId="77777777" w:rsidTr="00963392">
        <w:tc>
          <w:tcPr>
            <w:tcW w:w="4532" w:type="dxa"/>
          </w:tcPr>
          <w:p w14:paraId="1A4E3F68" w14:textId="77777777" w:rsidR="00296883" w:rsidRPr="00CC5658" w:rsidRDefault="00296883" w:rsidP="00EC5DBA">
            <w:pPr>
              <w:spacing w:after="240" w:line="360" w:lineRule="auto"/>
              <w:rPr>
                <w:rFonts w:ascii="Arial" w:hAnsi="Arial" w:cs="Arial"/>
                <w:szCs w:val="22"/>
              </w:rPr>
            </w:pPr>
          </w:p>
          <w:p w14:paraId="14B28B50" w14:textId="54458328" w:rsidR="00296883" w:rsidRPr="00CC5658" w:rsidRDefault="00296883" w:rsidP="00EC5DBA">
            <w:pPr>
              <w:spacing w:after="240" w:line="360" w:lineRule="auto"/>
              <w:rPr>
                <w:rFonts w:ascii="Arial" w:hAnsi="Arial" w:cs="Arial"/>
                <w:szCs w:val="22"/>
              </w:rPr>
            </w:pPr>
            <w:r w:rsidRPr="00CC5658">
              <w:rPr>
                <w:rFonts w:ascii="Arial" w:hAnsi="Arial" w:cs="Arial"/>
                <w:szCs w:val="22"/>
              </w:rPr>
              <w:t xml:space="preserve">Date . . . . . . . . . . . . . . . . . . . . . . . . . . . </w:t>
            </w:r>
          </w:p>
        </w:tc>
        <w:tc>
          <w:tcPr>
            <w:tcW w:w="4819" w:type="dxa"/>
          </w:tcPr>
          <w:p w14:paraId="04A337AA" w14:textId="654A9B5F" w:rsidR="00296883" w:rsidRPr="00CC5658" w:rsidRDefault="00296883" w:rsidP="001B41DD">
            <w:pPr>
              <w:spacing w:after="240" w:line="360" w:lineRule="auto"/>
              <w:ind w:left="606"/>
              <w:rPr>
                <w:rFonts w:ascii="Arial" w:hAnsi="Arial" w:cs="Arial"/>
                <w:szCs w:val="22"/>
              </w:rPr>
            </w:pPr>
          </w:p>
        </w:tc>
      </w:tr>
    </w:tbl>
    <w:p w14:paraId="5BC9DE2E" w14:textId="2B75DF62" w:rsidR="00BA5715" w:rsidRDefault="00BA5715" w:rsidP="001B41DD">
      <w:pPr>
        <w:spacing w:after="240" w:line="360" w:lineRule="auto"/>
        <w:rPr>
          <w:rFonts w:ascii="Arial" w:hAnsi="Arial" w:cs="Arial"/>
          <w:szCs w:val="22"/>
        </w:rPr>
      </w:pPr>
    </w:p>
    <w:tbl>
      <w:tblPr>
        <w:tblStyle w:val="TableGrid1"/>
        <w:tblW w:w="9130" w:type="dxa"/>
        <w:tblInd w:w="0" w:type="dxa"/>
        <w:tblLayout w:type="fixed"/>
        <w:tblCellMar>
          <w:left w:w="0" w:type="dxa"/>
          <w:right w:w="0" w:type="dxa"/>
        </w:tblCellMar>
        <w:tblLook w:val="01E0" w:firstRow="1" w:lastRow="1" w:firstColumn="1" w:lastColumn="1" w:noHBand="0" w:noVBand="0"/>
      </w:tblPr>
      <w:tblGrid>
        <w:gridCol w:w="4423"/>
        <w:gridCol w:w="284"/>
        <w:gridCol w:w="4423"/>
      </w:tblGrid>
      <w:tr w:rsidR="00566AF9" w:rsidRPr="00A43BF4" w14:paraId="7B65E83F" w14:textId="77777777" w:rsidTr="00A43BF4">
        <w:trPr>
          <w:cantSplit/>
        </w:trPr>
        <w:tc>
          <w:tcPr>
            <w:tcW w:w="4423" w:type="dxa"/>
            <w:tcBorders>
              <w:left w:val="nil"/>
              <w:bottom w:val="single" w:sz="4" w:space="0" w:color="auto"/>
              <w:right w:val="nil"/>
            </w:tcBorders>
            <w:hideMark/>
          </w:tcPr>
          <w:p w14:paraId="26A87530" w14:textId="77777777" w:rsidR="00566AF9" w:rsidRDefault="00566AF9" w:rsidP="00A43BF4">
            <w:pPr>
              <w:spacing w:after="600"/>
              <w:rPr>
                <w:rFonts w:cs="Arial"/>
                <w:szCs w:val="22"/>
                <w:lang w:eastAsia="en-AU"/>
              </w:rPr>
            </w:pPr>
          </w:p>
          <w:p w14:paraId="66F5B335" w14:textId="1A68198A" w:rsidR="00566AF9" w:rsidRPr="00A43BF4" w:rsidRDefault="00566AF9" w:rsidP="00A43BF4">
            <w:pPr>
              <w:spacing w:after="600"/>
              <w:rPr>
                <w:rFonts w:cs="Arial"/>
                <w:szCs w:val="22"/>
                <w:lang w:eastAsia="en-AU"/>
              </w:rPr>
            </w:pPr>
            <w:r w:rsidRPr="00A43BF4">
              <w:rPr>
                <w:rFonts w:cs="Arial"/>
                <w:szCs w:val="22"/>
                <w:lang w:eastAsia="en-AU"/>
              </w:rPr>
              <w:t xml:space="preserve">Signed by </w:t>
            </w:r>
            <w:r w:rsidRPr="00A43BF4">
              <w:rPr>
                <w:rFonts w:cs="Arial"/>
                <w:b/>
                <w:szCs w:val="22"/>
                <w:lang w:eastAsia="en-AU"/>
              </w:rPr>
              <w:t>#company name#</w:t>
            </w:r>
            <w:r w:rsidRPr="00A43BF4">
              <w:rPr>
                <w:rFonts w:cs="Arial"/>
                <w:szCs w:val="22"/>
                <w:lang w:eastAsia="en-AU"/>
              </w:rPr>
              <w:t xml:space="preserve"> in accordance with section 127 of the </w:t>
            </w:r>
            <w:r w:rsidRPr="00A43BF4">
              <w:rPr>
                <w:rFonts w:cs="Arial"/>
                <w:i/>
                <w:szCs w:val="22"/>
                <w:lang w:eastAsia="en-AU"/>
              </w:rPr>
              <w:t xml:space="preserve">Corporations Act 2001 </w:t>
            </w:r>
            <w:r w:rsidRPr="00A43BF4">
              <w:rPr>
                <w:rFonts w:cs="Arial"/>
                <w:szCs w:val="22"/>
                <w:lang w:eastAsia="en-AU"/>
              </w:rPr>
              <w:t>(</w:t>
            </w:r>
            <w:proofErr w:type="spellStart"/>
            <w:r w:rsidRPr="00A43BF4">
              <w:rPr>
                <w:rFonts w:cs="Arial"/>
                <w:szCs w:val="22"/>
                <w:lang w:eastAsia="en-AU"/>
              </w:rPr>
              <w:t>Cth</w:t>
            </w:r>
            <w:proofErr w:type="spellEnd"/>
            <w:r w:rsidRPr="00A43BF4">
              <w:rPr>
                <w:rFonts w:cs="Arial"/>
                <w:szCs w:val="22"/>
                <w:lang w:eastAsia="en-AU"/>
              </w:rPr>
              <w:t>) by:</w:t>
            </w:r>
          </w:p>
        </w:tc>
        <w:tc>
          <w:tcPr>
            <w:tcW w:w="284" w:type="dxa"/>
            <w:tcBorders>
              <w:left w:val="nil"/>
              <w:bottom w:val="nil"/>
              <w:right w:val="nil"/>
            </w:tcBorders>
          </w:tcPr>
          <w:p w14:paraId="7AE8D5D6" w14:textId="77777777" w:rsidR="00566AF9" w:rsidRPr="00A43BF4" w:rsidRDefault="00566AF9" w:rsidP="00A43BF4">
            <w:pPr>
              <w:spacing w:after="600"/>
              <w:rPr>
                <w:rFonts w:cs="Arial"/>
                <w:szCs w:val="22"/>
                <w:lang w:eastAsia="en-AU"/>
              </w:rPr>
            </w:pPr>
          </w:p>
        </w:tc>
        <w:tc>
          <w:tcPr>
            <w:tcW w:w="4423" w:type="dxa"/>
            <w:tcBorders>
              <w:left w:val="nil"/>
              <w:bottom w:val="single" w:sz="4" w:space="0" w:color="auto"/>
              <w:right w:val="nil"/>
            </w:tcBorders>
          </w:tcPr>
          <w:p w14:paraId="51606DEC" w14:textId="77777777" w:rsidR="00566AF9" w:rsidRPr="00A43BF4" w:rsidRDefault="00566AF9" w:rsidP="00A43BF4">
            <w:pPr>
              <w:spacing w:after="600"/>
              <w:rPr>
                <w:rFonts w:cs="Arial"/>
                <w:szCs w:val="22"/>
                <w:lang w:eastAsia="en-AU"/>
              </w:rPr>
            </w:pPr>
          </w:p>
        </w:tc>
      </w:tr>
      <w:tr w:rsidR="00566AF9" w:rsidRPr="00A43BF4" w14:paraId="0455683F" w14:textId="77777777" w:rsidTr="00A43BF4">
        <w:trPr>
          <w:cantSplit/>
        </w:trPr>
        <w:tc>
          <w:tcPr>
            <w:tcW w:w="4423" w:type="dxa"/>
            <w:tcBorders>
              <w:top w:val="single" w:sz="4" w:space="0" w:color="auto"/>
              <w:left w:val="nil"/>
              <w:bottom w:val="single" w:sz="4" w:space="0" w:color="auto"/>
              <w:right w:val="nil"/>
            </w:tcBorders>
            <w:hideMark/>
          </w:tcPr>
          <w:p w14:paraId="0F8BC036" w14:textId="77777777" w:rsidR="00566AF9" w:rsidRPr="00A43BF4" w:rsidRDefault="00566AF9" w:rsidP="00A43BF4">
            <w:pPr>
              <w:spacing w:after="600"/>
              <w:rPr>
                <w:rFonts w:cs="Arial"/>
                <w:szCs w:val="22"/>
                <w:lang w:eastAsia="en-AU"/>
              </w:rPr>
            </w:pPr>
            <w:r w:rsidRPr="00A43BF4">
              <w:rPr>
                <w:rFonts w:cs="Arial"/>
                <w:szCs w:val="22"/>
                <w:lang w:eastAsia="en-AU"/>
              </w:rPr>
              <w:t>Signature of sole director/director*</w:t>
            </w:r>
          </w:p>
        </w:tc>
        <w:tc>
          <w:tcPr>
            <w:tcW w:w="284" w:type="dxa"/>
          </w:tcPr>
          <w:p w14:paraId="7F598CE3" w14:textId="77777777" w:rsidR="00566AF9" w:rsidRPr="00A43BF4" w:rsidRDefault="00566AF9" w:rsidP="00A43BF4">
            <w:pPr>
              <w:spacing w:after="600"/>
              <w:rPr>
                <w:rFonts w:cs="Arial"/>
                <w:szCs w:val="22"/>
                <w:lang w:eastAsia="en-AU"/>
              </w:rPr>
            </w:pPr>
          </w:p>
        </w:tc>
        <w:tc>
          <w:tcPr>
            <w:tcW w:w="4423" w:type="dxa"/>
            <w:tcBorders>
              <w:top w:val="single" w:sz="4" w:space="0" w:color="auto"/>
              <w:left w:val="nil"/>
              <w:bottom w:val="single" w:sz="4" w:space="0" w:color="auto"/>
              <w:right w:val="nil"/>
            </w:tcBorders>
            <w:hideMark/>
          </w:tcPr>
          <w:p w14:paraId="297EE64A" w14:textId="77777777" w:rsidR="00566AF9" w:rsidRPr="00A43BF4" w:rsidRDefault="00566AF9" w:rsidP="00A43BF4">
            <w:pPr>
              <w:spacing w:after="600"/>
              <w:rPr>
                <w:rFonts w:cs="Arial"/>
                <w:szCs w:val="22"/>
                <w:lang w:eastAsia="en-AU"/>
              </w:rPr>
            </w:pPr>
            <w:r w:rsidRPr="00A43BF4">
              <w:rPr>
                <w:rFonts w:cs="Arial"/>
                <w:szCs w:val="22"/>
                <w:lang w:eastAsia="en-AU"/>
              </w:rPr>
              <w:t>Signature of director/secretary*</w:t>
            </w:r>
          </w:p>
        </w:tc>
      </w:tr>
      <w:tr w:rsidR="00566AF9" w:rsidRPr="00A43BF4" w14:paraId="14F169D9" w14:textId="77777777" w:rsidTr="00DB0208">
        <w:trPr>
          <w:cantSplit/>
          <w:trHeight w:val="501"/>
        </w:trPr>
        <w:tc>
          <w:tcPr>
            <w:tcW w:w="4423" w:type="dxa"/>
            <w:tcBorders>
              <w:top w:val="single" w:sz="4" w:space="0" w:color="auto"/>
              <w:left w:val="nil"/>
              <w:bottom w:val="nil"/>
              <w:right w:val="nil"/>
            </w:tcBorders>
            <w:hideMark/>
          </w:tcPr>
          <w:p w14:paraId="5B8CF7AD" w14:textId="77777777" w:rsidR="00566AF9" w:rsidRPr="00A43BF4" w:rsidRDefault="00566AF9" w:rsidP="00A43BF4">
            <w:pPr>
              <w:rPr>
                <w:rFonts w:cs="Arial"/>
                <w:szCs w:val="22"/>
                <w:lang w:eastAsia="en-AU"/>
              </w:rPr>
            </w:pPr>
            <w:r w:rsidRPr="00A43BF4">
              <w:rPr>
                <w:rFonts w:cs="Arial"/>
                <w:szCs w:val="22"/>
                <w:lang w:eastAsia="en-AU"/>
              </w:rPr>
              <w:t>Name of sole director/director* (print)</w:t>
            </w:r>
          </w:p>
          <w:p w14:paraId="4A0689EE" w14:textId="77777777" w:rsidR="00566AF9" w:rsidRPr="00DB0208" w:rsidRDefault="00566AF9" w:rsidP="00A43BF4">
            <w:pPr>
              <w:rPr>
                <w:rFonts w:cs="Arial"/>
                <w:i/>
                <w:iCs/>
                <w:szCs w:val="22"/>
                <w:lang w:eastAsia="en-AU"/>
              </w:rPr>
            </w:pPr>
            <w:r w:rsidRPr="00DB0208">
              <w:rPr>
                <w:rFonts w:cs="Arial"/>
                <w:i/>
                <w:iCs/>
                <w:szCs w:val="22"/>
                <w:lang w:eastAsia="en-AU"/>
              </w:rPr>
              <w:t>*strike out inapplicable</w:t>
            </w:r>
          </w:p>
        </w:tc>
        <w:tc>
          <w:tcPr>
            <w:tcW w:w="284" w:type="dxa"/>
          </w:tcPr>
          <w:p w14:paraId="77E64061" w14:textId="77777777" w:rsidR="00566AF9" w:rsidRPr="00A43BF4" w:rsidRDefault="00566AF9" w:rsidP="00A43BF4">
            <w:pPr>
              <w:rPr>
                <w:rFonts w:cs="Arial"/>
                <w:szCs w:val="22"/>
                <w:lang w:eastAsia="en-AU"/>
              </w:rPr>
            </w:pPr>
          </w:p>
        </w:tc>
        <w:tc>
          <w:tcPr>
            <w:tcW w:w="4423" w:type="dxa"/>
            <w:tcBorders>
              <w:top w:val="single" w:sz="4" w:space="0" w:color="auto"/>
              <w:left w:val="nil"/>
              <w:bottom w:val="nil"/>
              <w:right w:val="nil"/>
            </w:tcBorders>
            <w:hideMark/>
          </w:tcPr>
          <w:p w14:paraId="5740D008" w14:textId="77777777" w:rsidR="00566AF9" w:rsidRPr="00A43BF4" w:rsidRDefault="00566AF9" w:rsidP="00A43BF4">
            <w:pPr>
              <w:rPr>
                <w:rFonts w:cs="Arial"/>
                <w:szCs w:val="22"/>
                <w:lang w:eastAsia="en-AU"/>
              </w:rPr>
            </w:pPr>
            <w:r w:rsidRPr="00A43BF4">
              <w:rPr>
                <w:rFonts w:cs="Arial"/>
                <w:szCs w:val="22"/>
                <w:lang w:eastAsia="en-AU"/>
              </w:rPr>
              <w:t>Name of director/secretary* (print)</w:t>
            </w:r>
          </w:p>
          <w:p w14:paraId="6C79BA6A" w14:textId="77777777" w:rsidR="00566AF9" w:rsidRPr="00A43BF4" w:rsidRDefault="00566AF9" w:rsidP="00A43BF4">
            <w:pPr>
              <w:rPr>
                <w:rFonts w:cs="Arial"/>
                <w:szCs w:val="22"/>
                <w:lang w:eastAsia="en-AU"/>
              </w:rPr>
            </w:pPr>
          </w:p>
        </w:tc>
      </w:tr>
    </w:tbl>
    <w:p w14:paraId="0C766EB2" w14:textId="77777777" w:rsidR="00566AF9" w:rsidRPr="00A43BF4" w:rsidRDefault="00566AF9" w:rsidP="00566AF9">
      <w:pPr>
        <w:spacing w:after="200"/>
        <w:rPr>
          <w:rFonts w:ascii="Arial" w:hAnsi="Arial" w:cs="Arial"/>
          <w:szCs w:val="22"/>
        </w:rPr>
      </w:pPr>
    </w:p>
    <w:p w14:paraId="3681535E" w14:textId="77777777" w:rsidR="00566AF9" w:rsidRPr="00A43BF4" w:rsidRDefault="00566AF9" w:rsidP="00566AF9">
      <w:pPr>
        <w:spacing w:after="200"/>
        <w:rPr>
          <w:rFonts w:ascii="Arial" w:hAnsi="Arial" w:cs="Arial"/>
          <w:szCs w:val="22"/>
        </w:rPr>
      </w:pPr>
      <w:r w:rsidRPr="00A43BF4">
        <w:rPr>
          <w:rFonts w:ascii="Arial" w:hAnsi="Arial" w:cs="Arial"/>
          <w:szCs w:val="22"/>
        </w:rPr>
        <w:t xml:space="preserve">Date . . . . . . . . . . . . . . . . . . . . . . . . . . . </w:t>
      </w:r>
    </w:p>
    <w:p w14:paraId="2A08B78A" w14:textId="77777777" w:rsidR="00323E95" w:rsidRPr="00566AF9" w:rsidRDefault="00323E95" w:rsidP="001B41DD">
      <w:pPr>
        <w:spacing w:after="240" w:line="360" w:lineRule="auto"/>
        <w:rPr>
          <w:rFonts w:ascii="Arial" w:hAnsi="Arial" w:cs="Arial"/>
          <w:szCs w:val="22"/>
        </w:rPr>
      </w:pPr>
    </w:p>
    <w:sectPr w:rsidR="00323E95" w:rsidRPr="00566AF9" w:rsidSect="0075253D">
      <w:footerReference w:type="default" r:id="rId11"/>
      <w:footerReference w:type="first" r:id="rId12"/>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CC4D" w14:textId="77777777" w:rsidR="00A85C23" w:rsidRDefault="00A85C23" w:rsidP="00A4382C">
      <w:pPr>
        <w:spacing w:line="240" w:lineRule="auto"/>
      </w:pPr>
      <w:r>
        <w:separator/>
      </w:r>
    </w:p>
  </w:endnote>
  <w:endnote w:type="continuationSeparator" w:id="0">
    <w:p w14:paraId="52D7731D" w14:textId="77777777" w:rsidR="00A85C23" w:rsidRDefault="00A85C23"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Bold">
    <w:panose1 w:val="020B0704020202020204"/>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DE33" w14:textId="1B7DC2F3" w:rsidR="006D2721" w:rsidRPr="00AD38AD" w:rsidRDefault="006D2721" w:rsidP="00CC5FB3">
    <w:pPr>
      <w:pStyle w:val="Footer"/>
      <w:rPr>
        <w:sz w:val="14"/>
        <w:szCs w:val="14"/>
      </w:rPr>
    </w:pPr>
    <w:r>
      <w:rPr>
        <w:szCs w:val="16"/>
      </w:rPr>
      <w:ptab w:relativeTo="margin" w:alignment="center" w:leader="none"/>
    </w:r>
    <w:r w:rsidRPr="00AD38AD">
      <w:rPr>
        <w:sz w:val="14"/>
        <w:szCs w:val="14"/>
      </w:rPr>
      <w:t xml:space="preserve">Page </w:t>
    </w:r>
    <w:r w:rsidRPr="00AD38AD">
      <w:rPr>
        <w:sz w:val="14"/>
        <w:szCs w:val="14"/>
      </w:rPr>
      <w:fldChar w:fldCharType="begin"/>
    </w:r>
    <w:r w:rsidRPr="00AD38AD">
      <w:rPr>
        <w:sz w:val="14"/>
        <w:szCs w:val="14"/>
      </w:rPr>
      <w:instrText xml:space="preserve"> PAGE </w:instrText>
    </w:r>
    <w:r w:rsidRPr="00AD38AD">
      <w:rPr>
        <w:sz w:val="14"/>
        <w:szCs w:val="14"/>
      </w:rPr>
      <w:fldChar w:fldCharType="separate"/>
    </w:r>
    <w:r>
      <w:rPr>
        <w:noProof/>
        <w:sz w:val="14"/>
        <w:szCs w:val="14"/>
      </w:rPr>
      <w:t>21</w:t>
    </w:r>
    <w:r w:rsidRPr="00AD38AD">
      <w:rPr>
        <w:sz w:val="14"/>
        <w:szCs w:val="14"/>
      </w:rPr>
      <w:fldChar w:fldCharType="end"/>
    </w:r>
    <w:r w:rsidRPr="00AD38AD">
      <w:rPr>
        <w:sz w:val="14"/>
        <w:szCs w:val="14"/>
      </w:rPr>
      <w:t xml:space="preserve"> of </w:t>
    </w:r>
    <w:r w:rsidRPr="00AD38AD">
      <w:rPr>
        <w:sz w:val="14"/>
        <w:szCs w:val="14"/>
      </w:rPr>
      <w:fldChar w:fldCharType="begin"/>
    </w:r>
    <w:r w:rsidRPr="00AD38AD">
      <w:rPr>
        <w:sz w:val="14"/>
        <w:szCs w:val="14"/>
      </w:rPr>
      <w:instrText xml:space="preserve"> NUMPAGES </w:instrText>
    </w:r>
    <w:r w:rsidRPr="00AD38AD">
      <w:rPr>
        <w:sz w:val="14"/>
        <w:szCs w:val="14"/>
      </w:rPr>
      <w:fldChar w:fldCharType="separate"/>
    </w:r>
    <w:r>
      <w:rPr>
        <w:noProof/>
        <w:sz w:val="14"/>
        <w:szCs w:val="14"/>
      </w:rPr>
      <w:t>41</w:t>
    </w:r>
    <w:r w:rsidRPr="00AD38AD">
      <w:rPr>
        <w:sz w:val="14"/>
        <w:szCs w:val="14"/>
      </w:rPr>
      <w:fldChar w:fldCharType="end"/>
    </w:r>
    <w:r w:rsidRPr="00AD38AD">
      <w:rPr>
        <w:sz w:val="14"/>
        <w:szCs w:val="14"/>
      </w:rPr>
      <w:tab/>
      <w:t xml:space="preserve"> Release Classification: Addressee and Within Government Only</w:t>
    </w:r>
  </w:p>
  <w:p w14:paraId="5BC9DE34" w14:textId="77777777" w:rsidR="006D2721" w:rsidRDefault="006D2721"/>
  <w:p w14:paraId="5BC9DE35" w14:textId="77777777" w:rsidR="006D2721" w:rsidRDefault="006D27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DE36" w14:textId="20AA37BA" w:rsidR="006D2721" w:rsidRPr="0075253D" w:rsidRDefault="006D2721"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004791.Legal.Services</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Departmental Use Only</w:t>
        </w:r>
      </w:sdtContent>
    </w:sdt>
  </w:p>
  <w:p w14:paraId="5BC9DE37" w14:textId="77777777" w:rsidR="006D2721" w:rsidRDefault="006D2721"/>
  <w:p w14:paraId="5BC9DE38" w14:textId="77777777" w:rsidR="006D2721" w:rsidRDefault="006D27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15D4" w14:textId="77777777" w:rsidR="00A85C23" w:rsidRDefault="00A85C23" w:rsidP="00A4382C">
      <w:pPr>
        <w:spacing w:line="240" w:lineRule="auto"/>
      </w:pPr>
      <w:r>
        <w:separator/>
      </w:r>
    </w:p>
  </w:footnote>
  <w:footnote w:type="continuationSeparator" w:id="0">
    <w:p w14:paraId="36696FAD" w14:textId="77777777" w:rsidR="00A85C23" w:rsidRDefault="00A85C23" w:rsidP="00A438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0D"/>
    <w:multiLevelType w:val="hybridMultilevel"/>
    <w:tmpl w:val="DC2E92A6"/>
    <w:lvl w:ilvl="0" w:tplc="3AE6E806">
      <w:start w:val="1"/>
      <w:numFmt w:val="lowerLetter"/>
      <w:lvlText w:val="(%1)"/>
      <w:lvlJc w:val="left"/>
      <w:pPr>
        <w:ind w:left="568" w:hanging="360"/>
      </w:pPr>
      <w:rPr>
        <w:rFonts w:hint="default"/>
      </w:rPr>
    </w:lvl>
    <w:lvl w:ilvl="1" w:tplc="0C090019">
      <w:start w:val="1"/>
      <w:numFmt w:val="lowerLetter"/>
      <w:lvlText w:val="%2."/>
      <w:lvlJc w:val="left"/>
      <w:pPr>
        <w:ind w:left="1288" w:hanging="360"/>
      </w:pPr>
    </w:lvl>
    <w:lvl w:ilvl="2" w:tplc="0C09001B" w:tentative="1">
      <w:start w:val="1"/>
      <w:numFmt w:val="lowerRoman"/>
      <w:lvlText w:val="%3."/>
      <w:lvlJc w:val="right"/>
      <w:pPr>
        <w:ind w:left="2008" w:hanging="180"/>
      </w:pPr>
    </w:lvl>
    <w:lvl w:ilvl="3" w:tplc="0C09000F" w:tentative="1">
      <w:start w:val="1"/>
      <w:numFmt w:val="decimal"/>
      <w:lvlText w:val="%4."/>
      <w:lvlJc w:val="left"/>
      <w:pPr>
        <w:ind w:left="2728" w:hanging="360"/>
      </w:pPr>
    </w:lvl>
    <w:lvl w:ilvl="4" w:tplc="0C090019" w:tentative="1">
      <w:start w:val="1"/>
      <w:numFmt w:val="lowerLetter"/>
      <w:lvlText w:val="%5."/>
      <w:lvlJc w:val="left"/>
      <w:pPr>
        <w:ind w:left="3448" w:hanging="360"/>
      </w:pPr>
    </w:lvl>
    <w:lvl w:ilvl="5" w:tplc="0C09001B" w:tentative="1">
      <w:start w:val="1"/>
      <w:numFmt w:val="lowerRoman"/>
      <w:lvlText w:val="%6."/>
      <w:lvlJc w:val="right"/>
      <w:pPr>
        <w:ind w:left="4168" w:hanging="180"/>
      </w:pPr>
    </w:lvl>
    <w:lvl w:ilvl="6" w:tplc="0C09000F" w:tentative="1">
      <w:start w:val="1"/>
      <w:numFmt w:val="decimal"/>
      <w:lvlText w:val="%7."/>
      <w:lvlJc w:val="left"/>
      <w:pPr>
        <w:ind w:left="4888" w:hanging="360"/>
      </w:pPr>
    </w:lvl>
    <w:lvl w:ilvl="7" w:tplc="0C090019" w:tentative="1">
      <w:start w:val="1"/>
      <w:numFmt w:val="lowerLetter"/>
      <w:lvlText w:val="%8."/>
      <w:lvlJc w:val="left"/>
      <w:pPr>
        <w:ind w:left="5608" w:hanging="360"/>
      </w:pPr>
    </w:lvl>
    <w:lvl w:ilvl="8" w:tplc="0C09001B" w:tentative="1">
      <w:start w:val="1"/>
      <w:numFmt w:val="lowerRoman"/>
      <w:lvlText w:val="%9."/>
      <w:lvlJc w:val="right"/>
      <w:pPr>
        <w:ind w:left="6328" w:hanging="180"/>
      </w:pPr>
    </w:lvl>
  </w:abstractNum>
  <w:abstractNum w:abstractNumId="1" w15:restartNumberingAfterBreak="0">
    <w:nsid w:val="05CE501F"/>
    <w:multiLevelType w:val="hybridMultilevel"/>
    <w:tmpl w:val="EEA84470"/>
    <w:lvl w:ilvl="0" w:tplc="7F24F4A0">
      <w:start w:val="1"/>
      <w:numFmt w:val="lowerRoman"/>
      <w:lvlText w:val="(%1)"/>
      <w:lvlJc w:val="left"/>
      <w:pPr>
        <w:ind w:left="720" w:hanging="360"/>
      </w:pPr>
      <w:rPr>
        <w:rFonts w:ascii="Arial" w:eastAsia="Arial" w:hAnsi="Arial" w:cs="Arial" w:hint="default"/>
        <w:spacing w:val="-14"/>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E6AC9"/>
    <w:multiLevelType w:val="hybridMultilevel"/>
    <w:tmpl w:val="F516ECBC"/>
    <w:lvl w:ilvl="0" w:tplc="9984EDF2">
      <w:start w:val="1"/>
      <w:numFmt w:val="decimal"/>
      <w:lvlText w:val="%1."/>
      <w:lvlJc w:val="left"/>
      <w:pPr>
        <w:ind w:left="360" w:hanging="360"/>
      </w:pPr>
      <w:rPr>
        <w:rFonts w:hint="default"/>
        <w:b/>
        <w:i w:val="0"/>
        <w:spacing w:val="-14"/>
        <w:w w:val="100"/>
        <w:sz w:val="24"/>
        <w:szCs w:val="24"/>
        <w:lang w:val="en-US" w:eastAsia="en-US" w:bidi="en-US"/>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 w15:restartNumberingAfterBreak="0">
    <w:nsid w:val="092B5C88"/>
    <w:multiLevelType w:val="multilevel"/>
    <w:tmpl w:val="0B0C0DFA"/>
    <w:lvl w:ilvl="0">
      <w:start w:val="1"/>
      <w:numFmt w:val="decimal"/>
      <w:lvlText w:val="%1."/>
      <w:lvlJc w:val="left"/>
      <w:pPr>
        <w:tabs>
          <w:tab w:val="num" w:pos="360"/>
        </w:tabs>
        <w:ind w:left="360" w:hanging="360"/>
      </w:pPr>
      <w:rPr>
        <w:b/>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CD22CB"/>
    <w:multiLevelType w:val="hybridMultilevel"/>
    <w:tmpl w:val="F8685FA0"/>
    <w:lvl w:ilvl="0" w:tplc="AF32B0B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DE946C2"/>
    <w:multiLevelType w:val="multilevel"/>
    <w:tmpl w:val="67C8BA34"/>
    <w:lvl w:ilvl="0">
      <w:start w:val="1"/>
      <w:numFmt w:val="upperLetter"/>
      <w:pStyle w:val="AppendixHeading1"/>
      <w:lvlText w:val="Appendix %1."/>
      <w:lvlJc w:val="left"/>
      <w:pPr>
        <w:ind w:left="1701" w:hanging="1701"/>
      </w:pPr>
      <w:rPr>
        <w:rFonts w:hint="default"/>
      </w:rPr>
    </w:lvl>
    <w:lvl w:ilvl="1">
      <w:start w:val="1"/>
      <w:numFmt w:val="decimal"/>
      <w:pStyle w:val="AppendixHeading2"/>
      <w:lvlText w:val="%1.%2"/>
      <w:lvlJc w:val="left"/>
      <w:pPr>
        <w:ind w:left="567" w:hanging="567"/>
      </w:pPr>
      <w:rPr>
        <w:rFonts w:hint="default"/>
      </w:rPr>
    </w:lvl>
    <w:lvl w:ilvl="2">
      <w:start w:val="1"/>
      <w:numFmt w:val="decimal"/>
      <w:pStyle w:val="AppendixHeading3"/>
      <w:lvlText w:val="%1.%2.%3"/>
      <w:lvlJc w:val="left"/>
      <w:pPr>
        <w:ind w:left="567" w:hanging="567"/>
      </w:pPr>
      <w:rPr>
        <w:rFonts w:hint="default"/>
      </w:rPr>
    </w:lvl>
    <w:lvl w:ilvl="3">
      <w:start w:val="1"/>
      <w:numFmt w:val="decimal"/>
      <w:pStyle w:val="AppendixHeading4"/>
      <w:lvlText w:val="%1.%2.%3.%4"/>
      <w:lvlJc w:val="left"/>
      <w:pPr>
        <w:ind w:left="567" w:hanging="567"/>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7" w15:restartNumberingAfterBreak="0">
    <w:nsid w:val="0FB2573F"/>
    <w:multiLevelType w:val="multilevel"/>
    <w:tmpl w:val="030C5CF2"/>
    <w:lvl w:ilvl="0">
      <w:start w:val="1"/>
      <w:numFmt w:val="decimal"/>
      <w:pStyle w:val="NoteNumbered"/>
      <w:lvlText w:val="%1."/>
      <w:lvlJc w:val="left"/>
      <w:pPr>
        <w:ind w:left="284" w:hanging="284"/>
      </w:pPr>
      <w:rPr>
        <w:rFonts w:hint="default"/>
        <w:color w:val="000000" w:themeColor="text1"/>
        <w:spacing w:val="0"/>
        <w:sz w:val="16"/>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8" w15:restartNumberingAfterBreak="0">
    <w:nsid w:val="194A695C"/>
    <w:multiLevelType w:val="multilevel"/>
    <w:tmpl w:val="A3A0D126"/>
    <w:lvl w:ilvl="0">
      <w:start w:val="1"/>
      <w:numFmt w:val="bullet"/>
      <w:pStyle w:val="TableTextBullet1"/>
      <w:lvlText w:val=""/>
      <w:lvlJc w:val="left"/>
      <w:pPr>
        <w:ind w:left="284" w:hanging="284"/>
      </w:pPr>
      <w:rPr>
        <w:rFonts w:ascii="Symbol" w:hAnsi="Symbol" w:hint="default"/>
        <w:color w:val="auto"/>
        <w:position w:val="0"/>
        <w:sz w:val="16"/>
        <w:szCs w:val="12"/>
      </w:rPr>
    </w:lvl>
    <w:lvl w:ilvl="1">
      <w:start w:val="1"/>
      <w:numFmt w:val="bullet"/>
      <w:pStyle w:val="TableTextBullet2"/>
      <w:lvlText w:val="o"/>
      <w:lvlJc w:val="left"/>
      <w:pPr>
        <w:ind w:left="568" w:hanging="284"/>
      </w:pPr>
      <w:rPr>
        <w:rFonts w:ascii="Courier New" w:hAnsi="Courier New" w:hint="default"/>
        <w:b w:val="0"/>
        <w:i w:val="0"/>
        <w:color w:val="auto"/>
        <w:sz w:val="16"/>
        <w:szCs w:val="18"/>
      </w:rPr>
    </w:lvl>
    <w:lvl w:ilvl="2">
      <w:start w:val="1"/>
      <w:numFmt w:val="bullet"/>
      <w:pStyle w:val="TableTextBullet3"/>
      <w:lvlText w:val="–"/>
      <w:lvlJc w:val="left"/>
      <w:pPr>
        <w:ind w:left="852" w:hanging="284"/>
      </w:pPr>
      <w:rPr>
        <w:rFonts w:ascii="Courier New" w:hAnsi="Courier New" w:hint="default"/>
        <w:sz w:val="16"/>
      </w:rPr>
    </w:lvl>
    <w:lvl w:ilvl="3">
      <w:start w:val="1"/>
      <w:numFmt w:val="none"/>
      <w:lvlText w:val=""/>
      <w:lvlJc w:val="left"/>
      <w:pPr>
        <w:tabs>
          <w:tab w:val="num" w:pos="1474"/>
        </w:tabs>
        <w:ind w:left="1136" w:hanging="284"/>
      </w:pPr>
      <w:rPr>
        <w:rFonts w:hint="default"/>
      </w:rPr>
    </w:lvl>
    <w:lvl w:ilvl="4">
      <w:start w:val="1"/>
      <w:numFmt w:val="none"/>
      <w:lvlText w:val=""/>
      <w:lvlJc w:val="left"/>
      <w:pPr>
        <w:tabs>
          <w:tab w:val="num" w:pos="1814"/>
        </w:tabs>
        <w:ind w:left="1420" w:hanging="284"/>
      </w:pPr>
      <w:rPr>
        <w:rFonts w:hint="default"/>
      </w:rPr>
    </w:lvl>
    <w:lvl w:ilvl="5">
      <w:start w:val="1"/>
      <w:numFmt w:val="none"/>
      <w:lvlText w:val=""/>
      <w:lvlJc w:val="left"/>
      <w:pPr>
        <w:tabs>
          <w:tab w:val="num" w:pos="2154"/>
        </w:tabs>
        <w:ind w:left="1704" w:hanging="284"/>
      </w:pPr>
      <w:rPr>
        <w:rFonts w:hint="default"/>
      </w:rPr>
    </w:lvl>
    <w:lvl w:ilvl="6">
      <w:start w:val="1"/>
      <w:numFmt w:val="none"/>
      <w:lvlText w:val=""/>
      <w:lvlJc w:val="left"/>
      <w:pPr>
        <w:tabs>
          <w:tab w:val="num" w:pos="2494"/>
        </w:tabs>
        <w:ind w:left="1988" w:hanging="284"/>
      </w:pPr>
      <w:rPr>
        <w:rFonts w:hint="default"/>
      </w:rPr>
    </w:lvl>
    <w:lvl w:ilvl="7">
      <w:start w:val="1"/>
      <w:numFmt w:val="none"/>
      <w:lvlText w:val=""/>
      <w:lvlJc w:val="left"/>
      <w:pPr>
        <w:tabs>
          <w:tab w:val="num" w:pos="2834"/>
        </w:tabs>
        <w:ind w:left="2272" w:hanging="284"/>
      </w:pPr>
      <w:rPr>
        <w:rFonts w:hint="default"/>
      </w:rPr>
    </w:lvl>
    <w:lvl w:ilvl="8">
      <w:start w:val="1"/>
      <w:numFmt w:val="none"/>
      <w:lvlText w:val=""/>
      <w:lvlJc w:val="left"/>
      <w:pPr>
        <w:tabs>
          <w:tab w:val="num" w:pos="3174"/>
        </w:tabs>
        <w:ind w:left="2556" w:hanging="284"/>
      </w:pPr>
      <w:rPr>
        <w:rFonts w:hint="default"/>
      </w:rPr>
    </w:lvl>
  </w:abstractNum>
  <w:abstractNum w:abstractNumId="9" w15:restartNumberingAfterBreak="0">
    <w:nsid w:val="1A05664D"/>
    <w:multiLevelType w:val="multilevel"/>
    <w:tmpl w:val="EC5C4EE6"/>
    <w:lvl w:ilvl="0">
      <w:start w:val="1"/>
      <w:numFmt w:val="bullet"/>
      <w:pStyle w:val="BackIndentListBullet"/>
      <w:lvlText w:val="•"/>
      <w:lvlJc w:val="left"/>
      <w:pPr>
        <w:ind w:left="-284" w:hanging="567"/>
      </w:pPr>
      <w:rPr>
        <w:rFonts w:ascii="Calibri" w:hAnsi="Calibri" w:hint="default"/>
        <w:color w:val="1F497D" w:themeColor="text2"/>
      </w:rPr>
    </w:lvl>
    <w:lvl w:ilvl="1">
      <w:start w:val="1"/>
      <w:numFmt w:val="bullet"/>
      <w:lvlText w:val="o"/>
      <w:lvlJc w:val="left"/>
      <w:pPr>
        <w:ind w:left="283" w:hanging="567"/>
      </w:pPr>
      <w:rPr>
        <w:rFonts w:ascii="Courier New" w:hAnsi="Courier New" w:hint="default"/>
        <w:color w:val="1F497D" w:themeColor="text2"/>
        <w:sz w:val="16"/>
      </w:rPr>
    </w:lvl>
    <w:lvl w:ilvl="2">
      <w:start w:val="1"/>
      <w:numFmt w:val="bullet"/>
      <w:lvlText w:val=""/>
      <w:lvlJc w:val="left"/>
      <w:pPr>
        <w:ind w:left="850" w:hanging="567"/>
      </w:pPr>
      <w:rPr>
        <w:rFonts w:ascii="Symbol" w:hAnsi="Symbol" w:hint="default"/>
        <w:color w:val="1F497D" w:themeColor="text2"/>
      </w:rPr>
    </w:lvl>
    <w:lvl w:ilvl="3">
      <w:start w:val="1"/>
      <w:numFmt w:val="bullet"/>
      <w:lvlText w:val=""/>
      <w:lvlJc w:val="left"/>
      <w:pPr>
        <w:ind w:left="1417" w:hanging="567"/>
      </w:pPr>
      <w:rPr>
        <w:rFonts w:ascii="Symbol" w:hAnsi="Symbol" w:hint="default"/>
        <w:color w:val="1F497D" w:themeColor="text2"/>
      </w:rPr>
    </w:lvl>
    <w:lvl w:ilvl="4">
      <w:start w:val="1"/>
      <w:numFmt w:val="bullet"/>
      <w:lvlText w:val=""/>
      <w:lvlJc w:val="left"/>
      <w:pPr>
        <w:ind w:left="1984" w:hanging="567"/>
      </w:pPr>
      <w:rPr>
        <w:rFonts w:ascii="Symbol" w:hAnsi="Symbol" w:hint="default"/>
        <w:color w:val="1F497D" w:themeColor="text2"/>
      </w:rPr>
    </w:lvl>
    <w:lvl w:ilvl="5">
      <w:start w:val="1"/>
      <w:numFmt w:val="bullet"/>
      <w:lvlText w:val=""/>
      <w:lvlJc w:val="left"/>
      <w:pPr>
        <w:ind w:left="2551" w:hanging="567"/>
      </w:pPr>
      <w:rPr>
        <w:rFonts w:ascii="Wingdings" w:hAnsi="Wingdings" w:hint="default"/>
      </w:rPr>
    </w:lvl>
    <w:lvl w:ilvl="6">
      <w:start w:val="1"/>
      <w:numFmt w:val="bullet"/>
      <w:lvlText w:val=""/>
      <w:lvlJc w:val="left"/>
      <w:pPr>
        <w:ind w:left="3118" w:hanging="567"/>
      </w:pPr>
      <w:rPr>
        <w:rFonts w:ascii="Symbol" w:hAnsi="Symbol" w:hint="default"/>
      </w:rPr>
    </w:lvl>
    <w:lvl w:ilvl="7">
      <w:start w:val="1"/>
      <w:numFmt w:val="bullet"/>
      <w:lvlText w:val="o"/>
      <w:lvlJc w:val="left"/>
      <w:pPr>
        <w:ind w:left="3685" w:hanging="567"/>
      </w:pPr>
      <w:rPr>
        <w:rFonts w:ascii="Courier New" w:hAnsi="Courier New" w:cs="Courier New" w:hint="default"/>
      </w:rPr>
    </w:lvl>
    <w:lvl w:ilvl="8">
      <w:start w:val="1"/>
      <w:numFmt w:val="bullet"/>
      <w:lvlText w:val=""/>
      <w:lvlJc w:val="left"/>
      <w:pPr>
        <w:ind w:left="4252" w:hanging="567"/>
      </w:pPr>
      <w:rPr>
        <w:rFonts w:ascii="Wingdings" w:hAnsi="Wingdings" w:hint="default"/>
      </w:rPr>
    </w:lvl>
  </w:abstractNum>
  <w:abstractNum w:abstractNumId="10" w15:restartNumberingAfterBreak="0">
    <w:nsid w:val="1B1405B0"/>
    <w:multiLevelType w:val="hybridMultilevel"/>
    <w:tmpl w:val="88BC2912"/>
    <w:lvl w:ilvl="0" w:tplc="DA78C0BE">
      <w:start w:val="1"/>
      <w:numFmt w:val="lowerRoman"/>
      <w:pStyle w:val="StyleHeading4Com-Heading4Level2-ah44mArial1"/>
      <w:lvlText w:val="(%1)"/>
      <w:lvlJc w:val="left"/>
      <w:pPr>
        <w:ind w:left="1778" w:hanging="360"/>
      </w:pPr>
      <w:rPr>
        <w:rFonts w:ascii="Arial" w:hAnsi="Arial" w:hint="default"/>
        <w:sz w:val="24"/>
      </w:r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11" w15:restartNumberingAfterBreak="0">
    <w:nsid w:val="1B555256"/>
    <w:multiLevelType w:val="hybridMultilevel"/>
    <w:tmpl w:val="97BCA874"/>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0426B9"/>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1FA53F22"/>
    <w:multiLevelType w:val="multilevel"/>
    <w:tmpl w:val="A3AC8506"/>
    <w:styleLink w:val="Schedule"/>
    <w:lvl w:ilvl="0">
      <w:start w:val="1"/>
      <w:numFmt w:val="decimal"/>
      <w:pStyle w:val="ScheduleL1"/>
      <w:suff w:val="nothing"/>
      <w:lvlText w:val="Schedule %1"/>
      <w:lvlJc w:val="left"/>
      <w:pPr>
        <w:ind w:left="1135"/>
      </w:pPr>
      <w:rPr>
        <w:rFonts w:cs="Times New Roman" w:hint="default"/>
      </w:rPr>
    </w:lvl>
    <w:lvl w:ilvl="1">
      <w:start w:val="1"/>
      <w:numFmt w:val="decimal"/>
      <w:pStyle w:val="ScheduleL2"/>
      <w:lvlText w:val="%2."/>
      <w:lvlJc w:val="left"/>
      <w:pPr>
        <w:ind w:left="680" w:hanging="680"/>
      </w:pPr>
      <w:rPr>
        <w:rFonts w:cs="Times New Roman" w:hint="default"/>
      </w:rPr>
    </w:lvl>
    <w:lvl w:ilvl="2">
      <w:start w:val="1"/>
      <w:numFmt w:val="decimal"/>
      <w:pStyle w:val="ScheduleL3"/>
      <w:lvlText w:val="%2.%3"/>
      <w:lvlJc w:val="left"/>
      <w:pPr>
        <w:ind w:left="680" w:hanging="680"/>
      </w:pPr>
      <w:rPr>
        <w:rFonts w:cs="Times New Roman" w:hint="default"/>
      </w:rPr>
    </w:lvl>
    <w:lvl w:ilvl="3">
      <w:start w:val="1"/>
      <w:numFmt w:val="lowerLetter"/>
      <w:pStyle w:val="ScheduleL4"/>
      <w:lvlText w:val="(%4)"/>
      <w:lvlJc w:val="left"/>
      <w:pPr>
        <w:ind w:left="1361" w:hanging="681"/>
      </w:pPr>
      <w:rPr>
        <w:rFonts w:cs="Times New Roman" w:hint="default"/>
      </w:rPr>
    </w:lvl>
    <w:lvl w:ilvl="4">
      <w:start w:val="1"/>
      <w:numFmt w:val="lowerRoman"/>
      <w:pStyle w:val="ScheduleL5"/>
      <w:lvlText w:val="(%5)"/>
      <w:lvlJc w:val="left"/>
      <w:pPr>
        <w:ind w:left="2041" w:hanging="680"/>
      </w:pPr>
      <w:rPr>
        <w:rFonts w:cs="Times New Roman" w:hint="default"/>
      </w:rPr>
    </w:lvl>
    <w:lvl w:ilvl="5">
      <w:start w:val="1"/>
      <w:numFmt w:val="upperLetter"/>
      <w:pStyle w:val="ScheduleL6"/>
      <w:lvlText w:val="(%6)"/>
      <w:lvlJc w:val="left"/>
      <w:pPr>
        <w:ind w:left="2722" w:hanging="681"/>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4"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32C7DB4"/>
    <w:multiLevelType w:val="multilevel"/>
    <w:tmpl w:val="DE04CA1A"/>
    <w:lvl w:ilvl="0">
      <w:start w:val="1"/>
      <w:numFmt w:val="decimal"/>
      <w:pStyle w:val="StyleHeading1Com-Heading11SectionHeadingh11mLevel1Head"/>
      <w:lvlText w:val="%1."/>
      <w:lvlJc w:val="left"/>
      <w:pPr>
        <w:ind w:left="927" w:hanging="360"/>
      </w:pPr>
      <w:rPr>
        <w:rFonts w:hint="default"/>
        <w:b/>
        <w:bCs/>
      </w:rPr>
    </w:lvl>
    <w:lvl w:ilvl="1">
      <w:start w:val="1"/>
      <w:numFmt w:val="decimal"/>
      <w:lvlText w:val="%1.%2"/>
      <w:lvlJc w:val="left"/>
      <w:pPr>
        <w:ind w:left="462" w:hanging="465"/>
      </w:pPr>
      <w:rPr>
        <w:b/>
      </w:rPr>
    </w:lvl>
    <w:lvl w:ilvl="2">
      <w:start w:val="1"/>
      <w:numFmt w:val="lowerLetter"/>
      <w:pStyle w:val="StyleHeading3Com-Heading3H3h3CSub-SubItalich3subheading"/>
      <w:lvlText w:val="(%3)"/>
      <w:lvlJc w:val="left"/>
      <w:pPr>
        <w:ind w:left="1287" w:hanging="720"/>
      </w:pPr>
      <w:rPr>
        <w:rFonts w:ascii="Arial" w:eastAsia="Arial" w:hAnsi="Arial" w:cs="Arial" w:hint="default"/>
        <w:spacing w:val="-13"/>
        <w:w w:val="100"/>
        <w:sz w:val="22"/>
        <w:szCs w:val="22"/>
        <w:lang w:val="en-US" w:eastAsia="en-US" w:bidi="en-US"/>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23761782"/>
    <w:multiLevelType w:val="hybridMultilevel"/>
    <w:tmpl w:val="2624A584"/>
    <w:lvl w:ilvl="0" w:tplc="63F0832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 w15:restartNumberingAfterBreak="0">
    <w:nsid w:val="25DE684C"/>
    <w:multiLevelType w:val="hybridMultilevel"/>
    <w:tmpl w:val="2D824F60"/>
    <w:lvl w:ilvl="0" w:tplc="C6ECDD7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9" w15:restartNumberingAfterBreak="0">
    <w:nsid w:val="2A1646AF"/>
    <w:multiLevelType w:val="multilevel"/>
    <w:tmpl w:val="E2149436"/>
    <w:lvl w:ilvl="0">
      <w:start w:val="1"/>
      <w:numFmt w:val="decimal"/>
      <w:pStyle w:val="StyleHeading1Justified"/>
      <w:lvlText w:val="%1."/>
      <w:lvlJc w:val="left"/>
      <w:pPr>
        <w:tabs>
          <w:tab w:val="num" w:pos="720"/>
        </w:tabs>
        <w:ind w:left="360" w:hanging="360"/>
      </w:pPr>
    </w:lvl>
    <w:lvl w:ilvl="1">
      <w:start w:val="1"/>
      <w:numFmt w:val="decimal"/>
      <w:pStyle w:val="StyleHeading2Justified"/>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2AA81D16"/>
    <w:multiLevelType w:val="hybridMultilevel"/>
    <w:tmpl w:val="1508533C"/>
    <w:lvl w:ilvl="0" w:tplc="3AE6E806">
      <w:start w:val="1"/>
      <w:numFmt w:val="lowerLetter"/>
      <w:lvlText w:val="(%1)"/>
      <w:lvlJc w:val="left"/>
      <w:pPr>
        <w:ind w:left="927" w:hanging="360"/>
      </w:pPr>
      <w:rPr>
        <w:rFonts w:hint="default"/>
      </w:rPr>
    </w:lvl>
    <w:lvl w:ilvl="1" w:tplc="47ECB076">
      <w:start w:val="1"/>
      <w:numFmt w:val="lowerRoman"/>
      <w:lvlText w:val="(%2)"/>
      <w:lvlJc w:val="left"/>
      <w:pPr>
        <w:ind w:left="1647" w:hanging="360"/>
      </w:pPr>
    </w:lvl>
    <w:lvl w:ilvl="2" w:tplc="0C090015">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2B162B6F"/>
    <w:multiLevelType w:val="multilevel"/>
    <w:tmpl w:val="9C2234B2"/>
    <w:lvl w:ilvl="0">
      <w:start w:val="1"/>
      <w:numFmt w:val="decimal"/>
      <w:lvlText w:val="%1"/>
      <w:lvlJc w:val="left"/>
      <w:pPr>
        <w:tabs>
          <w:tab w:val="num" w:pos="851"/>
        </w:tabs>
        <w:ind w:left="851" w:hanging="851"/>
      </w:pPr>
      <w:rPr>
        <w:rFonts w:ascii="Times New Roman" w:hAnsi="Times New Roman" w:hint="default"/>
        <w:b/>
        <w:i w:val="0"/>
        <w:caps/>
        <w:sz w:val="26"/>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decimal"/>
      <w:pStyle w:val="indent35"/>
      <w:lvlText w:val="%1.%2.%3"/>
      <w:lvlJc w:val="left"/>
      <w:pPr>
        <w:tabs>
          <w:tab w:val="num" w:pos="851"/>
        </w:tabs>
        <w:ind w:left="851" w:hanging="851"/>
      </w:pPr>
      <w:rPr>
        <w:rFonts w:ascii="Times New Roman" w:hAnsi="Times New Roman" w:hint="default"/>
        <w:b w:val="0"/>
        <w:i w:val="0"/>
        <w:sz w:val="26"/>
      </w:rPr>
    </w:lvl>
    <w:lvl w:ilvl="3">
      <w:start w:val="1"/>
      <w:numFmt w:val="lowerLetter"/>
      <w:pStyle w:val="indent35"/>
      <w:lvlText w:val="(%4)"/>
      <w:lvlJc w:val="left"/>
      <w:pPr>
        <w:tabs>
          <w:tab w:val="num" w:pos="1701"/>
        </w:tabs>
        <w:ind w:left="1701" w:hanging="850"/>
      </w:pPr>
      <w:rPr>
        <w:rFonts w:ascii="Times New Roman" w:hAnsi="Times New Roman" w:hint="default"/>
        <w:b w:val="0"/>
        <w:i w:val="0"/>
        <w:sz w:val="24"/>
      </w:rPr>
    </w:lvl>
    <w:lvl w:ilvl="4">
      <w:start w:val="1"/>
      <w:numFmt w:val="lowerRoman"/>
      <w:lvlText w:val="(%5)"/>
      <w:lvlJc w:val="left"/>
      <w:pPr>
        <w:tabs>
          <w:tab w:val="num" w:pos="2552"/>
        </w:tabs>
        <w:ind w:left="2552" w:hanging="851"/>
      </w:pPr>
      <w:rPr>
        <w:rFonts w:ascii="Times New Roman" w:hAnsi="Times New Roman" w:hint="default"/>
        <w:b w:val="0"/>
        <w:i w:val="0"/>
        <w:sz w:val="24"/>
      </w:rPr>
    </w:lvl>
    <w:lvl w:ilvl="5">
      <w:start w:val="1"/>
      <w:numFmt w:val="lowerLetter"/>
      <w:lvlText w:val="(%6)"/>
      <w:lvlJc w:val="left"/>
      <w:pPr>
        <w:tabs>
          <w:tab w:val="num" w:pos="1701"/>
        </w:tabs>
        <w:ind w:left="1701" w:hanging="850"/>
      </w:pPr>
    </w:lvl>
    <w:lvl w:ilvl="6">
      <w:start w:val="1"/>
      <w:numFmt w:val="upperLetter"/>
      <w:lvlText w:val="%7."/>
      <w:lvlJc w:val="left"/>
      <w:pPr>
        <w:tabs>
          <w:tab w:val="num" w:pos="3402"/>
        </w:tabs>
        <w:ind w:left="3402" w:hanging="850"/>
      </w:pPr>
      <w:rPr>
        <w:rFonts w:ascii="Times New Roman" w:hAnsi="Times New Roman" w:hint="default"/>
        <w:sz w:val="24"/>
      </w:rPr>
    </w:lvl>
    <w:lvl w:ilvl="7">
      <w:start w:val="1"/>
      <w:numFmt w:val="lowerLetter"/>
      <w:lvlText w:val="(%8)"/>
      <w:lvlJc w:val="left"/>
      <w:pPr>
        <w:tabs>
          <w:tab w:val="num" w:pos="1701"/>
        </w:tabs>
        <w:ind w:left="1701" w:hanging="850"/>
      </w:pPr>
    </w:lvl>
    <w:lvl w:ilvl="8">
      <w:start w:val="1"/>
      <w:numFmt w:val="lowerRoman"/>
      <w:lvlText w:val="(%9)"/>
      <w:lvlJc w:val="left"/>
      <w:pPr>
        <w:tabs>
          <w:tab w:val="num" w:pos="6951"/>
        </w:tabs>
        <w:ind w:left="6951" w:hanging="711"/>
      </w:pPr>
    </w:lvl>
  </w:abstractNum>
  <w:abstractNum w:abstractNumId="22" w15:restartNumberingAfterBreak="0">
    <w:nsid w:val="2C72580B"/>
    <w:multiLevelType w:val="multilevel"/>
    <w:tmpl w:val="00423C3A"/>
    <w:lvl w:ilvl="0">
      <w:start w:val="1"/>
      <w:numFmt w:val="decimal"/>
      <w:pStyle w:val="PullOutBoxNumbered"/>
      <w:lvlText w:val="%1."/>
      <w:lvlJc w:val="left"/>
      <w:pPr>
        <w:ind w:left="340" w:hanging="340"/>
      </w:pPr>
      <w:rPr>
        <w:rFonts w:hint="default"/>
        <w:color w:val="17365D" w:themeColor="text2" w:themeShade="BF"/>
      </w:rPr>
    </w:lvl>
    <w:lvl w:ilvl="1">
      <w:start w:val="1"/>
      <w:numFmt w:val="lowerLetter"/>
      <w:pStyle w:val="PullOutBoxNumbered2"/>
      <w:lvlText w:val="%2."/>
      <w:lvlJc w:val="left"/>
      <w:pPr>
        <w:ind w:left="680" w:hanging="340"/>
      </w:pPr>
      <w:rPr>
        <w:rFonts w:hint="default"/>
        <w:color w:val="17365D" w:themeColor="text2" w:themeShade="BF"/>
      </w:rPr>
    </w:lvl>
    <w:lvl w:ilvl="2">
      <w:start w:val="1"/>
      <w:numFmt w:val="bullet"/>
      <w:pStyle w:val="PullOutBoxNumbered3"/>
      <w:lvlText w:val=""/>
      <w:lvlJc w:val="left"/>
      <w:pPr>
        <w:ind w:left="1020" w:hanging="340"/>
      </w:pPr>
      <w:rPr>
        <w:rFonts w:ascii="Symbol" w:hAnsi="Symbol" w:hint="default"/>
        <w:color w:val="17365D" w:themeColor="text2" w:themeShade="BF"/>
        <w:position w:val="2"/>
        <w:sz w:val="16"/>
      </w:rPr>
    </w:lvl>
    <w:lvl w:ilvl="3">
      <w:start w:val="1"/>
      <w:numFmt w:val="none"/>
      <w:lvlText w:val=""/>
      <w:lvlJc w:val="left"/>
      <w:pPr>
        <w:tabs>
          <w:tab w:val="num" w:pos="1644"/>
        </w:tabs>
        <w:ind w:left="1360" w:hanging="340"/>
      </w:pPr>
      <w:rPr>
        <w:rFonts w:hint="default"/>
      </w:rPr>
    </w:lvl>
    <w:lvl w:ilvl="4">
      <w:start w:val="1"/>
      <w:numFmt w:val="none"/>
      <w:lvlText w:val=""/>
      <w:lvlJc w:val="left"/>
      <w:pPr>
        <w:tabs>
          <w:tab w:val="num" w:pos="1984"/>
        </w:tabs>
        <w:ind w:left="1700" w:hanging="340"/>
      </w:pPr>
      <w:rPr>
        <w:rFonts w:hint="default"/>
      </w:rPr>
    </w:lvl>
    <w:lvl w:ilvl="5">
      <w:start w:val="1"/>
      <w:numFmt w:val="none"/>
      <w:lvlText w:val=""/>
      <w:lvlJc w:val="left"/>
      <w:pPr>
        <w:tabs>
          <w:tab w:val="num" w:pos="2324"/>
        </w:tabs>
        <w:ind w:left="2040" w:hanging="340"/>
      </w:pPr>
      <w:rPr>
        <w:rFonts w:hint="default"/>
      </w:rPr>
    </w:lvl>
    <w:lvl w:ilvl="6">
      <w:start w:val="1"/>
      <w:numFmt w:val="none"/>
      <w:lvlText w:val=""/>
      <w:lvlJc w:val="left"/>
      <w:pPr>
        <w:tabs>
          <w:tab w:val="num" w:pos="2664"/>
        </w:tabs>
        <w:ind w:left="2380" w:hanging="340"/>
      </w:pPr>
      <w:rPr>
        <w:rFonts w:hint="default"/>
      </w:rPr>
    </w:lvl>
    <w:lvl w:ilvl="7">
      <w:start w:val="1"/>
      <w:numFmt w:val="none"/>
      <w:lvlText w:val=""/>
      <w:lvlJc w:val="left"/>
      <w:pPr>
        <w:tabs>
          <w:tab w:val="num" w:pos="3004"/>
        </w:tabs>
        <w:ind w:left="2720" w:hanging="340"/>
      </w:pPr>
      <w:rPr>
        <w:rFonts w:hint="default"/>
      </w:rPr>
    </w:lvl>
    <w:lvl w:ilvl="8">
      <w:start w:val="1"/>
      <w:numFmt w:val="none"/>
      <w:lvlText w:val=""/>
      <w:lvlJc w:val="left"/>
      <w:pPr>
        <w:tabs>
          <w:tab w:val="num" w:pos="3344"/>
        </w:tabs>
        <w:ind w:left="3060" w:hanging="340"/>
      </w:pPr>
      <w:rPr>
        <w:rFonts w:hint="default"/>
      </w:rPr>
    </w:lvl>
  </w:abstractNum>
  <w:abstractNum w:abstractNumId="23" w15:restartNumberingAfterBreak="0">
    <w:nsid w:val="2C807616"/>
    <w:multiLevelType w:val="hybridMultilevel"/>
    <w:tmpl w:val="14008EB4"/>
    <w:lvl w:ilvl="0" w:tplc="AF32B0B8">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4" w15:restartNumberingAfterBreak="0">
    <w:nsid w:val="2F4C375C"/>
    <w:multiLevelType w:val="multilevel"/>
    <w:tmpl w:val="B6C89A28"/>
    <w:styleLink w:val="Style1"/>
    <w:lvl w:ilvl="0">
      <w:start w:val="1"/>
      <w:numFmt w:val="lowerLetter"/>
      <w:lvlText w:val="(%1)"/>
      <w:lvlJc w:val="left"/>
      <w:pPr>
        <w:tabs>
          <w:tab w:val="num" w:pos="360"/>
        </w:tabs>
        <w:ind w:left="1134" w:hanging="567"/>
      </w:pPr>
      <w:rPr>
        <w:rFonts w:ascii="Arial" w:hAnsi="Arial" w:cs="Times New Roman" w:hint="default"/>
        <w:b w:val="0"/>
        <w:i w:val="0"/>
        <w:sz w:val="24"/>
      </w:rPr>
    </w:lvl>
    <w:lvl w:ilvl="1">
      <w:start w:val="1"/>
      <w:numFmt w:val="lowerRoman"/>
      <w:lvlText w:val="(%2)"/>
      <w:lvlJc w:val="left"/>
      <w:pPr>
        <w:tabs>
          <w:tab w:val="num" w:pos="567"/>
        </w:tabs>
        <w:ind w:left="1701" w:hanging="567"/>
      </w:pPr>
      <w:rPr>
        <w:rFonts w:ascii="Arial" w:hAnsi="Arial" w:cs="Arial" w:hint="default"/>
        <w:sz w:val="24"/>
      </w:rPr>
    </w:lvl>
    <w:lvl w:ilvl="2">
      <w:start w:val="1"/>
      <w:numFmt w:val="upperLetter"/>
      <w:lvlText w:val="(%3)"/>
      <w:lvlJc w:val="left"/>
      <w:pPr>
        <w:tabs>
          <w:tab w:val="num" w:pos="1134"/>
        </w:tabs>
        <w:ind w:left="2268" w:hanging="567"/>
      </w:pPr>
      <w:rPr>
        <w:rFonts w:ascii="Arial" w:hAnsi="Arial" w:cs="Times New Roman" w:hint="default"/>
        <w:sz w:val="24"/>
      </w:rPr>
    </w:lvl>
    <w:lvl w:ilvl="3">
      <w:start w:val="1"/>
      <w:numFmt w:val="decimal"/>
      <w:lvlText w:val="(%4)"/>
      <w:lvlJc w:val="left"/>
      <w:pPr>
        <w:tabs>
          <w:tab w:val="num" w:pos="1701"/>
        </w:tabs>
        <w:ind w:left="1701" w:hanging="567"/>
      </w:pPr>
      <w:rPr>
        <w:rFonts w:ascii="Arial" w:hAnsi="Arial" w:cs="Times New Roman" w:hint="default"/>
        <w:sz w:val="24"/>
      </w:rPr>
    </w:lvl>
    <w:lvl w:ilvl="4">
      <w:start w:val="1"/>
      <w:numFmt w:val="lowerLetter"/>
      <w:lvlText w:val="(%5)"/>
      <w:lvlJc w:val="left"/>
      <w:pPr>
        <w:tabs>
          <w:tab w:val="num" w:pos="1637"/>
        </w:tabs>
        <w:ind w:left="1637"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FB15C97"/>
    <w:multiLevelType w:val="multilevel"/>
    <w:tmpl w:val="40600994"/>
    <w:lvl w:ilvl="0">
      <w:start w:val="1"/>
      <w:numFmt w:val="upperLetter"/>
      <w:pStyle w:val="Heading1report"/>
      <w:lvlText w:val="%1."/>
      <w:lvlJc w:val="left"/>
      <w:pPr>
        <w:ind w:left="851" w:hanging="567"/>
      </w:pPr>
      <w:rPr>
        <w:rFonts w:hint="default"/>
      </w:rPr>
    </w:lvl>
    <w:lvl w:ilvl="1">
      <w:start w:val="1"/>
      <w:numFmt w:val="decimal"/>
      <w:pStyle w:val="Heading2report"/>
      <w:lvlText w:val="%1%2"/>
      <w:lvlJc w:val="left"/>
      <w:pPr>
        <w:tabs>
          <w:tab w:val="num" w:pos="567"/>
        </w:tabs>
        <w:ind w:left="567" w:hanging="567"/>
      </w:pPr>
      <w:rPr>
        <w:rFonts w:hint="default"/>
      </w:rPr>
    </w:lvl>
    <w:lvl w:ilvl="2">
      <w:start w:val="1"/>
      <w:numFmt w:val="decimal"/>
      <w:pStyle w:val="Heading2drafting"/>
      <w:lvlText w:val="%1%2.%3"/>
      <w:lvlJc w:val="left"/>
      <w:pPr>
        <w:tabs>
          <w:tab w:val="num" w:pos="567"/>
        </w:tabs>
        <w:ind w:left="567" w:hanging="567"/>
      </w:pPr>
      <w:rPr>
        <w:rFonts w:hint="default"/>
      </w:rPr>
    </w:lvl>
    <w:lvl w:ilvl="3">
      <w:start w:val="1"/>
      <w:numFmt w:val="lowerLetter"/>
      <w:pStyle w:val="Heading3letter"/>
      <w:lvlText w:val="(%4)"/>
      <w:lvlJc w:val="left"/>
      <w:pPr>
        <w:tabs>
          <w:tab w:val="num" w:pos="1134"/>
        </w:tabs>
        <w:ind w:left="1134" w:hanging="567"/>
      </w:pPr>
      <w:rPr>
        <w:rFonts w:ascii="Arial" w:hAnsi="Arial" w:cs="Arial" w:hint="default"/>
      </w:rPr>
    </w:lvl>
    <w:lvl w:ilvl="4">
      <w:start w:val="1"/>
      <w:numFmt w:val="lowerRoman"/>
      <w:pStyle w:val="Heading3Appendix"/>
      <w:lvlText w:val="(%5)"/>
      <w:lvlJc w:val="left"/>
      <w:pPr>
        <w:tabs>
          <w:tab w:val="num" w:pos="1701"/>
        </w:tabs>
        <w:ind w:left="1701" w:hanging="567"/>
      </w:pPr>
      <w:rPr>
        <w:rFonts w:ascii="Arial" w:hAnsi="Arial" w:hint="default"/>
        <w:b w:val="0"/>
        <w:i w:val="0"/>
        <w:sz w:val="20"/>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300D0CCF"/>
    <w:multiLevelType w:val="multilevel"/>
    <w:tmpl w:val="7A7E9CE2"/>
    <w:styleLink w:val="WarningList"/>
    <w:lvl w:ilvl="0">
      <w:start w:val="1"/>
      <w:numFmt w:val="none"/>
      <w:lvlText w:val="warning"/>
      <w:lvlJc w:val="left"/>
      <w:pPr>
        <w:tabs>
          <w:tab w:val="num" w:pos="1134"/>
        </w:tabs>
        <w:ind w:left="1134" w:hanging="1134"/>
      </w:pPr>
      <w:rPr>
        <w:rFonts w:hint="default"/>
        <w:b/>
        <w:i w:val="0"/>
        <w:caps/>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7F36C6"/>
    <w:multiLevelType w:val="hybridMultilevel"/>
    <w:tmpl w:val="0DC47636"/>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8524BF"/>
    <w:multiLevelType w:val="hybridMultilevel"/>
    <w:tmpl w:val="B2B09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6E534D"/>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33C079EA"/>
    <w:multiLevelType w:val="multilevel"/>
    <w:tmpl w:val="9FA06E24"/>
    <w:lvl w:ilvl="0">
      <w:start w:val="1"/>
      <w:numFmt w:val="none"/>
      <w:pStyle w:val="Caution1"/>
      <w:lvlText w:val=" Caution:"/>
      <w:lvlJc w:val="left"/>
      <w:pPr>
        <w:tabs>
          <w:tab w:val="num" w:pos="1134"/>
        </w:tabs>
        <w:ind w:left="1134" w:hanging="1134"/>
      </w:pPr>
      <w:rPr>
        <w:rFonts w:hint="default"/>
        <w:b/>
        <w:i w:val="0"/>
        <w:caps w:val="0"/>
      </w:rPr>
    </w:lvl>
    <w:lvl w:ilvl="1">
      <w:start w:val="1"/>
      <w:numFmt w:val="none"/>
      <w:pStyle w:val="Caution2"/>
      <w:lvlText w:val="Caution:"/>
      <w:lvlJc w:val="left"/>
      <w:pPr>
        <w:tabs>
          <w:tab w:val="num" w:pos="1474"/>
        </w:tabs>
        <w:ind w:left="1474" w:hanging="1134"/>
      </w:pPr>
      <w:rPr>
        <w:rFonts w:hint="default"/>
        <w:b/>
        <w:i w:val="0"/>
        <w:caps w:val="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343F202D"/>
    <w:multiLevelType w:val="hybridMultilevel"/>
    <w:tmpl w:val="9EAEE780"/>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6896D92"/>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3" w15:restartNumberingAfterBreak="0">
    <w:nsid w:val="38723AD4"/>
    <w:multiLevelType w:val="multilevel"/>
    <w:tmpl w:val="0556FDD0"/>
    <w:lvl w:ilvl="0">
      <w:start w:val="1"/>
      <w:numFmt w:val="bullet"/>
      <w:pStyle w:val="PullOutBoxBullet"/>
      <w:lvlText w:val=""/>
      <w:lvlJc w:val="left"/>
      <w:pPr>
        <w:ind w:left="340" w:hanging="340"/>
      </w:pPr>
      <w:rPr>
        <w:rFonts w:ascii="Wingdings" w:hAnsi="Wingdings" w:hint="default"/>
        <w:color w:val="17365D" w:themeColor="text2" w:themeShade="BF"/>
        <w:sz w:val="18"/>
      </w:rPr>
    </w:lvl>
    <w:lvl w:ilvl="1">
      <w:start w:val="1"/>
      <w:numFmt w:val="bullet"/>
      <w:pStyle w:val="PullOutBoxBullet2"/>
      <w:lvlText w:val="◦"/>
      <w:lvlJc w:val="left"/>
      <w:pPr>
        <w:ind w:left="680" w:hanging="340"/>
      </w:pPr>
      <w:rPr>
        <w:rFonts w:ascii="Calibri" w:hAnsi="Calibri" w:hint="default"/>
        <w:color w:val="17365D" w:themeColor="text2" w:themeShade="BF"/>
      </w:rPr>
    </w:lvl>
    <w:lvl w:ilvl="2">
      <w:start w:val="1"/>
      <w:numFmt w:val="bullet"/>
      <w:pStyle w:val="PullOutBoxBullet3"/>
      <w:lvlText w:val=""/>
      <w:lvlJc w:val="left"/>
      <w:pPr>
        <w:ind w:left="1020" w:hanging="340"/>
      </w:pPr>
      <w:rPr>
        <w:rFonts w:ascii="Symbol" w:hAnsi="Symbol" w:hint="default"/>
        <w:color w:val="17365D" w:themeColor="text2" w:themeShade="BF"/>
        <w:sz w:val="20"/>
      </w:rPr>
    </w:lvl>
    <w:lvl w:ilvl="3">
      <w:start w:val="1"/>
      <w:numFmt w:val="none"/>
      <w:lvlText w:val=""/>
      <w:lvlJc w:val="left"/>
      <w:pPr>
        <w:tabs>
          <w:tab w:val="num" w:pos="1644"/>
        </w:tabs>
        <w:ind w:left="1360" w:hanging="340"/>
      </w:pPr>
      <w:rPr>
        <w:rFonts w:hint="default"/>
      </w:rPr>
    </w:lvl>
    <w:lvl w:ilvl="4">
      <w:start w:val="1"/>
      <w:numFmt w:val="none"/>
      <w:lvlText w:val=""/>
      <w:lvlJc w:val="left"/>
      <w:pPr>
        <w:tabs>
          <w:tab w:val="num" w:pos="1984"/>
        </w:tabs>
        <w:ind w:left="1700" w:hanging="340"/>
      </w:pPr>
      <w:rPr>
        <w:rFonts w:hint="default"/>
      </w:rPr>
    </w:lvl>
    <w:lvl w:ilvl="5">
      <w:start w:val="1"/>
      <w:numFmt w:val="none"/>
      <w:lvlText w:val=""/>
      <w:lvlJc w:val="left"/>
      <w:pPr>
        <w:tabs>
          <w:tab w:val="num" w:pos="2324"/>
        </w:tabs>
        <w:ind w:left="2040" w:hanging="340"/>
      </w:pPr>
      <w:rPr>
        <w:rFonts w:hint="default"/>
      </w:rPr>
    </w:lvl>
    <w:lvl w:ilvl="6">
      <w:start w:val="1"/>
      <w:numFmt w:val="none"/>
      <w:lvlText w:val=""/>
      <w:lvlJc w:val="left"/>
      <w:pPr>
        <w:tabs>
          <w:tab w:val="num" w:pos="2664"/>
        </w:tabs>
        <w:ind w:left="2380" w:hanging="340"/>
      </w:pPr>
      <w:rPr>
        <w:rFonts w:hint="default"/>
      </w:rPr>
    </w:lvl>
    <w:lvl w:ilvl="7">
      <w:start w:val="1"/>
      <w:numFmt w:val="none"/>
      <w:lvlText w:val=""/>
      <w:lvlJc w:val="left"/>
      <w:pPr>
        <w:tabs>
          <w:tab w:val="num" w:pos="3004"/>
        </w:tabs>
        <w:ind w:left="2720" w:hanging="340"/>
      </w:pPr>
      <w:rPr>
        <w:rFonts w:hint="default"/>
      </w:rPr>
    </w:lvl>
    <w:lvl w:ilvl="8">
      <w:start w:val="1"/>
      <w:numFmt w:val="none"/>
      <w:lvlText w:val=""/>
      <w:lvlJc w:val="left"/>
      <w:pPr>
        <w:tabs>
          <w:tab w:val="num" w:pos="3344"/>
        </w:tabs>
        <w:ind w:left="3060" w:hanging="340"/>
      </w:pPr>
      <w:rPr>
        <w:rFonts w:hint="default"/>
      </w:rPr>
    </w:lvl>
  </w:abstractNum>
  <w:abstractNum w:abstractNumId="34" w15:restartNumberingAfterBreak="0">
    <w:nsid w:val="38FC6DC5"/>
    <w:multiLevelType w:val="hybridMultilevel"/>
    <w:tmpl w:val="D3840D86"/>
    <w:lvl w:ilvl="0" w:tplc="4746DFAC">
      <w:start w:val="1"/>
      <w:numFmt w:val="lowerLetter"/>
      <w:lvlText w:val="(%1)"/>
      <w:lvlJc w:val="left"/>
      <w:pPr>
        <w:ind w:left="56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B5453C7"/>
    <w:multiLevelType w:val="multilevel"/>
    <w:tmpl w:val="81C85468"/>
    <w:lvl w:ilvl="0">
      <w:start w:val="1"/>
      <w:numFmt w:val="decimal"/>
      <w:pStyle w:val="Com-Sch1"/>
      <w:lvlText w:val="%1."/>
      <w:lvlJc w:val="left"/>
      <w:pPr>
        <w:tabs>
          <w:tab w:val="num" w:pos="851"/>
        </w:tabs>
        <w:ind w:left="851" w:hanging="851"/>
      </w:pPr>
      <w:rPr>
        <w:rFonts w:ascii="Times New Roman Bold" w:hAnsi="Times New Roman Bold" w:cs="Times New Roman" w:hint="default"/>
        <w:b/>
        <w:i w:val="0"/>
        <w:iC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Sch2"/>
      <w:lvlText w:val="%1.%2"/>
      <w:lvlJc w:val="left"/>
      <w:pPr>
        <w:tabs>
          <w:tab w:val="num" w:pos="851"/>
        </w:tabs>
        <w:ind w:left="851" w:hanging="851"/>
      </w:pPr>
      <w:rPr>
        <w:rFonts w:cs="Times New Roman" w:hint="default"/>
        <w:bCs w:val="0"/>
        <w:i w:val="0"/>
        <w:iC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m-Sch3"/>
      <w:lvlText w:val="(%3)"/>
      <w:lvlJc w:val="left"/>
      <w:pPr>
        <w:tabs>
          <w:tab w:val="num" w:pos="850"/>
        </w:tabs>
        <w:ind w:left="1700" w:hanging="850"/>
      </w:pPr>
      <w:rPr>
        <w:rFonts w:hint="default"/>
        <w:b w:val="0"/>
        <w:i w:val="0"/>
        <w:sz w:val="24"/>
        <w:szCs w:val="24"/>
      </w:rPr>
    </w:lvl>
    <w:lvl w:ilvl="3">
      <w:start w:val="1"/>
      <w:numFmt w:val="lowerRoman"/>
      <w:pStyle w:val="Com-Sch4"/>
      <w:lvlText w:val="(%4)"/>
      <w:lvlJc w:val="left"/>
      <w:pPr>
        <w:tabs>
          <w:tab w:val="num" w:pos="850"/>
        </w:tabs>
        <w:ind w:left="2551" w:hanging="851"/>
      </w:pPr>
      <w:rPr>
        <w:rFonts w:ascii="Times New Roman" w:hAnsi="Times New Roman" w:hint="default"/>
        <w:b w:val="0"/>
        <w:i w:val="0"/>
        <w:sz w:val="24"/>
        <w:szCs w:val="24"/>
      </w:rPr>
    </w:lvl>
    <w:lvl w:ilvl="4">
      <w:start w:val="1"/>
      <w:numFmt w:val="upperLetter"/>
      <w:pStyle w:val="Com-Sch5"/>
      <w:lvlText w:val="(%5)"/>
      <w:lvlJc w:val="left"/>
      <w:pPr>
        <w:tabs>
          <w:tab w:val="num" w:pos="850"/>
        </w:tabs>
        <w:ind w:left="3401" w:hanging="850"/>
      </w:pPr>
      <w:rPr>
        <w:rFonts w:ascii="Times New Roman" w:hAnsi="Times New Roman" w:hint="default"/>
        <w:b w:val="0"/>
        <w:i w:val="0"/>
        <w:sz w:val="24"/>
        <w:szCs w:val="24"/>
      </w:rPr>
    </w:lvl>
    <w:lvl w:ilvl="5">
      <w:start w:val="1"/>
      <w:numFmt w:val="decimal"/>
      <w:lvlText w:val="(%6)"/>
      <w:lvlJc w:val="left"/>
      <w:pPr>
        <w:tabs>
          <w:tab w:val="num" w:pos="851"/>
        </w:tabs>
        <w:ind w:left="4253" w:hanging="851"/>
      </w:pPr>
      <w:rPr>
        <w:rFonts w:ascii="Times New Roman" w:hAnsi="Times New Roman" w:hint="default"/>
        <w:b w:val="0"/>
        <w:i w:val="0"/>
        <w:sz w:val="22"/>
        <w:szCs w:val="22"/>
      </w:rPr>
    </w:lvl>
    <w:lvl w:ilvl="6">
      <w:start w:val="1"/>
      <w:numFmt w:val="none"/>
      <w:lvlText w:val=""/>
      <w:lvlJc w:val="left"/>
      <w:pPr>
        <w:tabs>
          <w:tab w:val="num" w:pos="1673"/>
        </w:tabs>
        <w:ind w:left="1673" w:hanging="567"/>
      </w:pPr>
      <w:rPr>
        <w:rFonts w:hint="default"/>
      </w:rPr>
    </w:lvl>
    <w:lvl w:ilvl="7">
      <w:start w:val="1"/>
      <w:numFmt w:val="none"/>
      <w:lvlText w:val=""/>
      <w:lvlJc w:val="left"/>
      <w:pPr>
        <w:tabs>
          <w:tab w:val="num" w:pos="1673"/>
        </w:tabs>
        <w:ind w:left="1673" w:hanging="567"/>
      </w:pPr>
      <w:rPr>
        <w:rFonts w:hint="default"/>
      </w:rPr>
    </w:lvl>
    <w:lvl w:ilvl="8">
      <w:start w:val="1"/>
      <w:numFmt w:val="none"/>
      <w:lvlText w:val=""/>
      <w:lvlJc w:val="left"/>
      <w:pPr>
        <w:tabs>
          <w:tab w:val="num" w:pos="1673"/>
        </w:tabs>
        <w:ind w:left="1673" w:hanging="567"/>
      </w:pPr>
      <w:rPr>
        <w:rFonts w:hint="default"/>
      </w:rPr>
    </w:lvl>
  </w:abstractNum>
  <w:abstractNum w:abstractNumId="36" w15:restartNumberingAfterBreak="0">
    <w:nsid w:val="3B6849E9"/>
    <w:multiLevelType w:val="singleLevel"/>
    <w:tmpl w:val="BFC2F5D6"/>
    <w:lvl w:ilvl="0">
      <w:start w:val="1"/>
      <w:numFmt w:val="upperLetter"/>
      <w:pStyle w:val="Com-Recital"/>
      <w:lvlText w:val="%1."/>
      <w:lvlJc w:val="left"/>
      <w:pPr>
        <w:tabs>
          <w:tab w:val="num" w:pos="851"/>
        </w:tabs>
        <w:ind w:left="851" w:hanging="851"/>
      </w:pPr>
      <w:rPr>
        <w:rFonts w:ascii="Arial" w:hAnsi="Arial" w:hint="default"/>
        <w:b w:val="0"/>
        <w:i w:val="0"/>
        <w:sz w:val="24"/>
        <w:szCs w:val="24"/>
      </w:rPr>
    </w:lvl>
  </w:abstractNum>
  <w:abstractNum w:abstractNumId="37" w15:restartNumberingAfterBreak="0">
    <w:nsid w:val="3C5C6334"/>
    <w:multiLevelType w:val="hybridMultilevel"/>
    <w:tmpl w:val="09F67044"/>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D3602DC"/>
    <w:multiLevelType w:val="multilevel"/>
    <w:tmpl w:val="59F8F0F2"/>
    <w:lvl w:ilvl="0">
      <w:start w:val="1"/>
      <w:numFmt w:val="decimal"/>
      <w:lvlText w:val="%1."/>
      <w:lvlJc w:val="left"/>
      <w:pPr>
        <w:tabs>
          <w:tab w:val="num" w:pos="851"/>
        </w:tabs>
        <w:ind w:left="851" w:hanging="851"/>
      </w:pPr>
      <w:rPr>
        <w:rFonts w:ascii="Arial Bold" w:hAnsi="Arial Bold" w:hint="default"/>
        <w:b/>
        <w:i w:val="0"/>
        <w:caps/>
        <w:sz w:val="24"/>
        <w:szCs w:val="24"/>
      </w:rPr>
    </w:lvl>
    <w:lvl w:ilvl="1">
      <w:start w:val="1"/>
      <w:numFmt w:val="decimal"/>
      <w:lvlText w:val="%1.%2"/>
      <w:lvlJc w:val="left"/>
      <w:pPr>
        <w:tabs>
          <w:tab w:val="num" w:pos="851"/>
        </w:tabs>
        <w:ind w:left="851" w:hanging="851"/>
      </w:pPr>
      <w:rPr>
        <w:rFonts w:ascii="Arial Bold" w:hAnsi="Arial Bold" w:hint="default"/>
        <w:b/>
        <w:i w:val="0"/>
        <w:sz w:val="24"/>
        <w:szCs w:val="24"/>
      </w:rPr>
    </w:lvl>
    <w:lvl w:ilvl="2">
      <w:start w:val="1"/>
      <w:numFmt w:val="lowerLetter"/>
      <w:lvlText w:val="(%3)"/>
      <w:lvlJc w:val="left"/>
      <w:pPr>
        <w:tabs>
          <w:tab w:val="num" w:pos="1701"/>
        </w:tabs>
        <w:ind w:left="1701" w:hanging="850"/>
      </w:pPr>
      <w:rPr>
        <w:rFonts w:ascii="Arial" w:hAnsi="Arial" w:cs="Times New Roman" w:hint="default"/>
        <w:b w:val="0"/>
        <w:i w:val="0"/>
        <w:sz w:val="24"/>
        <w:szCs w:val="24"/>
      </w:rPr>
    </w:lvl>
    <w:lvl w:ilvl="3">
      <w:start w:val="1"/>
      <w:numFmt w:val="lowerRoman"/>
      <w:lvlText w:val="(%4)"/>
      <w:lvlJc w:val="left"/>
      <w:pPr>
        <w:tabs>
          <w:tab w:val="num" w:pos="2552"/>
        </w:tabs>
        <w:ind w:left="2552" w:hanging="851"/>
      </w:pPr>
      <w:rPr>
        <w:rFonts w:ascii="Arial" w:hAnsi="Arial" w:cs="Times New Roman" w:hint="default"/>
        <w:b w:val="0"/>
        <w:i w:val="0"/>
        <w:sz w:val="24"/>
        <w:szCs w:val="24"/>
      </w:rPr>
    </w:lvl>
    <w:lvl w:ilvl="4">
      <w:start w:val="1"/>
      <w:numFmt w:val="upperLetter"/>
      <w:lvlText w:val="(%5)"/>
      <w:lvlJc w:val="left"/>
      <w:pPr>
        <w:tabs>
          <w:tab w:val="num" w:pos="3402"/>
        </w:tabs>
        <w:ind w:left="3402" w:hanging="850"/>
      </w:pPr>
      <w:rPr>
        <w:rFonts w:ascii="Arial" w:hAnsi="Arial" w:cs="Times New Roman" w:hint="default"/>
        <w:b w:val="0"/>
        <w:i w:val="0"/>
        <w:sz w:val="24"/>
        <w:szCs w:val="24"/>
      </w:rPr>
    </w:lvl>
    <w:lvl w:ilvl="5">
      <w:start w:val="1"/>
      <w:numFmt w:val="decimal"/>
      <w:lvlText w:val="(%6)"/>
      <w:lvlJc w:val="left"/>
      <w:pPr>
        <w:tabs>
          <w:tab w:val="num" w:pos="3402"/>
        </w:tabs>
        <w:ind w:left="4253" w:hanging="851"/>
      </w:pPr>
      <w:rPr>
        <w:rFonts w:ascii="Arial" w:hAnsi="Arial" w:cs="Times New Roman" w:hint="default"/>
        <w:b w:val="0"/>
        <w:i w:val="0"/>
        <w:sz w:val="24"/>
        <w:szCs w:val="24"/>
      </w:rPr>
    </w:lvl>
    <w:lvl w:ilvl="6">
      <w:start w:val="1"/>
      <w:numFmt w:val="upperLetter"/>
      <w:lvlText w:val="%7."/>
      <w:lvlJc w:val="left"/>
      <w:pPr>
        <w:tabs>
          <w:tab w:val="num" w:pos="360"/>
        </w:tabs>
        <w:ind w:left="284" w:hanging="284"/>
      </w:pPr>
      <w:rPr>
        <w:rFonts w:ascii="Times New Roman" w:hAnsi="Times New Roman" w:cs="Times New Roman" w:hint="default"/>
        <w:sz w:val="26"/>
      </w:rPr>
    </w:lvl>
    <w:lvl w:ilvl="7">
      <w:start w:val="1"/>
      <w:numFmt w:val="lowerLetter"/>
      <w:lvlText w:val="(%8)"/>
      <w:lvlJc w:val="left"/>
      <w:pPr>
        <w:tabs>
          <w:tab w:val="num" w:pos="1701"/>
        </w:tabs>
        <w:ind w:left="1701" w:hanging="850"/>
      </w:pPr>
    </w:lvl>
    <w:lvl w:ilvl="8">
      <w:start w:val="1"/>
      <w:numFmt w:val="lowerRoman"/>
      <w:lvlText w:val="(%9)"/>
      <w:lvlJc w:val="left"/>
      <w:pPr>
        <w:tabs>
          <w:tab w:val="num" w:pos="6951"/>
        </w:tabs>
        <w:ind w:left="6951" w:hanging="711"/>
      </w:pPr>
    </w:lvl>
  </w:abstractNum>
  <w:abstractNum w:abstractNumId="40" w15:restartNumberingAfterBreak="0">
    <w:nsid w:val="3FE02AF6"/>
    <w:multiLevelType w:val="hybridMultilevel"/>
    <w:tmpl w:val="34B6A86C"/>
    <w:lvl w:ilvl="0" w:tplc="C3D0767A">
      <w:start w:val="1"/>
      <w:numFmt w:val="lowerLetter"/>
      <w:lvlText w:val="(%1)"/>
      <w:lvlJc w:val="left"/>
      <w:pPr>
        <w:ind w:left="927" w:hanging="360"/>
      </w:pPr>
      <w:rPr>
        <w:rFonts w:hint="default"/>
      </w:rPr>
    </w:lvl>
    <w:lvl w:ilvl="1" w:tplc="47ECB076">
      <w:start w:val="1"/>
      <w:numFmt w:val="lowerRoman"/>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404F5018"/>
    <w:multiLevelType w:val="multilevel"/>
    <w:tmpl w:val="2430955E"/>
    <w:lvl w:ilvl="0">
      <w:start w:val="1"/>
      <w:numFmt w:val="decimal"/>
      <w:lvlText w:val="%1"/>
      <w:lvlJc w:val="left"/>
      <w:pPr>
        <w:ind w:left="855" w:hanging="855"/>
      </w:pPr>
      <w:rPr>
        <w:rFonts w:hint="default"/>
      </w:rPr>
    </w:lvl>
    <w:lvl w:ilvl="1">
      <w:start w:val="1"/>
      <w:numFmt w:val="decimal"/>
      <w:lvlText w:val="%2."/>
      <w:lvlJc w:val="left"/>
      <w:pPr>
        <w:ind w:left="855" w:hanging="855"/>
      </w:pPr>
      <w:rPr>
        <w:rFonts w:hint="default"/>
        <w:b/>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B20D18"/>
    <w:multiLevelType w:val="multilevel"/>
    <w:tmpl w:val="C4023126"/>
    <w:numStyleLink w:val="AgencyTableBullets"/>
  </w:abstractNum>
  <w:abstractNum w:abstractNumId="43" w15:restartNumberingAfterBreak="0">
    <w:nsid w:val="42C25EE8"/>
    <w:multiLevelType w:val="hybridMultilevel"/>
    <w:tmpl w:val="46048306"/>
    <w:lvl w:ilvl="0" w:tplc="CF1039C8">
      <w:start w:val="1"/>
      <w:numFmt w:val="lowerRoman"/>
      <w:lvlText w:val="(%1)"/>
      <w:lvlJc w:val="left"/>
      <w:pPr>
        <w:ind w:left="1854"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4" w15:restartNumberingAfterBreak="0">
    <w:nsid w:val="442D292B"/>
    <w:multiLevelType w:val="hybridMultilevel"/>
    <w:tmpl w:val="75FA8B6A"/>
    <w:lvl w:ilvl="0" w:tplc="FFFFFFFF">
      <w:start w:val="1"/>
      <w:numFmt w:val="lowerLetter"/>
      <w:lvlText w:val="(%1)"/>
      <w:lvlJc w:val="left"/>
      <w:pPr>
        <w:tabs>
          <w:tab w:val="num" w:pos="1571"/>
        </w:tabs>
        <w:ind w:left="1571" w:hanging="72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45" w15:restartNumberingAfterBreak="0">
    <w:nsid w:val="4474526F"/>
    <w:multiLevelType w:val="multilevel"/>
    <w:tmpl w:val="D5A4B100"/>
    <w:numStyleLink w:val="AgencyTableNumbers"/>
  </w:abstractNum>
  <w:abstractNum w:abstractNumId="46" w15:restartNumberingAfterBreak="0">
    <w:nsid w:val="448E4A76"/>
    <w:multiLevelType w:val="hybridMultilevel"/>
    <w:tmpl w:val="97BCA874"/>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7DA435B"/>
    <w:multiLevelType w:val="hybridMultilevel"/>
    <w:tmpl w:val="5BA66CFA"/>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83963D0"/>
    <w:multiLevelType w:val="multilevel"/>
    <w:tmpl w:val="68981A7C"/>
    <w:lvl w:ilvl="0">
      <w:start w:val="1"/>
      <w:numFmt w:val="decimal"/>
      <w:pStyle w:val="StyleCom-ScheduleHeading1Centered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5"/>
        </w:tabs>
        <w:ind w:left="-155" w:hanging="709"/>
      </w:pPr>
      <w:rPr>
        <w:rFonts w:cs="Times New Roman"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553"/>
        </w:tabs>
        <w:ind w:left="553" w:hanging="708"/>
      </w:pPr>
      <w:rPr>
        <w:rFonts w:hint="default"/>
        <w:b w:val="0"/>
        <w:i w:val="0"/>
      </w:rPr>
    </w:lvl>
    <w:lvl w:ilvl="3">
      <w:start w:val="1"/>
      <w:numFmt w:val="lowerRoman"/>
      <w:lvlText w:val="(%4)"/>
      <w:lvlJc w:val="left"/>
      <w:pPr>
        <w:tabs>
          <w:tab w:val="num" w:pos="1262"/>
        </w:tabs>
        <w:ind w:left="1262" w:hanging="709"/>
      </w:pPr>
      <w:rPr>
        <w:rFonts w:hint="default"/>
      </w:rPr>
    </w:lvl>
    <w:lvl w:ilvl="4">
      <w:start w:val="1"/>
      <w:numFmt w:val="upperLetter"/>
      <w:lvlText w:val="(%5)"/>
      <w:lvlJc w:val="left"/>
      <w:pPr>
        <w:tabs>
          <w:tab w:val="num" w:pos="1971"/>
        </w:tabs>
        <w:ind w:left="1971" w:hanging="709"/>
      </w:pPr>
      <w:rPr>
        <w:rFonts w:hint="default"/>
      </w:rPr>
    </w:lvl>
    <w:lvl w:ilvl="5">
      <w:start w:val="1"/>
      <w:numFmt w:val="decimal"/>
      <w:lvlText w:val="(%6)"/>
      <w:lvlJc w:val="left"/>
      <w:pPr>
        <w:tabs>
          <w:tab w:val="num" w:pos="2679"/>
        </w:tabs>
        <w:ind w:left="2679" w:hanging="708"/>
      </w:pPr>
      <w:rPr>
        <w:rFonts w:hint="default"/>
      </w:rPr>
    </w:lvl>
    <w:lvl w:ilvl="6">
      <w:start w:val="1"/>
      <w:numFmt w:val="none"/>
      <w:lvlText w:val=""/>
      <w:lvlJc w:val="left"/>
      <w:pPr>
        <w:tabs>
          <w:tab w:val="num" w:pos="2538"/>
        </w:tabs>
        <w:ind w:left="2538" w:hanging="567"/>
      </w:pPr>
      <w:rPr>
        <w:rFonts w:hint="default"/>
      </w:rPr>
    </w:lvl>
    <w:lvl w:ilvl="7">
      <w:start w:val="1"/>
      <w:numFmt w:val="none"/>
      <w:lvlText w:val=""/>
      <w:lvlJc w:val="left"/>
      <w:pPr>
        <w:tabs>
          <w:tab w:val="num" w:pos="2538"/>
        </w:tabs>
        <w:ind w:left="2538" w:hanging="567"/>
      </w:pPr>
      <w:rPr>
        <w:rFonts w:hint="default"/>
      </w:rPr>
    </w:lvl>
    <w:lvl w:ilvl="8">
      <w:start w:val="1"/>
      <w:numFmt w:val="none"/>
      <w:lvlText w:val=""/>
      <w:lvlJc w:val="left"/>
      <w:pPr>
        <w:tabs>
          <w:tab w:val="num" w:pos="2538"/>
        </w:tabs>
        <w:ind w:left="2538" w:hanging="567"/>
      </w:pPr>
      <w:rPr>
        <w:rFonts w:hint="default"/>
      </w:rPr>
    </w:lvl>
  </w:abstractNum>
  <w:abstractNum w:abstractNumId="49" w15:restartNumberingAfterBreak="0">
    <w:nsid w:val="4860506F"/>
    <w:multiLevelType w:val="hybridMultilevel"/>
    <w:tmpl w:val="0AC6CBE4"/>
    <w:lvl w:ilvl="0" w:tplc="AF32B0B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1" w15:restartNumberingAfterBreak="0">
    <w:nsid w:val="4B4E2D22"/>
    <w:multiLevelType w:val="hybridMultilevel"/>
    <w:tmpl w:val="7AF802D8"/>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F13627F"/>
    <w:multiLevelType w:val="multilevel"/>
    <w:tmpl w:val="20D4E5A2"/>
    <w:lvl w:ilvl="0">
      <w:start w:val="1"/>
      <w:numFmt w:val="decimal"/>
      <w:pStyle w:val="Com-Sch6"/>
      <w:suff w:val="space"/>
      <w:lvlText w:val="SCHEDULE %1"/>
      <w:lvlJc w:val="center"/>
      <w:pPr>
        <w:ind w:left="-1441" w:firstLine="576"/>
      </w:pPr>
      <w:rPr>
        <w:rFonts w:ascii="Times New Roman Bold" w:hAnsi="Times New Roman Bold" w:cs="Times New Roman" w:hint="default"/>
        <w:b/>
        <w:i w:val="0"/>
        <w:iCs w:val="0"/>
        <w:strike w:val="0"/>
        <w:dstrike w:val="0"/>
        <w:vanish w:val="0"/>
        <w:color w:val="0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1" w:hanging="851"/>
      </w:pPr>
      <w:rPr>
        <w:rFonts w:cs="Times New Roman" w:hint="default"/>
        <w:bCs w:val="0"/>
        <w:i w:val="0"/>
        <w:iC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850"/>
        </w:tabs>
        <w:ind w:left="1700" w:hanging="850"/>
      </w:pPr>
      <w:rPr>
        <w:rFonts w:hint="default"/>
        <w:b w:val="0"/>
        <w:i w:val="0"/>
        <w:sz w:val="22"/>
        <w:szCs w:val="22"/>
      </w:rPr>
    </w:lvl>
    <w:lvl w:ilvl="3">
      <w:start w:val="1"/>
      <w:numFmt w:val="lowerRoman"/>
      <w:lvlText w:val="(%4)"/>
      <w:lvlJc w:val="left"/>
      <w:pPr>
        <w:tabs>
          <w:tab w:val="num" w:pos="850"/>
        </w:tabs>
        <w:ind w:left="2551" w:hanging="851"/>
      </w:pPr>
      <w:rPr>
        <w:rFonts w:hint="default"/>
        <w:sz w:val="22"/>
        <w:szCs w:val="22"/>
      </w:rPr>
    </w:lvl>
    <w:lvl w:ilvl="4">
      <w:start w:val="1"/>
      <w:numFmt w:val="upperLetter"/>
      <w:pStyle w:val="Com-Schedule5"/>
      <w:lvlText w:val="(%5)"/>
      <w:lvlJc w:val="left"/>
      <w:pPr>
        <w:tabs>
          <w:tab w:val="num" w:pos="850"/>
        </w:tabs>
        <w:ind w:left="3401" w:hanging="850"/>
      </w:pPr>
      <w:rPr>
        <w:rFonts w:ascii="Times New Roman" w:hAnsi="Times New Roman" w:hint="default"/>
        <w:b w:val="0"/>
        <w:i w:val="0"/>
        <w:sz w:val="22"/>
        <w:szCs w:val="22"/>
      </w:rPr>
    </w:lvl>
    <w:lvl w:ilvl="5">
      <w:start w:val="1"/>
      <w:numFmt w:val="decimal"/>
      <w:pStyle w:val="Com-Sch6"/>
      <w:lvlText w:val="(%6)"/>
      <w:lvlJc w:val="left"/>
      <w:pPr>
        <w:tabs>
          <w:tab w:val="num" w:pos="851"/>
        </w:tabs>
        <w:ind w:left="4253" w:hanging="851"/>
      </w:pPr>
      <w:rPr>
        <w:rFonts w:ascii="Times New Roman" w:hAnsi="Times New Roman" w:hint="default"/>
        <w:b w:val="0"/>
        <w:i w:val="0"/>
        <w:sz w:val="24"/>
        <w:szCs w:val="24"/>
      </w:rPr>
    </w:lvl>
    <w:lvl w:ilvl="6">
      <w:start w:val="1"/>
      <w:numFmt w:val="none"/>
      <w:lvlText w:val=""/>
      <w:lvlJc w:val="left"/>
      <w:pPr>
        <w:tabs>
          <w:tab w:val="num" w:pos="1673"/>
        </w:tabs>
        <w:ind w:left="1673" w:hanging="567"/>
      </w:pPr>
      <w:rPr>
        <w:rFonts w:hint="default"/>
      </w:rPr>
    </w:lvl>
    <w:lvl w:ilvl="7">
      <w:start w:val="1"/>
      <w:numFmt w:val="none"/>
      <w:lvlText w:val=""/>
      <w:lvlJc w:val="left"/>
      <w:pPr>
        <w:tabs>
          <w:tab w:val="num" w:pos="1673"/>
        </w:tabs>
        <w:ind w:left="1673" w:hanging="567"/>
      </w:pPr>
      <w:rPr>
        <w:rFonts w:hint="default"/>
      </w:rPr>
    </w:lvl>
    <w:lvl w:ilvl="8">
      <w:start w:val="1"/>
      <w:numFmt w:val="none"/>
      <w:lvlText w:val=""/>
      <w:lvlJc w:val="left"/>
      <w:pPr>
        <w:tabs>
          <w:tab w:val="num" w:pos="1673"/>
        </w:tabs>
        <w:ind w:left="1673" w:hanging="567"/>
      </w:pPr>
      <w:rPr>
        <w:rFonts w:hint="default"/>
      </w:rPr>
    </w:lvl>
  </w:abstractNum>
  <w:abstractNum w:abstractNumId="53" w15:restartNumberingAfterBreak="0">
    <w:nsid w:val="51E47020"/>
    <w:multiLevelType w:val="hybridMultilevel"/>
    <w:tmpl w:val="387EBC46"/>
    <w:lvl w:ilvl="0" w:tplc="3AE6E806">
      <w:start w:val="1"/>
      <w:numFmt w:val="lowerLetter"/>
      <w:lvlText w:val="(%1)"/>
      <w:lvlJc w:val="left"/>
      <w:pPr>
        <w:ind w:left="927" w:hanging="360"/>
      </w:pPr>
      <w:rPr>
        <w:rFonts w:hint="default"/>
      </w:rPr>
    </w:lvl>
    <w:lvl w:ilvl="1" w:tplc="47ECB076">
      <w:start w:val="1"/>
      <w:numFmt w:val="lowerRoman"/>
      <w:lvlText w:val="(%2)"/>
      <w:lvlJc w:val="left"/>
      <w:pPr>
        <w:ind w:left="1647" w:hanging="360"/>
      </w:pPr>
    </w:lvl>
    <w:lvl w:ilvl="2" w:tplc="1D12934E">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4" w15:restartNumberingAfterBreak="0">
    <w:nsid w:val="57760F97"/>
    <w:multiLevelType w:val="hybridMultilevel"/>
    <w:tmpl w:val="80EA2146"/>
    <w:lvl w:ilvl="0" w:tplc="556A5088">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5" w15:restartNumberingAfterBreak="0">
    <w:nsid w:val="58770915"/>
    <w:multiLevelType w:val="multilevel"/>
    <w:tmpl w:val="C8A05F18"/>
    <w:styleLink w:val="Caution"/>
    <w:lvl w:ilvl="0">
      <w:start w:val="1"/>
      <w:numFmt w:val="none"/>
      <w:lvlText w:val="Caution"/>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9D86F86"/>
    <w:multiLevelType w:val="multilevel"/>
    <w:tmpl w:val="2430955E"/>
    <w:lvl w:ilvl="0">
      <w:start w:val="1"/>
      <w:numFmt w:val="decimal"/>
      <w:lvlText w:val="%1"/>
      <w:lvlJc w:val="left"/>
      <w:pPr>
        <w:ind w:left="855" w:hanging="855"/>
      </w:pPr>
      <w:rPr>
        <w:rFonts w:hint="default"/>
      </w:rPr>
    </w:lvl>
    <w:lvl w:ilvl="1">
      <w:start w:val="1"/>
      <w:numFmt w:val="decimal"/>
      <w:lvlText w:val="%2."/>
      <w:lvlJc w:val="left"/>
      <w:pPr>
        <w:ind w:left="855" w:hanging="855"/>
      </w:pPr>
      <w:rPr>
        <w:rFonts w:hint="default"/>
        <w:b/>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B2E47D8"/>
    <w:multiLevelType w:val="multilevel"/>
    <w:tmpl w:val="B7FCBE76"/>
    <w:lvl w:ilvl="0">
      <w:start w:val="1"/>
      <w:numFmt w:val="decimal"/>
      <w:lvlText w:val="%1."/>
      <w:lvlJc w:val="left"/>
      <w:pPr>
        <w:ind w:left="930" w:hanging="360"/>
      </w:pPr>
      <w:rPr>
        <w:rFonts w:hint="default"/>
        <w:b/>
        <w:bCs/>
      </w:rPr>
    </w:lvl>
    <w:lvl w:ilvl="1">
      <w:start w:val="1"/>
      <w:numFmt w:val="lowerLetter"/>
      <w:lvlText w:val="(%2)"/>
      <w:lvlJc w:val="left"/>
      <w:pPr>
        <w:ind w:left="465" w:hanging="465"/>
      </w:pPr>
      <w:rPr>
        <w:rFonts w:hint="default"/>
        <w:b w:val="0"/>
        <w:bCs w:val="0"/>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58" w15:restartNumberingAfterBreak="0">
    <w:nsid w:val="5B675430"/>
    <w:multiLevelType w:val="hybridMultilevel"/>
    <w:tmpl w:val="14008EB4"/>
    <w:lvl w:ilvl="0" w:tplc="FFFFFFFF">
      <w:start w:val="1"/>
      <w:numFmt w:val="lowerLetter"/>
      <w:lvlText w:val="(%1)"/>
      <w:lvlJc w:val="left"/>
      <w:pPr>
        <w:ind w:left="1854" w:hanging="360"/>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9" w15:restartNumberingAfterBreak="0">
    <w:nsid w:val="611A776D"/>
    <w:multiLevelType w:val="hybridMultilevel"/>
    <w:tmpl w:val="B3DED992"/>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E4464E"/>
    <w:multiLevelType w:val="hybridMultilevel"/>
    <w:tmpl w:val="46048306"/>
    <w:lvl w:ilvl="0" w:tplc="FFFFFFFF">
      <w:start w:val="1"/>
      <w:numFmt w:val="lowerRoman"/>
      <w:lvlText w:val="(%1)"/>
      <w:lvlJc w:val="left"/>
      <w:pPr>
        <w:ind w:left="1854" w:hanging="72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62453F9B"/>
    <w:multiLevelType w:val="hybridMultilevel"/>
    <w:tmpl w:val="6EC04B2A"/>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3B0C91C">
      <w:start w:val="1"/>
      <w:numFmt w:val="lowerRoman"/>
      <w:lvlText w:val="(%2)"/>
      <w:lvlJc w:val="left"/>
      <w:pPr>
        <w:ind w:left="1440" w:hanging="360"/>
      </w:pPr>
      <w:rPr>
        <w:rFonts w:ascii="Arial" w:eastAsia="Arial" w:hAnsi="Arial" w:cs="Arial" w:hint="default"/>
        <w:b w:val="0"/>
        <w:i w:val="0"/>
        <w:spacing w:val="-14"/>
        <w:w w:val="100"/>
        <w:sz w:val="24"/>
        <w:szCs w:val="24"/>
        <w:lang w:val="en-US" w:eastAsia="en-US" w:bidi="en-US"/>
      </w:rPr>
    </w:lvl>
    <w:lvl w:ilvl="2" w:tplc="426C8340">
      <w:start w:val="1"/>
      <w:numFmt w:val="upperLetter"/>
      <w:lvlText w:val="(%3)"/>
      <w:lvlJc w:val="left"/>
      <w:pPr>
        <w:ind w:left="2160" w:hanging="180"/>
      </w:pPr>
      <w:rPr>
        <w:rFonts w:ascii="Arial" w:eastAsia="Arial" w:hAnsi="Arial" w:cs="Arial" w:hint="default"/>
        <w:spacing w:val="-8"/>
        <w:w w:val="100"/>
        <w:sz w:val="24"/>
        <w:szCs w:val="24"/>
        <w:lang w:val="en-US" w:eastAsia="en-US" w:bidi="en-US"/>
      </w:rPr>
    </w:lvl>
    <w:lvl w:ilvl="3" w:tplc="7A9889E6">
      <w:start w:val="1"/>
      <w:numFmt w:val="lowerLetter"/>
      <w:lvlText w:val="%4."/>
      <w:lvlJc w:val="left"/>
      <w:pPr>
        <w:ind w:left="2880" w:hanging="360"/>
      </w:pPr>
      <w:rPr>
        <w:rFonts w:hint="default"/>
      </w:rPr>
    </w:lvl>
    <w:lvl w:ilvl="4" w:tplc="0CCAEF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2F2275B"/>
    <w:multiLevelType w:val="multilevel"/>
    <w:tmpl w:val="DE3C5CC6"/>
    <w:lvl w:ilvl="0">
      <w:start w:val="1"/>
      <w:numFmt w:val="decimal"/>
      <w:pStyle w:val="BackIndentListNumber"/>
      <w:lvlText w:val="%1."/>
      <w:lvlJc w:val="left"/>
      <w:pPr>
        <w:ind w:left="-284" w:hanging="567"/>
      </w:pPr>
      <w:rPr>
        <w:rFonts w:hint="default"/>
        <w:color w:val="1F497D" w:themeColor="text2"/>
      </w:rPr>
    </w:lvl>
    <w:lvl w:ilvl="1">
      <w:start w:val="1"/>
      <w:numFmt w:val="lowerLetter"/>
      <w:lvlText w:val="%2)"/>
      <w:lvlJc w:val="left"/>
      <w:pPr>
        <w:ind w:left="284" w:hanging="568"/>
      </w:pPr>
      <w:rPr>
        <w:rFonts w:hint="default"/>
      </w:rPr>
    </w:lvl>
    <w:lvl w:ilvl="2">
      <w:start w:val="1"/>
      <w:numFmt w:val="lowerRoman"/>
      <w:lvlText w:val="%3)"/>
      <w:lvlJc w:val="left"/>
      <w:pPr>
        <w:ind w:left="851" w:hanging="567"/>
      </w:pPr>
      <w:rPr>
        <w:rFonts w:hint="default"/>
      </w:rPr>
    </w:lvl>
    <w:lvl w:ilvl="3">
      <w:start w:val="1"/>
      <w:numFmt w:val="upperRoman"/>
      <w:lvlText w:val="%4)"/>
      <w:lvlJc w:val="left"/>
      <w:pPr>
        <w:ind w:left="1418" w:hanging="567"/>
      </w:pPr>
      <w:rPr>
        <w:rFonts w:hint="default"/>
      </w:rPr>
    </w:lvl>
    <w:lvl w:ilvl="4">
      <w:start w:val="1"/>
      <w:numFmt w:val="upperLetter"/>
      <w:lvlText w:val="%5)"/>
      <w:lvlJc w:val="left"/>
      <w:pPr>
        <w:ind w:left="1985" w:hanging="567"/>
      </w:pPr>
      <w:rPr>
        <w:rFonts w:hint="default"/>
      </w:rPr>
    </w:lvl>
    <w:lvl w:ilvl="5">
      <w:start w:val="1"/>
      <w:numFmt w:val="lowerRoman"/>
      <w:lvlText w:val="%6."/>
      <w:lvlJc w:val="right"/>
      <w:pPr>
        <w:ind w:left="3470" w:hanging="180"/>
      </w:pPr>
      <w:rPr>
        <w:rFonts w:hint="default"/>
      </w:rPr>
    </w:lvl>
    <w:lvl w:ilvl="6">
      <w:start w:val="1"/>
      <w:numFmt w:val="decimal"/>
      <w:lvlText w:val="%7."/>
      <w:lvlJc w:val="left"/>
      <w:pPr>
        <w:ind w:left="4190" w:hanging="360"/>
      </w:pPr>
      <w:rPr>
        <w:rFonts w:hint="default"/>
      </w:rPr>
    </w:lvl>
    <w:lvl w:ilvl="7">
      <w:start w:val="1"/>
      <w:numFmt w:val="lowerLetter"/>
      <w:lvlText w:val="%8."/>
      <w:lvlJc w:val="left"/>
      <w:pPr>
        <w:ind w:left="4910" w:hanging="360"/>
      </w:pPr>
      <w:rPr>
        <w:rFonts w:hint="default"/>
      </w:rPr>
    </w:lvl>
    <w:lvl w:ilvl="8">
      <w:start w:val="1"/>
      <w:numFmt w:val="lowerRoman"/>
      <w:lvlText w:val="%9."/>
      <w:lvlJc w:val="right"/>
      <w:pPr>
        <w:ind w:left="5630" w:hanging="180"/>
      </w:pPr>
      <w:rPr>
        <w:rFonts w:hint="default"/>
      </w:rPr>
    </w:lvl>
  </w:abstractNum>
  <w:abstractNum w:abstractNumId="63" w15:restartNumberingAfterBreak="0">
    <w:nsid w:val="63FE5931"/>
    <w:multiLevelType w:val="hybridMultilevel"/>
    <w:tmpl w:val="F9DAB7B4"/>
    <w:lvl w:ilvl="0" w:tplc="C9F0AFF8">
      <w:start w:val="1"/>
      <w:numFmt w:val="lowerLetter"/>
      <w:lvlText w:val="(%1)"/>
      <w:lvlJc w:val="left"/>
      <w:pPr>
        <w:ind w:left="720" w:hanging="360"/>
      </w:pPr>
      <w:rPr>
        <w:rFonts w:ascii="Arial" w:eastAsia="Arial" w:hAnsi="Arial" w:cs="Arial" w:hint="default"/>
        <w:b w:val="0"/>
        <w:i w:val="0"/>
        <w:spacing w:val="-13"/>
        <w:w w:val="100"/>
        <w:sz w:val="24"/>
        <w:szCs w:val="24"/>
        <w:lang w:val="en-US" w:eastAsia="en-US" w:bidi="en-US"/>
      </w:rPr>
    </w:lvl>
    <w:lvl w:ilvl="1" w:tplc="03B0C91C">
      <w:start w:val="1"/>
      <w:numFmt w:val="lowerRoman"/>
      <w:lvlText w:val="(%2)"/>
      <w:lvlJc w:val="left"/>
      <w:pPr>
        <w:ind w:left="1440" w:hanging="360"/>
      </w:pPr>
      <w:rPr>
        <w:rFonts w:ascii="Arial" w:eastAsia="Arial" w:hAnsi="Arial" w:cs="Arial" w:hint="default"/>
        <w:b w:val="0"/>
        <w:i w:val="0"/>
        <w:spacing w:val="-14"/>
        <w:w w:val="100"/>
        <w:sz w:val="24"/>
        <w:szCs w:val="24"/>
        <w:lang w:val="en-US" w:eastAsia="en-US" w:bidi="en-US"/>
      </w:rPr>
    </w:lvl>
    <w:lvl w:ilvl="2" w:tplc="0C090015">
      <w:start w:val="1"/>
      <w:numFmt w:val="upperLetter"/>
      <w:lvlText w:val="%3."/>
      <w:lvlJc w:val="left"/>
      <w:pPr>
        <w:ind w:left="2160" w:hanging="180"/>
      </w:pPr>
      <w:rPr>
        <w:rFonts w:hint="default"/>
        <w:spacing w:val="-8"/>
        <w:w w:val="100"/>
        <w:sz w:val="24"/>
        <w:szCs w:val="24"/>
        <w:lang w:val="en-US" w:eastAsia="en-US" w:bidi="en-US"/>
      </w:rPr>
    </w:lvl>
    <w:lvl w:ilvl="3" w:tplc="7A9889E6">
      <w:start w:val="1"/>
      <w:numFmt w:val="lowerLetter"/>
      <w:lvlText w:val="%4."/>
      <w:lvlJc w:val="left"/>
      <w:pPr>
        <w:ind w:left="2880" w:hanging="360"/>
      </w:pPr>
      <w:rPr>
        <w:rFonts w:hint="default"/>
      </w:rPr>
    </w:lvl>
    <w:lvl w:ilvl="4" w:tplc="0CCAEF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4381781"/>
    <w:multiLevelType w:val="hybridMultilevel"/>
    <w:tmpl w:val="46048306"/>
    <w:lvl w:ilvl="0" w:tplc="CF1039C8">
      <w:start w:val="1"/>
      <w:numFmt w:val="lowerRoman"/>
      <w:lvlText w:val="(%1)"/>
      <w:lvlJc w:val="left"/>
      <w:pPr>
        <w:ind w:left="1854"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5" w15:restartNumberingAfterBreak="0">
    <w:nsid w:val="653206C5"/>
    <w:multiLevelType w:val="hybridMultilevel"/>
    <w:tmpl w:val="D136BC4C"/>
    <w:lvl w:ilvl="0" w:tplc="2F5C43AE">
      <w:start w:val="1"/>
      <w:numFmt w:val="lowerLetter"/>
      <w:pStyle w:val="Paragraph"/>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673A5775"/>
    <w:multiLevelType w:val="hybridMultilevel"/>
    <w:tmpl w:val="E1B46DCE"/>
    <w:lvl w:ilvl="0" w:tplc="B1F210B2">
      <w:start w:val="1"/>
      <w:numFmt w:val="lowerLetter"/>
      <w:lvlText w:val="(%1)"/>
      <w:lvlJc w:val="left"/>
      <w:pPr>
        <w:ind w:left="720" w:hanging="360"/>
      </w:pPr>
      <w:rPr>
        <w:rFonts w:ascii="Arial" w:eastAsia="Arial" w:hAnsi="Arial" w:cs="Arial" w:hint="default"/>
        <w:spacing w:val="-13"/>
        <w:w w:val="100"/>
        <w:sz w:val="24"/>
        <w:szCs w:val="24"/>
        <w:lang w:val="en-US" w:eastAsia="en-US" w:bidi="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8567892"/>
    <w:multiLevelType w:val="multilevel"/>
    <w:tmpl w:val="FBC2FFBE"/>
    <w:lvl w:ilvl="0">
      <w:start w:val="1"/>
      <w:numFmt w:val="decimal"/>
      <w:lvlText w:val="%1."/>
      <w:lvlJc w:val="left"/>
      <w:pPr>
        <w:tabs>
          <w:tab w:val="num" w:pos="851"/>
        </w:tabs>
        <w:ind w:left="851" w:hanging="851"/>
      </w:pPr>
      <w:rPr>
        <w:rFonts w:ascii="Times New Roman Bold" w:hAnsi="Times New Roman Bold" w:hint="default"/>
        <w:b/>
        <w:i w:val="0"/>
        <w:caps/>
        <w:sz w:val="24"/>
        <w:szCs w:val="24"/>
      </w:rPr>
    </w:lvl>
    <w:lvl w:ilvl="1">
      <w:start w:val="1"/>
      <w:numFmt w:val="decimal"/>
      <w:lvlText w:val="%1.%2"/>
      <w:lvlJc w:val="left"/>
      <w:pPr>
        <w:tabs>
          <w:tab w:val="num" w:pos="851"/>
        </w:tabs>
        <w:ind w:left="851" w:hanging="851"/>
      </w:pPr>
      <w:rPr>
        <w:rFonts w:ascii="Times New Roman Bold" w:hAnsi="Times New Roman Bold" w:hint="default"/>
        <w:b/>
        <w:i w:val="0"/>
        <w:sz w:val="24"/>
        <w:szCs w:val="24"/>
      </w:rPr>
    </w:lvl>
    <w:lvl w:ilvl="2">
      <w:start w:val="1"/>
      <w:numFmt w:val="lowerLetter"/>
      <w:lvlText w:val="(%3)"/>
      <w:lvlJc w:val="left"/>
      <w:pPr>
        <w:tabs>
          <w:tab w:val="num" w:pos="1701"/>
        </w:tabs>
        <w:ind w:left="1701" w:hanging="850"/>
      </w:pPr>
      <w:rPr>
        <w:rFonts w:ascii="Times New Roman" w:hAnsi="Times New Roman" w:hint="default"/>
        <w:b w:val="0"/>
        <w:i w:val="0"/>
        <w:sz w:val="22"/>
        <w:szCs w:val="22"/>
      </w:rPr>
    </w:lvl>
    <w:lvl w:ilvl="3">
      <w:start w:val="1"/>
      <w:numFmt w:val="lowerRoman"/>
      <w:lvlText w:val="(%4)"/>
      <w:lvlJc w:val="left"/>
      <w:pPr>
        <w:tabs>
          <w:tab w:val="num" w:pos="2552"/>
        </w:tabs>
        <w:ind w:left="2552" w:hanging="851"/>
      </w:pPr>
      <w:rPr>
        <w:rFonts w:ascii="Times New Roman" w:hAnsi="Times New Roman" w:hint="default"/>
        <w:b w:val="0"/>
        <w:i w:val="0"/>
        <w:sz w:val="22"/>
        <w:szCs w:val="22"/>
      </w:rPr>
    </w:lvl>
    <w:lvl w:ilvl="4">
      <w:start w:val="1"/>
      <w:numFmt w:val="upperLetter"/>
      <w:pStyle w:val="Com-Heading6"/>
      <w:lvlText w:val="(%5)"/>
      <w:lvlJc w:val="left"/>
      <w:pPr>
        <w:tabs>
          <w:tab w:val="num" w:pos="3402"/>
        </w:tabs>
        <w:ind w:left="3402" w:hanging="850"/>
      </w:pPr>
      <w:rPr>
        <w:rFonts w:ascii="Times New Roman" w:hAnsi="Times New Roman" w:hint="default"/>
        <w:b w:val="0"/>
        <w:i w:val="0"/>
        <w:sz w:val="22"/>
        <w:szCs w:val="22"/>
      </w:rPr>
    </w:lvl>
    <w:lvl w:ilvl="5">
      <w:start w:val="1"/>
      <w:numFmt w:val="decimal"/>
      <w:lvlText w:val="(%6)"/>
      <w:lvlJc w:val="left"/>
      <w:pPr>
        <w:tabs>
          <w:tab w:val="num" w:pos="3402"/>
        </w:tabs>
        <w:ind w:left="4253" w:hanging="851"/>
      </w:pPr>
      <w:rPr>
        <w:rFonts w:ascii="Times New Roman" w:hAnsi="Times New Roman" w:hint="default"/>
        <w:b w:val="0"/>
        <w:i w:val="0"/>
        <w:sz w:val="22"/>
        <w:szCs w:val="22"/>
      </w:rPr>
    </w:lvl>
    <w:lvl w:ilvl="6">
      <w:start w:val="1"/>
      <w:numFmt w:val="upperLetter"/>
      <w:lvlText w:val="%7."/>
      <w:lvlJc w:val="left"/>
      <w:pPr>
        <w:tabs>
          <w:tab w:val="num" w:pos="360"/>
        </w:tabs>
        <w:ind w:left="284" w:hanging="284"/>
      </w:pPr>
      <w:rPr>
        <w:rFonts w:ascii="Times New Roman" w:hAnsi="Times New Roman" w:hint="default"/>
        <w:sz w:val="26"/>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6951"/>
        </w:tabs>
        <w:ind w:left="6951" w:hanging="711"/>
      </w:pPr>
      <w:rPr>
        <w:rFonts w:hint="default"/>
      </w:rPr>
    </w:lvl>
  </w:abstractNum>
  <w:abstractNum w:abstractNumId="68" w15:restartNumberingAfterBreak="0">
    <w:nsid w:val="69275888"/>
    <w:multiLevelType w:val="hybridMultilevel"/>
    <w:tmpl w:val="2624A584"/>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9" w15:restartNumberingAfterBreak="0">
    <w:nsid w:val="6B6E33BC"/>
    <w:multiLevelType w:val="hybridMultilevel"/>
    <w:tmpl w:val="EE105B40"/>
    <w:lvl w:ilvl="0" w:tplc="AF32B0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D1D40AC"/>
    <w:multiLevelType w:val="multilevel"/>
    <w:tmpl w:val="BCEEAD60"/>
    <w:lvl w:ilvl="0">
      <w:start w:val="1"/>
      <w:numFmt w:val="decimal"/>
      <w:pStyle w:val="TableTextNumbered1"/>
      <w:lvlText w:val="%1."/>
      <w:lvlJc w:val="left"/>
      <w:pPr>
        <w:ind w:left="284" w:hanging="284"/>
      </w:pPr>
      <w:rPr>
        <w:rFonts w:hint="default"/>
        <w:spacing w:val="-4"/>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none"/>
      <w:lvlText w:val=""/>
      <w:lvlJc w:val="left"/>
      <w:pPr>
        <w:tabs>
          <w:tab w:val="num" w:pos="1474"/>
        </w:tabs>
        <w:ind w:left="1136" w:hanging="284"/>
      </w:pPr>
      <w:rPr>
        <w:rFonts w:hint="default"/>
      </w:rPr>
    </w:lvl>
    <w:lvl w:ilvl="4">
      <w:start w:val="1"/>
      <w:numFmt w:val="none"/>
      <w:lvlText w:val=""/>
      <w:lvlJc w:val="left"/>
      <w:pPr>
        <w:tabs>
          <w:tab w:val="num" w:pos="1814"/>
        </w:tabs>
        <w:ind w:left="1420" w:hanging="284"/>
      </w:pPr>
      <w:rPr>
        <w:rFonts w:hint="default"/>
      </w:rPr>
    </w:lvl>
    <w:lvl w:ilvl="5">
      <w:start w:val="1"/>
      <w:numFmt w:val="none"/>
      <w:lvlText w:val=""/>
      <w:lvlJc w:val="left"/>
      <w:pPr>
        <w:tabs>
          <w:tab w:val="num" w:pos="2154"/>
        </w:tabs>
        <w:ind w:left="1704" w:hanging="284"/>
      </w:pPr>
      <w:rPr>
        <w:rFonts w:hint="default"/>
      </w:rPr>
    </w:lvl>
    <w:lvl w:ilvl="6">
      <w:start w:val="1"/>
      <w:numFmt w:val="none"/>
      <w:lvlText w:val=""/>
      <w:lvlJc w:val="left"/>
      <w:pPr>
        <w:tabs>
          <w:tab w:val="num" w:pos="2494"/>
        </w:tabs>
        <w:ind w:left="1988" w:hanging="284"/>
      </w:pPr>
      <w:rPr>
        <w:rFonts w:hint="default"/>
      </w:rPr>
    </w:lvl>
    <w:lvl w:ilvl="7">
      <w:start w:val="1"/>
      <w:numFmt w:val="none"/>
      <w:lvlText w:val=""/>
      <w:lvlJc w:val="left"/>
      <w:pPr>
        <w:tabs>
          <w:tab w:val="num" w:pos="2834"/>
        </w:tabs>
        <w:ind w:left="2272" w:hanging="284"/>
      </w:pPr>
      <w:rPr>
        <w:rFonts w:hint="default"/>
      </w:rPr>
    </w:lvl>
    <w:lvl w:ilvl="8">
      <w:start w:val="1"/>
      <w:numFmt w:val="none"/>
      <w:lvlText w:val=""/>
      <w:lvlJc w:val="left"/>
      <w:pPr>
        <w:tabs>
          <w:tab w:val="num" w:pos="3174"/>
        </w:tabs>
        <w:ind w:left="2556" w:hanging="284"/>
      </w:pPr>
      <w:rPr>
        <w:rFonts w:hint="default"/>
      </w:rPr>
    </w:lvl>
  </w:abstractNum>
  <w:abstractNum w:abstractNumId="71" w15:restartNumberingAfterBreak="0">
    <w:nsid w:val="6DDB370A"/>
    <w:multiLevelType w:val="hybridMultilevel"/>
    <w:tmpl w:val="595A3498"/>
    <w:lvl w:ilvl="0" w:tplc="0C090015">
      <w:start w:val="1"/>
      <w:numFmt w:val="upperLetter"/>
      <w:lvlText w:val="%1."/>
      <w:lvlJc w:val="left"/>
      <w:pPr>
        <w:ind w:left="2547" w:hanging="360"/>
      </w:pPr>
    </w:lvl>
    <w:lvl w:ilvl="1" w:tplc="0C090019" w:tentative="1">
      <w:start w:val="1"/>
      <w:numFmt w:val="lowerLetter"/>
      <w:lvlText w:val="%2."/>
      <w:lvlJc w:val="left"/>
      <w:pPr>
        <w:ind w:left="3267" w:hanging="360"/>
      </w:pPr>
    </w:lvl>
    <w:lvl w:ilvl="2" w:tplc="0C09001B" w:tentative="1">
      <w:start w:val="1"/>
      <w:numFmt w:val="lowerRoman"/>
      <w:lvlText w:val="%3."/>
      <w:lvlJc w:val="right"/>
      <w:pPr>
        <w:ind w:left="3987" w:hanging="180"/>
      </w:pPr>
    </w:lvl>
    <w:lvl w:ilvl="3" w:tplc="0C09000F" w:tentative="1">
      <w:start w:val="1"/>
      <w:numFmt w:val="decimal"/>
      <w:lvlText w:val="%4."/>
      <w:lvlJc w:val="left"/>
      <w:pPr>
        <w:ind w:left="4707" w:hanging="360"/>
      </w:pPr>
    </w:lvl>
    <w:lvl w:ilvl="4" w:tplc="0C090019" w:tentative="1">
      <w:start w:val="1"/>
      <w:numFmt w:val="lowerLetter"/>
      <w:lvlText w:val="%5."/>
      <w:lvlJc w:val="left"/>
      <w:pPr>
        <w:ind w:left="5427" w:hanging="360"/>
      </w:pPr>
    </w:lvl>
    <w:lvl w:ilvl="5" w:tplc="0C09001B" w:tentative="1">
      <w:start w:val="1"/>
      <w:numFmt w:val="lowerRoman"/>
      <w:lvlText w:val="%6."/>
      <w:lvlJc w:val="right"/>
      <w:pPr>
        <w:ind w:left="6147" w:hanging="180"/>
      </w:pPr>
    </w:lvl>
    <w:lvl w:ilvl="6" w:tplc="0C09000F" w:tentative="1">
      <w:start w:val="1"/>
      <w:numFmt w:val="decimal"/>
      <w:lvlText w:val="%7."/>
      <w:lvlJc w:val="left"/>
      <w:pPr>
        <w:ind w:left="6867" w:hanging="360"/>
      </w:pPr>
    </w:lvl>
    <w:lvl w:ilvl="7" w:tplc="0C090019" w:tentative="1">
      <w:start w:val="1"/>
      <w:numFmt w:val="lowerLetter"/>
      <w:lvlText w:val="%8."/>
      <w:lvlJc w:val="left"/>
      <w:pPr>
        <w:ind w:left="7587" w:hanging="360"/>
      </w:pPr>
    </w:lvl>
    <w:lvl w:ilvl="8" w:tplc="0C09001B" w:tentative="1">
      <w:start w:val="1"/>
      <w:numFmt w:val="lowerRoman"/>
      <w:lvlText w:val="%9."/>
      <w:lvlJc w:val="right"/>
      <w:pPr>
        <w:ind w:left="8307" w:hanging="180"/>
      </w:pPr>
    </w:lvl>
  </w:abstractNum>
  <w:abstractNum w:abstractNumId="72" w15:restartNumberingAfterBreak="0">
    <w:nsid w:val="6DE255DD"/>
    <w:multiLevelType w:val="hybridMultilevel"/>
    <w:tmpl w:val="A53C828E"/>
    <w:lvl w:ilvl="0" w:tplc="FFFFFFFF">
      <w:start w:val="1"/>
      <w:numFmt w:val="lowerLetter"/>
      <w:lvlText w:val="(%1)"/>
      <w:lvlJc w:val="left"/>
      <w:pPr>
        <w:ind w:left="720" w:hanging="360"/>
      </w:pPr>
      <w:rPr>
        <w:rFonts w:ascii="Arial" w:hAnsi="Arial" w:hint="default"/>
        <w:b w:val="0"/>
        <w:i w:val="0"/>
        <w:spacing w:val="-13"/>
        <w:w w:val="100"/>
        <w:sz w:val="24"/>
        <w:szCs w:val="24"/>
        <w:lang w:val="en-US" w:eastAsia="en-US" w:bidi="en-US"/>
      </w:rPr>
    </w:lvl>
    <w:lvl w:ilvl="1" w:tplc="03B0C91C">
      <w:start w:val="1"/>
      <w:numFmt w:val="lowerRoman"/>
      <w:lvlText w:val="(%2)"/>
      <w:lvlJc w:val="left"/>
      <w:pPr>
        <w:ind w:left="1440" w:hanging="360"/>
      </w:pPr>
      <w:rPr>
        <w:rFonts w:ascii="Arial" w:eastAsia="Arial" w:hAnsi="Arial" w:cs="Arial" w:hint="default"/>
        <w:b w:val="0"/>
        <w:i w:val="0"/>
        <w:spacing w:val="-14"/>
        <w:w w:val="100"/>
        <w:sz w:val="24"/>
        <w:szCs w:val="24"/>
        <w:lang w:val="en-US" w:eastAsia="en-US" w:bidi="en-US"/>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E406B3E"/>
    <w:multiLevelType w:val="hybridMultilevel"/>
    <w:tmpl w:val="2624A584"/>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4" w15:restartNumberingAfterBreak="0">
    <w:nsid w:val="70250B03"/>
    <w:multiLevelType w:val="multilevel"/>
    <w:tmpl w:val="9E7EE482"/>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ind w:left="1134" w:hanging="283"/>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1F497D"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5" w15:restartNumberingAfterBreak="0">
    <w:nsid w:val="7524461B"/>
    <w:multiLevelType w:val="hybridMultilevel"/>
    <w:tmpl w:val="14008EB4"/>
    <w:lvl w:ilvl="0" w:tplc="FFFFFFFF">
      <w:start w:val="1"/>
      <w:numFmt w:val="lowerLett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6" w15:restartNumberingAfterBreak="0">
    <w:nsid w:val="754245C6"/>
    <w:multiLevelType w:val="hybridMultilevel"/>
    <w:tmpl w:val="B18AA09E"/>
    <w:lvl w:ilvl="0" w:tplc="F2AE7FB8">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7" w15:restartNumberingAfterBreak="0">
    <w:nsid w:val="77887E51"/>
    <w:multiLevelType w:val="multilevel"/>
    <w:tmpl w:val="5DE233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rPr>
    </w:lvl>
    <w:lvl w:ilvl="2">
      <w:start w:val="1"/>
      <w:numFmt w:val="lowerLetter"/>
      <w:pStyle w:val="Bullet3aBullet"/>
      <w:lvlText w:val="%3."/>
      <w:lvlJc w:val="left"/>
      <w:pPr>
        <w:tabs>
          <w:tab w:val="num" w:pos="1440"/>
        </w:tabs>
        <w:ind w:left="1224" w:hanging="504"/>
      </w:pPr>
      <w:rPr>
        <w:rFonts w:hint="default"/>
        <w:b w:val="0"/>
      </w:rPr>
    </w:lvl>
    <w:lvl w:ilvl="3">
      <w:start w:val="1"/>
      <w:numFmt w:val="lowerRoman"/>
      <w:lvlText w:val="%4."/>
      <w:lvlJc w:val="left"/>
      <w:pPr>
        <w:tabs>
          <w:tab w:val="num" w:pos="2160"/>
        </w:tabs>
        <w:ind w:left="1728" w:hanging="648"/>
      </w:pPr>
      <w:rPr>
        <w:rFonts w:hint="default"/>
      </w:rPr>
    </w:lvl>
    <w:lvl w:ilvl="4">
      <w:start w:val="1"/>
      <w:numFmt w:val="lowerRoman"/>
      <w:lvlText w:val="%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77BF2CA7"/>
    <w:multiLevelType w:val="multilevel"/>
    <w:tmpl w:val="87845C3A"/>
    <w:lvl w:ilvl="0">
      <w:start w:val="1"/>
      <w:numFmt w:val="decimal"/>
      <w:lvlText w:val="%1."/>
      <w:lvlJc w:val="left"/>
      <w:pPr>
        <w:ind w:left="930" w:hanging="360"/>
      </w:pPr>
      <w:rPr>
        <w:rFonts w:hint="default"/>
        <w:b/>
        <w:bCs/>
      </w:rPr>
    </w:lvl>
    <w:lvl w:ilvl="1">
      <w:start w:val="1"/>
      <w:numFmt w:val="lowerLetter"/>
      <w:lvlText w:val="(%2)"/>
      <w:lvlJc w:val="left"/>
      <w:pPr>
        <w:ind w:left="465" w:hanging="465"/>
      </w:pPr>
      <w:rPr>
        <w:rFonts w:hint="default"/>
        <w:b w:val="0"/>
        <w:bCs w:val="0"/>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79" w15:restartNumberingAfterBreak="0">
    <w:nsid w:val="79760904"/>
    <w:multiLevelType w:val="multilevel"/>
    <w:tmpl w:val="15363B3E"/>
    <w:lvl w:ilvl="0">
      <w:start w:val="1"/>
      <w:numFmt w:val="decimal"/>
      <w:pStyle w:val="BackIndentNoteNumbered"/>
      <w:lvlText w:val="%1."/>
      <w:lvlJc w:val="left"/>
      <w:pPr>
        <w:ind w:left="-567"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9841DDA"/>
    <w:multiLevelType w:val="multilevel"/>
    <w:tmpl w:val="998AEE7C"/>
    <w:lvl w:ilvl="0">
      <w:start w:val="1"/>
      <w:numFmt w:val="none"/>
      <w:pStyle w:val="Warning1"/>
      <w:lvlText w:val="Warning:"/>
      <w:lvlJc w:val="left"/>
      <w:pPr>
        <w:tabs>
          <w:tab w:val="num" w:pos="1134"/>
        </w:tabs>
        <w:ind w:left="1134" w:hanging="992"/>
      </w:pPr>
      <w:rPr>
        <w:rFonts w:hint="default"/>
        <w:b/>
        <w:i w:val="0"/>
        <w:caps w:val="0"/>
        <w:color w:val="FF0000"/>
      </w:rPr>
    </w:lvl>
    <w:lvl w:ilvl="1">
      <w:start w:val="1"/>
      <w:numFmt w:val="none"/>
      <w:pStyle w:val="Warning2"/>
      <w:lvlText w:val="Warning:"/>
      <w:lvlJc w:val="left"/>
      <w:pPr>
        <w:tabs>
          <w:tab w:val="num" w:pos="1503"/>
        </w:tabs>
        <w:ind w:left="1503" w:hanging="993"/>
      </w:pPr>
      <w:rPr>
        <w:rFonts w:hint="default"/>
        <w:b/>
        <w:i w:val="0"/>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6055621">
    <w:abstractNumId w:val="18"/>
  </w:num>
  <w:num w:numId="2" w16cid:durableId="639043200">
    <w:abstractNumId w:val="50"/>
  </w:num>
  <w:num w:numId="3" w16cid:durableId="665674340">
    <w:abstractNumId w:val="6"/>
  </w:num>
  <w:num w:numId="4" w16cid:durableId="1810514133">
    <w:abstractNumId w:val="14"/>
  </w:num>
  <w:num w:numId="5" w16cid:durableId="263000202">
    <w:abstractNumId w:val="18"/>
  </w:num>
  <w:num w:numId="6" w16cid:durableId="124083344">
    <w:abstractNumId w:val="50"/>
  </w:num>
  <w:num w:numId="7" w16cid:durableId="2123762927">
    <w:abstractNumId w:val="42"/>
  </w:num>
  <w:num w:numId="8" w16cid:durableId="1463839428">
    <w:abstractNumId w:val="45"/>
  </w:num>
  <w:num w:numId="9" w16cid:durableId="656228427">
    <w:abstractNumId w:val="19"/>
  </w:num>
  <w:num w:numId="10" w16cid:durableId="2517600">
    <w:abstractNumId w:val="65"/>
  </w:num>
  <w:num w:numId="11" w16cid:durableId="252250793">
    <w:abstractNumId w:val="67"/>
  </w:num>
  <w:num w:numId="12" w16cid:durableId="761990656">
    <w:abstractNumId w:val="36"/>
  </w:num>
  <w:num w:numId="13" w16cid:durableId="1811944257">
    <w:abstractNumId w:val="48"/>
  </w:num>
  <w:num w:numId="14" w16cid:durableId="2143378880">
    <w:abstractNumId w:val="52"/>
  </w:num>
  <w:num w:numId="15" w16cid:durableId="601185778">
    <w:abstractNumId w:val="35"/>
  </w:num>
  <w:num w:numId="16" w16cid:durableId="870537657">
    <w:abstractNumId w:val="21"/>
  </w:num>
  <w:num w:numId="17" w16cid:durableId="1797210029">
    <w:abstractNumId w:val="77"/>
  </w:num>
  <w:num w:numId="18" w16cid:durableId="1619138531">
    <w:abstractNumId w:val="10"/>
  </w:num>
  <w:num w:numId="19" w16cid:durableId="1291591068">
    <w:abstractNumId w:val="27"/>
  </w:num>
  <w:num w:numId="20" w16cid:durableId="2066492601">
    <w:abstractNumId w:val="38"/>
  </w:num>
  <w:num w:numId="21" w16cid:durableId="1515457355">
    <w:abstractNumId w:val="55"/>
  </w:num>
  <w:num w:numId="22" w16cid:durableId="1952203173">
    <w:abstractNumId w:val="26"/>
  </w:num>
  <w:num w:numId="23" w16cid:durableId="273831115">
    <w:abstractNumId w:val="8"/>
  </w:num>
  <w:num w:numId="24" w16cid:durableId="2104690103">
    <w:abstractNumId w:val="70"/>
  </w:num>
  <w:num w:numId="25" w16cid:durableId="1069890503">
    <w:abstractNumId w:val="33"/>
  </w:num>
  <w:num w:numId="26" w16cid:durableId="244530791">
    <w:abstractNumId w:val="22"/>
  </w:num>
  <w:num w:numId="27" w16cid:durableId="2040203332">
    <w:abstractNumId w:val="30"/>
  </w:num>
  <w:num w:numId="28" w16cid:durableId="1301613582">
    <w:abstractNumId w:val="74"/>
  </w:num>
  <w:num w:numId="29" w16cid:durableId="1166479849">
    <w:abstractNumId w:val="80"/>
  </w:num>
  <w:num w:numId="30" w16cid:durableId="1148354493">
    <w:abstractNumId w:val="7"/>
  </w:num>
  <w:num w:numId="31" w16cid:durableId="1713727433">
    <w:abstractNumId w:val="5"/>
  </w:num>
  <w:num w:numId="32" w16cid:durableId="766779148">
    <w:abstractNumId w:val="9"/>
  </w:num>
  <w:num w:numId="33" w16cid:durableId="933587777">
    <w:abstractNumId w:val="62"/>
  </w:num>
  <w:num w:numId="34" w16cid:durableId="655887406">
    <w:abstractNumId w:val="79"/>
  </w:num>
  <w:num w:numId="35" w16cid:durableId="1383602540">
    <w:abstractNumId w:val="24"/>
  </w:num>
  <w:num w:numId="36" w16cid:durableId="1511602554">
    <w:abstractNumId w:val="13"/>
    <w:lvlOverride w:ilvl="0">
      <w:lvl w:ilvl="0">
        <w:start w:val="1"/>
        <w:numFmt w:val="decimal"/>
        <w:pStyle w:val="ScheduleL1"/>
        <w:suff w:val="nothing"/>
        <w:lvlText w:val="Schedule %1"/>
        <w:lvlJc w:val="left"/>
        <w:pPr>
          <w:ind w:left="1135"/>
        </w:pPr>
        <w:rPr>
          <w:rFonts w:cs="Times New Roman" w:hint="default"/>
        </w:rPr>
      </w:lvl>
    </w:lvlOverride>
    <w:lvlOverride w:ilvl="1">
      <w:lvl w:ilvl="1">
        <w:start w:val="1"/>
        <w:numFmt w:val="decimal"/>
        <w:pStyle w:val="ScheduleL2"/>
        <w:lvlText w:val="%2."/>
        <w:lvlJc w:val="left"/>
        <w:pPr>
          <w:ind w:left="680" w:hanging="680"/>
        </w:pPr>
        <w:rPr>
          <w:rFonts w:cs="Times New Roman" w:hint="default"/>
        </w:rPr>
      </w:lvl>
    </w:lvlOverride>
    <w:lvlOverride w:ilvl="2">
      <w:lvl w:ilvl="2">
        <w:start w:val="1"/>
        <w:numFmt w:val="decimal"/>
        <w:pStyle w:val="ScheduleL3"/>
        <w:lvlText w:val="%2.%3"/>
        <w:lvlJc w:val="left"/>
        <w:pPr>
          <w:ind w:left="680" w:hanging="680"/>
        </w:pPr>
        <w:rPr>
          <w:rFonts w:cs="Times New Roman" w:hint="default"/>
        </w:rPr>
      </w:lvl>
    </w:lvlOverride>
    <w:lvlOverride w:ilvl="3">
      <w:lvl w:ilvl="3">
        <w:start w:val="1"/>
        <w:numFmt w:val="lowerLetter"/>
        <w:pStyle w:val="ScheduleL4"/>
        <w:lvlText w:val="(%4)"/>
        <w:lvlJc w:val="left"/>
        <w:pPr>
          <w:ind w:left="1361" w:hanging="681"/>
        </w:pPr>
        <w:rPr>
          <w:rFonts w:cs="Times New Roman" w:hint="default"/>
        </w:rPr>
      </w:lvl>
    </w:lvlOverride>
    <w:lvlOverride w:ilvl="4">
      <w:lvl w:ilvl="4">
        <w:start w:val="1"/>
        <w:numFmt w:val="lowerRoman"/>
        <w:pStyle w:val="ScheduleL5"/>
        <w:lvlText w:val="(%5)"/>
        <w:lvlJc w:val="left"/>
        <w:pPr>
          <w:ind w:left="2041" w:hanging="680"/>
        </w:pPr>
        <w:rPr>
          <w:rFonts w:cs="Times New Roman" w:hint="default"/>
        </w:rPr>
      </w:lvl>
    </w:lvlOverride>
    <w:lvlOverride w:ilvl="5">
      <w:lvl w:ilvl="5">
        <w:start w:val="1"/>
        <w:numFmt w:val="upperLetter"/>
        <w:pStyle w:val="ScheduleL6"/>
        <w:lvlText w:val="(%6)"/>
        <w:lvlJc w:val="left"/>
        <w:pPr>
          <w:ind w:left="2722" w:hanging="681"/>
        </w:pPr>
        <w:rPr>
          <w:rFonts w:cs="Times New Roman" w:hint="default"/>
        </w:rPr>
      </w:lvl>
    </w:lvlOverride>
    <w:lvlOverride w:ilvl="6">
      <w:lvl w:ilvl="6">
        <w:start w:val="1"/>
        <w:numFmt w:val="none"/>
        <w:lvlText w:val=""/>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37" w16cid:durableId="785081376">
    <w:abstractNumId w:val="13"/>
  </w:num>
  <w:num w:numId="38" w16cid:durableId="83499310">
    <w:abstractNumId w:val="23"/>
  </w:num>
  <w:num w:numId="39" w16cid:durableId="1518544650">
    <w:abstractNumId w:val="75"/>
  </w:num>
  <w:num w:numId="40" w16cid:durableId="579293517">
    <w:abstractNumId w:val="29"/>
  </w:num>
  <w:num w:numId="41" w16cid:durableId="1104571289">
    <w:abstractNumId w:val="32"/>
  </w:num>
  <w:num w:numId="42" w16cid:durableId="88620221">
    <w:abstractNumId w:val="17"/>
  </w:num>
  <w:num w:numId="43" w16cid:durableId="217327369">
    <w:abstractNumId w:val="40"/>
  </w:num>
  <w:num w:numId="44" w16cid:durableId="961813719">
    <w:abstractNumId w:val="0"/>
  </w:num>
  <w:num w:numId="45" w16cid:durableId="109512550">
    <w:abstractNumId w:val="16"/>
  </w:num>
  <w:num w:numId="46" w16cid:durableId="305362121">
    <w:abstractNumId w:val="58"/>
  </w:num>
  <w:num w:numId="47" w16cid:durableId="1057700661">
    <w:abstractNumId w:val="44"/>
  </w:num>
  <w:num w:numId="48" w16cid:durableId="641352793">
    <w:abstractNumId w:val="54"/>
  </w:num>
  <w:num w:numId="49" w16cid:durableId="1153448030">
    <w:abstractNumId w:val="53"/>
  </w:num>
  <w:num w:numId="50" w16cid:durableId="1412460442">
    <w:abstractNumId w:val="4"/>
  </w:num>
  <w:num w:numId="51" w16cid:durableId="2104376518">
    <w:abstractNumId w:val="57"/>
  </w:num>
  <w:num w:numId="52" w16cid:durableId="978850286">
    <w:abstractNumId w:val="78"/>
  </w:num>
  <w:num w:numId="53" w16cid:durableId="1127504162">
    <w:abstractNumId w:val="69"/>
  </w:num>
  <w:num w:numId="54" w16cid:durableId="15648693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54067226">
    <w:abstractNumId w:val="49"/>
  </w:num>
  <w:num w:numId="56" w16cid:durableId="700201815">
    <w:abstractNumId w:val="76"/>
  </w:num>
  <w:num w:numId="57" w16cid:durableId="20646711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057559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1429502">
    <w:abstractNumId w:val="34"/>
  </w:num>
  <w:num w:numId="60" w16cid:durableId="2126577787">
    <w:abstractNumId w:val="15"/>
  </w:num>
  <w:num w:numId="61" w16cid:durableId="854920613">
    <w:abstractNumId w:val="25"/>
  </w:num>
  <w:num w:numId="62" w16cid:durableId="1175922004">
    <w:abstractNumId w:val="72"/>
  </w:num>
  <w:num w:numId="63" w16cid:durableId="1725055118">
    <w:abstractNumId w:val="61"/>
  </w:num>
  <w:num w:numId="64" w16cid:durableId="499657776">
    <w:abstractNumId w:val="66"/>
  </w:num>
  <w:num w:numId="65" w16cid:durableId="1336955100">
    <w:abstractNumId w:val="59"/>
  </w:num>
  <w:num w:numId="66" w16cid:durableId="1735742377">
    <w:abstractNumId w:val="51"/>
  </w:num>
  <w:num w:numId="67" w16cid:durableId="183251563">
    <w:abstractNumId w:val="1"/>
  </w:num>
  <w:num w:numId="68" w16cid:durableId="1001590432">
    <w:abstractNumId w:val="46"/>
  </w:num>
  <w:num w:numId="69" w16cid:durableId="351302646">
    <w:abstractNumId w:val="37"/>
  </w:num>
  <w:num w:numId="70" w16cid:durableId="1072973858">
    <w:abstractNumId w:val="41"/>
  </w:num>
  <w:num w:numId="71" w16cid:durableId="351297615">
    <w:abstractNumId w:val="28"/>
  </w:num>
  <w:num w:numId="72" w16cid:durableId="1982269685">
    <w:abstractNumId w:val="2"/>
  </w:num>
  <w:num w:numId="73" w16cid:durableId="951089417">
    <w:abstractNumId w:val="3"/>
  </w:num>
  <w:num w:numId="74" w16cid:durableId="228659216">
    <w:abstractNumId w:val="56"/>
  </w:num>
  <w:num w:numId="75" w16cid:durableId="1811048176">
    <w:abstractNumId w:val="63"/>
  </w:num>
  <w:num w:numId="76" w16cid:durableId="1188373210">
    <w:abstractNumId w:val="31"/>
  </w:num>
  <w:num w:numId="77" w16cid:durableId="1177967049">
    <w:abstractNumId w:val="47"/>
  </w:num>
  <w:num w:numId="78" w16cid:durableId="725615002">
    <w:abstractNumId w:val="20"/>
  </w:num>
  <w:num w:numId="79" w16cid:durableId="1232547136">
    <w:abstractNumId w:val="71"/>
  </w:num>
  <w:num w:numId="80" w16cid:durableId="470253372">
    <w:abstractNumId w:val="11"/>
  </w:num>
  <w:num w:numId="81" w16cid:durableId="962155238">
    <w:abstractNumId w:val="12"/>
  </w:num>
  <w:num w:numId="82" w16cid:durableId="2136100442">
    <w:abstractNumId w:val="73"/>
  </w:num>
  <w:num w:numId="83" w16cid:durableId="694235732">
    <w:abstractNumId w:val="68"/>
  </w:num>
  <w:num w:numId="84" w16cid:durableId="1612280413">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C2"/>
    <w:rsid w:val="00001110"/>
    <w:rsid w:val="00001746"/>
    <w:rsid w:val="00004861"/>
    <w:rsid w:val="00005285"/>
    <w:rsid w:val="00007534"/>
    <w:rsid w:val="000109BD"/>
    <w:rsid w:val="000127D8"/>
    <w:rsid w:val="00012FFB"/>
    <w:rsid w:val="00013528"/>
    <w:rsid w:val="00013A28"/>
    <w:rsid w:val="00014A69"/>
    <w:rsid w:val="00015E55"/>
    <w:rsid w:val="00016CF9"/>
    <w:rsid w:val="00016F76"/>
    <w:rsid w:val="00017EB0"/>
    <w:rsid w:val="00020363"/>
    <w:rsid w:val="0002343D"/>
    <w:rsid w:val="000238C4"/>
    <w:rsid w:val="00026E1C"/>
    <w:rsid w:val="00027518"/>
    <w:rsid w:val="00030161"/>
    <w:rsid w:val="00031880"/>
    <w:rsid w:val="000330DE"/>
    <w:rsid w:val="00034AF9"/>
    <w:rsid w:val="00034B3C"/>
    <w:rsid w:val="0004320C"/>
    <w:rsid w:val="00044BA6"/>
    <w:rsid w:val="00044C22"/>
    <w:rsid w:val="00044F51"/>
    <w:rsid w:val="000528B7"/>
    <w:rsid w:val="00053D3F"/>
    <w:rsid w:val="0005667D"/>
    <w:rsid w:val="0005672A"/>
    <w:rsid w:val="00056888"/>
    <w:rsid w:val="000606ED"/>
    <w:rsid w:val="00060E5B"/>
    <w:rsid w:val="00061324"/>
    <w:rsid w:val="0006146E"/>
    <w:rsid w:val="00061BE2"/>
    <w:rsid w:val="000628DD"/>
    <w:rsid w:val="000630DB"/>
    <w:rsid w:val="00065F9F"/>
    <w:rsid w:val="00067886"/>
    <w:rsid w:val="00067AD6"/>
    <w:rsid w:val="00067FF1"/>
    <w:rsid w:val="00070650"/>
    <w:rsid w:val="00072867"/>
    <w:rsid w:val="0007553B"/>
    <w:rsid w:val="00075CBF"/>
    <w:rsid w:val="000763FE"/>
    <w:rsid w:val="00076D7D"/>
    <w:rsid w:val="0008127E"/>
    <w:rsid w:val="00081F4F"/>
    <w:rsid w:val="00082E76"/>
    <w:rsid w:val="00082E95"/>
    <w:rsid w:val="000832EC"/>
    <w:rsid w:val="000843CE"/>
    <w:rsid w:val="0008508E"/>
    <w:rsid w:val="00085A28"/>
    <w:rsid w:val="00087A22"/>
    <w:rsid w:val="00087E7C"/>
    <w:rsid w:val="00087E94"/>
    <w:rsid w:val="00087F65"/>
    <w:rsid w:val="00092E53"/>
    <w:rsid w:val="00096214"/>
    <w:rsid w:val="000968D5"/>
    <w:rsid w:val="000976A4"/>
    <w:rsid w:val="000A318B"/>
    <w:rsid w:val="000A619B"/>
    <w:rsid w:val="000A749C"/>
    <w:rsid w:val="000B0081"/>
    <w:rsid w:val="000B0815"/>
    <w:rsid w:val="000B2B48"/>
    <w:rsid w:val="000B2E0D"/>
    <w:rsid w:val="000B30B7"/>
    <w:rsid w:val="000B4022"/>
    <w:rsid w:val="000B4CA8"/>
    <w:rsid w:val="000B57A1"/>
    <w:rsid w:val="000B5DEE"/>
    <w:rsid w:val="000C132F"/>
    <w:rsid w:val="000C1E15"/>
    <w:rsid w:val="000C20AD"/>
    <w:rsid w:val="000C5C7D"/>
    <w:rsid w:val="000C7CB9"/>
    <w:rsid w:val="000D12C2"/>
    <w:rsid w:val="000D1608"/>
    <w:rsid w:val="000D4BED"/>
    <w:rsid w:val="000D5DCF"/>
    <w:rsid w:val="000D6278"/>
    <w:rsid w:val="000D7528"/>
    <w:rsid w:val="000E01A2"/>
    <w:rsid w:val="000E0C66"/>
    <w:rsid w:val="000E4DCB"/>
    <w:rsid w:val="000E5A97"/>
    <w:rsid w:val="000E6037"/>
    <w:rsid w:val="000E762E"/>
    <w:rsid w:val="000F3916"/>
    <w:rsid w:val="000F4B54"/>
    <w:rsid w:val="000F5CFD"/>
    <w:rsid w:val="001002F5"/>
    <w:rsid w:val="00100568"/>
    <w:rsid w:val="001014CB"/>
    <w:rsid w:val="00101A4E"/>
    <w:rsid w:val="001043CB"/>
    <w:rsid w:val="00104922"/>
    <w:rsid w:val="00104F23"/>
    <w:rsid w:val="001059C3"/>
    <w:rsid w:val="00110771"/>
    <w:rsid w:val="00111858"/>
    <w:rsid w:val="0011303C"/>
    <w:rsid w:val="0011363C"/>
    <w:rsid w:val="00113A02"/>
    <w:rsid w:val="00117846"/>
    <w:rsid w:val="00120842"/>
    <w:rsid w:val="00121429"/>
    <w:rsid w:val="00121BB6"/>
    <w:rsid w:val="00123613"/>
    <w:rsid w:val="001242C0"/>
    <w:rsid w:val="00127A81"/>
    <w:rsid w:val="00132621"/>
    <w:rsid w:val="0013390B"/>
    <w:rsid w:val="00134C78"/>
    <w:rsid w:val="00135AE2"/>
    <w:rsid w:val="00136537"/>
    <w:rsid w:val="00136741"/>
    <w:rsid w:val="00140407"/>
    <w:rsid w:val="0014072D"/>
    <w:rsid w:val="00141E42"/>
    <w:rsid w:val="001440B3"/>
    <w:rsid w:val="001462A5"/>
    <w:rsid w:val="00150D6F"/>
    <w:rsid w:val="00150F01"/>
    <w:rsid w:val="001526C5"/>
    <w:rsid w:val="0015286C"/>
    <w:rsid w:val="00152BCF"/>
    <w:rsid w:val="00154E9F"/>
    <w:rsid w:val="00155DAC"/>
    <w:rsid w:val="00157ECE"/>
    <w:rsid w:val="00160A4D"/>
    <w:rsid w:val="00161A9D"/>
    <w:rsid w:val="00161BAC"/>
    <w:rsid w:val="00162383"/>
    <w:rsid w:val="00162999"/>
    <w:rsid w:val="0016366F"/>
    <w:rsid w:val="001638BA"/>
    <w:rsid w:val="00164893"/>
    <w:rsid w:val="00165542"/>
    <w:rsid w:val="00166F4F"/>
    <w:rsid w:val="00167067"/>
    <w:rsid w:val="001723E2"/>
    <w:rsid w:val="001745DE"/>
    <w:rsid w:val="00175B21"/>
    <w:rsid w:val="00175B5E"/>
    <w:rsid w:val="00176F17"/>
    <w:rsid w:val="00180B47"/>
    <w:rsid w:val="00182318"/>
    <w:rsid w:val="001853E7"/>
    <w:rsid w:val="001855F9"/>
    <w:rsid w:val="00194699"/>
    <w:rsid w:val="00194F2B"/>
    <w:rsid w:val="001958D7"/>
    <w:rsid w:val="00197EFF"/>
    <w:rsid w:val="001A2109"/>
    <w:rsid w:val="001A26AC"/>
    <w:rsid w:val="001A3522"/>
    <w:rsid w:val="001A45DB"/>
    <w:rsid w:val="001A51BE"/>
    <w:rsid w:val="001A5B75"/>
    <w:rsid w:val="001A716D"/>
    <w:rsid w:val="001B2469"/>
    <w:rsid w:val="001B3521"/>
    <w:rsid w:val="001B41DD"/>
    <w:rsid w:val="001B7959"/>
    <w:rsid w:val="001C1253"/>
    <w:rsid w:val="001C257D"/>
    <w:rsid w:val="001C2D03"/>
    <w:rsid w:val="001C316F"/>
    <w:rsid w:val="001C3C3D"/>
    <w:rsid w:val="001D1F0C"/>
    <w:rsid w:val="001D2D68"/>
    <w:rsid w:val="001D2EB0"/>
    <w:rsid w:val="001D444C"/>
    <w:rsid w:val="001D5050"/>
    <w:rsid w:val="001E2F77"/>
    <w:rsid w:val="001E38AF"/>
    <w:rsid w:val="001E6529"/>
    <w:rsid w:val="001E70C8"/>
    <w:rsid w:val="001E7B46"/>
    <w:rsid w:val="001F1168"/>
    <w:rsid w:val="001F2181"/>
    <w:rsid w:val="001F7C5F"/>
    <w:rsid w:val="0020212E"/>
    <w:rsid w:val="00202B0F"/>
    <w:rsid w:val="00204D49"/>
    <w:rsid w:val="002064D3"/>
    <w:rsid w:val="00206F30"/>
    <w:rsid w:val="00211D9A"/>
    <w:rsid w:val="0021319C"/>
    <w:rsid w:val="00215738"/>
    <w:rsid w:val="00215F35"/>
    <w:rsid w:val="00216470"/>
    <w:rsid w:val="00217BF0"/>
    <w:rsid w:val="00220B95"/>
    <w:rsid w:val="00221139"/>
    <w:rsid w:val="00222628"/>
    <w:rsid w:val="002227BB"/>
    <w:rsid w:val="00223C90"/>
    <w:rsid w:val="00223CEE"/>
    <w:rsid w:val="00224193"/>
    <w:rsid w:val="00224717"/>
    <w:rsid w:val="00226273"/>
    <w:rsid w:val="00226DDC"/>
    <w:rsid w:val="00227F7D"/>
    <w:rsid w:val="00231034"/>
    <w:rsid w:val="00231D48"/>
    <w:rsid w:val="00231E25"/>
    <w:rsid w:val="0023435A"/>
    <w:rsid w:val="002355BD"/>
    <w:rsid w:val="00236B24"/>
    <w:rsid w:val="0024276B"/>
    <w:rsid w:val="0024282B"/>
    <w:rsid w:val="00242912"/>
    <w:rsid w:val="00244E25"/>
    <w:rsid w:val="00244EFD"/>
    <w:rsid w:val="00245BB3"/>
    <w:rsid w:val="00246F97"/>
    <w:rsid w:val="00247D40"/>
    <w:rsid w:val="00250391"/>
    <w:rsid w:val="00256701"/>
    <w:rsid w:val="00257FB1"/>
    <w:rsid w:val="002608B3"/>
    <w:rsid w:val="0026096B"/>
    <w:rsid w:val="002619C1"/>
    <w:rsid w:val="0026361E"/>
    <w:rsid w:val="00263CED"/>
    <w:rsid w:val="00263D42"/>
    <w:rsid w:val="00264EEB"/>
    <w:rsid w:val="00265C5A"/>
    <w:rsid w:val="002719CE"/>
    <w:rsid w:val="00272F8E"/>
    <w:rsid w:val="002730CB"/>
    <w:rsid w:val="002736E8"/>
    <w:rsid w:val="00273776"/>
    <w:rsid w:val="002760CB"/>
    <w:rsid w:val="002771F7"/>
    <w:rsid w:val="002779F0"/>
    <w:rsid w:val="00280A2F"/>
    <w:rsid w:val="0028159D"/>
    <w:rsid w:val="002837BB"/>
    <w:rsid w:val="00283963"/>
    <w:rsid w:val="002942AC"/>
    <w:rsid w:val="002945B0"/>
    <w:rsid w:val="0029542A"/>
    <w:rsid w:val="00296883"/>
    <w:rsid w:val="002971B7"/>
    <w:rsid w:val="002A02FC"/>
    <w:rsid w:val="002A03BD"/>
    <w:rsid w:val="002A0799"/>
    <w:rsid w:val="002A15C6"/>
    <w:rsid w:val="002A2C9D"/>
    <w:rsid w:val="002A532F"/>
    <w:rsid w:val="002A6660"/>
    <w:rsid w:val="002A6C9D"/>
    <w:rsid w:val="002A78D6"/>
    <w:rsid w:val="002A7BA0"/>
    <w:rsid w:val="002B2ED8"/>
    <w:rsid w:val="002B79D1"/>
    <w:rsid w:val="002C1F49"/>
    <w:rsid w:val="002C20A3"/>
    <w:rsid w:val="002C22D2"/>
    <w:rsid w:val="002C25F2"/>
    <w:rsid w:val="002C2ED1"/>
    <w:rsid w:val="002C5587"/>
    <w:rsid w:val="002C635C"/>
    <w:rsid w:val="002D01B3"/>
    <w:rsid w:val="002D0382"/>
    <w:rsid w:val="002D19F6"/>
    <w:rsid w:val="002D4783"/>
    <w:rsid w:val="002D4CED"/>
    <w:rsid w:val="002D6774"/>
    <w:rsid w:val="002D67EC"/>
    <w:rsid w:val="002D6817"/>
    <w:rsid w:val="002E23EB"/>
    <w:rsid w:val="002E4918"/>
    <w:rsid w:val="002E5F81"/>
    <w:rsid w:val="002E6B39"/>
    <w:rsid w:val="002E6B6A"/>
    <w:rsid w:val="002E7DD3"/>
    <w:rsid w:val="002F053A"/>
    <w:rsid w:val="002F2FF1"/>
    <w:rsid w:val="002F5E38"/>
    <w:rsid w:val="00304F71"/>
    <w:rsid w:val="00304F7B"/>
    <w:rsid w:val="00305A74"/>
    <w:rsid w:val="00305F97"/>
    <w:rsid w:val="003060C0"/>
    <w:rsid w:val="00306E88"/>
    <w:rsid w:val="00306FAF"/>
    <w:rsid w:val="00307B64"/>
    <w:rsid w:val="00311807"/>
    <w:rsid w:val="00312F92"/>
    <w:rsid w:val="00316310"/>
    <w:rsid w:val="0031638C"/>
    <w:rsid w:val="00321C39"/>
    <w:rsid w:val="00321EE7"/>
    <w:rsid w:val="00322C1D"/>
    <w:rsid w:val="003234D9"/>
    <w:rsid w:val="00323E95"/>
    <w:rsid w:val="0032554F"/>
    <w:rsid w:val="00327D01"/>
    <w:rsid w:val="00331EAE"/>
    <w:rsid w:val="00331EC2"/>
    <w:rsid w:val="00332B16"/>
    <w:rsid w:val="00333BF6"/>
    <w:rsid w:val="0033401D"/>
    <w:rsid w:val="0033466F"/>
    <w:rsid w:val="0033478D"/>
    <w:rsid w:val="00334E55"/>
    <w:rsid w:val="00335C29"/>
    <w:rsid w:val="00336BEF"/>
    <w:rsid w:val="00336C5D"/>
    <w:rsid w:val="0033739F"/>
    <w:rsid w:val="00340765"/>
    <w:rsid w:val="00342E6B"/>
    <w:rsid w:val="003454EB"/>
    <w:rsid w:val="00345EC2"/>
    <w:rsid w:val="00346527"/>
    <w:rsid w:val="003476A8"/>
    <w:rsid w:val="00350E7D"/>
    <w:rsid w:val="00354BF7"/>
    <w:rsid w:val="00355665"/>
    <w:rsid w:val="00356DDE"/>
    <w:rsid w:val="00357CCE"/>
    <w:rsid w:val="00357F31"/>
    <w:rsid w:val="00361A27"/>
    <w:rsid w:val="003633B5"/>
    <w:rsid w:val="0036492D"/>
    <w:rsid w:val="003674B4"/>
    <w:rsid w:val="0036791C"/>
    <w:rsid w:val="00370CFA"/>
    <w:rsid w:val="00371FB3"/>
    <w:rsid w:val="00373DD4"/>
    <w:rsid w:val="00374EA8"/>
    <w:rsid w:val="003750CB"/>
    <w:rsid w:val="0037588B"/>
    <w:rsid w:val="00375984"/>
    <w:rsid w:val="00376730"/>
    <w:rsid w:val="00376E85"/>
    <w:rsid w:val="0037724A"/>
    <w:rsid w:val="00377676"/>
    <w:rsid w:val="0038356A"/>
    <w:rsid w:val="00383CE8"/>
    <w:rsid w:val="00386D4F"/>
    <w:rsid w:val="003877C9"/>
    <w:rsid w:val="0039053B"/>
    <w:rsid w:val="00391509"/>
    <w:rsid w:val="00393E4C"/>
    <w:rsid w:val="00394FAC"/>
    <w:rsid w:val="00397C6A"/>
    <w:rsid w:val="003A0C97"/>
    <w:rsid w:val="003A4177"/>
    <w:rsid w:val="003A440E"/>
    <w:rsid w:val="003A4D75"/>
    <w:rsid w:val="003A7F62"/>
    <w:rsid w:val="003B14F9"/>
    <w:rsid w:val="003B1F0A"/>
    <w:rsid w:val="003B295C"/>
    <w:rsid w:val="003B321B"/>
    <w:rsid w:val="003B3487"/>
    <w:rsid w:val="003B3CDD"/>
    <w:rsid w:val="003B4363"/>
    <w:rsid w:val="003B5155"/>
    <w:rsid w:val="003B5649"/>
    <w:rsid w:val="003B68D0"/>
    <w:rsid w:val="003B6C42"/>
    <w:rsid w:val="003B6F17"/>
    <w:rsid w:val="003B7FD2"/>
    <w:rsid w:val="003C1BE3"/>
    <w:rsid w:val="003C2A38"/>
    <w:rsid w:val="003C4286"/>
    <w:rsid w:val="003C47E1"/>
    <w:rsid w:val="003D0854"/>
    <w:rsid w:val="003D191F"/>
    <w:rsid w:val="003D2FE3"/>
    <w:rsid w:val="003D37DE"/>
    <w:rsid w:val="003D5E98"/>
    <w:rsid w:val="003D7D3D"/>
    <w:rsid w:val="003E069B"/>
    <w:rsid w:val="003E0AB3"/>
    <w:rsid w:val="003E1FAD"/>
    <w:rsid w:val="003E4214"/>
    <w:rsid w:val="003E48D3"/>
    <w:rsid w:val="003F0DAF"/>
    <w:rsid w:val="003F183F"/>
    <w:rsid w:val="003F2122"/>
    <w:rsid w:val="003F3368"/>
    <w:rsid w:val="003F44FA"/>
    <w:rsid w:val="003F4681"/>
    <w:rsid w:val="003F68F5"/>
    <w:rsid w:val="003F6998"/>
    <w:rsid w:val="003F720E"/>
    <w:rsid w:val="003F7D47"/>
    <w:rsid w:val="003F7E3D"/>
    <w:rsid w:val="00401A35"/>
    <w:rsid w:val="00403B80"/>
    <w:rsid w:val="004049E9"/>
    <w:rsid w:val="00405BB7"/>
    <w:rsid w:val="00407B87"/>
    <w:rsid w:val="004108AE"/>
    <w:rsid w:val="0041161E"/>
    <w:rsid w:val="0041232E"/>
    <w:rsid w:val="004134BA"/>
    <w:rsid w:val="00413523"/>
    <w:rsid w:val="00414755"/>
    <w:rsid w:val="00414AB0"/>
    <w:rsid w:val="00414C86"/>
    <w:rsid w:val="004178FA"/>
    <w:rsid w:val="0042165D"/>
    <w:rsid w:val="00421A1E"/>
    <w:rsid w:val="004258E6"/>
    <w:rsid w:val="004322C3"/>
    <w:rsid w:val="004329F4"/>
    <w:rsid w:val="00433BFB"/>
    <w:rsid w:val="004367AF"/>
    <w:rsid w:val="00436FBE"/>
    <w:rsid w:val="00445A47"/>
    <w:rsid w:val="004469B3"/>
    <w:rsid w:val="00447529"/>
    <w:rsid w:val="00450178"/>
    <w:rsid w:val="0045187C"/>
    <w:rsid w:val="004524F3"/>
    <w:rsid w:val="00455EB8"/>
    <w:rsid w:val="00457FAC"/>
    <w:rsid w:val="00460BA4"/>
    <w:rsid w:val="004612D2"/>
    <w:rsid w:val="004629E6"/>
    <w:rsid w:val="00462F62"/>
    <w:rsid w:val="004633E0"/>
    <w:rsid w:val="00464C91"/>
    <w:rsid w:val="0046536D"/>
    <w:rsid w:val="00465899"/>
    <w:rsid w:val="00471026"/>
    <w:rsid w:val="00472295"/>
    <w:rsid w:val="00473193"/>
    <w:rsid w:val="00480CCF"/>
    <w:rsid w:val="0048125C"/>
    <w:rsid w:val="004815FB"/>
    <w:rsid w:val="00482C70"/>
    <w:rsid w:val="004836D3"/>
    <w:rsid w:val="0048444F"/>
    <w:rsid w:val="00485617"/>
    <w:rsid w:val="0048700E"/>
    <w:rsid w:val="00487449"/>
    <w:rsid w:val="00490275"/>
    <w:rsid w:val="00490548"/>
    <w:rsid w:val="0049598B"/>
    <w:rsid w:val="004A3BD4"/>
    <w:rsid w:val="004A4081"/>
    <w:rsid w:val="004A468A"/>
    <w:rsid w:val="004A4893"/>
    <w:rsid w:val="004A784B"/>
    <w:rsid w:val="004B0A2F"/>
    <w:rsid w:val="004B482E"/>
    <w:rsid w:val="004B61DD"/>
    <w:rsid w:val="004C11CB"/>
    <w:rsid w:val="004C12D6"/>
    <w:rsid w:val="004C2FDF"/>
    <w:rsid w:val="004C3B9E"/>
    <w:rsid w:val="004C52A6"/>
    <w:rsid w:val="004C569C"/>
    <w:rsid w:val="004C728E"/>
    <w:rsid w:val="004C7901"/>
    <w:rsid w:val="004D243F"/>
    <w:rsid w:val="004D449E"/>
    <w:rsid w:val="004D5F59"/>
    <w:rsid w:val="004D7F00"/>
    <w:rsid w:val="004E0C18"/>
    <w:rsid w:val="004E46B8"/>
    <w:rsid w:val="004E4BDD"/>
    <w:rsid w:val="004E6E84"/>
    <w:rsid w:val="004F0F3B"/>
    <w:rsid w:val="004F18ED"/>
    <w:rsid w:val="004F31AF"/>
    <w:rsid w:val="004F3EC2"/>
    <w:rsid w:val="004F4B90"/>
    <w:rsid w:val="004F4FE9"/>
    <w:rsid w:val="004F577C"/>
    <w:rsid w:val="004F6580"/>
    <w:rsid w:val="004F6833"/>
    <w:rsid w:val="004F6AB4"/>
    <w:rsid w:val="004F7F39"/>
    <w:rsid w:val="00501301"/>
    <w:rsid w:val="005021CA"/>
    <w:rsid w:val="00502FFE"/>
    <w:rsid w:val="00503E3B"/>
    <w:rsid w:val="005050CE"/>
    <w:rsid w:val="00505C5B"/>
    <w:rsid w:val="005103EE"/>
    <w:rsid w:val="00512D27"/>
    <w:rsid w:val="00514725"/>
    <w:rsid w:val="00514EFE"/>
    <w:rsid w:val="00515090"/>
    <w:rsid w:val="00517B50"/>
    <w:rsid w:val="005207D5"/>
    <w:rsid w:val="00520926"/>
    <w:rsid w:val="005214B6"/>
    <w:rsid w:val="00521B09"/>
    <w:rsid w:val="00523B42"/>
    <w:rsid w:val="005251DA"/>
    <w:rsid w:val="00526189"/>
    <w:rsid w:val="005310C0"/>
    <w:rsid w:val="005322BE"/>
    <w:rsid w:val="005425C8"/>
    <w:rsid w:val="00542B2F"/>
    <w:rsid w:val="00542F04"/>
    <w:rsid w:val="00543819"/>
    <w:rsid w:val="0054429E"/>
    <w:rsid w:val="00545443"/>
    <w:rsid w:val="005560CB"/>
    <w:rsid w:val="00556CD6"/>
    <w:rsid w:val="00561392"/>
    <w:rsid w:val="00566AF9"/>
    <w:rsid w:val="00566D34"/>
    <w:rsid w:val="00567C78"/>
    <w:rsid w:val="00570145"/>
    <w:rsid w:val="00571EC3"/>
    <w:rsid w:val="0057713F"/>
    <w:rsid w:val="00580AD7"/>
    <w:rsid w:val="005846C0"/>
    <w:rsid w:val="005851FC"/>
    <w:rsid w:val="00587DD2"/>
    <w:rsid w:val="00592072"/>
    <w:rsid w:val="005930A3"/>
    <w:rsid w:val="005968FB"/>
    <w:rsid w:val="005969D2"/>
    <w:rsid w:val="005A1DF0"/>
    <w:rsid w:val="005A3104"/>
    <w:rsid w:val="005A3FFF"/>
    <w:rsid w:val="005A5DA4"/>
    <w:rsid w:val="005A6178"/>
    <w:rsid w:val="005A6620"/>
    <w:rsid w:val="005B1D04"/>
    <w:rsid w:val="005B24F7"/>
    <w:rsid w:val="005B5123"/>
    <w:rsid w:val="005B5C13"/>
    <w:rsid w:val="005B6B8B"/>
    <w:rsid w:val="005B78D1"/>
    <w:rsid w:val="005C013D"/>
    <w:rsid w:val="005C2458"/>
    <w:rsid w:val="005C3856"/>
    <w:rsid w:val="005C56D7"/>
    <w:rsid w:val="005C629D"/>
    <w:rsid w:val="005C7F45"/>
    <w:rsid w:val="005D19E7"/>
    <w:rsid w:val="005D2786"/>
    <w:rsid w:val="005E3AD5"/>
    <w:rsid w:val="005E7C76"/>
    <w:rsid w:val="005F1259"/>
    <w:rsid w:val="005F1DD9"/>
    <w:rsid w:val="005F2C8D"/>
    <w:rsid w:val="005F5808"/>
    <w:rsid w:val="005F7FED"/>
    <w:rsid w:val="006029E7"/>
    <w:rsid w:val="00604409"/>
    <w:rsid w:val="006053A3"/>
    <w:rsid w:val="0060742B"/>
    <w:rsid w:val="00610D84"/>
    <w:rsid w:val="00612400"/>
    <w:rsid w:val="00612451"/>
    <w:rsid w:val="00612A7C"/>
    <w:rsid w:val="00613857"/>
    <w:rsid w:val="00621B18"/>
    <w:rsid w:val="00627511"/>
    <w:rsid w:val="00630B82"/>
    <w:rsid w:val="00632CF3"/>
    <w:rsid w:val="006341FD"/>
    <w:rsid w:val="00635313"/>
    <w:rsid w:val="00641B13"/>
    <w:rsid w:val="006428D6"/>
    <w:rsid w:val="006453E7"/>
    <w:rsid w:val="0064549C"/>
    <w:rsid w:val="00645706"/>
    <w:rsid w:val="00646884"/>
    <w:rsid w:val="0064741E"/>
    <w:rsid w:val="00647E70"/>
    <w:rsid w:val="00651A0F"/>
    <w:rsid w:val="0065276F"/>
    <w:rsid w:val="0065391D"/>
    <w:rsid w:val="006574FC"/>
    <w:rsid w:val="00662239"/>
    <w:rsid w:val="00664840"/>
    <w:rsid w:val="006649A4"/>
    <w:rsid w:val="00664A85"/>
    <w:rsid w:val="00664B55"/>
    <w:rsid w:val="0066531B"/>
    <w:rsid w:val="00671944"/>
    <w:rsid w:val="006751D7"/>
    <w:rsid w:val="006764D1"/>
    <w:rsid w:val="006770DF"/>
    <w:rsid w:val="00677602"/>
    <w:rsid w:val="0067793C"/>
    <w:rsid w:val="006808D1"/>
    <w:rsid w:val="00684AB1"/>
    <w:rsid w:val="00685156"/>
    <w:rsid w:val="0069095E"/>
    <w:rsid w:val="0069124D"/>
    <w:rsid w:val="00691D36"/>
    <w:rsid w:val="00692117"/>
    <w:rsid w:val="00693DA3"/>
    <w:rsid w:val="00693F7D"/>
    <w:rsid w:val="00694098"/>
    <w:rsid w:val="00695C9A"/>
    <w:rsid w:val="0069764B"/>
    <w:rsid w:val="006A287B"/>
    <w:rsid w:val="006A29FA"/>
    <w:rsid w:val="006A31CE"/>
    <w:rsid w:val="006A372B"/>
    <w:rsid w:val="006A40DC"/>
    <w:rsid w:val="006A575A"/>
    <w:rsid w:val="006B09A8"/>
    <w:rsid w:val="006B3097"/>
    <w:rsid w:val="006B309D"/>
    <w:rsid w:val="006B372C"/>
    <w:rsid w:val="006B3A44"/>
    <w:rsid w:val="006B5DA0"/>
    <w:rsid w:val="006B601D"/>
    <w:rsid w:val="006B7C59"/>
    <w:rsid w:val="006C0433"/>
    <w:rsid w:val="006C05CD"/>
    <w:rsid w:val="006C313D"/>
    <w:rsid w:val="006C3F2C"/>
    <w:rsid w:val="006C7678"/>
    <w:rsid w:val="006D1F50"/>
    <w:rsid w:val="006D2721"/>
    <w:rsid w:val="006D44EF"/>
    <w:rsid w:val="006D47C4"/>
    <w:rsid w:val="006D4950"/>
    <w:rsid w:val="006D7077"/>
    <w:rsid w:val="006E01DB"/>
    <w:rsid w:val="006E31F6"/>
    <w:rsid w:val="006E4064"/>
    <w:rsid w:val="006E52DA"/>
    <w:rsid w:val="006F07E8"/>
    <w:rsid w:val="006F13D3"/>
    <w:rsid w:val="006F26EE"/>
    <w:rsid w:val="006F2A7E"/>
    <w:rsid w:val="006F3B2F"/>
    <w:rsid w:val="006F64D7"/>
    <w:rsid w:val="006F69AD"/>
    <w:rsid w:val="006F6B59"/>
    <w:rsid w:val="006F71E3"/>
    <w:rsid w:val="0070001D"/>
    <w:rsid w:val="00700E91"/>
    <w:rsid w:val="00701028"/>
    <w:rsid w:val="00701C77"/>
    <w:rsid w:val="0070313A"/>
    <w:rsid w:val="00704224"/>
    <w:rsid w:val="00705F7D"/>
    <w:rsid w:val="0070785A"/>
    <w:rsid w:val="007118E9"/>
    <w:rsid w:val="00711C0C"/>
    <w:rsid w:val="007132BB"/>
    <w:rsid w:val="007134B5"/>
    <w:rsid w:val="00716789"/>
    <w:rsid w:val="007218E4"/>
    <w:rsid w:val="007218F1"/>
    <w:rsid w:val="00721D34"/>
    <w:rsid w:val="007230D1"/>
    <w:rsid w:val="00724250"/>
    <w:rsid w:val="00725843"/>
    <w:rsid w:val="00727AF4"/>
    <w:rsid w:val="0073393E"/>
    <w:rsid w:val="007350DA"/>
    <w:rsid w:val="00736097"/>
    <w:rsid w:val="00736405"/>
    <w:rsid w:val="00736B45"/>
    <w:rsid w:val="00736F18"/>
    <w:rsid w:val="0073705C"/>
    <w:rsid w:val="0073780B"/>
    <w:rsid w:val="00737B51"/>
    <w:rsid w:val="007418D4"/>
    <w:rsid w:val="00741AC0"/>
    <w:rsid w:val="0074354C"/>
    <w:rsid w:val="007435A2"/>
    <w:rsid w:val="00744A49"/>
    <w:rsid w:val="0074519B"/>
    <w:rsid w:val="0074649A"/>
    <w:rsid w:val="007467BF"/>
    <w:rsid w:val="00751324"/>
    <w:rsid w:val="00751E59"/>
    <w:rsid w:val="0075253D"/>
    <w:rsid w:val="00752581"/>
    <w:rsid w:val="007528AA"/>
    <w:rsid w:val="00755806"/>
    <w:rsid w:val="00755B50"/>
    <w:rsid w:val="007564FC"/>
    <w:rsid w:val="0075658D"/>
    <w:rsid w:val="00757A2A"/>
    <w:rsid w:val="00757F55"/>
    <w:rsid w:val="00757F72"/>
    <w:rsid w:val="007600E3"/>
    <w:rsid w:val="00765079"/>
    <w:rsid w:val="00765DA8"/>
    <w:rsid w:val="007668D4"/>
    <w:rsid w:val="007738DA"/>
    <w:rsid w:val="00777F2B"/>
    <w:rsid w:val="007801A0"/>
    <w:rsid w:val="00782A54"/>
    <w:rsid w:val="00783CEF"/>
    <w:rsid w:val="007865FC"/>
    <w:rsid w:val="0079109C"/>
    <w:rsid w:val="00791A0E"/>
    <w:rsid w:val="00792900"/>
    <w:rsid w:val="0079615E"/>
    <w:rsid w:val="00796AE2"/>
    <w:rsid w:val="007973D4"/>
    <w:rsid w:val="007A12F1"/>
    <w:rsid w:val="007A3795"/>
    <w:rsid w:val="007A4372"/>
    <w:rsid w:val="007A456B"/>
    <w:rsid w:val="007A50EE"/>
    <w:rsid w:val="007A54B1"/>
    <w:rsid w:val="007A6185"/>
    <w:rsid w:val="007A6BDA"/>
    <w:rsid w:val="007B08CD"/>
    <w:rsid w:val="007B0AD2"/>
    <w:rsid w:val="007B2521"/>
    <w:rsid w:val="007B284B"/>
    <w:rsid w:val="007B5F5C"/>
    <w:rsid w:val="007B5FBD"/>
    <w:rsid w:val="007B6750"/>
    <w:rsid w:val="007C0E2B"/>
    <w:rsid w:val="007C20F0"/>
    <w:rsid w:val="007C495A"/>
    <w:rsid w:val="007C4B33"/>
    <w:rsid w:val="007D01E8"/>
    <w:rsid w:val="007D0995"/>
    <w:rsid w:val="007D26EC"/>
    <w:rsid w:val="007D26FE"/>
    <w:rsid w:val="007D3004"/>
    <w:rsid w:val="007D49D2"/>
    <w:rsid w:val="007D7ED9"/>
    <w:rsid w:val="007E0859"/>
    <w:rsid w:val="007E35B8"/>
    <w:rsid w:val="007E5E4D"/>
    <w:rsid w:val="007E77CB"/>
    <w:rsid w:val="007E7948"/>
    <w:rsid w:val="007F0A86"/>
    <w:rsid w:val="007F1143"/>
    <w:rsid w:val="007F155A"/>
    <w:rsid w:val="007F3B65"/>
    <w:rsid w:val="007F415A"/>
    <w:rsid w:val="00802D1F"/>
    <w:rsid w:val="008049A1"/>
    <w:rsid w:val="0080736D"/>
    <w:rsid w:val="00811954"/>
    <w:rsid w:val="008169A5"/>
    <w:rsid w:val="00816B79"/>
    <w:rsid w:val="00820250"/>
    <w:rsid w:val="00820B80"/>
    <w:rsid w:val="00821357"/>
    <w:rsid w:val="0082338E"/>
    <w:rsid w:val="0082417F"/>
    <w:rsid w:val="00830817"/>
    <w:rsid w:val="00831A07"/>
    <w:rsid w:val="008341A1"/>
    <w:rsid w:val="00836561"/>
    <w:rsid w:val="00836BE3"/>
    <w:rsid w:val="0084005C"/>
    <w:rsid w:val="008412CB"/>
    <w:rsid w:val="00844751"/>
    <w:rsid w:val="0084544C"/>
    <w:rsid w:val="00845CAA"/>
    <w:rsid w:val="00846065"/>
    <w:rsid w:val="0085177F"/>
    <w:rsid w:val="00855EC2"/>
    <w:rsid w:val="008565C8"/>
    <w:rsid w:val="00856C90"/>
    <w:rsid w:val="00857EAB"/>
    <w:rsid w:val="00860F4E"/>
    <w:rsid w:val="00861973"/>
    <w:rsid w:val="008625B0"/>
    <w:rsid w:val="00862B37"/>
    <w:rsid w:val="00863F8C"/>
    <w:rsid w:val="008645C2"/>
    <w:rsid w:val="008649A0"/>
    <w:rsid w:val="00865AF9"/>
    <w:rsid w:val="00866D51"/>
    <w:rsid w:val="00866D7B"/>
    <w:rsid w:val="0087121E"/>
    <w:rsid w:val="00874300"/>
    <w:rsid w:val="00875FE3"/>
    <w:rsid w:val="00877F51"/>
    <w:rsid w:val="00880B6D"/>
    <w:rsid w:val="00881E89"/>
    <w:rsid w:val="008822FA"/>
    <w:rsid w:val="00884F47"/>
    <w:rsid w:val="0088526D"/>
    <w:rsid w:val="00886A16"/>
    <w:rsid w:val="00886BEE"/>
    <w:rsid w:val="0089012F"/>
    <w:rsid w:val="00896EBF"/>
    <w:rsid w:val="00897175"/>
    <w:rsid w:val="00897259"/>
    <w:rsid w:val="008A0283"/>
    <w:rsid w:val="008A0315"/>
    <w:rsid w:val="008A3A99"/>
    <w:rsid w:val="008A72AE"/>
    <w:rsid w:val="008B32A4"/>
    <w:rsid w:val="008B3375"/>
    <w:rsid w:val="008B3EF3"/>
    <w:rsid w:val="008B4A50"/>
    <w:rsid w:val="008B5349"/>
    <w:rsid w:val="008B6A7C"/>
    <w:rsid w:val="008C1204"/>
    <w:rsid w:val="008C135C"/>
    <w:rsid w:val="008C20EE"/>
    <w:rsid w:val="008D0800"/>
    <w:rsid w:val="008D13F9"/>
    <w:rsid w:val="008D21AB"/>
    <w:rsid w:val="008D2FBB"/>
    <w:rsid w:val="008D35EC"/>
    <w:rsid w:val="008D61A1"/>
    <w:rsid w:val="008D6354"/>
    <w:rsid w:val="008D7AA9"/>
    <w:rsid w:val="008E0D74"/>
    <w:rsid w:val="008E1707"/>
    <w:rsid w:val="008E20BF"/>
    <w:rsid w:val="008E41EC"/>
    <w:rsid w:val="008E60A7"/>
    <w:rsid w:val="008E742A"/>
    <w:rsid w:val="008F0CCE"/>
    <w:rsid w:val="008F1236"/>
    <w:rsid w:val="008F13BF"/>
    <w:rsid w:val="008F353D"/>
    <w:rsid w:val="008F3676"/>
    <w:rsid w:val="008F534F"/>
    <w:rsid w:val="008F5C9E"/>
    <w:rsid w:val="008F6045"/>
    <w:rsid w:val="008F6C5A"/>
    <w:rsid w:val="009038BF"/>
    <w:rsid w:val="00903D9E"/>
    <w:rsid w:val="0090573A"/>
    <w:rsid w:val="009104A0"/>
    <w:rsid w:val="00910D40"/>
    <w:rsid w:val="009116F0"/>
    <w:rsid w:val="00912A13"/>
    <w:rsid w:val="00914180"/>
    <w:rsid w:val="00917CE7"/>
    <w:rsid w:val="009202EE"/>
    <w:rsid w:val="009202FA"/>
    <w:rsid w:val="00921910"/>
    <w:rsid w:val="0092484B"/>
    <w:rsid w:val="00926BCF"/>
    <w:rsid w:val="00926C1F"/>
    <w:rsid w:val="00927D89"/>
    <w:rsid w:val="00930BCD"/>
    <w:rsid w:val="00931EF2"/>
    <w:rsid w:val="00932797"/>
    <w:rsid w:val="00935B0B"/>
    <w:rsid w:val="00936504"/>
    <w:rsid w:val="00937C4D"/>
    <w:rsid w:val="00937E01"/>
    <w:rsid w:val="009411AC"/>
    <w:rsid w:val="00941492"/>
    <w:rsid w:val="00941582"/>
    <w:rsid w:val="00942447"/>
    <w:rsid w:val="0094285C"/>
    <w:rsid w:val="00943CC7"/>
    <w:rsid w:val="00944D7D"/>
    <w:rsid w:val="00946432"/>
    <w:rsid w:val="00947560"/>
    <w:rsid w:val="009504CC"/>
    <w:rsid w:val="00950DFF"/>
    <w:rsid w:val="0095169A"/>
    <w:rsid w:val="0095179D"/>
    <w:rsid w:val="00953276"/>
    <w:rsid w:val="009532BA"/>
    <w:rsid w:val="00953D39"/>
    <w:rsid w:val="00955EED"/>
    <w:rsid w:val="00957D33"/>
    <w:rsid w:val="00960187"/>
    <w:rsid w:val="00960195"/>
    <w:rsid w:val="0096163B"/>
    <w:rsid w:val="00963392"/>
    <w:rsid w:val="00964809"/>
    <w:rsid w:val="009719CC"/>
    <w:rsid w:val="00972965"/>
    <w:rsid w:val="009804C3"/>
    <w:rsid w:val="00980E80"/>
    <w:rsid w:val="009820B3"/>
    <w:rsid w:val="00985175"/>
    <w:rsid w:val="009856E2"/>
    <w:rsid w:val="0098571D"/>
    <w:rsid w:val="0098690A"/>
    <w:rsid w:val="00986B17"/>
    <w:rsid w:val="00987563"/>
    <w:rsid w:val="0099096A"/>
    <w:rsid w:val="0099135E"/>
    <w:rsid w:val="00992EDC"/>
    <w:rsid w:val="0099406C"/>
    <w:rsid w:val="00994BD5"/>
    <w:rsid w:val="00997AC2"/>
    <w:rsid w:val="00997CBF"/>
    <w:rsid w:val="00997E39"/>
    <w:rsid w:val="009A1C46"/>
    <w:rsid w:val="009A2A65"/>
    <w:rsid w:val="009A2C6E"/>
    <w:rsid w:val="009A4F63"/>
    <w:rsid w:val="009A57BE"/>
    <w:rsid w:val="009A607C"/>
    <w:rsid w:val="009B0BD9"/>
    <w:rsid w:val="009B3701"/>
    <w:rsid w:val="009B4FD2"/>
    <w:rsid w:val="009B51C2"/>
    <w:rsid w:val="009B56DF"/>
    <w:rsid w:val="009B71FF"/>
    <w:rsid w:val="009C1E61"/>
    <w:rsid w:val="009C24D4"/>
    <w:rsid w:val="009C2D76"/>
    <w:rsid w:val="009C3AE5"/>
    <w:rsid w:val="009C4570"/>
    <w:rsid w:val="009C517D"/>
    <w:rsid w:val="009C55B2"/>
    <w:rsid w:val="009C5F2C"/>
    <w:rsid w:val="009C7CE7"/>
    <w:rsid w:val="009D410E"/>
    <w:rsid w:val="009D4D76"/>
    <w:rsid w:val="009D7633"/>
    <w:rsid w:val="009D7D61"/>
    <w:rsid w:val="009E3AF1"/>
    <w:rsid w:val="009E53C8"/>
    <w:rsid w:val="009F0E1A"/>
    <w:rsid w:val="009F313C"/>
    <w:rsid w:val="009F3275"/>
    <w:rsid w:val="009F393E"/>
    <w:rsid w:val="009F4F47"/>
    <w:rsid w:val="009F534B"/>
    <w:rsid w:val="009F5E76"/>
    <w:rsid w:val="009F6223"/>
    <w:rsid w:val="009F62BC"/>
    <w:rsid w:val="00A00163"/>
    <w:rsid w:val="00A00219"/>
    <w:rsid w:val="00A004AC"/>
    <w:rsid w:val="00A01B2E"/>
    <w:rsid w:val="00A01BA2"/>
    <w:rsid w:val="00A022DA"/>
    <w:rsid w:val="00A055CF"/>
    <w:rsid w:val="00A0656D"/>
    <w:rsid w:val="00A108EF"/>
    <w:rsid w:val="00A109F2"/>
    <w:rsid w:val="00A1506C"/>
    <w:rsid w:val="00A17084"/>
    <w:rsid w:val="00A2223B"/>
    <w:rsid w:val="00A24231"/>
    <w:rsid w:val="00A30170"/>
    <w:rsid w:val="00A31A5C"/>
    <w:rsid w:val="00A3267C"/>
    <w:rsid w:val="00A33514"/>
    <w:rsid w:val="00A35642"/>
    <w:rsid w:val="00A3650B"/>
    <w:rsid w:val="00A4039C"/>
    <w:rsid w:val="00A4066F"/>
    <w:rsid w:val="00A414B8"/>
    <w:rsid w:val="00A420AF"/>
    <w:rsid w:val="00A4382C"/>
    <w:rsid w:val="00A44420"/>
    <w:rsid w:val="00A44BDF"/>
    <w:rsid w:val="00A46861"/>
    <w:rsid w:val="00A52B5F"/>
    <w:rsid w:val="00A53838"/>
    <w:rsid w:val="00A57EF5"/>
    <w:rsid w:val="00A629AB"/>
    <w:rsid w:val="00A663DD"/>
    <w:rsid w:val="00A67014"/>
    <w:rsid w:val="00A720C0"/>
    <w:rsid w:val="00A73213"/>
    <w:rsid w:val="00A74815"/>
    <w:rsid w:val="00A75B1A"/>
    <w:rsid w:val="00A768BE"/>
    <w:rsid w:val="00A804F9"/>
    <w:rsid w:val="00A826CA"/>
    <w:rsid w:val="00A83D8E"/>
    <w:rsid w:val="00A84C03"/>
    <w:rsid w:val="00A85C23"/>
    <w:rsid w:val="00A865D9"/>
    <w:rsid w:val="00A86635"/>
    <w:rsid w:val="00A86966"/>
    <w:rsid w:val="00A903DB"/>
    <w:rsid w:val="00A91EC6"/>
    <w:rsid w:val="00A92354"/>
    <w:rsid w:val="00A93CBF"/>
    <w:rsid w:val="00A95215"/>
    <w:rsid w:val="00A96245"/>
    <w:rsid w:val="00A9723C"/>
    <w:rsid w:val="00AA0F27"/>
    <w:rsid w:val="00AA0F67"/>
    <w:rsid w:val="00AA0F9D"/>
    <w:rsid w:val="00AA51BF"/>
    <w:rsid w:val="00AA6647"/>
    <w:rsid w:val="00AA675A"/>
    <w:rsid w:val="00AB04C0"/>
    <w:rsid w:val="00AB2171"/>
    <w:rsid w:val="00AB2A30"/>
    <w:rsid w:val="00AB3774"/>
    <w:rsid w:val="00AB41B3"/>
    <w:rsid w:val="00AB4882"/>
    <w:rsid w:val="00AB4925"/>
    <w:rsid w:val="00AC0129"/>
    <w:rsid w:val="00AC1380"/>
    <w:rsid w:val="00AC1902"/>
    <w:rsid w:val="00AC2FF3"/>
    <w:rsid w:val="00AC61FA"/>
    <w:rsid w:val="00AD0559"/>
    <w:rsid w:val="00AD0924"/>
    <w:rsid w:val="00AD0D80"/>
    <w:rsid w:val="00AD102E"/>
    <w:rsid w:val="00AD18BA"/>
    <w:rsid w:val="00AD207A"/>
    <w:rsid w:val="00AD38AD"/>
    <w:rsid w:val="00AD4099"/>
    <w:rsid w:val="00AD4EB2"/>
    <w:rsid w:val="00AD4F01"/>
    <w:rsid w:val="00AD5167"/>
    <w:rsid w:val="00AD5701"/>
    <w:rsid w:val="00AD66FB"/>
    <w:rsid w:val="00AE380B"/>
    <w:rsid w:val="00AE5DC1"/>
    <w:rsid w:val="00AE6CF0"/>
    <w:rsid w:val="00AE6E64"/>
    <w:rsid w:val="00AE7719"/>
    <w:rsid w:val="00AF23BB"/>
    <w:rsid w:val="00AF3917"/>
    <w:rsid w:val="00AF3DB9"/>
    <w:rsid w:val="00AF5285"/>
    <w:rsid w:val="00AF6540"/>
    <w:rsid w:val="00B02097"/>
    <w:rsid w:val="00B029EB"/>
    <w:rsid w:val="00B031F3"/>
    <w:rsid w:val="00B04437"/>
    <w:rsid w:val="00B04917"/>
    <w:rsid w:val="00B069F5"/>
    <w:rsid w:val="00B12232"/>
    <w:rsid w:val="00B13350"/>
    <w:rsid w:val="00B14AF4"/>
    <w:rsid w:val="00B23B3C"/>
    <w:rsid w:val="00B2472A"/>
    <w:rsid w:val="00B30C75"/>
    <w:rsid w:val="00B31C4C"/>
    <w:rsid w:val="00B33F43"/>
    <w:rsid w:val="00B34058"/>
    <w:rsid w:val="00B3414B"/>
    <w:rsid w:val="00B3451D"/>
    <w:rsid w:val="00B35864"/>
    <w:rsid w:val="00B4205B"/>
    <w:rsid w:val="00B4247C"/>
    <w:rsid w:val="00B4293F"/>
    <w:rsid w:val="00B45BCE"/>
    <w:rsid w:val="00B45CD4"/>
    <w:rsid w:val="00B468C2"/>
    <w:rsid w:val="00B51E14"/>
    <w:rsid w:val="00B52280"/>
    <w:rsid w:val="00B52889"/>
    <w:rsid w:val="00B55B7D"/>
    <w:rsid w:val="00B56875"/>
    <w:rsid w:val="00B57873"/>
    <w:rsid w:val="00B61D73"/>
    <w:rsid w:val="00B636B4"/>
    <w:rsid w:val="00B718C8"/>
    <w:rsid w:val="00B72319"/>
    <w:rsid w:val="00B72679"/>
    <w:rsid w:val="00B73C14"/>
    <w:rsid w:val="00B749A0"/>
    <w:rsid w:val="00B74AF3"/>
    <w:rsid w:val="00B804A1"/>
    <w:rsid w:val="00B80A81"/>
    <w:rsid w:val="00B81C06"/>
    <w:rsid w:val="00B8622B"/>
    <w:rsid w:val="00B87549"/>
    <w:rsid w:val="00B87C77"/>
    <w:rsid w:val="00B900CB"/>
    <w:rsid w:val="00B9010B"/>
    <w:rsid w:val="00B915D1"/>
    <w:rsid w:val="00B943AC"/>
    <w:rsid w:val="00B94B26"/>
    <w:rsid w:val="00B9683B"/>
    <w:rsid w:val="00B96B1B"/>
    <w:rsid w:val="00B96F34"/>
    <w:rsid w:val="00B97E85"/>
    <w:rsid w:val="00BA1537"/>
    <w:rsid w:val="00BA5715"/>
    <w:rsid w:val="00BA5DCD"/>
    <w:rsid w:val="00BB1E6B"/>
    <w:rsid w:val="00BB241A"/>
    <w:rsid w:val="00BB2566"/>
    <w:rsid w:val="00BB3B72"/>
    <w:rsid w:val="00BB4AF9"/>
    <w:rsid w:val="00BB5807"/>
    <w:rsid w:val="00BB6798"/>
    <w:rsid w:val="00BB6B3A"/>
    <w:rsid w:val="00BC0902"/>
    <w:rsid w:val="00BC24C5"/>
    <w:rsid w:val="00BC46F3"/>
    <w:rsid w:val="00BC4D24"/>
    <w:rsid w:val="00BC5B97"/>
    <w:rsid w:val="00BC6273"/>
    <w:rsid w:val="00BC790D"/>
    <w:rsid w:val="00BD0681"/>
    <w:rsid w:val="00BD2937"/>
    <w:rsid w:val="00BD452D"/>
    <w:rsid w:val="00BD53F0"/>
    <w:rsid w:val="00BD616F"/>
    <w:rsid w:val="00BD625A"/>
    <w:rsid w:val="00BD6FE9"/>
    <w:rsid w:val="00BD7FE2"/>
    <w:rsid w:val="00BE06CC"/>
    <w:rsid w:val="00BE18DD"/>
    <w:rsid w:val="00BE23D6"/>
    <w:rsid w:val="00BE4350"/>
    <w:rsid w:val="00BE4B47"/>
    <w:rsid w:val="00BE5F3C"/>
    <w:rsid w:val="00BE6064"/>
    <w:rsid w:val="00BE7D2D"/>
    <w:rsid w:val="00BF1335"/>
    <w:rsid w:val="00BF550D"/>
    <w:rsid w:val="00C025AA"/>
    <w:rsid w:val="00C025B2"/>
    <w:rsid w:val="00C03464"/>
    <w:rsid w:val="00C0484F"/>
    <w:rsid w:val="00C101F8"/>
    <w:rsid w:val="00C1440D"/>
    <w:rsid w:val="00C14CC4"/>
    <w:rsid w:val="00C15449"/>
    <w:rsid w:val="00C169C6"/>
    <w:rsid w:val="00C17C2B"/>
    <w:rsid w:val="00C17D91"/>
    <w:rsid w:val="00C208D6"/>
    <w:rsid w:val="00C217D4"/>
    <w:rsid w:val="00C222D8"/>
    <w:rsid w:val="00C223D7"/>
    <w:rsid w:val="00C228CA"/>
    <w:rsid w:val="00C22E2C"/>
    <w:rsid w:val="00C25807"/>
    <w:rsid w:val="00C261BD"/>
    <w:rsid w:val="00C3096E"/>
    <w:rsid w:val="00C362F1"/>
    <w:rsid w:val="00C364D8"/>
    <w:rsid w:val="00C36F96"/>
    <w:rsid w:val="00C430FF"/>
    <w:rsid w:val="00C432B0"/>
    <w:rsid w:val="00C447EB"/>
    <w:rsid w:val="00C516A1"/>
    <w:rsid w:val="00C524D8"/>
    <w:rsid w:val="00C54743"/>
    <w:rsid w:val="00C55D58"/>
    <w:rsid w:val="00C571A1"/>
    <w:rsid w:val="00C57D45"/>
    <w:rsid w:val="00C57DF5"/>
    <w:rsid w:val="00C61D47"/>
    <w:rsid w:val="00C620AB"/>
    <w:rsid w:val="00C626DB"/>
    <w:rsid w:val="00C63507"/>
    <w:rsid w:val="00C63CF5"/>
    <w:rsid w:val="00C66017"/>
    <w:rsid w:val="00C660E0"/>
    <w:rsid w:val="00C66FDE"/>
    <w:rsid w:val="00C713DE"/>
    <w:rsid w:val="00C739F2"/>
    <w:rsid w:val="00C74436"/>
    <w:rsid w:val="00C74975"/>
    <w:rsid w:val="00C751D7"/>
    <w:rsid w:val="00C7563C"/>
    <w:rsid w:val="00C77114"/>
    <w:rsid w:val="00C80B47"/>
    <w:rsid w:val="00C80B8A"/>
    <w:rsid w:val="00C828C0"/>
    <w:rsid w:val="00C82BFC"/>
    <w:rsid w:val="00C83763"/>
    <w:rsid w:val="00C84619"/>
    <w:rsid w:val="00C85168"/>
    <w:rsid w:val="00C851DC"/>
    <w:rsid w:val="00C8695E"/>
    <w:rsid w:val="00C875DE"/>
    <w:rsid w:val="00C9501A"/>
    <w:rsid w:val="00C95C39"/>
    <w:rsid w:val="00C977CD"/>
    <w:rsid w:val="00C97A98"/>
    <w:rsid w:val="00CA0B42"/>
    <w:rsid w:val="00CA1103"/>
    <w:rsid w:val="00CA1590"/>
    <w:rsid w:val="00CA2BE0"/>
    <w:rsid w:val="00CA2F16"/>
    <w:rsid w:val="00CA62C5"/>
    <w:rsid w:val="00CA6B52"/>
    <w:rsid w:val="00CB079B"/>
    <w:rsid w:val="00CB07BE"/>
    <w:rsid w:val="00CB0F33"/>
    <w:rsid w:val="00CB2B24"/>
    <w:rsid w:val="00CB3113"/>
    <w:rsid w:val="00CB468D"/>
    <w:rsid w:val="00CB47B3"/>
    <w:rsid w:val="00CB49CD"/>
    <w:rsid w:val="00CB53D1"/>
    <w:rsid w:val="00CC2C2B"/>
    <w:rsid w:val="00CC4376"/>
    <w:rsid w:val="00CC43BA"/>
    <w:rsid w:val="00CC448B"/>
    <w:rsid w:val="00CC5FB3"/>
    <w:rsid w:val="00CD1553"/>
    <w:rsid w:val="00CD36FF"/>
    <w:rsid w:val="00CD3D33"/>
    <w:rsid w:val="00CD4101"/>
    <w:rsid w:val="00CD60E0"/>
    <w:rsid w:val="00CE2844"/>
    <w:rsid w:val="00CE2B73"/>
    <w:rsid w:val="00CE2E89"/>
    <w:rsid w:val="00CE627B"/>
    <w:rsid w:val="00CE705E"/>
    <w:rsid w:val="00CF1D7A"/>
    <w:rsid w:val="00CF2A4C"/>
    <w:rsid w:val="00CF4F6D"/>
    <w:rsid w:val="00CF522F"/>
    <w:rsid w:val="00CF68DD"/>
    <w:rsid w:val="00CF6A55"/>
    <w:rsid w:val="00D016D8"/>
    <w:rsid w:val="00D020F5"/>
    <w:rsid w:val="00D021AB"/>
    <w:rsid w:val="00D02302"/>
    <w:rsid w:val="00D060CC"/>
    <w:rsid w:val="00D06423"/>
    <w:rsid w:val="00D0734F"/>
    <w:rsid w:val="00D1039B"/>
    <w:rsid w:val="00D10A7A"/>
    <w:rsid w:val="00D11C74"/>
    <w:rsid w:val="00D12B90"/>
    <w:rsid w:val="00D12F77"/>
    <w:rsid w:val="00D14F87"/>
    <w:rsid w:val="00D164CF"/>
    <w:rsid w:val="00D2194E"/>
    <w:rsid w:val="00D21B35"/>
    <w:rsid w:val="00D239CD"/>
    <w:rsid w:val="00D23DB7"/>
    <w:rsid w:val="00D23F4C"/>
    <w:rsid w:val="00D240F3"/>
    <w:rsid w:val="00D24F01"/>
    <w:rsid w:val="00D27E58"/>
    <w:rsid w:val="00D311A3"/>
    <w:rsid w:val="00D32F79"/>
    <w:rsid w:val="00D33C24"/>
    <w:rsid w:val="00D37963"/>
    <w:rsid w:val="00D41AE6"/>
    <w:rsid w:val="00D429A8"/>
    <w:rsid w:val="00D42FF7"/>
    <w:rsid w:val="00D43849"/>
    <w:rsid w:val="00D449E5"/>
    <w:rsid w:val="00D4542D"/>
    <w:rsid w:val="00D477AB"/>
    <w:rsid w:val="00D524C4"/>
    <w:rsid w:val="00D5302E"/>
    <w:rsid w:val="00D54247"/>
    <w:rsid w:val="00D54AA6"/>
    <w:rsid w:val="00D54B7B"/>
    <w:rsid w:val="00D564B8"/>
    <w:rsid w:val="00D617A9"/>
    <w:rsid w:val="00D62100"/>
    <w:rsid w:val="00D6395F"/>
    <w:rsid w:val="00D64665"/>
    <w:rsid w:val="00D71477"/>
    <w:rsid w:val="00D71CF0"/>
    <w:rsid w:val="00D725CE"/>
    <w:rsid w:val="00D72936"/>
    <w:rsid w:val="00D72A18"/>
    <w:rsid w:val="00D73657"/>
    <w:rsid w:val="00D74706"/>
    <w:rsid w:val="00D7694E"/>
    <w:rsid w:val="00D76AC4"/>
    <w:rsid w:val="00D77996"/>
    <w:rsid w:val="00D806C6"/>
    <w:rsid w:val="00D80936"/>
    <w:rsid w:val="00D80959"/>
    <w:rsid w:val="00D81C57"/>
    <w:rsid w:val="00D822EB"/>
    <w:rsid w:val="00D8363F"/>
    <w:rsid w:val="00D84E77"/>
    <w:rsid w:val="00D86BEE"/>
    <w:rsid w:val="00D86C6D"/>
    <w:rsid w:val="00D87CBC"/>
    <w:rsid w:val="00D90D38"/>
    <w:rsid w:val="00D91279"/>
    <w:rsid w:val="00D9127D"/>
    <w:rsid w:val="00D91343"/>
    <w:rsid w:val="00D919ED"/>
    <w:rsid w:val="00D93218"/>
    <w:rsid w:val="00D933CF"/>
    <w:rsid w:val="00D93BFB"/>
    <w:rsid w:val="00D9590E"/>
    <w:rsid w:val="00DA08D2"/>
    <w:rsid w:val="00DA1B1A"/>
    <w:rsid w:val="00DA1C92"/>
    <w:rsid w:val="00DA28E3"/>
    <w:rsid w:val="00DA2DDF"/>
    <w:rsid w:val="00DA2F1F"/>
    <w:rsid w:val="00DA45D8"/>
    <w:rsid w:val="00DA5850"/>
    <w:rsid w:val="00DB0208"/>
    <w:rsid w:val="00DB114F"/>
    <w:rsid w:val="00DB156A"/>
    <w:rsid w:val="00DB1CC3"/>
    <w:rsid w:val="00DB2D46"/>
    <w:rsid w:val="00DB3B0A"/>
    <w:rsid w:val="00DB3E4E"/>
    <w:rsid w:val="00DB4B02"/>
    <w:rsid w:val="00DB4CC6"/>
    <w:rsid w:val="00DB63AB"/>
    <w:rsid w:val="00DB6B32"/>
    <w:rsid w:val="00DB790D"/>
    <w:rsid w:val="00DB79B6"/>
    <w:rsid w:val="00DC07FF"/>
    <w:rsid w:val="00DC1B5A"/>
    <w:rsid w:val="00DC473B"/>
    <w:rsid w:val="00DC655F"/>
    <w:rsid w:val="00DC6BB8"/>
    <w:rsid w:val="00DC7031"/>
    <w:rsid w:val="00DD2129"/>
    <w:rsid w:val="00DD25A9"/>
    <w:rsid w:val="00DD2E16"/>
    <w:rsid w:val="00DD3F26"/>
    <w:rsid w:val="00DE0A4C"/>
    <w:rsid w:val="00DE0BE3"/>
    <w:rsid w:val="00DE5B3B"/>
    <w:rsid w:val="00DE64FA"/>
    <w:rsid w:val="00DE745C"/>
    <w:rsid w:val="00DE7B75"/>
    <w:rsid w:val="00DF1EB8"/>
    <w:rsid w:val="00DF3221"/>
    <w:rsid w:val="00DF5DC6"/>
    <w:rsid w:val="00DF6768"/>
    <w:rsid w:val="00DF6CE8"/>
    <w:rsid w:val="00DF7BE7"/>
    <w:rsid w:val="00E01624"/>
    <w:rsid w:val="00E0301D"/>
    <w:rsid w:val="00E03841"/>
    <w:rsid w:val="00E04852"/>
    <w:rsid w:val="00E073EA"/>
    <w:rsid w:val="00E12C3E"/>
    <w:rsid w:val="00E13B0D"/>
    <w:rsid w:val="00E1414B"/>
    <w:rsid w:val="00E14BDF"/>
    <w:rsid w:val="00E21790"/>
    <w:rsid w:val="00E22C9D"/>
    <w:rsid w:val="00E231DC"/>
    <w:rsid w:val="00E24CC3"/>
    <w:rsid w:val="00E24FA8"/>
    <w:rsid w:val="00E25A92"/>
    <w:rsid w:val="00E261C5"/>
    <w:rsid w:val="00E262D6"/>
    <w:rsid w:val="00E26EED"/>
    <w:rsid w:val="00E30ABB"/>
    <w:rsid w:val="00E335C1"/>
    <w:rsid w:val="00E35CDD"/>
    <w:rsid w:val="00E3654E"/>
    <w:rsid w:val="00E41176"/>
    <w:rsid w:val="00E43300"/>
    <w:rsid w:val="00E44647"/>
    <w:rsid w:val="00E474C0"/>
    <w:rsid w:val="00E50D0B"/>
    <w:rsid w:val="00E556F5"/>
    <w:rsid w:val="00E5598A"/>
    <w:rsid w:val="00E55B60"/>
    <w:rsid w:val="00E55E6D"/>
    <w:rsid w:val="00E5723A"/>
    <w:rsid w:val="00E6063A"/>
    <w:rsid w:val="00E60711"/>
    <w:rsid w:val="00E60E72"/>
    <w:rsid w:val="00E61128"/>
    <w:rsid w:val="00E613FE"/>
    <w:rsid w:val="00E6288C"/>
    <w:rsid w:val="00E63CEB"/>
    <w:rsid w:val="00E63E1C"/>
    <w:rsid w:val="00E6675A"/>
    <w:rsid w:val="00E713A8"/>
    <w:rsid w:val="00E71BCF"/>
    <w:rsid w:val="00E742D3"/>
    <w:rsid w:val="00E800BA"/>
    <w:rsid w:val="00E803B9"/>
    <w:rsid w:val="00E81BDD"/>
    <w:rsid w:val="00E86D27"/>
    <w:rsid w:val="00E87942"/>
    <w:rsid w:val="00E91763"/>
    <w:rsid w:val="00E93497"/>
    <w:rsid w:val="00E9427C"/>
    <w:rsid w:val="00E949B6"/>
    <w:rsid w:val="00E95188"/>
    <w:rsid w:val="00E9729D"/>
    <w:rsid w:val="00E973C4"/>
    <w:rsid w:val="00EA0ADE"/>
    <w:rsid w:val="00EA4D59"/>
    <w:rsid w:val="00EA78F8"/>
    <w:rsid w:val="00EB048B"/>
    <w:rsid w:val="00EB151A"/>
    <w:rsid w:val="00EB6BF7"/>
    <w:rsid w:val="00EB6E54"/>
    <w:rsid w:val="00EB71BC"/>
    <w:rsid w:val="00EC03BA"/>
    <w:rsid w:val="00EC068A"/>
    <w:rsid w:val="00EC08EF"/>
    <w:rsid w:val="00EC0F78"/>
    <w:rsid w:val="00EC15C1"/>
    <w:rsid w:val="00EC3B49"/>
    <w:rsid w:val="00EC4EA4"/>
    <w:rsid w:val="00EC5DBA"/>
    <w:rsid w:val="00EC6951"/>
    <w:rsid w:val="00EC6FA1"/>
    <w:rsid w:val="00ED1F45"/>
    <w:rsid w:val="00ED25D8"/>
    <w:rsid w:val="00ED31C7"/>
    <w:rsid w:val="00ED3C6F"/>
    <w:rsid w:val="00ED3FFE"/>
    <w:rsid w:val="00ED44D2"/>
    <w:rsid w:val="00ED5D12"/>
    <w:rsid w:val="00EE0FE4"/>
    <w:rsid w:val="00EE2418"/>
    <w:rsid w:val="00EE72F4"/>
    <w:rsid w:val="00EF03B2"/>
    <w:rsid w:val="00EF0C9A"/>
    <w:rsid w:val="00EF1034"/>
    <w:rsid w:val="00EF2B52"/>
    <w:rsid w:val="00F00929"/>
    <w:rsid w:val="00F0282B"/>
    <w:rsid w:val="00F03578"/>
    <w:rsid w:val="00F06689"/>
    <w:rsid w:val="00F06760"/>
    <w:rsid w:val="00F0699C"/>
    <w:rsid w:val="00F07494"/>
    <w:rsid w:val="00F102AB"/>
    <w:rsid w:val="00F11024"/>
    <w:rsid w:val="00F1271C"/>
    <w:rsid w:val="00F133F5"/>
    <w:rsid w:val="00F16171"/>
    <w:rsid w:val="00F17A22"/>
    <w:rsid w:val="00F21389"/>
    <w:rsid w:val="00F234F8"/>
    <w:rsid w:val="00F24048"/>
    <w:rsid w:val="00F27090"/>
    <w:rsid w:val="00F3033F"/>
    <w:rsid w:val="00F309E5"/>
    <w:rsid w:val="00F317C7"/>
    <w:rsid w:val="00F32789"/>
    <w:rsid w:val="00F34FD8"/>
    <w:rsid w:val="00F35948"/>
    <w:rsid w:val="00F36142"/>
    <w:rsid w:val="00F41DE5"/>
    <w:rsid w:val="00F42822"/>
    <w:rsid w:val="00F429C8"/>
    <w:rsid w:val="00F42B9C"/>
    <w:rsid w:val="00F4329C"/>
    <w:rsid w:val="00F47CE2"/>
    <w:rsid w:val="00F50ADF"/>
    <w:rsid w:val="00F50F6A"/>
    <w:rsid w:val="00F53BB2"/>
    <w:rsid w:val="00F6515C"/>
    <w:rsid w:val="00F67110"/>
    <w:rsid w:val="00F6778F"/>
    <w:rsid w:val="00F711FD"/>
    <w:rsid w:val="00F73320"/>
    <w:rsid w:val="00F7491A"/>
    <w:rsid w:val="00F7539E"/>
    <w:rsid w:val="00F76034"/>
    <w:rsid w:val="00F801E1"/>
    <w:rsid w:val="00F81DE9"/>
    <w:rsid w:val="00F82891"/>
    <w:rsid w:val="00F83FE5"/>
    <w:rsid w:val="00F8796A"/>
    <w:rsid w:val="00F91645"/>
    <w:rsid w:val="00F92A30"/>
    <w:rsid w:val="00F9403B"/>
    <w:rsid w:val="00F96531"/>
    <w:rsid w:val="00F96835"/>
    <w:rsid w:val="00FA08FB"/>
    <w:rsid w:val="00FA0BF2"/>
    <w:rsid w:val="00FA164E"/>
    <w:rsid w:val="00FA2E2C"/>
    <w:rsid w:val="00FA3869"/>
    <w:rsid w:val="00FA3B9E"/>
    <w:rsid w:val="00FA5BAF"/>
    <w:rsid w:val="00FA7A69"/>
    <w:rsid w:val="00FB1CCB"/>
    <w:rsid w:val="00FB25A4"/>
    <w:rsid w:val="00FB72BB"/>
    <w:rsid w:val="00FB78CC"/>
    <w:rsid w:val="00FB7911"/>
    <w:rsid w:val="00FC05D9"/>
    <w:rsid w:val="00FC2C08"/>
    <w:rsid w:val="00FD0A53"/>
    <w:rsid w:val="00FD3A74"/>
    <w:rsid w:val="00FD420D"/>
    <w:rsid w:val="00FD5004"/>
    <w:rsid w:val="00FD7054"/>
    <w:rsid w:val="00FD712B"/>
    <w:rsid w:val="00FE21CE"/>
    <w:rsid w:val="00FE5B9C"/>
    <w:rsid w:val="00FE5C40"/>
    <w:rsid w:val="00FE5FA6"/>
    <w:rsid w:val="00FE6C1F"/>
    <w:rsid w:val="00FE6C25"/>
    <w:rsid w:val="00FE6E69"/>
    <w:rsid w:val="00FF08A8"/>
    <w:rsid w:val="00FF2FA9"/>
    <w:rsid w:val="00FF3923"/>
    <w:rsid w:val="00FF423E"/>
    <w:rsid w:val="00FF48AF"/>
    <w:rsid w:val="00FF75EA"/>
    <w:rsid w:val="01E936CE"/>
    <w:rsid w:val="0385072F"/>
    <w:rsid w:val="046BB19D"/>
    <w:rsid w:val="08508ACC"/>
    <w:rsid w:val="093F22C0"/>
    <w:rsid w:val="09471046"/>
    <w:rsid w:val="118DFCA4"/>
    <w:rsid w:val="1575985A"/>
    <w:rsid w:val="1C9AF5C9"/>
    <w:rsid w:val="1EDDDDA0"/>
    <w:rsid w:val="200D7B0C"/>
    <w:rsid w:val="23DEB0EC"/>
    <w:rsid w:val="285A5CB2"/>
    <w:rsid w:val="2D0EE9FD"/>
    <w:rsid w:val="34CF6F4C"/>
    <w:rsid w:val="3A5408EE"/>
    <w:rsid w:val="3CAD1F08"/>
    <w:rsid w:val="413B457E"/>
    <w:rsid w:val="44E59316"/>
    <w:rsid w:val="47196399"/>
    <w:rsid w:val="48B9316E"/>
    <w:rsid w:val="493DCE98"/>
    <w:rsid w:val="4CF0A4FB"/>
    <w:rsid w:val="50030D88"/>
    <w:rsid w:val="501C35E5"/>
    <w:rsid w:val="5102E053"/>
    <w:rsid w:val="5438EFF0"/>
    <w:rsid w:val="54D67EAB"/>
    <w:rsid w:val="66A58B45"/>
    <w:rsid w:val="6C63A44A"/>
    <w:rsid w:val="73D137A7"/>
    <w:rsid w:val="75DD60D5"/>
    <w:rsid w:val="7B053C35"/>
    <w:rsid w:val="7D5462A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9DAA6"/>
  <w15:chartTrackingRefBased/>
  <w15:docId w15:val="{46A80909-7B25-492F-BAB7-1E72A49E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A3869"/>
    <w:pPr>
      <w:spacing w:after="0"/>
    </w:pPr>
    <w:rPr>
      <w:sz w:val="22"/>
    </w:rPr>
  </w:style>
  <w:style w:type="paragraph" w:styleId="Heading1">
    <w:name w:val="heading 1"/>
    <w:aliases w:val="Com-Heading 1,1,Section Heading,h1,1m,Level 1 Head,A MAJOR/BOLD,Heading 1.1"/>
    <w:basedOn w:val="Normal"/>
    <w:next w:val="BodyText"/>
    <w:link w:val="Heading1Char"/>
    <w:uiPriority w:val="99"/>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
    <w:basedOn w:val="Heading1"/>
    <w:next w:val="BodyText"/>
    <w:link w:val="Heading2Char"/>
    <w:qFormat/>
    <w:rsid w:val="00316310"/>
    <w:pPr>
      <w:numPr>
        <w:ilvl w:val="1"/>
      </w:numPr>
      <w:outlineLvl w:val="1"/>
    </w:pPr>
    <w:rPr>
      <w:sz w:val="28"/>
      <w:szCs w:val="26"/>
    </w:rPr>
  </w:style>
  <w:style w:type="paragraph" w:styleId="Heading3">
    <w:name w:val="heading 3"/>
    <w:aliases w:val="Com-Heading 3,H3,h3,C Sub-Sub/Italic,h3 sub heading,Head 3,Head 31,Head 32,C Sub-Sub/Italic1,Level 1 - 1,3m"/>
    <w:basedOn w:val="Heading2"/>
    <w:next w:val="BodyText"/>
    <w:link w:val="Heading3Char"/>
    <w:qFormat/>
    <w:rsid w:val="00316310"/>
    <w:pPr>
      <w:numPr>
        <w:ilvl w:val="2"/>
      </w:numPr>
      <w:outlineLvl w:val="2"/>
    </w:pPr>
    <w:rPr>
      <w:bCs w:val="0"/>
      <w:sz w:val="26"/>
    </w:rPr>
  </w:style>
  <w:style w:type="paragraph" w:styleId="Heading4">
    <w:name w:val="heading 4"/>
    <w:aliases w:val="Com-Heading 4,Level 2 - a,h4,4m"/>
    <w:basedOn w:val="Heading3"/>
    <w:next w:val="Normal"/>
    <w:link w:val="Heading4Char"/>
    <w:unhideWhenUsed/>
    <w:qFormat/>
    <w:rsid w:val="00316310"/>
    <w:pPr>
      <w:outlineLvl w:val="3"/>
    </w:pPr>
    <w:rPr>
      <w:bCs/>
      <w:i/>
      <w:iCs/>
      <w:sz w:val="24"/>
    </w:rPr>
  </w:style>
  <w:style w:type="paragraph" w:styleId="Heading5">
    <w:name w:val="heading 5"/>
    <w:aliases w:val="Com-Heading 5,(A),A,Appendix,Heading 5 StGeorge,H5,Para5,h5,h51,h52,Level 3 - i,Prospectus H5,Block Label,heading 5,1.1.1.1.1,Level 3 - (i),Para51,Heading 5(unused),Sub4Para,s,Lev 5,H51,H52,H53,H54,H55,H56,H57,H58,H59,H510,H511,H512,H513,H514"/>
    <w:basedOn w:val="Heading4"/>
    <w:next w:val="Normal"/>
    <w:link w:val="Heading5Char"/>
    <w:unhideWhenUsed/>
    <w:qFormat/>
    <w:rsid w:val="00316310"/>
    <w:pPr>
      <w:outlineLvl w:val="4"/>
    </w:pPr>
    <w:rPr>
      <w:b w:val="0"/>
      <w:i w:val="0"/>
    </w:rPr>
  </w:style>
  <w:style w:type="paragraph" w:styleId="Heading6">
    <w:name w:val="heading 6"/>
    <w:aliases w:val="Com Heading 6"/>
    <w:basedOn w:val="Heading5"/>
    <w:next w:val="Normal"/>
    <w:link w:val="Heading6Char"/>
    <w:unhideWhenUsed/>
    <w:qFormat/>
    <w:rsid w:val="00316310"/>
    <w:pPr>
      <w:outlineLvl w:val="5"/>
    </w:pPr>
    <w:rPr>
      <w:i/>
      <w:iCs w:val="0"/>
    </w:rPr>
  </w:style>
  <w:style w:type="paragraph" w:styleId="Heading7">
    <w:name w:val="heading 7"/>
    <w:basedOn w:val="Normal"/>
    <w:next w:val="Normal"/>
    <w:link w:val="Heading7Char"/>
    <w:unhideWhenUsed/>
    <w:qFormat/>
    <w:rsid w:val="00FA3B9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394FAC"/>
    <w:pPr>
      <w:spacing w:before="240" w:after="60"/>
      <w:ind w:left="1440" w:hanging="1440"/>
      <w:outlineLvl w:val="7"/>
    </w:pPr>
    <w:rPr>
      <w:rFonts w:cs="Arial"/>
      <w:i/>
      <w:iCs/>
    </w:rPr>
  </w:style>
  <w:style w:type="paragraph" w:styleId="Heading9">
    <w:name w:val="heading 9"/>
    <w:basedOn w:val="Normal"/>
    <w:next w:val="Normal"/>
    <w:link w:val="Heading9Char"/>
    <w:qFormat/>
    <w:rsid w:val="00394FAC"/>
    <w:pPr>
      <w:spacing w:before="240" w:after="60"/>
      <w:ind w:left="1584" w:hanging="1584"/>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1 Char,Section Heading Char,h1 Char,1m Char,Level 1 Head Char,A MAJOR/BOLD Char,Heading 1.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9"/>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aliases w:val="Com-Heading 3 Char,H3 Char,h3 Char,C Sub-Sub/Italic Char,h3 sub heading Char,Head 3 Char,Head 31 Char,Head 32 Char,C Sub-Sub/Italic1 Char,Level 1 - 1 Char,3m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iPriority w:val="99"/>
    <w:unhideWhenUsed/>
    <w:rsid w:val="00316310"/>
  </w:style>
  <w:style w:type="character" w:customStyle="1" w:styleId="HeaderChar">
    <w:name w:val="Header Char"/>
    <w:basedOn w:val="DefaultParagraphFont"/>
    <w:link w:val="Header"/>
    <w:uiPriority w:val="99"/>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aliases w:val="Com-Heading 4 Char,Level 2 - a Char,h4 Char,4m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aliases w:val="Com-Heading 5 Char,(A) Char,A Char,Appendix Char,Heading 5 StGeorge Char,H5 Char,Para5 Char,h5 Char,h51 Char,h52 Char,Level 3 - i Char,Prospectus H5 Char,Block Label Char,heading 5 Char,1.1.1.1.1 Char,Level 3 - (i) Char,Para51 Char,s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3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qFormat/>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aliases w:val="Com 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Normal"/>
    <w:link w:val="ListParagraphChar"/>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aliases w:val="Com-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aliases w:val="Com-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aliases w:val="Com-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aliases w:val="Com-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customStyle="1" w:styleId="Heading8Char">
    <w:name w:val="Heading 8 Char"/>
    <w:basedOn w:val="DefaultParagraphFont"/>
    <w:link w:val="Heading8"/>
    <w:rsid w:val="00394FAC"/>
    <w:rPr>
      <w:rFonts w:cs="Arial"/>
      <w:i/>
      <w:iCs/>
    </w:rPr>
  </w:style>
  <w:style w:type="character" w:customStyle="1" w:styleId="Heading9Char">
    <w:name w:val="Heading 9 Char"/>
    <w:basedOn w:val="DefaultParagraphFont"/>
    <w:link w:val="Heading9"/>
    <w:rsid w:val="00394FAC"/>
    <w:rPr>
      <w:rFonts w:ascii="Cambria" w:hAnsi="Cambria"/>
      <w:lang w:eastAsia="en-AU"/>
    </w:rPr>
  </w:style>
  <w:style w:type="character" w:styleId="CommentReference">
    <w:name w:val="annotation reference"/>
    <w:uiPriority w:val="99"/>
    <w:semiHidden/>
    <w:rsid w:val="00394FAC"/>
    <w:rPr>
      <w:sz w:val="16"/>
      <w:szCs w:val="16"/>
    </w:rPr>
  </w:style>
  <w:style w:type="paragraph" w:styleId="CommentText">
    <w:name w:val="annotation text"/>
    <w:basedOn w:val="Normal"/>
    <w:link w:val="CommentTextChar"/>
    <w:uiPriority w:val="99"/>
    <w:semiHidden/>
    <w:rsid w:val="00394FAC"/>
    <w:rPr>
      <w:sz w:val="20"/>
      <w:szCs w:val="20"/>
    </w:rPr>
  </w:style>
  <w:style w:type="character" w:customStyle="1" w:styleId="CommentTextChar">
    <w:name w:val="Comment Text Char"/>
    <w:basedOn w:val="DefaultParagraphFont"/>
    <w:link w:val="CommentText"/>
    <w:uiPriority w:val="99"/>
    <w:semiHidden/>
    <w:rsid w:val="00394FAC"/>
    <w:rPr>
      <w:sz w:val="20"/>
      <w:szCs w:val="20"/>
    </w:rPr>
  </w:style>
  <w:style w:type="paragraph" w:styleId="CommentSubject">
    <w:name w:val="annotation subject"/>
    <w:basedOn w:val="CommentText"/>
    <w:next w:val="CommentText"/>
    <w:link w:val="CommentSubjectChar"/>
    <w:semiHidden/>
    <w:rsid w:val="00394FAC"/>
    <w:rPr>
      <w:b/>
      <w:bCs/>
    </w:rPr>
  </w:style>
  <w:style w:type="character" w:customStyle="1" w:styleId="CommentSubjectChar">
    <w:name w:val="Comment Subject Char"/>
    <w:basedOn w:val="CommentTextChar"/>
    <w:link w:val="CommentSubject"/>
    <w:semiHidden/>
    <w:rsid w:val="00394FAC"/>
    <w:rPr>
      <w:b/>
      <w:bCs/>
      <w:sz w:val="20"/>
      <w:szCs w:val="20"/>
    </w:rPr>
  </w:style>
  <w:style w:type="paragraph" w:styleId="TOC4">
    <w:name w:val="toc 4"/>
    <w:basedOn w:val="Normal"/>
    <w:next w:val="Normal"/>
    <w:autoRedefine/>
    <w:uiPriority w:val="39"/>
    <w:rsid w:val="00394FAC"/>
    <w:pPr>
      <w:ind w:left="480"/>
    </w:pPr>
    <w:rPr>
      <w:sz w:val="20"/>
      <w:szCs w:val="20"/>
    </w:rPr>
  </w:style>
  <w:style w:type="paragraph" w:styleId="TOC5">
    <w:name w:val="toc 5"/>
    <w:basedOn w:val="Normal"/>
    <w:next w:val="Normal"/>
    <w:autoRedefine/>
    <w:uiPriority w:val="39"/>
    <w:rsid w:val="00394FAC"/>
    <w:pPr>
      <w:ind w:left="720"/>
    </w:pPr>
    <w:rPr>
      <w:sz w:val="20"/>
      <w:szCs w:val="20"/>
    </w:rPr>
  </w:style>
  <w:style w:type="paragraph" w:styleId="TOC6">
    <w:name w:val="toc 6"/>
    <w:basedOn w:val="Normal"/>
    <w:next w:val="Normal"/>
    <w:autoRedefine/>
    <w:uiPriority w:val="39"/>
    <w:rsid w:val="00394FAC"/>
    <w:pPr>
      <w:ind w:left="960"/>
    </w:pPr>
    <w:rPr>
      <w:sz w:val="20"/>
      <w:szCs w:val="20"/>
    </w:rPr>
  </w:style>
  <w:style w:type="paragraph" w:styleId="TOC7">
    <w:name w:val="toc 7"/>
    <w:basedOn w:val="Normal"/>
    <w:next w:val="Normal"/>
    <w:autoRedefine/>
    <w:uiPriority w:val="39"/>
    <w:rsid w:val="00394FAC"/>
    <w:pPr>
      <w:ind w:left="1200"/>
    </w:pPr>
    <w:rPr>
      <w:sz w:val="20"/>
      <w:szCs w:val="20"/>
    </w:rPr>
  </w:style>
  <w:style w:type="paragraph" w:styleId="TOC8">
    <w:name w:val="toc 8"/>
    <w:basedOn w:val="Normal"/>
    <w:next w:val="Normal"/>
    <w:autoRedefine/>
    <w:uiPriority w:val="39"/>
    <w:rsid w:val="00394FAC"/>
    <w:pPr>
      <w:ind w:left="1440"/>
    </w:pPr>
    <w:rPr>
      <w:sz w:val="20"/>
      <w:szCs w:val="20"/>
    </w:rPr>
  </w:style>
  <w:style w:type="paragraph" w:styleId="TOC9">
    <w:name w:val="toc 9"/>
    <w:basedOn w:val="Normal"/>
    <w:next w:val="Normal"/>
    <w:autoRedefine/>
    <w:uiPriority w:val="39"/>
    <w:rsid w:val="00394FAC"/>
    <w:pPr>
      <w:ind w:left="1680"/>
    </w:pPr>
    <w:rPr>
      <w:sz w:val="20"/>
      <w:szCs w:val="20"/>
    </w:rPr>
  </w:style>
  <w:style w:type="paragraph" w:styleId="BodyTextIndent">
    <w:name w:val="Body Text Indent"/>
    <w:basedOn w:val="Normal"/>
    <w:link w:val="BodyTextIndentChar"/>
    <w:rsid w:val="00394FAC"/>
    <w:pPr>
      <w:ind w:left="180"/>
      <w:jc w:val="center"/>
    </w:pPr>
    <w:rPr>
      <w:rFonts w:cs="Arial"/>
    </w:rPr>
  </w:style>
  <w:style w:type="character" w:customStyle="1" w:styleId="BodyTextIndentChar">
    <w:name w:val="Body Text Indent Char"/>
    <w:basedOn w:val="DefaultParagraphFont"/>
    <w:link w:val="BodyTextIndent"/>
    <w:rsid w:val="00394FAC"/>
    <w:rPr>
      <w:rFonts w:cs="Arial"/>
    </w:rPr>
  </w:style>
  <w:style w:type="paragraph" w:styleId="BodyTextIndent2">
    <w:name w:val="Body Text Indent 2"/>
    <w:basedOn w:val="Normal"/>
    <w:link w:val="BodyTextIndent2Char"/>
    <w:rsid w:val="00394FAC"/>
    <w:pPr>
      <w:ind w:left="180"/>
      <w:jc w:val="right"/>
    </w:pPr>
    <w:rPr>
      <w:rFonts w:cs="Arial"/>
    </w:rPr>
  </w:style>
  <w:style w:type="character" w:customStyle="1" w:styleId="BodyTextIndent2Char">
    <w:name w:val="Body Text Indent 2 Char"/>
    <w:basedOn w:val="DefaultParagraphFont"/>
    <w:link w:val="BodyTextIndent2"/>
    <w:rsid w:val="00394FAC"/>
    <w:rPr>
      <w:rFonts w:cs="Arial"/>
    </w:rPr>
  </w:style>
  <w:style w:type="character" w:styleId="PageNumber">
    <w:name w:val="page number"/>
    <w:basedOn w:val="DefaultParagraphFont"/>
    <w:rsid w:val="00394FAC"/>
  </w:style>
  <w:style w:type="paragraph" w:customStyle="1" w:styleId="Default">
    <w:name w:val="Default"/>
    <w:rsid w:val="00394FAC"/>
    <w:pPr>
      <w:autoSpaceDE w:val="0"/>
      <w:autoSpaceDN w:val="0"/>
      <w:adjustRightInd w:val="0"/>
      <w:spacing w:after="0" w:line="240" w:lineRule="auto"/>
    </w:pPr>
    <w:rPr>
      <w:rFonts w:ascii="Arial,Bold" w:hAnsi="Arial,Bold" w:cs="Arial,Bold"/>
      <w:sz w:val="20"/>
      <w:szCs w:val="20"/>
      <w:lang w:eastAsia="en-AU"/>
    </w:rPr>
  </w:style>
  <w:style w:type="paragraph" w:styleId="BodyText2">
    <w:name w:val="Body Text 2"/>
    <w:basedOn w:val="Normal"/>
    <w:link w:val="BodyText2Char"/>
    <w:rsid w:val="00394FAC"/>
    <w:pPr>
      <w:spacing w:after="120" w:line="480" w:lineRule="auto"/>
    </w:pPr>
    <w:rPr>
      <w:rFonts w:cs="Arial"/>
    </w:rPr>
  </w:style>
  <w:style w:type="character" w:customStyle="1" w:styleId="BodyText2Char">
    <w:name w:val="Body Text 2 Char"/>
    <w:basedOn w:val="DefaultParagraphFont"/>
    <w:link w:val="BodyText2"/>
    <w:rsid w:val="00394FAC"/>
    <w:rPr>
      <w:rFonts w:cs="Arial"/>
    </w:rPr>
  </w:style>
  <w:style w:type="paragraph" w:styleId="BodyTextIndent3">
    <w:name w:val="Body Text Indent 3"/>
    <w:basedOn w:val="Normal"/>
    <w:link w:val="BodyTextIndent3Char"/>
    <w:rsid w:val="00394FAC"/>
    <w:pPr>
      <w:spacing w:after="120"/>
      <w:ind w:left="283"/>
    </w:pPr>
    <w:rPr>
      <w:rFonts w:cs="Arial"/>
      <w:sz w:val="16"/>
      <w:szCs w:val="16"/>
    </w:rPr>
  </w:style>
  <w:style w:type="character" w:customStyle="1" w:styleId="BodyTextIndent3Char">
    <w:name w:val="Body Text Indent 3 Char"/>
    <w:basedOn w:val="DefaultParagraphFont"/>
    <w:link w:val="BodyTextIndent3"/>
    <w:rsid w:val="00394FAC"/>
    <w:rPr>
      <w:rFonts w:cs="Arial"/>
      <w:sz w:val="16"/>
      <w:szCs w:val="16"/>
    </w:rPr>
  </w:style>
  <w:style w:type="paragraph" w:customStyle="1" w:styleId="StyleJustified">
    <w:name w:val="Style Justified"/>
    <w:basedOn w:val="Normal"/>
    <w:link w:val="StyleJustifiedChar"/>
    <w:autoRedefine/>
    <w:rsid w:val="00394FAC"/>
    <w:pPr>
      <w:tabs>
        <w:tab w:val="left" w:pos="851"/>
      </w:tabs>
      <w:jc w:val="both"/>
    </w:pPr>
    <w:rPr>
      <w:szCs w:val="20"/>
    </w:rPr>
  </w:style>
  <w:style w:type="paragraph" w:customStyle="1" w:styleId="SubHeading">
    <w:name w:val="Sub Heading"/>
    <w:next w:val="BodyText"/>
    <w:rsid w:val="00394FAC"/>
    <w:pPr>
      <w:spacing w:after="0" w:line="240" w:lineRule="auto"/>
    </w:pPr>
    <w:rPr>
      <w:rFonts w:ascii="Arial" w:hAnsi="Arial" w:cs="Times New Roman"/>
      <w:b/>
      <w:sz w:val="22"/>
      <w:szCs w:val="20"/>
    </w:rPr>
  </w:style>
  <w:style w:type="paragraph" w:customStyle="1" w:styleId="ContentPageHeader">
    <w:name w:val="Content Page Header"/>
    <w:next w:val="BodyText"/>
    <w:rsid w:val="00394FAC"/>
    <w:pPr>
      <w:spacing w:after="0" w:line="240" w:lineRule="auto"/>
      <w:jc w:val="center"/>
    </w:pPr>
    <w:rPr>
      <w:rFonts w:ascii="Arial" w:hAnsi="Arial" w:cs="Times New Roman"/>
      <w:b/>
      <w:sz w:val="28"/>
      <w:szCs w:val="28"/>
    </w:rPr>
  </w:style>
  <w:style w:type="paragraph" w:styleId="NormalWeb">
    <w:name w:val="Normal (Web)"/>
    <w:basedOn w:val="Normal"/>
    <w:uiPriority w:val="99"/>
    <w:rsid w:val="00394FAC"/>
    <w:pPr>
      <w:spacing w:before="100" w:beforeAutospacing="1" w:after="100" w:afterAutospacing="1"/>
    </w:pPr>
    <w:rPr>
      <w:rFonts w:cs="Arial"/>
      <w:lang w:val="en-US"/>
    </w:rPr>
  </w:style>
  <w:style w:type="paragraph" w:customStyle="1" w:styleId="StyleHeading2Justified">
    <w:name w:val="Style Heading 2 + Justified"/>
    <w:basedOn w:val="Heading2"/>
    <w:rsid w:val="00394FAC"/>
    <w:pPr>
      <w:numPr>
        <w:numId w:val="9"/>
      </w:numPr>
      <w:spacing w:before="360" w:after="60"/>
    </w:pPr>
    <w:rPr>
      <w:bCs w:val="0"/>
      <w:i/>
      <w:iCs/>
      <w:szCs w:val="20"/>
      <w:lang w:eastAsia="en-AU"/>
    </w:rPr>
  </w:style>
  <w:style w:type="paragraph" w:customStyle="1" w:styleId="StyleHeading1Justified">
    <w:name w:val="Style Heading 1 + Justified"/>
    <w:basedOn w:val="Heading1"/>
    <w:rsid w:val="00394FAC"/>
    <w:pPr>
      <w:numPr>
        <w:numId w:val="9"/>
      </w:numPr>
      <w:spacing w:after="60"/>
    </w:pPr>
    <w:rPr>
      <w:bCs w:val="0"/>
      <w:kern w:val="32"/>
      <w:szCs w:val="20"/>
      <w:lang w:eastAsia="en-AU"/>
    </w:rPr>
  </w:style>
  <w:style w:type="paragraph" w:customStyle="1" w:styleId="NormalItalic">
    <w:name w:val="Normal + Italic"/>
    <w:basedOn w:val="Normal"/>
    <w:rsid w:val="00394FAC"/>
    <w:pPr>
      <w:tabs>
        <w:tab w:val="left" w:pos="540"/>
        <w:tab w:val="left" w:pos="1440"/>
        <w:tab w:val="left" w:pos="1800"/>
      </w:tabs>
      <w:ind w:left="2160" w:hanging="2160"/>
      <w:jc w:val="both"/>
    </w:pPr>
    <w:rPr>
      <w:rFonts w:cs="Arial"/>
      <w:i/>
    </w:rPr>
  </w:style>
  <w:style w:type="paragraph" w:customStyle="1" w:styleId="NormalJustified">
    <w:name w:val="Normal Justified"/>
    <w:basedOn w:val="Normal"/>
    <w:rsid w:val="00394FAC"/>
    <w:pPr>
      <w:spacing w:after="200"/>
      <w:jc w:val="both"/>
    </w:pPr>
    <w:rPr>
      <w:rFonts w:ascii="Calibri" w:hAnsi="Calibri"/>
      <w:bCs/>
    </w:rPr>
  </w:style>
  <w:style w:type="paragraph" w:styleId="DocumentMap">
    <w:name w:val="Document Map"/>
    <w:basedOn w:val="Normal"/>
    <w:link w:val="DocumentMapChar"/>
    <w:semiHidden/>
    <w:rsid w:val="00394F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94FAC"/>
    <w:rPr>
      <w:rFonts w:ascii="Tahoma" w:hAnsi="Tahoma" w:cs="Tahoma"/>
      <w:sz w:val="20"/>
      <w:szCs w:val="20"/>
      <w:shd w:val="clear" w:color="auto" w:fill="000080"/>
    </w:rPr>
  </w:style>
  <w:style w:type="character" w:styleId="Emphasis">
    <w:name w:val="Emphasis"/>
    <w:uiPriority w:val="20"/>
    <w:qFormat/>
    <w:rsid w:val="00394FAC"/>
    <w:rPr>
      <w:i/>
      <w:iCs/>
    </w:rPr>
  </w:style>
  <w:style w:type="paragraph" w:styleId="EndnoteText">
    <w:name w:val="endnote text"/>
    <w:basedOn w:val="Normal"/>
    <w:link w:val="EndnoteTextChar"/>
    <w:semiHidden/>
    <w:rsid w:val="00394FAC"/>
    <w:rPr>
      <w:sz w:val="20"/>
      <w:szCs w:val="20"/>
    </w:rPr>
  </w:style>
  <w:style w:type="character" w:customStyle="1" w:styleId="EndnoteTextChar">
    <w:name w:val="Endnote Text Char"/>
    <w:basedOn w:val="DefaultParagraphFont"/>
    <w:link w:val="EndnoteText"/>
    <w:semiHidden/>
    <w:rsid w:val="00394FAC"/>
    <w:rPr>
      <w:sz w:val="20"/>
      <w:szCs w:val="20"/>
    </w:rPr>
  </w:style>
  <w:style w:type="character" w:styleId="EndnoteReference">
    <w:name w:val="endnote reference"/>
    <w:semiHidden/>
    <w:rsid w:val="00394FAC"/>
    <w:rPr>
      <w:vertAlign w:val="superscript"/>
    </w:rPr>
  </w:style>
  <w:style w:type="paragraph" w:customStyle="1" w:styleId="HangIndent15D">
    <w:name w:val="HangIndent 1.5 D"/>
    <w:basedOn w:val="Normal"/>
    <w:rsid w:val="00394FAC"/>
    <w:pPr>
      <w:spacing w:line="480" w:lineRule="atLeast"/>
      <w:ind w:left="1702" w:hanging="851"/>
      <w:jc w:val="both"/>
    </w:pPr>
    <w:rPr>
      <w:szCs w:val="20"/>
    </w:rPr>
  </w:style>
  <w:style w:type="paragraph" w:customStyle="1" w:styleId="HangIndent3D">
    <w:name w:val="HangIndent 3 D"/>
    <w:basedOn w:val="Normal"/>
    <w:rsid w:val="00394FAC"/>
    <w:pPr>
      <w:spacing w:line="480" w:lineRule="atLeast"/>
      <w:ind w:left="2552" w:hanging="850"/>
      <w:jc w:val="both"/>
    </w:pPr>
    <w:rPr>
      <w:szCs w:val="20"/>
    </w:rPr>
  </w:style>
  <w:style w:type="paragraph" w:customStyle="1" w:styleId="HangIndent45D">
    <w:name w:val="HangIndent 4.5 D"/>
    <w:basedOn w:val="Normal"/>
    <w:rsid w:val="00394FAC"/>
    <w:pPr>
      <w:spacing w:line="480" w:lineRule="atLeast"/>
      <w:ind w:left="3402" w:hanging="850"/>
      <w:jc w:val="both"/>
    </w:pPr>
    <w:rPr>
      <w:szCs w:val="20"/>
    </w:rPr>
  </w:style>
  <w:style w:type="paragraph" w:styleId="FootnoteText">
    <w:name w:val="footnote text"/>
    <w:basedOn w:val="Normal"/>
    <w:link w:val="FootnoteTextChar"/>
    <w:uiPriority w:val="99"/>
    <w:rsid w:val="00394FAC"/>
    <w:rPr>
      <w:sz w:val="20"/>
      <w:szCs w:val="20"/>
    </w:rPr>
  </w:style>
  <w:style w:type="character" w:customStyle="1" w:styleId="FootnoteTextChar">
    <w:name w:val="Footnote Text Char"/>
    <w:basedOn w:val="DefaultParagraphFont"/>
    <w:link w:val="FootnoteText"/>
    <w:uiPriority w:val="99"/>
    <w:rsid w:val="00394FAC"/>
    <w:rPr>
      <w:sz w:val="20"/>
      <w:szCs w:val="20"/>
    </w:rPr>
  </w:style>
  <w:style w:type="character" w:styleId="FootnoteReference">
    <w:name w:val="footnote reference"/>
    <w:uiPriority w:val="99"/>
    <w:rsid w:val="00394FAC"/>
    <w:rPr>
      <w:vertAlign w:val="superscript"/>
    </w:rPr>
  </w:style>
  <w:style w:type="paragraph" w:customStyle="1" w:styleId="Paragraph">
    <w:name w:val="Paragraph"/>
    <w:basedOn w:val="Normal"/>
    <w:rsid w:val="00394FAC"/>
    <w:pPr>
      <w:numPr>
        <w:numId w:val="10"/>
      </w:numPr>
      <w:tabs>
        <w:tab w:val="clear" w:pos="720"/>
        <w:tab w:val="left" w:pos="567"/>
      </w:tabs>
      <w:ind w:left="567" w:hanging="567"/>
    </w:pPr>
  </w:style>
  <w:style w:type="character" w:customStyle="1" w:styleId="Highlight">
    <w:name w:val="Highlight"/>
    <w:rsid w:val="00394FAC"/>
    <w:rPr>
      <w:b/>
      <w:color w:val="000000"/>
      <w:u w:val="none"/>
    </w:rPr>
  </w:style>
  <w:style w:type="paragraph" w:customStyle="1" w:styleId="Normal13">
    <w:name w:val="Normal 13"/>
    <w:basedOn w:val="Normal"/>
    <w:rsid w:val="00394FAC"/>
    <w:pPr>
      <w:jc w:val="both"/>
    </w:pPr>
    <w:rPr>
      <w:szCs w:val="20"/>
    </w:rPr>
  </w:style>
  <w:style w:type="paragraph" w:customStyle="1" w:styleId="Normal13D">
    <w:name w:val="Normal 13 D"/>
    <w:basedOn w:val="Normal13"/>
    <w:rsid w:val="00394FAC"/>
    <w:pPr>
      <w:spacing w:line="480" w:lineRule="atLeast"/>
    </w:pPr>
  </w:style>
  <w:style w:type="paragraph" w:customStyle="1" w:styleId="NormalD">
    <w:name w:val="Normal D"/>
    <w:basedOn w:val="Normal"/>
    <w:rsid w:val="00394FAC"/>
    <w:pPr>
      <w:spacing w:line="480" w:lineRule="atLeast"/>
      <w:jc w:val="both"/>
    </w:pPr>
    <w:rPr>
      <w:szCs w:val="20"/>
    </w:rPr>
  </w:style>
  <w:style w:type="paragraph" w:customStyle="1" w:styleId="Com-Sch2">
    <w:name w:val="Com-Sch 2"/>
    <w:basedOn w:val="Normal"/>
    <w:next w:val="Normal"/>
    <w:rsid w:val="00394FAC"/>
    <w:pPr>
      <w:numPr>
        <w:ilvl w:val="1"/>
        <w:numId w:val="15"/>
      </w:numPr>
      <w:spacing w:before="240"/>
      <w:jc w:val="both"/>
    </w:pPr>
  </w:style>
  <w:style w:type="paragraph" w:customStyle="1" w:styleId="Com-Sch3">
    <w:name w:val="Com-Sch 3"/>
    <w:basedOn w:val="Normal"/>
    <w:rsid w:val="00394FAC"/>
    <w:pPr>
      <w:numPr>
        <w:ilvl w:val="2"/>
        <w:numId w:val="15"/>
      </w:numPr>
      <w:spacing w:before="240"/>
      <w:jc w:val="both"/>
    </w:pPr>
  </w:style>
  <w:style w:type="paragraph" w:customStyle="1" w:styleId="Com-Schedule4">
    <w:name w:val="Com-Schedule 4"/>
    <w:basedOn w:val="Normal"/>
    <w:rsid w:val="00394FAC"/>
    <w:pPr>
      <w:spacing w:before="180"/>
      <w:jc w:val="both"/>
    </w:pPr>
    <w:rPr>
      <w:szCs w:val="20"/>
    </w:rPr>
  </w:style>
  <w:style w:type="paragraph" w:customStyle="1" w:styleId="Com-Sch5">
    <w:name w:val="Com-Sch 5"/>
    <w:basedOn w:val="Normal"/>
    <w:rsid w:val="00394FAC"/>
    <w:pPr>
      <w:numPr>
        <w:ilvl w:val="4"/>
        <w:numId w:val="15"/>
      </w:numPr>
      <w:spacing w:before="240"/>
      <w:jc w:val="both"/>
    </w:pPr>
  </w:style>
  <w:style w:type="paragraph" w:customStyle="1" w:styleId="Com-Sch6">
    <w:name w:val="Com-Sch 6"/>
    <w:basedOn w:val="Normal"/>
    <w:rsid w:val="00394FAC"/>
    <w:pPr>
      <w:numPr>
        <w:ilvl w:val="5"/>
        <w:numId w:val="14"/>
      </w:numPr>
      <w:spacing w:before="240"/>
      <w:jc w:val="both"/>
    </w:pPr>
  </w:style>
  <w:style w:type="paragraph" w:customStyle="1" w:styleId="Com-Indent1">
    <w:name w:val="Com-Indent 1"/>
    <w:basedOn w:val="Heading1"/>
    <w:rsid w:val="00394FAC"/>
    <w:pPr>
      <w:keepNext w:val="0"/>
      <w:ind w:left="851"/>
    </w:pPr>
    <w:rPr>
      <w:rFonts w:ascii="Times New Roman" w:hAnsi="Times New Roman"/>
      <w:b w:val="0"/>
      <w:caps/>
      <w:snapToGrid w:val="0"/>
      <w:kern w:val="28"/>
    </w:rPr>
  </w:style>
  <w:style w:type="paragraph" w:customStyle="1" w:styleId="Com-Recital">
    <w:name w:val="Com-Recital"/>
    <w:basedOn w:val="Normal"/>
    <w:rsid w:val="00394FAC"/>
    <w:pPr>
      <w:numPr>
        <w:numId w:val="12"/>
      </w:numPr>
      <w:spacing w:before="240"/>
      <w:jc w:val="both"/>
    </w:pPr>
  </w:style>
  <w:style w:type="paragraph" w:customStyle="1" w:styleId="Com-ScheduleHeading">
    <w:name w:val="Com-Schedule Heading"/>
    <w:basedOn w:val="Normal"/>
    <w:rsid w:val="00394FAC"/>
    <w:pPr>
      <w:spacing w:before="240"/>
      <w:jc w:val="center"/>
    </w:pPr>
    <w:rPr>
      <w:rFonts w:ascii="Times New Roman Bold" w:hAnsi="Times New Roman Bold"/>
      <w:b/>
      <w:caps/>
    </w:rPr>
  </w:style>
  <w:style w:type="paragraph" w:customStyle="1" w:styleId="Com-ScheduleHeading1">
    <w:name w:val="Com-Schedule Heading 1"/>
    <w:basedOn w:val="Normal"/>
    <w:next w:val="Com-Sch2"/>
    <w:rsid w:val="00394FAC"/>
    <w:rPr>
      <w:b/>
    </w:rPr>
  </w:style>
  <w:style w:type="paragraph" w:customStyle="1" w:styleId="Com-Heading6">
    <w:name w:val="Com-Heading 6"/>
    <w:basedOn w:val="Normal"/>
    <w:next w:val="Normal"/>
    <w:rsid w:val="00394FAC"/>
    <w:pPr>
      <w:numPr>
        <w:ilvl w:val="4"/>
        <w:numId w:val="11"/>
      </w:numPr>
    </w:pPr>
  </w:style>
  <w:style w:type="paragraph" w:customStyle="1" w:styleId="StyleCom-ScheduleHeading1Centered">
    <w:name w:val="Style Com-Schedule Heading 1 + Centered"/>
    <w:basedOn w:val="Com-ScheduleHeading"/>
    <w:rsid w:val="00394FAC"/>
    <w:rPr>
      <w:bCs/>
      <w:szCs w:val="20"/>
    </w:rPr>
  </w:style>
  <w:style w:type="paragraph" w:customStyle="1" w:styleId="StyleCom-ScheduleHeading1Centered1">
    <w:name w:val="Style Com-Schedule Heading 1 + Centered1"/>
    <w:basedOn w:val="Com-ScheduleHeading"/>
    <w:rsid w:val="00394FAC"/>
    <w:pPr>
      <w:numPr>
        <w:numId w:val="13"/>
      </w:numPr>
    </w:pPr>
    <w:rPr>
      <w:bCs/>
    </w:rPr>
  </w:style>
  <w:style w:type="paragraph" w:customStyle="1" w:styleId="StyleCom-ScheduleHeading1Centered2">
    <w:name w:val="Style Com-Schedule Heading 1 + Centered2"/>
    <w:basedOn w:val="Com-ScheduleHeading1"/>
    <w:next w:val="Normal"/>
    <w:rsid w:val="00394FAC"/>
    <w:pPr>
      <w:jc w:val="center"/>
    </w:pPr>
    <w:rPr>
      <w:bCs/>
      <w:szCs w:val="20"/>
    </w:rPr>
  </w:style>
  <w:style w:type="paragraph" w:customStyle="1" w:styleId="Com-TOC">
    <w:name w:val="Com-TOC"/>
    <w:basedOn w:val="Normal"/>
    <w:rsid w:val="00394FAC"/>
    <w:pPr>
      <w:jc w:val="center"/>
    </w:pPr>
    <w:rPr>
      <w:rFonts w:ascii="Times New Roman Bold" w:hAnsi="Times New Roman Bold"/>
      <w:b/>
      <w:caps/>
    </w:rPr>
  </w:style>
  <w:style w:type="paragraph" w:customStyle="1" w:styleId="Com-Sch4">
    <w:name w:val="Com-Sch 4"/>
    <w:basedOn w:val="Normal"/>
    <w:rsid w:val="00394FAC"/>
    <w:pPr>
      <w:numPr>
        <w:ilvl w:val="3"/>
        <w:numId w:val="15"/>
      </w:numPr>
      <w:spacing w:before="240"/>
    </w:pPr>
  </w:style>
  <w:style w:type="paragraph" w:customStyle="1" w:styleId="Com-Schedule5">
    <w:name w:val="Com-Schedule 5"/>
    <w:basedOn w:val="Normal"/>
    <w:rsid w:val="00394FAC"/>
    <w:pPr>
      <w:numPr>
        <w:ilvl w:val="4"/>
        <w:numId w:val="14"/>
      </w:numPr>
      <w:spacing w:before="240"/>
    </w:pPr>
  </w:style>
  <w:style w:type="paragraph" w:customStyle="1" w:styleId="Com-Sch1">
    <w:name w:val="Com-Sch 1"/>
    <w:basedOn w:val="Normal"/>
    <w:next w:val="Normal"/>
    <w:rsid w:val="00394FAC"/>
    <w:pPr>
      <w:numPr>
        <w:numId w:val="15"/>
      </w:numPr>
      <w:spacing w:before="240"/>
    </w:pPr>
    <w:rPr>
      <w:rFonts w:ascii="Times New Roman Bold" w:hAnsi="Times New Roman Bold"/>
      <w:b/>
      <w:caps/>
    </w:rPr>
  </w:style>
  <w:style w:type="paragraph" w:customStyle="1" w:styleId="StyleHeading1Com-Heading11SectionHeadingh11mLevel1Head">
    <w:name w:val="Style Heading 1Com-Heading 11Section Headingh11mLevel 1 Head..."/>
    <w:basedOn w:val="Heading1"/>
    <w:autoRedefine/>
    <w:rsid w:val="009C5F2C"/>
    <w:pPr>
      <w:keepLines w:val="0"/>
      <w:numPr>
        <w:numId w:val="60"/>
      </w:numPr>
      <w:spacing w:before="0" w:after="240" w:line="360" w:lineRule="auto"/>
      <w:ind w:left="567" w:hanging="567"/>
    </w:pPr>
    <w:rPr>
      <w:rFonts w:ascii="Arial" w:hAnsi="Arial" w:cs="Arial"/>
      <w:bCs w:val="0"/>
      <w:sz w:val="22"/>
      <w:szCs w:val="22"/>
    </w:rPr>
  </w:style>
  <w:style w:type="paragraph" w:customStyle="1" w:styleId="StyleHeading2Com-Heading22h2mainheadingBSubBoldBSubBo">
    <w:name w:val="Style Heading 2Com-Heading 22h2 main headingB Sub/BoldB Sub/Bo..."/>
    <w:basedOn w:val="Heading2"/>
    <w:autoRedefine/>
    <w:rsid w:val="00394FAC"/>
    <w:pPr>
      <w:ind w:left="709"/>
    </w:pPr>
  </w:style>
  <w:style w:type="paragraph" w:customStyle="1" w:styleId="StyleCom-Indent1Arial">
    <w:name w:val="Style Com-Indent 1 + Arial"/>
    <w:basedOn w:val="Com-Indent1"/>
    <w:autoRedefine/>
    <w:rsid w:val="00394FAC"/>
    <w:pPr>
      <w:spacing w:before="0"/>
      <w:ind w:left="709"/>
    </w:pPr>
    <w:rPr>
      <w:rFonts w:ascii="Arial" w:hAnsi="Arial"/>
    </w:rPr>
  </w:style>
  <w:style w:type="paragraph" w:customStyle="1" w:styleId="StyleHeading3Com-Heading3H3h3CSub-SubItalich3subheading">
    <w:name w:val="Style Heading 3Com-Heading 3H3h3C Sub-Sub/Italich3 sub heading..."/>
    <w:basedOn w:val="Heading3"/>
    <w:link w:val="StyleHeading3Com-Heading3H3h3CSub-SubItalich3subheadingCharChar"/>
    <w:autoRedefine/>
    <w:rsid w:val="006F07E8"/>
    <w:pPr>
      <w:keepNext w:val="0"/>
      <w:keepLines w:val="0"/>
      <w:numPr>
        <w:numId w:val="60"/>
      </w:numPr>
      <w:tabs>
        <w:tab w:val="left" w:pos="709"/>
      </w:tabs>
      <w:spacing w:before="240" w:line="360" w:lineRule="auto"/>
      <w:jc w:val="both"/>
    </w:pPr>
    <w:rPr>
      <w:rFonts w:asciiTheme="minorHAnsi" w:hAnsiTheme="minorHAnsi" w:cstheme="minorHAnsi"/>
      <w:b w:val="0"/>
      <w:sz w:val="22"/>
      <w:szCs w:val="22"/>
    </w:rPr>
  </w:style>
  <w:style w:type="paragraph" w:customStyle="1" w:styleId="StyleHeading4Com-Heading4Level2-ah44mArial">
    <w:name w:val="Style Heading 4Com-Heading 4Level 2 - ah44m + Arial"/>
    <w:basedOn w:val="Heading4"/>
    <w:autoRedefine/>
    <w:rsid w:val="00394FAC"/>
  </w:style>
  <w:style w:type="paragraph" w:customStyle="1" w:styleId="StyleHeading5Com-Heading5Arial">
    <w:name w:val="Style Heading 5Com-Heading 5 + Arial"/>
    <w:basedOn w:val="Heading5"/>
    <w:autoRedefine/>
    <w:rsid w:val="00394FAC"/>
    <w:pPr>
      <w:tabs>
        <w:tab w:val="num" w:pos="2552"/>
      </w:tabs>
      <w:spacing w:before="120" w:after="240"/>
      <w:ind w:left="1843"/>
    </w:pPr>
  </w:style>
  <w:style w:type="paragraph" w:customStyle="1" w:styleId="StyleHeading6ComHeading6Arial">
    <w:name w:val="Style Heading 6Com Heading 6 + Arial"/>
    <w:basedOn w:val="Heading6"/>
    <w:rsid w:val="00394FAC"/>
    <w:rPr>
      <w:bCs w:val="0"/>
    </w:rPr>
  </w:style>
  <w:style w:type="character" w:customStyle="1" w:styleId="StyleHeading3Com-Heading3H3h3CSub-SubItalich3subheadingCharChar">
    <w:name w:val="Style Heading 3Com-Heading 3H3h3C Sub-Sub/Italich3 sub heading... Char Char"/>
    <w:link w:val="StyleHeading3Com-Heading3H3h3CSub-SubItalich3subheading"/>
    <w:rsid w:val="006F07E8"/>
    <w:rPr>
      <w:rFonts w:eastAsiaTheme="majorEastAsia" w:cstheme="minorHAnsi"/>
      <w:sz w:val="22"/>
      <w:szCs w:val="22"/>
    </w:rPr>
  </w:style>
  <w:style w:type="paragraph" w:customStyle="1" w:styleId="StyleArialJustified">
    <w:name w:val="Style Arial Justified"/>
    <w:basedOn w:val="Normal"/>
    <w:autoRedefine/>
    <w:rsid w:val="00394FAC"/>
    <w:pPr>
      <w:jc w:val="both"/>
    </w:pPr>
    <w:rPr>
      <w:szCs w:val="20"/>
    </w:rPr>
  </w:style>
  <w:style w:type="paragraph" w:customStyle="1" w:styleId="StyleHeading4Com-Heading4Level2-ah44mArial1">
    <w:name w:val="Style Heading 4Com-Heading 4Level 2 - ah44m + Arial1"/>
    <w:basedOn w:val="Heading4"/>
    <w:autoRedefine/>
    <w:rsid w:val="00394FAC"/>
    <w:pPr>
      <w:numPr>
        <w:ilvl w:val="0"/>
        <w:numId w:val="18"/>
      </w:numPr>
      <w:tabs>
        <w:tab w:val="left" w:pos="1843"/>
      </w:tabs>
      <w:spacing w:before="120"/>
    </w:pPr>
  </w:style>
  <w:style w:type="paragraph" w:customStyle="1" w:styleId="StyleStyleArialJustifiedLeft023cmFirstline127cm">
    <w:name w:val="Style Style Arial Justified + Left:  0.23 cm First line:  1.27 cm"/>
    <w:basedOn w:val="StyleArialJustified"/>
    <w:autoRedefine/>
    <w:rsid w:val="00394FAC"/>
    <w:pPr>
      <w:tabs>
        <w:tab w:val="left" w:pos="851"/>
      </w:tabs>
    </w:pPr>
  </w:style>
  <w:style w:type="character" w:customStyle="1" w:styleId="StyleJustifiedChar">
    <w:name w:val="Style Justified Char"/>
    <w:link w:val="StyleJustified"/>
    <w:rsid w:val="00394FAC"/>
    <w:rPr>
      <w:szCs w:val="20"/>
    </w:rPr>
  </w:style>
  <w:style w:type="paragraph" w:customStyle="1" w:styleId="Normalarialindented">
    <w:name w:val="Normal arial indented"/>
    <w:basedOn w:val="Normal"/>
    <w:autoRedefine/>
    <w:rsid w:val="00BF550D"/>
    <w:pPr>
      <w:spacing w:after="240" w:line="360" w:lineRule="auto"/>
      <w:ind w:left="567"/>
    </w:pPr>
  </w:style>
  <w:style w:type="character" w:customStyle="1" w:styleId="apple-style-span">
    <w:name w:val="apple-style-span"/>
    <w:rsid w:val="00394FAC"/>
  </w:style>
  <w:style w:type="paragraph" w:styleId="Revision">
    <w:name w:val="Revision"/>
    <w:hidden/>
    <w:uiPriority w:val="99"/>
    <w:semiHidden/>
    <w:rsid w:val="00394FAC"/>
    <w:pPr>
      <w:spacing w:after="0" w:line="240" w:lineRule="auto"/>
    </w:pPr>
    <w:rPr>
      <w:rFonts w:ascii="Times New Roman" w:hAnsi="Times New Roman" w:cs="Times New Roman"/>
    </w:rPr>
  </w:style>
  <w:style w:type="paragraph" w:customStyle="1" w:styleId="indent35">
    <w:name w:val="indent 3.5"/>
    <w:basedOn w:val="Heading4"/>
    <w:rsid w:val="00394FAC"/>
    <w:pPr>
      <w:numPr>
        <w:ilvl w:val="3"/>
        <w:numId w:val="16"/>
      </w:numPr>
      <w:tabs>
        <w:tab w:val="clear" w:pos="1701"/>
        <w:tab w:val="num" w:pos="851"/>
      </w:tabs>
      <w:ind w:left="851" w:hanging="851"/>
    </w:pPr>
  </w:style>
  <w:style w:type="paragraph" w:customStyle="1" w:styleId="Bullet3aBullet">
    <w:name w:val="Bullet 3_ a. Bullet"/>
    <w:basedOn w:val="Com-Indent1"/>
    <w:rsid w:val="00394FAC"/>
    <w:pPr>
      <w:numPr>
        <w:ilvl w:val="2"/>
        <w:numId w:val="17"/>
      </w:numPr>
    </w:pPr>
    <w:rPr>
      <w:rFonts w:ascii="Arial" w:hAnsi="Arial" w:cs="Arial"/>
    </w:rPr>
  </w:style>
  <w:style w:type="paragraph" w:customStyle="1" w:styleId="Pa9">
    <w:name w:val="Pa9"/>
    <w:basedOn w:val="Default"/>
    <w:next w:val="Default"/>
    <w:uiPriority w:val="99"/>
    <w:rsid w:val="00394FAC"/>
    <w:pPr>
      <w:spacing w:line="241" w:lineRule="atLeast"/>
    </w:pPr>
    <w:rPr>
      <w:rFonts w:ascii="Helvetica" w:hAnsi="Helvetica" w:cs="Helvetica"/>
      <w:sz w:val="24"/>
      <w:szCs w:val="24"/>
    </w:rPr>
  </w:style>
  <w:style w:type="paragraph" w:customStyle="1" w:styleId="AppendixHeading4">
    <w:name w:val="Appendix Heading 4"/>
    <w:basedOn w:val="AppendixHeading3"/>
    <w:next w:val="BodyText"/>
    <w:uiPriority w:val="2"/>
    <w:qFormat/>
    <w:rsid w:val="00394FAC"/>
    <w:pPr>
      <w:numPr>
        <w:ilvl w:val="3"/>
      </w:numPr>
      <w:spacing w:line="259" w:lineRule="auto"/>
    </w:pPr>
    <w:rPr>
      <w:i/>
    </w:rPr>
  </w:style>
  <w:style w:type="paragraph" w:customStyle="1" w:styleId="PageNumberEven">
    <w:name w:val="Page Number Even"/>
    <w:basedOn w:val="Normal"/>
    <w:semiHidden/>
    <w:rsid w:val="00394FAC"/>
    <w:pPr>
      <w:framePr w:hSpace="181" w:wrap="around" w:vAnchor="page" w:hAnchor="page" w:yAlign="bottom"/>
    </w:pPr>
    <w:rPr>
      <w:rFonts w:asciiTheme="majorHAnsi" w:hAnsiTheme="majorHAnsi"/>
      <w:b/>
      <w:color w:val="1F497D" w:themeColor="text2"/>
      <w:spacing w:val="2"/>
      <w:sz w:val="20"/>
      <w:szCs w:val="28"/>
    </w:rPr>
  </w:style>
  <w:style w:type="paragraph" w:customStyle="1" w:styleId="FooterWarning">
    <w:name w:val="Footer Warning"/>
    <w:basedOn w:val="Footer"/>
    <w:uiPriority w:val="99"/>
    <w:qFormat/>
    <w:rsid w:val="00394FAC"/>
    <w:pPr>
      <w:pBdr>
        <w:top w:val="single" w:sz="4" w:space="2" w:color="000000" w:themeColor="text1"/>
        <w:bottom w:val="single" w:sz="4" w:space="1" w:color="000000" w:themeColor="text1"/>
      </w:pBdr>
      <w:spacing w:before="240" w:after="120"/>
      <w:jc w:val="center"/>
    </w:pPr>
  </w:style>
  <w:style w:type="paragraph" w:customStyle="1" w:styleId="FootnoteSeparator">
    <w:name w:val="Footnote Separator"/>
    <w:basedOn w:val="Normal"/>
    <w:uiPriority w:val="99"/>
    <w:unhideWhenUsed/>
    <w:rsid w:val="00394FAC"/>
    <w:pPr>
      <w:spacing w:before="180" w:line="80" w:lineRule="exact"/>
    </w:pPr>
    <w:rPr>
      <w:sz w:val="16"/>
      <w:szCs w:val="16"/>
    </w:rPr>
  </w:style>
  <w:style w:type="paragraph" w:customStyle="1" w:styleId="Emailaddress">
    <w:name w:val="Email address"/>
    <w:basedOn w:val="Normal"/>
    <w:semiHidden/>
    <w:rsid w:val="00394FAC"/>
    <w:rPr>
      <w:sz w:val="16"/>
      <w:szCs w:val="16"/>
    </w:rPr>
  </w:style>
  <w:style w:type="paragraph" w:styleId="ListContinue">
    <w:name w:val="List Continue"/>
    <w:basedOn w:val="Normal"/>
    <w:qFormat/>
    <w:rsid w:val="00394FAC"/>
    <w:pPr>
      <w:spacing w:before="120" w:after="120"/>
      <w:ind w:left="567"/>
    </w:pPr>
  </w:style>
  <w:style w:type="paragraph" w:styleId="ListContinue2">
    <w:name w:val="List Continue 2"/>
    <w:basedOn w:val="Normal"/>
    <w:qFormat/>
    <w:rsid w:val="00394FAC"/>
    <w:pPr>
      <w:spacing w:before="120" w:after="120"/>
      <w:ind w:left="1134"/>
    </w:pPr>
  </w:style>
  <w:style w:type="numbering" w:styleId="1ai">
    <w:name w:val="Outline List 1"/>
    <w:basedOn w:val="NoList"/>
    <w:rsid w:val="00394FAC"/>
    <w:pPr>
      <w:numPr>
        <w:numId w:val="20"/>
      </w:numPr>
    </w:pPr>
  </w:style>
  <w:style w:type="paragraph" w:customStyle="1" w:styleId="TableTextBullet2">
    <w:name w:val="Table Text Bullet 2"/>
    <w:basedOn w:val="TableTextBullet1"/>
    <w:qFormat/>
    <w:rsid w:val="00394FAC"/>
    <w:pPr>
      <w:numPr>
        <w:ilvl w:val="1"/>
      </w:numPr>
    </w:pPr>
    <w:rPr>
      <w:bCs/>
    </w:rPr>
  </w:style>
  <w:style w:type="paragraph" w:customStyle="1" w:styleId="TableTextBullet3">
    <w:name w:val="Table Text Bullet 3"/>
    <w:basedOn w:val="TableTextBullet2"/>
    <w:qFormat/>
    <w:rsid w:val="00394FAC"/>
    <w:pPr>
      <w:numPr>
        <w:ilvl w:val="2"/>
      </w:numPr>
    </w:pPr>
    <w:rPr>
      <w:bCs w:val="0"/>
    </w:rPr>
  </w:style>
  <w:style w:type="paragraph" w:customStyle="1" w:styleId="NoteNumbered">
    <w:name w:val="Note Numbered"/>
    <w:basedOn w:val="Normal"/>
    <w:rsid w:val="00394FAC"/>
    <w:pPr>
      <w:keepLines/>
      <w:numPr>
        <w:numId w:val="30"/>
      </w:numPr>
    </w:pPr>
    <w:rPr>
      <w:sz w:val="20"/>
    </w:rPr>
  </w:style>
  <w:style w:type="paragraph" w:customStyle="1" w:styleId="TableHeading">
    <w:name w:val="Table Heading"/>
    <w:basedOn w:val="TableText"/>
    <w:qFormat/>
    <w:rsid w:val="00394FAC"/>
    <w:pPr>
      <w:keepNext/>
      <w:keepLines/>
    </w:pPr>
    <w:rPr>
      <w:rFonts w:asciiTheme="majorHAnsi" w:hAnsiTheme="majorHAnsi"/>
      <w:b/>
    </w:rPr>
  </w:style>
  <w:style w:type="paragraph" w:customStyle="1" w:styleId="FooterPageNumber">
    <w:name w:val="Footer Page Number"/>
    <w:basedOn w:val="Footer"/>
    <w:uiPriority w:val="99"/>
    <w:qFormat/>
    <w:rsid w:val="00394FAC"/>
    <w:pPr>
      <w:framePr w:w="3686" w:wrap="around" w:vAnchor="text" w:hAnchor="margin" w:xAlign="right" w:y="1"/>
      <w:jc w:val="right"/>
    </w:pPr>
  </w:style>
  <w:style w:type="table" w:customStyle="1" w:styleId="AtcoNumericTable">
    <w:name w:val="Atco Numeric Table"/>
    <w:basedOn w:val="TableGrid"/>
    <w:uiPriority w:val="99"/>
    <w:rsid w:val="00394FAC"/>
    <w:pPr>
      <w:jc w:val="right"/>
    </w:pPr>
    <w:tblPr/>
    <w:tblStylePr w:type="firstRow">
      <w:pPr>
        <w:wordWrap/>
        <w:spacing w:line="230" w:lineRule="atLeast"/>
        <w:jc w:val="right"/>
      </w:pPr>
      <w:rPr>
        <w:rFonts w:asciiTheme="majorHAnsi" w:hAnsiTheme="majorHAnsi"/>
        <w:b w:val="0"/>
        <w:caps w:val="0"/>
        <w:smallCaps w:val="0"/>
        <w:color w:val="FFFFFF"/>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FFFFFF"/>
        </w:tcBorders>
        <w:shd w:val="clear" w:color="auto" w:fill="1F497D" w:themeFill="text2"/>
      </w:tcPr>
    </w:tblStylePr>
    <w:tblStylePr w:type="lastRow">
      <w:rPr>
        <w:rFonts w:asciiTheme="majorHAnsi" w:hAnsiTheme="majorHAnsi"/>
        <w:b/>
      </w:rPr>
      <w:tblPr/>
      <w:tcPr>
        <w:shd w:val="clear" w:color="auto" w:fill="C2D69B" w:themeFill="accent3" w:themeFillTint="99"/>
      </w:tcPr>
    </w:tblStylePr>
    <w:tblStylePr w:type="firstCol">
      <w:pPr>
        <w:jc w:val="left"/>
      </w:pPr>
    </w:tblStylePr>
    <w:tblStylePr w:type="lastCol">
      <w:pPr>
        <w:jc w:val="right"/>
      </w:pPr>
    </w:tblStylePr>
    <w:tblStylePr w:type="nwCell">
      <w:pPr>
        <w:jc w:val="left"/>
      </w:pPr>
      <w:tblPr/>
      <w:tcPr>
        <w:vAlign w:val="center"/>
      </w:tcPr>
    </w:tblStylePr>
    <w:tblStylePr w:type="swCell">
      <w:pPr>
        <w:wordWrap/>
        <w:jc w:val="right"/>
      </w:pPr>
      <w:rPr>
        <w:caps/>
        <w:smallCaps w:val="0"/>
      </w:rPr>
      <w:tblPr/>
      <w:tcPr>
        <w:tcBorders>
          <w:top w:val="nil"/>
          <w:left w:val="single" w:sz="4" w:space="0" w:color="FFFFFF" w:themeColor="background1"/>
          <w:bottom w:val="single" w:sz="4" w:space="0" w:color="FFFFFF" w:themeColor="background1"/>
          <w:right w:val="nil"/>
          <w:insideH w:val="nil"/>
          <w:insideV w:val="nil"/>
          <w:tl2br w:val="nil"/>
          <w:tr2bl w:val="nil"/>
        </w:tcBorders>
        <w:shd w:val="clear" w:color="auto" w:fill="FFFFFF" w:themeFill="background1"/>
      </w:tcPr>
    </w:tblStylePr>
  </w:style>
  <w:style w:type="paragraph" w:customStyle="1" w:styleId="TableTextBullet1">
    <w:name w:val="Table Text Bullet 1"/>
    <w:basedOn w:val="TableText"/>
    <w:rsid w:val="00394FAC"/>
    <w:pPr>
      <w:numPr>
        <w:numId w:val="23"/>
      </w:numPr>
    </w:pPr>
  </w:style>
  <w:style w:type="paragraph" w:customStyle="1" w:styleId="TableTextNumbered1">
    <w:name w:val="Table Text Numbered 1"/>
    <w:basedOn w:val="TableText"/>
    <w:qFormat/>
    <w:rsid w:val="00394FAC"/>
    <w:pPr>
      <w:numPr>
        <w:numId w:val="24"/>
      </w:numPr>
    </w:pPr>
  </w:style>
  <w:style w:type="paragraph" w:customStyle="1" w:styleId="TableTextNumbered2">
    <w:name w:val="Table Text Numbered 2"/>
    <w:basedOn w:val="TableTextNumbered1"/>
    <w:qFormat/>
    <w:rsid w:val="00394FAC"/>
    <w:pPr>
      <w:numPr>
        <w:ilvl w:val="1"/>
      </w:numPr>
    </w:pPr>
  </w:style>
  <w:style w:type="paragraph" w:customStyle="1" w:styleId="TableTextNumbered3">
    <w:name w:val="Table Text Numbered 3"/>
    <w:basedOn w:val="TableTextNumbered2"/>
    <w:qFormat/>
    <w:rsid w:val="00394FAC"/>
    <w:pPr>
      <w:numPr>
        <w:ilvl w:val="2"/>
      </w:numPr>
    </w:pPr>
  </w:style>
  <w:style w:type="paragraph" w:customStyle="1" w:styleId="TableTextBold">
    <w:name w:val="Table Text Bold"/>
    <w:basedOn w:val="TableText"/>
    <w:qFormat/>
    <w:rsid w:val="00394FAC"/>
    <w:rPr>
      <w:rFonts w:asciiTheme="majorHAnsi" w:hAnsiTheme="majorHAnsi"/>
      <w:b/>
    </w:rPr>
  </w:style>
  <w:style w:type="paragraph" w:customStyle="1" w:styleId="BoldHeading">
    <w:name w:val="Bold Heading"/>
    <w:basedOn w:val="Normal"/>
    <w:next w:val="BodyText"/>
    <w:semiHidden/>
    <w:rsid w:val="00394FAC"/>
    <w:pPr>
      <w:spacing w:before="280" w:after="120"/>
    </w:pPr>
    <w:rPr>
      <w:b/>
      <w:color w:val="1F497D" w:themeColor="text2"/>
    </w:rPr>
  </w:style>
  <w:style w:type="paragraph" w:customStyle="1" w:styleId="xInlineShape">
    <w:name w:val="xInlineShape"/>
    <w:basedOn w:val="Normal"/>
    <w:next w:val="BodyText"/>
    <w:rsid w:val="00394FAC"/>
    <w:pPr>
      <w:keepNext/>
      <w:spacing w:before="240" w:after="120"/>
    </w:pPr>
  </w:style>
  <w:style w:type="paragraph" w:customStyle="1" w:styleId="Title2">
    <w:name w:val="Title 2"/>
    <w:basedOn w:val="Normal"/>
    <w:uiPriority w:val="3"/>
    <w:rsid w:val="00394FAC"/>
    <w:pPr>
      <w:spacing w:before="120" w:after="480"/>
    </w:pPr>
    <w:rPr>
      <w:b/>
      <w:caps/>
      <w:sz w:val="28"/>
    </w:rPr>
  </w:style>
  <w:style w:type="table" w:customStyle="1" w:styleId="TableAsPlaceholder">
    <w:name w:val="Table As Placeholder"/>
    <w:basedOn w:val="TableNormal"/>
    <w:uiPriority w:val="99"/>
    <w:qFormat/>
    <w:rsid w:val="00394FAC"/>
    <w:pPr>
      <w:spacing w:after="0" w:line="240" w:lineRule="auto"/>
    </w:pPr>
    <w:rPr>
      <w:rFonts w:cs="Arial"/>
      <w:color w:val="000000" w:themeColor="text1"/>
      <w:sz w:val="20"/>
      <w:szCs w:val="22"/>
      <w:lang w:eastAsia="en-AU"/>
    </w:rPr>
    <w:tblPr>
      <w:tblCellMar>
        <w:left w:w="0" w:type="dxa"/>
        <w:right w:w="113" w:type="dxa"/>
      </w:tblCellMar>
    </w:tblPr>
  </w:style>
  <w:style w:type="paragraph" w:customStyle="1" w:styleId="TOFHeading">
    <w:name w:val="TOF Heading"/>
    <w:basedOn w:val="Normal"/>
    <w:uiPriority w:val="39"/>
    <w:semiHidden/>
    <w:rsid w:val="00394FAC"/>
    <w:pPr>
      <w:keepNext/>
      <w:tabs>
        <w:tab w:val="left" w:pos="2268"/>
      </w:tabs>
      <w:spacing w:after="120" w:line="240" w:lineRule="atLeast"/>
      <w:outlineLvl w:val="3"/>
    </w:pPr>
    <w:rPr>
      <w:rFonts w:asciiTheme="majorHAnsi" w:hAnsiTheme="majorHAnsi"/>
      <w:b/>
      <w:caps/>
      <w:color w:val="1F497D" w:themeColor="text2"/>
      <w:szCs w:val="32"/>
    </w:rPr>
  </w:style>
  <w:style w:type="paragraph" w:customStyle="1" w:styleId="AppendixHeading2">
    <w:name w:val="Appendix Heading 2"/>
    <w:basedOn w:val="Normal"/>
    <w:next w:val="BodyText"/>
    <w:uiPriority w:val="2"/>
    <w:rsid w:val="00394FAC"/>
    <w:pPr>
      <w:keepNext/>
      <w:keepLines/>
      <w:numPr>
        <w:ilvl w:val="1"/>
        <w:numId w:val="31"/>
      </w:numPr>
      <w:tabs>
        <w:tab w:val="left" w:pos="1559"/>
        <w:tab w:val="left" w:pos="1843"/>
        <w:tab w:val="left" w:pos="2126"/>
        <w:tab w:val="left" w:pos="2410"/>
        <w:tab w:val="left" w:pos="6804"/>
      </w:tabs>
      <w:spacing w:before="260" w:after="120"/>
    </w:pPr>
    <w:rPr>
      <w:rFonts w:asciiTheme="majorHAnsi" w:hAnsiTheme="majorHAnsi"/>
      <w:b/>
      <w:color w:val="1F497D" w:themeColor="text2"/>
    </w:rPr>
  </w:style>
  <w:style w:type="paragraph" w:customStyle="1" w:styleId="AppendixHeading3">
    <w:name w:val="Appendix Heading 3"/>
    <w:basedOn w:val="Normal"/>
    <w:next w:val="BodyText"/>
    <w:uiPriority w:val="2"/>
    <w:rsid w:val="00394FAC"/>
    <w:pPr>
      <w:keepNext/>
      <w:keepLines/>
      <w:numPr>
        <w:ilvl w:val="2"/>
        <w:numId w:val="31"/>
      </w:numPr>
      <w:tabs>
        <w:tab w:val="left" w:pos="1559"/>
        <w:tab w:val="left" w:pos="1843"/>
        <w:tab w:val="left" w:pos="2126"/>
        <w:tab w:val="left" w:pos="2410"/>
      </w:tabs>
      <w:spacing w:before="280" w:after="120" w:line="240" w:lineRule="atLeast"/>
    </w:pPr>
    <w:rPr>
      <w:rFonts w:ascii="Calibri" w:hAnsi="Calibri"/>
      <w:color w:val="1F497D" w:themeColor="text2"/>
      <w:szCs w:val="26"/>
    </w:rPr>
  </w:style>
  <w:style w:type="paragraph" w:customStyle="1" w:styleId="TableofContents2">
    <w:name w:val="TableofContents2"/>
    <w:basedOn w:val="Normal"/>
    <w:semiHidden/>
    <w:rsid w:val="00394FAC"/>
    <w:pPr>
      <w:keepNext/>
      <w:spacing w:after="120" w:line="230" w:lineRule="auto"/>
    </w:pPr>
    <w:rPr>
      <w:spacing w:val="-6"/>
      <w:sz w:val="40"/>
      <w:szCs w:val="28"/>
    </w:rPr>
  </w:style>
  <w:style w:type="paragraph" w:customStyle="1" w:styleId="xContactDetails">
    <w:name w:val="xContact Details"/>
    <w:basedOn w:val="TableText"/>
    <w:uiPriority w:val="3"/>
    <w:semiHidden/>
    <w:rsid w:val="00394FAC"/>
    <w:pPr>
      <w:framePr w:hSpace="181" w:wrap="around" w:hAnchor="margin" w:x="3913" w:yAlign="bottom"/>
      <w:spacing w:before="40"/>
      <w:contextualSpacing/>
      <w:suppressOverlap/>
    </w:pPr>
  </w:style>
  <w:style w:type="paragraph" w:customStyle="1" w:styleId="xEntityDetails">
    <w:name w:val="xEntity Details"/>
    <w:basedOn w:val="xContactDetails"/>
    <w:uiPriority w:val="3"/>
    <w:semiHidden/>
    <w:rsid w:val="00394FAC"/>
    <w:pPr>
      <w:framePr w:wrap="around"/>
    </w:pPr>
  </w:style>
  <w:style w:type="paragraph" w:customStyle="1" w:styleId="xStatus">
    <w:name w:val="xStatus"/>
    <w:basedOn w:val="Normal"/>
    <w:uiPriority w:val="3"/>
    <w:semiHidden/>
    <w:rsid w:val="00394FAC"/>
    <w:pPr>
      <w:tabs>
        <w:tab w:val="left" w:pos="1134"/>
        <w:tab w:val="left" w:pos="2268"/>
        <w:tab w:val="left" w:pos="3402"/>
        <w:tab w:val="left" w:pos="4536"/>
        <w:tab w:val="left" w:pos="5103"/>
      </w:tabs>
      <w:jc w:val="center"/>
    </w:pPr>
    <w:rPr>
      <w:caps/>
      <w:color w:val="EAEAEA"/>
      <w:spacing w:val="40"/>
      <w:sz w:val="120"/>
    </w:rPr>
  </w:style>
  <w:style w:type="paragraph" w:customStyle="1" w:styleId="AppendixHeading1">
    <w:name w:val="Appendix Heading 1"/>
    <w:basedOn w:val="Normal"/>
    <w:next w:val="BodyText"/>
    <w:uiPriority w:val="2"/>
    <w:rsid w:val="00394FAC"/>
    <w:pPr>
      <w:keepNext/>
      <w:keepLines/>
      <w:pageBreakBefore/>
      <w:numPr>
        <w:numId w:val="31"/>
      </w:numPr>
      <w:spacing w:before="240" w:after="120"/>
      <w:outlineLvl w:val="0"/>
    </w:pPr>
    <w:rPr>
      <w:rFonts w:asciiTheme="majorHAnsi" w:hAnsiTheme="majorHAnsi"/>
      <w:b/>
      <w:caps/>
      <w:color w:val="1F497D" w:themeColor="text2"/>
      <w:sz w:val="28"/>
    </w:rPr>
  </w:style>
  <w:style w:type="paragraph" w:styleId="Bibliography">
    <w:name w:val="Bibliography"/>
    <w:basedOn w:val="Normal"/>
    <w:next w:val="Normal"/>
    <w:semiHidden/>
    <w:rsid w:val="00394FAC"/>
    <w:pPr>
      <w:spacing w:before="240" w:after="240"/>
      <w:ind w:left="425" w:hanging="425"/>
    </w:pPr>
  </w:style>
  <w:style w:type="paragraph" w:styleId="BlockText">
    <w:name w:val="Block Text"/>
    <w:basedOn w:val="Normal"/>
    <w:unhideWhenUsed/>
    <w:rsid w:val="00394FA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1F497D" w:themeColor="text2"/>
    </w:rPr>
  </w:style>
  <w:style w:type="paragraph" w:styleId="IntenseQuote">
    <w:name w:val="Intense Quote"/>
    <w:basedOn w:val="Normal"/>
    <w:next w:val="Normal"/>
    <w:link w:val="IntenseQuoteChar"/>
    <w:rsid w:val="00394FAC"/>
    <w:pPr>
      <w:pBdr>
        <w:bottom w:val="single" w:sz="4" w:space="4" w:color="4F81BD" w:themeColor="accent1"/>
      </w:pBdr>
      <w:spacing w:before="200" w:after="280"/>
      <w:ind w:left="936" w:right="936"/>
    </w:pPr>
    <w:rPr>
      <w:b/>
      <w:bCs/>
      <w:i/>
      <w:iCs/>
      <w:color w:val="EEECE1" w:themeColor="background2"/>
    </w:rPr>
  </w:style>
  <w:style w:type="character" w:customStyle="1" w:styleId="IntenseQuoteChar">
    <w:name w:val="Intense Quote Char"/>
    <w:basedOn w:val="DefaultParagraphFont"/>
    <w:link w:val="IntenseQuote"/>
    <w:rsid w:val="00394FAC"/>
    <w:rPr>
      <w:b/>
      <w:bCs/>
      <w:i/>
      <w:iCs/>
      <w:color w:val="EEECE1" w:themeColor="background2"/>
    </w:rPr>
  </w:style>
  <w:style w:type="paragraph" w:customStyle="1" w:styleId="PullOutBoxBodyText">
    <w:name w:val="Pull Out Box Body Text"/>
    <w:basedOn w:val="Normal"/>
    <w:semiHidden/>
    <w:qFormat/>
    <w:rsid w:val="00394FAC"/>
    <w:pPr>
      <w:spacing w:before="120" w:after="120"/>
      <w:ind w:right="170"/>
    </w:pPr>
  </w:style>
  <w:style w:type="paragraph" w:customStyle="1" w:styleId="PullOutBoxHeading">
    <w:name w:val="Pull Out Box Heading"/>
    <w:basedOn w:val="PullOutBoxBodyText"/>
    <w:semiHidden/>
    <w:qFormat/>
    <w:rsid w:val="00394FAC"/>
    <w:pPr>
      <w:keepNext/>
      <w:keepLines/>
    </w:pPr>
    <w:rPr>
      <w:rFonts w:asciiTheme="majorHAnsi" w:hAnsiTheme="majorHAnsi"/>
      <w:b/>
      <w:color w:val="17365D" w:themeColor="text2" w:themeShade="BF"/>
    </w:rPr>
  </w:style>
  <w:style w:type="paragraph" w:customStyle="1" w:styleId="PullOutBoxBullet">
    <w:name w:val="Pull Out Box Bullet"/>
    <w:basedOn w:val="PullOutBoxBodyText"/>
    <w:semiHidden/>
    <w:qFormat/>
    <w:rsid w:val="00394FAC"/>
    <w:pPr>
      <w:numPr>
        <w:numId w:val="25"/>
      </w:numPr>
    </w:pPr>
  </w:style>
  <w:style w:type="paragraph" w:customStyle="1" w:styleId="PullOutBoxBullet2">
    <w:name w:val="Pull Out Box Bullet 2"/>
    <w:basedOn w:val="PullOutBoxBodyText"/>
    <w:semiHidden/>
    <w:qFormat/>
    <w:rsid w:val="00394FAC"/>
    <w:pPr>
      <w:numPr>
        <w:ilvl w:val="1"/>
        <w:numId w:val="25"/>
      </w:numPr>
    </w:pPr>
  </w:style>
  <w:style w:type="paragraph" w:customStyle="1" w:styleId="PullOutBoxBullet3">
    <w:name w:val="Pull Out Box Bullet 3"/>
    <w:basedOn w:val="PullOutBoxBodyText"/>
    <w:semiHidden/>
    <w:qFormat/>
    <w:rsid w:val="00394FAC"/>
    <w:pPr>
      <w:numPr>
        <w:ilvl w:val="2"/>
        <w:numId w:val="25"/>
      </w:numPr>
    </w:pPr>
  </w:style>
  <w:style w:type="paragraph" w:customStyle="1" w:styleId="TableHeadingCentred">
    <w:name w:val="Table Heading Centred"/>
    <w:basedOn w:val="TableHeading"/>
    <w:qFormat/>
    <w:rsid w:val="00394FAC"/>
    <w:pPr>
      <w:jc w:val="center"/>
    </w:pPr>
    <w:rPr>
      <w:rFonts w:cs="Times New Roman"/>
      <w:szCs w:val="20"/>
    </w:rPr>
  </w:style>
  <w:style w:type="paragraph" w:customStyle="1" w:styleId="Source">
    <w:name w:val="Source"/>
    <w:basedOn w:val="Normal"/>
    <w:next w:val="BodyText"/>
    <w:rsid w:val="00394FAC"/>
    <w:pPr>
      <w:tabs>
        <w:tab w:val="left" w:pos="709"/>
      </w:tabs>
      <w:spacing w:before="40" w:after="120"/>
      <w:ind w:left="709" w:right="567" w:hanging="709"/>
    </w:pPr>
    <w:rPr>
      <w:sz w:val="20"/>
    </w:rPr>
  </w:style>
  <w:style w:type="paragraph" w:customStyle="1" w:styleId="Introduction">
    <w:name w:val="Introduction"/>
    <w:basedOn w:val="Normal"/>
    <w:next w:val="BodyText"/>
    <w:qFormat/>
    <w:rsid w:val="00394FAC"/>
    <w:pPr>
      <w:spacing w:after="240"/>
    </w:pPr>
    <w:rPr>
      <w:color w:val="1F497D" w:themeColor="text2"/>
    </w:rPr>
  </w:style>
  <w:style w:type="paragraph" w:customStyle="1" w:styleId="TableTextRight">
    <w:name w:val="Table Text Right"/>
    <w:basedOn w:val="TableText"/>
    <w:qFormat/>
    <w:rsid w:val="00394FAC"/>
    <w:pPr>
      <w:jc w:val="right"/>
    </w:pPr>
  </w:style>
  <w:style w:type="paragraph" w:customStyle="1" w:styleId="TableHeadingRight">
    <w:name w:val="Table Heading Right"/>
    <w:basedOn w:val="TableHeading"/>
    <w:qFormat/>
    <w:rsid w:val="00394FAC"/>
    <w:pPr>
      <w:jc w:val="right"/>
    </w:pPr>
  </w:style>
  <w:style w:type="table" w:customStyle="1" w:styleId="PullOutBoxTable">
    <w:name w:val="Pull Out Box Table"/>
    <w:basedOn w:val="TableNormal"/>
    <w:uiPriority w:val="99"/>
    <w:rsid w:val="00394FAC"/>
    <w:pPr>
      <w:spacing w:after="0" w:line="240" w:lineRule="auto"/>
    </w:pPr>
    <w:rPr>
      <w:rFonts w:cs="Arial"/>
      <w:color w:val="000000" w:themeColor="text1"/>
      <w:sz w:val="22"/>
      <w:szCs w:val="22"/>
      <w:lang w:eastAsia="en-AU"/>
    </w:rPr>
    <w:tblPr>
      <w:tblCellMar>
        <w:top w:w="85" w:type="dxa"/>
        <w:left w:w="284" w:type="dxa"/>
        <w:bottom w:w="85" w:type="dxa"/>
        <w:right w:w="284" w:type="dxa"/>
      </w:tblCellMar>
    </w:tblPr>
    <w:tcPr>
      <w:shd w:val="clear" w:color="auto" w:fill="FDE9D9" w:themeFill="accent6" w:themeFillTint="33"/>
    </w:tcPr>
  </w:style>
  <w:style w:type="paragraph" w:styleId="NoSpacing">
    <w:name w:val="No Spacing"/>
    <w:next w:val="BodyText"/>
    <w:rsid w:val="00394FAC"/>
    <w:pPr>
      <w:spacing w:after="0" w:line="240" w:lineRule="auto"/>
    </w:pPr>
    <w:rPr>
      <w:rFonts w:cs="Arial"/>
      <w:color w:val="000000" w:themeColor="text1"/>
      <w:sz w:val="22"/>
      <w:szCs w:val="22"/>
      <w:lang w:eastAsia="en-AU"/>
    </w:rPr>
  </w:style>
  <w:style w:type="paragraph" w:styleId="Date">
    <w:name w:val="Date"/>
    <w:basedOn w:val="Normal"/>
    <w:next w:val="Normal"/>
    <w:link w:val="DateChar"/>
    <w:rsid w:val="00394FAC"/>
  </w:style>
  <w:style w:type="character" w:customStyle="1" w:styleId="DateChar">
    <w:name w:val="Date Char"/>
    <w:basedOn w:val="DefaultParagraphFont"/>
    <w:link w:val="Date"/>
    <w:rsid w:val="00394FAC"/>
  </w:style>
  <w:style w:type="paragraph" w:customStyle="1" w:styleId="QuoteBullet">
    <w:name w:val="Quote Bullet"/>
    <w:basedOn w:val="Quote"/>
    <w:qFormat/>
    <w:rsid w:val="00394FAC"/>
    <w:pPr>
      <w:numPr>
        <w:numId w:val="28"/>
      </w:numPr>
    </w:pPr>
  </w:style>
  <w:style w:type="paragraph" w:customStyle="1" w:styleId="QuoteBullet2">
    <w:name w:val="Quote Bullet 2"/>
    <w:basedOn w:val="Quote"/>
    <w:qFormat/>
    <w:rsid w:val="00394FAC"/>
    <w:pPr>
      <w:numPr>
        <w:ilvl w:val="1"/>
        <w:numId w:val="28"/>
      </w:numPr>
    </w:pPr>
  </w:style>
  <w:style w:type="paragraph" w:customStyle="1" w:styleId="PullOutBoxNumbered">
    <w:name w:val="Pull Out Box Numbered"/>
    <w:basedOn w:val="PullOutBoxBodyText"/>
    <w:semiHidden/>
    <w:qFormat/>
    <w:rsid w:val="00394FAC"/>
    <w:pPr>
      <w:numPr>
        <w:numId w:val="26"/>
      </w:numPr>
    </w:pPr>
  </w:style>
  <w:style w:type="paragraph" w:customStyle="1" w:styleId="PullOutBoxNumbered2">
    <w:name w:val="Pull Out Box Numbered 2"/>
    <w:basedOn w:val="PullOutBoxBodyText"/>
    <w:semiHidden/>
    <w:qFormat/>
    <w:rsid w:val="00394FAC"/>
    <w:pPr>
      <w:numPr>
        <w:ilvl w:val="1"/>
        <w:numId w:val="26"/>
      </w:numPr>
    </w:pPr>
  </w:style>
  <w:style w:type="paragraph" w:customStyle="1" w:styleId="PullOutBoxNumbered3">
    <w:name w:val="Pull Out Box Numbered 3"/>
    <w:basedOn w:val="PullOutBoxBodyText"/>
    <w:semiHidden/>
    <w:qFormat/>
    <w:rsid w:val="00394FAC"/>
    <w:pPr>
      <w:numPr>
        <w:ilvl w:val="2"/>
        <w:numId w:val="26"/>
      </w:numPr>
    </w:pPr>
  </w:style>
  <w:style w:type="paragraph" w:customStyle="1" w:styleId="Caution1">
    <w:name w:val="Caution1"/>
    <w:basedOn w:val="BodyText"/>
    <w:next w:val="BodyText"/>
    <w:uiPriority w:val="4"/>
    <w:rsid w:val="00394FAC"/>
    <w:pPr>
      <w:numPr>
        <w:numId w:val="27"/>
      </w:numPr>
      <w:pBdr>
        <w:top w:val="single" w:sz="2" w:space="6" w:color="auto"/>
        <w:bottom w:val="single" w:sz="2" w:space="6" w:color="auto"/>
      </w:pBdr>
      <w:shd w:val="clear" w:color="auto" w:fill="FFFF99"/>
    </w:pPr>
  </w:style>
  <w:style w:type="numbering" w:customStyle="1" w:styleId="Caution">
    <w:name w:val="Caution"/>
    <w:uiPriority w:val="99"/>
    <w:rsid w:val="00394FAC"/>
    <w:pPr>
      <w:numPr>
        <w:numId w:val="21"/>
      </w:numPr>
    </w:pPr>
  </w:style>
  <w:style w:type="paragraph" w:customStyle="1" w:styleId="Warning1">
    <w:name w:val="Warning1"/>
    <w:basedOn w:val="BodyText"/>
    <w:next w:val="BodyText"/>
    <w:uiPriority w:val="4"/>
    <w:qFormat/>
    <w:rsid w:val="00394FAC"/>
    <w:pPr>
      <w:numPr>
        <w:numId w:val="29"/>
      </w:numPr>
      <w:pBdr>
        <w:top w:val="single" w:sz="12" w:space="6" w:color="FF0000"/>
        <w:left w:val="single" w:sz="12" w:space="6" w:color="FF0000"/>
        <w:bottom w:val="single" w:sz="12" w:space="6" w:color="FF0000"/>
        <w:right w:val="single" w:sz="12" w:space="6" w:color="FF0000"/>
      </w:pBdr>
      <w:ind w:left="1162" w:right="170"/>
    </w:pPr>
  </w:style>
  <w:style w:type="numbering" w:customStyle="1" w:styleId="WarningList">
    <w:name w:val="WarningList"/>
    <w:uiPriority w:val="99"/>
    <w:rsid w:val="00394FAC"/>
    <w:pPr>
      <w:numPr>
        <w:numId w:val="22"/>
      </w:numPr>
    </w:pPr>
  </w:style>
  <w:style w:type="paragraph" w:customStyle="1" w:styleId="Caution2">
    <w:name w:val="Caution2"/>
    <w:basedOn w:val="Caution1"/>
    <w:next w:val="BodyText"/>
    <w:uiPriority w:val="4"/>
    <w:rsid w:val="00394FAC"/>
    <w:pPr>
      <w:numPr>
        <w:ilvl w:val="1"/>
      </w:numPr>
      <w:tabs>
        <w:tab w:val="clear" w:pos="1474"/>
        <w:tab w:val="num" w:pos="1701"/>
      </w:tabs>
      <w:ind w:left="1644"/>
    </w:pPr>
  </w:style>
  <w:style w:type="paragraph" w:customStyle="1" w:styleId="YellowL1">
    <w:name w:val="YellowL1"/>
    <w:basedOn w:val="Normal"/>
    <w:uiPriority w:val="4"/>
    <w:rsid w:val="00394FAC"/>
    <w:pPr>
      <w:pBdr>
        <w:top w:val="single" w:sz="4" w:space="6" w:color="auto"/>
        <w:bottom w:val="single" w:sz="4" w:space="6" w:color="auto"/>
      </w:pBdr>
      <w:shd w:val="clear" w:color="auto" w:fill="FFFF99"/>
      <w:spacing w:before="240" w:after="240"/>
    </w:pPr>
    <w:rPr>
      <w:rFonts w:ascii="Arial" w:hAnsi="Arial"/>
      <w:szCs w:val="20"/>
    </w:rPr>
  </w:style>
  <w:style w:type="paragraph" w:customStyle="1" w:styleId="YellowL2">
    <w:name w:val="YellowL2"/>
    <w:basedOn w:val="Normal"/>
    <w:uiPriority w:val="4"/>
    <w:rsid w:val="00394FAC"/>
    <w:pPr>
      <w:pBdr>
        <w:top w:val="single" w:sz="4" w:space="6" w:color="auto"/>
        <w:bottom w:val="single" w:sz="4" w:space="6" w:color="auto"/>
      </w:pBdr>
      <w:shd w:val="clear" w:color="auto" w:fill="FFFF99"/>
      <w:spacing w:before="240" w:after="240"/>
      <w:ind w:left="567"/>
    </w:pPr>
    <w:rPr>
      <w:rFonts w:ascii="Arial" w:hAnsi="Arial" w:cs="Times New Roman"/>
      <w:szCs w:val="20"/>
    </w:rPr>
  </w:style>
  <w:style w:type="paragraph" w:customStyle="1" w:styleId="REDBoxL1">
    <w:name w:val="REDBoxL1"/>
    <w:basedOn w:val="BodyText"/>
    <w:uiPriority w:val="4"/>
    <w:rsid w:val="00394FAC"/>
    <w:pPr>
      <w:keepLines/>
      <w:pBdr>
        <w:top w:val="single" w:sz="12" w:space="6" w:color="FF0000"/>
        <w:left w:val="single" w:sz="12" w:space="6" w:color="FF0000"/>
        <w:bottom w:val="single" w:sz="12" w:space="6" w:color="FF0000"/>
        <w:right w:val="single" w:sz="12" w:space="6" w:color="FF0000"/>
      </w:pBdr>
      <w:tabs>
        <w:tab w:val="left" w:pos="1701"/>
      </w:tabs>
      <w:ind w:left="170" w:right="170"/>
    </w:pPr>
  </w:style>
  <w:style w:type="paragraph" w:customStyle="1" w:styleId="REDBoxL2">
    <w:name w:val="REDBoxL2"/>
    <w:basedOn w:val="REDBoxL1"/>
    <w:uiPriority w:val="4"/>
    <w:rsid w:val="00394FAC"/>
    <w:pPr>
      <w:ind w:left="737"/>
    </w:pPr>
  </w:style>
  <w:style w:type="paragraph" w:customStyle="1" w:styleId="Warning2">
    <w:name w:val="Warning2"/>
    <w:basedOn w:val="Normal"/>
    <w:uiPriority w:val="4"/>
    <w:rsid w:val="00394FAC"/>
    <w:pPr>
      <w:keepLines/>
      <w:numPr>
        <w:ilvl w:val="1"/>
        <w:numId w:val="29"/>
      </w:numPr>
      <w:pBdr>
        <w:top w:val="single" w:sz="12" w:space="6" w:color="FF0000"/>
        <w:left w:val="single" w:sz="12" w:space="6" w:color="FF0000"/>
        <w:bottom w:val="single" w:sz="12" w:space="6" w:color="FF0000"/>
        <w:right w:val="single" w:sz="12" w:space="6" w:color="FF0000"/>
      </w:pBdr>
      <w:tabs>
        <w:tab w:val="clear" w:pos="1503"/>
        <w:tab w:val="num" w:pos="1701"/>
        <w:tab w:val="left" w:pos="2268"/>
      </w:tabs>
      <w:spacing w:before="240" w:after="240"/>
      <w:ind w:left="1729" w:right="170" w:hanging="992"/>
    </w:pPr>
  </w:style>
  <w:style w:type="table" w:styleId="ColorfulGrid">
    <w:name w:val="Colorful Grid"/>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94FAC"/>
    <w:pPr>
      <w:spacing w:after="0" w:line="240" w:lineRule="auto"/>
    </w:pPr>
    <w:rPr>
      <w:rFonts w:cs="Arial"/>
      <w:color w:val="000000" w:themeColor="text1"/>
      <w:sz w:val="22"/>
      <w:szCs w:val="22"/>
      <w:lang w:eastAsia="en-AU"/>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94FAC"/>
    <w:pPr>
      <w:spacing w:after="0" w:line="240" w:lineRule="auto"/>
    </w:pPr>
    <w:rPr>
      <w:rFonts w:cs="Arial"/>
      <w:color w:val="000000" w:themeColor="text1"/>
      <w:sz w:val="22"/>
      <w:szCs w:val="22"/>
      <w:lang w:eastAsia="en-A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94FAC"/>
    <w:pPr>
      <w:spacing w:after="0" w:line="240" w:lineRule="auto"/>
    </w:pPr>
    <w:rPr>
      <w:rFonts w:cs="Arial"/>
      <w:color w:val="FFFFFF" w:themeColor="background1"/>
      <w:sz w:val="22"/>
      <w:szCs w:val="22"/>
      <w:lang w:eastAsia="en-AU"/>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94FAC"/>
    <w:pPr>
      <w:spacing w:after="0" w:line="240" w:lineRule="auto"/>
    </w:pPr>
    <w:rPr>
      <w:rFonts w:cs="Arial"/>
      <w:color w:val="365F91" w:themeColor="accent1" w:themeShade="BF"/>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94FAC"/>
    <w:pPr>
      <w:spacing w:after="0" w:line="240" w:lineRule="auto"/>
    </w:pPr>
    <w:rPr>
      <w:rFonts w:cs="Arial"/>
      <w:color w:val="943634" w:themeColor="accent2" w:themeShade="BF"/>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94FAC"/>
    <w:pPr>
      <w:spacing w:after="0" w:line="240" w:lineRule="auto"/>
    </w:pPr>
    <w:rPr>
      <w:rFonts w:cs="Arial"/>
      <w:color w:val="76923C" w:themeColor="accent3" w:themeShade="BF"/>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94FAC"/>
    <w:pPr>
      <w:spacing w:after="0" w:line="240" w:lineRule="auto"/>
    </w:pPr>
    <w:rPr>
      <w:rFonts w:cs="Arial"/>
      <w:color w:val="365F91" w:themeColor="accent1" w:themeShade="BF"/>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94FAC"/>
    <w:pPr>
      <w:spacing w:after="0" w:line="240" w:lineRule="auto"/>
    </w:pPr>
    <w:rPr>
      <w:rFonts w:cs="Arial"/>
      <w:color w:val="943634" w:themeColor="accent2" w:themeShade="BF"/>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94FAC"/>
    <w:pPr>
      <w:spacing w:after="0" w:line="240" w:lineRule="auto"/>
    </w:pPr>
    <w:rPr>
      <w:rFonts w:cs="Arial"/>
      <w:color w:val="76923C" w:themeColor="accent3" w:themeShade="BF"/>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94FAC"/>
    <w:pPr>
      <w:spacing w:after="0" w:line="240" w:lineRule="auto"/>
    </w:pPr>
    <w:rPr>
      <w:rFonts w:cs="Arial"/>
      <w:color w:val="000000" w:themeColor="text1" w:themeShade="BF"/>
      <w:sz w:val="22"/>
      <w:szCs w:val="22"/>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semiHidden/>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94FAC"/>
    <w:pPr>
      <w:spacing w:after="0" w:line="240" w:lineRule="auto"/>
    </w:pPr>
    <w:rPr>
      <w:rFonts w:cs="Arial"/>
      <w:color w:val="FFFFFF" w:themeColor="background1"/>
      <w:sz w:val="22"/>
      <w:szCs w:val="22"/>
      <w:lang w:eastAsia="en-AU"/>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94FAC"/>
    <w:pPr>
      <w:spacing w:after="0" w:line="240" w:lineRule="auto"/>
    </w:pPr>
    <w:rPr>
      <w:rFonts w:cs="Arial"/>
      <w:color w:val="365F91" w:themeColor="accent1" w:themeShade="BF"/>
      <w:sz w:val="22"/>
      <w:szCs w:val="22"/>
      <w:lang w:eastAsia="en-AU"/>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94FAC"/>
    <w:pPr>
      <w:spacing w:after="0" w:line="240" w:lineRule="auto"/>
    </w:pPr>
    <w:rPr>
      <w:rFonts w:cs="Arial"/>
      <w:color w:val="943634" w:themeColor="accent2" w:themeShade="BF"/>
      <w:sz w:val="22"/>
      <w:szCs w:val="22"/>
      <w:lang w:eastAsia="en-AU"/>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94FAC"/>
    <w:pPr>
      <w:spacing w:after="0" w:line="240" w:lineRule="auto"/>
    </w:pPr>
    <w:rPr>
      <w:rFonts w:cs="Arial"/>
      <w:color w:val="76923C" w:themeColor="accent3" w:themeShade="BF"/>
      <w:sz w:val="22"/>
      <w:szCs w:val="22"/>
      <w:lang w:eastAsia="en-AU"/>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94FAC"/>
    <w:pPr>
      <w:spacing w:after="0" w:line="240" w:lineRule="auto"/>
    </w:pPr>
    <w:rPr>
      <w:rFonts w:cs="Arial"/>
      <w:color w:val="5F497A" w:themeColor="accent4" w:themeShade="BF"/>
      <w:sz w:val="22"/>
      <w:szCs w:val="22"/>
      <w:lang w:eastAsia="en-AU"/>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94FAC"/>
    <w:pPr>
      <w:spacing w:after="0" w:line="240" w:lineRule="auto"/>
    </w:pPr>
    <w:rPr>
      <w:rFonts w:cs="Arial"/>
      <w:color w:val="31849B" w:themeColor="accent5" w:themeShade="BF"/>
      <w:sz w:val="22"/>
      <w:szCs w:val="22"/>
      <w:lang w:eastAsia="en-AU"/>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94FAC"/>
    <w:pPr>
      <w:spacing w:after="0" w:line="240" w:lineRule="auto"/>
    </w:pPr>
    <w:rPr>
      <w:rFonts w:cs="Arial"/>
      <w:color w:val="E36C0A" w:themeColor="accent6" w:themeShade="BF"/>
      <w:sz w:val="22"/>
      <w:szCs w:val="22"/>
      <w:lang w:eastAsia="en-AU"/>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94FAC"/>
    <w:pPr>
      <w:spacing w:after="0" w:line="240" w:lineRule="auto"/>
    </w:pPr>
    <w:rPr>
      <w:rFonts w:cs="Arial"/>
      <w:color w:val="000000" w:themeColor="text1"/>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94FAC"/>
    <w:pPr>
      <w:spacing w:after="0" w:line="240" w:lineRule="auto"/>
    </w:pPr>
    <w:rPr>
      <w:rFonts w:cs="Arial"/>
      <w:color w:val="365F91" w:themeColor="accent1"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94FAC"/>
    <w:pPr>
      <w:spacing w:after="0" w:line="240" w:lineRule="auto"/>
    </w:pPr>
    <w:rPr>
      <w:rFonts w:cs="Arial"/>
      <w:color w:val="943634" w:themeColor="accent2"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94FAC"/>
    <w:pPr>
      <w:spacing w:after="0" w:line="240" w:lineRule="auto"/>
    </w:pPr>
    <w:rPr>
      <w:rFonts w:cs="Arial"/>
      <w:color w:val="76923C" w:themeColor="accent3"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94FAC"/>
    <w:pPr>
      <w:spacing w:after="0" w:line="240" w:lineRule="auto"/>
    </w:pPr>
    <w:rPr>
      <w:rFonts w:cs="Arial"/>
      <w:color w:val="5F497A" w:themeColor="accent4"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4FAC"/>
    <w:pPr>
      <w:spacing w:after="0" w:line="240" w:lineRule="auto"/>
    </w:pPr>
    <w:rPr>
      <w:rFonts w:cs="Arial"/>
      <w:color w:val="31849B" w:themeColor="accent5"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94FAC"/>
    <w:pPr>
      <w:spacing w:after="0" w:line="240" w:lineRule="auto"/>
    </w:pPr>
    <w:rPr>
      <w:rFonts w:cs="Arial"/>
      <w:color w:val="E36C0A" w:themeColor="accent6" w:themeShade="BF"/>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94FAC"/>
    <w:pPr>
      <w:spacing w:after="0" w:line="240" w:lineRule="auto"/>
    </w:pPr>
    <w:rPr>
      <w:rFonts w:asciiTheme="majorHAnsi" w:eastAsiaTheme="majorEastAsia" w:hAnsiTheme="majorHAnsi" w:cstheme="majorBidi"/>
      <w:color w:val="000000" w:themeColor="text1"/>
      <w:sz w:val="22"/>
      <w:szCs w:val="22"/>
      <w:lang w:eastAsia="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94FAC"/>
    <w:pPr>
      <w:spacing w:after="0" w:line="240" w:lineRule="auto"/>
    </w:pPr>
    <w:rPr>
      <w:rFonts w:cs="Arial"/>
      <w:color w:val="000000" w:themeColor="text1"/>
      <w:sz w:val="22"/>
      <w:szCs w:val="22"/>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4FAC"/>
    <w:pPr>
      <w:spacing w:after="0" w:line="240" w:lineRule="auto"/>
    </w:pPr>
    <w:rPr>
      <w:rFonts w:cs="Arial"/>
      <w:color w:val="000000" w:themeColor="text1"/>
      <w:sz w:val="22"/>
      <w:szCs w:val="22"/>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4FAC"/>
    <w:pPr>
      <w:spacing w:after="0" w:line="240" w:lineRule="auto"/>
    </w:pPr>
    <w:rPr>
      <w:rFonts w:cs="Arial"/>
      <w:color w:val="000000" w:themeColor="text1"/>
      <w:sz w:val="22"/>
      <w:szCs w:val="22"/>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4FAC"/>
    <w:pPr>
      <w:spacing w:after="0" w:line="240" w:lineRule="auto"/>
    </w:pPr>
    <w:rPr>
      <w:rFonts w:cs="Arial"/>
      <w:color w:val="000000" w:themeColor="text1"/>
      <w:sz w:val="22"/>
      <w:szCs w:val="22"/>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4FAC"/>
    <w:pPr>
      <w:spacing w:after="0" w:line="240" w:lineRule="auto"/>
    </w:pPr>
    <w:rPr>
      <w:rFonts w:cs="Arial"/>
      <w:color w:val="000000" w:themeColor="text1"/>
      <w:sz w:val="22"/>
      <w:szCs w:val="22"/>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Continue3">
    <w:name w:val="List Continue 3"/>
    <w:basedOn w:val="Normal"/>
    <w:rsid w:val="00394FAC"/>
    <w:pPr>
      <w:spacing w:before="120" w:after="120"/>
      <w:ind w:left="1701"/>
      <w:contextualSpacing/>
    </w:pPr>
  </w:style>
  <w:style w:type="paragraph" w:styleId="ListContinue4">
    <w:name w:val="List Continue 4"/>
    <w:basedOn w:val="Normal"/>
    <w:unhideWhenUsed/>
    <w:rsid w:val="00394FAC"/>
    <w:pPr>
      <w:spacing w:before="120" w:after="120"/>
      <w:ind w:left="1132"/>
      <w:contextualSpacing/>
    </w:pPr>
  </w:style>
  <w:style w:type="paragraph" w:styleId="ListContinue5">
    <w:name w:val="List Continue 5"/>
    <w:basedOn w:val="Normal"/>
    <w:unhideWhenUsed/>
    <w:rsid w:val="00394FAC"/>
    <w:pPr>
      <w:spacing w:before="120" w:after="120"/>
      <w:ind w:left="1415"/>
      <w:contextualSpacing/>
    </w:pPr>
  </w:style>
  <w:style w:type="table" w:customStyle="1" w:styleId="ATCOFormTable">
    <w:name w:val="ATCO Form Table"/>
    <w:basedOn w:val="TableNormal"/>
    <w:uiPriority w:val="99"/>
    <w:rsid w:val="00394FAC"/>
    <w:pPr>
      <w:spacing w:before="60" w:after="60" w:line="240" w:lineRule="auto"/>
    </w:pPr>
    <w:rPr>
      <w:rFonts w:cs="Arial"/>
      <w:color w:val="000000" w:themeColor="text1"/>
      <w:sz w:val="22"/>
      <w:szCs w:val="22"/>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blStylePr w:type="firstRow">
      <w:pPr>
        <w:wordWrap/>
        <w:ind w:leftChars="0" w:left="0" w:rightChars="0" w:right="0"/>
      </w:pPr>
      <w:rPr>
        <w:b/>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tcPr>
    </w:tblStylePr>
  </w:style>
  <w:style w:type="paragraph" w:customStyle="1" w:styleId="HeaderTitle">
    <w:name w:val="Header Title"/>
    <w:basedOn w:val="Header"/>
    <w:uiPriority w:val="99"/>
    <w:qFormat/>
    <w:rsid w:val="00394FAC"/>
    <w:rPr>
      <w:b/>
      <w:caps/>
      <w:color w:val="FFFFFF" w:themeColor="background1"/>
      <w:sz w:val="36"/>
    </w:rPr>
  </w:style>
  <w:style w:type="paragraph" w:customStyle="1" w:styleId="TableTextCentre">
    <w:name w:val="Table Text Centre"/>
    <w:basedOn w:val="TableText"/>
    <w:qFormat/>
    <w:rsid w:val="00394FAC"/>
    <w:pPr>
      <w:jc w:val="center"/>
    </w:pPr>
  </w:style>
  <w:style w:type="paragraph" w:customStyle="1" w:styleId="HeaderOdd">
    <w:name w:val="Header Odd"/>
    <w:basedOn w:val="Header"/>
    <w:uiPriority w:val="99"/>
    <w:rsid w:val="00394FAC"/>
    <w:rPr>
      <w:caps/>
      <w:sz w:val="18"/>
    </w:rPr>
  </w:style>
  <w:style w:type="paragraph" w:customStyle="1" w:styleId="HeaderLine">
    <w:name w:val="Header Line"/>
    <w:basedOn w:val="HeaderOdd"/>
    <w:uiPriority w:val="99"/>
    <w:rsid w:val="00394FAC"/>
    <w:pPr>
      <w:pBdr>
        <w:top w:val="single" w:sz="12" w:space="1" w:color="1F497D" w:themeColor="text2"/>
      </w:pBdr>
      <w:spacing w:before="60"/>
    </w:pPr>
  </w:style>
  <w:style w:type="paragraph" w:customStyle="1" w:styleId="Note">
    <w:name w:val="Note"/>
    <w:basedOn w:val="Normal"/>
    <w:qFormat/>
    <w:rsid w:val="00394FAC"/>
    <w:pPr>
      <w:tabs>
        <w:tab w:val="left" w:pos="709"/>
      </w:tabs>
      <w:spacing w:before="40" w:after="40"/>
    </w:pPr>
    <w:rPr>
      <w:sz w:val="20"/>
    </w:rPr>
  </w:style>
  <w:style w:type="paragraph" w:customStyle="1" w:styleId="BackIndentCaption">
    <w:name w:val="Back Indent Caption"/>
    <w:basedOn w:val="Caption"/>
    <w:next w:val="BodyText"/>
    <w:uiPriority w:val="2"/>
    <w:semiHidden/>
    <w:unhideWhenUsed/>
    <w:qFormat/>
    <w:rsid w:val="00394FAC"/>
    <w:pPr>
      <w:ind w:left="-851"/>
    </w:pPr>
  </w:style>
  <w:style w:type="paragraph" w:customStyle="1" w:styleId="BackIndentedBodyText">
    <w:name w:val="Back Indented Body Text"/>
    <w:basedOn w:val="BodyText"/>
    <w:uiPriority w:val="2"/>
    <w:semiHidden/>
    <w:unhideWhenUsed/>
    <w:qFormat/>
    <w:rsid w:val="00394FAC"/>
    <w:pPr>
      <w:ind w:left="-850"/>
    </w:pPr>
  </w:style>
  <w:style w:type="paragraph" w:customStyle="1" w:styleId="BackIndentListBullet">
    <w:name w:val="Back Indent List Bullet"/>
    <w:basedOn w:val="BackIndentedBodyText"/>
    <w:uiPriority w:val="2"/>
    <w:semiHidden/>
    <w:unhideWhenUsed/>
    <w:qFormat/>
    <w:rsid w:val="00394FAC"/>
    <w:pPr>
      <w:numPr>
        <w:numId w:val="32"/>
      </w:numPr>
      <w:spacing w:before="120"/>
    </w:pPr>
  </w:style>
  <w:style w:type="paragraph" w:customStyle="1" w:styleId="BackIndentListNumber">
    <w:name w:val="Back Indent List Number"/>
    <w:basedOn w:val="BackIndentedBodyText"/>
    <w:uiPriority w:val="2"/>
    <w:semiHidden/>
    <w:unhideWhenUsed/>
    <w:qFormat/>
    <w:rsid w:val="00394FAC"/>
    <w:pPr>
      <w:numPr>
        <w:numId w:val="33"/>
      </w:numPr>
      <w:spacing w:before="120"/>
    </w:pPr>
  </w:style>
  <w:style w:type="paragraph" w:customStyle="1" w:styleId="BackIndentNote">
    <w:name w:val="Back Indent Note"/>
    <w:basedOn w:val="Note"/>
    <w:uiPriority w:val="2"/>
    <w:semiHidden/>
    <w:unhideWhenUsed/>
    <w:qFormat/>
    <w:rsid w:val="00394FAC"/>
    <w:pPr>
      <w:keepNext/>
      <w:ind w:left="-851"/>
    </w:pPr>
  </w:style>
  <w:style w:type="paragraph" w:customStyle="1" w:styleId="BackIndentNoteNumbered">
    <w:name w:val="Back Indent Note Numbered"/>
    <w:basedOn w:val="NoteNumbered"/>
    <w:uiPriority w:val="2"/>
    <w:semiHidden/>
    <w:unhideWhenUsed/>
    <w:qFormat/>
    <w:rsid w:val="00394FAC"/>
    <w:pPr>
      <w:numPr>
        <w:numId w:val="34"/>
      </w:numPr>
    </w:pPr>
  </w:style>
  <w:style w:type="paragraph" w:customStyle="1" w:styleId="BackIndentSource">
    <w:name w:val="Back Indent Source"/>
    <w:basedOn w:val="Source"/>
    <w:uiPriority w:val="2"/>
    <w:semiHidden/>
    <w:unhideWhenUsed/>
    <w:qFormat/>
    <w:rsid w:val="00394FAC"/>
    <w:pPr>
      <w:keepNext/>
      <w:ind w:left="-142"/>
    </w:pPr>
  </w:style>
  <w:style w:type="numbering" w:customStyle="1" w:styleId="Style1">
    <w:name w:val="Style1"/>
    <w:uiPriority w:val="99"/>
    <w:rsid w:val="00394FAC"/>
    <w:pPr>
      <w:numPr>
        <w:numId w:val="35"/>
      </w:numPr>
    </w:pPr>
  </w:style>
  <w:style w:type="character" w:customStyle="1" w:styleId="A8">
    <w:name w:val="A8"/>
    <w:uiPriority w:val="99"/>
    <w:rsid w:val="007973D4"/>
    <w:rPr>
      <w:color w:val="000000"/>
    </w:rPr>
  </w:style>
  <w:style w:type="character" w:customStyle="1" w:styleId="Optional">
    <w:name w:val="Optional"/>
    <w:rsid w:val="000763FE"/>
    <w:rPr>
      <w:color w:val="0000FF"/>
    </w:rPr>
  </w:style>
  <w:style w:type="paragraph" w:customStyle="1" w:styleId="StyleHeading1sansTOCLeft0cmFirstline0cm">
    <w:name w:val="Style Heading 1 (sans TOC) + Left:  0 cm First line:  0 cm"/>
    <w:basedOn w:val="Normal"/>
    <w:qFormat/>
    <w:rsid w:val="000763FE"/>
    <w:pPr>
      <w:keepNext/>
      <w:tabs>
        <w:tab w:val="left" w:pos="851"/>
        <w:tab w:val="left" w:pos="902"/>
      </w:tabs>
      <w:spacing w:before="240" w:after="60" w:line="240" w:lineRule="auto"/>
      <w:jc w:val="both"/>
      <w:outlineLvl w:val="0"/>
    </w:pPr>
    <w:rPr>
      <w:rFonts w:ascii="Arial" w:hAnsi="Arial" w:cs="Times New Roman"/>
      <w:b/>
      <w:bCs/>
      <w:kern w:val="32"/>
      <w:sz w:val="32"/>
      <w:szCs w:val="20"/>
    </w:rPr>
  </w:style>
  <w:style w:type="paragraph" w:customStyle="1" w:styleId="TableParagraph">
    <w:name w:val="Table Paragraph"/>
    <w:basedOn w:val="Normal"/>
    <w:uiPriority w:val="1"/>
    <w:qFormat/>
    <w:rsid w:val="00EB6E54"/>
    <w:pPr>
      <w:widowControl w:val="0"/>
      <w:autoSpaceDE w:val="0"/>
      <w:autoSpaceDN w:val="0"/>
      <w:spacing w:line="240" w:lineRule="auto"/>
    </w:pPr>
    <w:rPr>
      <w:rFonts w:ascii="Arial" w:eastAsia="Arial" w:hAnsi="Arial" w:cs="Arial"/>
      <w:szCs w:val="22"/>
    </w:rPr>
  </w:style>
  <w:style w:type="paragraph" w:customStyle="1" w:styleId="ScheduleL1">
    <w:name w:val="Schedule L1"/>
    <w:basedOn w:val="Normal"/>
    <w:next w:val="Normal"/>
    <w:qFormat/>
    <w:rsid w:val="006453E7"/>
    <w:pPr>
      <w:numPr>
        <w:numId w:val="36"/>
      </w:numPr>
      <w:pBdr>
        <w:bottom w:val="single" w:sz="4" w:space="1" w:color="auto"/>
      </w:pBdr>
      <w:spacing w:before="140" w:after="480" w:line="480" w:lineRule="exact"/>
      <w:outlineLvl w:val="0"/>
    </w:pPr>
    <w:rPr>
      <w:rFonts w:ascii="Arial" w:eastAsiaTheme="minorEastAsia" w:hAnsi="Arial" w:cs="Angsana New"/>
      <w:spacing w:val="-10"/>
      <w:w w:val="95"/>
      <w:sz w:val="48"/>
      <w:szCs w:val="22"/>
      <w:lang w:eastAsia="zh-CN" w:bidi="th-TH"/>
    </w:rPr>
  </w:style>
  <w:style w:type="paragraph" w:customStyle="1" w:styleId="ScheduleL2">
    <w:name w:val="Schedule L2"/>
    <w:basedOn w:val="Normal"/>
    <w:next w:val="Normal"/>
    <w:link w:val="ScheduleL2Char"/>
    <w:qFormat/>
    <w:rsid w:val="006453E7"/>
    <w:pPr>
      <w:keepNext/>
      <w:numPr>
        <w:ilvl w:val="1"/>
        <w:numId w:val="36"/>
      </w:numPr>
      <w:spacing w:before="280" w:after="140" w:line="280" w:lineRule="atLeast"/>
      <w:outlineLvl w:val="1"/>
    </w:pPr>
    <w:rPr>
      <w:rFonts w:ascii="Arial" w:eastAsiaTheme="minorEastAsia" w:hAnsi="Arial" w:cs="Angsana New"/>
      <w:spacing w:val="-10"/>
      <w:w w:val="95"/>
      <w:sz w:val="32"/>
      <w:szCs w:val="22"/>
      <w:lang w:eastAsia="zh-CN" w:bidi="th-TH"/>
    </w:rPr>
  </w:style>
  <w:style w:type="paragraph" w:customStyle="1" w:styleId="ScheduleL3">
    <w:name w:val="Schedule L3"/>
    <w:basedOn w:val="Normal"/>
    <w:next w:val="Normal"/>
    <w:qFormat/>
    <w:rsid w:val="006453E7"/>
    <w:pPr>
      <w:keepNext/>
      <w:numPr>
        <w:ilvl w:val="2"/>
        <w:numId w:val="36"/>
      </w:numPr>
      <w:spacing w:before="60" w:after="60" w:line="280" w:lineRule="atLeast"/>
      <w:outlineLvl w:val="2"/>
    </w:pPr>
    <w:rPr>
      <w:rFonts w:ascii="Arial Bold" w:eastAsiaTheme="minorEastAsia" w:hAnsi="Arial Bold" w:cs="Angsana New"/>
      <w:b/>
      <w:w w:val="95"/>
      <w:szCs w:val="22"/>
      <w:lang w:eastAsia="zh-CN" w:bidi="th-TH"/>
    </w:rPr>
  </w:style>
  <w:style w:type="paragraph" w:customStyle="1" w:styleId="ScheduleL4">
    <w:name w:val="Schedule L4"/>
    <w:basedOn w:val="Normal"/>
    <w:link w:val="ScheduleL4Char"/>
    <w:qFormat/>
    <w:rsid w:val="006453E7"/>
    <w:pPr>
      <w:numPr>
        <w:ilvl w:val="3"/>
        <w:numId w:val="36"/>
      </w:numPr>
      <w:spacing w:after="140" w:line="280" w:lineRule="atLeast"/>
      <w:outlineLvl w:val="3"/>
    </w:pPr>
    <w:rPr>
      <w:rFonts w:ascii="Times New Roman" w:eastAsiaTheme="minorEastAsia" w:hAnsi="Times New Roman" w:cs="Angsana New"/>
      <w:szCs w:val="22"/>
      <w:lang w:eastAsia="zh-CN" w:bidi="th-TH"/>
    </w:rPr>
  </w:style>
  <w:style w:type="paragraph" w:customStyle="1" w:styleId="ScheduleL5">
    <w:name w:val="Schedule L5"/>
    <w:basedOn w:val="Normal"/>
    <w:link w:val="ScheduleL5Char"/>
    <w:qFormat/>
    <w:rsid w:val="006453E7"/>
    <w:pPr>
      <w:numPr>
        <w:ilvl w:val="4"/>
        <w:numId w:val="36"/>
      </w:numPr>
      <w:spacing w:after="140" w:line="280" w:lineRule="atLeast"/>
      <w:outlineLvl w:val="4"/>
    </w:pPr>
    <w:rPr>
      <w:rFonts w:ascii="Times New Roman" w:eastAsiaTheme="minorEastAsia" w:hAnsi="Times New Roman" w:cs="Angsana New"/>
      <w:szCs w:val="22"/>
      <w:lang w:eastAsia="zh-CN" w:bidi="th-TH"/>
    </w:rPr>
  </w:style>
  <w:style w:type="paragraph" w:customStyle="1" w:styleId="ScheduleL6">
    <w:name w:val="Schedule L6"/>
    <w:basedOn w:val="Normal"/>
    <w:qFormat/>
    <w:rsid w:val="006453E7"/>
    <w:pPr>
      <w:numPr>
        <w:ilvl w:val="5"/>
        <w:numId w:val="36"/>
      </w:numPr>
      <w:spacing w:after="140" w:line="280" w:lineRule="atLeast"/>
      <w:outlineLvl w:val="5"/>
    </w:pPr>
    <w:rPr>
      <w:rFonts w:ascii="Times New Roman" w:eastAsiaTheme="minorEastAsia" w:hAnsi="Times New Roman" w:cs="Angsana New"/>
      <w:szCs w:val="22"/>
      <w:lang w:eastAsia="zh-CN" w:bidi="th-TH"/>
    </w:rPr>
  </w:style>
  <w:style w:type="character" w:customStyle="1" w:styleId="ScheduleL2Char">
    <w:name w:val="Schedule L2 Char"/>
    <w:link w:val="ScheduleL2"/>
    <w:locked/>
    <w:rsid w:val="006453E7"/>
    <w:rPr>
      <w:rFonts w:ascii="Arial" w:eastAsiaTheme="minorEastAsia" w:hAnsi="Arial" w:cs="Angsana New"/>
      <w:spacing w:val="-10"/>
      <w:w w:val="95"/>
      <w:sz w:val="32"/>
      <w:szCs w:val="22"/>
      <w:lang w:eastAsia="zh-CN" w:bidi="th-TH"/>
    </w:rPr>
  </w:style>
  <w:style w:type="numbering" w:customStyle="1" w:styleId="Schedule">
    <w:name w:val="Schedule"/>
    <w:uiPriority w:val="99"/>
    <w:rsid w:val="006453E7"/>
    <w:pPr>
      <w:numPr>
        <w:numId w:val="37"/>
      </w:numPr>
    </w:pPr>
  </w:style>
  <w:style w:type="character" w:customStyle="1" w:styleId="ScheduleL4Char">
    <w:name w:val="Schedule L4 Char"/>
    <w:link w:val="ScheduleL4"/>
    <w:locked/>
    <w:rsid w:val="00B23B3C"/>
    <w:rPr>
      <w:rFonts w:ascii="Times New Roman" w:eastAsiaTheme="minorEastAsia" w:hAnsi="Times New Roman" w:cs="Angsana New"/>
      <w:sz w:val="22"/>
      <w:szCs w:val="22"/>
      <w:lang w:eastAsia="zh-CN" w:bidi="th-TH"/>
    </w:rPr>
  </w:style>
  <w:style w:type="character" w:customStyle="1" w:styleId="ScheduleL5Char">
    <w:name w:val="Schedule L5 Char"/>
    <w:link w:val="ScheduleL5"/>
    <w:locked/>
    <w:rsid w:val="00B23B3C"/>
    <w:rPr>
      <w:rFonts w:ascii="Times New Roman" w:eastAsiaTheme="minorEastAsia" w:hAnsi="Times New Roman" w:cs="Angsana New"/>
      <w:sz w:val="22"/>
      <w:szCs w:val="22"/>
      <w:lang w:eastAsia="zh-CN" w:bidi="th-TH"/>
    </w:rPr>
  </w:style>
  <w:style w:type="character" w:customStyle="1" w:styleId="UnresolvedMention1">
    <w:name w:val="Unresolved Mention1"/>
    <w:basedOn w:val="DefaultParagraphFont"/>
    <w:uiPriority w:val="99"/>
    <w:semiHidden/>
    <w:unhideWhenUsed/>
    <w:rsid w:val="00821357"/>
    <w:rPr>
      <w:color w:val="605E5C"/>
      <w:shd w:val="clear" w:color="auto" w:fill="E1DFDD"/>
    </w:rPr>
  </w:style>
  <w:style w:type="paragraph" w:customStyle="1" w:styleId="Normal12">
    <w:name w:val="Normal 12"/>
    <w:basedOn w:val="Normal"/>
    <w:uiPriority w:val="99"/>
    <w:rsid w:val="007600E3"/>
    <w:pPr>
      <w:keepNext/>
      <w:tabs>
        <w:tab w:val="left" w:pos="4253"/>
        <w:tab w:val="left" w:pos="4536"/>
      </w:tabs>
      <w:spacing w:before="180" w:line="240" w:lineRule="auto"/>
      <w:jc w:val="both"/>
    </w:pPr>
    <w:rPr>
      <w:rFonts w:ascii="Times New Roman" w:hAnsi="Times New Roman" w:cs="Times New Roman"/>
      <w:szCs w:val="20"/>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qFormat/>
    <w:locked/>
    <w:rsid w:val="00323E95"/>
  </w:style>
  <w:style w:type="paragraph" w:customStyle="1" w:styleId="Level11">
    <w:name w:val="Level 1.1"/>
    <w:basedOn w:val="Normal"/>
    <w:next w:val="Normal"/>
    <w:link w:val="Level11Char1"/>
    <w:qFormat/>
    <w:rsid w:val="00C0484F"/>
    <w:pPr>
      <w:tabs>
        <w:tab w:val="num" w:pos="720"/>
      </w:tabs>
      <w:spacing w:before="200" w:line="240" w:lineRule="atLeast"/>
      <w:ind w:left="720" w:hanging="720"/>
      <w:outlineLvl w:val="1"/>
    </w:pPr>
    <w:rPr>
      <w:rFonts w:ascii="Arial" w:hAnsi="Arial" w:cs="Times New Roman"/>
      <w:szCs w:val="20"/>
      <w:lang w:eastAsia="zh-CN"/>
    </w:rPr>
  </w:style>
  <w:style w:type="character" w:customStyle="1" w:styleId="Level11Char1">
    <w:name w:val="Level 1.1 Char1"/>
    <w:basedOn w:val="DefaultParagraphFont"/>
    <w:link w:val="Level11"/>
    <w:locked/>
    <w:rsid w:val="00C0484F"/>
    <w:rPr>
      <w:rFonts w:ascii="Arial" w:hAnsi="Arial" w:cs="Times New Roman"/>
      <w:sz w:val="22"/>
      <w:szCs w:val="20"/>
      <w:lang w:eastAsia="zh-CN"/>
    </w:rPr>
  </w:style>
  <w:style w:type="paragraph" w:customStyle="1" w:styleId="Heading2drafting">
    <w:name w:val="Heading 2 drafting"/>
    <w:basedOn w:val="Normal"/>
    <w:qFormat/>
    <w:rsid w:val="00C0484F"/>
    <w:pPr>
      <w:numPr>
        <w:ilvl w:val="2"/>
        <w:numId w:val="61"/>
      </w:numPr>
      <w:spacing w:after="120" w:line="280" w:lineRule="atLeast"/>
      <w:jc w:val="both"/>
    </w:pPr>
    <w:rPr>
      <w:rFonts w:ascii="Arial" w:hAnsi="Arial" w:cs="Times New Roman"/>
      <w:sz w:val="20"/>
      <w:szCs w:val="22"/>
    </w:rPr>
  </w:style>
  <w:style w:type="paragraph" w:customStyle="1" w:styleId="Heading3letter">
    <w:name w:val="Heading 3 + letter"/>
    <w:basedOn w:val="Normal"/>
    <w:qFormat/>
    <w:rsid w:val="00C0484F"/>
    <w:pPr>
      <w:numPr>
        <w:ilvl w:val="3"/>
        <w:numId w:val="61"/>
      </w:numPr>
      <w:spacing w:after="120" w:line="280" w:lineRule="atLeast"/>
    </w:pPr>
    <w:rPr>
      <w:rFonts w:ascii="Arial" w:hAnsi="Arial" w:cs="Times New Roman"/>
      <w:sz w:val="20"/>
      <w:szCs w:val="22"/>
    </w:rPr>
  </w:style>
  <w:style w:type="paragraph" w:customStyle="1" w:styleId="Heading3Appendix">
    <w:name w:val="Heading 3 Appendix"/>
    <w:basedOn w:val="Heading3letter"/>
    <w:qFormat/>
    <w:rsid w:val="00C0484F"/>
    <w:pPr>
      <w:numPr>
        <w:ilvl w:val="4"/>
      </w:numPr>
      <w:tabs>
        <w:tab w:val="left" w:pos="680"/>
      </w:tabs>
      <w:jc w:val="both"/>
      <w:outlineLvl w:val="3"/>
    </w:pPr>
    <w:rPr>
      <w:bCs/>
      <w:szCs w:val="26"/>
    </w:rPr>
  </w:style>
  <w:style w:type="paragraph" w:customStyle="1" w:styleId="Heading1report">
    <w:name w:val="Heading 1 + report"/>
    <w:basedOn w:val="Normal"/>
    <w:qFormat/>
    <w:rsid w:val="00C0484F"/>
    <w:pPr>
      <w:numPr>
        <w:numId w:val="61"/>
      </w:numPr>
      <w:spacing w:before="240" w:after="120" w:line="280" w:lineRule="atLeast"/>
    </w:pPr>
    <w:rPr>
      <w:rFonts w:ascii="Arial Bold" w:hAnsi="Arial Bold" w:cs="Times New Roman"/>
      <w:b/>
      <w:szCs w:val="22"/>
    </w:rPr>
  </w:style>
  <w:style w:type="paragraph" w:customStyle="1" w:styleId="Heading2report">
    <w:name w:val="Heading 2 + report"/>
    <w:basedOn w:val="Normal"/>
    <w:qFormat/>
    <w:rsid w:val="00C0484F"/>
    <w:pPr>
      <w:numPr>
        <w:ilvl w:val="1"/>
        <w:numId w:val="61"/>
      </w:numPr>
      <w:spacing w:before="200" w:after="120" w:line="280" w:lineRule="atLeast"/>
    </w:pPr>
    <w:rPr>
      <w:rFonts w:ascii="Arial Bold" w:hAnsi="Arial Bold" w:cs="Times New Roman"/>
      <w:b/>
      <w:sz w:val="20"/>
    </w:rPr>
  </w:style>
  <w:style w:type="paragraph" w:customStyle="1" w:styleId="Normaltable">
    <w:name w:val="Normal + table"/>
    <w:basedOn w:val="Normal"/>
    <w:qFormat/>
    <w:rsid w:val="00C0484F"/>
    <w:pPr>
      <w:spacing w:before="80" w:after="80" w:line="280" w:lineRule="atLeast"/>
    </w:pPr>
    <w:rPr>
      <w:rFonts w:ascii="Arial" w:hAnsi="Arial" w:cs="Times New Roman"/>
      <w:sz w:val="20"/>
      <w:szCs w:val="22"/>
      <w:lang w:eastAsia="en-AU"/>
    </w:rPr>
  </w:style>
  <w:style w:type="table" w:customStyle="1" w:styleId="TableGrid1">
    <w:name w:val="Table Grid1"/>
    <w:basedOn w:val="TableNormal"/>
    <w:next w:val="TableGrid"/>
    <w:rsid w:val="000976A4"/>
    <w:pPr>
      <w:spacing w:before="120" w:after="120" w:line="240" w:lineRule="atLeast"/>
    </w:pPr>
    <w:rPr>
      <w:rFonts w:ascii="Arial" w:hAnsi="Arial" w:cs="Times New Roman"/>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0269">
      <w:bodyDiv w:val="1"/>
      <w:marLeft w:val="0"/>
      <w:marRight w:val="0"/>
      <w:marTop w:val="0"/>
      <w:marBottom w:val="0"/>
      <w:divBdr>
        <w:top w:val="none" w:sz="0" w:space="0" w:color="auto"/>
        <w:left w:val="none" w:sz="0" w:space="0" w:color="auto"/>
        <w:bottom w:val="none" w:sz="0" w:space="0" w:color="auto"/>
        <w:right w:val="none" w:sz="0" w:space="0" w:color="auto"/>
      </w:divBdr>
    </w:div>
    <w:div w:id="281346452">
      <w:bodyDiv w:val="1"/>
      <w:marLeft w:val="0"/>
      <w:marRight w:val="0"/>
      <w:marTop w:val="0"/>
      <w:marBottom w:val="0"/>
      <w:divBdr>
        <w:top w:val="none" w:sz="0" w:space="0" w:color="auto"/>
        <w:left w:val="none" w:sz="0" w:space="0" w:color="auto"/>
        <w:bottom w:val="none" w:sz="0" w:space="0" w:color="auto"/>
        <w:right w:val="none" w:sz="0" w:space="0" w:color="auto"/>
      </w:divBdr>
    </w:div>
    <w:div w:id="382411035">
      <w:bodyDiv w:val="1"/>
      <w:marLeft w:val="0"/>
      <w:marRight w:val="0"/>
      <w:marTop w:val="0"/>
      <w:marBottom w:val="0"/>
      <w:divBdr>
        <w:top w:val="none" w:sz="0" w:space="0" w:color="auto"/>
        <w:left w:val="none" w:sz="0" w:space="0" w:color="auto"/>
        <w:bottom w:val="none" w:sz="0" w:space="0" w:color="auto"/>
        <w:right w:val="none" w:sz="0" w:space="0" w:color="auto"/>
      </w:divBdr>
    </w:div>
    <w:div w:id="554975958">
      <w:bodyDiv w:val="1"/>
      <w:marLeft w:val="0"/>
      <w:marRight w:val="0"/>
      <w:marTop w:val="0"/>
      <w:marBottom w:val="0"/>
      <w:divBdr>
        <w:top w:val="none" w:sz="0" w:space="0" w:color="auto"/>
        <w:left w:val="none" w:sz="0" w:space="0" w:color="auto"/>
        <w:bottom w:val="none" w:sz="0" w:space="0" w:color="auto"/>
        <w:right w:val="none" w:sz="0" w:space="0" w:color="auto"/>
      </w:divBdr>
    </w:div>
    <w:div w:id="847064944">
      <w:bodyDiv w:val="1"/>
      <w:marLeft w:val="0"/>
      <w:marRight w:val="0"/>
      <w:marTop w:val="0"/>
      <w:marBottom w:val="0"/>
      <w:divBdr>
        <w:top w:val="none" w:sz="0" w:space="0" w:color="auto"/>
        <w:left w:val="none" w:sz="0" w:space="0" w:color="auto"/>
        <w:bottom w:val="none" w:sz="0" w:space="0" w:color="auto"/>
        <w:right w:val="none" w:sz="0" w:space="0" w:color="auto"/>
      </w:divBdr>
    </w:div>
    <w:div w:id="891120215">
      <w:bodyDiv w:val="1"/>
      <w:marLeft w:val="0"/>
      <w:marRight w:val="0"/>
      <w:marTop w:val="0"/>
      <w:marBottom w:val="0"/>
      <w:divBdr>
        <w:top w:val="none" w:sz="0" w:space="0" w:color="auto"/>
        <w:left w:val="none" w:sz="0" w:space="0" w:color="auto"/>
        <w:bottom w:val="none" w:sz="0" w:space="0" w:color="auto"/>
        <w:right w:val="none" w:sz="0" w:space="0" w:color="auto"/>
      </w:divBdr>
    </w:div>
    <w:div w:id="1080296227">
      <w:bodyDiv w:val="1"/>
      <w:marLeft w:val="0"/>
      <w:marRight w:val="0"/>
      <w:marTop w:val="0"/>
      <w:marBottom w:val="0"/>
      <w:divBdr>
        <w:top w:val="none" w:sz="0" w:space="0" w:color="auto"/>
        <w:left w:val="none" w:sz="0" w:space="0" w:color="auto"/>
        <w:bottom w:val="none" w:sz="0" w:space="0" w:color="auto"/>
        <w:right w:val="none" w:sz="0" w:space="0" w:color="auto"/>
      </w:divBdr>
    </w:div>
    <w:div w:id="1315524187">
      <w:bodyDiv w:val="1"/>
      <w:marLeft w:val="0"/>
      <w:marRight w:val="0"/>
      <w:marTop w:val="0"/>
      <w:marBottom w:val="0"/>
      <w:divBdr>
        <w:top w:val="none" w:sz="0" w:space="0" w:color="auto"/>
        <w:left w:val="none" w:sz="0" w:space="0" w:color="auto"/>
        <w:bottom w:val="none" w:sz="0" w:space="0" w:color="auto"/>
        <w:right w:val="none" w:sz="0" w:space="0" w:color="auto"/>
      </w:divBdr>
    </w:div>
    <w:div w:id="1372460837">
      <w:bodyDiv w:val="1"/>
      <w:marLeft w:val="0"/>
      <w:marRight w:val="0"/>
      <w:marTop w:val="0"/>
      <w:marBottom w:val="0"/>
      <w:divBdr>
        <w:top w:val="none" w:sz="0" w:space="0" w:color="auto"/>
        <w:left w:val="none" w:sz="0" w:space="0" w:color="auto"/>
        <w:bottom w:val="none" w:sz="0" w:space="0" w:color="auto"/>
        <w:right w:val="none" w:sz="0" w:space="0" w:color="auto"/>
      </w:divBdr>
    </w:div>
    <w:div w:id="1495874293">
      <w:bodyDiv w:val="1"/>
      <w:marLeft w:val="0"/>
      <w:marRight w:val="0"/>
      <w:marTop w:val="0"/>
      <w:marBottom w:val="0"/>
      <w:divBdr>
        <w:top w:val="none" w:sz="0" w:space="0" w:color="auto"/>
        <w:left w:val="none" w:sz="0" w:space="0" w:color="auto"/>
        <w:bottom w:val="none" w:sz="0" w:space="0" w:color="auto"/>
        <w:right w:val="none" w:sz="0" w:space="0" w:color="auto"/>
      </w:divBdr>
    </w:div>
    <w:div w:id="1797018807">
      <w:bodyDiv w:val="1"/>
      <w:marLeft w:val="0"/>
      <w:marRight w:val="0"/>
      <w:marTop w:val="0"/>
      <w:marBottom w:val="0"/>
      <w:divBdr>
        <w:top w:val="none" w:sz="0" w:space="0" w:color="auto"/>
        <w:left w:val="none" w:sz="0" w:space="0" w:color="auto"/>
        <w:bottom w:val="none" w:sz="0" w:space="0" w:color="auto"/>
        <w:right w:val="none" w:sz="0" w:space="0" w:color="auto"/>
      </w:divBdr>
    </w:div>
    <w:div w:id="20567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F0A7451CC954591965DDE4471A2DF" ma:contentTypeVersion="20" ma:contentTypeDescription="Create a new document." ma:contentTypeScope="" ma:versionID="1f54f9bb500c188950b5361a24e2cab4">
  <xsd:schema xmlns:xsd="http://www.w3.org/2001/XMLSchema" xmlns:xs="http://www.w3.org/2001/XMLSchema" xmlns:p="http://schemas.microsoft.com/office/2006/metadata/properties" xmlns:ns2="8219f49e-1d8c-490a-be32-6aea0c6194a3" xmlns:ns3="b695e632-941a-4900-8eef-0fbc4c43d3c0" targetNamespace="http://schemas.microsoft.com/office/2006/metadata/properties" ma:root="true" ma:fieldsID="25e5a9ddefab8b5293a5c787be84467a" ns2:_="" ns3:_="">
    <xsd:import namespace="8219f49e-1d8c-490a-be32-6aea0c6194a3"/>
    <xsd:import namespace="b695e632-941a-4900-8eef-0fbc4c43d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9f49e-1d8c-490a-be32-6aea0c619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5e632-941a-4900-8eef-0fbc4c43d3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6baaca-cb6c-4312-b2be-ed941822d8be}" ma:internalName="TaxCatchAll" ma:showField="CatchAllData" ma:web="b695e632-941a-4900-8eef-0fbc4c43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95e632-941a-4900-8eef-0fbc4c43d3c0" xsi:nil="true"/>
    <lcf76f155ced4ddcb4097134ff3c332f xmlns="8219f49e-1d8c-490a-be32-6aea0c6194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43559-84CA-4618-9ED9-1C68DCA25880}">
  <ds:schemaRefs>
    <ds:schemaRef ds:uri="http://schemas.openxmlformats.org/officeDocument/2006/bibliography"/>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4BA0B166-AFDE-4B56-A660-619DF97D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9f49e-1d8c-490a-be32-6aea0c6194a3"/>
    <ds:schemaRef ds:uri="b695e632-941a-4900-8eef-0fbc4c43d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b695e632-941a-4900-8eef-0fbc4c43d3c0"/>
    <ds:schemaRef ds:uri="8219f49e-1d8c-490a-be32-6aea0c6194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9144</Words>
  <Characters>47463</Characters>
  <Application>Microsoft Office Word</Application>
  <DocSecurity>4</DocSecurity>
  <Lines>1356</Lines>
  <Paragraphs>549</Paragraphs>
  <ScaleCrop>false</ScaleCrop>
  <HeadingPairs>
    <vt:vector size="2" baseType="variant">
      <vt:variant>
        <vt:lpstr>Title</vt:lpstr>
      </vt:variant>
      <vt:variant>
        <vt:i4>1</vt:i4>
      </vt:variant>
    </vt:vector>
  </HeadingPairs>
  <TitlesOfParts>
    <vt:vector size="1" baseType="lpstr">
      <vt:lpstr>IAF FAA Template - JTSI Legal Review as at 30.08.2023</vt:lpstr>
    </vt:vector>
  </TitlesOfParts>
  <Company>Department of Mines and Petroleum</Company>
  <LinksUpToDate>false</LinksUpToDate>
  <CharactersWithSpaces>56058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IAF FAA Template - JTSI Legal Review as at 30.08.2023</dc:title>
  <dc:subject>Investment Attraction Fund FAA Template Next round revision</dc:subject>
  <dc:creator>JTSI Legal</dc:creator>
  <cp:keywords/>
  <dc:description/>
  <cp:lastModifiedBy>GWYNNE, Kathleen</cp:lastModifiedBy>
  <cp:revision>2</cp:revision>
  <cp:lastPrinted>2023-08-30T06:57:00Z</cp:lastPrinted>
  <dcterms:created xsi:type="dcterms:W3CDTF">2025-07-29T08:50:00Z</dcterms:created>
  <dcterms:modified xsi:type="dcterms:W3CDTF">2025-07-29T08:50:00Z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0x0101002BAF0A7451CC954591965DDE4471A2DF</vt:lpwstr>
  </property>
  <property fmtid="{D5CDD505-2E9C-101B-9397-08002B2CF9AE}" pid="3" name="_dlc_DocIdItemGuid">
    <vt:lpwstr>11910e20-2162-488c-92ed-297c87a01380</vt:lpwstr>
  </property>
  <property fmtid="{D5CDD505-2E9C-101B-9397-08002B2CF9AE}" pid="4" name="MediaServiceImageTags">
    <vt:lpwstr/>
  </property>
  <property fmtid="{D5CDD505-2E9C-101B-9397-08002B2CF9AE}" pid="5" name="DataStore">
    <vt:lpwstr>Central</vt:lpwstr>
  </property>
</Properties>
</file>