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B035" w14:textId="77777777" w:rsidR="003E6A80" w:rsidRPr="003E6A80" w:rsidRDefault="003E6A80" w:rsidP="003E6A80">
      <w:pPr>
        <w:pStyle w:val="Heading1"/>
        <w:rPr>
          <w:rFonts w:ascii="Arial" w:hAnsi="Arial" w:cs="Arial"/>
          <w:color w:val="3D1063"/>
        </w:rPr>
      </w:pPr>
      <w:r w:rsidRPr="003E6A80">
        <w:rPr>
          <w:rFonts w:ascii="Arial" w:hAnsi="Arial" w:cs="Arial"/>
          <w:color w:val="3D1063"/>
        </w:rPr>
        <w:t>Reasonable Adjustment Decision and Review Tool</w:t>
      </w:r>
    </w:p>
    <w:p w14:paraId="77BA6923" w14:textId="77777777" w:rsidR="003E6A80" w:rsidRDefault="003E6A80" w:rsidP="003E6A80">
      <w:pPr>
        <w:pStyle w:val="FirstParagraph"/>
        <w:rPr>
          <w:rFonts w:ascii="Arial" w:hAnsi="Arial" w:cs="Arial"/>
          <w:lang w:val="en-AU"/>
        </w:rPr>
      </w:pPr>
    </w:p>
    <w:p w14:paraId="7159388C" w14:textId="62627F4C"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How to use this tool</w:t>
      </w:r>
    </w:p>
    <w:p w14:paraId="06DB4EF2" w14:textId="77777777" w:rsidR="003E6A80" w:rsidRPr="003E6A80" w:rsidRDefault="003E6A80" w:rsidP="003E6A80">
      <w:pPr>
        <w:pStyle w:val="FirstParagraph"/>
        <w:rPr>
          <w:rFonts w:ascii="Arial" w:hAnsi="Arial" w:cs="Arial"/>
          <w:lang w:val="en-AU"/>
        </w:rPr>
      </w:pPr>
      <w:r w:rsidRPr="003E6A80">
        <w:rPr>
          <w:rFonts w:ascii="Arial" w:hAnsi="Arial" w:cs="Arial"/>
          <w:lang w:val="en-AU"/>
        </w:rPr>
        <w:t>This tool supports consistent, defensible decision making about reasonable adjustment.</w:t>
      </w:r>
    </w:p>
    <w:p w14:paraId="63BA3D68" w14:textId="77777777" w:rsidR="00A24144" w:rsidRDefault="003E6A80" w:rsidP="003E6A80">
      <w:pPr>
        <w:pStyle w:val="FirstParagraph"/>
        <w:rPr>
          <w:rFonts w:ascii="Arial" w:hAnsi="Arial" w:cs="Arial"/>
          <w:lang w:val="en-AU"/>
        </w:rPr>
      </w:pPr>
      <w:r w:rsidRPr="003E6A80">
        <w:rPr>
          <w:rFonts w:ascii="Arial" w:hAnsi="Arial" w:cs="Arial"/>
          <w:lang w:val="en-AU"/>
        </w:rPr>
        <w:t>It is designed to:</w:t>
      </w:r>
    </w:p>
    <w:p w14:paraId="17DD5465" w14:textId="77777777" w:rsidR="00A24144" w:rsidRDefault="003E6A80" w:rsidP="00336DE9">
      <w:pPr>
        <w:pStyle w:val="FirstParagraph"/>
        <w:numPr>
          <w:ilvl w:val="0"/>
          <w:numId w:val="9"/>
        </w:numPr>
        <w:rPr>
          <w:rFonts w:ascii="Arial" w:hAnsi="Arial" w:cs="Arial"/>
          <w:lang w:val="en-AU"/>
        </w:rPr>
      </w:pPr>
      <w:r w:rsidRPr="003E6A80">
        <w:rPr>
          <w:rFonts w:ascii="Arial" w:hAnsi="Arial" w:cs="Arial"/>
          <w:lang w:val="en-AU"/>
        </w:rPr>
        <w:t>guide professional judgement</w:t>
      </w:r>
    </w:p>
    <w:p w14:paraId="671D86D0" w14:textId="77777777" w:rsidR="00A24144" w:rsidRDefault="003E6A80" w:rsidP="00336DE9">
      <w:pPr>
        <w:pStyle w:val="FirstParagraph"/>
        <w:numPr>
          <w:ilvl w:val="0"/>
          <w:numId w:val="9"/>
        </w:numPr>
        <w:rPr>
          <w:rFonts w:ascii="Arial" w:hAnsi="Arial" w:cs="Arial"/>
          <w:lang w:val="en-AU"/>
        </w:rPr>
      </w:pPr>
      <w:r w:rsidRPr="003E6A80">
        <w:rPr>
          <w:rFonts w:ascii="Arial" w:hAnsi="Arial" w:cs="Arial"/>
          <w:lang w:val="en-AU"/>
        </w:rPr>
        <w:t>prompt appropriate consultation</w:t>
      </w:r>
    </w:p>
    <w:p w14:paraId="62A0D7A5" w14:textId="77777777" w:rsidR="00A24144" w:rsidRDefault="003E6A80" w:rsidP="00336DE9">
      <w:pPr>
        <w:pStyle w:val="FirstParagraph"/>
        <w:numPr>
          <w:ilvl w:val="0"/>
          <w:numId w:val="9"/>
        </w:numPr>
        <w:rPr>
          <w:rFonts w:ascii="Arial" w:hAnsi="Arial" w:cs="Arial"/>
          <w:lang w:val="en-AU"/>
        </w:rPr>
      </w:pPr>
      <w:r w:rsidRPr="003E6A80">
        <w:rPr>
          <w:rFonts w:ascii="Arial" w:hAnsi="Arial" w:cs="Arial"/>
          <w:lang w:val="en-AU"/>
        </w:rPr>
        <w:t>support proportionate documentation</w:t>
      </w:r>
    </w:p>
    <w:p w14:paraId="26704599" w14:textId="68E98BB0" w:rsidR="003E6A80" w:rsidRPr="003E6A80" w:rsidRDefault="003E6A80" w:rsidP="00336DE9">
      <w:pPr>
        <w:pStyle w:val="FirstParagraph"/>
        <w:numPr>
          <w:ilvl w:val="0"/>
          <w:numId w:val="9"/>
        </w:numPr>
        <w:rPr>
          <w:rFonts w:ascii="Arial" w:hAnsi="Arial" w:cs="Arial"/>
          <w:lang w:val="en-AU"/>
        </w:rPr>
      </w:pPr>
      <w:r w:rsidRPr="003E6A80">
        <w:rPr>
          <w:rFonts w:ascii="Arial" w:hAnsi="Arial" w:cs="Arial"/>
          <w:lang w:val="en-AU"/>
        </w:rPr>
        <w:t>demonstrate alignment with the Standards</w:t>
      </w:r>
    </w:p>
    <w:p w14:paraId="5149DCA4" w14:textId="77777777" w:rsidR="00BC5F39" w:rsidRDefault="00BC5F39" w:rsidP="003E6A80">
      <w:pPr>
        <w:pStyle w:val="FirstParagraph"/>
        <w:rPr>
          <w:rFonts w:ascii="Arial" w:hAnsi="Arial" w:cs="Arial"/>
          <w:lang w:val="en-AU"/>
        </w:rPr>
      </w:pPr>
    </w:p>
    <w:p w14:paraId="3C2AD473" w14:textId="116E589B" w:rsidR="003E6A80" w:rsidRPr="003E6A80" w:rsidRDefault="003E6A80" w:rsidP="003E6A80">
      <w:pPr>
        <w:pStyle w:val="FirstParagraph"/>
        <w:rPr>
          <w:rFonts w:ascii="Arial" w:hAnsi="Arial" w:cs="Arial"/>
          <w:lang w:val="en-AU"/>
        </w:rPr>
      </w:pPr>
      <w:r w:rsidRPr="003E6A80">
        <w:rPr>
          <w:rFonts w:ascii="Arial" w:hAnsi="Arial" w:cs="Arial"/>
          <w:lang w:val="en-AU"/>
        </w:rPr>
        <w:t>The level of detail recorded should reflect the level of complexity and risk.</w:t>
      </w:r>
    </w:p>
    <w:p w14:paraId="74207EB2" w14:textId="67478683" w:rsidR="003E6A80" w:rsidRPr="00426730" w:rsidRDefault="00BC5F39" w:rsidP="003E6A80">
      <w:pPr>
        <w:pStyle w:val="FirstParagraph"/>
        <w:rPr>
          <w:rFonts w:ascii="Arial" w:hAnsi="Arial" w:cs="Arial"/>
          <w:b/>
          <w:bCs/>
          <w:color w:val="002060"/>
          <w:lang w:val="en-AU"/>
        </w:rPr>
      </w:pPr>
      <w:r w:rsidRPr="00426730">
        <w:rPr>
          <w:rFonts w:ascii="Arial" w:hAnsi="Arial" w:cs="Arial"/>
          <w:b/>
          <w:bCs/>
          <w:color w:val="002060"/>
          <w:lang w:val="en-AU"/>
        </w:rPr>
        <w:t xml:space="preserve">Note that this document </w:t>
      </w:r>
      <w:r w:rsidR="00FA6034" w:rsidRPr="00426730">
        <w:rPr>
          <w:rFonts w:ascii="Arial" w:hAnsi="Arial" w:cs="Arial"/>
          <w:b/>
          <w:bCs/>
          <w:color w:val="002060"/>
          <w:lang w:val="en-AU"/>
        </w:rPr>
        <w:t xml:space="preserve">is not the legally required written agreement between the RTO and the learner, but rather a tool to support planning and decision making. </w:t>
      </w:r>
    </w:p>
    <w:p w14:paraId="5B0F1176" w14:textId="77777777" w:rsidR="003E6A80" w:rsidRDefault="003E6A80">
      <w:pPr>
        <w:rPr>
          <w:rFonts w:ascii="Arial" w:hAnsi="Arial" w:cs="Arial"/>
          <w:b/>
          <w:bCs/>
          <w:lang w:val="en-AU"/>
        </w:rPr>
      </w:pPr>
      <w:r>
        <w:rPr>
          <w:rFonts w:ascii="Arial" w:hAnsi="Arial" w:cs="Arial"/>
          <w:b/>
          <w:bCs/>
          <w:lang w:val="en-AU"/>
        </w:rPr>
        <w:br w:type="page"/>
      </w:r>
    </w:p>
    <w:p w14:paraId="07DA4DDD" w14:textId="6A79FB9D" w:rsidR="00AA7EC9" w:rsidRPr="00336DE9" w:rsidRDefault="00336DE9" w:rsidP="00336DE9">
      <w:pPr>
        <w:pStyle w:val="Heading1"/>
        <w:rPr>
          <w:rFonts w:ascii="Arial" w:hAnsi="Arial" w:cs="Arial"/>
          <w:color w:val="3D1063"/>
        </w:rPr>
      </w:pPr>
      <w:r w:rsidRPr="00336DE9">
        <w:rPr>
          <w:rFonts w:ascii="Arial" w:hAnsi="Arial" w:cs="Arial"/>
          <w:color w:val="3D1063"/>
        </w:rPr>
        <w:lastRenderedPageBreak/>
        <w:t>Reasonable Adjustment Decision Pathway</w:t>
      </w:r>
    </w:p>
    <w:p w14:paraId="2ED02485" w14:textId="77777777" w:rsidR="00336DE9" w:rsidRDefault="00336DE9" w:rsidP="003E6A80">
      <w:pPr>
        <w:pStyle w:val="FirstParagraph"/>
        <w:rPr>
          <w:rFonts w:ascii="Arial" w:hAnsi="Arial" w:cs="Arial"/>
          <w:b/>
          <w:bCs/>
          <w:color w:val="3D1063"/>
          <w:sz w:val="28"/>
          <w:szCs w:val="28"/>
          <w:lang w:val="en-AU"/>
        </w:rPr>
      </w:pPr>
    </w:p>
    <w:p w14:paraId="0095DC64" w14:textId="50C6EAB9" w:rsidR="003E6A80" w:rsidRPr="003E6A80" w:rsidRDefault="00CB1BBB" w:rsidP="003E6A80">
      <w:pPr>
        <w:pStyle w:val="FirstParagraph"/>
        <w:rPr>
          <w:rFonts w:ascii="Arial" w:hAnsi="Arial" w:cs="Arial"/>
          <w:b/>
          <w:bCs/>
          <w:color w:val="3D1063"/>
          <w:sz w:val="28"/>
          <w:szCs w:val="28"/>
          <w:lang w:val="en-AU"/>
        </w:rPr>
      </w:pPr>
      <w:r>
        <w:rPr>
          <w:rFonts w:ascii="Arial" w:hAnsi="Arial" w:cs="Arial"/>
          <w:b/>
          <w:bCs/>
          <w:color w:val="3D1063"/>
          <w:sz w:val="28"/>
          <w:szCs w:val="28"/>
          <w:lang w:val="en-AU"/>
        </w:rPr>
        <w:t>Understanding</w:t>
      </w:r>
      <w:r w:rsidR="003E6A80" w:rsidRPr="003E6A80">
        <w:rPr>
          <w:rFonts w:ascii="Arial" w:hAnsi="Arial" w:cs="Arial"/>
          <w:b/>
          <w:bCs/>
          <w:color w:val="3D1063"/>
          <w:sz w:val="28"/>
          <w:szCs w:val="28"/>
          <w:lang w:val="en-AU"/>
        </w:rPr>
        <w:t xml:space="preserve"> the barrier</w:t>
      </w:r>
    </w:p>
    <w:p w14:paraId="1034A6D2" w14:textId="77777777" w:rsidR="003E6A80" w:rsidRPr="003E6A80" w:rsidRDefault="003E6A80" w:rsidP="003E6A80">
      <w:pPr>
        <w:pStyle w:val="FirstParagraph"/>
        <w:rPr>
          <w:rFonts w:ascii="Arial" w:hAnsi="Arial" w:cs="Arial"/>
          <w:lang w:val="en-AU"/>
        </w:rPr>
      </w:pPr>
      <w:r w:rsidRPr="003E6A80">
        <w:rPr>
          <w:rFonts w:ascii="Arial" w:hAnsi="Arial" w:cs="Arial"/>
          <w:b/>
          <w:bCs/>
          <w:lang w:val="en-AU"/>
        </w:rPr>
        <w:t>What barrier to participation or assessment has been identified?</w:t>
      </w:r>
    </w:p>
    <w:p w14:paraId="4EF08C7F" w14:textId="55D02800" w:rsidR="003E6A80" w:rsidRPr="003E6A80" w:rsidRDefault="003E6A80" w:rsidP="003E6A80">
      <w:pPr>
        <w:pStyle w:val="FirstParagraph"/>
        <w:rPr>
          <w:rFonts w:ascii="Arial" w:hAnsi="Arial" w:cs="Arial"/>
          <w:lang w:val="en-AU"/>
        </w:rPr>
      </w:pPr>
      <w:r w:rsidRPr="003E6A80">
        <w:rPr>
          <w:rFonts w:ascii="Arial" w:hAnsi="Arial" w:cs="Arial"/>
          <w:lang w:val="en-AU"/>
        </w:rPr>
        <w:t xml:space="preserve">Describe the </w:t>
      </w:r>
      <w:r w:rsidRPr="003E6A80">
        <w:rPr>
          <w:rFonts w:ascii="Arial" w:hAnsi="Arial" w:cs="Arial"/>
          <w:i/>
          <w:iCs/>
          <w:lang w:val="en-AU"/>
        </w:rPr>
        <w:t>practical issue</w:t>
      </w:r>
      <w:r w:rsidRPr="003E6A80">
        <w:rPr>
          <w:rFonts w:ascii="Arial" w:hAnsi="Arial" w:cs="Arial"/>
          <w:lang w:val="en-AU"/>
        </w:rPr>
        <w:t>, not the diagnosis.</w:t>
      </w:r>
      <w:r w:rsidR="007A3D95">
        <w:rPr>
          <w:rFonts w:ascii="Arial" w:hAnsi="Arial" w:cs="Arial"/>
          <w:lang w:val="en-AU"/>
        </w:rPr>
        <w:t xml:space="preserve"> </w:t>
      </w:r>
      <w:r w:rsidRPr="003E6A80">
        <w:rPr>
          <w:rFonts w:ascii="Arial" w:hAnsi="Arial" w:cs="Arial"/>
          <w:lang w:val="en-AU"/>
        </w:rPr>
        <w:t>Focus on what is affecting participation, learning, or assessment.</w:t>
      </w:r>
    </w:p>
    <w:p w14:paraId="6ABAC1C6" w14:textId="77777777" w:rsidR="003E6A80" w:rsidRDefault="003E6A80" w:rsidP="003E6A80">
      <w:pPr>
        <w:pStyle w:val="FirstParagraph"/>
        <w:rPr>
          <w:rFonts w:ascii="Arial" w:hAnsi="Arial" w:cs="Arial"/>
          <w:lang w:val="en-AU"/>
        </w:rPr>
      </w:pPr>
      <w:r w:rsidRPr="003E6A80">
        <w:rPr>
          <w:rFonts w:ascii="Arial" w:hAnsi="Arial" w:cs="Arial"/>
          <w:lang w:val="en-AU"/>
        </w:rPr>
        <w:t>Examples:</w:t>
      </w:r>
    </w:p>
    <w:p w14:paraId="3AB6926E" w14:textId="77777777" w:rsidR="003E6A80" w:rsidRDefault="003E6A80" w:rsidP="003E6A80">
      <w:pPr>
        <w:pStyle w:val="FirstParagraph"/>
        <w:numPr>
          <w:ilvl w:val="0"/>
          <w:numId w:val="7"/>
        </w:numPr>
        <w:rPr>
          <w:rFonts w:ascii="Arial" w:hAnsi="Arial" w:cs="Arial"/>
          <w:lang w:val="en-AU"/>
        </w:rPr>
      </w:pPr>
      <w:r w:rsidRPr="003E6A80">
        <w:rPr>
          <w:rFonts w:ascii="Arial" w:hAnsi="Arial" w:cs="Arial"/>
          <w:lang w:val="en-AU"/>
        </w:rPr>
        <w:t>difficulty processing written instructions under time pressure</w:t>
      </w:r>
    </w:p>
    <w:p w14:paraId="3CDB1B3F" w14:textId="77777777" w:rsidR="003E6A80" w:rsidRDefault="003E6A80" w:rsidP="003E6A80">
      <w:pPr>
        <w:pStyle w:val="FirstParagraph"/>
        <w:numPr>
          <w:ilvl w:val="0"/>
          <w:numId w:val="7"/>
        </w:numPr>
        <w:rPr>
          <w:rFonts w:ascii="Arial" w:hAnsi="Arial" w:cs="Arial"/>
          <w:lang w:val="en-AU"/>
        </w:rPr>
      </w:pPr>
      <w:r w:rsidRPr="003E6A80">
        <w:rPr>
          <w:rFonts w:ascii="Arial" w:hAnsi="Arial" w:cs="Arial"/>
          <w:lang w:val="en-AU"/>
        </w:rPr>
        <w:t>anxiety impacting participation in group assessment</w:t>
      </w:r>
    </w:p>
    <w:p w14:paraId="7D4AD10B" w14:textId="1A8D6151" w:rsidR="003E6A80" w:rsidRPr="003E6A80" w:rsidRDefault="003E6A80" w:rsidP="003E6A80">
      <w:pPr>
        <w:pStyle w:val="FirstParagraph"/>
        <w:numPr>
          <w:ilvl w:val="0"/>
          <w:numId w:val="7"/>
        </w:numPr>
        <w:rPr>
          <w:rFonts w:ascii="Arial" w:hAnsi="Arial" w:cs="Arial"/>
          <w:lang w:val="en-AU"/>
        </w:rPr>
      </w:pPr>
      <w:r w:rsidRPr="003E6A80">
        <w:rPr>
          <w:rFonts w:ascii="Arial" w:hAnsi="Arial" w:cs="Arial"/>
          <w:lang w:val="en-AU"/>
        </w:rPr>
        <w:t>physical access issues in the training environment</w:t>
      </w:r>
    </w:p>
    <w:p w14:paraId="79FA8FA6" w14:textId="77777777" w:rsidR="003E6A80" w:rsidRDefault="003E6A80" w:rsidP="003E6A80">
      <w:pPr>
        <w:pStyle w:val="FirstParagraph"/>
        <w:rPr>
          <w:rFonts w:ascii="Arial" w:hAnsi="Arial" w:cs="Arial"/>
          <w:b/>
          <w:bCs/>
          <w:lang w:val="en-AU"/>
        </w:rPr>
      </w:pPr>
    </w:p>
    <w:p w14:paraId="4E979569" w14:textId="77777777" w:rsidR="00CB1BBB" w:rsidRDefault="003E6A80" w:rsidP="003E6A80">
      <w:pPr>
        <w:pStyle w:val="FirstParagraph"/>
        <w:rPr>
          <w:rFonts w:ascii="Arial" w:hAnsi="Arial" w:cs="Arial"/>
          <w:lang w:val="en-AU"/>
        </w:rPr>
      </w:pPr>
      <w:r w:rsidRPr="003E6A80">
        <w:rPr>
          <w:rFonts w:ascii="Arial" w:hAnsi="Arial" w:cs="Arial"/>
          <w:b/>
          <w:bCs/>
          <w:lang w:val="en-AU"/>
        </w:rPr>
        <w:t>How was this identified?</w:t>
      </w:r>
    </w:p>
    <w:p w14:paraId="1FC61052" w14:textId="14D75AD0" w:rsidR="00CB1BBB" w:rsidRDefault="001A363B" w:rsidP="00EC1432">
      <w:pPr>
        <w:pStyle w:val="FirstParagraph"/>
        <w:spacing w:before="0" w:after="0"/>
        <w:rPr>
          <w:rFonts w:ascii="Arial" w:hAnsi="Arial" w:cs="Arial"/>
          <w:lang w:val="en-AU"/>
        </w:rPr>
      </w:pPr>
      <w:sdt>
        <w:sdtPr>
          <w:rPr>
            <w:rFonts w:ascii="Segoe UI Symbol" w:hAnsi="Segoe UI Symbol" w:cs="Segoe UI Symbol"/>
            <w:lang w:val="en-AU"/>
          </w:rPr>
          <w:id w:val="952749103"/>
          <w14:checkbox>
            <w14:checked w14:val="0"/>
            <w14:checkedState w14:val="2612" w14:font="MS Gothic"/>
            <w14:uncheckedState w14:val="2610" w14:font="MS Gothic"/>
          </w14:checkbox>
        </w:sdtPr>
        <w:sdtEndPr/>
        <w:sdtContent>
          <w:r w:rsidR="00CB1BBB">
            <w:rPr>
              <w:rFonts w:ascii="MS Gothic" w:eastAsia="MS Gothic" w:hAnsi="MS Gothic" w:cs="Segoe UI Symbol" w:hint="eastAsia"/>
              <w:lang w:val="en-AU"/>
            </w:rPr>
            <w:t>☐</w:t>
          </w:r>
        </w:sdtContent>
      </w:sdt>
      <w:r w:rsidR="003E6A80" w:rsidRPr="003E6A80">
        <w:rPr>
          <w:rFonts w:ascii="Arial" w:hAnsi="Arial" w:cs="Arial"/>
          <w:lang w:val="en-AU"/>
        </w:rPr>
        <w:t xml:space="preserve"> Learner disclosure</w:t>
      </w:r>
    </w:p>
    <w:p w14:paraId="086D1C0E" w14:textId="77777777" w:rsidR="00CB1BBB" w:rsidRDefault="003E6A80" w:rsidP="00EC1432">
      <w:pPr>
        <w:pStyle w:val="FirstParagraph"/>
        <w:spacing w:before="0" w:after="0"/>
        <w:rPr>
          <w:rFonts w:ascii="Arial" w:hAnsi="Arial" w:cs="Arial"/>
          <w:lang w:val="en-AU"/>
        </w:rPr>
      </w:pPr>
      <w:r w:rsidRPr="003E6A80">
        <w:rPr>
          <w:rFonts w:ascii="Segoe UI Symbol" w:hAnsi="Segoe UI Symbol" w:cs="Segoe UI Symbol"/>
          <w:lang w:val="en-AU"/>
        </w:rPr>
        <w:t>☐</w:t>
      </w:r>
      <w:r w:rsidRPr="003E6A80">
        <w:rPr>
          <w:rFonts w:ascii="Arial" w:hAnsi="Arial" w:cs="Arial"/>
          <w:lang w:val="en-AU"/>
        </w:rPr>
        <w:t xml:space="preserve"> Observation during training</w:t>
      </w:r>
    </w:p>
    <w:p w14:paraId="2F227A07" w14:textId="44B71F31" w:rsidR="00CB1BBB" w:rsidRDefault="001A363B" w:rsidP="00EC1432">
      <w:pPr>
        <w:pStyle w:val="FirstParagraph"/>
        <w:spacing w:before="0" w:after="0"/>
        <w:rPr>
          <w:rFonts w:ascii="Arial" w:hAnsi="Arial" w:cs="Arial"/>
          <w:lang w:val="en-AU"/>
        </w:rPr>
      </w:pPr>
      <w:sdt>
        <w:sdtPr>
          <w:rPr>
            <w:rFonts w:ascii="Segoe UI Symbol" w:hAnsi="Segoe UI Symbol" w:cs="Segoe UI Symbol"/>
            <w:lang w:val="en-AU"/>
          </w:rPr>
          <w:id w:val="132755423"/>
          <w14:checkbox>
            <w14:checked w14:val="0"/>
            <w14:checkedState w14:val="2612" w14:font="MS Gothic"/>
            <w14:uncheckedState w14:val="2610" w14:font="MS Gothic"/>
          </w14:checkbox>
        </w:sdtPr>
        <w:sdtEndPr/>
        <w:sdtContent>
          <w:r w:rsidR="00CB1BBB">
            <w:rPr>
              <w:rFonts w:ascii="MS Gothic" w:eastAsia="MS Gothic" w:hAnsi="MS Gothic" w:cs="Segoe UI Symbol" w:hint="eastAsia"/>
              <w:lang w:val="en-AU"/>
            </w:rPr>
            <w:t>☐</w:t>
          </w:r>
        </w:sdtContent>
      </w:sdt>
      <w:r w:rsidR="003E6A80" w:rsidRPr="003E6A80">
        <w:rPr>
          <w:rFonts w:ascii="Arial" w:hAnsi="Arial" w:cs="Arial"/>
          <w:lang w:val="en-AU"/>
        </w:rPr>
        <w:t xml:space="preserve"> Assessment related issue</w:t>
      </w:r>
    </w:p>
    <w:p w14:paraId="621121FF" w14:textId="28161EC5" w:rsidR="007A3D95" w:rsidRDefault="001A363B" w:rsidP="00EC1432">
      <w:pPr>
        <w:pStyle w:val="FirstParagraph"/>
        <w:spacing w:before="0" w:after="0"/>
        <w:rPr>
          <w:rFonts w:ascii="Arial" w:hAnsi="Arial" w:cs="Arial"/>
          <w:lang w:val="en-AU"/>
        </w:rPr>
      </w:pPr>
      <w:sdt>
        <w:sdtPr>
          <w:rPr>
            <w:rFonts w:ascii="Segoe UI Symbol" w:hAnsi="Segoe UI Symbol" w:cs="Segoe UI Symbol"/>
            <w:lang w:val="en-AU"/>
          </w:rPr>
          <w:id w:val="-892961413"/>
          <w14:checkbox>
            <w14:checked w14:val="0"/>
            <w14:checkedState w14:val="2612" w14:font="MS Gothic"/>
            <w14:uncheckedState w14:val="2610" w14:font="MS Gothic"/>
          </w14:checkbox>
        </w:sdtPr>
        <w:sdtEndPr/>
        <w:sdtContent>
          <w:r w:rsidR="00CB1BBB">
            <w:rPr>
              <w:rFonts w:ascii="MS Gothic" w:eastAsia="MS Gothic" w:hAnsi="MS Gothic" w:cs="Segoe UI Symbol" w:hint="eastAsia"/>
              <w:lang w:val="en-AU"/>
            </w:rPr>
            <w:t>☐</w:t>
          </w:r>
        </w:sdtContent>
      </w:sdt>
      <w:r w:rsidR="003E6A80" w:rsidRPr="003E6A80">
        <w:rPr>
          <w:rFonts w:ascii="Arial" w:hAnsi="Arial" w:cs="Arial"/>
          <w:lang w:val="en-AU"/>
        </w:rPr>
        <w:t xml:space="preserve"> Other (describe) </w:t>
      </w:r>
    </w:p>
    <w:p w14:paraId="00F253AD" w14:textId="77777777" w:rsidR="00950F03" w:rsidRPr="00950F03" w:rsidRDefault="00950F03" w:rsidP="00950F03">
      <w:pPr>
        <w:pStyle w:val="BodyText"/>
        <w:rPr>
          <w:lang w:val="en-AU"/>
        </w:rPr>
      </w:pPr>
    </w:p>
    <w:p w14:paraId="36B3F573" w14:textId="77777777" w:rsidR="00CB1BBB" w:rsidRDefault="003E6A80" w:rsidP="003E6A80">
      <w:pPr>
        <w:pStyle w:val="FirstParagraph"/>
        <w:rPr>
          <w:rFonts w:ascii="Arial" w:hAnsi="Arial" w:cs="Arial"/>
          <w:lang w:val="en-AU"/>
        </w:rPr>
      </w:pPr>
      <w:r w:rsidRPr="003E6A80">
        <w:rPr>
          <w:rFonts w:ascii="Arial" w:hAnsi="Arial" w:cs="Arial"/>
          <w:b/>
          <w:bCs/>
          <w:lang w:val="en-AU"/>
        </w:rPr>
        <w:t>Commentary</w:t>
      </w:r>
    </w:p>
    <w:p w14:paraId="4A5C87E2" w14:textId="6E9DCC4F" w:rsidR="003E6A80" w:rsidRPr="003E6A80" w:rsidRDefault="003E6A80" w:rsidP="003E6A80">
      <w:pPr>
        <w:pStyle w:val="FirstParagraph"/>
        <w:rPr>
          <w:rFonts w:ascii="Arial" w:hAnsi="Arial" w:cs="Arial"/>
          <w:lang w:val="en-AU"/>
        </w:rPr>
      </w:pPr>
      <w:r w:rsidRPr="003E6A80">
        <w:rPr>
          <w:rFonts w:ascii="Arial" w:hAnsi="Arial" w:cs="Arial"/>
          <w:lang w:val="en-AU"/>
        </w:rPr>
        <w:t>This section establishes the reason for considering adjustment.</w:t>
      </w:r>
      <w:r w:rsidRPr="003E6A80">
        <w:rPr>
          <w:rFonts w:ascii="Arial" w:hAnsi="Arial" w:cs="Arial"/>
          <w:lang w:val="en-AU"/>
        </w:rPr>
        <w:br/>
        <w:t>Medical detail is not required unless it is necessary to inform the decision.</w:t>
      </w:r>
    </w:p>
    <w:p w14:paraId="7761FB32" w14:textId="77777777" w:rsidR="003E6A80" w:rsidRDefault="003E6A80" w:rsidP="003E6A80">
      <w:pPr>
        <w:pStyle w:val="FirstParagraph"/>
        <w:rPr>
          <w:rFonts w:ascii="Arial" w:hAnsi="Arial" w:cs="Arial"/>
          <w:b/>
          <w:bCs/>
          <w:lang w:val="en-AU"/>
        </w:rPr>
      </w:pPr>
    </w:p>
    <w:p w14:paraId="503F0658" w14:textId="77777777" w:rsidR="003E6A80" w:rsidRDefault="003E6A80" w:rsidP="003E6A80">
      <w:pPr>
        <w:pStyle w:val="FirstParagraph"/>
        <w:rPr>
          <w:rFonts w:ascii="Arial" w:hAnsi="Arial" w:cs="Arial"/>
          <w:b/>
          <w:bCs/>
          <w:lang w:val="en-AU"/>
        </w:rPr>
      </w:pPr>
    </w:p>
    <w:p w14:paraId="350692DF" w14:textId="77777777" w:rsidR="00950F03" w:rsidRDefault="00950F03">
      <w:pPr>
        <w:rPr>
          <w:rFonts w:ascii="Arial" w:hAnsi="Arial" w:cs="Arial"/>
          <w:b/>
          <w:bCs/>
          <w:color w:val="3D1063"/>
          <w:sz w:val="28"/>
          <w:szCs w:val="28"/>
          <w:lang w:val="en-AU"/>
        </w:rPr>
      </w:pPr>
      <w:r>
        <w:rPr>
          <w:rFonts w:ascii="Arial" w:hAnsi="Arial" w:cs="Arial"/>
          <w:b/>
          <w:bCs/>
          <w:color w:val="3D1063"/>
          <w:sz w:val="28"/>
          <w:szCs w:val="28"/>
          <w:lang w:val="en-AU"/>
        </w:rPr>
        <w:br w:type="page"/>
      </w:r>
    </w:p>
    <w:p w14:paraId="55EF25DC" w14:textId="233EA32C"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lastRenderedPageBreak/>
        <w:t>Is inclusive practice sufficient?</w:t>
      </w:r>
    </w:p>
    <w:p w14:paraId="528C4A41" w14:textId="77777777" w:rsidR="003E6A80" w:rsidRPr="003E6A80" w:rsidRDefault="003E6A80" w:rsidP="003E6A80">
      <w:pPr>
        <w:pStyle w:val="FirstParagraph"/>
        <w:rPr>
          <w:rFonts w:ascii="Arial" w:hAnsi="Arial" w:cs="Arial"/>
          <w:lang w:val="en-AU"/>
        </w:rPr>
      </w:pPr>
      <w:r w:rsidRPr="003E6A80">
        <w:rPr>
          <w:rFonts w:ascii="Arial" w:hAnsi="Arial" w:cs="Arial"/>
          <w:b/>
          <w:bCs/>
          <w:lang w:val="en-AU"/>
        </w:rPr>
        <w:t>Can this barrier be addressed through inclusive practice or wellbeing support alone?</w:t>
      </w:r>
    </w:p>
    <w:p w14:paraId="5858460A" w14:textId="77777777" w:rsidR="00C12034" w:rsidRDefault="001A363B" w:rsidP="00EC1432">
      <w:pPr>
        <w:pStyle w:val="FirstParagraph"/>
        <w:spacing w:before="0" w:after="0"/>
        <w:rPr>
          <w:rFonts w:ascii="Arial" w:hAnsi="Arial" w:cs="Arial"/>
          <w:lang w:val="en-AU"/>
        </w:rPr>
      </w:pPr>
      <w:sdt>
        <w:sdtPr>
          <w:rPr>
            <w:rFonts w:ascii="Segoe UI Symbol" w:hAnsi="Segoe UI Symbol" w:cs="Segoe UI Symbol"/>
            <w:lang w:val="en-AU"/>
          </w:rPr>
          <w:id w:val="-497502058"/>
          <w14:checkbox>
            <w14:checked w14:val="0"/>
            <w14:checkedState w14:val="2612" w14:font="MS Gothic"/>
            <w14:uncheckedState w14:val="2610" w14:font="MS Gothic"/>
          </w14:checkbox>
        </w:sdtPr>
        <w:sdtEndPr/>
        <w:sdtContent>
          <w:r w:rsidR="00950F03">
            <w:rPr>
              <w:rFonts w:ascii="MS Gothic" w:eastAsia="MS Gothic" w:hAnsi="MS Gothic" w:cs="Segoe UI Symbol" w:hint="eastAsia"/>
              <w:lang w:val="en-AU"/>
            </w:rPr>
            <w:t>☐</w:t>
          </w:r>
        </w:sdtContent>
      </w:sdt>
      <w:r w:rsidR="003E6A80" w:rsidRPr="003E6A80">
        <w:rPr>
          <w:rFonts w:ascii="Arial" w:hAnsi="Arial" w:cs="Arial"/>
          <w:lang w:val="en-AU"/>
        </w:rPr>
        <w:t xml:space="preserve"> Yes</w:t>
      </w:r>
    </w:p>
    <w:p w14:paraId="6B097794" w14:textId="332E9CE4" w:rsidR="003E6A80" w:rsidRPr="003E6A80" w:rsidRDefault="001A363B" w:rsidP="00EC1432">
      <w:pPr>
        <w:pStyle w:val="FirstParagraph"/>
        <w:spacing w:before="0" w:after="0"/>
        <w:rPr>
          <w:rFonts w:ascii="Arial" w:hAnsi="Arial" w:cs="Arial"/>
          <w:lang w:val="en-AU"/>
        </w:rPr>
      </w:pPr>
      <w:sdt>
        <w:sdtPr>
          <w:rPr>
            <w:rFonts w:ascii="Segoe UI Symbol" w:hAnsi="Segoe UI Symbol" w:cs="Segoe UI Symbol"/>
            <w:lang w:val="en-AU"/>
          </w:rPr>
          <w:id w:val="-1454783437"/>
          <w14:checkbox>
            <w14:checked w14:val="0"/>
            <w14:checkedState w14:val="2612" w14:font="MS Gothic"/>
            <w14:uncheckedState w14:val="2610" w14:font="MS Gothic"/>
          </w14:checkbox>
        </w:sdtPr>
        <w:sdtEndPr/>
        <w:sdtContent>
          <w:r w:rsidR="00C12034">
            <w:rPr>
              <w:rFonts w:ascii="MS Gothic" w:eastAsia="MS Gothic" w:hAnsi="MS Gothic" w:cs="Segoe UI Symbol" w:hint="eastAsia"/>
              <w:lang w:val="en-AU"/>
            </w:rPr>
            <w:t>☐</w:t>
          </w:r>
        </w:sdtContent>
      </w:sdt>
      <w:r w:rsidR="003E6A80" w:rsidRPr="003E6A80">
        <w:rPr>
          <w:rFonts w:ascii="Arial" w:hAnsi="Arial" w:cs="Arial"/>
          <w:lang w:val="en-AU"/>
        </w:rPr>
        <w:t xml:space="preserve"> No</w:t>
      </w:r>
    </w:p>
    <w:p w14:paraId="653D4C0B" w14:textId="77777777" w:rsidR="003E6A80" w:rsidRDefault="003E6A80" w:rsidP="003E6A80">
      <w:pPr>
        <w:pStyle w:val="FirstParagraph"/>
        <w:rPr>
          <w:rFonts w:ascii="Arial" w:hAnsi="Arial" w:cs="Arial"/>
          <w:lang w:val="en-AU"/>
        </w:rPr>
      </w:pPr>
      <w:r w:rsidRPr="003E6A80">
        <w:rPr>
          <w:rFonts w:ascii="Arial" w:hAnsi="Arial" w:cs="Arial"/>
          <w:lang w:val="en-AU"/>
        </w:rPr>
        <w:t xml:space="preserve">If </w:t>
      </w:r>
      <w:r w:rsidRPr="003E6A80">
        <w:rPr>
          <w:rFonts w:ascii="Arial" w:hAnsi="Arial" w:cs="Arial"/>
          <w:b/>
          <w:bCs/>
          <w:lang w:val="en-AU"/>
        </w:rPr>
        <w:t>yes</w:t>
      </w:r>
      <w:r w:rsidRPr="003E6A80">
        <w:rPr>
          <w:rFonts w:ascii="Arial" w:hAnsi="Arial" w:cs="Arial"/>
          <w:lang w:val="en-AU"/>
        </w:rPr>
        <w:t>, describe what inclusive practices were applied and why they were</w:t>
      </w:r>
      <w:r w:rsidRPr="003E6A80">
        <w:rPr>
          <w:rFonts w:ascii="Arial" w:hAnsi="Arial" w:cs="Arial"/>
          <w:b/>
          <w:bCs/>
          <w:lang w:val="en-AU"/>
        </w:rPr>
        <w:t xml:space="preserve"> </w:t>
      </w:r>
      <w:r w:rsidRPr="003E6A80">
        <w:rPr>
          <w:rFonts w:ascii="Arial" w:hAnsi="Arial" w:cs="Arial"/>
          <w:lang w:val="en-AU"/>
        </w:rPr>
        <w:t>sufficient.</w:t>
      </w:r>
    </w:p>
    <w:p w14:paraId="1F0D8E4D" w14:textId="1CFB755D" w:rsidR="00871CCB" w:rsidRPr="003E6A80" w:rsidRDefault="00871CCB" w:rsidP="00871CCB">
      <w:pPr>
        <w:pStyle w:val="FirstParagraph"/>
        <w:rPr>
          <w:rFonts w:ascii="Arial" w:hAnsi="Arial" w:cs="Arial"/>
          <w:lang w:val="en-AU"/>
        </w:rPr>
      </w:pPr>
      <w:r w:rsidRPr="003E6A80">
        <w:rPr>
          <w:rFonts w:ascii="Arial" w:hAnsi="Arial" w:cs="Arial"/>
          <w:lang w:val="en-AU"/>
        </w:rPr>
        <w:t xml:space="preserve">If </w:t>
      </w:r>
      <w:r w:rsidRPr="003E6A80">
        <w:rPr>
          <w:rFonts w:ascii="Arial" w:hAnsi="Arial" w:cs="Arial"/>
          <w:b/>
          <w:bCs/>
          <w:lang w:val="en-AU"/>
        </w:rPr>
        <w:t>no</w:t>
      </w:r>
      <w:r w:rsidRPr="003E6A80">
        <w:rPr>
          <w:rFonts w:ascii="Arial" w:hAnsi="Arial" w:cs="Arial"/>
          <w:lang w:val="en-AU"/>
        </w:rPr>
        <w:t xml:space="preserve">, proceed to </w:t>
      </w:r>
      <w:r w:rsidR="00AD6F95">
        <w:rPr>
          <w:rFonts w:ascii="Arial" w:hAnsi="Arial" w:cs="Arial"/>
          <w:lang w:val="en-AU"/>
        </w:rPr>
        <w:t>Consultation</w:t>
      </w:r>
      <w:r w:rsidRPr="003E6A80">
        <w:rPr>
          <w:rFonts w:ascii="Arial" w:hAnsi="Arial" w:cs="Arial"/>
          <w:lang w:val="en-AU"/>
        </w:rPr>
        <w:t xml:space="preserve"> below.</w:t>
      </w:r>
    </w:p>
    <w:p w14:paraId="2FDA740E" w14:textId="77777777" w:rsidR="00950F03" w:rsidRDefault="003E6A80" w:rsidP="00950F03">
      <w:pPr>
        <w:pStyle w:val="FirstParagraph"/>
        <w:rPr>
          <w:rFonts w:ascii="Arial" w:hAnsi="Arial" w:cs="Arial"/>
          <w:lang w:val="en-AU"/>
        </w:rPr>
      </w:pPr>
      <w:r w:rsidRPr="003E6A80">
        <w:rPr>
          <w:rFonts w:ascii="Arial" w:hAnsi="Arial" w:cs="Arial"/>
          <w:lang w:val="en-AU"/>
        </w:rPr>
        <w:t>Examples:</w:t>
      </w:r>
    </w:p>
    <w:p w14:paraId="62604786" w14:textId="77777777" w:rsidR="00950F03" w:rsidRDefault="003E6A80" w:rsidP="00950F03">
      <w:pPr>
        <w:pStyle w:val="FirstParagraph"/>
        <w:numPr>
          <w:ilvl w:val="0"/>
          <w:numId w:val="10"/>
        </w:numPr>
        <w:rPr>
          <w:rFonts w:ascii="Arial" w:hAnsi="Arial" w:cs="Arial"/>
          <w:lang w:val="en-AU"/>
        </w:rPr>
      </w:pPr>
      <w:r w:rsidRPr="003E6A80">
        <w:rPr>
          <w:rFonts w:ascii="Arial" w:hAnsi="Arial" w:cs="Arial"/>
          <w:lang w:val="en-AU"/>
        </w:rPr>
        <w:t>clarified assessment instructions for the whole cohort</w:t>
      </w:r>
    </w:p>
    <w:p w14:paraId="3A8A0EF1" w14:textId="77777777" w:rsidR="00950F03" w:rsidRDefault="003E6A80" w:rsidP="00950F03">
      <w:pPr>
        <w:pStyle w:val="FirstParagraph"/>
        <w:numPr>
          <w:ilvl w:val="0"/>
          <w:numId w:val="10"/>
        </w:numPr>
        <w:rPr>
          <w:rFonts w:ascii="Arial" w:hAnsi="Arial" w:cs="Arial"/>
          <w:lang w:val="en-AU"/>
        </w:rPr>
      </w:pPr>
      <w:r w:rsidRPr="003E6A80">
        <w:rPr>
          <w:rFonts w:ascii="Arial" w:hAnsi="Arial" w:cs="Arial"/>
          <w:lang w:val="en-AU"/>
        </w:rPr>
        <w:t>provided structured templates and exemplars</w:t>
      </w:r>
    </w:p>
    <w:p w14:paraId="3C5EB52D" w14:textId="77777777" w:rsidR="00950F03" w:rsidRDefault="003E6A80" w:rsidP="00950F03">
      <w:pPr>
        <w:pStyle w:val="FirstParagraph"/>
        <w:numPr>
          <w:ilvl w:val="0"/>
          <w:numId w:val="10"/>
        </w:numPr>
        <w:rPr>
          <w:rFonts w:ascii="Arial" w:hAnsi="Arial" w:cs="Arial"/>
          <w:lang w:val="en-AU"/>
        </w:rPr>
      </w:pPr>
      <w:r w:rsidRPr="003E6A80">
        <w:rPr>
          <w:rFonts w:ascii="Arial" w:hAnsi="Arial" w:cs="Arial"/>
          <w:lang w:val="en-AU"/>
        </w:rPr>
        <w:t>adjusted delivery pace or sequencing</w:t>
      </w:r>
    </w:p>
    <w:p w14:paraId="3D840798" w14:textId="213654C4" w:rsidR="00950F03" w:rsidRPr="003E6A80" w:rsidRDefault="003E6A80" w:rsidP="00950F03">
      <w:pPr>
        <w:pStyle w:val="FirstParagraph"/>
        <w:numPr>
          <w:ilvl w:val="0"/>
          <w:numId w:val="10"/>
        </w:numPr>
        <w:rPr>
          <w:rFonts w:ascii="Arial" w:hAnsi="Arial" w:cs="Arial"/>
          <w:lang w:val="en-AU"/>
        </w:rPr>
      </w:pPr>
      <w:r w:rsidRPr="003E6A80">
        <w:rPr>
          <w:rFonts w:ascii="Arial" w:hAnsi="Arial" w:cs="Arial"/>
          <w:lang w:val="en-AU"/>
        </w:rPr>
        <w:t>provided additional non assessable practice opportunities</w:t>
      </w:r>
    </w:p>
    <w:p w14:paraId="591EB247" w14:textId="2D0AF023" w:rsidR="002C2A13" w:rsidRPr="00871CCB" w:rsidRDefault="00871CCB" w:rsidP="003E6A80">
      <w:pPr>
        <w:pStyle w:val="FirstParagraph"/>
        <w:rPr>
          <w:rFonts w:ascii="Arial" w:hAnsi="Arial" w:cs="Arial"/>
          <w:b/>
          <w:bCs/>
          <w:lang w:val="en-AU"/>
        </w:rPr>
      </w:pPr>
      <w:r w:rsidRPr="00871CCB">
        <w:rPr>
          <w:rFonts w:ascii="Arial" w:hAnsi="Arial" w:cs="Arial"/>
          <w:b/>
          <w:bCs/>
          <w:lang w:val="en-AU"/>
        </w:rPr>
        <w:t>Commentary</w:t>
      </w:r>
    </w:p>
    <w:p w14:paraId="1E454134" w14:textId="77777777" w:rsidR="00871CCB" w:rsidRDefault="00871CCB" w:rsidP="00871CCB">
      <w:pPr>
        <w:pStyle w:val="BodyText"/>
        <w:rPr>
          <w:lang w:val="en-AU"/>
        </w:rPr>
      </w:pPr>
    </w:p>
    <w:p w14:paraId="639D344A" w14:textId="77777777" w:rsidR="00871CCB" w:rsidRDefault="00871CCB" w:rsidP="00871CCB">
      <w:pPr>
        <w:pStyle w:val="BodyText"/>
        <w:rPr>
          <w:lang w:val="en-AU"/>
        </w:rPr>
      </w:pPr>
    </w:p>
    <w:p w14:paraId="140FDA94" w14:textId="77777777" w:rsidR="00871CCB" w:rsidRDefault="00871CCB" w:rsidP="00871CCB">
      <w:pPr>
        <w:pStyle w:val="BodyText"/>
        <w:rPr>
          <w:lang w:val="en-AU"/>
        </w:rPr>
      </w:pPr>
    </w:p>
    <w:p w14:paraId="3F411B0C" w14:textId="77777777" w:rsidR="00871CCB" w:rsidRPr="00871CCB" w:rsidRDefault="00871CCB" w:rsidP="00871CCB">
      <w:pPr>
        <w:pStyle w:val="BodyText"/>
        <w:rPr>
          <w:lang w:val="en-AU"/>
        </w:rPr>
      </w:pPr>
    </w:p>
    <w:p w14:paraId="50104FC0" w14:textId="38BA2B5F"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Consultation</w:t>
      </w:r>
    </w:p>
    <w:p w14:paraId="5C0EB0B2" w14:textId="77777777" w:rsidR="00C12034" w:rsidRDefault="003E6A80" w:rsidP="003E6A80">
      <w:pPr>
        <w:pStyle w:val="FirstParagraph"/>
        <w:rPr>
          <w:rFonts w:ascii="Arial" w:hAnsi="Arial" w:cs="Arial"/>
          <w:lang w:val="en-AU"/>
        </w:rPr>
      </w:pPr>
      <w:r w:rsidRPr="003E6A80">
        <w:rPr>
          <w:rFonts w:ascii="Arial" w:hAnsi="Arial" w:cs="Arial"/>
          <w:b/>
          <w:bCs/>
          <w:lang w:val="en-AU"/>
        </w:rPr>
        <w:t>Who has been consulted as part of this decision?</w:t>
      </w:r>
    </w:p>
    <w:p w14:paraId="1CD05597" w14:textId="71EAE98D" w:rsidR="003E6A80" w:rsidRPr="003E6A80" w:rsidRDefault="003E6A80" w:rsidP="003E6A80">
      <w:pPr>
        <w:pStyle w:val="FirstParagraph"/>
        <w:rPr>
          <w:rFonts w:ascii="Arial" w:hAnsi="Arial" w:cs="Arial"/>
          <w:lang w:val="en-AU"/>
        </w:rPr>
      </w:pPr>
      <w:r w:rsidRPr="003E6A80">
        <w:rPr>
          <w:rFonts w:ascii="Arial" w:hAnsi="Arial" w:cs="Arial"/>
          <w:lang w:val="en-AU"/>
        </w:rPr>
        <w:t>(Consultation may occur at multiple points)</w:t>
      </w:r>
    </w:p>
    <w:p w14:paraId="1537D3C0" w14:textId="6D6F2CE7" w:rsidR="00C12034" w:rsidRDefault="001A363B" w:rsidP="00EC1432">
      <w:pPr>
        <w:pStyle w:val="FirstParagraph"/>
        <w:spacing w:before="0" w:after="0"/>
        <w:rPr>
          <w:rFonts w:ascii="Arial" w:hAnsi="Arial" w:cs="Arial"/>
          <w:lang w:val="en-AU"/>
        </w:rPr>
      </w:pPr>
      <w:sdt>
        <w:sdtPr>
          <w:rPr>
            <w:rFonts w:ascii="Arial" w:hAnsi="Arial" w:cs="Arial"/>
            <w:lang w:val="en-AU"/>
          </w:rPr>
          <w:id w:val="1867329979"/>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A220D2" w:rsidRPr="00A220D2">
        <w:rPr>
          <w:rFonts w:ascii="Arial" w:hAnsi="Arial" w:cs="Arial"/>
          <w:lang w:val="en-AU"/>
        </w:rPr>
        <w:t xml:space="preserve"> Learner</w:t>
      </w:r>
    </w:p>
    <w:p w14:paraId="70A41DB2" w14:textId="39F9FD88" w:rsidR="00C12034" w:rsidRDefault="001A363B" w:rsidP="00EC1432">
      <w:pPr>
        <w:pStyle w:val="FirstParagraph"/>
        <w:spacing w:before="0" w:after="0"/>
        <w:rPr>
          <w:rFonts w:ascii="Arial" w:hAnsi="Arial" w:cs="Arial"/>
          <w:lang w:val="en-AU"/>
        </w:rPr>
      </w:pPr>
      <w:sdt>
        <w:sdtPr>
          <w:rPr>
            <w:rFonts w:ascii="Arial" w:hAnsi="Arial" w:cs="Arial"/>
            <w:lang w:val="en-AU"/>
          </w:rPr>
          <w:id w:val="1562678385"/>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A220D2" w:rsidRPr="00A220D2">
        <w:rPr>
          <w:rFonts w:ascii="Arial" w:hAnsi="Arial" w:cs="Arial"/>
          <w:lang w:val="en-AU"/>
        </w:rPr>
        <w:t xml:space="preserve"> Trainer</w:t>
      </w:r>
    </w:p>
    <w:p w14:paraId="44FDF65F" w14:textId="172891EC" w:rsidR="00C12034" w:rsidRDefault="001A363B" w:rsidP="00EC1432">
      <w:pPr>
        <w:pStyle w:val="FirstParagraph"/>
        <w:spacing w:before="0" w:after="0"/>
        <w:rPr>
          <w:rFonts w:ascii="Arial" w:hAnsi="Arial" w:cs="Arial"/>
          <w:lang w:val="en-AU"/>
        </w:rPr>
      </w:pPr>
      <w:sdt>
        <w:sdtPr>
          <w:rPr>
            <w:rFonts w:ascii="Arial" w:hAnsi="Arial" w:cs="Arial"/>
            <w:lang w:val="en-AU"/>
          </w:rPr>
          <w:id w:val="-20708184"/>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A220D2" w:rsidRPr="00A220D2">
        <w:rPr>
          <w:rFonts w:ascii="Arial" w:hAnsi="Arial" w:cs="Arial"/>
          <w:lang w:val="en-AU"/>
        </w:rPr>
        <w:t xml:space="preserve"> Assessor</w:t>
      </w:r>
    </w:p>
    <w:p w14:paraId="5728DAEC" w14:textId="3BFE298B" w:rsidR="00C12034" w:rsidRDefault="001A363B" w:rsidP="00EC1432">
      <w:pPr>
        <w:pStyle w:val="FirstParagraph"/>
        <w:spacing w:before="0" w:after="0"/>
        <w:rPr>
          <w:rFonts w:ascii="Arial" w:hAnsi="Arial" w:cs="Arial"/>
          <w:lang w:val="en-AU"/>
        </w:rPr>
      </w:pPr>
      <w:sdt>
        <w:sdtPr>
          <w:rPr>
            <w:rFonts w:ascii="Arial" w:hAnsi="Arial" w:cs="Arial"/>
            <w:lang w:val="en-AU"/>
          </w:rPr>
          <w:id w:val="1568600290"/>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A220D2" w:rsidRPr="00A220D2">
        <w:rPr>
          <w:rFonts w:ascii="Arial" w:hAnsi="Arial" w:cs="Arial"/>
          <w:lang w:val="en-AU"/>
        </w:rPr>
        <w:t xml:space="preserve"> Support or student services staff</w:t>
      </w:r>
    </w:p>
    <w:p w14:paraId="6F20FDB3" w14:textId="028271C7" w:rsidR="00C12034" w:rsidRDefault="001A363B" w:rsidP="00EC1432">
      <w:pPr>
        <w:pStyle w:val="FirstParagraph"/>
        <w:spacing w:before="0" w:after="0"/>
        <w:rPr>
          <w:rFonts w:ascii="Arial" w:hAnsi="Arial" w:cs="Arial"/>
          <w:lang w:val="en-AU"/>
        </w:rPr>
      </w:pPr>
      <w:sdt>
        <w:sdtPr>
          <w:rPr>
            <w:rFonts w:ascii="Arial" w:hAnsi="Arial" w:cs="Arial"/>
            <w:lang w:val="en-AU"/>
          </w:rPr>
          <w:id w:val="-1556994429"/>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A220D2" w:rsidRPr="00A220D2">
        <w:rPr>
          <w:rFonts w:ascii="Arial" w:hAnsi="Arial" w:cs="Arial"/>
          <w:lang w:val="en-AU"/>
        </w:rPr>
        <w:t xml:space="preserve"> Compliance or quality staff</w:t>
      </w:r>
    </w:p>
    <w:p w14:paraId="3B348C44" w14:textId="2DCEAF02" w:rsidR="00990B80" w:rsidRDefault="001A363B" w:rsidP="00EC1432">
      <w:pPr>
        <w:pStyle w:val="FirstParagraph"/>
        <w:spacing w:before="0" w:after="0"/>
        <w:rPr>
          <w:rFonts w:ascii="Arial" w:hAnsi="Arial" w:cs="Arial"/>
          <w:lang w:val="en-AU"/>
        </w:rPr>
      </w:pPr>
      <w:sdt>
        <w:sdtPr>
          <w:rPr>
            <w:rFonts w:ascii="Arial" w:hAnsi="Arial" w:cs="Arial"/>
            <w:lang w:val="en-AU"/>
          </w:rPr>
          <w:id w:val="1513957395"/>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A220D2" w:rsidRPr="00A220D2">
        <w:rPr>
          <w:rFonts w:ascii="Arial" w:hAnsi="Arial" w:cs="Arial"/>
          <w:lang w:val="en-AU"/>
        </w:rPr>
        <w:t xml:space="preserve"> Employer or workplace supervisor (where relevant)</w:t>
      </w:r>
    </w:p>
    <w:p w14:paraId="238F5B7B" w14:textId="6689454D" w:rsidR="00A220D2" w:rsidRPr="00A220D2" w:rsidRDefault="001A363B" w:rsidP="00EC1432">
      <w:pPr>
        <w:pStyle w:val="FirstParagraph"/>
        <w:spacing w:before="0" w:after="0"/>
        <w:rPr>
          <w:rFonts w:ascii="Arial" w:hAnsi="Arial" w:cs="Arial"/>
          <w:lang w:val="en-AU"/>
        </w:rPr>
      </w:pPr>
      <w:sdt>
        <w:sdtPr>
          <w:rPr>
            <w:rFonts w:ascii="Arial" w:hAnsi="Arial" w:cs="Arial"/>
            <w:lang w:val="en-AU"/>
          </w:rPr>
          <w:id w:val="-2011205085"/>
          <w14:checkbox>
            <w14:checked w14:val="0"/>
            <w14:checkedState w14:val="2612" w14:font="MS Gothic"/>
            <w14:uncheckedState w14:val="2610" w14:font="MS Gothic"/>
          </w14:checkbox>
        </w:sdtPr>
        <w:sdtEndPr/>
        <w:sdtContent>
          <w:r w:rsidR="00C12034">
            <w:rPr>
              <w:rFonts w:ascii="MS Gothic" w:eastAsia="MS Gothic" w:hAnsi="MS Gothic" w:cs="Arial" w:hint="eastAsia"/>
              <w:lang w:val="en-AU"/>
            </w:rPr>
            <w:t>☐</w:t>
          </w:r>
        </w:sdtContent>
      </w:sdt>
      <w:r w:rsidR="00A220D2" w:rsidRPr="00A220D2">
        <w:rPr>
          <w:rFonts w:ascii="Arial" w:hAnsi="Arial" w:cs="Arial"/>
          <w:lang w:val="en-AU"/>
        </w:rPr>
        <w:t xml:space="preserve"> Industry or licensing requirements considered (where applicable)</w:t>
      </w:r>
    </w:p>
    <w:p w14:paraId="5468B438" w14:textId="77777777" w:rsidR="00A220D2" w:rsidRPr="00A220D2" w:rsidRDefault="00A220D2">
      <w:pPr>
        <w:rPr>
          <w:rFonts w:ascii="Arial" w:hAnsi="Arial" w:cs="Arial"/>
          <w:b/>
          <w:bCs/>
          <w:lang w:val="en-AU"/>
        </w:rPr>
      </w:pPr>
      <w:r w:rsidRPr="00A220D2">
        <w:rPr>
          <w:rFonts w:ascii="Arial" w:hAnsi="Arial" w:cs="Arial"/>
          <w:b/>
          <w:bCs/>
          <w:lang w:val="en-AU"/>
        </w:rPr>
        <w:br w:type="page"/>
      </w:r>
    </w:p>
    <w:p w14:paraId="71B19194" w14:textId="4223044C" w:rsidR="00A220D2" w:rsidRPr="00A220D2" w:rsidRDefault="00A220D2" w:rsidP="00A220D2">
      <w:pPr>
        <w:pStyle w:val="FirstParagraph"/>
        <w:rPr>
          <w:rFonts w:ascii="Arial" w:hAnsi="Arial" w:cs="Arial"/>
          <w:lang w:val="en-AU"/>
        </w:rPr>
      </w:pPr>
      <w:r w:rsidRPr="00A220D2">
        <w:rPr>
          <w:rFonts w:ascii="Arial" w:hAnsi="Arial" w:cs="Arial"/>
          <w:b/>
          <w:bCs/>
          <w:lang w:val="en-AU"/>
        </w:rPr>
        <w:lastRenderedPageBreak/>
        <w:t>Key points from consultation</w:t>
      </w:r>
    </w:p>
    <w:p w14:paraId="0AB9C71B" w14:textId="77777777" w:rsidR="00A220D2" w:rsidRPr="00A220D2" w:rsidRDefault="00A220D2" w:rsidP="00A220D2">
      <w:pPr>
        <w:pStyle w:val="FirstParagraph"/>
        <w:rPr>
          <w:rFonts w:ascii="Arial" w:hAnsi="Arial" w:cs="Arial"/>
          <w:lang w:val="en-AU"/>
        </w:rPr>
      </w:pPr>
      <w:r w:rsidRPr="00A220D2">
        <w:rPr>
          <w:rFonts w:ascii="Arial" w:hAnsi="Arial" w:cs="Arial"/>
          <w:lang w:val="en-AU"/>
        </w:rPr>
        <w:t>Summarise the information that informed the decision, such as:</w:t>
      </w:r>
    </w:p>
    <w:p w14:paraId="28948219" w14:textId="77777777" w:rsidR="00A220D2" w:rsidRPr="00A220D2" w:rsidRDefault="00A220D2" w:rsidP="00A220D2">
      <w:pPr>
        <w:pStyle w:val="FirstParagraph"/>
        <w:numPr>
          <w:ilvl w:val="0"/>
          <w:numId w:val="13"/>
        </w:numPr>
        <w:rPr>
          <w:rFonts w:ascii="Arial" w:hAnsi="Arial" w:cs="Arial"/>
          <w:lang w:val="en-AU"/>
        </w:rPr>
      </w:pPr>
      <w:r w:rsidRPr="00A220D2">
        <w:rPr>
          <w:rFonts w:ascii="Arial" w:hAnsi="Arial" w:cs="Arial"/>
          <w:lang w:val="en-AU"/>
        </w:rPr>
        <w:t>the learner’s experience of the barrier and what they believe would assist</w:t>
      </w:r>
    </w:p>
    <w:p w14:paraId="06386071" w14:textId="77777777" w:rsidR="00A220D2" w:rsidRPr="00A220D2" w:rsidRDefault="00A220D2" w:rsidP="00A220D2">
      <w:pPr>
        <w:pStyle w:val="FirstParagraph"/>
        <w:numPr>
          <w:ilvl w:val="0"/>
          <w:numId w:val="12"/>
        </w:numPr>
        <w:rPr>
          <w:rFonts w:ascii="Arial" w:hAnsi="Arial" w:cs="Arial"/>
          <w:lang w:val="en-AU"/>
        </w:rPr>
      </w:pPr>
      <w:r w:rsidRPr="00A220D2">
        <w:rPr>
          <w:rFonts w:ascii="Arial" w:hAnsi="Arial" w:cs="Arial"/>
          <w:lang w:val="en-AU"/>
        </w:rPr>
        <w:t>trainer or assessor input on delivery and assessment requirements</w:t>
      </w:r>
    </w:p>
    <w:p w14:paraId="5DAEEB37" w14:textId="77777777" w:rsidR="00A220D2" w:rsidRPr="00A220D2" w:rsidRDefault="00A220D2" w:rsidP="00A220D2">
      <w:pPr>
        <w:pStyle w:val="FirstParagraph"/>
        <w:numPr>
          <w:ilvl w:val="0"/>
          <w:numId w:val="12"/>
        </w:numPr>
        <w:rPr>
          <w:rFonts w:ascii="Arial" w:hAnsi="Arial" w:cs="Arial"/>
          <w:lang w:val="en-AU"/>
        </w:rPr>
      </w:pPr>
      <w:r w:rsidRPr="00A220D2">
        <w:rPr>
          <w:rFonts w:ascii="Arial" w:hAnsi="Arial" w:cs="Arial"/>
          <w:lang w:val="en-AU"/>
        </w:rPr>
        <w:t>advice on assessment conditions, evidence requirements, or integrity risks</w:t>
      </w:r>
    </w:p>
    <w:p w14:paraId="4269DB19" w14:textId="77777777" w:rsidR="00A220D2" w:rsidRPr="00A220D2" w:rsidRDefault="00A220D2" w:rsidP="00A220D2">
      <w:pPr>
        <w:pStyle w:val="FirstParagraph"/>
        <w:numPr>
          <w:ilvl w:val="0"/>
          <w:numId w:val="12"/>
        </w:numPr>
        <w:rPr>
          <w:rFonts w:ascii="Arial" w:hAnsi="Arial" w:cs="Arial"/>
          <w:lang w:val="en-AU"/>
        </w:rPr>
      </w:pPr>
      <w:r w:rsidRPr="00A220D2">
        <w:rPr>
          <w:rFonts w:ascii="Arial" w:hAnsi="Arial" w:cs="Arial"/>
          <w:lang w:val="en-AU"/>
        </w:rPr>
        <w:t>workplace or industry considerations where assessment reflects real work tasks</w:t>
      </w:r>
    </w:p>
    <w:p w14:paraId="442AE10A" w14:textId="11C4B53F" w:rsidR="00A220D2" w:rsidRPr="00A220D2" w:rsidRDefault="00A220D2" w:rsidP="00A220D2">
      <w:pPr>
        <w:pStyle w:val="FirstParagraph"/>
        <w:numPr>
          <w:ilvl w:val="0"/>
          <w:numId w:val="12"/>
        </w:numPr>
        <w:rPr>
          <w:rFonts w:ascii="Arial" w:hAnsi="Arial" w:cs="Arial"/>
          <w:lang w:val="en-AU"/>
        </w:rPr>
      </w:pPr>
      <w:r w:rsidRPr="00A220D2">
        <w:rPr>
          <w:rFonts w:ascii="Arial" w:hAnsi="Arial" w:cs="Arial"/>
          <w:lang w:val="en-AU"/>
        </w:rPr>
        <w:t>constraints identified, including safety, regulatory, or competency requirements</w:t>
      </w:r>
    </w:p>
    <w:p w14:paraId="4D90D16E" w14:textId="77777777" w:rsidR="00990B80" w:rsidRDefault="00A220D2" w:rsidP="00A220D2">
      <w:pPr>
        <w:pStyle w:val="FirstParagraph"/>
        <w:rPr>
          <w:rFonts w:ascii="Arial" w:hAnsi="Arial" w:cs="Arial"/>
          <w:lang w:val="en-AU"/>
        </w:rPr>
      </w:pPr>
      <w:r w:rsidRPr="00A220D2">
        <w:rPr>
          <w:rFonts w:ascii="Arial" w:hAnsi="Arial" w:cs="Arial"/>
          <w:b/>
          <w:bCs/>
          <w:lang w:val="en-AU"/>
        </w:rPr>
        <w:t xml:space="preserve">Commentary </w:t>
      </w:r>
    </w:p>
    <w:p w14:paraId="4BA2A2DE" w14:textId="5DF9A737" w:rsidR="00A220D2" w:rsidRPr="00A220D2" w:rsidRDefault="00A220D2" w:rsidP="00A220D2">
      <w:pPr>
        <w:pStyle w:val="FirstParagraph"/>
        <w:rPr>
          <w:rFonts w:ascii="Arial" w:hAnsi="Arial" w:cs="Arial"/>
          <w:lang w:val="en-AU"/>
        </w:rPr>
      </w:pPr>
      <w:r w:rsidRPr="00A220D2">
        <w:rPr>
          <w:rFonts w:ascii="Arial" w:hAnsi="Arial" w:cs="Arial"/>
          <w:lang w:val="en-AU"/>
        </w:rPr>
        <w:t>Consultation supports informed and defensible decision making. It does not mean that any one view determines the outcome. The purpose is to ensure that learner needs, training and assessment requirements, integrity considerations, and where relevant workplace or industry expectations are all considered before a decision is made.</w:t>
      </w:r>
    </w:p>
    <w:p w14:paraId="394F000E" w14:textId="77777777" w:rsidR="00A220D2" w:rsidRPr="00A220D2" w:rsidRDefault="00A220D2" w:rsidP="00A220D2">
      <w:pPr>
        <w:pStyle w:val="FirstParagraph"/>
        <w:rPr>
          <w:rFonts w:ascii="Arial" w:hAnsi="Arial" w:cs="Arial"/>
          <w:lang w:val="en-AU"/>
        </w:rPr>
      </w:pPr>
      <w:r w:rsidRPr="00A220D2">
        <w:rPr>
          <w:rFonts w:ascii="Arial" w:hAnsi="Arial" w:cs="Arial"/>
          <w:lang w:val="en-AU"/>
        </w:rPr>
        <w:t>Only consultation relevant to the decision needs to be recorded. The level of detail should reflect the complexity and risk of the adjustment being considered.</w:t>
      </w:r>
    </w:p>
    <w:p w14:paraId="39298D05" w14:textId="77777777" w:rsidR="002C2A13" w:rsidRDefault="002C2A13" w:rsidP="003E6A80">
      <w:pPr>
        <w:pStyle w:val="FirstParagraph"/>
        <w:rPr>
          <w:rFonts w:ascii="Arial" w:hAnsi="Arial" w:cs="Arial"/>
          <w:b/>
          <w:bCs/>
          <w:lang w:val="en-AU"/>
        </w:rPr>
      </w:pPr>
    </w:p>
    <w:p w14:paraId="677544A7" w14:textId="77777777" w:rsidR="00A220D2" w:rsidRDefault="00A220D2" w:rsidP="00A220D2">
      <w:pPr>
        <w:pStyle w:val="BodyText"/>
        <w:rPr>
          <w:lang w:val="en-AU"/>
        </w:rPr>
      </w:pPr>
    </w:p>
    <w:p w14:paraId="25B03FA1" w14:textId="77777777" w:rsidR="00A220D2" w:rsidRDefault="00A220D2" w:rsidP="00A220D2">
      <w:pPr>
        <w:pStyle w:val="BodyText"/>
        <w:rPr>
          <w:lang w:val="en-AU"/>
        </w:rPr>
      </w:pPr>
    </w:p>
    <w:p w14:paraId="26220F65" w14:textId="77777777" w:rsidR="00A220D2" w:rsidRDefault="00A220D2" w:rsidP="00A220D2">
      <w:pPr>
        <w:pStyle w:val="BodyText"/>
        <w:rPr>
          <w:lang w:val="en-AU"/>
        </w:rPr>
      </w:pPr>
    </w:p>
    <w:p w14:paraId="60905C94" w14:textId="77777777" w:rsidR="00A220D2" w:rsidRPr="00A220D2" w:rsidRDefault="00A220D2" w:rsidP="00A220D2">
      <w:pPr>
        <w:pStyle w:val="BodyText"/>
        <w:rPr>
          <w:lang w:val="en-AU"/>
        </w:rPr>
      </w:pPr>
    </w:p>
    <w:p w14:paraId="7FACB52F" w14:textId="77777777" w:rsidR="008D640D" w:rsidRDefault="008D640D" w:rsidP="008D640D">
      <w:pPr>
        <w:pStyle w:val="BodyText"/>
        <w:rPr>
          <w:lang w:val="en-AU"/>
        </w:rPr>
      </w:pPr>
    </w:p>
    <w:p w14:paraId="35175EBB" w14:textId="77777777" w:rsidR="008D640D" w:rsidRPr="008D640D" w:rsidRDefault="008D640D" w:rsidP="008D640D">
      <w:pPr>
        <w:pStyle w:val="BodyText"/>
        <w:rPr>
          <w:lang w:val="en-AU"/>
        </w:rPr>
      </w:pPr>
    </w:p>
    <w:p w14:paraId="15DAFECC" w14:textId="77777777" w:rsidR="00613989" w:rsidRDefault="00613989">
      <w:pPr>
        <w:rPr>
          <w:rFonts w:ascii="Arial" w:hAnsi="Arial" w:cs="Arial"/>
          <w:b/>
          <w:bCs/>
          <w:color w:val="3D1063"/>
          <w:sz w:val="28"/>
          <w:szCs w:val="28"/>
          <w:lang w:val="en-AU"/>
        </w:rPr>
      </w:pPr>
      <w:r>
        <w:rPr>
          <w:rFonts w:ascii="Arial" w:hAnsi="Arial" w:cs="Arial"/>
          <w:b/>
          <w:bCs/>
          <w:color w:val="3D1063"/>
          <w:sz w:val="28"/>
          <w:szCs w:val="28"/>
          <w:lang w:val="en-AU"/>
        </w:rPr>
        <w:br w:type="page"/>
      </w:r>
    </w:p>
    <w:p w14:paraId="3C176916" w14:textId="6EAA49B8"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lastRenderedPageBreak/>
        <w:t>Considering adjustment options</w:t>
      </w:r>
    </w:p>
    <w:p w14:paraId="69274835" w14:textId="77777777" w:rsidR="003E6A80" w:rsidRPr="003E6A80" w:rsidRDefault="003E6A80" w:rsidP="003E6A80">
      <w:pPr>
        <w:pStyle w:val="FirstParagraph"/>
        <w:rPr>
          <w:rFonts w:ascii="Arial" w:hAnsi="Arial" w:cs="Arial"/>
          <w:lang w:val="en-AU"/>
        </w:rPr>
      </w:pPr>
      <w:r w:rsidRPr="003E6A80">
        <w:rPr>
          <w:rFonts w:ascii="Arial" w:hAnsi="Arial" w:cs="Arial"/>
          <w:b/>
          <w:bCs/>
          <w:lang w:val="en-AU"/>
        </w:rPr>
        <w:t>What adjustment options were considered?</w:t>
      </w:r>
    </w:p>
    <w:p w14:paraId="1CB6D1A7" w14:textId="77777777" w:rsidR="00A220D2" w:rsidRDefault="003E6A80" w:rsidP="003E6A80">
      <w:pPr>
        <w:pStyle w:val="FirstParagraph"/>
        <w:rPr>
          <w:rFonts w:ascii="Arial" w:hAnsi="Arial" w:cs="Arial"/>
          <w:lang w:val="en-AU"/>
        </w:rPr>
      </w:pPr>
      <w:r w:rsidRPr="003E6A80">
        <w:rPr>
          <w:rFonts w:ascii="Arial" w:hAnsi="Arial" w:cs="Arial"/>
          <w:lang w:val="en-AU"/>
        </w:rPr>
        <w:t>Describe:</w:t>
      </w:r>
    </w:p>
    <w:p w14:paraId="46F9C4CD" w14:textId="77777777" w:rsidR="00A220D2" w:rsidRDefault="003E6A80" w:rsidP="00A220D2">
      <w:pPr>
        <w:pStyle w:val="FirstParagraph"/>
        <w:numPr>
          <w:ilvl w:val="0"/>
          <w:numId w:val="14"/>
        </w:numPr>
        <w:rPr>
          <w:rFonts w:ascii="Arial" w:hAnsi="Arial" w:cs="Arial"/>
          <w:lang w:val="en-AU"/>
        </w:rPr>
      </w:pPr>
      <w:r w:rsidRPr="003E6A80">
        <w:rPr>
          <w:rFonts w:ascii="Arial" w:hAnsi="Arial" w:cs="Arial"/>
          <w:lang w:val="en-AU"/>
        </w:rPr>
        <w:t>what was explored</w:t>
      </w:r>
    </w:p>
    <w:p w14:paraId="0D4F3E46" w14:textId="77777777" w:rsidR="00A220D2" w:rsidRDefault="003E6A80" w:rsidP="00A220D2">
      <w:pPr>
        <w:pStyle w:val="FirstParagraph"/>
        <w:numPr>
          <w:ilvl w:val="0"/>
          <w:numId w:val="14"/>
        </w:numPr>
        <w:rPr>
          <w:rFonts w:ascii="Arial" w:hAnsi="Arial" w:cs="Arial"/>
          <w:lang w:val="en-AU"/>
        </w:rPr>
      </w:pPr>
      <w:r w:rsidRPr="003E6A80">
        <w:rPr>
          <w:rFonts w:ascii="Arial" w:hAnsi="Arial" w:cs="Arial"/>
          <w:lang w:val="en-AU"/>
        </w:rPr>
        <w:t>what was agreed</w:t>
      </w:r>
    </w:p>
    <w:p w14:paraId="230A0394" w14:textId="22AE21B1" w:rsidR="003E6A80" w:rsidRPr="003E6A80" w:rsidRDefault="003E6A80" w:rsidP="00A220D2">
      <w:pPr>
        <w:pStyle w:val="FirstParagraph"/>
        <w:numPr>
          <w:ilvl w:val="0"/>
          <w:numId w:val="14"/>
        </w:numPr>
        <w:rPr>
          <w:rFonts w:ascii="Arial" w:hAnsi="Arial" w:cs="Arial"/>
          <w:lang w:val="en-AU"/>
        </w:rPr>
      </w:pPr>
      <w:r w:rsidRPr="003E6A80">
        <w:rPr>
          <w:rFonts w:ascii="Arial" w:hAnsi="Arial" w:cs="Arial"/>
          <w:lang w:val="en-AU"/>
        </w:rPr>
        <w:t>what was ruled out and why (if relevant)</w:t>
      </w:r>
    </w:p>
    <w:p w14:paraId="5DA11500" w14:textId="77777777" w:rsidR="00A220D2" w:rsidRDefault="003E6A80" w:rsidP="003E6A80">
      <w:pPr>
        <w:pStyle w:val="FirstParagraph"/>
        <w:rPr>
          <w:rFonts w:ascii="Arial" w:hAnsi="Arial" w:cs="Arial"/>
          <w:lang w:val="en-AU"/>
        </w:rPr>
      </w:pPr>
      <w:r w:rsidRPr="003E6A80">
        <w:rPr>
          <w:rFonts w:ascii="Arial" w:hAnsi="Arial" w:cs="Arial"/>
          <w:lang w:val="en-AU"/>
        </w:rPr>
        <w:t>Examples:</w:t>
      </w:r>
    </w:p>
    <w:p w14:paraId="27622EB7" w14:textId="77777777" w:rsidR="00A220D2" w:rsidRDefault="003E6A80" w:rsidP="00A220D2">
      <w:pPr>
        <w:pStyle w:val="FirstParagraph"/>
        <w:numPr>
          <w:ilvl w:val="0"/>
          <w:numId w:val="15"/>
        </w:numPr>
        <w:rPr>
          <w:rFonts w:ascii="Arial" w:hAnsi="Arial" w:cs="Arial"/>
          <w:lang w:val="en-AU"/>
        </w:rPr>
      </w:pPr>
      <w:r w:rsidRPr="003E6A80">
        <w:rPr>
          <w:rFonts w:ascii="Arial" w:hAnsi="Arial" w:cs="Arial"/>
          <w:lang w:val="en-AU"/>
        </w:rPr>
        <w:t>adjusted assessment environment</w:t>
      </w:r>
    </w:p>
    <w:p w14:paraId="76F1773A" w14:textId="77777777" w:rsidR="00A220D2" w:rsidRDefault="003E6A80" w:rsidP="00A220D2">
      <w:pPr>
        <w:pStyle w:val="FirstParagraph"/>
        <w:numPr>
          <w:ilvl w:val="0"/>
          <w:numId w:val="15"/>
        </w:numPr>
        <w:rPr>
          <w:rFonts w:ascii="Arial" w:hAnsi="Arial" w:cs="Arial"/>
          <w:lang w:val="en-AU"/>
        </w:rPr>
      </w:pPr>
      <w:r w:rsidRPr="003E6A80">
        <w:rPr>
          <w:rFonts w:ascii="Arial" w:hAnsi="Arial" w:cs="Arial"/>
          <w:lang w:val="en-AU"/>
        </w:rPr>
        <w:t>alternative evidence collection methods</w:t>
      </w:r>
    </w:p>
    <w:p w14:paraId="523814F0" w14:textId="1851031F" w:rsidR="003E6A80" w:rsidRPr="003E6A80" w:rsidRDefault="003E6A80" w:rsidP="00A220D2">
      <w:pPr>
        <w:pStyle w:val="FirstParagraph"/>
        <w:numPr>
          <w:ilvl w:val="0"/>
          <w:numId w:val="15"/>
        </w:numPr>
        <w:rPr>
          <w:rFonts w:ascii="Arial" w:hAnsi="Arial" w:cs="Arial"/>
          <w:lang w:val="en-AU"/>
        </w:rPr>
      </w:pPr>
      <w:r w:rsidRPr="003E6A80">
        <w:rPr>
          <w:rFonts w:ascii="Arial" w:hAnsi="Arial" w:cs="Arial"/>
          <w:lang w:val="en-AU"/>
        </w:rPr>
        <w:t>timing or scheduling adjustments</w:t>
      </w:r>
    </w:p>
    <w:p w14:paraId="606C313D" w14:textId="77777777" w:rsidR="00990B80" w:rsidRDefault="003E6A80" w:rsidP="003E6A80">
      <w:pPr>
        <w:pStyle w:val="FirstParagraph"/>
        <w:rPr>
          <w:rFonts w:ascii="Arial" w:hAnsi="Arial" w:cs="Arial"/>
          <w:lang w:val="en-AU"/>
        </w:rPr>
      </w:pPr>
      <w:r w:rsidRPr="003E6A80">
        <w:rPr>
          <w:rFonts w:ascii="Arial" w:hAnsi="Arial" w:cs="Arial"/>
          <w:b/>
          <w:bCs/>
          <w:lang w:val="en-AU"/>
        </w:rPr>
        <w:t>Commentary</w:t>
      </w:r>
    </w:p>
    <w:p w14:paraId="2D290CE0" w14:textId="77777777" w:rsidR="00990B80" w:rsidRDefault="003E6A80" w:rsidP="003E6A80">
      <w:pPr>
        <w:pStyle w:val="FirstParagraph"/>
        <w:rPr>
          <w:rFonts w:ascii="Arial" w:hAnsi="Arial" w:cs="Arial"/>
          <w:lang w:val="en-AU"/>
        </w:rPr>
      </w:pPr>
      <w:r w:rsidRPr="003E6A80">
        <w:rPr>
          <w:rFonts w:ascii="Arial" w:hAnsi="Arial" w:cs="Arial"/>
          <w:lang w:val="en-AU"/>
        </w:rPr>
        <w:t>This section shows that options were actively considered, not defaulted.</w:t>
      </w:r>
    </w:p>
    <w:p w14:paraId="1DA6A7AE" w14:textId="5E13802C" w:rsidR="003E6A80" w:rsidRPr="003E6A80" w:rsidRDefault="003E6A80" w:rsidP="003E6A80">
      <w:pPr>
        <w:pStyle w:val="FirstParagraph"/>
        <w:rPr>
          <w:rFonts w:ascii="Arial" w:hAnsi="Arial" w:cs="Arial"/>
          <w:lang w:val="en-AU"/>
        </w:rPr>
      </w:pPr>
      <w:r w:rsidRPr="003E6A80">
        <w:rPr>
          <w:rFonts w:ascii="Arial" w:hAnsi="Arial" w:cs="Arial"/>
          <w:lang w:val="en-AU"/>
        </w:rPr>
        <w:t>Not all options need to be recorded, only those relevant to the final decision.</w:t>
      </w:r>
    </w:p>
    <w:p w14:paraId="431FB6B1" w14:textId="77777777" w:rsidR="002C2A13" w:rsidRDefault="002C2A13" w:rsidP="003E6A80">
      <w:pPr>
        <w:pStyle w:val="FirstParagraph"/>
        <w:rPr>
          <w:rFonts w:ascii="Arial" w:hAnsi="Arial" w:cs="Arial"/>
          <w:lang w:val="en-AU"/>
        </w:rPr>
      </w:pPr>
    </w:p>
    <w:p w14:paraId="5B951F14" w14:textId="77777777" w:rsidR="00A220D2" w:rsidRDefault="00A220D2" w:rsidP="00A220D2">
      <w:pPr>
        <w:pStyle w:val="BodyText"/>
        <w:rPr>
          <w:lang w:val="en-AU"/>
        </w:rPr>
      </w:pPr>
    </w:p>
    <w:p w14:paraId="6ED25D82" w14:textId="77777777" w:rsidR="00A220D2" w:rsidRDefault="00A220D2" w:rsidP="00A220D2">
      <w:pPr>
        <w:pStyle w:val="BodyText"/>
        <w:rPr>
          <w:lang w:val="en-AU"/>
        </w:rPr>
      </w:pPr>
    </w:p>
    <w:p w14:paraId="79EC7C11" w14:textId="77777777" w:rsidR="00A220D2" w:rsidRDefault="00A220D2" w:rsidP="00A220D2">
      <w:pPr>
        <w:pStyle w:val="BodyText"/>
        <w:rPr>
          <w:lang w:val="en-AU"/>
        </w:rPr>
      </w:pPr>
    </w:p>
    <w:p w14:paraId="15D3A6C7" w14:textId="77777777" w:rsidR="00A220D2" w:rsidRDefault="00A220D2" w:rsidP="00A220D2">
      <w:pPr>
        <w:pStyle w:val="BodyText"/>
        <w:rPr>
          <w:lang w:val="en-AU"/>
        </w:rPr>
      </w:pPr>
    </w:p>
    <w:p w14:paraId="08EDA2E9" w14:textId="77777777" w:rsidR="00A220D2" w:rsidRDefault="00A220D2" w:rsidP="00A220D2">
      <w:pPr>
        <w:pStyle w:val="BodyText"/>
        <w:rPr>
          <w:lang w:val="en-AU"/>
        </w:rPr>
      </w:pPr>
    </w:p>
    <w:p w14:paraId="5E114E28" w14:textId="77777777" w:rsidR="00A220D2" w:rsidRDefault="00A220D2" w:rsidP="00A220D2">
      <w:pPr>
        <w:pStyle w:val="BodyText"/>
        <w:rPr>
          <w:lang w:val="en-AU"/>
        </w:rPr>
      </w:pPr>
    </w:p>
    <w:p w14:paraId="1329AD6D" w14:textId="77777777" w:rsidR="00A220D2" w:rsidRDefault="00A220D2" w:rsidP="00A220D2">
      <w:pPr>
        <w:pStyle w:val="BodyText"/>
        <w:rPr>
          <w:lang w:val="en-AU"/>
        </w:rPr>
      </w:pPr>
    </w:p>
    <w:p w14:paraId="27DC7F25" w14:textId="77777777" w:rsidR="00A220D2" w:rsidRDefault="00A220D2" w:rsidP="00A220D2">
      <w:pPr>
        <w:pStyle w:val="BodyText"/>
        <w:rPr>
          <w:lang w:val="en-AU"/>
        </w:rPr>
      </w:pPr>
    </w:p>
    <w:p w14:paraId="7FA4A67C" w14:textId="77777777" w:rsidR="00A220D2" w:rsidRDefault="00A220D2" w:rsidP="00A220D2">
      <w:pPr>
        <w:pStyle w:val="BodyText"/>
        <w:rPr>
          <w:lang w:val="en-AU"/>
        </w:rPr>
      </w:pPr>
    </w:p>
    <w:p w14:paraId="453A2EBD" w14:textId="77777777" w:rsidR="00A220D2" w:rsidRPr="00A220D2" w:rsidRDefault="00A220D2" w:rsidP="00A220D2">
      <w:pPr>
        <w:pStyle w:val="BodyText"/>
        <w:rPr>
          <w:lang w:val="en-AU"/>
        </w:rPr>
      </w:pPr>
    </w:p>
    <w:p w14:paraId="41E3A4E2" w14:textId="77777777" w:rsidR="00613989" w:rsidRDefault="00613989">
      <w:pPr>
        <w:rPr>
          <w:rFonts w:ascii="Arial" w:hAnsi="Arial" w:cs="Arial"/>
          <w:b/>
          <w:bCs/>
          <w:color w:val="3D1063"/>
          <w:sz w:val="28"/>
          <w:szCs w:val="28"/>
          <w:lang w:val="en-AU"/>
        </w:rPr>
      </w:pPr>
      <w:r>
        <w:rPr>
          <w:rFonts w:ascii="Arial" w:hAnsi="Arial" w:cs="Arial"/>
          <w:b/>
          <w:bCs/>
          <w:color w:val="3D1063"/>
          <w:sz w:val="28"/>
          <w:szCs w:val="28"/>
          <w:lang w:val="en-AU"/>
        </w:rPr>
        <w:br w:type="page"/>
      </w:r>
    </w:p>
    <w:p w14:paraId="264921A4" w14:textId="0D6DA1C4"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lastRenderedPageBreak/>
        <w:t>Integrity check</w:t>
      </w:r>
    </w:p>
    <w:p w14:paraId="5E9C6791" w14:textId="77777777" w:rsidR="003E6A80" w:rsidRPr="003E6A80" w:rsidRDefault="003E6A80" w:rsidP="003E6A80">
      <w:pPr>
        <w:pStyle w:val="FirstParagraph"/>
        <w:rPr>
          <w:rFonts w:ascii="Arial" w:hAnsi="Arial" w:cs="Arial"/>
          <w:color w:val="3D1063"/>
          <w:lang w:val="en-AU"/>
        </w:rPr>
      </w:pPr>
      <w:r w:rsidRPr="003E6A80">
        <w:rPr>
          <w:rFonts w:ascii="Arial" w:hAnsi="Arial" w:cs="Arial"/>
          <w:i/>
          <w:iCs/>
          <w:color w:val="3D1063"/>
          <w:lang w:val="en-AU"/>
        </w:rPr>
        <w:t>Adjust the pathway, not the destination</w:t>
      </w:r>
    </w:p>
    <w:p w14:paraId="313E2175" w14:textId="77777777" w:rsidR="003E6A80" w:rsidRPr="003E6A80" w:rsidRDefault="003E6A80" w:rsidP="003E6A80">
      <w:pPr>
        <w:pStyle w:val="FirstParagraph"/>
        <w:rPr>
          <w:rFonts w:ascii="Arial" w:hAnsi="Arial" w:cs="Arial"/>
          <w:lang w:val="en-AU"/>
        </w:rPr>
      </w:pPr>
      <w:r w:rsidRPr="003E6A80">
        <w:rPr>
          <w:rFonts w:ascii="Arial" w:hAnsi="Arial" w:cs="Arial"/>
          <w:lang w:val="en-AU"/>
        </w:rPr>
        <w:t>Confirm that the proposed adjustment:</w:t>
      </w:r>
    </w:p>
    <w:p w14:paraId="14FDB303" w14:textId="5AD6E14D" w:rsidR="00990B80" w:rsidRDefault="001A363B" w:rsidP="00613989">
      <w:pPr>
        <w:pStyle w:val="FirstParagraph"/>
        <w:spacing w:before="0" w:after="0"/>
        <w:rPr>
          <w:rFonts w:ascii="Arial" w:hAnsi="Arial" w:cs="Arial"/>
          <w:lang w:val="en-AU"/>
        </w:rPr>
      </w:pPr>
      <w:sdt>
        <w:sdtPr>
          <w:rPr>
            <w:rFonts w:ascii="Arial" w:hAnsi="Arial" w:cs="Arial"/>
            <w:lang w:val="en-AU"/>
          </w:rPr>
          <w:id w:val="1985430398"/>
          <w14:checkbox>
            <w14:checked w14:val="0"/>
            <w14:checkedState w14:val="2612" w14:font="MS Gothic"/>
            <w14:uncheckedState w14:val="2610" w14:font="MS Gothic"/>
          </w14:checkbox>
        </w:sdtPr>
        <w:sdtEndPr/>
        <w:sdtContent>
          <w:r w:rsidR="00613989">
            <w:rPr>
              <w:rFonts w:ascii="MS Gothic" w:eastAsia="MS Gothic" w:hAnsi="MS Gothic" w:cs="Arial" w:hint="eastAsia"/>
              <w:lang w:val="en-AU"/>
            </w:rPr>
            <w:t>☐</w:t>
          </w:r>
        </w:sdtContent>
      </w:sdt>
      <w:r w:rsidR="003E6A80" w:rsidRPr="003E6A80">
        <w:rPr>
          <w:rFonts w:ascii="Arial" w:hAnsi="Arial" w:cs="Arial"/>
          <w:lang w:val="en-AU"/>
        </w:rPr>
        <w:t xml:space="preserve"> Keeps competency outcomes unchanged</w:t>
      </w:r>
    </w:p>
    <w:p w14:paraId="3F11C628" w14:textId="3FEF0646" w:rsidR="00990B80" w:rsidRDefault="001A363B" w:rsidP="00613989">
      <w:pPr>
        <w:pStyle w:val="FirstParagraph"/>
        <w:spacing w:before="0" w:after="0"/>
        <w:rPr>
          <w:rFonts w:ascii="Arial" w:hAnsi="Arial" w:cs="Arial"/>
          <w:lang w:val="en-AU"/>
        </w:rPr>
      </w:pPr>
      <w:sdt>
        <w:sdtPr>
          <w:rPr>
            <w:rFonts w:ascii="Arial" w:hAnsi="Arial" w:cs="Arial"/>
            <w:lang w:val="en-AU"/>
          </w:rPr>
          <w:id w:val="-1577131234"/>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3E6A80" w:rsidRPr="003E6A80">
        <w:rPr>
          <w:rFonts w:ascii="Arial" w:hAnsi="Arial" w:cs="Arial"/>
          <w:lang w:val="en-AU"/>
        </w:rPr>
        <w:t xml:space="preserve"> Keeps evidence requirements unchanged</w:t>
      </w:r>
    </w:p>
    <w:p w14:paraId="28B325A8" w14:textId="176D69AD" w:rsidR="00990B80" w:rsidRDefault="001A363B" w:rsidP="00613989">
      <w:pPr>
        <w:pStyle w:val="FirstParagraph"/>
        <w:spacing w:before="0" w:after="0"/>
        <w:rPr>
          <w:rFonts w:ascii="Arial" w:hAnsi="Arial" w:cs="Arial"/>
          <w:lang w:val="en-AU"/>
        </w:rPr>
      </w:pPr>
      <w:sdt>
        <w:sdtPr>
          <w:rPr>
            <w:rFonts w:ascii="Arial" w:hAnsi="Arial" w:cs="Arial"/>
            <w:lang w:val="en-AU"/>
          </w:rPr>
          <w:id w:val="879903588"/>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3E6A80" w:rsidRPr="003E6A80">
        <w:rPr>
          <w:rFonts w:ascii="Arial" w:hAnsi="Arial" w:cs="Arial"/>
          <w:lang w:val="en-AU"/>
        </w:rPr>
        <w:t xml:space="preserve"> Keeps performance standards unchanged</w:t>
      </w:r>
    </w:p>
    <w:p w14:paraId="3796620B" w14:textId="1C8BDAC2" w:rsidR="003E6A80" w:rsidRPr="003E6A80" w:rsidRDefault="001A363B" w:rsidP="00613989">
      <w:pPr>
        <w:pStyle w:val="FirstParagraph"/>
        <w:spacing w:before="0" w:after="0"/>
        <w:rPr>
          <w:rFonts w:ascii="Arial" w:hAnsi="Arial" w:cs="Arial"/>
          <w:lang w:val="en-AU"/>
        </w:rPr>
      </w:pPr>
      <w:sdt>
        <w:sdtPr>
          <w:rPr>
            <w:rFonts w:ascii="Arial" w:hAnsi="Arial" w:cs="Arial"/>
            <w:lang w:val="en-AU"/>
          </w:rPr>
          <w:id w:val="1971312143"/>
          <w14:checkbox>
            <w14:checked w14:val="0"/>
            <w14:checkedState w14:val="2612" w14:font="MS Gothic"/>
            <w14:uncheckedState w14:val="2610" w14:font="MS Gothic"/>
          </w14:checkbox>
        </w:sdtPr>
        <w:sdtEndPr/>
        <w:sdtContent>
          <w:r w:rsidR="00990B80">
            <w:rPr>
              <w:rFonts w:ascii="MS Gothic" w:eastAsia="MS Gothic" w:hAnsi="MS Gothic" w:cs="Arial" w:hint="eastAsia"/>
              <w:lang w:val="en-AU"/>
            </w:rPr>
            <w:t>☐</w:t>
          </w:r>
        </w:sdtContent>
      </w:sdt>
      <w:r w:rsidR="003E6A80" w:rsidRPr="003E6A80">
        <w:rPr>
          <w:rFonts w:ascii="Arial" w:hAnsi="Arial" w:cs="Arial"/>
          <w:lang w:val="en-AU"/>
        </w:rPr>
        <w:t xml:space="preserve"> Allows judgements of competence against the required standard</w:t>
      </w:r>
    </w:p>
    <w:p w14:paraId="1F3BFFFD" w14:textId="77777777" w:rsidR="003E6A80" w:rsidRPr="003E6A80" w:rsidRDefault="003E6A80" w:rsidP="003E6A80">
      <w:pPr>
        <w:pStyle w:val="FirstParagraph"/>
        <w:rPr>
          <w:rFonts w:ascii="Arial" w:hAnsi="Arial" w:cs="Arial"/>
          <w:lang w:val="en-AU"/>
        </w:rPr>
      </w:pPr>
      <w:r w:rsidRPr="003E6A80">
        <w:rPr>
          <w:rFonts w:ascii="Arial" w:hAnsi="Arial" w:cs="Arial"/>
          <w:lang w:val="en-AU"/>
        </w:rPr>
        <w:t>If any box cannot be confirmed, explain why and reconsider the adjustment.</w:t>
      </w:r>
    </w:p>
    <w:p w14:paraId="2B93AE86" w14:textId="77777777" w:rsidR="00990B80" w:rsidRDefault="003E6A80" w:rsidP="003E6A80">
      <w:pPr>
        <w:pStyle w:val="FirstParagraph"/>
        <w:rPr>
          <w:rFonts w:ascii="Arial" w:hAnsi="Arial" w:cs="Arial"/>
          <w:b/>
          <w:bCs/>
          <w:lang w:val="en-AU"/>
        </w:rPr>
      </w:pPr>
      <w:r w:rsidRPr="003E6A80">
        <w:rPr>
          <w:rFonts w:ascii="Arial" w:hAnsi="Arial" w:cs="Arial"/>
          <w:b/>
          <w:bCs/>
          <w:lang w:val="en-AU"/>
        </w:rPr>
        <w:t>Commentary</w:t>
      </w:r>
    </w:p>
    <w:p w14:paraId="12DD1F9F" w14:textId="7EEB7FD3" w:rsidR="003E6A80" w:rsidRPr="003E6A80" w:rsidRDefault="003E6A80" w:rsidP="003E6A80">
      <w:pPr>
        <w:pStyle w:val="FirstParagraph"/>
        <w:rPr>
          <w:rFonts w:ascii="Arial" w:hAnsi="Arial" w:cs="Arial"/>
          <w:lang w:val="en-AU"/>
        </w:rPr>
      </w:pPr>
      <w:r w:rsidRPr="003E6A80">
        <w:rPr>
          <w:rFonts w:ascii="Arial" w:hAnsi="Arial" w:cs="Arial"/>
          <w:lang w:val="en-AU"/>
        </w:rPr>
        <w:t xml:space="preserve">This is the key control </w:t>
      </w:r>
      <w:r w:rsidR="006904CD" w:rsidRPr="003E6A80">
        <w:rPr>
          <w:rFonts w:ascii="Arial" w:hAnsi="Arial" w:cs="Arial"/>
          <w:lang w:val="en-AU"/>
        </w:rPr>
        <w:t>point</w:t>
      </w:r>
      <w:r w:rsidR="006904CD">
        <w:rPr>
          <w:rFonts w:ascii="Arial" w:hAnsi="Arial" w:cs="Arial"/>
          <w:lang w:val="en-AU"/>
        </w:rPr>
        <w:t xml:space="preserve">, </w:t>
      </w:r>
      <w:r w:rsidR="006904CD" w:rsidRPr="003E6A80">
        <w:rPr>
          <w:rFonts w:ascii="Arial" w:hAnsi="Arial" w:cs="Arial"/>
          <w:lang w:val="en-AU"/>
        </w:rPr>
        <w:t>if</w:t>
      </w:r>
      <w:r w:rsidRPr="003E6A80">
        <w:rPr>
          <w:rFonts w:ascii="Arial" w:hAnsi="Arial" w:cs="Arial"/>
          <w:lang w:val="en-AU"/>
        </w:rPr>
        <w:t xml:space="preserve"> integrity cannot be confirmed, the adjustment is not reasonable.</w:t>
      </w:r>
    </w:p>
    <w:p w14:paraId="4ADE2D24" w14:textId="77777777" w:rsidR="002C2A13" w:rsidRDefault="002C2A13" w:rsidP="003E6A80">
      <w:pPr>
        <w:pStyle w:val="FirstParagraph"/>
        <w:rPr>
          <w:rFonts w:ascii="Arial" w:hAnsi="Arial" w:cs="Arial"/>
          <w:lang w:val="en-AU"/>
        </w:rPr>
      </w:pPr>
    </w:p>
    <w:p w14:paraId="67A1BC54" w14:textId="77777777" w:rsidR="00613989" w:rsidRDefault="00613989" w:rsidP="00613989">
      <w:pPr>
        <w:pStyle w:val="BodyText"/>
        <w:rPr>
          <w:lang w:val="en-AU"/>
        </w:rPr>
      </w:pPr>
    </w:p>
    <w:p w14:paraId="451C9C8C" w14:textId="77777777" w:rsidR="00613989" w:rsidRPr="00613989" w:rsidRDefault="00613989" w:rsidP="00613989">
      <w:pPr>
        <w:pStyle w:val="BodyText"/>
        <w:rPr>
          <w:lang w:val="en-AU"/>
        </w:rPr>
      </w:pPr>
    </w:p>
    <w:p w14:paraId="15C8421C" w14:textId="07755C8F"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Decision and rationale</w:t>
      </w:r>
    </w:p>
    <w:p w14:paraId="3E9CDD66" w14:textId="77777777" w:rsidR="003E6A80" w:rsidRPr="003E6A80" w:rsidRDefault="003E6A80" w:rsidP="003E6A80">
      <w:pPr>
        <w:pStyle w:val="FirstParagraph"/>
        <w:rPr>
          <w:rFonts w:ascii="Arial" w:hAnsi="Arial" w:cs="Arial"/>
          <w:lang w:val="en-AU"/>
        </w:rPr>
      </w:pPr>
      <w:r w:rsidRPr="003E6A80">
        <w:rPr>
          <w:rFonts w:ascii="Arial" w:hAnsi="Arial" w:cs="Arial"/>
          <w:b/>
          <w:bCs/>
          <w:lang w:val="en-AU"/>
        </w:rPr>
        <w:t>Decision made</w:t>
      </w:r>
    </w:p>
    <w:p w14:paraId="22E678DC" w14:textId="77777777" w:rsidR="003E6A80" w:rsidRPr="003E6A80" w:rsidRDefault="003E6A80" w:rsidP="003E6A80">
      <w:pPr>
        <w:pStyle w:val="FirstParagraph"/>
        <w:rPr>
          <w:rFonts w:ascii="Arial" w:hAnsi="Arial" w:cs="Arial"/>
          <w:lang w:val="en-AU"/>
        </w:rPr>
      </w:pPr>
      <w:r w:rsidRPr="003E6A80">
        <w:rPr>
          <w:rFonts w:ascii="Arial" w:hAnsi="Arial" w:cs="Arial"/>
          <w:lang w:val="en-AU"/>
        </w:rPr>
        <w:t>Describe what was agreed or not agreed.</w:t>
      </w:r>
    </w:p>
    <w:p w14:paraId="1133F4B2" w14:textId="77777777" w:rsidR="006904CD" w:rsidRDefault="006904CD" w:rsidP="003E6A80">
      <w:pPr>
        <w:pStyle w:val="FirstParagraph"/>
        <w:rPr>
          <w:rFonts w:ascii="Arial" w:hAnsi="Arial" w:cs="Arial"/>
          <w:lang w:val="en-AU"/>
        </w:rPr>
      </w:pPr>
    </w:p>
    <w:p w14:paraId="38275AEB" w14:textId="77777777" w:rsidR="006904CD" w:rsidRDefault="006904CD" w:rsidP="003E6A80">
      <w:pPr>
        <w:pStyle w:val="FirstParagraph"/>
        <w:rPr>
          <w:rFonts w:ascii="Arial" w:hAnsi="Arial" w:cs="Arial"/>
          <w:lang w:val="en-AU"/>
        </w:rPr>
      </w:pPr>
    </w:p>
    <w:p w14:paraId="58094C4C" w14:textId="77777777" w:rsidR="003C3ED5" w:rsidRDefault="003C3ED5" w:rsidP="003C3ED5">
      <w:pPr>
        <w:pStyle w:val="BodyText"/>
        <w:rPr>
          <w:lang w:val="en-AU"/>
        </w:rPr>
      </w:pPr>
    </w:p>
    <w:p w14:paraId="3F11E38A" w14:textId="77777777" w:rsidR="003C3ED5" w:rsidRPr="003C3ED5" w:rsidRDefault="003C3ED5" w:rsidP="003C3ED5">
      <w:pPr>
        <w:pStyle w:val="BodyText"/>
        <w:rPr>
          <w:lang w:val="en-AU"/>
        </w:rPr>
      </w:pPr>
    </w:p>
    <w:p w14:paraId="58D7E3C2" w14:textId="113EFAC7" w:rsidR="003E6A80" w:rsidRPr="003E6A80" w:rsidRDefault="003E6A80" w:rsidP="003E6A80">
      <w:pPr>
        <w:pStyle w:val="FirstParagraph"/>
        <w:rPr>
          <w:rFonts w:ascii="Arial" w:hAnsi="Arial" w:cs="Arial"/>
          <w:lang w:val="en-AU"/>
        </w:rPr>
      </w:pPr>
      <w:r w:rsidRPr="003E6A80">
        <w:rPr>
          <w:rFonts w:ascii="Arial" w:hAnsi="Arial" w:cs="Arial"/>
          <w:b/>
          <w:bCs/>
          <w:lang w:val="en-AU"/>
        </w:rPr>
        <w:t>Why this decision is reasonable</w:t>
      </w:r>
    </w:p>
    <w:p w14:paraId="4BE9DC74" w14:textId="77777777" w:rsidR="006904CD" w:rsidRDefault="003E6A80" w:rsidP="003E6A80">
      <w:pPr>
        <w:pStyle w:val="FirstParagraph"/>
        <w:rPr>
          <w:rFonts w:ascii="Arial" w:hAnsi="Arial" w:cs="Arial"/>
          <w:lang w:val="en-AU"/>
        </w:rPr>
      </w:pPr>
      <w:r w:rsidRPr="003E6A80">
        <w:rPr>
          <w:rFonts w:ascii="Arial" w:hAnsi="Arial" w:cs="Arial"/>
          <w:lang w:val="en-AU"/>
        </w:rPr>
        <w:t>Briefly explain how the decision:</w:t>
      </w:r>
    </w:p>
    <w:p w14:paraId="1B7AE3E6" w14:textId="77777777" w:rsidR="006904CD" w:rsidRDefault="003E6A80" w:rsidP="006904CD">
      <w:pPr>
        <w:pStyle w:val="FirstParagraph"/>
        <w:numPr>
          <w:ilvl w:val="0"/>
          <w:numId w:val="16"/>
        </w:numPr>
        <w:rPr>
          <w:rFonts w:ascii="Arial" w:hAnsi="Arial" w:cs="Arial"/>
          <w:lang w:val="en-AU"/>
        </w:rPr>
      </w:pPr>
      <w:r w:rsidRPr="003E6A80">
        <w:rPr>
          <w:rFonts w:ascii="Arial" w:hAnsi="Arial" w:cs="Arial"/>
          <w:lang w:val="en-AU"/>
        </w:rPr>
        <w:t>addresses the learner’s barrier</w:t>
      </w:r>
    </w:p>
    <w:p w14:paraId="604EBB48" w14:textId="77777777" w:rsidR="006904CD" w:rsidRDefault="003E6A80" w:rsidP="006904CD">
      <w:pPr>
        <w:pStyle w:val="FirstParagraph"/>
        <w:numPr>
          <w:ilvl w:val="0"/>
          <w:numId w:val="16"/>
        </w:numPr>
        <w:rPr>
          <w:rFonts w:ascii="Arial" w:hAnsi="Arial" w:cs="Arial"/>
          <w:lang w:val="en-AU"/>
        </w:rPr>
      </w:pPr>
      <w:r w:rsidRPr="003E6A80">
        <w:rPr>
          <w:rFonts w:ascii="Arial" w:hAnsi="Arial" w:cs="Arial"/>
          <w:lang w:val="en-AU"/>
        </w:rPr>
        <w:t>aligns with course and assessment requirements</w:t>
      </w:r>
    </w:p>
    <w:p w14:paraId="724C0E27" w14:textId="5A97C17A" w:rsidR="006904CD" w:rsidRPr="006904CD" w:rsidRDefault="003E6A80" w:rsidP="003E6A80">
      <w:pPr>
        <w:pStyle w:val="FirstParagraph"/>
        <w:numPr>
          <w:ilvl w:val="0"/>
          <w:numId w:val="16"/>
        </w:numPr>
        <w:rPr>
          <w:rFonts w:ascii="Arial" w:hAnsi="Arial" w:cs="Arial"/>
          <w:lang w:val="en-AU"/>
        </w:rPr>
      </w:pPr>
      <w:r w:rsidRPr="003E6A80">
        <w:rPr>
          <w:rFonts w:ascii="Arial" w:hAnsi="Arial" w:cs="Arial"/>
          <w:lang w:val="en-AU"/>
        </w:rPr>
        <w:t>maintains integrity</w:t>
      </w:r>
    </w:p>
    <w:p w14:paraId="24EEAA43" w14:textId="77777777" w:rsidR="00990B80" w:rsidRDefault="003E6A80" w:rsidP="003E6A80">
      <w:pPr>
        <w:pStyle w:val="FirstParagraph"/>
        <w:rPr>
          <w:rFonts w:ascii="Arial" w:hAnsi="Arial" w:cs="Arial"/>
          <w:b/>
          <w:bCs/>
          <w:lang w:val="en-AU"/>
        </w:rPr>
      </w:pPr>
      <w:r w:rsidRPr="003E6A80">
        <w:rPr>
          <w:rFonts w:ascii="Arial" w:hAnsi="Arial" w:cs="Arial"/>
          <w:b/>
          <w:bCs/>
          <w:lang w:val="en-AU"/>
        </w:rPr>
        <w:t>Commentary</w:t>
      </w:r>
    </w:p>
    <w:p w14:paraId="28380EC1" w14:textId="2D07F27F" w:rsidR="003E6A80" w:rsidRPr="003E6A80" w:rsidRDefault="003E6A80" w:rsidP="003E6A80">
      <w:pPr>
        <w:pStyle w:val="FirstParagraph"/>
        <w:rPr>
          <w:rFonts w:ascii="Arial" w:hAnsi="Arial" w:cs="Arial"/>
          <w:lang w:val="en-AU"/>
        </w:rPr>
      </w:pPr>
      <w:r w:rsidRPr="003E6A80">
        <w:rPr>
          <w:rFonts w:ascii="Arial" w:hAnsi="Arial" w:cs="Arial"/>
          <w:lang w:val="en-AU"/>
        </w:rPr>
        <w:t xml:space="preserve">This does not need to be </w:t>
      </w:r>
      <w:r w:rsidR="006904CD" w:rsidRPr="003E6A80">
        <w:rPr>
          <w:rFonts w:ascii="Arial" w:hAnsi="Arial" w:cs="Arial"/>
          <w:lang w:val="en-AU"/>
        </w:rPr>
        <w:t>lengthy. Two</w:t>
      </w:r>
      <w:r w:rsidRPr="003E6A80">
        <w:rPr>
          <w:rFonts w:ascii="Arial" w:hAnsi="Arial" w:cs="Arial"/>
          <w:lang w:val="en-AU"/>
        </w:rPr>
        <w:t xml:space="preserve"> or three clear sentences is often sufficient.</w:t>
      </w:r>
    </w:p>
    <w:p w14:paraId="15091069" w14:textId="657A74BC" w:rsidR="003E6A80" w:rsidRPr="003E6A80" w:rsidRDefault="003E6A80" w:rsidP="00DD18AE">
      <w:pPr>
        <w:pStyle w:val="Heading1"/>
        <w:rPr>
          <w:rFonts w:ascii="Arial" w:hAnsi="Arial" w:cs="Arial"/>
          <w:color w:val="3D1063"/>
        </w:rPr>
      </w:pPr>
      <w:r w:rsidRPr="003E6A80">
        <w:rPr>
          <w:rFonts w:ascii="Arial" w:hAnsi="Arial" w:cs="Arial"/>
          <w:color w:val="3D1063"/>
        </w:rPr>
        <w:lastRenderedPageBreak/>
        <w:t>Monitoring, Review, and Evidence</w:t>
      </w:r>
    </w:p>
    <w:p w14:paraId="06D1DF10" w14:textId="77777777" w:rsidR="002C2A13" w:rsidRDefault="002C2A13" w:rsidP="003E6A80">
      <w:pPr>
        <w:pStyle w:val="FirstParagraph"/>
        <w:rPr>
          <w:rFonts w:ascii="Arial" w:hAnsi="Arial" w:cs="Arial"/>
          <w:lang w:val="en-AU"/>
        </w:rPr>
      </w:pPr>
    </w:p>
    <w:p w14:paraId="533C58C9" w14:textId="3F057C03"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Monitoring effectiveness</w:t>
      </w:r>
    </w:p>
    <w:p w14:paraId="4D26F07C" w14:textId="77777777" w:rsidR="003E6A80" w:rsidRPr="003E6A80" w:rsidRDefault="003E6A80" w:rsidP="003E6A80">
      <w:pPr>
        <w:pStyle w:val="FirstParagraph"/>
        <w:rPr>
          <w:rFonts w:ascii="Arial" w:hAnsi="Arial" w:cs="Arial"/>
          <w:lang w:val="en-AU"/>
        </w:rPr>
      </w:pPr>
      <w:r w:rsidRPr="003E6A80">
        <w:rPr>
          <w:rFonts w:ascii="Arial" w:hAnsi="Arial" w:cs="Arial"/>
          <w:b/>
          <w:bCs/>
          <w:lang w:val="en-AU"/>
        </w:rPr>
        <w:t>How will effectiveness be monitored?</w:t>
      </w:r>
    </w:p>
    <w:p w14:paraId="38E21414" w14:textId="77777777" w:rsidR="00DD18AE" w:rsidRDefault="003E6A80" w:rsidP="003E6A80">
      <w:pPr>
        <w:pStyle w:val="FirstParagraph"/>
        <w:rPr>
          <w:rFonts w:ascii="Arial" w:hAnsi="Arial" w:cs="Arial"/>
          <w:lang w:val="en-AU"/>
        </w:rPr>
      </w:pPr>
      <w:r w:rsidRPr="003E6A80">
        <w:rPr>
          <w:rFonts w:ascii="Arial" w:hAnsi="Arial" w:cs="Arial"/>
          <w:lang w:val="en-AU"/>
        </w:rPr>
        <w:t>Examples:</w:t>
      </w:r>
    </w:p>
    <w:p w14:paraId="749CA122" w14:textId="77777777" w:rsidR="00DD18AE" w:rsidRDefault="003E6A80" w:rsidP="00DD18AE">
      <w:pPr>
        <w:pStyle w:val="FirstParagraph"/>
        <w:numPr>
          <w:ilvl w:val="0"/>
          <w:numId w:val="17"/>
        </w:numPr>
        <w:rPr>
          <w:rFonts w:ascii="Arial" w:hAnsi="Arial" w:cs="Arial"/>
          <w:lang w:val="en-AU"/>
        </w:rPr>
      </w:pPr>
      <w:r w:rsidRPr="003E6A80">
        <w:rPr>
          <w:rFonts w:ascii="Arial" w:hAnsi="Arial" w:cs="Arial"/>
          <w:lang w:val="en-AU"/>
        </w:rPr>
        <w:t>check in after first assessment attempt</w:t>
      </w:r>
    </w:p>
    <w:p w14:paraId="62594F2A" w14:textId="77777777" w:rsidR="00DD18AE" w:rsidRDefault="00DD18AE" w:rsidP="00DD18AE">
      <w:pPr>
        <w:pStyle w:val="FirstParagraph"/>
        <w:numPr>
          <w:ilvl w:val="0"/>
          <w:numId w:val="17"/>
        </w:numPr>
        <w:rPr>
          <w:rFonts w:ascii="Arial" w:hAnsi="Arial" w:cs="Arial"/>
          <w:lang w:val="en-AU"/>
        </w:rPr>
      </w:pPr>
      <w:r>
        <w:rPr>
          <w:rFonts w:ascii="Arial" w:hAnsi="Arial" w:cs="Arial"/>
          <w:lang w:val="en-AU"/>
        </w:rPr>
        <w:t>t</w:t>
      </w:r>
      <w:r w:rsidR="003E6A80" w:rsidRPr="003E6A80">
        <w:rPr>
          <w:rFonts w:ascii="Arial" w:hAnsi="Arial" w:cs="Arial"/>
          <w:lang w:val="en-AU"/>
        </w:rPr>
        <w:t>rainer observation during delivery</w:t>
      </w:r>
    </w:p>
    <w:p w14:paraId="69E49A3D" w14:textId="4AE8DC54" w:rsidR="003E6A80" w:rsidRPr="003E6A80" w:rsidRDefault="003E6A80" w:rsidP="00DD18AE">
      <w:pPr>
        <w:pStyle w:val="FirstParagraph"/>
        <w:numPr>
          <w:ilvl w:val="0"/>
          <w:numId w:val="17"/>
        </w:numPr>
        <w:rPr>
          <w:rFonts w:ascii="Arial" w:hAnsi="Arial" w:cs="Arial"/>
          <w:lang w:val="en-AU"/>
        </w:rPr>
      </w:pPr>
      <w:r w:rsidRPr="003E6A80">
        <w:rPr>
          <w:rFonts w:ascii="Arial" w:hAnsi="Arial" w:cs="Arial"/>
          <w:lang w:val="en-AU"/>
        </w:rPr>
        <w:t>learner feedback conversation</w:t>
      </w:r>
    </w:p>
    <w:p w14:paraId="17642505" w14:textId="77777777" w:rsidR="002C2A13" w:rsidRDefault="002C2A13" w:rsidP="003E6A80">
      <w:pPr>
        <w:pStyle w:val="FirstParagraph"/>
        <w:rPr>
          <w:rFonts w:ascii="Arial" w:hAnsi="Arial" w:cs="Arial"/>
          <w:lang w:val="en-AU"/>
        </w:rPr>
      </w:pPr>
    </w:p>
    <w:p w14:paraId="6F07BF24" w14:textId="77777777" w:rsidR="00426730" w:rsidRDefault="003E6A80" w:rsidP="003E6A80">
      <w:pPr>
        <w:pStyle w:val="FirstParagraph"/>
        <w:rPr>
          <w:rFonts w:ascii="Arial" w:hAnsi="Arial" w:cs="Arial"/>
          <w:lang w:val="en-AU"/>
        </w:rPr>
      </w:pPr>
      <w:r w:rsidRPr="003E6A80">
        <w:rPr>
          <w:rFonts w:ascii="Arial" w:hAnsi="Arial" w:cs="Arial"/>
          <w:b/>
          <w:bCs/>
          <w:lang w:val="en-AU"/>
        </w:rPr>
        <w:t>When will it be reviewed?</w:t>
      </w:r>
    </w:p>
    <w:p w14:paraId="3B769A00" w14:textId="762117D3" w:rsidR="00426730"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2061053419"/>
          <w14:checkbox>
            <w14:checked w14:val="0"/>
            <w14:checkedState w14:val="2612" w14:font="MS Gothic"/>
            <w14:uncheckedState w14:val="2610" w14:font="MS Gothic"/>
          </w14:checkbox>
        </w:sdtPr>
        <w:sdtEndPr/>
        <w:sdtContent>
          <w:r w:rsidR="00426730">
            <w:rPr>
              <w:rFonts w:ascii="MS Gothic" w:eastAsia="MS Gothic" w:hAnsi="MS Gothic" w:cs="Segoe UI Symbol" w:hint="eastAsia"/>
              <w:lang w:val="en-AU"/>
            </w:rPr>
            <w:t>☐</w:t>
          </w:r>
        </w:sdtContent>
      </w:sdt>
      <w:r w:rsidR="003E6A80" w:rsidRPr="003E6A80">
        <w:rPr>
          <w:rFonts w:ascii="Arial" w:hAnsi="Arial" w:cs="Arial"/>
          <w:lang w:val="en-AU"/>
        </w:rPr>
        <w:t xml:space="preserve"> After next assessment</w:t>
      </w:r>
    </w:p>
    <w:p w14:paraId="0AE0C0DC" w14:textId="60C330A8" w:rsidR="00426730"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507454654"/>
          <w14:checkbox>
            <w14:checked w14:val="0"/>
            <w14:checkedState w14:val="2612" w14:font="MS Gothic"/>
            <w14:uncheckedState w14:val="2610" w14:font="MS Gothic"/>
          </w14:checkbox>
        </w:sdtPr>
        <w:sdtEndPr/>
        <w:sdtContent>
          <w:r w:rsidR="00426730">
            <w:rPr>
              <w:rFonts w:ascii="MS Gothic" w:eastAsia="MS Gothic" w:hAnsi="MS Gothic" w:cs="Segoe UI Symbol" w:hint="eastAsia"/>
              <w:lang w:val="en-AU"/>
            </w:rPr>
            <w:t>☐</w:t>
          </w:r>
        </w:sdtContent>
      </w:sdt>
      <w:r w:rsidR="003E6A80" w:rsidRPr="003E6A80">
        <w:rPr>
          <w:rFonts w:ascii="Arial" w:hAnsi="Arial" w:cs="Arial"/>
          <w:lang w:val="en-AU"/>
        </w:rPr>
        <w:t xml:space="preserve"> Midway through unit</w:t>
      </w:r>
    </w:p>
    <w:p w14:paraId="7B08EB7A" w14:textId="1176CA1B" w:rsidR="00426730"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1325476462"/>
          <w14:checkbox>
            <w14:checked w14:val="0"/>
            <w14:checkedState w14:val="2612" w14:font="MS Gothic"/>
            <w14:uncheckedState w14:val="2610" w14:font="MS Gothic"/>
          </w14:checkbox>
        </w:sdtPr>
        <w:sdtEndPr/>
        <w:sdtContent>
          <w:r w:rsidR="00426730">
            <w:rPr>
              <w:rFonts w:ascii="MS Gothic" w:eastAsia="MS Gothic" w:hAnsi="MS Gothic" w:cs="Segoe UI Symbol" w:hint="eastAsia"/>
              <w:lang w:val="en-AU"/>
            </w:rPr>
            <w:t>☐</w:t>
          </w:r>
        </w:sdtContent>
      </w:sdt>
      <w:r w:rsidR="003E6A80" w:rsidRPr="003E6A80">
        <w:rPr>
          <w:rFonts w:ascii="Arial" w:hAnsi="Arial" w:cs="Arial"/>
          <w:lang w:val="en-AU"/>
        </w:rPr>
        <w:t xml:space="preserve"> At completion</w:t>
      </w:r>
    </w:p>
    <w:p w14:paraId="71EA017C" w14:textId="605811C9" w:rsidR="00DD18AE"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1391158496"/>
          <w14:checkbox>
            <w14:checked w14:val="0"/>
            <w14:checkedState w14:val="2612" w14:font="MS Gothic"/>
            <w14:uncheckedState w14:val="2610" w14:font="MS Gothic"/>
          </w14:checkbox>
        </w:sdtPr>
        <w:sdtEndPr/>
        <w:sdtContent>
          <w:r w:rsidR="00426730">
            <w:rPr>
              <w:rFonts w:ascii="MS Gothic" w:eastAsia="MS Gothic" w:hAnsi="MS Gothic" w:cs="Segoe UI Symbol" w:hint="eastAsia"/>
              <w:lang w:val="en-AU"/>
            </w:rPr>
            <w:t>☐</w:t>
          </w:r>
        </w:sdtContent>
      </w:sdt>
      <w:r w:rsidR="003E6A80" w:rsidRPr="003E6A80">
        <w:rPr>
          <w:rFonts w:ascii="Arial" w:hAnsi="Arial" w:cs="Arial"/>
          <w:lang w:val="en-AU"/>
        </w:rPr>
        <w:t xml:space="preserve"> Other </w:t>
      </w:r>
    </w:p>
    <w:p w14:paraId="472D02DA" w14:textId="77777777" w:rsidR="00426730" w:rsidRDefault="003E6A80" w:rsidP="003E6A80">
      <w:pPr>
        <w:pStyle w:val="FirstParagraph"/>
        <w:rPr>
          <w:rFonts w:ascii="Arial" w:hAnsi="Arial" w:cs="Arial"/>
          <w:lang w:val="en-AU"/>
        </w:rPr>
      </w:pPr>
      <w:r w:rsidRPr="003E6A80">
        <w:rPr>
          <w:rFonts w:ascii="Arial" w:hAnsi="Arial" w:cs="Arial"/>
          <w:b/>
          <w:bCs/>
          <w:lang w:val="en-AU"/>
        </w:rPr>
        <w:t>Commentary</w:t>
      </w:r>
    </w:p>
    <w:p w14:paraId="50634177" w14:textId="358840DC" w:rsidR="003E6A80" w:rsidRPr="003E6A80" w:rsidRDefault="003E6A80" w:rsidP="003E6A80">
      <w:pPr>
        <w:pStyle w:val="FirstParagraph"/>
        <w:rPr>
          <w:rFonts w:ascii="Arial" w:hAnsi="Arial" w:cs="Arial"/>
          <w:lang w:val="en-AU"/>
        </w:rPr>
      </w:pPr>
      <w:r w:rsidRPr="003E6A80">
        <w:rPr>
          <w:rFonts w:ascii="Arial" w:hAnsi="Arial" w:cs="Arial"/>
          <w:lang w:val="en-AU"/>
        </w:rPr>
        <w:t>Reasonable adjustment decisions are rarely one off.</w:t>
      </w:r>
      <w:r w:rsidR="00DD18AE">
        <w:rPr>
          <w:rFonts w:ascii="Arial" w:hAnsi="Arial" w:cs="Arial"/>
          <w:lang w:val="en-AU"/>
        </w:rPr>
        <w:t xml:space="preserve"> </w:t>
      </w:r>
      <w:r w:rsidRPr="003E6A80">
        <w:rPr>
          <w:rFonts w:ascii="Arial" w:hAnsi="Arial" w:cs="Arial"/>
          <w:lang w:val="en-AU"/>
        </w:rPr>
        <w:t>This shows that the RTO is actively supporting participation over time.</w:t>
      </w:r>
    </w:p>
    <w:p w14:paraId="59F962B6" w14:textId="77777777" w:rsidR="002C2A13" w:rsidRDefault="002C2A13" w:rsidP="00EC1432">
      <w:pPr>
        <w:rPr>
          <w:lang w:val="en-AU"/>
        </w:rPr>
      </w:pPr>
    </w:p>
    <w:p w14:paraId="15F010F6" w14:textId="77777777" w:rsidR="00DD18AE" w:rsidRDefault="00DD18AE" w:rsidP="00DD18AE">
      <w:pPr>
        <w:pStyle w:val="BodyText"/>
        <w:rPr>
          <w:lang w:val="en-AU"/>
        </w:rPr>
      </w:pPr>
    </w:p>
    <w:p w14:paraId="15CE8E16" w14:textId="123F114B"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Review outcomes</w:t>
      </w:r>
    </w:p>
    <w:p w14:paraId="292C9827" w14:textId="77777777" w:rsidR="00426730" w:rsidRDefault="003E6A80" w:rsidP="003E6A80">
      <w:pPr>
        <w:pStyle w:val="FirstParagraph"/>
        <w:rPr>
          <w:rFonts w:ascii="Arial" w:hAnsi="Arial" w:cs="Arial"/>
          <w:lang w:val="en-AU"/>
        </w:rPr>
      </w:pPr>
      <w:r w:rsidRPr="003E6A80">
        <w:rPr>
          <w:rFonts w:ascii="Arial" w:hAnsi="Arial" w:cs="Arial"/>
          <w:b/>
          <w:bCs/>
          <w:lang w:val="en-AU"/>
        </w:rPr>
        <w:t>Is the adjustment effective?</w:t>
      </w:r>
    </w:p>
    <w:p w14:paraId="4DD97C98" w14:textId="6F1F1AE5" w:rsidR="00426730"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62460874"/>
          <w14:checkbox>
            <w14:checked w14:val="0"/>
            <w14:checkedState w14:val="2612" w14:font="MS Gothic"/>
            <w14:uncheckedState w14:val="2610" w14:font="MS Gothic"/>
          </w14:checkbox>
        </w:sdtPr>
        <w:sdtEndPr/>
        <w:sdtContent>
          <w:r w:rsidR="003C3ED5">
            <w:rPr>
              <w:rFonts w:ascii="MS Gothic" w:eastAsia="MS Gothic" w:hAnsi="MS Gothic" w:cs="Segoe UI Symbol" w:hint="eastAsia"/>
              <w:lang w:val="en-AU"/>
            </w:rPr>
            <w:t>☐</w:t>
          </w:r>
        </w:sdtContent>
      </w:sdt>
      <w:r w:rsidR="003E6A80" w:rsidRPr="003E6A80">
        <w:rPr>
          <w:rFonts w:ascii="Arial" w:hAnsi="Arial" w:cs="Arial"/>
          <w:lang w:val="en-AU"/>
        </w:rPr>
        <w:t xml:space="preserve"> Yes</w:t>
      </w:r>
    </w:p>
    <w:p w14:paraId="53B699CF" w14:textId="065A1D49" w:rsidR="00426730"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597448665"/>
          <w14:checkbox>
            <w14:checked w14:val="0"/>
            <w14:checkedState w14:val="2612" w14:font="MS Gothic"/>
            <w14:uncheckedState w14:val="2610" w14:font="MS Gothic"/>
          </w14:checkbox>
        </w:sdtPr>
        <w:sdtEndPr/>
        <w:sdtContent>
          <w:r w:rsidR="00426730">
            <w:rPr>
              <w:rFonts w:ascii="MS Gothic" w:eastAsia="MS Gothic" w:hAnsi="MS Gothic" w:cs="Segoe UI Symbol" w:hint="eastAsia"/>
              <w:lang w:val="en-AU"/>
            </w:rPr>
            <w:t>☐</w:t>
          </w:r>
        </w:sdtContent>
      </w:sdt>
      <w:r w:rsidR="003E6A80" w:rsidRPr="003E6A80">
        <w:rPr>
          <w:rFonts w:ascii="Arial" w:hAnsi="Arial" w:cs="Arial"/>
          <w:lang w:val="en-AU"/>
        </w:rPr>
        <w:t xml:space="preserve"> No</w:t>
      </w:r>
    </w:p>
    <w:p w14:paraId="302D9E50" w14:textId="34CDB6AA" w:rsidR="003E6A80" w:rsidRPr="003E6A80" w:rsidRDefault="001A363B" w:rsidP="003C3ED5">
      <w:pPr>
        <w:pStyle w:val="FirstParagraph"/>
        <w:spacing w:before="0" w:after="0"/>
        <w:rPr>
          <w:rFonts w:ascii="Arial" w:hAnsi="Arial" w:cs="Arial"/>
          <w:lang w:val="en-AU"/>
        </w:rPr>
      </w:pPr>
      <w:sdt>
        <w:sdtPr>
          <w:rPr>
            <w:rFonts w:ascii="Segoe UI Symbol" w:hAnsi="Segoe UI Symbol" w:cs="Segoe UI Symbol"/>
            <w:lang w:val="en-AU"/>
          </w:rPr>
          <w:id w:val="-504207006"/>
          <w14:checkbox>
            <w14:checked w14:val="0"/>
            <w14:checkedState w14:val="2612" w14:font="MS Gothic"/>
            <w14:uncheckedState w14:val="2610" w14:font="MS Gothic"/>
          </w14:checkbox>
        </w:sdtPr>
        <w:sdtEndPr/>
        <w:sdtContent>
          <w:r w:rsidR="00426730">
            <w:rPr>
              <w:rFonts w:ascii="MS Gothic" w:eastAsia="MS Gothic" w:hAnsi="MS Gothic" w:cs="Segoe UI Symbol" w:hint="eastAsia"/>
              <w:lang w:val="en-AU"/>
            </w:rPr>
            <w:t>☐</w:t>
          </w:r>
        </w:sdtContent>
      </w:sdt>
      <w:r w:rsidR="003E6A80" w:rsidRPr="003E6A80">
        <w:rPr>
          <w:rFonts w:ascii="Arial" w:hAnsi="Arial" w:cs="Arial"/>
          <w:lang w:val="en-AU"/>
        </w:rPr>
        <w:t xml:space="preserve"> Partially</w:t>
      </w:r>
    </w:p>
    <w:p w14:paraId="611F1F01" w14:textId="77777777" w:rsidR="003E6A80" w:rsidRPr="003E6A80" w:rsidRDefault="003E6A80" w:rsidP="003E6A80">
      <w:pPr>
        <w:pStyle w:val="FirstParagraph"/>
        <w:rPr>
          <w:rFonts w:ascii="Arial" w:hAnsi="Arial" w:cs="Arial"/>
          <w:lang w:val="en-AU"/>
        </w:rPr>
      </w:pPr>
      <w:r w:rsidRPr="003E6A80">
        <w:rPr>
          <w:rFonts w:ascii="Arial" w:hAnsi="Arial" w:cs="Arial"/>
          <w:b/>
          <w:bCs/>
          <w:lang w:val="en-AU"/>
        </w:rPr>
        <w:t>What changed, if anything?</w:t>
      </w:r>
    </w:p>
    <w:p w14:paraId="7DB1293F" w14:textId="77777777" w:rsidR="002C2A13" w:rsidRPr="00DD18AE" w:rsidRDefault="002C2A13" w:rsidP="003E6A80">
      <w:pPr>
        <w:pStyle w:val="FirstParagraph"/>
        <w:rPr>
          <w:rFonts w:ascii="Arial" w:hAnsi="Arial" w:cs="Arial"/>
          <w:b/>
          <w:bCs/>
          <w:lang w:val="en-AU"/>
        </w:rPr>
      </w:pPr>
    </w:p>
    <w:p w14:paraId="0339034E" w14:textId="77777777" w:rsidR="00426730" w:rsidRDefault="003E6A80" w:rsidP="003E6A80">
      <w:pPr>
        <w:pStyle w:val="FirstParagraph"/>
        <w:rPr>
          <w:rFonts w:ascii="Arial" w:hAnsi="Arial" w:cs="Arial"/>
          <w:b/>
          <w:bCs/>
          <w:lang w:val="en-AU"/>
        </w:rPr>
      </w:pPr>
      <w:r w:rsidRPr="003E6A80">
        <w:rPr>
          <w:rFonts w:ascii="Arial" w:hAnsi="Arial" w:cs="Arial"/>
          <w:b/>
          <w:bCs/>
          <w:lang w:val="en-AU"/>
        </w:rPr>
        <w:t>Commentary</w:t>
      </w:r>
    </w:p>
    <w:p w14:paraId="3AEBDEDF" w14:textId="47076EF8" w:rsidR="003E6A80" w:rsidRPr="003E6A80" w:rsidRDefault="003E6A80" w:rsidP="003E6A80">
      <w:pPr>
        <w:pStyle w:val="FirstParagraph"/>
        <w:rPr>
          <w:rFonts w:ascii="Arial" w:hAnsi="Arial" w:cs="Arial"/>
          <w:lang w:val="en-AU"/>
        </w:rPr>
      </w:pPr>
      <w:r w:rsidRPr="003E6A80">
        <w:rPr>
          <w:rFonts w:ascii="Arial" w:hAnsi="Arial" w:cs="Arial"/>
          <w:lang w:val="en-AU"/>
        </w:rPr>
        <w:t>Evidence of review strengthens compliance.</w:t>
      </w:r>
      <w:r w:rsidR="00DD18AE">
        <w:rPr>
          <w:rFonts w:ascii="Arial" w:hAnsi="Arial" w:cs="Arial"/>
          <w:lang w:val="en-AU"/>
        </w:rPr>
        <w:t xml:space="preserve"> </w:t>
      </w:r>
      <w:r w:rsidRPr="003E6A80">
        <w:rPr>
          <w:rFonts w:ascii="Arial" w:hAnsi="Arial" w:cs="Arial"/>
          <w:lang w:val="en-AU"/>
        </w:rPr>
        <w:t>Changes over time are expected and appropriate.</w:t>
      </w:r>
    </w:p>
    <w:p w14:paraId="3B863E8C" w14:textId="77777777" w:rsidR="00896BB7" w:rsidRPr="00896BB7" w:rsidRDefault="00896BB7" w:rsidP="00896BB7">
      <w:pPr>
        <w:pStyle w:val="BodyText"/>
        <w:rPr>
          <w:lang w:val="en-AU"/>
        </w:rPr>
      </w:pPr>
    </w:p>
    <w:p w14:paraId="6006630F" w14:textId="72BD446D"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Evidence and records</w:t>
      </w:r>
    </w:p>
    <w:p w14:paraId="70132B7C" w14:textId="77777777" w:rsidR="003E6A80" w:rsidRPr="003E6A80" w:rsidRDefault="003E6A80" w:rsidP="003E6A80">
      <w:pPr>
        <w:pStyle w:val="FirstParagraph"/>
        <w:rPr>
          <w:rFonts w:ascii="Arial" w:hAnsi="Arial" w:cs="Arial"/>
          <w:lang w:val="en-AU"/>
        </w:rPr>
      </w:pPr>
      <w:r w:rsidRPr="003E6A80">
        <w:rPr>
          <w:rFonts w:ascii="Arial" w:hAnsi="Arial" w:cs="Arial"/>
          <w:i/>
          <w:iCs/>
          <w:lang w:val="en-AU"/>
        </w:rPr>
        <w:t>Evidence should show consistency, not perfection</w:t>
      </w:r>
    </w:p>
    <w:p w14:paraId="4FF3C1CB" w14:textId="77777777" w:rsidR="00896BB7" w:rsidRDefault="003E6A80" w:rsidP="00DD18AE">
      <w:pPr>
        <w:pStyle w:val="FirstParagraph"/>
        <w:spacing w:after="0"/>
        <w:rPr>
          <w:rFonts w:ascii="Arial" w:hAnsi="Arial" w:cs="Arial"/>
          <w:lang w:val="en-AU"/>
        </w:rPr>
      </w:pPr>
      <w:r w:rsidRPr="003E6A80">
        <w:rPr>
          <w:rFonts w:ascii="Arial" w:hAnsi="Arial" w:cs="Arial"/>
          <w:lang w:val="en-AU"/>
        </w:rPr>
        <w:t>Evidence may include:</w:t>
      </w:r>
    </w:p>
    <w:p w14:paraId="255C4EBE" w14:textId="34338981" w:rsidR="00896BB7" w:rsidRDefault="001A363B" w:rsidP="00896BB7">
      <w:pPr>
        <w:pStyle w:val="FirstParagraph"/>
        <w:spacing w:before="0" w:after="0"/>
        <w:rPr>
          <w:rFonts w:ascii="Arial" w:hAnsi="Arial" w:cs="Arial"/>
          <w:lang w:val="en-AU"/>
        </w:rPr>
      </w:pPr>
      <w:sdt>
        <w:sdtPr>
          <w:rPr>
            <w:rFonts w:ascii="Arial" w:hAnsi="Arial" w:cs="Arial"/>
            <w:lang w:val="en-AU"/>
          </w:rPr>
          <w:id w:val="-820730819"/>
          <w14:checkbox>
            <w14:checked w14:val="0"/>
            <w14:checkedState w14:val="2612" w14:font="MS Gothic"/>
            <w14:uncheckedState w14:val="2610" w14:font="MS Gothic"/>
          </w14:checkbox>
        </w:sdtPr>
        <w:sdtEndPr/>
        <w:sdtContent>
          <w:r w:rsidR="00896BB7">
            <w:rPr>
              <w:rFonts w:ascii="MS Gothic" w:eastAsia="MS Gothic" w:hAnsi="MS Gothic" w:cs="Arial" w:hint="eastAsia"/>
              <w:lang w:val="en-AU"/>
            </w:rPr>
            <w:t>☐</w:t>
          </w:r>
        </w:sdtContent>
      </w:sdt>
      <w:r w:rsidR="003E6A80" w:rsidRPr="003E6A80">
        <w:rPr>
          <w:rFonts w:ascii="Arial" w:hAnsi="Arial" w:cs="Arial"/>
          <w:lang w:val="en-AU"/>
        </w:rPr>
        <w:t xml:space="preserve"> brief decision notes</w:t>
      </w:r>
    </w:p>
    <w:p w14:paraId="637E8B39" w14:textId="2E3A8ABA" w:rsidR="00896BB7" w:rsidRDefault="001A363B" w:rsidP="00896BB7">
      <w:pPr>
        <w:pStyle w:val="FirstParagraph"/>
        <w:spacing w:before="0" w:after="0"/>
        <w:rPr>
          <w:rFonts w:ascii="Arial" w:hAnsi="Arial" w:cs="Arial"/>
          <w:lang w:val="en-AU"/>
        </w:rPr>
      </w:pPr>
      <w:sdt>
        <w:sdtPr>
          <w:rPr>
            <w:rFonts w:ascii="Arial" w:hAnsi="Arial" w:cs="Arial"/>
            <w:lang w:val="en-AU"/>
          </w:rPr>
          <w:id w:val="-361822053"/>
          <w14:checkbox>
            <w14:checked w14:val="0"/>
            <w14:checkedState w14:val="2612" w14:font="MS Gothic"/>
            <w14:uncheckedState w14:val="2610" w14:font="MS Gothic"/>
          </w14:checkbox>
        </w:sdtPr>
        <w:sdtEndPr/>
        <w:sdtContent>
          <w:r w:rsidR="00896BB7">
            <w:rPr>
              <w:rFonts w:ascii="MS Gothic" w:eastAsia="MS Gothic" w:hAnsi="MS Gothic" w:cs="Arial" w:hint="eastAsia"/>
              <w:lang w:val="en-AU"/>
            </w:rPr>
            <w:t>☐</w:t>
          </w:r>
        </w:sdtContent>
      </w:sdt>
      <w:r w:rsidR="00DD18AE">
        <w:rPr>
          <w:rFonts w:ascii="Arial" w:hAnsi="Arial" w:cs="Arial"/>
          <w:lang w:val="en-AU"/>
        </w:rPr>
        <w:t xml:space="preserve"> consultation records</w:t>
      </w:r>
    </w:p>
    <w:p w14:paraId="27068042" w14:textId="01BEB614" w:rsidR="00896BB7" w:rsidRDefault="001A363B" w:rsidP="00896BB7">
      <w:pPr>
        <w:pStyle w:val="FirstParagraph"/>
        <w:spacing w:before="0" w:after="0"/>
        <w:rPr>
          <w:rFonts w:ascii="Arial" w:hAnsi="Arial" w:cs="Arial"/>
          <w:lang w:val="en-AU"/>
        </w:rPr>
      </w:pPr>
      <w:sdt>
        <w:sdtPr>
          <w:rPr>
            <w:rFonts w:ascii="Segoe UI Symbol" w:hAnsi="Segoe UI Symbol" w:cs="Segoe UI Symbol"/>
            <w:lang w:val="en-AU"/>
          </w:rPr>
          <w:id w:val="56210692"/>
          <w14:checkbox>
            <w14:checked w14:val="0"/>
            <w14:checkedState w14:val="2612" w14:font="MS Gothic"/>
            <w14:uncheckedState w14:val="2610" w14:font="MS Gothic"/>
          </w14:checkbox>
        </w:sdtPr>
        <w:sdtEndPr/>
        <w:sdtContent>
          <w:r w:rsidR="00896BB7">
            <w:rPr>
              <w:rFonts w:ascii="MS Gothic" w:eastAsia="MS Gothic" w:hAnsi="MS Gothic" w:cs="Segoe UI Symbol" w:hint="eastAsia"/>
              <w:lang w:val="en-AU"/>
            </w:rPr>
            <w:t>☐</w:t>
          </w:r>
        </w:sdtContent>
      </w:sdt>
      <w:r w:rsidR="003E6A80" w:rsidRPr="003E6A80">
        <w:rPr>
          <w:rFonts w:ascii="Arial" w:hAnsi="Arial" w:cs="Arial"/>
          <w:lang w:val="en-AU"/>
        </w:rPr>
        <w:t xml:space="preserve"> training or assessment plans showing adjusted conditions</w:t>
      </w:r>
    </w:p>
    <w:p w14:paraId="19F275F2" w14:textId="2C415ABB" w:rsidR="00896BB7" w:rsidRDefault="001A363B" w:rsidP="00896BB7">
      <w:pPr>
        <w:pStyle w:val="FirstParagraph"/>
        <w:spacing w:before="0" w:after="0"/>
        <w:rPr>
          <w:rFonts w:ascii="Arial" w:hAnsi="Arial" w:cs="Arial"/>
          <w:lang w:val="en-AU"/>
        </w:rPr>
      </w:pPr>
      <w:sdt>
        <w:sdtPr>
          <w:rPr>
            <w:rFonts w:ascii="Segoe UI Symbol" w:hAnsi="Segoe UI Symbol" w:cs="Segoe UI Symbol"/>
            <w:lang w:val="en-AU"/>
          </w:rPr>
          <w:id w:val="-1016543576"/>
          <w14:checkbox>
            <w14:checked w14:val="0"/>
            <w14:checkedState w14:val="2612" w14:font="MS Gothic"/>
            <w14:uncheckedState w14:val="2610" w14:font="MS Gothic"/>
          </w14:checkbox>
        </w:sdtPr>
        <w:sdtEndPr/>
        <w:sdtContent>
          <w:r w:rsidR="00896BB7">
            <w:rPr>
              <w:rFonts w:ascii="MS Gothic" w:eastAsia="MS Gothic" w:hAnsi="MS Gothic" w:cs="Segoe UI Symbol" w:hint="eastAsia"/>
              <w:lang w:val="en-AU"/>
            </w:rPr>
            <w:t>☐</w:t>
          </w:r>
        </w:sdtContent>
      </w:sdt>
      <w:r w:rsidR="003E6A80" w:rsidRPr="003E6A80">
        <w:rPr>
          <w:rFonts w:ascii="Arial" w:hAnsi="Arial" w:cs="Arial"/>
          <w:lang w:val="en-AU"/>
        </w:rPr>
        <w:t xml:space="preserve"> learner check ins or communications</w:t>
      </w:r>
    </w:p>
    <w:p w14:paraId="4D6B7FB9" w14:textId="63D2E814" w:rsidR="00896BB7" w:rsidRDefault="001A363B" w:rsidP="00896BB7">
      <w:pPr>
        <w:pStyle w:val="FirstParagraph"/>
        <w:spacing w:before="0" w:after="0"/>
        <w:rPr>
          <w:rFonts w:ascii="Arial" w:hAnsi="Arial" w:cs="Arial"/>
          <w:lang w:val="en-AU"/>
        </w:rPr>
      </w:pPr>
      <w:sdt>
        <w:sdtPr>
          <w:rPr>
            <w:rFonts w:ascii="Segoe UI Symbol" w:hAnsi="Segoe UI Symbol" w:cs="Segoe UI Symbol"/>
            <w:lang w:val="en-AU"/>
          </w:rPr>
          <w:id w:val="2053494187"/>
          <w14:checkbox>
            <w14:checked w14:val="0"/>
            <w14:checkedState w14:val="2612" w14:font="MS Gothic"/>
            <w14:uncheckedState w14:val="2610" w14:font="MS Gothic"/>
          </w14:checkbox>
        </w:sdtPr>
        <w:sdtEndPr/>
        <w:sdtContent>
          <w:r w:rsidR="00896BB7">
            <w:rPr>
              <w:rFonts w:ascii="MS Gothic" w:eastAsia="MS Gothic" w:hAnsi="MS Gothic" w:cs="Segoe UI Symbol" w:hint="eastAsia"/>
              <w:lang w:val="en-AU"/>
            </w:rPr>
            <w:t>☐</w:t>
          </w:r>
        </w:sdtContent>
      </w:sdt>
      <w:r w:rsidR="003E6A80" w:rsidRPr="003E6A80">
        <w:rPr>
          <w:rFonts w:ascii="Arial" w:hAnsi="Arial" w:cs="Arial"/>
          <w:lang w:val="en-AU"/>
        </w:rPr>
        <w:t xml:space="preserve"> assessor judgement records</w:t>
      </w:r>
    </w:p>
    <w:p w14:paraId="2A78299C" w14:textId="00CFAB7E" w:rsidR="003E6A80" w:rsidRPr="003E6A80" w:rsidRDefault="001A363B" w:rsidP="00896BB7">
      <w:pPr>
        <w:pStyle w:val="FirstParagraph"/>
        <w:spacing w:before="0" w:after="0"/>
        <w:rPr>
          <w:rFonts w:ascii="Arial" w:hAnsi="Arial" w:cs="Arial"/>
          <w:lang w:val="en-AU"/>
        </w:rPr>
      </w:pPr>
      <w:sdt>
        <w:sdtPr>
          <w:rPr>
            <w:rFonts w:ascii="Segoe UI Symbol" w:hAnsi="Segoe UI Symbol" w:cs="Segoe UI Symbol"/>
            <w:lang w:val="en-AU"/>
          </w:rPr>
          <w:id w:val="-262610952"/>
          <w14:checkbox>
            <w14:checked w14:val="0"/>
            <w14:checkedState w14:val="2612" w14:font="MS Gothic"/>
            <w14:uncheckedState w14:val="2610" w14:font="MS Gothic"/>
          </w14:checkbox>
        </w:sdtPr>
        <w:sdtEndPr/>
        <w:sdtContent>
          <w:r w:rsidR="00896BB7">
            <w:rPr>
              <w:rFonts w:ascii="MS Gothic" w:eastAsia="MS Gothic" w:hAnsi="MS Gothic" w:cs="Segoe UI Symbol" w:hint="eastAsia"/>
              <w:lang w:val="en-AU"/>
            </w:rPr>
            <w:t>☐</w:t>
          </w:r>
        </w:sdtContent>
      </w:sdt>
      <w:r w:rsidR="003E6A80" w:rsidRPr="003E6A80">
        <w:rPr>
          <w:rFonts w:ascii="Arial" w:hAnsi="Arial" w:cs="Arial"/>
          <w:lang w:val="en-AU"/>
        </w:rPr>
        <w:t xml:space="preserve"> staff explanations or interviews</w:t>
      </w:r>
    </w:p>
    <w:p w14:paraId="397C21E5" w14:textId="77777777" w:rsidR="00896BB7" w:rsidRDefault="003E6A80" w:rsidP="003E6A80">
      <w:pPr>
        <w:pStyle w:val="FirstParagraph"/>
        <w:rPr>
          <w:rFonts w:ascii="Arial" w:hAnsi="Arial" w:cs="Arial"/>
          <w:b/>
          <w:bCs/>
          <w:lang w:val="en-AU"/>
        </w:rPr>
      </w:pPr>
      <w:r w:rsidRPr="003E6A80">
        <w:rPr>
          <w:rFonts w:ascii="Arial" w:hAnsi="Arial" w:cs="Arial"/>
          <w:b/>
          <w:bCs/>
          <w:lang w:val="en-AU"/>
        </w:rPr>
        <w:t>Commentary</w:t>
      </w:r>
    </w:p>
    <w:p w14:paraId="0A237D27" w14:textId="0046DC40" w:rsidR="002C2A13" w:rsidRDefault="003E6A80" w:rsidP="003E6A80">
      <w:pPr>
        <w:pStyle w:val="FirstParagraph"/>
        <w:rPr>
          <w:rFonts w:ascii="Arial" w:hAnsi="Arial" w:cs="Arial"/>
          <w:lang w:val="en-AU"/>
        </w:rPr>
      </w:pPr>
      <w:r w:rsidRPr="003E6A80">
        <w:rPr>
          <w:rFonts w:ascii="Arial" w:hAnsi="Arial" w:cs="Arial"/>
          <w:lang w:val="en-AU"/>
        </w:rPr>
        <w:t>Evidence should align with actual practice.</w:t>
      </w:r>
      <w:r w:rsidR="00DC3531">
        <w:rPr>
          <w:rFonts w:ascii="Arial" w:hAnsi="Arial" w:cs="Arial"/>
          <w:lang w:val="en-AU"/>
        </w:rPr>
        <w:t xml:space="preserve"> </w:t>
      </w:r>
    </w:p>
    <w:p w14:paraId="6311E7B1" w14:textId="77777777" w:rsidR="00896BB7" w:rsidRDefault="00896BB7" w:rsidP="003E6A80">
      <w:pPr>
        <w:pStyle w:val="FirstParagraph"/>
        <w:rPr>
          <w:rFonts w:ascii="Arial" w:hAnsi="Arial" w:cs="Arial"/>
          <w:b/>
          <w:bCs/>
          <w:color w:val="3D1063"/>
          <w:sz w:val="28"/>
          <w:szCs w:val="28"/>
          <w:lang w:val="en-AU"/>
        </w:rPr>
      </w:pPr>
    </w:p>
    <w:p w14:paraId="2F275CFA" w14:textId="77777777" w:rsidR="00896BB7" w:rsidRDefault="00896BB7" w:rsidP="003E6A80">
      <w:pPr>
        <w:pStyle w:val="FirstParagraph"/>
        <w:rPr>
          <w:rFonts w:ascii="Arial" w:hAnsi="Arial" w:cs="Arial"/>
          <w:b/>
          <w:bCs/>
          <w:color w:val="3D1063"/>
          <w:sz w:val="28"/>
          <w:szCs w:val="28"/>
          <w:lang w:val="en-AU"/>
        </w:rPr>
      </w:pPr>
    </w:p>
    <w:p w14:paraId="3E0A2DF3" w14:textId="40F26C09"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Key reminders</w:t>
      </w:r>
    </w:p>
    <w:p w14:paraId="4946FF60" w14:textId="77777777" w:rsidR="00DC3531" w:rsidRDefault="00DC3531" w:rsidP="003A11F9">
      <w:pPr>
        <w:pStyle w:val="FirstParagraph"/>
        <w:numPr>
          <w:ilvl w:val="0"/>
          <w:numId w:val="18"/>
        </w:numPr>
        <w:rPr>
          <w:rFonts w:ascii="Arial" w:hAnsi="Arial" w:cs="Arial"/>
          <w:lang w:val="en-AU"/>
        </w:rPr>
      </w:pPr>
      <w:r>
        <w:rPr>
          <w:rFonts w:ascii="Arial" w:hAnsi="Arial" w:cs="Arial"/>
          <w:lang w:val="en-AU"/>
        </w:rPr>
        <w:t>I</w:t>
      </w:r>
      <w:r w:rsidR="003E6A80" w:rsidRPr="003E6A80">
        <w:rPr>
          <w:rFonts w:ascii="Arial" w:hAnsi="Arial" w:cs="Arial"/>
          <w:lang w:val="en-AU"/>
        </w:rPr>
        <w:t>nclusive practice applies to all learners</w:t>
      </w:r>
    </w:p>
    <w:p w14:paraId="3D9F3224" w14:textId="77777777" w:rsidR="00DC3531" w:rsidRDefault="003E6A80" w:rsidP="003A11F9">
      <w:pPr>
        <w:pStyle w:val="FirstParagraph"/>
        <w:numPr>
          <w:ilvl w:val="0"/>
          <w:numId w:val="18"/>
        </w:numPr>
        <w:rPr>
          <w:rFonts w:ascii="Arial" w:hAnsi="Arial" w:cs="Arial"/>
          <w:lang w:val="en-AU"/>
        </w:rPr>
      </w:pPr>
      <w:r w:rsidRPr="003E6A80">
        <w:rPr>
          <w:rFonts w:ascii="Arial" w:hAnsi="Arial" w:cs="Arial"/>
          <w:lang w:val="en-AU"/>
        </w:rPr>
        <w:t>Reasonable adjustment applies to individual learners with disability or ongoing ill health</w:t>
      </w:r>
    </w:p>
    <w:p w14:paraId="48729043" w14:textId="77777777" w:rsidR="00DC3531" w:rsidRDefault="003E6A80" w:rsidP="003A11F9">
      <w:pPr>
        <w:pStyle w:val="FirstParagraph"/>
        <w:numPr>
          <w:ilvl w:val="0"/>
          <w:numId w:val="18"/>
        </w:numPr>
        <w:rPr>
          <w:rFonts w:ascii="Arial" w:hAnsi="Arial" w:cs="Arial"/>
          <w:lang w:val="en-AU"/>
        </w:rPr>
      </w:pPr>
      <w:r w:rsidRPr="003E6A80">
        <w:rPr>
          <w:rFonts w:ascii="Arial" w:hAnsi="Arial" w:cs="Arial"/>
          <w:lang w:val="en-AU"/>
        </w:rPr>
        <w:t>Not all requests result in reasonable adjustment</w:t>
      </w:r>
    </w:p>
    <w:p w14:paraId="7118F010" w14:textId="5B2B4DCB" w:rsidR="00DC3531" w:rsidRDefault="003E6A80" w:rsidP="003A11F9">
      <w:pPr>
        <w:pStyle w:val="FirstParagraph"/>
        <w:numPr>
          <w:ilvl w:val="0"/>
          <w:numId w:val="18"/>
        </w:numPr>
        <w:rPr>
          <w:rFonts w:ascii="Arial" w:hAnsi="Arial" w:cs="Arial"/>
          <w:lang w:val="en-AU"/>
        </w:rPr>
      </w:pPr>
      <w:r w:rsidRPr="003E6A80">
        <w:rPr>
          <w:rFonts w:ascii="Arial" w:hAnsi="Arial" w:cs="Arial"/>
          <w:lang w:val="en-AU"/>
        </w:rPr>
        <w:t>Saying no can be compliant when integrity would be compromised</w:t>
      </w:r>
      <w:r w:rsidR="003A11F9">
        <w:rPr>
          <w:rFonts w:ascii="Arial" w:hAnsi="Arial" w:cs="Arial"/>
          <w:lang w:val="en-AU"/>
        </w:rPr>
        <w:t xml:space="preserve"> or the adjustment causes unjustifiable hardship</w:t>
      </w:r>
    </w:p>
    <w:p w14:paraId="279190D4" w14:textId="00A26568" w:rsidR="003E6A80" w:rsidRPr="003E6A80" w:rsidRDefault="003E6A80" w:rsidP="003A11F9">
      <w:pPr>
        <w:pStyle w:val="FirstParagraph"/>
        <w:numPr>
          <w:ilvl w:val="0"/>
          <w:numId w:val="18"/>
        </w:numPr>
        <w:rPr>
          <w:rFonts w:ascii="Arial" w:hAnsi="Arial" w:cs="Arial"/>
          <w:lang w:val="en-AU"/>
        </w:rPr>
      </w:pPr>
      <w:r w:rsidRPr="003E6A80">
        <w:rPr>
          <w:rFonts w:ascii="Arial" w:hAnsi="Arial" w:cs="Arial"/>
          <w:lang w:val="en-AU"/>
        </w:rPr>
        <w:t>Documentation supports professional judgement, it does not replace it</w:t>
      </w:r>
    </w:p>
    <w:p w14:paraId="417CB781" w14:textId="77777777" w:rsidR="002C2A13" w:rsidRDefault="002C2A13" w:rsidP="003E6A80">
      <w:pPr>
        <w:pStyle w:val="FirstParagraph"/>
        <w:rPr>
          <w:rFonts w:ascii="Arial" w:hAnsi="Arial" w:cs="Arial"/>
          <w:lang w:val="en-AU"/>
        </w:rPr>
      </w:pPr>
    </w:p>
    <w:p w14:paraId="0717F885" w14:textId="77777777" w:rsidR="003A11F9" w:rsidRDefault="003A11F9" w:rsidP="004C7E77">
      <w:pPr>
        <w:pStyle w:val="FirstParagraph"/>
        <w:jc w:val="right"/>
        <w:rPr>
          <w:rFonts w:ascii="Arial" w:hAnsi="Arial" w:cs="Arial"/>
          <w:b/>
          <w:bCs/>
          <w:color w:val="3D1063"/>
          <w:sz w:val="28"/>
          <w:szCs w:val="28"/>
          <w:lang w:val="en-AU"/>
        </w:rPr>
      </w:pPr>
    </w:p>
    <w:p w14:paraId="126E395D" w14:textId="53232A3B" w:rsidR="003E6A80" w:rsidRPr="003E6A80" w:rsidRDefault="003E6A80" w:rsidP="003E6A80">
      <w:pPr>
        <w:pStyle w:val="FirstParagraph"/>
        <w:rPr>
          <w:rFonts w:ascii="Arial" w:hAnsi="Arial" w:cs="Arial"/>
          <w:b/>
          <w:bCs/>
          <w:color w:val="3D1063"/>
          <w:sz w:val="28"/>
          <w:szCs w:val="28"/>
          <w:lang w:val="en-AU"/>
        </w:rPr>
      </w:pPr>
      <w:r w:rsidRPr="003E6A80">
        <w:rPr>
          <w:rFonts w:ascii="Arial" w:hAnsi="Arial" w:cs="Arial"/>
          <w:b/>
          <w:bCs/>
          <w:color w:val="3D1063"/>
          <w:sz w:val="28"/>
          <w:szCs w:val="28"/>
          <w:lang w:val="en-AU"/>
        </w:rPr>
        <w:t>Core principle</w:t>
      </w:r>
      <w:r w:rsidR="003A11F9">
        <w:rPr>
          <w:rFonts w:ascii="Arial" w:hAnsi="Arial" w:cs="Arial"/>
          <w:b/>
          <w:bCs/>
          <w:color w:val="3D1063"/>
          <w:sz w:val="28"/>
          <w:szCs w:val="28"/>
          <w:lang w:val="en-AU"/>
        </w:rPr>
        <w:t>s</w:t>
      </w:r>
    </w:p>
    <w:p w14:paraId="305B4562" w14:textId="77777777" w:rsidR="003A11F9" w:rsidRDefault="003E6A80" w:rsidP="003A11F9">
      <w:pPr>
        <w:pStyle w:val="FirstParagraph"/>
        <w:numPr>
          <w:ilvl w:val="0"/>
          <w:numId w:val="19"/>
        </w:numPr>
        <w:rPr>
          <w:rFonts w:ascii="Arial" w:hAnsi="Arial" w:cs="Arial"/>
          <w:b/>
          <w:bCs/>
          <w:color w:val="3D1063"/>
          <w:sz w:val="28"/>
          <w:szCs w:val="28"/>
          <w:lang w:val="en-AU"/>
        </w:rPr>
      </w:pPr>
      <w:r w:rsidRPr="003E6A80">
        <w:rPr>
          <w:rFonts w:ascii="Arial" w:hAnsi="Arial" w:cs="Arial"/>
          <w:b/>
          <w:bCs/>
          <w:color w:val="3D1063"/>
          <w:sz w:val="28"/>
          <w:szCs w:val="28"/>
          <w:lang w:val="en-AU"/>
        </w:rPr>
        <w:t>Inclusive practice sets the conditions.</w:t>
      </w:r>
    </w:p>
    <w:p w14:paraId="1AF8BACE" w14:textId="77777777" w:rsidR="003A11F9" w:rsidRDefault="003E6A80" w:rsidP="003A11F9">
      <w:pPr>
        <w:pStyle w:val="FirstParagraph"/>
        <w:numPr>
          <w:ilvl w:val="0"/>
          <w:numId w:val="19"/>
        </w:numPr>
        <w:rPr>
          <w:rFonts w:ascii="Arial" w:hAnsi="Arial" w:cs="Arial"/>
          <w:b/>
          <w:bCs/>
          <w:color w:val="3D1063"/>
          <w:sz w:val="28"/>
          <w:szCs w:val="28"/>
          <w:lang w:val="en-AU"/>
        </w:rPr>
      </w:pPr>
      <w:r w:rsidRPr="003E6A80">
        <w:rPr>
          <w:rFonts w:ascii="Arial" w:hAnsi="Arial" w:cs="Arial"/>
          <w:b/>
          <w:bCs/>
          <w:color w:val="3D1063"/>
          <w:sz w:val="28"/>
          <w:szCs w:val="28"/>
          <w:lang w:val="en-AU"/>
        </w:rPr>
        <w:t>Reasonable adjustment responds when those conditions are not enough.</w:t>
      </w:r>
    </w:p>
    <w:p w14:paraId="544DE6F8" w14:textId="756FCDD5" w:rsidR="00702410" w:rsidRPr="004C7E77" w:rsidRDefault="003E6A80" w:rsidP="003E6A80">
      <w:pPr>
        <w:pStyle w:val="FirstParagraph"/>
        <w:numPr>
          <w:ilvl w:val="0"/>
          <w:numId w:val="19"/>
        </w:numPr>
        <w:rPr>
          <w:rFonts w:ascii="Arial" w:hAnsi="Arial" w:cs="Arial"/>
        </w:rPr>
      </w:pPr>
      <w:r w:rsidRPr="004C7E77">
        <w:rPr>
          <w:rFonts w:ascii="Arial" w:hAnsi="Arial" w:cs="Arial"/>
          <w:b/>
          <w:bCs/>
          <w:color w:val="3D1063"/>
          <w:sz w:val="28"/>
          <w:szCs w:val="28"/>
          <w:lang w:val="en-AU"/>
        </w:rPr>
        <w:t>Integrity is protected through clear, consistent decision making.</w:t>
      </w:r>
    </w:p>
    <w:sectPr w:rsidR="00702410" w:rsidRPr="004C7E77" w:rsidSect="00B6548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A79F" w14:textId="77777777" w:rsidR="00481417" w:rsidRDefault="00481417" w:rsidP="00A34277">
      <w:pPr>
        <w:spacing w:after="0"/>
      </w:pPr>
      <w:r>
        <w:separator/>
      </w:r>
    </w:p>
  </w:endnote>
  <w:endnote w:type="continuationSeparator" w:id="0">
    <w:p w14:paraId="61B33291" w14:textId="77777777" w:rsidR="00481417" w:rsidRDefault="00481417" w:rsidP="00A34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3B8C" w14:textId="77777777" w:rsidR="001A363B" w:rsidRDefault="001A3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026148"/>
      <w:docPartObj>
        <w:docPartGallery w:val="Page Numbers (Top of Page)"/>
        <w:docPartUnique/>
      </w:docPartObj>
    </w:sdtPr>
    <w:sdtEndPr/>
    <w:sdtContent>
      <w:p w14:paraId="1E3D83E7" w14:textId="7AE244E6" w:rsidR="00B6548D" w:rsidRPr="00A53CD0" w:rsidRDefault="00B6548D" w:rsidP="00B6548D">
        <w:pPr>
          <w:pStyle w:val="Footer"/>
          <w:rPr>
            <w:i/>
            <w:iCs/>
            <w:color w:val="A6A6A6" w:themeColor="background1" w:themeShade="A6"/>
            <w:sz w:val="22"/>
            <w:szCs w:val="22"/>
          </w:rPr>
        </w:pPr>
        <w:r w:rsidRPr="00A53CD0">
          <w:rPr>
            <w:i/>
            <w:iCs/>
            <w:color w:val="A6A6A6" w:themeColor="background1" w:themeShade="A6"/>
            <w:sz w:val="22"/>
            <w:szCs w:val="22"/>
          </w:rPr>
          <w:t xml:space="preserve">Please note these tools have not been assessed for compliance against the </w:t>
        </w:r>
        <w:r w:rsidR="001A363B">
          <w:rPr>
            <w:i/>
            <w:iCs/>
            <w:color w:val="A6A6A6" w:themeColor="background1" w:themeShade="A6"/>
            <w:sz w:val="22"/>
            <w:szCs w:val="22"/>
          </w:rPr>
          <w:t xml:space="preserve">2025 </w:t>
        </w:r>
        <w:r w:rsidRPr="00A53CD0">
          <w:rPr>
            <w:i/>
            <w:iCs/>
            <w:color w:val="A6A6A6" w:themeColor="background1" w:themeShade="A6"/>
            <w:sz w:val="22"/>
            <w:szCs w:val="22"/>
          </w:rPr>
          <w:t xml:space="preserve">Standards and are for workshop purposes only </w:t>
        </w:r>
      </w:p>
      <w:p w14:paraId="38F9ED44" w14:textId="77777777" w:rsidR="00B6548D" w:rsidRDefault="00B6548D" w:rsidP="00B6548D">
        <w:pPr>
          <w:pStyle w:val="Footer"/>
        </w:pPr>
        <w:r>
          <w:t>V1.26</w:t>
        </w:r>
        <w:r>
          <w:tab/>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14:paraId="5283EA37" w14:textId="77777777" w:rsidR="00B6548D" w:rsidRDefault="00B654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0E45" w14:textId="77777777" w:rsidR="001A363B" w:rsidRDefault="001A3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F3CA" w14:textId="77777777" w:rsidR="00481417" w:rsidRDefault="00481417" w:rsidP="00A34277">
      <w:pPr>
        <w:spacing w:after="0"/>
      </w:pPr>
      <w:r>
        <w:separator/>
      </w:r>
    </w:p>
  </w:footnote>
  <w:footnote w:type="continuationSeparator" w:id="0">
    <w:p w14:paraId="27BC4C95" w14:textId="77777777" w:rsidR="00481417" w:rsidRDefault="00481417" w:rsidP="00A342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D238" w14:textId="71BE7BDE" w:rsidR="00C84926" w:rsidRDefault="00C84926">
    <w:pPr>
      <w:pStyle w:val="Header"/>
    </w:pPr>
    <w:r>
      <w:rPr>
        <w:noProof/>
      </w:rPr>
      <mc:AlternateContent>
        <mc:Choice Requires="wps">
          <w:drawing>
            <wp:anchor distT="0" distB="0" distL="0" distR="0" simplePos="0" relativeHeight="251659264" behindDoc="0" locked="0" layoutInCell="1" allowOverlap="1" wp14:anchorId="33A2F281" wp14:editId="39A0C79E">
              <wp:simplePos x="635" y="635"/>
              <wp:positionH relativeFrom="page">
                <wp:align>center</wp:align>
              </wp:positionH>
              <wp:positionV relativeFrom="page">
                <wp:align>top</wp:align>
              </wp:positionV>
              <wp:extent cx="518795" cy="345440"/>
              <wp:effectExtent l="0" t="0" r="14605" b="16510"/>
              <wp:wrapNone/>
              <wp:docPr id="14275305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E75151A" w14:textId="3CB7453C" w:rsidR="00C84926" w:rsidRPr="00C84926" w:rsidRDefault="00C84926" w:rsidP="00C84926">
                          <w:pPr>
                            <w:spacing w:after="0"/>
                            <w:rPr>
                              <w:rFonts w:ascii="Aptos" w:eastAsia="Aptos" w:hAnsi="Aptos" w:cs="Aptos"/>
                              <w:noProof/>
                              <w:color w:val="FF0000"/>
                              <w:sz w:val="20"/>
                              <w:szCs w:val="20"/>
                            </w:rPr>
                          </w:pPr>
                          <w:r w:rsidRPr="00C849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2F281"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0E75151A" w14:textId="3CB7453C" w:rsidR="00C84926" w:rsidRPr="00C84926" w:rsidRDefault="00C84926" w:rsidP="00C84926">
                    <w:pPr>
                      <w:spacing w:after="0"/>
                      <w:rPr>
                        <w:rFonts w:ascii="Aptos" w:eastAsia="Aptos" w:hAnsi="Aptos" w:cs="Aptos"/>
                        <w:noProof/>
                        <w:color w:val="FF0000"/>
                        <w:sz w:val="20"/>
                        <w:szCs w:val="20"/>
                      </w:rPr>
                    </w:pPr>
                    <w:r w:rsidRPr="00C84926">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5367" w14:textId="47C04D8C" w:rsidR="00B2596C" w:rsidRDefault="00C84926" w:rsidP="00B2596C">
    <w:pPr>
      <w:pStyle w:val="Header"/>
      <w:tabs>
        <w:tab w:val="clear" w:pos="4513"/>
        <w:tab w:val="clear" w:pos="9026"/>
        <w:tab w:val="left" w:pos="3690"/>
      </w:tabs>
    </w:pPr>
    <w:r>
      <w:rPr>
        <w:noProof/>
      </w:rPr>
      <mc:AlternateContent>
        <mc:Choice Requires="wps">
          <w:drawing>
            <wp:anchor distT="0" distB="0" distL="0" distR="0" simplePos="0" relativeHeight="251660288" behindDoc="0" locked="0" layoutInCell="1" allowOverlap="1" wp14:anchorId="3EC358B3" wp14:editId="298996D1">
              <wp:simplePos x="635" y="635"/>
              <wp:positionH relativeFrom="page">
                <wp:align>center</wp:align>
              </wp:positionH>
              <wp:positionV relativeFrom="page">
                <wp:align>top</wp:align>
              </wp:positionV>
              <wp:extent cx="518795" cy="345440"/>
              <wp:effectExtent l="0" t="0" r="14605" b="16510"/>
              <wp:wrapNone/>
              <wp:docPr id="13011377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443CCCF" w14:textId="1814FCFE" w:rsidR="00C84926" w:rsidRPr="00C84926" w:rsidRDefault="00C84926" w:rsidP="00C84926">
                          <w:pPr>
                            <w:spacing w:after="0"/>
                            <w:rPr>
                              <w:rFonts w:ascii="Aptos" w:eastAsia="Aptos" w:hAnsi="Aptos" w:cs="Aptos"/>
                              <w:noProof/>
                              <w:color w:val="FF0000"/>
                              <w:sz w:val="20"/>
                              <w:szCs w:val="20"/>
                            </w:rPr>
                          </w:pPr>
                          <w:r w:rsidRPr="00C849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C358B3"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6443CCCF" w14:textId="1814FCFE" w:rsidR="00C84926" w:rsidRPr="00C84926" w:rsidRDefault="00C84926" w:rsidP="00C84926">
                    <w:pPr>
                      <w:spacing w:after="0"/>
                      <w:rPr>
                        <w:rFonts w:ascii="Aptos" w:eastAsia="Aptos" w:hAnsi="Aptos" w:cs="Aptos"/>
                        <w:noProof/>
                        <w:color w:val="FF0000"/>
                        <w:sz w:val="20"/>
                        <w:szCs w:val="20"/>
                      </w:rPr>
                    </w:pPr>
                    <w:r w:rsidRPr="00C84926">
                      <w:rPr>
                        <w:rFonts w:ascii="Aptos" w:eastAsia="Aptos" w:hAnsi="Aptos" w:cs="Aptos"/>
                        <w:noProof/>
                        <w:color w:val="FF0000"/>
                        <w:sz w:val="20"/>
                        <w:szCs w:val="20"/>
                      </w:rPr>
                      <w:t>OFFICIAL</w:t>
                    </w:r>
                  </w:p>
                </w:txbxContent>
              </v:textbox>
              <w10:wrap anchorx="page" anchory="page"/>
            </v:shape>
          </w:pict>
        </mc:Fallback>
      </mc:AlternateContent>
    </w:r>
    <w:r w:rsidR="00B2596C" w:rsidRPr="00576BB6">
      <w:rPr>
        <w:b/>
        <w:bCs/>
        <w:noProof/>
      </w:rPr>
      <mc:AlternateContent>
        <mc:Choice Requires="wps">
          <w:drawing>
            <wp:anchor distT="0" distB="0" distL="0" distR="0" simplePos="0" relativeHeight="251662336" behindDoc="0" locked="0" layoutInCell="1" allowOverlap="1" wp14:anchorId="5AA3708C" wp14:editId="4B218F7D">
              <wp:simplePos x="635" y="635"/>
              <wp:positionH relativeFrom="page">
                <wp:align>center</wp:align>
              </wp:positionH>
              <wp:positionV relativeFrom="page">
                <wp:align>top</wp:align>
              </wp:positionV>
              <wp:extent cx="518795" cy="345440"/>
              <wp:effectExtent l="0" t="0" r="14605" b="16510"/>
              <wp:wrapNone/>
              <wp:docPr id="18129367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E9EF0E7" w14:textId="77777777" w:rsidR="00B2596C" w:rsidRPr="00CB0D95" w:rsidRDefault="00B2596C" w:rsidP="00B2596C">
                          <w:pPr>
                            <w:spacing w:after="0"/>
                            <w:rPr>
                              <w:rFonts w:ascii="Aptos" w:eastAsia="Aptos" w:hAnsi="Aptos" w:cs="Aptos"/>
                              <w:noProof/>
                              <w:color w:val="FF0000"/>
                              <w:sz w:val="20"/>
                              <w:szCs w:val="20"/>
                            </w:rPr>
                          </w:pPr>
                          <w:r w:rsidRPr="00CB0D95">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AA3708C" id="_x0000_s1028" type="#_x0000_t202" alt="OFFICIAL" style="position:absolute;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s4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aj5MP0GqgMt5eHId3By2VDrlQj4JDwRTHuQ&#10;aPGRDm2gKzmcLM5q8L/+54/5hDtFOetIMCW3pGjOzA9LfERtJWN8k09zuvnBvRkMu2vvgGQ4phfh&#10;ZDJjHprB1B7aF5LzIjaikLCS2pUcB/MOj8ql5yDVYpGSSEZO4MqunYylI1wRy+f+RXh3AhyJqQcY&#10;1CSKV7gfc+OfwS12SOgnUiK0RyBPiJMEE1en5xI1/uc9ZV0e9fw3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PH7OA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6E9EF0E7" w14:textId="77777777" w:rsidR="00B2596C" w:rsidRPr="00CB0D95" w:rsidRDefault="00B2596C" w:rsidP="00B2596C">
                    <w:pPr>
                      <w:spacing w:after="0"/>
                      <w:rPr>
                        <w:rFonts w:ascii="Aptos" w:eastAsia="Aptos" w:hAnsi="Aptos" w:cs="Aptos"/>
                        <w:noProof/>
                        <w:color w:val="FF0000"/>
                        <w:sz w:val="20"/>
                        <w:szCs w:val="20"/>
                      </w:rPr>
                    </w:pPr>
                    <w:r w:rsidRPr="00CB0D95">
                      <w:rPr>
                        <w:rFonts w:ascii="Aptos" w:eastAsia="Aptos" w:hAnsi="Aptos" w:cs="Aptos"/>
                        <w:noProof/>
                        <w:color w:val="FF0000"/>
                        <w:sz w:val="20"/>
                        <w:szCs w:val="20"/>
                      </w:rPr>
                      <w:t>OFFICIAL</w:t>
                    </w:r>
                  </w:p>
                </w:txbxContent>
              </v:textbox>
              <w10:wrap anchorx="page" anchory="page"/>
            </v:shape>
          </w:pict>
        </mc:Fallback>
      </mc:AlternateContent>
    </w:r>
    <w:r w:rsidR="00B2596C" w:rsidRPr="00576BB6">
      <w:rPr>
        <w:b/>
        <w:bCs/>
      </w:rPr>
      <w:t xml:space="preserve">Workshop </w:t>
    </w:r>
    <w:r w:rsidR="004C7E77">
      <w:rPr>
        <w:b/>
        <w:bCs/>
      </w:rPr>
      <w:t>2</w:t>
    </w:r>
    <w:r w:rsidR="00B2596C" w:rsidRPr="00576BB6">
      <w:rPr>
        <w:b/>
        <w:bCs/>
      </w:rPr>
      <w:t xml:space="preserve">: </w:t>
    </w:r>
    <w:r w:rsidR="004C7E77" w:rsidRPr="004C7E77">
      <w:t>Reasonable Adjustment</w:t>
    </w:r>
    <w:r w:rsidR="004C7E77">
      <w:t xml:space="preserve"> </w:t>
    </w:r>
    <w:r w:rsidR="004C7E77" w:rsidRPr="004C7E77">
      <w:t>and</w:t>
    </w:r>
    <w:r w:rsidR="004C7E77">
      <w:t xml:space="preserve"> </w:t>
    </w:r>
    <w:r w:rsidR="004C7E77" w:rsidRPr="004C7E77">
      <w:t>Inclusion, Diversity, and Wellbeing</w:t>
    </w:r>
  </w:p>
  <w:p w14:paraId="4F6A6564" w14:textId="77777777" w:rsidR="00B2596C" w:rsidRPr="00576BB6" w:rsidRDefault="00B2596C" w:rsidP="00B2596C">
    <w:pPr>
      <w:pStyle w:val="Header"/>
      <w:tabs>
        <w:tab w:val="clear" w:pos="4513"/>
        <w:tab w:val="clear" w:pos="9026"/>
        <w:tab w:val="left" w:pos="3690"/>
      </w:tabs>
      <w:rPr>
        <w:b/>
        <w:bCs/>
      </w:rPr>
    </w:pPr>
    <w:r>
      <w:t>TAC Roadshow 2026</w:t>
    </w:r>
  </w:p>
  <w:p w14:paraId="2F372E58" w14:textId="3FC09867" w:rsidR="00A0075B" w:rsidRDefault="00A0075B" w:rsidP="00A0075B">
    <w:pPr>
      <w:pStyle w:val="Header"/>
      <w:tabs>
        <w:tab w:val="clear" w:pos="4513"/>
        <w:tab w:val="clear" w:pos="9026"/>
        <w:tab w:val="left" w:pos="36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F108" w14:textId="143E97F3" w:rsidR="00C84926" w:rsidRDefault="00C84926">
    <w:pPr>
      <w:pStyle w:val="Header"/>
    </w:pPr>
    <w:r>
      <w:rPr>
        <w:noProof/>
      </w:rPr>
      <mc:AlternateContent>
        <mc:Choice Requires="wps">
          <w:drawing>
            <wp:anchor distT="0" distB="0" distL="0" distR="0" simplePos="0" relativeHeight="251658240" behindDoc="0" locked="0" layoutInCell="1" allowOverlap="1" wp14:anchorId="4057FDA0" wp14:editId="6611BECD">
              <wp:simplePos x="635" y="635"/>
              <wp:positionH relativeFrom="page">
                <wp:align>center</wp:align>
              </wp:positionH>
              <wp:positionV relativeFrom="page">
                <wp:align>top</wp:align>
              </wp:positionV>
              <wp:extent cx="518795" cy="345440"/>
              <wp:effectExtent l="0" t="0" r="14605" b="16510"/>
              <wp:wrapNone/>
              <wp:docPr id="6908195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BAF3C8D" w14:textId="4CB2BA40" w:rsidR="00C84926" w:rsidRPr="00C84926" w:rsidRDefault="00C84926" w:rsidP="00C84926">
                          <w:pPr>
                            <w:spacing w:after="0"/>
                            <w:rPr>
                              <w:rFonts w:ascii="Aptos" w:eastAsia="Aptos" w:hAnsi="Aptos" w:cs="Aptos"/>
                              <w:noProof/>
                              <w:color w:val="FF0000"/>
                              <w:sz w:val="20"/>
                              <w:szCs w:val="20"/>
                            </w:rPr>
                          </w:pPr>
                          <w:r w:rsidRPr="00C849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7FDA0" id="_x0000_t202" coordsize="21600,21600" o:spt="202" path="m,l,21600r21600,l21600,xe">
              <v:stroke joinstyle="miter"/>
              <v:path gradientshapeok="t" o:connecttype="rect"/>
            </v:shapetype>
            <v:shape id="Text Box 1" o:spid="_x0000_s1029"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3BAF3C8D" w14:textId="4CB2BA40" w:rsidR="00C84926" w:rsidRPr="00C84926" w:rsidRDefault="00C84926" w:rsidP="00C84926">
                    <w:pPr>
                      <w:spacing w:after="0"/>
                      <w:rPr>
                        <w:rFonts w:ascii="Aptos" w:eastAsia="Aptos" w:hAnsi="Aptos" w:cs="Aptos"/>
                        <w:noProof/>
                        <w:color w:val="FF0000"/>
                        <w:sz w:val="20"/>
                        <w:szCs w:val="20"/>
                      </w:rPr>
                    </w:pPr>
                    <w:r w:rsidRPr="00C84926">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87819F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8136ACA"/>
    <w:multiLevelType w:val="hybridMultilevel"/>
    <w:tmpl w:val="400C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C0E50"/>
    <w:multiLevelType w:val="hybridMultilevel"/>
    <w:tmpl w:val="763C4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10BF5"/>
    <w:multiLevelType w:val="hybridMultilevel"/>
    <w:tmpl w:val="D1343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20843"/>
    <w:multiLevelType w:val="hybridMultilevel"/>
    <w:tmpl w:val="674AF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1629B6"/>
    <w:multiLevelType w:val="hybridMultilevel"/>
    <w:tmpl w:val="B4D84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91F33"/>
    <w:multiLevelType w:val="hybridMultilevel"/>
    <w:tmpl w:val="62827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B66F9F"/>
    <w:multiLevelType w:val="hybridMultilevel"/>
    <w:tmpl w:val="F2B0C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816CFF"/>
    <w:multiLevelType w:val="hybridMultilevel"/>
    <w:tmpl w:val="648E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F60072"/>
    <w:multiLevelType w:val="hybridMultilevel"/>
    <w:tmpl w:val="7DCEA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531E7B"/>
    <w:multiLevelType w:val="hybridMultilevel"/>
    <w:tmpl w:val="1D2A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341C89"/>
    <w:multiLevelType w:val="hybridMultilevel"/>
    <w:tmpl w:val="B8B46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F6164"/>
    <w:multiLevelType w:val="hybridMultilevel"/>
    <w:tmpl w:val="15689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43105B"/>
    <w:multiLevelType w:val="hybridMultilevel"/>
    <w:tmpl w:val="3A901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9735F"/>
    <w:multiLevelType w:val="hybridMultilevel"/>
    <w:tmpl w:val="94CE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0E0BE6"/>
    <w:multiLevelType w:val="hybridMultilevel"/>
    <w:tmpl w:val="2F925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7C1E26"/>
    <w:multiLevelType w:val="hybridMultilevel"/>
    <w:tmpl w:val="829AD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8E4593"/>
    <w:multiLevelType w:val="hybridMultilevel"/>
    <w:tmpl w:val="9F3E7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BB3293"/>
    <w:multiLevelType w:val="hybridMultilevel"/>
    <w:tmpl w:val="FC9CA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0320499">
    <w:abstractNumId w:val="0"/>
  </w:num>
  <w:num w:numId="2" w16cid:durableId="298734175">
    <w:abstractNumId w:val="9"/>
  </w:num>
  <w:num w:numId="3" w16cid:durableId="665715120">
    <w:abstractNumId w:val="17"/>
  </w:num>
  <w:num w:numId="4" w16cid:durableId="1787580692">
    <w:abstractNumId w:val="5"/>
  </w:num>
  <w:num w:numId="5" w16cid:durableId="63727414">
    <w:abstractNumId w:val="14"/>
  </w:num>
  <w:num w:numId="6" w16cid:durableId="2014600219">
    <w:abstractNumId w:val="7"/>
  </w:num>
  <w:num w:numId="7" w16cid:durableId="332494179">
    <w:abstractNumId w:val="3"/>
  </w:num>
  <w:num w:numId="8" w16cid:durableId="2138062691">
    <w:abstractNumId w:val="1"/>
  </w:num>
  <w:num w:numId="9" w16cid:durableId="1621261875">
    <w:abstractNumId w:val="13"/>
  </w:num>
  <w:num w:numId="10" w16cid:durableId="1970431726">
    <w:abstractNumId w:val="18"/>
  </w:num>
  <w:num w:numId="11" w16cid:durableId="5519718">
    <w:abstractNumId w:val="11"/>
  </w:num>
  <w:num w:numId="12" w16cid:durableId="2127502310">
    <w:abstractNumId w:val="2"/>
  </w:num>
  <w:num w:numId="13" w16cid:durableId="2102480141">
    <w:abstractNumId w:val="6"/>
  </w:num>
  <w:num w:numId="14" w16cid:durableId="1768110255">
    <w:abstractNumId w:val="8"/>
  </w:num>
  <w:num w:numId="15" w16cid:durableId="1358702045">
    <w:abstractNumId w:val="10"/>
  </w:num>
  <w:num w:numId="16" w16cid:durableId="957174964">
    <w:abstractNumId w:val="12"/>
  </w:num>
  <w:num w:numId="17" w16cid:durableId="64692868">
    <w:abstractNumId w:val="16"/>
  </w:num>
  <w:num w:numId="18" w16cid:durableId="1098866591">
    <w:abstractNumId w:val="4"/>
  </w:num>
  <w:num w:numId="19" w16cid:durableId="716592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10"/>
    <w:rsid w:val="000D68D2"/>
    <w:rsid w:val="001A363B"/>
    <w:rsid w:val="002B28CF"/>
    <w:rsid w:val="002C2A13"/>
    <w:rsid w:val="002F1489"/>
    <w:rsid w:val="00336DE9"/>
    <w:rsid w:val="003A11F9"/>
    <w:rsid w:val="003A78C5"/>
    <w:rsid w:val="003C3ED5"/>
    <w:rsid w:val="003E6A80"/>
    <w:rsid w:val="00426730"/>
    <w:rsid w:val="00481417"/>
    <w:rsid w:val="004C7E77"/>
    <w:rsid w:val="00514A02"/>
    <w:rsid w:val="00613989"/>
    <w:rsid w:val="006904CD"/>
    <w:rsid w:val="00702410"/>
    <w:rsid w:val="007A3D95"/>
    <w:rsid w:val="00871CCB"/>
    <w:rsid w:val="008862CA"/>
    <w:rsid w:val="00896BB7"/>
    <w:rsid w:val="008D640D"/>
    <w:rsid w:val="00950F03"/>
    <w:rsid w:val="00961CCC"/>
    <w:rsid w:val="00990B80"/>
    <w:rsid w:val="009A1C7B"/>
    <w:rsid w:val="009E3D6E"/>
    <w:rsid w:val="00A0075B"/>
    <w:rsid w:val="00A220D2"/>
    <w:rsid w:val="00A24144"/>
    <w:rsid w:val="00A34277"/>
    <w:rsid w:val="00A85BD9"/>
    <w:rsid w:val="00AA7EC9"/>
    <w:rsid w:val="00AD6F95"/>
    <w:rsid w:val="00B2596C"/>
    <w:rsid w:val="00B33EF0"/>
    <w:rsid w:val="00B6548D"/>
    <w:rsid w:val="00BC5F39"/>
    <w:rsid w:val="00BD3A0D"/>
    <w:rsid w:val="00BE3F1B"/>
    <w:rsid w:val="00C01ABE"/>
    <w:rsid w:val="00C12034"/>
    <w:rsid w:val="00C157CB"/>
    <w:rsid w:val="00C84926"/>
    <w:rsid w:val="00C855EE"/>
    <w:rsid w:val="00CB1BBB"/>
    <w:rsid w:val="00CB4321"/>
    <w:rsid w:val="00D352CD"/>
    <w:rsid w:val="00DC3531"/>
    <w:rsid w:val="00DD18AE"/>
    <w:rsid w:val="00EC1432"/>
    <w:rsid w:val="00FA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3F4AF"/>
  <w15:docId w15:val="{9042B723-12F5-49F1-B9BE-55B2FCE9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PlainTable2">
    <w:name w:val="Plain Table 2"/>
    <w:basedOn w:val="TableNormal"/>
    <w:rsid w:val="002F148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CB43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34277"/>
    <w:pPr>
      <w:tabs>
        <w:tab w:val="center" w:pos="4513"/>
        <w:tab w:val="right" w:pos="9026"/>
      </w:tabs>
      <w:spacing w:after="0"/>
    </w:pPr>
  </w:style>
  <w:style w:type="character" w:customStyle="1" w:styleId="HeaderChar">
    <w:name w:val="Header Char"/>
    <w:basedOn w:val="DefaultParagraphFont"/>
    <w:link w:val="Header"/>
    <w:rsid w:val="00A34277"/>
  </w:style>
  <w:style w:type="paragraph" w:styleId="Footer">
    <w:name w:val="footer"/>
    <w:basedOn w:val="Normal"/>
    <w:link w:val="FooterChar"/>
    <w:uiPriority w:val="99"/>
    <w:rsid w:val="00A34277"/>
    <w:pPr>
      <w:tabs>
        <w:tab w:val="center" w:pos="4513"/>
        <w:tab w:val="right" w:pos="9026"/>
      </w:tabs>
      <w:spacing w:after="0"/>
    </w:pPr>
  </w:style>
  <w:style w:type="character" w:customStyle="1" w:styleId="FooterChar">
    <w:name w:val="Footer Char"/>
    <w:basedOn w:val="DefaultParagraphFont"/>
    <w:link w:val="Footer"/>
    <w:uiPriority w:val="99"/>
    <w:rsid w:val="00A3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CheckedbyCR xmlns="dfb96ffe-6e44-406b-a145-de59292c0b6a">No</CheckedbyCR>
  </documentManagement>
</p:properties>
</file>

<file path=customXml/itemProps1.xml><?xml version="1.0" encoding="utf-8"?>
<ds:datastoreItem xmlns:ds="http://schemas.openxmlformats.org/officeDocument/2006/customXml" ds:itemID="{594CEAB5-7E9F-431E-8BD7-37973B30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C0506-7563-4195-A2D8-38AC9BE9D15D}">
  <ds:schemaRefs>
    <ds:schemaRef ds:uri="http://schemas.microsoft.com/sharepoint/v3/contenttype/forms"/>
  </ds:schemaRefs>
</ds:datastoreItem>
</file>

<file path=customXml/itemProps3.xml><?xml version="1.0" encoding="utf-8"?>
<ds:datastoreItem xmlns:ds="http://schemas.openxmlformats.org/officeDocument/2006/customXml" ds:itemID="{3BAED512-CDA0-4B2A-9C4E-70D8A90DFA68}">
  <ds:schemaRefs>
    <ds:schemaRef ds:uri="http://schemas.microsoft.com/office/2006/metadata/properties"/>
    <ds:schemaRef ds:uri="http://schemas.microsoft.com/office/infopath/2007/PartnerControls"/>
    <ds:schemaRef ds:uri="0abc2df4-e880-40f3-b915-bb47df9d45a2"/>
    <ds:schemaRef ds:uri="e3cf71bd-08e7-4406-95d9-8bc29be0b0c0"/>
    <ds:schemaRef ds:uri="94b9f083-d6af-4816-a7f5-95198e0fbe6c"/>
    <ds:schemaRef ds:uri="dfb96ffe-6e44-406b-a145-de59292c0b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1121</Words>
  <Characters>4803</Characters>
  <Application>Microsoft Office Word</Application>
  <DocSecurity>0</DocSecurity>
  <Lines>686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Werner</dc:creator>
  <cp:keywords/>
  <cp:lastModifiedBy>Melissa Hartley</cp:lastModifiedBy>
  <cp:revision>7</cp:revision>
  <dcterms:created xsi:type="dcterms:W3CDTF">2026-01-12T08:07:00Z</dcterms:created>
  <dcterms:modified xsi:type="dcterms:W3CDTF">2026-02-12T01:59:00Z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0x010100D834A2F1FBFDF141849D13CBAFDA9339</vt:lpwstr>
  </property>
  <property fmtid="{D5CDD505-2E9C-101B-9397-08002B2CF9AE}" pid="3" name="MediaServiceImageTags">
    <vt:lpwstr/>
  </property>
  <property fmtid="{D5CDD505-2E9C-101B-9397-08002B2CF9AE}" pid="4" name="Order">
    <vt:r8>1870100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ClassificationContentMarkingHeaderShapeIds">
    <vt:lpwstr>292d120e,55166348,4d8dc96f</vt:lpwstr>
  </property>
  <property fmtid="{D5CDD505-2E9C-101B-9397-08002B2CF9AE}" pid="9" name="ClassificationContentMarkingHeaderFontProps">
    <vt:lpwstr>#ff0000,10,Aptos</vt:lpwstr>
  </property>
  <property fmtid="{D5CDD505-2E9C-101B-9397-08002B2CF9AE}" pid="10" name="ClassificationContentMarkingHeaderText">
    <vt:lpwstr>OFFICIAL</vt:lpwstr>
  </property>
  <property fmtid="{D5CDD505-2E9C-101B-9397-08002B2CF9AE}" pid="11" name="MSIP_Label_f3ac7e5b-5da2-46c7-8677-8a6b50f7d886_Enabled">
    <vt:lpwstr>true</vt:lpwstr>
  </property>
  <property fmtid="{D5CDD505-2E9C-101B-9397-08002B2CF9AE}" pid="12" name="MSIP_Label_f3ac7e5b-5da2-46c7-8677-8a6b50f7d886_SetDate">
    <vt:lpwstr>2026-01-16T08:19:49Z</vt:lpwstr>
  </property>
  <property fmtid="{D5CDD505-2E9C-101B-9397-08002B2CF9AE}" pid="13" name="MSIP_Label_f3ac7e5b-5da2-46c7-8677-8a6b50f7d886_Method">
    <vt:lpwstr>Standard</vt:lpwstr>
  </property>
  <property fmtid="{D5CDD505-2E9C-101B-9397-08002B2CF9AE}" pid="14" name="MSIP_Label_f3ac7e5b-5da2-46c7-8677-8a6b50f7d886_Name">
    <vt:lpwstr>Official</vt:lpwstr>
  </property>
  <property fmtid="{D5CDD505-2E9C-101B-9397-08002B2CF9AE}" pid="15" name="MSIP_Label_f3ac7e5b-5da2-46c7-8677-8a6b50f7d886_SiteId">
    <vt:lpwstr>218881e8-07ad-4142-87d7-f6b90d17009b</vt:lpwstr>
  </property>
  <property fmtid="{D5CDD505-2E9C-101B-9397-08002B2CF9AE}" pid="16" name="MSIP_Label_f3ac7e5b-5da2-46c7-8677-8a6b50f7d886_ActionId">
    <vt:lpwstr>29d37bf1-a32b-4c3d-a3fb-b9891a106180</vt:lpwstr>
  </property>
  <property fmtid="{D5CDD505-2E9C-101B-9397-08002B2CF9AE}" pid="17" name="MSIP_Label_f3ac7e5b-5da2-46c7-8677-8a6b50f7d886_ContentBits">
    <vt:lpwstr>1</vt:lpwstr>
  </property>
  <property fmtid="{D5CDD505-2E9C-101B-9397-08002B2CF9AE}" pid="18" name="MSIP_Label_f3ac7e5b-5da2-46c7-8677-8a6b50f7d886_Tag">
    <vt:lpwstr>10, 3, 0, 1</vt:lpwstr>
  </property>
</Properties>
</file>