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4" w:type="dxa"/>
        </w:tblCellMar>
        <w:tblLook w:val="04A0" w:firstRow="1" w:lastRow="0" w:firstColumn="1" w:lastColumn="0" w:noHBand="0" w:noVBand="1"/>
      </w:tblPr>
      <w:tblGrid>
        <w:gridCol w:w="5935"/>
      </w:tblGrid>
      <w:tr w:rsidR="00AF3454" w14:paraId="0CE0977E" w14:textId="77777777" w:rsidTr="00633D7D">
        <w:trPr>
          <w:trHeight w:val="3404"/>
        </w:trPr>
        <w:tc>
          <w:tcPr>
            <w:tcW w:w="5935" w:type="dxa"/>
            <w:vAlign w:val="bottom"/>
          </w:tcPr>
          <w:p w14:paraId="55D5F9E5" w14:textId="6B717D57" w:rsidR="00AF3454" w:rsidRDefault="00D23099" w:rsidP="00AF3454">
            <w:pPr>
              <w:pStyle w:val="Cover-Title"/>
            </w:pPr>
            <w:r>
              <w:t>WEM Procedure Submission Template</w:t>
            </w:r>
          </w:p>
        </w:tc>
      </w:tr>
      <w:tr w:rsidR="00AF3454" w14:paraId="3AF4F39F" w14:textId="77777777" w:rsidTr="00633D7D">
        <w:trPr>
          <w:trHeight w:val="1417"/>
        </w:trPr>
        <w:tc>
          <w:tcPr>
            <w:tcW w:w="5935" w:type="dxa"/>
          </w:tcPr>
          <w:p w14:paraId="1F207353" w14:textId="3D3B0B01" w:rsidR="00AF3454" w:rsidRDefault="00AF3454" w:rsidP="00633D7D">
            <w:pPr>
              <w:pStyle w:val="Cover-Month"/>
            </w:pPr>
          </w:p>
        </w:tc>
      </w:tr>
      <w:tr w:rsidR="00AF3454" w14:paraId="4EBC3113" w14:textId="77777777" w:rsidTr="00633D7D">
        <w:trPr>
          <w:trHeight w:val="3226"/>
        </w:trPr>
        <w:tc>
          <w:tcPr>
            <w:tcW w:w="5935" w:type="dxa"/>
          </w:tcPr>
          <w:p w14:paraId="557A452A" w14:textId="5CDD052F" w:rsidR="004871AE" w:rsidRPr="00A93612" w:rsidRDefault="004D5610" w:rsidP="00A93612">
            <w:pPr>
              <w:pStyle w:val="Heading5"/>
              <w:rPr>
                <w:sz w:val="32"/>
                <w:szCs w:val="32"/>
              </w:rPr>
            </w:pPr>
            <w:r w:rsidRPr="00A93612">
              <w:rPr>
                <w:color w:val="FFFFFF" w:themeColor="background1"/>
                <w:sz w:val="32"/>
                <w:szCs w:val="32"/>
              </w:rPr>
              <w:t>(Insert WEM Procedure Name)</w:t>
            </w:r>
          </w:p>
        </w:tc>
      </w:tr>
    </w:tbl>
    <w:p w14:paraId="24B3976C" w14:textId="77777777" w:rsidR="00AF3454" w:rsidRDefault="00AF3454" w:rsidP="00845F17">
      <w:pPr>
        <w:pStyle w:val="BodyText"/>
      </w:pPr>
    </w:p>
    <w:p w14:paraId="18C4C4D5" w14:textId="77777777" w:rsidR="00AF3454" w:rsidRDefault="00AF3454" w:rsidP="00845F17">
      <w:pPr>
        <w:pStyle w:val="BodyText"/>
        <w:sectPr w:rsidR="00AF3454" w:rsidSect="00AE5141">
          <w:headerReference w:type="default" r:id="rId11"/>
          <w:pgSz w:w="11907" w:h="16840" w:code="9"/>
          <w:pgMar w:top="1985" w:right="907" w:bottom="1418" w:left="907" w:header="788" w:footer="471" w:gutter="0"/>
          <w:cols w:space="708"/>
          <w:docGrid w:linePitch="360"/>
        </w:sectPr>
      </w:pPr>
    </w:p>
    <w:p w14:paraId="4FBFD481" w14:textId="77777777" w:rsidR="00BF4A58" w:rsidRDefault="00BF4A58" w:rsidP="00BF4A58">
      <w:pPr>
        <w:pStyle w:val="Heading-P2"/>
      </w:pPr>
      <w:r w:rsidRPr="003E241C">
        <w:lastRenderedPageBreak/>
        <w:t xml:space="preserve">Important </w:t>
      </w:r>
      <w:r w:rsidR="00977CF8" w:rsidRPr="003E241C">
        <w:t>notice</w:t>
      </w:r>
    </w:p>
    <w:p w14:paraId="0D482A64" w14:textId="77777777" w:rsidR="00BF4A58" w:rsidRDefault="00BF4A58" w:rsidP="00BF4A58">
      <w:pPr>
        <w:pStyle w:val="ImportantNotice-Subheading"/>
      </w:pPr>
      <w:r>
        <w:t xml:space="preserve">Purpose </w:t>
      </w:r>
    </w:p>
    <w:p w14:paraId="23FFFC56" w14:textId="6A55CE34" w:rsidR="004D5610" w:rsidRDefault="004D5610" w:rsidP="004D5610">
      <w:pPr>
        <w:pStyle w:val="ImportantNoticeBody"/>
      </w:pPr>
      <w:r>
        <w:t xml:space="preserve">AEMO requests submissions are made in accordance with this template. </w:t>
      </w:r>
    </w:p>
    <w:p w14:paraId="706EA400" w14:textId="2D2A9194" w:rsidR="004D5610" w:rsidRDefault="004D5610" w:rsidP="004D5610">
      <w:pPr>
        <w:pStyle w:val="ImportantNoticeBody"/>
      </w:pPr>
      <w:r>
        <w:t xml:space="preserve">Please note that AEMO </w:t>
      </w:r>
      <w:r w:rsidR="004871AE">
        <w:t>will</w:t>
      </w:r>
      <w:r>
        <w:t xml:space="preserve"> publish a summary of submissions received</w:t>
      </w:r>
      <w:r w:rsidR="004871AE">
        <w:t>, as required under</w:t>
      </w:r>
      <w:r>
        <w:t xml:space="preserve"> clause 1.36.7(b), clause 1.43.7(b) or clause 1.43A.6 (as applicable). Stakeholders wishing to submit confidential information separately are requested to contact us at </w:t>
      </w:r>
      <w:hyperlink r:id="rId12" w:history="1">
        <w:r w:rsidR="004871AE" w:rsidRPr="00AF36A0">
          <w:rPr>
            <w:rStyle w:val="Hyperlink"/>
          </w:rPr>
          <w:t>wa.ets@aemo.com.au</w:t>
        </w:r>
      </w:hyperlink>
      <w:r>
        <w:t>.</w:t>
      </w:r>
    </w:p>
    <w:p w14:paraId="6F9DC5FF" w14:textId="77777777" w:rsidR="00A1084A" w:rsidRDefault="00A1084A" w:rsidP="00845F17">
      <w:pPr>
        <w:pStyle w:val="BodyText"/>
      </w:pPr>
    </w:p>
    <w:p w14:paraId="12C1CC7D" w14:textId="77777777" w:rsidR="00A1084A" w:rsidRDefault="00A1084A" w:rsidP="00845F17">
      <w:pPr>
        <w:pStyle w:val="BodyText"/>
        <w:sectPr w:rsidR="00A1084A" w:rsidSect="00E90844">
          <w:headerReference w:type="default" r:id="rId13"/>
          <w:footerReference w:type="default" r:id="rId14"/>
          <w:pgSz w:w="11907" w:h="16840" w:code="9"/>
          <w:pgMar w:top="1985" w:right="907" w:bottom="1418" w:left="1134" w:header="788" w:footer="471" w:gutter="0"/>
          <w:cols w:space="708"/>
          <w:docGrid w:linePitch="360"/>
        </w:sectPr>
      </w:pPr>
    </w:p>
    <w:p w14:paraId="22D4DCA2" w14:textId="5CC45DEC" w:rsidR="000C6BA2" w:rsidRDefault="004871AE" w:rsidP="004871AE">
      <w:pPr>
        <w:pStyle w:val="Heading1"/>
        <w:numPr>
          <w:ilvl w:val="0"/>
          <w:numId w:val="0"/>
        </w:numPr>
        <w:ind w:left="567" w:hanging="567"/>
      </w:pPr>
      <w:bookmarkStart w:id="0" w:name="_Toc96613653"/>
      <w:r>
        <w:lastRenderedPageBreak/>
        <w:t>Stakeholder Submission</w:t>
      </w:r>
      <w:bookmarkEnd w:id="0"/>
    </w:p>
    <w:p w14:paraId="50A1D9E5" w14:textId="40F6FC52" w:rsidR="00084536" w:rsidRDefault="004871AE" w:rsidP="004871AE">
      <w:pPr>
        <w:pStyle w:val="HeadlineStatement"/>
      </w:pPr>
      <w:r>
        <w:t xml:space="preserve">Stakeholders are requested to refer to specific paragraphs within WEM Procedures in their submissions where possible. </w:t>
      </w:r>
    </w:p>
    <w:p w14:paraId="5E3AB745" w14:textId="5D929FB5" w:rsidR="004871AE" w:rsidRDefault="004871AE" w:rsidP="004871AE">
      <w:pPr>
        <w:pStyle w:val="HeadlineStatement"/>
      </w:pPr>
      <w:r w:rsidRPr="004871AE">
        <w:rPr>
          <w:b/>
          <w:bCs/>
        </w:rPr>
        <w:t xml:space="preserve">Name of stakeholder: </w:t>
      </w:r>
      <w:r>
        <w:t>(stakeholder to complete)</w:t>
      </w:r>
    </w:p>
    <w:p w14:paraId="5D05B8D8" w14:textId="66034E4F" w:rsidR="004871AE" w:rsidRPr="001E3B15" w:rsidRDefault="004871AE" w:rsidP="004871AE">
      <w:pPr>
        <w:pStyle w:val="HeadlineStatement"/>
      </w:pPr>
      <w:r w:rsidRPr="004871AE">
        <w:rPr>
          <w:b/>
          <w:bCs/>
        </w:rPr>
        <w:t>Date of submission:</w:t>
      </w:r>
      <w:r>
        <w:t xml:space="preserve"> (stakeholder to complete)</w:t>
      </w:r>
    </w:p>
    <w:tbl>
      <w:tblPr>
        <w:tblStyle w:val="AEMO-Table4"/>
        <w:tblW w:w="5000" w:type="pct"/>
        <w:tblLook w:val="02A0" w:firstRow="1" w:lastRow="0" w:firstColumn="1" w:lastColumn="0" w:noHBand="1" w:noVBand="0"/>
      </w:tblPr>
      <w:tblGrid>
        <w:gridCol w:w="3370"/>
        <w:gridCol w:w="3365"/>
        <w:gridCol w:w="3358"/>
      </w:tblGrid>
      <w:tr w:rsidR="00F432AE" w14:paraId="1C6C4C42" w14:textId="77777777" w:rsidTr="00F43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1" w:type="dxa"/>
          </w:tcPr>
          <w:p w14:paraId="6C3100E4" w14:textId="55F7B61C" w:rsidR="00F432AE" w:rsidRDefault="00F432AE" w:rsidP="00C303E0">
            <w:pPr>
              <w:pStyle w:val="TableText"/>
            </w:pPr>
            <w:r>
              <w:t>Relevant Procedure Paragraph</w:t>
            </w:r>
            <w:r w:rsidR="00A21EC9">
              <w:t>(s)</w:t>
            </w:r>
          </w:p>
        </w:tc>
        <w:tc>
          <w:tcPr>
            <w:tcW w:w="3469" w:type="dxa"/>
          </w:tcPr>
          <w:p w14:paraId="2EFC1321" w14:textId="147C6571" w:rsidR="00F432AE" w:rsidRDefault="00F432AE" w:rsidP="00C303E0">
            <w:pPr>
              <w:pStyle w:val="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Submission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69" w:type="dxa"/>
          </w:tcPr>
          <w:p w14:paraId="1776ACD6" w14:textId="60988A57" w:rsidR="00F432AE" w:rsidRDefault="00F432AE" w:rsidP="00C303E0">
            <w:pPr>
              <w:pStyle w:val="TableText"/>
            </w:pPr>
            <w:r>
              <w:t>AEMO’s Response</w:t>
            </w:r>
          </w:p>
        </w:tc>
      </w:tr>
      <w:tr w:rsidR="00F432AE" w14:paraId="28B08B4A" w14:textId="77777777" w:rsidTr="00F432AE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1" w:type="dxa"/>
          </w:tcPr>
          <w:p w14:paraId="01B64AC2" w14:textId="50E0F473" w:rsidR="00F432AE" w:rsidRPr="00C168A5" w:rsidRDefault="004871AE" w:rsidP="00C303E0">
            <w:pPr>
              <w:pStyle w:val="TableText"/>
            </w:pPr>
            <w:r>
              <w:t>(</w:t>
            </w:r>
            <w:proofErr w:type="gramStart"/>
            <w:r>
              <w:t>stakeholder</w:t>
            </w:r>
            <w:proofErr w:type="gramEnd"/>
            <w:r>
              <w:t xml:space="preserve"> to complete)</w:t>
            </w:r>
          </w:p>
        </w:tc>
        <w:tc>
          <w:tcPr>
            <w:tcW w:w="3469" w:type="dxa"/>
          </w:tcPr>
          <w:p w14:paraId="495EB298" w14:textId="32203084" w:rsidR="00F432AE" w:rsidRDefault="004871AE" w:rsidP="00C303E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71AE">
              <w:t>(</w:t>
            </w:r>
            <w:proofErr w:type="gramStart"/>
            <w:r w:rsidRPr="004871AE">
              <w:t>stakeholder</w:t>
            </w:r>
            <w:proofErr w:type="gramEnd"/>
            <w:r w:rsidRPr="004871AE">
              <w:t xml:space="preserve"> to complete)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69" w:type="dxa"/>
          </w:tcPr>
          <w:p w14:paraId="114062EF" w14:textId="0996F91E" w:rsidR="00F432AE" w:rsidRDefault="004871AE" w:rsidP="003807AF">
            <w:pPr>
              <w:pStyle w:val="TableBullet2"/>
              <w:numPr>
                <w:ilvl w:val="0"/>
                <w:numId w:val="0"/>
              </w:numPr>
            </w:pPr>
            <w:r>
              <w:t>(AEMO to complete)</w:t>
            </w:r>
          </w:p>
        </w:tc>
      </w:tr>
      <w:tr w:rsidR="00F432AE" w14:paraId="1EF20125" w14:textId="77777777" w:rsidTr="00F432AE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71" w:type="dxa"/>
          </w:tcPr>
          <w:p w14:paraId="17DC67C8" w14:textId="40504630" w:rsidR="00F432AE" w:rsidRPr="00C168A5" w:rsidRDefault="004871AE" w:rsidP="00C303E0">
            <w:pPr>
              <w:pStyle w:val="TableText"/>
            </w:pPr>
            <w:r>
              <w:t>(</w:t>
            </w:r>
            <w:proofErr w:type="gramStart"/>
            <w:r>
              <w:t>stakeholder</w:t>
            </w:r>
            <w:proofErr w:type="gramEnd"/>
            <w:r>
              <w:t xml:space="preserve"> to complete)</w:t>
            </w:r>
          </w:p>
        </w:tc>
        <w:tc>
          <w:tcPr>
            <w:tcW w:w="3469" w:type="dxa"/>
          </w:tcPr>
          <w:p w14:paraId="7D862B95" w14:textId="0D4989E6" w:rsidR="00F432AE" w:rsidRDefault="004871AE" w:rsidP="00C303E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71AE">
              <w:t>(</w:t>
            </w:r>
            <w:proofErr w:type="gramStart"/>
            <w:r w:rsidRPr="004871AE">
              <w:t>stakeholder</w:t>
            </w:r>
            <w:proofErr w:type="gramEnd"/>
            <w:r w:rsidRPr="004871AE">
              <w:t xml:space="preserve"> to complete)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69" w:type="dxa"/>
          </w:tcPr>
          <w:p w14:paraId="1F4301B8" w14:textId="06DCDEFB" w:rsidR="00F432AE" w:rsidRDefault="004871AE" w:rsidP="00C303E0">
            <w:pPr>
              <w:pStyle w:val="TableText"/>
            </w:pPr>
            <w:r>
              <w:t>(AEMO to complete)</w:t>
            </w:r>
          </w:p>
        </w:tc>
      </w:tr>
    </w:tbl>
    <w:p w14:paraId="0353E725" w14:textId="77777777" w:rsidR="0003439D" w:rsidRDefault="0003439D" w:rsidP="00591D20">
      <w:pPr>
        <w:pStyle w:val="BodyText"/>
      </w:pPr>
    </w:p>
    <w:sectPr w:rsidR="0003439D" w:rsidSect="00AE5141">
      <w:headerReference w:type="default" r:id="rId15"/>
      <w:pgSz w:w="11907" w:h="16840" w:code="9"/>
      <w:pgMar w:top="1985" w:right="907" w:bottom="1418" w:left="907" w:header="788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6E9B5" w14:textId="77777777" w:rsidR="007C3B09" w:rsidRDefault="007C3B09" w:rsidP="008E620E">
      <w:pPr>
        <w:spacing w:before="0" w:after="0" w:line="240" w:lineRule="auto"/>
      </w:pPr>
      <w:r>
        <w:separator/>
      </w:r>
    </w:p>
  </w:endnote>
  <w:endnote w:type="continuationSeparator" w:id="0">
    <w:p w14:paraId="37EC9955" w14:textId="77777777" w:rsidR="007C3B09" w:rsidRDefault="007C3B09" w:rsidP="008E620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B9755" w14:textId="77777777" w:rsidR="00C303E0" w:rsidRDefault="00C303E0" w:rsidP="00A1084A">
    <w:pPr>
      <w:pStyle w:val="Footer"/>
    </w:pPr>
    <w:r>
      <w:t xml:space="preserve">© </w:t>
    </w:r>
    <w:r w:rsidRPr="00C1388B">
      <w:t>202</w:t>
    </w:r>
    <w:r w:rsidR="00871CB8">
      <w:t>2</w:t>
    </w:r>
    <w:r>
      <w:t xml:space="preserve"> Australian Energy Market Operator Limited</w:t>
    </w:r>
  </w:p>
  <w:p w14:paraId="1F196DE6" w14:textId="77777777" w:rsidR="00C303E0" w:rsidRDefault="00C303E0" w:rsidP="00A1084A">
    <w:pPr>
      <w:pStyle w:val="Footer"/>
    </w:pPr>
    <w:r>
      <w:t>The material in this publication may be used in accordance with the copyright permissions on AEMO’s website.</w:t>
    </w:r>
  </w:p>
  <w:p w14:paraId="2D99D81D" w14:textId="77777777" w:rsidR="00C303E0" w:rsidRPr="00A1084A" w:rsidRDefault="00C303E0" w:rsidP="00A108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4C78A" w14:textId="77777777" w:rsidR="007C3B09" w:rsidRDefault="007C3B09" w:rsidP="008E620E">
      <w:pPr>
        <w:spacing w:before="0" w:after="0" w:line="240" w:lineRule="auto"/>
      </w:pPr>
      <w:r>
        <w:separator/>
      </w:r>
    </w:p>
  </w:footnote>
  <w:footnote w:type="continuationSeparator" w:id="0">
    <w:p w14:paraId="3863A620" w14:textId="77777777" w:rsidR="007C3B09" w:rsidRDefault="007C3B09" w:rsidP="008E620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A0741" w14:textId="77777777" w:rsidR="00C303E0" w:rsidRDefault="00C303E0" w:rsidP="00AF3454">
    <w:pPr>
      <w:pStyle w:val="Header"/>
    </w:pPr>
    <w:r w:rsidRPr="009A1F4D">
      <w:rPr>
        <w:noProof/>
        <w:color w:val="9E4E95"/>
      </w:rPr>
      <w:drawing>
        <wp:anchor distT="0" distB="0" distL="114300" distR="114300" simplePos="0" relativeHeight="251677696" behindDoc="1" locked="1" layoutInCell="1" allowOverlap="1" wp14:anchorId="5B81DE60" wp14:editId="203CFEE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5865" cy="10688320"/>
          <wp:effectExtent l="0" t="0" r="698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23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B4555" w14:textId="77777777" w:rsidR="00C303E0" w:rsidRDefault="00C303E0" w:rsidP="00A1084A">
    <w:pPr>
      <w:pStyle w:val="Header"/>
    </w:pPr>
    <w:r>
      <w:rPr>
        <w:noProof/>
      </w:rPr>
      <w:drawing>
        <wp:anchor distT="0" distB="0" distL="114300" distR="114300" simplePos="0" relativeHeight="251673599" behindDoc="1" locked="1" layoutInCell="1" allowOverlap="1" wp14:anchorId="5F0B2786" wp14:editId="49F8307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48245" cy="1067752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588" cy="1067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1" locked="1" layoutInCell="1" allowOverlap="1" wp14:anchorId="51676D6A" wp14:editId="07DD59D9">
          <wp:simplePos x="0" y="0"/>
          <wp:positionH relativeFrom="column">
            <wp:align>left</wp:align>
          </wp:positionH>
          <wp:positionV relativeFrom="page">
            <wp:posOffset>716280</wp:posOffset>
          </wp:positionV>
          <wp:extent cx="1051200" cy="338400"/>
          <wp:effectExtent l="0" t="0" r="0" b="5080"/>
          <wp:wrapNone/>
          <wp:docPr id="113" name="Picture 113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" name="Picture 111" descr="Icon&#10;&#10;Description automatically generated with medium confidenc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1200" cy="3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4A552" w14:textId="77777777" w:rsidR="000002AE" w:rsidRPr="00DC386E" w:rsidRDefault="000002AE" w:rsidP="00033DD5">
    <w:pPr>
      <w:pStyle w:val="Header-SectionHeading1"/>
    </w:pPr>
    <w:r w:rsidRPr="006E3EC4">
      <w:rPr>
        <w:noProof/>
      </w:rPr>
      <mc:AlternateContent>
        <mc:Choice Requires="wpg">
          <w:drawing>
            <wp:anchor distT="0" distB="0" distL="114935" distR="114935" simplePos="0" relativeHeight="251689984" behindDoc="1" locked="1" layoutInCell="1" allowOverlap="1" wp14:anchorId="4C484340" wp14:editId="0B48C8B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864000" cy="1152000"/>
              <wp:effectExtent l="0" t="0" r="0" b="0"/>
              <wp:wrapTight wrapText="bothSides">
                <wp:wrapPolygon edited="0">
                  <wp:start x="1429" y="0"/>
                  <wp:lineTo x="1429" y="3572"/>
                  <wp:lineTo x="3812" y="6430"/>
                  <wp:lineTo x="6194" y="6430"/>
                  <wp:lineTo x="6194" y="12146"/>
                  <wp:lineTo x="0" y="16075"/>
                  <wp:lineTo x="0" y="21076"/>
                  <wp:lineTo x="7624" y="21076"/>
                  <wp:lineTo x="7624" y="17861"/>
                  <wp:lineTo x="20965" y="16075"/>
                  <wp:lineTo x="20965" y="5358"/>
                  <wp:lineTo x="20012" y="0"/>
                  <wp:lineTo x="1429" y="0"/>
                </wp:wrapPolygon>
              </wp:wrapTight>
              <wp:docPr id="66" name="Header Graphic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64000" cy="1152000"/>
                        <a:chOff x="0" y="0"/>
                        <a:chExt cx="864946" cy="1153014"/>
                      </a:xfrm>
                    </wpg:grpSpPr>
                    <wps:wsp>
                      <wps:cNvPr id="67" name="pad"/>
                      <wps:cNvSpPr/>
                      <wps:spPr>
                        <a:xfrm>
                          <a:off x="0" y="0"/>
                          <a:ext cx="864000" cy="28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68" name="Constant colour"/>
                      <wps:cNvSpPr/>
                      <wps:spPr>
                        <a:xfrm>
                          <a:off x="0" y="866514"/>
                          <a:ext cx="286500" cy="286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69" name="Section 6 Colour" hidden="1"/>
                      <wps:cNvSpPr/>
                      <wps:spPr>
                        <a:xfrm>
                          <a:off x="287446" y="290274"/>
                          <a:ext cx="577500" cy="5775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70" name="Section 5 Colour" hidden="1"/>
                      <wps:cNvSpPr/>
                      <wps:spPr>
                        <a:xfrm>
                          <a:off x="287446" y="290274"/>
                          <a:ext cx="577500" cy="5775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71" name="Section 4 Colour" hidden="1"/>
                      <wps:cNvSpPr/>
                      <wps:spPr>
                        <a:xfrm>
                          <a:off x="287446" y="290274"/>
                          <a:ext cx="577500" cy="577500"/>
                        </a:xfrm>
                        <a:prstGeom prst="rect">
                          <a:avLst/>
                        </a:prstGeom>
                        <a:solidFill>
                          <a:srgbClr val="A2D9E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72" name="Section 3 Colour" hidden="1"/>
                      <wps:cNvSpPr/>
                      <wps:spPr>
                        <a:xfrm>
                          <a:off x="287446" y="290274"/>
                          <a:ext cx="577500" cy="577500"/>
                        </a:xfrm>
                        <a:prstGeom prst="rect">
                          <a:avLst/>
                        </a:prstGeom>
                        <a:solidFill>
                          <a:srgbClr val="7D7FA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87" name="Section 2 Colour"/>
                      <wps:cNvSpPr/>
                      <wps:spPr>
                        <a:xfrm>
                          <a:off x="286500" y="289797"/>
                          <a:ext cx="577500" cy="57750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08" name="Default Section Colour"/>
                      <wps:cNvSpPr/>
                      <wps:spPr>
                        <a:xfrm>
                          <a:off x="286500" y="289014"/>
                          <a:ext cx="577500" cy="577500"/>
                        </a:xfrm>
                        <a:prstGeom prst="rect">
                          <a:avLst/>
                        </a:prstGeom>
                        <a:solidFill>
                          <a:srgbClr val="9D57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6A6C2D" id="Header Graphic" o:spid="_x0000_s1026" style="position:absolute;margin-left:16.85pt;margin-top:0;width:68.05pt;height:90.7pt;z-index:-251626496;mso-wrap-distance-left:9.05pt;mso-wrap-distance-right:9.05pt;mso-position-horizontal:right;mso-position-horizontal-relative:page;mso-position-vertical:top;mso-position-vertical-relative:page;mso-width-relative:margin;mso-height-relative:margin" coordsize="8649,1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">
              <v:rect id="pad" o:spid="_x0000_s1027" style="position:absolute;width:864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" filled="f" stroked="f" strokeweight="1pt"/>
              <v:rect id="Constant colour" o:spid="_x0000_s1028" style="position:absolute;top:8665;width:2865;height:2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" fillcolor="#6b3077 [3204]" stroked="f" strokeweight="1pt"/>
              <v:rect id="Section 6 Colour" o:spid="_x0000_s1029" style="position:absolute;left:2874;top:2902;width:5775;height:5775;visibility:hidden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" fillcolor="#a1d883 [3208]" stroked="f" strokeweight="1pt"/>
              <v:rect id="Section 5 Colour" o:spid="_x0000_s1030" style="position:absolute;left:2874;top:2902;width:5775;height:5775;visibility:hidden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" fillcolor="#40c1ac [3209]" stroked="f" strokeweight="1pt"/>
              <v:rect id="Section 4 Colour" o:spid="_x0000_s1031" style="position:absolute;left:2874;top:2902;width:5775;height:5775;visibility:hidden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" fillcolor="#a2d9e9" stroked="f" strokeweight="1pt"/>
              <v:rect id="Section 3 Colour" o:spid="_x0000_s1032" style="position:absolute;left:2874;top:2902;width:5775;height:5775;visibility:hidden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" fillcolor="#7d7fab" stroked="f" strokeweight="1pt"/>
              <v:rect id="Section 2 Colour" o:spid="_x0000_s1033" style="position:absolute;left:2865;top:2897;width:5775;height:57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" fillcolor="#9b2241 [3206]" stroked="f" strokeweight="1pt"/>
              <v:rect id="Default Section Colour" o:spid="_x0000_s1034" style="position:absolute;left:2865;top:2890;width:5775;height:57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" fillcolor="#9d57a2" stroked="f" strokeweight="1pt"/>
              <w10:wrap type="tight" anchorx="page" anchory="page"/>
              <w10:anchorlock/>
            </v:group>
          </w:pict>
        </mc:Fallback>
      </mc:AlternateContent>
    </w:r>
    <w:r w:rsidRPr="006E3EC4">
      <w:t>Section</w:t>
    </w:r>
    <w:r w:rsidRPr="00DC386E">
      <w:t xml:space="preserve"> heading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2EC2D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C2B9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F015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12B2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30F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BAE8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0E25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E250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EE2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F9016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74F1D"/>
    <w:multiLevelType w:val="hybridMultilevel"/>
    <w:tmpl w:val="C0F278C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4F7258"/>
    <w:multiLevelType w:val="hybridMultilevel"/>
    <w:tmpl w:val="E2B827A4"/>
    <w:lvl w:ilvl="0" w:tplc="A42A49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BB360F"/>
    <w:multiLevelType w:val="hybridMultilevel"/>
    <w:tmpl w:val="8D3A623A"/>
    <w:lvl w:ilvl="0" w:tplc="A710AE1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5962EC"/>
    <w:multiLevelType w:val="hybridMultilevel"/>
    <w:tmpl w:val="8A9018BE"/>
    <w:lvl w:ilvl="0" w:tplc="4D5C28CA">
      <w:start w:val="1"/>
      <w:numFmt w:val="decimal"/>
      <w:pStyle w:val="CaptionFigure"/>
      <w:lvlText w:val="Figure 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0434BD"/>
    <w:multiLevelType w:val="hybridMultilevel"/>
    <w:tmpl w:val="D7BE50D8"/>
    <w:lvl w:ilvl="0" w:tplc="C480EBBC">
      <w:start w:val="1"/>
      <w:numFmt w:val="decimal"/>
      <w:lvlText w:val="Table 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E574D1"/>
    <w:multiLevelType w:val="multilevel"/>
    <w:tmpl w:val="EB06FE1E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57B42D1"/>
    <w:multiLevelType w:val="multilevel"/>
    <w:tmpl w:val="9F980894"/>
    <w:lvl w:ilvl="0">
      <w:start w:val="1"/>
      <w:numFmt w:val="bullet"/>
      <w:pStyle w:val="TableBullet"/>
      <w:lvlText w:val=""/>
      <w:lvlJc w:val="left"/>
      <w:pPr>
        <w:ind w:left="170" w:hanging="170"/>
      </w:pPr>
      <w:rPr>
        <w:rFonts w:ascii="Symbol" w:hAnsi="Symbol" w:hint="default"/>
        <w:color w:val="6B3077" w:themeColor="accent1"/>
      </w:rPr>
    </w:lvl>
    <w:lvl w:ilvl="1">
      <w:start w:val="1"/>
      <w:numFmt w:val="bullet"/>
      <w:pStyle w:val="TableBullet2"/>
      <w:lvlText w:val="–"/>
      <w:lvlJc w:val="left"/>
      <w:pPr>
        <w:ind w:left="340" w:hanging="17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8A766D"/>
    <w:multiLevelType w:val="multilevel"/>
    <w:tmpl w:val="09B01D4E"/>
    <w:lvl w:ilvl="0">
      <w:start w:val="1"/>
      <w:numFmt w:val="decimal"/>
      <w:pStyle w:val="AppendixHeading"/>
      <w:lvlText w:val="A%1."/>
      <w:lvlJc w:val="left"/>
      <w:pPr>
        <w:ind w:left="992" w:hanging="992"/>
      </w:pPr>
      <w:rPr>
        <w:rFonts w:hint="default"/>
      </w:rPr>
    </w:lvl>
    <w:lvl w:ilvl="1">
      <w:start w:val="1"/>
      <w:numFmt w:val="decimal"/>
      <w:pStyle w:val="AppendixHeading2"/>
      <w:lvlText w:val="A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AppendixHeading3"/>
      <w:lvlText w:val="A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C96EDB"/>
    <w:multiLevelType w:val="multilevel"/>
    <w:tmpl w:val="31E47A76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color w:val="A3519B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567"/>
        </w:tabs>
        <w:ind w:left="567" w:hanging="283"/>
      </w:pPr>
      <w:rPr>
        <w:rFonts w:ascii="Segoe UI Semilight" w:hAnsi="Segoe UI Semilight" w:hint="default"/>
      </w:rPr>
    </w:lvl>
    <w:lvl w:ilvl="2">
      <w:start w:val="1"/>
      <w:numFmt w:val="bullet"/>
      <w:pStyle w:val="ListBullet3"/>
      <w:lvlText w:val="○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9" w15:restartNumberingAfterBreak="0">
    <w:nsid w:val="372C5F94"/>
    <w:multiLevelType w:val="hybridMultilevel"/>
    <w:tmpl w:val="4A8C6062"/>
    <w:lvl w:ilvl="0" w:tplc="BC2212EC">
      <w:start w:val="1"/>
      <w:numFmt w:val="bullet"/>
      <w:pStyle w:val="ImportantNotice-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4D6A89"/>
    <w:multiLevelType w:val="hybridMultilevel"/>
    <w:tmpl w:val="94B8E54E"/>
    <w:lvl w:ilvl="0" w:tplc="7DF6D690">
      <w:start w:val="1"/>
      <w:numFmt w:val="bullet"/>
      <w:pStyle w:val="TableFigureFoonoteBullet"/>
      <w:lvlText w:val=""/>
      <w:lvlJc w:val="left"/>
      <w:pPr>
        <w:ind w:left="720" w:hanging="360"/>
      </w:pPr>
      <w:rPr>
        <w:rFonts w:ascii="Symbol" w:hAnsi="Symbol" w:hint="default"/>
        <w:color w:val="A3519B" w:themeColor="accent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FB6E10"/>
    <w:multiLevelType w:val="hybridMultilevel"/>
    <w:tmpl w:val="357A05E8"/>
    <w:lvl w:ilvl="0" w:tplc="116E0410">
      <w:start w:val="1"/>
      <w:numFmt w:val="bullet"/>
      <w:pStyle w:val="TableFigureFootnoteBullet"/>
      <w:lvlText w:val=""/>
      <w:lvlJc w:val="left"/>
      <w:pPr>
        <w:ind w:left="720" w:hanging="360"/>
      </w:pPr>
      <w:rPr>
        <w:rFonts w:ascii="Symbol" w:hAnsi="Symbol" w:hint="default"/>
        <w:color w:val="B46CC3" w:themeColor="accent1" w:themeTint="99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46287"/>
    <w:multiLevelType w:val="multilevel"/>
    <w:tmpl w:val="7422C0D4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6B3077" w:themeColor="accent1"/>
      </w:rPr>
    </w:lvl>
    <w:lvl w:ilvl="1">
      <w:start w:val="1"/>
      <w:numFmt w:val="bullet"/>
      <w:lvlText w:val="–"/>
      <w:lvlJc w:val="left"/>
      <w:pPr>
        <w:tabs>
          <w:tab w:val="num" w:pos="340"/>
        </w:tabs>
        <w:ind w:left="340" w:hanging="170"/>
      </w:pPr>
      <w:rPr>
        <w:rFonts w:ascii="Segoe UI Semilight" w:hAnsi="Segoe UI Semilight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0612C7"/>
    <w:multiLevelType w:val="hybridMultilevel"/>
    <w:tmpl w:val="B2EA2D54"/>
    <w:lvl w:ilvl="0" w:tplc="44968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3077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C30F92"/>
    <w:multiLevelType w:val="multilevel"/>
    <w:tmpl w:val="C93EEB94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4FF0023D"/>
    <w:multiLevelType w:val="multilevel"/>
    <w:tmpl w:val="EE0A89E0"/>
    <w:lvl w:ilvl="0">
      <w:start w:val="1"/>
      <w:numFmt w:val="decimal"/>
      <w:lvlText w:val="Table %1.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13226EA"/>
    <w:multiLevelType w:val="multilevel"/>
    <w:tmpl w:val="31F2845C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C97AF0"/>
    <w:multiLevelType w:val="hybridMultilevel"/>
    <w:tmpl w:val="237817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D24A58"/>
    <w:multiLevelType w:val="multilevel"/>
    <w:tmpl w:val="C9CACE9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B8F4C1B"/>
    <w:multiLevelType w:val="multilevel"/>
    <w:tmpl w:val="FE4A1EB2"/>
    <w:lvl w:ilvl="0">
      <w:start w:val="1"/>
      <w:numFmt w:val="decimal"/>
      <w:pStyle w:val="CaptionTable"/>
      <w:lvlText w:val="Table 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EC36EC5"/>
    <w:multiLevelType w:val="hybridMultilevel"/>
    <w:tmpl w:val="31F2845C"/>
    <w:lvl w:ilvl="0" w:tplc="39EA36BA">
      <w:start w:val="1"/>
      <w:numFmt w:val="bullet"/>
      <w:pStyle w:val="Statemen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7133EF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DEF02A9"/>
    <w:multiLevelType w:val="multilevel"/>
    <w:tmpl w:val="65FC0E34"/>
    <w:styleLink w:val="CaptionTableList"/>
    <w:lvl w:ilvl="0">
      <w:start w:val="1"/>
      <w:numFmt w:val="decimal"/>
      <w:lvlText w:val="Table %1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4"/>
  </w:num>
  <w:num w:numId="13">
    <w:abstractNumId w:val="30"/>
  </w:num>
  <w:num w:numId="14">
    <w:abstractNumId w:val="26"/>
  </w:num>
  <w:num w:numId="15">
    <w:abstractNumId w:val="18"/>
  </w:num>
  <w:num w:numId="16">
    <w:abstractNumId w:val="29"/>
  </w:num>
  <w:num w:numId="17">
    <w:abstractNumId w:val="14"/>
  </w:num>
  <w:num w:numId="18">
    <w:abstractNumId w:val="21"/>
  </w:num>
  <w:num w:numId="19">
    <w:abstractNumId w:val="23"/>
  </w:num>
  <w:num w:numId="20">
    <w:abstractNumId w:val="28"/>
  </w:num>
  <w:num w:numId="21">
    <w:abstractNumId w:val="12"/>
  </w:num>
  <w:num w:numId="22">
    <w:abstractNumId w:val="22"/>
  </w:num>
  <w:num w:numId="23">
    <w:abstractNumId w:val="20"/>
  </w:num>
  <w:num w:numId="24">
    <w:abstractNumId w:val="17"/>
  </w:num>
  <w:num w:numId="25">
    <w:abstractNumId w:val="31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1"/>
  </w:num>
  <w:num w:numId="29">
    <w:abstractNumId w:val="13"/>
  </w:num>
  <w:num w:numId="30">
    <w:abstractNumId w:val="24"/>
  </w:num>
  <w:num w:numId="31">
    <w:abstractNumId w:val="19"/>
  </w:num>
  <w:num w:numId="32">
    <w:abstractNumId w:val="10"/>
  </w:num>
  <w:num w:numId="33">
    <w:abstractNumId w:val="32"/>
  </w:num>
  <w:num w:numId="34">
    <w:abstractNumId w:val="25"/>
  </w:num>
  <w:num w:numId="35">
    <w:abstractNumId w:val="29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A3"/>
    <w:rsid w:val="000002AE"/>
    <w:rsid w:val="000317FC"/>
    <w:rsid w:val="00033DD5"/>
    <w:rsid w:val="0003439D"/>
    <w:rsid w:val="00037EA1"/>
    <w:rsid w:val="000474E2"/>
    <w:rsid w:val="000705BD"/>
    <w:rsid w:val="00072FE3"/>
    <w:rsid w:val="00084536"/>
    <w:rsid w:val="00096AE2"/>
    <w:rsid w:val="000A27EC"/>
    <w:rsid w:val="000C6BA2"/>
    <w:rsid w:val="000F7663"/>
    <w:rsid w:val="00111F09"/>
    <w:rsid w:val="0012756A"/>
    <w:rsid w:val="00132AE8"/>
    <w:rsid w:val="00135D39"/>
    <w:rsid w:val="0014100F"/>
    <w:rsid w:val="00142865"/>
    <w:rsid w:val="001460BB"/>
    <w:rsid w:val="00152D3B"/>
    <w:rsid w:val="00154FD2"/>
    <w:rsid w:val="001E510F"/>
    <w:rsid w:val="00202746"/>
    <w:rsid w:val="002437B1"/>
    <w:rsid w:val="00247297"/>
    <w:rsid w:val="00247B45"/>
    <w:rsid w:val="00292626"/>
    <w:rsid w:val="002C43B2"/>
    <w:rsid w:val="002C7273"/>
    <w:rsid w:val="003264C4"/>
    <w:rsid w:val="00337A6B"/>
    <w:rsid w:val="00354B8C"/>
    <w:rsid w:val="003637C9"/>
    <w:rsid w:val="003729FF"/>
    <w:rsid w:val="00372B58"/>
    <w:rsid w:val="003807AF"/>
    <w:rsid w:val="003B67D1"/>
    <w:rsid w:val="003C1A8C"/>
    <w:rsid w:val="003D740B"/>
    <w:rsid w:val="003E241C"/>
    <w:rsid w:val="003E369E"/>
    <w:rsid w:val="00402C47"/>
    <w:rsid w:val="00415F1E"/>
    <w:rsid w:val="00424051"/>
    <w:rsid w:val="00436134"/>
    <w:rsid w:val="004421EA"/>
    <w:rsid w:val="00481B8E"/>
    <w:rsid w:val="004871AE"/>
    <w:rsid w:val="004C55B3"/>
    <w:rsid w:val="004D5610"/>
    <w:rsid w:val="00503089"/>
    <w:rsid w:val="00512145"/>
    <w:rsid w:val="005261D5"/>
    <w:rsid w:val="00553179"/>
    <w:rsid w:val="00567855"/>
    <w:rsid w:val="00583EDD"/>
    <w:rsid w:val="00586A94"/>
    <w:rsid w:val="00591D20"/>
    <w:rsid w:val="005A0526"/>
    <w:rsid w:val="005A788D"/>
    <w:rsid w:val="005D2C69"/>
    <w:rsid w:val="005E399E"/>
    <w:rsid w:val="00617139"/>
    <w:rsid w:val="00617831"/>
    <w:rsid w:val="00633D7D"/>
    <w:rsid w:val="006625AB"/>
    <w:rsid w:val="006767A6"/>
    <w:rsid w:val="00697F7F"/>
    <w:rsid w:val="006B40D4"/>
    <w:rsid w:val="006B4E67"/>
    <w:rsid w:val="006D68A2"/>
    <w:rsid w:val="006E49B1"/>
    <w:rsid w:val="006F41AA"/>
    <w:rsid w:val="00725C8C"/>
    <w:rsid w:val="00745570"/>
    <w:rsid w:val="007847AB"/>
    <w:rsid w:val="007869BD"/>
    <w:rsid w:val="007A0FF0"/>
    <w:rsid w:val="007A39A8"/>
    <w:rsid w:val="007A528C"/>
    <w:rsid w:val="007C3B09"/>
    <w:rsid w:val="007C5294"/>
    <w:rsid w:val="007C64CE"/>
    <w:rsid w:val="007F6F67"/>
    <w:rsid w:val="00845F17"/>
    <w:rsid w:val="00871CB8"/>
    <w:rsid w:val="008D3EA6"/>
    <w:rsid w:val="008E601C"/>
    <w:rsid w:val="008E620E"/>
    <w:rsid w:val="008F3E7E"/>
    <w:rsid w:val="00922A6E"/>
    <w:rsid w:val="0095572C"/>
    <w:rsid w:val="00977CF8"/>
    <w:rsid w:val="009904C5"/>
    <w:rsid w:val="009A123E"/>
    <w:rsid w:val="009B7A78"/>
    <w:rsid w:val="009C3524"/>
    <w:rsid w:val="009C3B50"/>
    <w:rsid w:val="009C6E0C"/>
    <w:rsid w:val="009D307A"/>
    <w:rsid w:val="009D653E"/>
    <w:rsid w:val="009F2E1C"/>
    <w:rsid w:val="00A069A3"/>
    <w:rsid w:val="00A1084A"/>
    <w:rsid w:val="00A21EC9"/>
    <w:rsid w:val="00A62D6D"/>
    <w:rsid w:val="00A93612"/>
    <w:rsid w:val="00AE5141"/>
    <w:rsid w:val="00AF3454"/>
    <w:rsid w:val="00B74915"/>
    <w:rsid w:val="00BA2A5C"/>
    <w:rsid w:val="00BB116B"/>
    <w:rsid w:val="00BB50E2"/>
    <w:rsid w:val="00BC2061"/>
    <w:rsid w:val="00BC2FA7"/>
    <w:rsid w:val="00BF4A58"/>
    <w:rsid w:val="00C11070"/>
    <w:rsid w:val="00C1388B"/>
    <w:rsid w:val="00C172E8"/>
    <w:rsid w:val="00C303E0"/>
    <w:rsid w:val="00C511DB"/>
    <w:rsid w:val="00C56859"/>
    <w:rsid w:val="00C57CF0"/>
    <w:rsid w:val="00C63F05"/>
    <w:rsid w:val="00C729AE"/>
    <w:rsid w:val="00CB2667"/>
    <w:rsid w:val="00CB279B"/>
    <w:rsid w:val="00CC0B47"/>
    <w:rsid w:val="00CD2B3F"/>
    <w:rsid w:val="00CD736E"/>
    <w:rsid w:val="00D12C3B"/>
    <w:rsid w:val="00D22833"/>
    <w:rsid w:val="00D23099"/>
    <w:rsid w:val="00D573ED"/>
    <w:rsid w:val="00D6136F"/>
    <w:rsid w:val="00D85281"/>
    <w:rsid w:val="00D956FE"/>
    <w:rsid w:val="00DB6F19"/>
    <w:rsid w:val="00DD5B27"/>
    <w:rsid w:val="00DD5F7A"/>
    <w:rsid w:val="00DE057F"/>
    <w:rsid w:val="00DE7D80"/>
    <w:rsid w:val="00DF759C"/>
    <w:rsid w:val="00E02C61"/>
    <w:rsid w:val="00E1766B"/>
    <w:rsid w:val="00E316A9"/>
    <w:rsid w:val="00E445C8"/>
    <w:rsid w:val="00E50C17"/>
    <w:rsid w:val="00E55CBB"/>
    <w:rsid w:val="00E672AD"/>
    <w:rsid w:val="00E85D17"/>
    <w:rsid w:val="00E90844"/>
    <w:rsid w:val="00E93F67"/>
    <w:rsid w:val="00E946F7"/>
    <w:rsid w:val="00E948BE"/>
    <w:rsid w:val="00EA11F3"/>
    <w:rsid w:val="00EE55B1"/>
    <w:rsid w:val="00EF36E5"/>
    <w:rsid w:val="00F27D76"/>
    <w:rsid w:val="00F36A06"/>
    <w:rsid w:val="00F432AE"/>
    <w:rsid w:val="00F46E41"/>
    <w:rsid w:val="00F4721D"/>
    <w:rsid w:val="00F47DA0"/>
    <w:rsid w:val="00F47F08"/>
    <w:rsid w:val="00F74527"/>
    <w:rsid w:val="00FA2AD3"/>
    <w:rsid w:val="00FA5B0F"/>
    <w:rsid w:val="00FE6A8D"/>
    <w:rsid w:val="00FF2547"/>
    <w:rsid w:val="00FF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E1561D"/>
  <w15:chartTrackingRefBased/>
  <w15:docId w15:val="{C2B81249-0066-4DFC-A611-3115BAA9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4C5"/>
    <w:pPr>
      <w:spacing w:before="120" w:after="120" w:line="312" w:lineRule="auto"/>
    </w:pPr>
    <w:rPr>
      <w:color w:val="424242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73ED"/>
    <w:pPr>
      <w:keepNext/>
      <w:keepLines/>
      <w:numPr>
        <w:numId w:val="30"/>
      </w:numPr>
      <w:outlineLvl w:val="0"/>
    </w:pPr>
    <w:rPr>
      <w:rFonts w:asciiTheme="majorHAnsi" w:eastAsiaTheme="majorEastAsia" w:hAnsiTheme="majorHAnsi" w:cstheme="majorBidi"/>
      <w:b/>
      <w:color w:val="6B3077" w:themeColor="accent1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A0526"/>
    <w:pPr>
      <w:keepNext/>
      <w:keepLines/>
      <w:numPr>
        <w:ilvl w:val="1"/>
        <w:numId w:val="30"/>
      </w:numPr>
      <w:spacing w:before="360" w:after="240"/>
      <w:outlineLvl w:val="1"/>
    </w:pPr>
    <w:rPr>
      <w:rFonts w:asciiTheme="majorHAnsi" w:eastAsiaTheme="majorEastAsia" w:hAnsiTheme="majorHAnsi" w:cstheme="majorBidi"/>
      <w:b/>
      <w:color w:val="A3519B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C303E0"/>
    <w:pPr>
      <w:keepNext/>
      <w:keepLines/>
      <w:numPr>
        <w:ilvl w:val="2"/>
        <w:numId w:val="30"/>
      </w:numPr>
      <w:spacing w:before="240"/>
      <w:outlineLvl w:val="2"/>
    </w:pPr>
    <w:rPr>
      <w:rFonts w:asciiTheme="majorHAnsi" w:eastAsiaTheme="majorEastAsia" w:hAnsiTheme="majorHAnsi" w:cstheme="majorBidi"/>
      <w:b/>
      <w:color w:val="A3519B" w:themeColor="accent2"/>
      <w:sz w:val="22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132AE8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Cs/>
      <w:color w:val="6B3077" w:themeColor="accent1"/>
      <w:sz w:val="22"/>
    </w:rPr>
  </w:style>
  <w:style w:type="paragraph" w:styleId="Heading5">
    <w:name w:val="heading 5"/>
    <w:basedOn w:val="Heading4"/>
    <w:next w:val="Normal"/>
    <w:link w:val="Heading5Char"/>
    <w:uiPriority w:val="9"/>
    <w:qFormat/>
    <w:rsid w:val="00C303E0"/>
    <w:pPr>
      <w:spacing w:after="0"/>
      <w:outlineLvl w:val="4"/>
    </w:pPr>
    <w:rPr>
      <w:color w:val="auto"/>
      <w:sz w:val="20"/>
      <w:szCs w:val="20"/>
    </w:rPr>
  </w:style>
  <w:style w:type="paragraph" w:styleId="Heading6">
    <w:name w:val="heading 6"/>
    <w:basedOn w:val="Heading4"/>
    <w:next w:val="Normal"/>
    <w:link w:val="Heading6Char"/>
    <w:uiPriority w:val="9"/>
    <w:qFormat/>
    <w:rsid w:val="00C303E0"/>
    <w:pPr>
      <w:spacing w:after="0"/>
      <w:outlineLvl w:val="5"/>
    </w:pPr>
    <w:rPr>
      <w:i/>
      <w:iCs w:val="0"/>
      <w:color w:val="424242" w:themeColor="text1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27D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418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D7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5E5E5E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D7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5E5E5E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123E"/>
    <w:rPr>
      <w:color w:val="6B307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123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qFormat/>
    <w:rsid w:val="000C6BA2"/>
  </w:style>
  <w:style w:type="character" w:customStyle="1" w:styleId="BodyTextChar">
    <w:name w:val="Body Text Char"/>
    <w:basedOn w:val="DefaultParagraphFont"/>
    <w:link w:val="BodyText"/>
    <w:rsid w:val="009904C5"/>
    <w:rPr>
      <w:color w:val="424242" w:themeColor="text1"/>
      <w:sz w:val="20"/>
    </w:rPr>
  </w:style>
  <w:style w:type="table" w:styleId="TableGrid">
    <w:name w:val="Table Grid"/>
    <w:basedOn w:val="TableNormal"/>
    <w:uiPriority w:val="39"/>
    <w:rsid w:val="00442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next w:val="Normal"/>
    <w:link w:val="TitleChar"/>
    <w:uiPriority w:val="10"/>
    <w:rsid w:val="00E316A9"/>
    <w:pPr>
      <w:spacing w:after="0" w:line="240" w:lineRule="auto"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16A9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customStyle="1" w:styleId="Cover-Title">
    <w:name w:val="Cover - Title"/>
    <w:basedOn w:val="Title"/>
    <w:uiPriority w:val="99"/>
    <w:rsid w:val="00424051"/>
    <w:pPr>
      <w:spacing w:after="40"/>
    </w:pPr>
    <w:rPr>
      <w:color w:val="FFFFFF" w:themeColor="background1"/>
    </w:rPr>
  </w:style>
  <w:style w:type="paragraph" w:styleId="Date">
    <w:name w:val="Date"/>
    <w:basedOn w:val="Normal"/>
    <w:next w:val="Normal"/>
    <w:link w:val="DateChar"/>
    <w:uiPriority w:val="99"/>
    <w:unhideWhenUsed/>
    <w:rsid w:val="00E316A9"/>
  </w:style>
  <w:style w:type="character" w:customStyle="1" w:styleId="DateChar">
    <w:name w:val="Date Char"/>
    <w:basedOn w:val="DefaultParagraphFont"/>
    <w:link w:val="Date"/>
    <w:uiPriority w:val="99"/>
    <w:rsid w:val="00E316A9"/>
    <w:rPr>
      <w:color w:val="424242" w:themeColor="text1"/>
      <w:sz w:val="20"/>
    </w:rPr>
  </w:style>
  <w:style w:type="paragraph" w:customStyle="1" w:styleId="Cover-Month">
    <w:name w:val="Cover - Month"/>
    <w:uiPriority w:val="99"/>
    <w:rsid w:val="00E316A9"/>
    <w:pPr>
      <w:spacing w:after="120" w:line="312" w:lineRule="auto"/>
    </w:pPr>
    <w:rPr>
      <w:rFonts w:asciiTheme="majorHAnsi" w:hAnsiTheme="majorHAnsi"/>
      <w:b/>
      <w:color w:val="9E4E95"/>
      <w:sz w:val="36"/>
    </w:rPr>
  </w:style>
  <w:style w:type="paragraph" w:styleId="Subtitle">
    <w:name w:val="Subtitle"/>
    <w:link w:val="SubtitleChar"/>
    <w:uiPriority w:val="11"/>
    <w:rsid w:val="009B7A78"/>
    <w:pPr>
      <w:numPr>
        <w:ilvl w:val="1"/>
      </w:numPr>
      <w:spacing w:before="120" w:after="120" w:line="312" w:lineRule="auto"/>
    </w:pPr>
    <w:rPr>
      <w:rFonts w:asciiTheme="majorHAnsi" w:eastAsiaTheme="minorEastAsia" w:hAnsiTheme="majorHAnsi"/>
      <w:color w:val="FFFFFF" w:themeColor="background1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9B7A78"/>
    <w:rPr>
      <w:rFonts w:asciiTheme="majorHAnsi" w:eastAsiaTheme="minorEastAsia" w:hAnsiTheme="majorHAnsi"/>
      <w:color w:val="FFFFFF" w:themeColor="background1"/>
      <w:sz w:val="32"/>
    </w:rPr>
  </w:style>
  <w:style w:type="paragraph" w:customStyle="1" w:styleId="Cover-Scope">
    <w:name w:val="Cover - Scope"/>
    <w:uiPriority w:val="99"/>
    <w:rsid w:val="009B7A78"/>
    <w:pPr>
      <w:tabs>
        <w:tab w:val="left" w:pos="1980"/>
      </w:tabs>
      <w:spacing w:before="120" w:after="120" w:line="276" w:lineRule="auto"/>
    </w:pPr>
    <w:rPr>
      <w:rFonts w:asciiTheme="majorHAnsi" w:hAnsiTheme="majorHAnsi"/>
      <w:color w:val="FFFFFF" w:themeColor="background1"/>
      <w:sz w:val="20"/>
    </w:rPr>
  </w:style>
  <w:style w:type="paragraph" w:customStyle="1" w:styleId="Heading-P2">
    <w:name w:val="Heading - P2"/>
    <w:next w:val="BodyText"/>
    <w:uiPriority w:val="99"/>
    <w:rsid w:val="00142865"/>
    <w:pPr>
      <w:tabs>
        <w:tab w:val="left" w:pos="1980"/>
      </w:tabs>
      <w:spacing w:before="1080" w:after="600" w:line="240" w:lineRule="auto"/>
    </w:pPr>
    <w:rPr>
      <w:rFonts w:asciiTheme="majorHAnsi" w:hAnsiTheme="majorHAnsi"/>
      <w:b/>
      <w:color w:val="6B3077" w:themeColor="accent1"/>
      <w:sz w:val="52"/>
    </w:rPr>
  </w:style>
  <w:style w:type="paragraph" w:customStyle="1" w:styleId="ImportantNotice-Subheading">
    <w:name w:val="Important Notice - Subheading"/>
    <w:basedOn w:val="BodyText"/>
    <w:uiPriority w:val="99"/>
    <w:rsid w:val="00142865"/>
    <w:pPr>
      <w:tabs>
        <w:tab w:val="left" w:pos="1980"/>
      </w:tabs>
      <w:spacing w:before="300" w:after="60" w:line="264" w:lineRule="auto"/>
    </w:pPr>
    <w:rPr>
      <w:rFonts w:asciiTheme="majorHAnsi" w:hAnsiTheme="majorHAnsi"/>
      <w:b/>
      <w:color w:val="A3519B" w:themeColor="accent2"/>
      <w:sz w:val="28"/>
    </w:rPr>
  </w:style>
  <w:style w:type="paragraph" w:customStyle="1" w:styleId="ImportantNoticeBody">
    <w:name w:val="Important Notice – Body"/>
    <w:basedOn w:val="Normal"/>
    <w:uiPriority w:val="99"/>
    <w:rsid w:val="00142865"/>
    <w:pPr>
      <w:tabs>
        <w:tab w:val="left" w:pos="1980"/>
      </w:tabs>
    </w:pPr>
    <w:rPr>
      <w:sz w:val="18"/>
    </w:rPr>
  </w:style>
  <w:style w:type="paragraph" w:customStyle="1" w:styleId="ImportantNotice-VersionControl">
    <w:name w:val="Important Notice - Version Control"/>
    <w:basedOn w:val="Normal"/>
    <w:uiPriority w:val="99"/>
    <w:rsid w:val="00CD2B3F"/>
    <w:pPr>
      <w:tabs>
        <w:tab w:val="left" w:pos="1980"/>
      </w:tabs>
      <w:spacing w:before="300" w:line="264" w:lineRule="auto"/>
    </w:pPr>
    <w:rPr>
      <w:rFonts w:asciiTheme="majorHAnsi" w:hAnsiTheme="majorHAnsi"/>
      <w:b/>
      <w:color w:val="6B3077" w:themeColor="accent1"/>
      <w:sz w:val="22"/>
    </w:rPr>
  </w:style>
  <w:style w:type="paragraph" w:customStyle="1" w:styleId="TableText">
    <w:name w:val="Table Text"/>
    <w:uiPriority w:val="3"/>
    <w:qFormat/>
    <w:rsid w:val="00CD2B3F"/>
    <w:pPr>
      <w:tabs>
        <w:tab w:val="left" w:pos="1980"/>
      </w:tabs>
      <w:spacing w:before="60" w:after="60" w:line="240" w:lineRule="auto"/>
    </w:pPr>
    <w:rPr>
      <w:sz w:val="16"/>
    </w:rPr>
  </w:style>
  <w:style w:type="paragraph" w:customStyle="1" w:styleId="TableBullet">
    <w:name w:val="Table Bullet"/>
    <w:basedOn w:val="TableText"/>
    <w:uiPriority w:val="4"/>
    <w:qFormat/>
    <w:rsid w:val="00D6136F"/>
    <w:pPr>
      <w:numPr>
        <w:numId w:val="11"/>
      </w:numPr>
    </w:pPr>
  </w:style>
  <w:style w:type="paragraph" w:customStyle="1" w:styleId="TableBullet2">
    <w:name w:val="Table Bullet 2"/>
    <w:basedOn w:val="TableText"/>
    <w:uiPriority w:val="4"/>
    <w:qFormat/>
    <w:rsid w:val="00D6136F"/>
    <w:pPr>
      <w:numPr>
        <w:ilvl w:val="1"/>
        <w:numId w:val="11"/>
      </w:numPr>
    </w:pPr>
  </w:style>
  <w:style w:type="paragraph" w:customStyle="1" w:styleId="TableHeading">
    <w:name w:val="Table Heading"/>
    <w:basedOn w:val="TableText"/>
    <w:uiPriority w:val="3"/>
    <w:qFormat/>
    <w:rsid w:val="00D6136F"/>
    <w:rPr>
      <w:b/>
    </w:rPr>
  </w:style>
  <w:style w:type="table" w:customStyle="1" w:styleId="AEMO-Table1">
    <w:name w:val="AEMO - Table 1"/>
    <w:basedOn w:val="TableNormal"/>
    <w:uiPriority w:val="99"/>
    <w:rsid w:val="00BC2061"/>
    <w:pPr>
      <w:spacing w:after="0" w:line="240" w:lineRule="auto"/>
    </w:pPr>
    <w:rPr>
      <w:sz w:val="24"/>
      <w:szCs w:val="24"/>
    </w:rPr>
    <w:tblPr>
      <w:tblStyleColBandSize w:val="1"/>
      <w:tblBorders>
        <w:bottom w:val="single" w:sz="4" w:space="0" w:color="D9D9D9" w:themeColor="text1" w:themeTint="33"/>
        <w:insideH w:val="single" w:sz="4" w:space="0" w:color="D9D9D9" w:themeColor="text1" w:themeTint="33"/>
      </w:tblBorders>
    </w:tblPr>
    <w:tblStylePr w:type="firstRow">
      <w:rPr>
        <w:b/>
        <w:i w:val="0"/>
        <w:color w:val="6B3077" w:themeColor="accent1"/>
      </w:rPr>
      <w:tblPr/>
      <w:trPr>
        <w:cantSplit/>
        <w:tblHeader/>
      </w:trPr>
      <w:tcPr>
        <w:tcBorders>
          <w:top w:val="single" w:sz="4" w:space="0" w:color="3C1053" w:themeColor="text2"/>
          <w:bottom w:val="single" w:sz="4" w:space="0" w:color="3C1053" w:themeColor="text2"/>
        </w:tcBorders>
      </w:tcPr>
    </w:tblStylePr>
    <w:tblStylePr w:type="firstCol">
      <w:rPr>
        <w:b/>
      </w:rPr>
      <w:tblPr/>
      <w:tcPr>
        <w:tcBorders>
          <w:insideH w:val="single" w:sz="4" w:space="0" w:color="B3B3B3" w:themeColor="text1" w:themeTint="66"/>
        </w:tcBorders>
        <w:shd w:val="clear" w:color="auto" w:fill="D9D9D9" w:themeFill="text1" w:themeFillTint="33"/>
      </w:tcPr>
    </w:tblStylePr>
    <w:tblStylePr w:type="band1Vert">
      <w:tblPr/>
      <w:tcPr>
        <w:shd w:val="clear" w:color="auto" w:fill="EEEEF0" w:themeFill="background2"/>
      </w:tcPr>
    </w:tblStylePr>
  </w:style>
  <w:style w:type="table" w:customStyle="1" w:styleId="AEMO-Table2">
    <w:name w:val="AEMO - Table 2"/>
    <w:basedOn w:val="TableNormal"/>
    <w:uiPriority w:val="99"/>
    <w:rsid w:val="00BC2061"/>
    <w:pPr>
      <w:spacing w:after="0" w:line="240" w:lineRule="auto"/>
    </w:pPr>
    <w:rPr>
      <w:sz w:val="24"/>
      <w:szCs w:val="24"/>
    </w:rPr>
    <w:tblPr>
      <w:tblStyleColBandSize w:val="1"/>
      <w:tblBorders>
        <w:top w:val="single" w:sz="4" w:space="0" w:color="3C1053" w:themeColor="text2"/>
        <w:bottom w:val="single" w:sz="4" w:space="0" w:color="3C1053" w:themeColor="text2"/>
        <w:insideH w:val="single" w:sz="4" w:space="0" w:color="3C1053" w:themeColor="text2"/>
      </w:tblBorders>
    </w:tblPr>
    <w:tblStylePr w:type="firstRow">
      <w:rPr>
        <w:b/>
        <w:i w:val="0"/>
        <w:color w:val="3C1053" w:themeColor="text2"/>
      </w:rPr>
      <w:tblPr/>
      <w:trPr>
        <w:cantSplit/>
        <w:tblHeader/>
      </w:trPr>
      <w:tcPr>
        <w:shd w:val="clear" w:color="auto" w:fill="E6CEEB" w:themeFill="accent1" w:themeFillTint="33"/>
      </w:tcPr>
    </w:tblStylePr>
    <w:tblStylePr w:type="firstCol">
      <w:rPr>
        <w:b/>
        <w:i w:val="0"/>
      </w:rPr>
      <w:tblPr/>
      <w:tcPr>
        <w:shd w:val="clear" w:color="auto" w:fill="D9D9D9" w:themeFill="text1" w:themeFillTint="33"/>
      </w:tcPr>
    </w:tblStylePr>
    <w:tblStylePr w:type="band1Vert">
      <w:tblPr/>
      <w:tcPr>
        <w:shd w:val="clear" w:color="auto" w:fill="EEEEF0" w:themeFill="background2"/>
      </w:tcPr>
    </w:tblStylePr>
  </w:style>
  <w:style w:type="table" w:customStyle="1" w:styleId="AEMO-Table3">
    <w:name w:val="AEMO - Table 3"/>
    <w:basedOn w:val="TableNormal"/>
    <w:uiPriority w:val="99"/>
    <w:rsid w:val="00BC2061"/>
    <w:pPr>
      <w:spacing w:after="0" w:line="240" w:lineRule="auto"/>
    </w:pPr>
    <w:rPr>
      <w:sz w:val="24"/>
      <w:szCs w:val="24"/>
    </w:rPr>
    <w:tblPr>
      <w:tblStyleColBandSize w:val="1"/>
      <w:tblBorders>
        <w:top w:val="single" w:sz="4" w:space="0" w:color="6B3077" w:themeColor="accent1"/>
        <w:left w:val="single" w:sz="4" w:space="0" w:color="6B3077" w:themeColor="accent1"/>
        <w:bottom w:val="single" w:sz="4" w:space="0" w:color="6B3077" w:themeColor="accent1"/>
        <w:right w:val="single" w:sz="4" w:space="0" w:color="6B3077" w:themeColor="accent1"/>
        <w:insideH w:val="single" w:sz="4" w:space="0" w:color="6B3077" w:themeColor="accent1"/>
        <w:insideV w:val="single" w:sz="4" w:space="0" w:color="6B3077" w:themeColor="accent1"/>
      </w:tblBorders>
    </w:tblPr>
    <w:tblStylePr w:type="firstRow">
      <w:rPr>
        <w:b/>
        <w:i w:val="0"/>
        <w:color w:val="FFFFFF" w:themeColor="background1"/>
      </w:rPr>
      <w:tblPr/>
      <w:trPr>
        <w:cantSplit/>
        <w:tblHeader/>
      </w:trPr>
      <w:tcPr>
        <w:tcBorders>
          <w:top w:val="single" w:sz="4" w:space="0" w:color="6B3077" w:themeColor="accent1"/>
          <w:left w:val="single" w:sz="4" w:space="0" w:color="6B3077" w:themeColor="accent1"/>
          <w:bottom w:val="single" w:sz="4" w:space="0" w:color="6B3077" w:themeColor="accent1"/>
          <w:right w:val="single" w:sz="4" w:space="0" w:color="6B3077" w:themeColor="accent1"/>
          <w:insideH w:val="single" w:sz="4" w:space="0" w:color="6B3077" w:themeColor="accent1"/>
          <w:insideV w:val="single" w:sz="4" w:space="0" w:color="6B3077" w:themeColor="accent1"/>
        </w:tcBorders>
        <w:shd w:val="clear" w:color="auto" w:fill="6B3077" w:themeFill="accent1"/>
      </w:tcPr>
    </w:tblStylePr>
    <w:tblStylePr w:type="firstCol">
      <w:rPr>
        <w:b/>
        <w:i w:val="0"/>
      </w:rPr>
      <w:tblPr/>
      <w:tcPr>
        <w:shd w:val="clear" w:color="auto" w:fill="D9D9D9" w:themeFill="text1" w:themeFillTint="33"/>
      </w:tcPr>
    </w:tblStylePr>
    <w:tblStylePr w:type="band1Vert">
      <w:tblPr/>
      <w:tcPr>
        <w:shd w:val="clear" w:color="auto" w:fill="EEEEF0" w:themeFill="background2"/>
      </w:tcPr>
    </w:tblStylePr>
  </w:style>
  <w:style w:type="table" w:customStyle="1" w:styleId="AEMO-Table4">
    <w:name w:val="AEMO - Table 4"/>
    <w:basedOn w:val="TableNormal"/>
    <w:uiPriority w:val="99"/>
    <w:rsid w:val="00BC2061"/>
    <w:pPr>
      <w:spacing w:after="0" w:line="240" w:lineRule="auto"/>
    </w:pPr>
    <w:rPr>
      <w:sz w:val="24"/>
      <w:szCs w:val="24"/>
    </w:rPr>
    <w:tblPr>
      <w:tblStyleCol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EF0" w:themeFill="background2"/>
    </w:tcPr>
    <w:tblStylePr w:type="firstRow">
      <w:rPr>
        <w:b/>
        <w:i w:val="0"/>
        <w:color w:val="FFFFFF" w:themeColor="background1"/>
      </w:rPr>
      <w:tblPr/>
      <w:trPr>
        <w:cantSplit/>
        <w:tblHeader/>
      </w:trPr>
      <w:tcPr>
        <w:shd w:val="clear" w:color="auto" w:fill="6B3077" w:themeFill="accent1"/>
      </w:tcPr>
    </w:tblStylePr>
    <w:tblStylePr w:type="firstCol">
      <w:rPr>
        <w:b/>
        <w:i w:val="0"/>
        <w:color w:val="6B3077" w:themeColor="accent1"/>
      </w:rPr>
      <w:tblPr/>
      <w:tcPr>
        <w:shd w:val="clear" w:color="auto" w:fill="E6CEEB" w:themeFill="accent1" w:themeFillTint="33"/>
      </w:tcPr>
    </w:tblStylePr>
    <w:tblStylePr w:type="band2Vert">
      <w:tblPr/>
      <w:tcPr>
        <w:shd w:val="clear" w:color="auto" w:fill="D5D5DA" w:themeFill="background2" w:themeFillShade="E6"/>
      </w:tcPr>
    </w:tblStylePr>
  </w:style>
  <w:style w:type="paragraph" w:customStyle="1" w:styleId="Heading-Nonumber">
    <w:name w:val="Heading - No number"/>
    <w:basedOn w:val="Normal"/>
    <w:next w:val="BodyText"/>
    <w:uiPriority w:val="8"/>
    <w:qFormat/>
    <w:rsid w:val="007C64CE"/>
    <w:pPr>
      <w:tabs>
        <w:tab w:val="left" w:pos="1980"/>
      </w:tabs>
    </w:pPr>
    <w:rPr>
      <w:rFonts w:asciiTheme="majorHAnsi" w:hAnsiTheme="majorHAnsi"/>
      <w:b/>
      <w:color w:val="6B3077" w:themeColor="accent1"/>
      <w:sz w:val="52"/>
    </w:rPr>
  </w:style>
  <w:style w:type="paragraph" w:customStyle="1" w:styleId="BreakoutBoxHeading">
    <w:name w:val="Breakout Box Heading"/>
    <w:basedOn w:val="Normal"/>
    <w:next w:val="BodyText"/>
    <w:uiPriority w:val="99"/>
    <w:qFormat/>
    <w:rsid w:val="000A27EC"/>
    <w:pPr>
      <w:tabs>
        <w:tab w:val="left" w:pos="1980"/>
      </w:tabs>
      <w:spacing w:after="60"/>
    </w:pPr>
    <w:rPr>
      <w:rFonts w:asciiTheme="majorHAnsi" w:hAnsiTheme="majorHAnsi"/>
      <w:b/>
      <w:color w:val="6B3077" w:themeColor="accent1"/>
      <w:sz w:val="22"/>
    </w:rPr>
  </w:style>
  <w:style w:type="paragraph" w:styleId="Header">
    <w:name w:val="header"/>
    <w:basedOn w:val="Normal"/>
    <w:link w:val="HeaderChar"/>
    <w:uiPriority w:val="99"/>
    <w:unhideWhenUsed/>
    <w:rsid w:val="008E620E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20E"/>
    <w:rPr>
      <w:color w:val="424242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354B8C"/>
    <w:pPr>
      <w:tabs>
        <w:tab w:val="center" w:pos="4680"/>
        <w:tab w:val="right" w:pos="9360"/>
      </w:tabs>
      <w:spacing w:before="40" w:after="20" w:line="240" w:lineRule="auto"/>
    </w:pPr>
    <w:rPr>
      <w:rFonts w:asciiTheme="majorHAnsi" w:hAnsiTheme="majorHAnsi"/>
      <w:color w:val="6B3077" w:themeColor="accent1"/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354B8C"/>
    <w:rPr>
      <w:rFonts w:asciiTheme="majorHAnsi" w:hAnsiTheme="majorHAnsi"/>
      <w:color w:val="6B3077" w:themeColor="accent1"/>
      <w:sz w:val="15"/>
    </w:rPr>
  </w:style>
  <w:style w:type="paragraph" w:styleId="NoSpacing">
    <w:name w:val="No Spacing"/>
    <w:uiPriority w:val="1"/>
    <w:qFormat/>
    <w:rsid w:val="00354B8C"/>
    <w:pPr>
      <w:spacing w:after="0" w:line="240" w:lineRule="auto"/>
    </w:pPr>
    <w:rPr>
      <w:color w:val="424242" w:themeColor="text1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2D3B"/>
    <w:pPr>
      <w:spacing w:before="60" w:after="60" w:line="240" w:lineRule="auto"/>
      <w:ind w:left="142" w:hanging="142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2D3B"/>
    <w:rPr>
      <w:color w:val="424242" w:themeColor="text1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352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573ED"/>
    <w:rPr>
      <w:rFonts w:asciiTheme="majorHAnsi" w:eastAsiaTheme="majorEastAsia" w:hAnsiTheme="majorHAnsi" w:cstheme="majorBidi"/>
      <w:b/>
      <w:color w:val="6B3077" w:themeColor="accent1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A0526"/>
    <w:rPr>
      <w:rFonts w:asciiTheme="majorHAnsi" w:eastAsiaTheme="majorEastAsia" w:hAnsiTheme="majorHAnsi" w:cstheme="majorBidi"/>
      <w:b/>
      <w:color w:val="A3519B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03E0"/>
    <w:rPr>
      <w:rFonts w:asciiTheme="majorHAnsi" w:eastAsiaTheme="majorEastAsia" w:hAnsiTheme="majorHAnsi" w:cstheme="majorBidi"/>
      <w:b/>
      <w:color w:val="A3519B" w:themeColor="accent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32AE8"/>
    <w:rPr>
      <w:rFonts w:asciiTheme="majorHAnsi" w:eastAsiaTheme="majorEastAsia" w:hAnsiTheme="majorHAnsi" w:cstheme="majorBidi"/>
      <w:iCs/>
      <w:color w:val="6B3077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C303E0"/>
    <w:rPr>
      <w:rFonts w:asciiTheme="majorHAnsi" w:eastAsiaTheme="majorEastAsia" w:hAnsiTheme="majorHAnsi" w:cstheme="majorBidi"/>
      <w:i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C303E0"/>
    <w:rPr>
      <w:rFonts w:asciiTheme="majorHAnsi" w:eastAsiaTheme="majorEastAsia" w:hAnsiTheme="majorHAnsi" w:cstheme="majorBidi"/>
      <w:i/>
      <w:color w:val="424242" w:themeColor="text1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D76"/>
    <w:rPr>
      <w:rFonts w:asciiTheme="majorHAnsi" w:eastAsiaTheme="majorEastAsia" w:hAnsiTheme="majorHAnsi" w:cstheme="majorBidi"/>
      <w:i/>
      <w:iCs/>
      <w:color w:val="34183B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D76"/>
    <w:rPr>
      <w:rFonts w:asciiTheme="majorHAnsi" w:eastAsiaTheme="majorEastAsia" w:hAnsiTheme="majorHAnsi" w:cstheme="majorBidi"/>
      <w:color w:val="5E5E5E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D76"/>
    <w:rPr>
      <w:rFonts w:asciiTheme="majorHAnsi" w:eastAsiaTheme="majorEastAsia" w:hAnsiTheme="majorHAnsi" w:cstheme="majorBidi"/>
      <w:i/>
      <w:iCs/>
      <w:color w:val="5E5E5E" w:themeColor="text1" w:themeTint="D8"/>
      <w:sz w:val="21"/>
      <w:szCs w:val="21"/>
    </w:rPr>
  </w:style>
  <w:style w:type="paragraph" w:customStyle="1" w:styleId="HeadlineStatement">
    <w:name w:val="Headline Statement"/>
    <w:basedOn w:val="BodyText"/>
    <w:qFormat/>
    <w:rsid w:val="00617831"/>
    <w:pPr>
      <w:spacing w:before="240"/>
    </w:pPr>
    <w:rPr>
      <w:rFonts w:asciiTheme="majorHAnsi" w:hAnsiTheme="majorHAnsi"/>
      <w:color w:val="6B3077" w:themeColor="accent1"/>
      <w:sz w:val="24"/>
    </w:rPr>
  </w:style>
  <w:style w:type="paragraph" w:customStyle="1" w:styleId="StatementBullet">
    <w:name w:val="Statement Bullet"/>
    <w:basedOn w:val="HeadlineStatement"/>
    <w:uiPriority w:val="19"/>
    <w:qFormat/>
    <w:rsid w:val="00617831"/>
    <w:pPr>
      <w:numPr>
        <w:numId w:val="13"/>
      </w:numPr>
      <w:spacing w:before="0" w:after="240"/>
      <w:ind w:left="284" w:hanging="284"/>
      <w:contextualSpacing/>
    </w:pPr>
  </w:style>
  <w:style w:type="numbering" w:customStyle="1" w:styleId="CurrentList1">
    <w:name w:val="Current List1"/>
    <w:uiPriority w:val="99"/>
    <w:rsid w:val="00617831"/>
    <w:pPr>
      <w:numPr>
        <w:numId w:val="14"/>
      </w:numPr>
    </w:pPr>
  </w:style>
  <w:style w:type="paragraph" w:styleId="ListBullet">
    <w:name w:val="List Bullet"/>
    <w:basedOn w:val="BodyText"/>
    <w:uiPriority w:val="99"/>
    <w:unhideWhenUsed/>
    <w:qFormat/>
    <w:rsid w:val="00C11070"/>
    <w:pPr>
      <w:numPr>
        <w:numId w:val="15"/>
      </w:numPr>
      <w:spacing w:before="100" w:after="60"/>
    </w:pPr>
  </w:style>
  <w:style w:type="paragraph" w:styleId="ListBullet2">
    <w:name w:val="List Bullet 2"/>
    <w:basedOn w:val="Normal"/>
    <w:uiPriority w:val="99"/>
    <w:unhideWhenUsed/>
    <w:qFormat/>
    <w:rsid w:val="00C11070"/>
    <w:pPr>
      <w:numPr>
        <w:ilvl w:val="1"/>
        <w:numId w:val="15"/>
      </w:numPr>
      <w:spacing w:before="100" w:after="60"/>
      <w:ind w:left="568" w:hanging="284"/>
    </w:pPr>
  </w:style>
  <w:style w:type="paragraph" w:styleId="ListBullet3">
    <w:name w:val="List Bullet 3"/>
    <w:basedOn w:val="Normal"/>
    <w:uiPriority w:val="99"/>
    <w:unhideWhenUsed/>
    <w:qFormat/>
    <w:rsid w:val="00C11070"/>
    <w:pPr>
      <w:numPr>
        <w:ilvl w:val="2"/>
        <w:numId w:val="15"/>
      </w:numPr>
      <w:spacing w:before="100" w:after="60"/>
    </w:pPr>
  </w:style>
  <w:style w:type="paragraph" w:styleId="Caption">
    <w:name w:val="caption"/>
    <w:basedOn w:val="Normal"/>
    <w:next w:val="Normal"/>
    <w:uiPriority w:val="35"/>
    <w:unhideWhenUsed/>
    <w:qFormat/>
    <w:rsid w:val="00C63F05"/>
    <w:pPr>
      <w:keepNext/>
      <w:spacing w:before="300" w:line="240" w:lineRule="auto"/>
      <w:ind w:left="992" w:hanging="992"/>
    </w:pPr>
    <w:rPr>
      <w:rFonts w:asciiTheme="majorHAnsi" w:hAnsiTheme="majorHAnsi"/>
      <w:b/>
      <w:iCs/>
      <w:color w:val="6B3077" w:themeColor="accent1"/>
      <w:sz w:val="18"/>
      <w:szCs w:val="18"/>
    </w:rPr>
  </w:style>
  <w:style w:type="paragraph" w:customStyle="1" w:styleId="AppendixHeading">
    <w:name w:val="Appendix Heading"/>
    <w:basedOn w:val="Heading1"/>
    <w:next w:val="BodyText"/>
    <w:uiPriority w:val="99"/>
    <w:qFormat/>
    <w:rsid w:val="005A0526"/>
    <w:pPr>
      <w:numPr>
        <w:numId w:val="24"/>
      </w:numPr>
    </w:pPr>
  </w:style>
  <w:style w:type="paragraph" w:customStyle="1" w:styleId="TableFigureFootnote">
    <w:name w:val="Table/ Figure Footnote"/>
    <w:basedOn w:val="BodyText"/>
    <w:uiPriority w:val="4"/>
    <w:qFormat/>
    <w:rsid w:val="003D740B"/>
    <w:pPr>
      <w:spacing w:before="60" w:line="240" w:lineRule="auto"/>
      <w:contextualSpacing/>
    </w:pPr>
    <w:rPr>
      <w:sz w:val="15"/>
    </w:rPr>
  </w:style>
  <w:style w:type="paragraph" w:customStyle="1" w:styleId="TableFigureFootnoteBullet">
    <w:name w:val="Table/ Figure Footnote Bullet"/>
    <w:basedOn w:val="TableFigureFootnote"/>
    <w:qFormat/>
    <w:rsid w:val="00084536"/>
    <w:pPr>
      <w:numPr>
        <w:numId w:val="18"/>
      </w:numPr>
      <w:ind w:left="170" w:hanging="170"/>
    </w:pPr>
  </w:style>
  <w:style w:type="paragraph" w:styleId="ListNumber">
    <w:name w:val="List Number"/>
    <w:uiPriority w:val="99"/>
    <w:qFormat/>
    <w:rsid w:val="00C11070"/>
    <w:pPr>
      <w:numPr>
        <w:numId w:val="27"/>
      </w:numPr>
      <w:spacing w:before="100" w:after="60" w:line="312" w:lineRule="auto"/>
    </w:pPr>
    <w:rPr>
      <w:rFonts w:ascii="Arial" w:eastAsiaTheme="minorEastAsia" w:hAnsi="Arial" w:cs="Arial"/>
      <w:color w:val="424242" w:themeColor="text1"/>
      <w:sz w:val="20"/>
      <w:szCs w:val="20"/>
      <w:lang w:val="en-GB" w:eastAsia="ko-KR"/>
    </w:rPr>
  </w:style>
  <w:style w:type="paragraph" w:styleId="ListNumber2">
    <w:name w:val="List Number 2"/>
    <w:uiPriority w:val="99"/>
    <w:qFormat/>
    <w:rsid w:val="00C11070"/>
    <w:pPr>
      <w:numPr>
        <w:ilvl w:val="1"/>
        <w:numId w:val="27"/>
      </w:numPr>
      <w:spacing w:before="100" w:after="60" w:line="312" w:lineRule="auto"/>
    </w:pPr>
    <w:rPr>
      <w:rFonts w:ascii="Arial" w:eastAsiaTheme="minorEastAsia" w:hAnsi="Arial" w:cs="Arial"/>
      <w:color w:val="424242" w:themeColor="text1"/>
      <w:sz w:val="20"/>
      <w:szCs w:val="20"/>
      <w:lang w:val="en-GB" w:eastAsia="ko-KR"/>
    </w:rPr>
  </w:style>
  <w:style w:type="paragraph" w:styleId="ListNumber3">
    <w:name w:val="List Number 3"/>
    <w:uiPriority w:val="99"/>
    <w:qFormat/>
    <w:rsid w:val="00C11070"/>
    <w:pPr>
      <w:numPr>
        <w:ilvl w:val="2"/>
        <w:numId w:val="27"/>
      </w:numPr>
      <w:spacing w:before="100" w:after="60" w:line="312" w:lineRule="auto"/>
    </w:pPr>
    <w:rPr>
      <w:rFonts w:eastAsiaTheme="minorEastAsia" w:cs="Arial Unicode MS"/>
      <w:bCs/>
      <w:color w:val="424242" w:themeColor="text1"/>
      <w:sz w:val="20"/>
      <w:szCs w:val="20"/>
      <w:lang w:eastAsia="ko-KR"/>
    </w:rPr>
  </w:style>
  <w:style w:type="paragraph" w:customStyle="1" w:styleId="TableFigureFoonoteBullet">
    <w:name w:val="Table/ Figure Foonote Bullet"/>
    <w:basedOn w:val="TableFigureFootnote"/>
    <w:uiPriority w:val="5"/>
    <w:qFormat/>
    <w:rsid w:val="00084536"/>
    <w:pPr>
      <w:numPr>
        <w:numId w:val="23"/>
      </w:numPr>
      <w:ind w:left="170" w:hanging="170"/>
    </w:pPr>
    <w:rPr>
      <w:rFonts w:ascii="Arial" w:eastAsiaTheme="minorEastAsia" w:hAnsi="Arial" w:cs="Arial"/>
      <w:szCs w:val="18"/>
      <w:lang w:val="en-GB" w:eastAsia="ko-KR"/>
    </w:rPr>
  </w:style>
  <w:style w:type="table" w:styleId="TableTheme">
    <w:name w:val="Table Theme"/>
    <w:basedOn w:val="TableNormal"/>
    <w:uiPriority w:val="99"/>
    <w:rsid w:val="00084536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Heading2">
    <w:name w:val="Appendix Heading 2"/>
    <w:basedOn w:val="Heading2"/>
    <w:next w:val="BodyText"/>
    <w:uiPriority w:val="99"/>
    <w:qFormat/>
    <w:rsid w:val="00BB50E2"/>
    <w:pPr>
      <w:numPr>
        <w:numId w:val="24"/>
      </w:numPr>
    </w:pPr>
  </w:style>
  <w:style w:type="paragraph" w:customStyle="1" w:styleId="AppendixHeading3">
    <w:name w:val="Appendix Heading 3"/>
    <w:basedOn w:val="Heading3"/>
    <w:next w:val="BodyText"/>
    <w:uiPriority w:val="99"/>
    <w:qFormat/>
    <w:rsid w:val="00C303E0"/>
    <w:pPr>
      <w:numPr>
        <w:numId w:val="24"/>
      </w:numPr>
    </w:pPr>
    <w:rPr>
      <w:szCs w:val="22"/>
    </w:rPr>
  </w:style>
  <w:style w:type="paragraph" w:customStyle="1" w:styleId="Header-SectionHeading2">
    <w:name w:val="Header - Section Heading 2"/>
    <w:basedOn w:val="Header-SectionHeading1"/>
    <w:rsid w:val="005261D5"/>
    <w:rPr>
      <w:noProof/>
      <w:color w:val="9B2241" w:themeColor="accent3"/>
    </w:rPr>
  </w:style>
  <w:style w:type="paragraph" w:styleId="ListContinue">
    <w:name w:val="List Continue"/>
    <w:basedOn w:val="Normal"/>
    <w:uiPriority w:val="99"/>
    <w:unhideWhenUsed/>
    <w:qFormat/>
    <w:rsid w:val="00E55CBB"/>
    <w:pPr>
      <w:ind w:left="283"/>
      <w:contextualSpacing/>
    </w:pPr>
  </w:style>
  <w:style w:type="paragraph" w:styleId="ListContinue2">
    <w:name w:val="List Continue 2"/>
    <w:basedOn w:val="Normal"/>
    <w:uiPriority w:val="99"/>
    <w:unhideWhenUsed/>
    <w:qFormat/>
    <w:rsid w:val="00E55CBB"/>
    <w:pPr>
      <w:ind w:left="566"/>
      <w:contextualSpacing/>
    </w:pPr>
  </w:style>
  <w:style w:type="paragraph" w:styleId="ListContinue3">
    <w:name w:val="List Continue 3"/>
    <w:basedOn w:val="Normal"/>
    <w:uiPriority w:val="99"/>
    <w:unhideWhenUsed/>
    <w:qFormat/>
    <w:rsid w:val="000317FC"/>
    <w:pPr>
      <w:ind w:left="849"/>
      <w:contextualSpacing/>
    </w:pPr>
  </w:style>
  <w:style w:type="paragraph" w:customStyle="1" w:styleId="CaptionFigure">
    <w:name w:val="Caption Figure"/>
    <w:basedOn w:val="CaptionTable"/>
    <w:qFormat/>
    <w:rsid w:val="000317FC"/>
    <w:pPr>
      <w:numPr>
        <w:numId w:val="29"/>
      </w:numPr>
      <w:ind w:left="992" w:hanging="992"/>
    </w:pPr>
  </w:style>
  <w:style w:type="paragraph" w:styleId="Quote">
    <w:name w:val="Quote"/>
    <w:link w:val="QuoteChar"/>
    <w:uiPriority w:val="29"/>
    <w:qFormat/>
    <w:rsid w:val="009D307A"/>
    <w:pPr>
      <w:spacing w:before="160" w:line="240" w:lineRule="auto"/>
    </w:pPr>
    <w:rPr>
      <w:rFonts w:ascii="Century Gothic" w:eastAsiaTheme="minorEastAsia" w:hAnsi="Century Gothic" w:cs="Arial Unicode MS"/>
      <w:i/>
      <w:iCs/>
      <w:color w:val="6B3077" w:themeColor="accent1"/>
      <w:sz w:val="18"/>
      <w:szCs w:val="18"/>
      <w:lang w:eastAsia="ko-KR"/>
    </w:rPr>
  </w:style>
  <w:style w:type="character" w:customStyle="1" w:styleId="QuoteChar">
    <w:name w:val="Quote Char"/>
    <w:basedOn w:val="DefaultParagraphFont"/>
    <w:link w:val="Quote"/>
    <w:uiPriority w:val="29"/>
    <w:rsid w:val="009D307A"/>
    <w:rPr>
      <w:rFonts w:ascii="Century Gothic" w:eastAsiaTheme="minorEastAsia" w:hAnsi="Century Gothic" w:cs="Arial Unicode MS"/>
      <w:i/>
      <w:iCs/>
      <w:color w:val="6B3077" w:themeColor="accent1"/>
      <w:sz w:val="18"/>
      <w:szCs w:val="18"/>
      <w:lang w:eastAsia="ko-KR"/>
    </w:rPr>
  </w:style>
  <w:style w:type="paragraph" w:customStyle="1" w:styleId="Header-SectionHeading1">
    <w:name w:val="Header - Section Heading 1"/>
    <w:rsid w:val="009D307A"/>
    <w:rPr>
      <w:i/>
      <w:color w:val="A3519B" w:themeColor="accent2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DE7D80"/>
    <w:pPr>
      <w:numPr>
        <w:numId w:val="0"/>
      </w:numPr>
      <w:spacing w:before="600" w:after="200"/>
      <w:outlineLvl w:val="9"/>
    </w:pPr>
  </w:style>
  <w:style w:type="paragraph" w:styleId="TOC2">
    <w:name w:val="toc 2"/>
    <w:next w:val="BodyText"/>
    <w:autoRedefine/>
    <w:uiPriority w:val="39"/>
    <w:unhideWhenUsed/>
    <w:rsid w:val="00BC2FA7"/>
    <w:pPr>
      <w:tabs>
        <w:tab w:val="left" w:pos="680"/>
        <w:tab w:val="right" w:pos="9185"/>
      </w:tabs>
      <w:spacing w:before="60" w:after="120" w:line="240" w:lineRule="auto"/>
      <w:ind w:left="680" w:right="1134" w:hanging="680"/>
    </w:pPr>
    <w:rPr>
      <w:rFonts w:ascii="Arial" w:eastAsiaTheme="minorEastAsia" w:hAnsi="Arial" w:cs="Times New Roman"/>
      <w:noProof/>
      <w:color w:val="424242" w:themeColor="text1"/>
      <w:sz w:val="20"/>
      <w:lang w:val="en-US"/>
    </w:rPr>
  </w:style>
  <w:style w:type="paragraph" w:styleId="TOC1">
    <w:name w:val="toc 1"/>
    <w:next w:val="BodyText"/>
    <w:autoRedefine/>
    <w:uiPriority w:val="39"/>
    <w:unhideWhenUsed/>
    <w:rsid w:val="00BC2FA7"/>
    <w:pPr>
      <w:tabs>
        <w:tab w:val="left" w:pos="680"/>
        <w:tab w:val="right" w:pos="9185"/>
      </w:tabs>
      <w:spacing w:before="160" w:after="100" w:line="264" w:lineRule="auto"/>
      <w:ind w:left="680" w:right="1134" w:hanging="680"/>
    </w:pPr>
    <w:rPr>
      <w:rFonts w:ascii="Arial" w:eastAsiaTheme="majorEastAsia" w:hAnsi="Arial" w:cs="Times New Roman"/>
      <w:bCs/>
      <w:noProof/>
      <w:color w:val="424242" w:themeColor="text1"/>
      <w:sz w:val="20"/>
      <w:szCs w:val="24"/>
      <w:lang w:val="en-US"/>
    </w:rPr>
  </w:style>
  <w:style w:type="paragraph" w:styleId="TOC3">
    <w:name w:val="toc 3"/>
    <w:next w:val="BodyText"/>
    <w:autoRedefine/>
    <w:uiPriority w:val="39"/>
    <w:unhideWhenUsed/>
    <w:rsid w:val="007C5294"/>
    <w:pPr>
      <w:tabs>
        <w:tab w:val="left" w:pos="567"/>
        <w:tab w:val="right" w:pos="9402"/>
      </w:tabs>
      <w:spacing w:before="160" w:after="100" w:line="264" w:lineRule="auto"/>
    </w:pPr>
    <w:rPr>
      <w:rFonts w:ascii="Arial" w:eastAsiaTheme="minorEastAsia" w:hAnsi="Arial" w:cs="Times New Roman"/>
      <w:b/>
      <w:sz w:val="20"/>
      <w:lang w:val="en-US"/>
    </w:rPr>
  </w:style>
  <w:style w:type="paragraph" w:styleId="TOC4">
    <w:name w:val="toc 4"/>
    <w:next w:val="BodyText"/>
    <w:autoRedefine/>
    <w:uiPriority w:val="39"/>
    <w:rsid w:val="00512145"/>
    <w:pPr>
      <w:tabs>
        <w:tab w:val="left" w:pos="1134"/>
        <w:tab w:val="right" w:pos="9185"/>
      </w:tabs>
      <w:spacing w:after="120" w:line="240" w:lineRule="auto"/>
      <w:ind w:left="1134" w:right="1134" w:hanging="1134"/>
    </w:pPr>
    <w:rPr>
      <w:rFonts w:ascii="Arial" w:eastAsiaTheme="minorEastAsia" w:hAnsi="Arial" w:cs="Arial Unicode MS"/>
      <w:bCs/>
      <w:color w:val="424242" w:themeColor="text1"/>
      <w:sz w:val="20"/>
      <w:szCs w:val="20"/>
      <w:lang w:eastAsia="ko-KR"/>
    </w:rPr>
  </w:style>
  <w:style w:type="paragraph" w:customStyle="1" w:styleId="TOC-Heading2">
    <w:name w:val="TOC - Heading 2"/>
    <w:next w:val="BodyText"/>
    <w:qFormat/>
    <w:rsid w:val="00DE7D80"/>
    <w:pPr>
      <w:spacing w:before="600" w:after="200" w:line="312" w:lineRule="auto"/>
    </w:pPr>
    <w:rPr>
      <w:rFonts w:asciiTheme="majorHAnsi" w:hAnsiTheme="majorHAnsi"/>
      <w:b/>
      <w:color w:val="A3519B" w:themeColor="accent2"/>
      <w:sz w:val="36"/>
    </w:rPr>
  </w:style>
  <w:style w:type="paragraph" w:customStyle="1" w:styleId="Header-SectionHeading3">
    <w:name w:val="Header - Section Heading 3"/>
    <w:basedOn w:val="Header-SectionHeading1"/>
    <w:rsid w:val="00033DD5"/>
    <w:rPr>
      <w:color w:val="7D7FAB"/>
    </w:rPr>
  </w:style>
  <w:style w:type="paragraph" w:customStyle="1" w:styleId="Header-SectionHeading4">
    <w:name w:val="Header - Section Heading 4"/>
    <w:basedOn w:val="Header-SectionHeading1"/>
    <w:rsid w:val="00033DD5"/>
    <w:rPr>
      <w:color w:val="A2D9E9"/>
    </w:rPr>
  </w:style>
  <w:style w:type="paragraph" w:customStyle="1" w:styleId="Header-SectionHeading5">
    <w:name w:val="Header - Section Heading 5"/>
    <w:basedOn w:val="Header-SectionHeading1"/>
    <w:rsid w:val="00033DD5"/>
    <w:rPr>
      <w:color w:val="40C1AC"/>
    </w:rPr>
  </w:style>
  <w:style w:type="paragraph" w:customStyle="1" w:styleId="Header-SectionHeading6">
    <w:name w:val="Header - Section Heading 6"/>
    <w:basedOn w:val="Header-SectionHeading1"/>
    <w:rsid w:val="00033DD5"/>
    <w:rPr>
      <w:color w:val="A1D883"/>
    </w:rPr>
  </w:style>
  <w:style w:type="paragraph" w:styleId="ListParagraph">
    <w:name w:val="List Paragraph"/>
    <w:basedOn w:val="Normal"/>
    <w:uiPriority w:val="34"/>
    <w:qFormat/>
    <w:rsid w:val="005D2C69"/>
    <w:pPr>
      <w:ind w:left="720"/>
      <w:contextualSpacing/>
    </w:pPr>
  </w:style>
  <w:style w:type="paragraph" w:customStyle="1" w:styleId="ImportantNotice-Bullet">
    <w:name w:val="Important Notice - Bullet"/>
    <w:basedOn w:val="ImportantNoticeBody"/>
    <w:rsid w:val="006F41AA"/>
    <w:pPr>
      <w:numPr>
        <w:numId w:val="31"/>
      </w:numPr>
      <w:ind w:left="170" w:hanging="170"/>
    </w:pPr>
  </w:style>
  <w:style w:type="paragraph" w:customStyle="1" w:styleId="Style1">
    <w:name w:val="Style1"/>
    <w:basedOn w:val="Heading5"/>
    <w:qFormat/>
    <w:rsid w:val="00132AE8"/>
    <w:rPr>
      <w:color w:val="A3519B" w:themeColor="accent2"/>
    </w:rPr>
  </w:style>
  <w:style w:type="paragraph" w:customStyle="1" w:styleId="CaptionTable">
    <w:name w:val="Caption Table"/>
    <w:basedOn w:val="Caption"/>
    <w:next w:val="TableText"/>
    <w:qFormat/>
    <w:rsid w:val="00C303E0"/>
    <w:pPr>
      <w:numPr>
        <w:numId w:val="35"/>
      </w:numPr>
      <w:ind w:left="992" w:hanging="992"/>
    </w:pPr>
  </w:style>
  <w:style w:type="numbering" w:customStyle="1" w:styleId="CaptionTableList">
    <w:name w:val="Caption Table List"/>
    <w:uiPriority w:val="99"/>
    <w:rsid w:val="00FA2AD3"/>
    <w:pPr>
      <w:numPr>
        <w:numId w:val="3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A069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9A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9A3"/>
    <w:rPr>
      <w:color w:val="424242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a.ets@aemo.com.a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Templates\Reports\AEMO%20report_general.dotx" TargetMode="External"/></Relationships>
</file>

<file path=word/theme/theme1.xml><?xml version="1.0" encoding="utf-8"?>
<a:theme xmlns:a="http://schemas.openxmlformats.org/drawingml/2006/main" name="Office Theme">
  <a:themeElements>
    <a:clrScheme name="AEMO 2022">
      <a:dk1>
        <a:srgbClr val="424242"/>
      </a:dk1>
      <a:lt1>
        <a:srgbClr val="FFFFFF"/>
      </a:lt1>
      <a:dk2>
        <a:srgbClr val="3C1053"/>
      </a:dk2>
      <a:lt2>
        <a:srgbClr val="EEEEF0"/>
      </a:lt2>
      <a:accent1>
        <a:srgbClr val="6B3077"/>
      </a:accent1>
      <a:accent2>
        <a:srgbClr val="A3519B"/>
      </a:accent2>
      <a:accent3>
        <a:srgbClr val="9B2241"/>
      </a:accent3>
      <a:accent4>
        <a:srgbClr val="FDD26E"/>
      </a:accent4>
      <a:accent5>
        <a:srgbClr val="A1D883"/>
      </a:accent5>
      <a:accent6>
        <a:srgbClr val="40C1AC"/>
      </a:accent6>
      <a:hlink>
        <a:srgbClr val="6B3077"/>
      </a:hlink>
      <a:folHlink>
        <a:srgbClr val="A3DBE8"/>
      </a:folHlink>
    </a:clrScheme>
    <a:fontScheme name="AEMO Arial Nova">
      <a:majorFont>
        <a:latin typeface="Century Gothic"/>
        <a:ea typeface=""/>
        <a:cs typeface=""/>
      </a:majorFont>
      <a:minorFont>
        <a:latin typeface="Arial Nov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7D1E205BFB644BBCC8E4195270FD3E" ma:contentTypeVersion="2" ma:contentTypeDescription="Create a new document." ma:contentTypeScope="" ma:versionID="86589b54a39523007c38c4be8220192c">
  <xsd:schema xmlns:xsd="http://www.w3.org/2001/XMLSchema" xmlns:xs="http://www.w3.org/2001/XMLSchema" xmlns:p="http://schemas.microsoft.com/office/2006/metadata/properties" xmlns:ns2="d0053c54-b3e3-4740-aedc-88d5127ed2c7" targetNamespace="http://schemas.microsoft.com/office/2006/metadata/properties" ma:root="true" ma:fieldsID="6dbb13052b2e6f139457ec9c4d0089bf" ns2:_="">
    <xsd:import namespace="d0053c54-b3e3-4740-aedc-88d5127ed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53c54-b3e3-4740-aedc-88d5127ed2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378D27-42E0-447B-9A5B-B6F30997337D}">
  <ds:schemaRefs>
    <ds:schemaRef ds:uri="5d1a2284-45bc-4927-a9f9-e51f9f17c21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6515676-234B-4F25-BA4F-887BBB3703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555A66-46C4-4040-BD2E-DAB1E01179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6417B5-37EB-4C1A-AD81-DE5577F77273}"/>
</file>

<file path=docProps/app.xml><?xml version="1.0" encoding="utf-8"?>
<Properties xmlns="http://schemas.openxmlformats.org/officeDocument/2006/extended-properties" xmlns:vt="http://schemas.openxmlformats.org/officeDocument/2006/docPropsVTypes">
  <Template>AEMO report_general.dotx</Template>
  <TotalTime>0</TotalTime>
  <Pages>3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Gillespie</dc:creator>
  <cp:keywords/>
  <dc:description/>
  <cp:lastModifiedBy>Alex Gillespie</cp:lastModifiedBy>
  <cp:revision>2</cp:revision>
  <cp:lastPrinted>2021-11-27T22:18:00Z</cp:lastPrinted>
  <dcterms:created xsi:type="dcterms:W3CDTF">2022-03-03T01:25:00Z</dcterms:created>
  <dcterms:modified xsi:type="dcterms:W3CDTF">2022-03-03T01:25:00Z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0x0101001E7D1E205BFB644BBCC8E4195270FD3E</vt:lpwstr>
  </property>
</Properties>
</file>