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F96AF" w14:textId="1E6853EE" w:rsidR="00146739" w:rsidRPr="005D7453" w:rsidRDefault="00727E4F" w:rsidP="005D7453">
      <w:pPr>
        <w:pStyle w:val="Title"/>
      </w:pPr>
      <w:r w:rsidRPr="005D7453">
        <w:t xml:space="preserve">Youth Custodial Rule 6 – </w:t>
      </w:r>
      <w:r w:rsidR="00B61AF0" w:rsidRPr="005D7453">
        <w:t>Withdrawing Privileges</w:t>
      </w:r>
      <w:r w:rsidR="00E30BB9" w:rsidRPr="005D7453">
        <w:t xml:space="preserve"> </w:t>
      </w:r>
    </w:p>
    <w:p w14:paraId="57910763" w14:textId="1FB1DBA3" w:rsidR="004D732C" w:rsidRPr="007B26F5" w:rsidRDefault="00727E4F" w:rsidP="007B26F5">
      <w:pPr>
        <w:pStyle w:val="Subtitle"/>
      </w:pPr>
      <w:r>
        <w:t>Banksia Hill Detention Centre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447"/>
        <w:gridCol w:w="1073"/>
        <w:gridCol w:w="374"/>
        <w:gridCol w:w="2788"/>
        <w:gridCol w:w="236"/>
      </w:tblGrid>
      <w:tr w:rsidR="006C2010" w:rsidRPr="0019769E" w14:paraId="3567863F" w14:textId="77777777" w:rsidTr="009A4D91">
        <w:trPr>
          <w:trHeight w:val="227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4B7AE" w14:textId="77777777" w:rsidR="006C2010" w:rsidRPr="005D7453" w:rsidRDefault="006C2010" w:rsidP="005D7453">
            <w:pPr>
              <w:rPr>
                <w:highlight w:val="yellow"/>
              </w:rPr>
            </w:pPr>
          </w:p>
        </w:tc>
      </w:tr>
      <w:tr w:rsidR="00D021D5" w:rsidRPr="00965CEF" w14:paraId="03F08605" w14:textId="77777777" w:rsidTr="009A4D91">
        <w:tc>
          <w:tcPr>
            <w:tcW w:w="250" w:type="dxa"/>
            <w:tcBorders>
              <w:left w:val="single" w:sz="4" w:space="0" w:color="auto"/>
            </w:tcBorders>
          </w:tcPr>
          <w:p w14:paraId="5F95F846" w14:textId="77777777" w:rsidR="006C2010" w:rsidRPr="005D7453" w:rsidRDefault="006C2010" w:rsidP="005D7453"/>
        </w:tc>
        <w:tc>
          <w:tcPr>
            <w:tcW w:w="8756" w:type="dxa"/>
            <w:gridSpan w:val="4"/>
          </w:tcPr>
          <w:p w14:paraId="17628A05" w14:textId="6D24FEB4" w:rsidR="006C2010" w:rsidRPr="005D7453" w:rsidRDefault="00A14D6C" w:rsidP="005D7453">
            <w:r w:rsidRPr="005D7453">
              <w:t xml:space="preserve">As delegated by the </w:t>
            </w:r>
            <w:r w:rsidR="006C2010" w:rsidRPr="005D7453">
              <w:t>Chief Executive Officer of the Department of Justice</w:t>
            </w:r>
            <w:r w:rsidRPr="005D7453">
              <w:t xml:space="preserve">, this rule is made by the </w:t>
            </w:r>
            <w:r w:rsidR="002D4BA8" w:rsidRPr="005D7453">
              <w:t xml:space="preserve">Commissioner of Corrective </w:t>
            </w:r>
            <w:r w:rsidR="007B26F5" w:rsidRPr="005D7453">
              <w:t>Services, pursuant</w:t>
            </w:r>
            <w:r w:rsidR="006C2010" w:rsidRPr="005D7453">
              <w:t xml:space="preserve"> to section </w:t>
            </w:r>
            <w:r w:rsidR="00566700" w:rsidRPr="005D7453">
              <w:t>181 (1)</w:t>
            </w:r>
            <w:r w:rsidR="006C2010" w:rsidRPr="005D7453">
              <w:t xml:space="preserve"> of the </w:t>
            </w:r>
            <w:r w:rsidR="00197105" w:rsidRPr="005D7453">
              <w:rPr>
                <w:i/>
                <w:iCs/>
              </w:rPr>
              <w:t>Young Offenders Act 1994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3A55AD92" w14:textId="77777777" w:rsidR="006C2010" w:rsidRPr="005D7453" w:rsidRDefault="006C2010" w:rsidP="005D7453"/>
        </w:tc>
      </w:tr>
      <w:tr w:rsidR="00D021D5" w:rsidRPr="00965CEF" w14:paraId="5DA0ED20" w14:textId="77777777" w:rsidTr="009A4D91">
        <w:trPr>
          <w:trHeight w:val="1134"/>
        </w:trPr>
        <w:tc>
          <w:tcPr>
            <w:tcW w:w="5812" w:type="dxa"/>
            <w:gridSpan w:val="3"/>
            <w:tcBorders>
              <w:left w:val="single" w:sz="4" w:space="0" w:color="auto"/>
            </w:tcBorders>
          </w:tcPr>
          <w:p w14:paraId="206B6918" w14:textId="79A20CB1" w:rsidR="00D021D5" w:rsidRDefault="00D021D5" w:rsidP="009A4D91">
            <w:pPr>
              <w:pStyle w:val="Tabledata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C3011AE" wp14:editId="489F56A2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-167005</wp:posOffset>
                  </wp:positionV>
                  <wp:extent cx="2000250" cy="10668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909" cy="1071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522856" w14:textId="15CD221A" w:rsidR="006C2010" w:rsidRPr="007B26F5" w:rsidRDefault="006C2010" w:rsidP="009A4D91">
            <w:pPr>
              <w:pStyle w:val="Tabledata"/>
            </w:pPr>
          </w:p>
        </w:tc>
        <w:tc>
          <w:tcPr>
            <w:tcW w:w="377" w:type="dxa"/>
          </w:tcPr>
          <w:p w14:paraId="13E23FC4" w14:textId="77777777" w:rsidR="006C2010" w:rsidRPr="007B26F5" w:rsidRDefault="006C2010" w:rsidP="009A4D91">
            <w:pPr>
              <w:pStyle w:val="Tabledata"/>
            </w:pPr>
          </w:p>
        </w:tc>
        <w:tc>
          <w:tcPr>
            <w:tcW w:w="3053" w:type="dxa"/>
            <w:gridSpan w:val="2"/>
            <w:tcBorders>
              <w:right w:val="single" w:sz="4" w:space="0" w:color="auto"/>
            </w:tcBorders>
            <w:vAlign w:val="bottom"/>
          </w:tcPr>
          <w:p w14:paraId="69B4F17B" w14:textId="6CFE6855" w:rsidR="006C2010" w:rsidRPr="007B26F5" w:rsidRDefault="004D6ADD" w:rsidP="009A4D91">
            <w:pPr>
              <w:pStyle w:val="Tabledata"/>
            </w:pPr>
            <w:r>
              <w:t>8 December 2021</w:t>
            </w:r>
          </w:p>
        </w:tc>
      </w:tr>
      <w:tr w:rsidR="00D021D5" w:rsidRPr="00965CEF" w14:paraId="6721264B" w14:textId="77777777" w:rsidTr="009A4D91">
        <w:tc>
          <w:tcPr>
            <w:tcW w:w="250" w:type="dxa"/>
            <w:tcBorders>
              <w:left w:val="single" w:sz="4" w:space="0" w:color="auto"/>
            </w:tcBorders>
          </w:tcPr>
          <w:p w14:paraId="01B5BE9E" w14:textId="77777777" w:rsidR="006C2010" w:rsidRPr="005D7453" w:rsidRDefault="006C2010" w:rsidP="005D7453"/>
        </w:tc>
        <w:tc>
          <w:tcPr>
            <w:tcW w:w="4489" w:type="dxa"/>
            <w:tcBorders>
              <w:top w:val="single" w:sz="4" w:space="0" w:color="auto"/>
              <w:left w:val="nil"/>
            </w:tcBorders>
          </w:tcPr>
          <w:p w14:paraId="257AC718" w14:textId="70239981" w:rsidR="006C2010" w:rsidRPr="007B26F5" w:rsidRDefault="002D4BA8" w:rsidP="009A4D91">
            <w:pPr>
              <w:pStyle w:val="Tabledata"/>
              <w:rPr>
                <w:rFonts w:cs="Arial"/>
                <w:b/>
              </w:rPr>
            </w:pPr>
            <w:r w:rsidRPr="007B26F5">
              <w:rPr>
                <w:rFonts w:cs="Arial"/>
              </w:rPr>
              <w:t xml:space="preserve">Michael Reynolds </w:t>
            </w:r>
            <w:r w:rsidRPr="007B26F5">
              <w:rPr>
                <w:rFonts w:cs="Arial"/>
                <w:b/>
              </w:rPr>
              <w:t>Commissioner, Corrective Services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7234A355" w14:textId="77777777" w:rsidR="006C2010" w:rsidRPr="007B26F5" w:rsidRDefault="006C2010" w:rsidP="009A4D91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7B26F5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7" w:type="dxa"/>
          </w:tcPr>
          <w:p w14:paraId="686AD5E2" w14:textId="77777777" w:rsidR="006C2010" w:rsidRPr="007B26F5" w:rsidRDefault="006C2010" w:rsidP="009A4D91">
            <w:pPr>
              <w:pStyle w:val="Tabledata"/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659C2F6B" w14:textId="77777777" w:rsidR="006C2010" w:rsidRPr="007B26F5" w:rsidRDefault="006C2010" w:rsidP="009A4D91">
            <w:pPr>
              <w:pStyle w:val="Tabledata"/>
              <w:rPr>
                <w:rFonts w:cs="Arial"/>
                <w:sz w:val="20"/>
                <w:szCs w:val="20"/>
              </w:rPr>
            </w:pPr>
            <w:r w:rsidRPr="007B26F5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33D4006D" w14:textId="77777777" w:rsidR="006C2010" w:rsidRPr="005D7453" w:rsidRDefault="006C2010" w:rsidP="005D7453"/>
        </w:tc>
      </w:tr>
      <w:tr w:rsidR="006C2010" w:rsidRPr="00965CEF" w14:paraId="55EA0526" w14:textId="77777777" w:rsidTr="009A4D91">
        <w:trPr>
          <w:trHeight w:val="510"/>
        </w:trPr>
        <w:tc>
          <w:tcPr>
            <w:tcW w:w="92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C6FD22" w14:textId="77777777" w:rsidR="006C2010" w:rsidRPr="007B26F5" w:rsidRDefault="006C2010" w:rsidP="009A4D91">
            <w:pPr>
              <w:pStyle w:val="Tabledata"/>
              <w:rPr>
                <w:rFonts w:cs="Arial"/>
              </w:rPr>
            </w:pPr>
          </w:p>
        </w:tc>
      </w:tr>
      <w:tr w:rsidR="00D021D5" w:rsidRPr="00965CEF" w14:paraId="7534678A" w14:textId="77777777" w:rsidTr="009A4D91">
        <w:tc>
          <w:tcPr>
            <w:tcW w:w="250" w:type="dxa"/>
            <w:tcBorders>
              <w:left w:val="single" w:sz="4" w:space="0" w:color="auto"/>
            </w:tcBorders>
          </w:tcPr>
          <w:p w14:paraId="0DD47021" w14:textId="77777777" w:rsidR="006C2010" w:rsidRPr="005D7453" w:rsidRDefault="006C2010" w:rsidP="005D7453"/>
        </w:tc>
        <w:tc>
          <w:tcPr>
            <w:tcW w:w="8756" w:type="dxa"/>
            <w:gridSpan w:val="4"/>
          </w:tcPr>
          <w:p w14:paraId="29DE55FD" w14:textId="278915A4" w:rsidR="006C2010" w:rsidRPr="007B26F5" w:rsidRDefault="006C2010" w:rsidP="005D7453">
            <w:r w:rsidRPr="007B26F5">
              <w:t xml:space="preserve">Rule approved by the Minister for Corrective Services pursuant to section </w:t>
            </w:r>
            <w:r w:rsidR="00566700" w:rsidRPr="007B26F5">
              <w:t>181 (1)</w:t>
            </w:r>
            <w:r w:rsidRPr="007B26F5">
              <w:t xml:space="preserve"> of the </w:t>
            </w:r>
            <w:r w:rsidR="00197105" w:rsidRPr="007B26F5">
              <w:rPr>
                <w:i/>
              </w:rPr>
              <w:t>Young Offenders Act 1994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5195A6FF" w14:textId="77777777" w:rsidR="006C2010" w:rsidRPr="005D7453" w:rsidRDefault="006C2010" w:rsidP="005D7453"/>
        </w:tc>
      </w:tr>
      <w:tr w:rsidR="00D021D5" w:rsidRPr="00965CEF" w14:paraId="6EA79BB5" w14:textId="77777777" w:rsidTr="009A4D91">
        <w:trPr>
          <w:trHeight w:val="1134"/>
        </w:trPr>
        <w:tc>
          <w:tcPr>
            <w:tcW w:w="5812" w:type="dxa"/>
            <w:gridSpan w:val="3"/>
            <w:tcBorders>
              <w:left w:val="single" w:sz="4" w:space="0" w:color="auto"/>
            </w:tcBorders>
          </w:tcPr>
          <w:p w14:paraId="76751057" w14:textId="42DA59C7" w:rsidR="006C2010" w:rsidRPr="00E50D0B" w:rsidRDefault="00D021D5" w:rsidP="009A4D91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B2EFC0" wp14:editId="686C63EB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43815</wp:posOffset>
                  </wp:positionV>
                  <wp:extent cx="1724025" cy="714375"/>
                  <wp:effectExtent l="0" t="0" r="9525" b="9525"/>
                  <wp:wrapNone/>
                  <wp:docPr id="8" name="Picture 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" w:type="dxa"/>
          </w:tcPr>
          <w:p w14:paraId="0400D983" w14:textId="77777777" w:rsidR="006C2010" w:rsidRPr="00965CEF" w:rsidRDefault="006C2010" w:rsidP="009A4D91">
            <w:pPr>
              <w:pStyle w:val="Tabledata"/>
            </w:pPr>
          </w:p>
        </w:tc>
        <w:tc>
          <w:tcPr>
            <w:tcW w:w="3053" w:type="dxa"/>
            <w:gridSpan w:val="2"/>
            <w:tcBorders>
              <w:right w:val="single" w:sz="4" w:space="0" w:color="auto"/>
            </w:tcBorders>
            <w:vAlign w:val="bottom"/>
          </w:tcPr>
          <w:p w14:paraId="2FA52C77" w14:textId="700E3795" w:rsidR="006C2010" w:rsidRPr="00965CEF" w:rsidRDefault="004D6ADD" w:rsidP="009A4D91">
            <w:pPr>
              <w:pStyle w:val="Tabledata"/>
            </w:pPr>
            <w:r>
              <w:t>24 December 2021</w:t>
            </w:r>
          </w:p>
        </w:tc>
      </w:tr>
      <w:tr w:rsidR="00D021D5" w:rsidRPr="00965CEF" w14:paraId="1DC74659" w14:textId="77777777" w:rsidTr="009A4D91">
        <w:trPr>
          <w:trHeight w:val="84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2F0D5DB9" w14:textId="77777777" w:rsidR="006C2010" w:rsidRPr="005D7453" w:rsidRDefault="006C2010" w:rsidP="005D7453"/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D15C7F" w14:textId="51ACC37F" w:rsidR="006C2010" w:rsidRPr="00965CEF" w:rsidRDefault="006C2010" w:rsidP="009A4D91">
            <w:pPr>
              <w:pStyle w:val="Tabledata"/>
              <w:rPr>
                <w:rFonts w:cs="Arial"/>
              </w:rPr>
            </w:pPr>
            <w:r w:rsidRPr="00965CEF">
              <w:rPr>
                <w:rFonts w:cs="Arial"/>
              </w:rPr>
              <w:t xml:space="preserve">Hon. </w:t>
            </w:r>
            <w:r w:rsidR="002D4BA8">
              <w:rPr>
                <w:rFonts w:cs="Arial"/>
              </w:rPr>
              <w:t>Bill Johnston</w:t>
            </w:r>
            <w:r>
              <w:rPr>
                <w:rFonts w:cs="Arial"/>
              </w:rPr>
              <w:t xml:space="preserve"> MLA</w:t>
            </w:r>
          </w:p>
          <w:p w14:paraId="30D64942" w14:textId="77777777" w:rsidR="006C2010" w:rsidRPr="00965CEF" w:rsidRDefault="006C2010" w:rsidP="009A4D91">
            <w:pPr>
              <w:pStyle w:val="Tabledata"/>
              <w:rPr>
                <w:rFonts w:cs="Arial"/>
                <w:b/>
              </w:rPr>
            </w:pPr>
            <w:r w:rsidRPr="00965CEF">
              <w:rPr>
                <w:rFonts w:cs="Arial"/>
                <w:b/>
              </w:rPr>
              <w:t>Minister for Corrective Services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27C529A4" w14:textId="77777777" w:rsidR="006C2010" w:rsidRPr="009E31D3" w:rsidRDefault="006C2010" w:rsidP="009A4D91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51DB490D" w14:textId="77777777" w:rsidR="006C2010" w:rsidRPr="009E31D3" w:rsidRDefault="006C2010" w:rsidP="009A4D91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</w:tcPr>
          <w:p w14:paraId="648E54B5" w14:textId="77777777" w:rsidR="006C2010" w:rsidRPr="009E31D3" w:rsidRDefault="006C2010" w:rsidP="009A4D91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548D8E" w14:textId="77777777" w:rsidR="006C2010" w:rsidRPr="005D7453" w:rsidRDefault="006C2010" w:rsidP="005D7453"/>
        </w:tc>
      </w:tr>
    </w:tbl>
    <w:p w14:paraId="00E27BEF" w14:textId="77777777" w:rsidR="006C2010" w:rsidRDefault="006C2010" w:rsidP="006C2010"/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3569"/>
        <w:gridCol w:w="5604"/>
      </w:tblGrid>
      <w:tr w:rsidR="006C2010" w:rsidRPr="00965CEF" w14:paraId="7135914B" w14:textId="77777777" w:rsidTr="00917374">
        <w:tc>
          <w:tcPr>
            <w:tcW w:w="3569" w:type="dxa"/>
          </w:tcPr>
          <w:p w14:paraId="0BB92AC3" w14:textId="77777777" w:rsidR="006C2010" w:rsidRPr="001E598A" w:rsidRDefault="006C2010" w:rsidP="009A4D9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Version 1.0 approved</w:t>
            </w:r>
          </w:p>
        </w:tc>
        <w:tc>
          <w:tcPr>
            <w:tcW w:w="5604" w:type="dxa"/>
            <w:tcMar>
              <w:left w:w="57" w:type="dxa"/>
            </w:tcMar>
          </w:tcPr>
          <w:p w14:paraId="59AA3163" w14:textId="66F1F92D" w:rsidR="006C2010" w:rsidRPr="00965CEF" w:rsidRDefault="004D6ADD" w:rsidP="009A4D91">
            <w:pPr>
              <w:rPr>
                <w:rFonts w:cs="Arial"/>
              </w:rPr>
            </w:pPr>
            <w:r>
              <w:rPr>
                <w:rFonts w:cs="Arial"/>
              </w:rPr>
              <w:t>24 December 2021</w:t>
            </w:r>
          </w:p>
        </w:tc>
      </w:tr>
      <w:tr w:rsidR="006C2010" w:rsidRPr="00965CEF" w14:paraId="58B43FC4" w14:textId="77777777" w:rsidTr="00917374">
        <w:tc>
          <w:tcPr>
            <w:tcW w:w="3569" w:type="dxa"/>
          </w:tcPr>
          <w:p w14:paraId="2F13E92D" w14:textId="77777777" w:rsidR="006C2010" w:rsidRPr="001E598A" w:rsidRDefault="006C2010" w:rsidP="009A4D9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</w:t>
            </w:r>
          </w:p>
        </w:tc>
        <w:tc>
          <w:tcPr>
            <w:tcW w:w="5604" w:type="dxa"/>
            <w:tcMar>
              <w:left w:w="57" w:type="dxa"/>
            </w:tcMar>
          </w:tcPr>
          <w:p w14:paraId="29E531CD" w14:textId="6833E483" w:rsidR="006C2010" w:rsidRPr="005D7453" w:rsidRDefault="004D6ADD" w:rsidP="005D7453">
            <w:r w:rsidRPr="005D7453">
              <w:t>1.0</w:t>
            </w:r>
          </w:p>
        </w:tc>
      </w:tr>
      <w:tr w:rsidR="006C2010" w:rsidRPr="00965CEF" w14:paraId="5E99B2CC" w14:textId="77777777" w:rsidTr="00917374">
        <w:tc>
          <w:tcPr>
            <w:tcW w:w="3569" w:type="dxa"/>
          </w:tcPr>
          <w:p w14:paraId="15FF282F" w14:textId="77777777" w:rsidR="006C2010" w:rsidRPr="001E598A" w:rsidRDefault="006C2010" w:rsidP="009A4D9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approved</w:t>
            </w:r>
          </w:p>
        </w:tc>
        <w:tc>
          <w:tcPr>
            <w:tcW w:w="5604" w:type="dxa"/>
            <w:tcMar>
              <w:left w:w="57" w:type="dxa"/>
            </w:tcMar>
          </w:tcPr>
          <w:p w14:paraId="78B54EB7" w14:textId="08C73CB0" w:rsidR="006C2010" w:rsidRPr="00D27C38" w:rsidRDefault="004D6ADD" w:rsidP="009A4D91">
            <w:pPr>
              <w:rPr>
                <w:rFonts w:cs="Arial"/>
              </w:rPr>
            </w:pPr>
            <w:r>
              <w:rPr>
                <w:rFonts w:cs="Arial"/>
              </w:rPr>
              <w:t>24 December 2021</w:t>
            </w:r>
          </w:p>
        </w:tc>
      </w:tr>
      <w:tr w:rsidR="006C2010" w:rsidRPr="00965CEF" w14:paraId="2C97BFEC" w14:textId="77777777" w:rsidTr="00917374">
        <w:tc>
          <w:tcPr>
            <w:tcW w:w="3569" w:type="dxa"/>
          </w:tcPr>
          <w:p w14:paraId="496D20BD" w14:textId="77777777" w:rsidR="006C2010" w:rsidRPr="001E598A" w:rsidRDefault="006C2010" w:rsidP="009A4D9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effective</w:t>
            </w:r>
          </w:p>
        </w:tc>
        <w:tc>
          <w:tcPr>
            <w:tcW w:w="5604" w:type="dxa"/>
            <w:tcMar>
              <w:left w:w="57" w:type="dxa"/>
            </w:tcMar>
          </w:tcPr>
          <w:p w14:paraId="7A8DCA53" w14:textId="7802FFFE" w:rsidR="006C2010" w:rsidRPr="00D27C38" w:rsidRDefault="004D6ADD" w:rsidP="009A4D91">
            <w:pPr>
              <w:rPr>
                <w:rFonts w:cs="Arial"/>
              </w:rPr>
            </w:pPr>
            <w:r>
              <w:rPr>
                <w:rFonts w:cs="Arial"/>
              </w:rPr>
              <w:t>29 December 2021</w:t>
            </w:r>
          </w:p>
        </w:tc>
      </w:tr>
      <w:tr w:rsidR="006C2010" w:rsidRPr="00965CEF" w14:paraId="396DC763" w14:textId="77777777" w:rsidTr="00917374">
        <w:trPr>
          <w:trHeight w:val="342"/>
        </w:trPr>
        <w:tc>
          <w:tcPr>
            <w:tcW w:w="3569" w:type="dxa"/>
          </w:tcPr>
          <w:p w14:paraId="54AA9E9E" w14:textId="77777777" w:rsidR="006C2010" w:rsidRPr="001E598A" w:rsidRDefault="006C2010" w:rsidP="009A4D9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Document reference</w:t>
            </w:r>
          </w:p>
        </w:tc>
        <w:tc>
          <w:tcPr>
            <w:tcW w:w="5604" w:type="dxa"/>
            <w:tcMar>
              <w:left w:w="57" w:type="dxa"/>
            </w:tcMar>
          </w:tcPr>
          <w:p w14:paraId="30940418" w14:textId="1EA0E680" w:rsidR="006C2010" w:rsidRPr="005D7453" w:rsidRDefault="00C73FB4" w:rsidP="005D7453">
            <w:r w:rsidRPr="005D7453">
              <w:t>D21/956431</w:t>
            </w:r>
          </w:p>
        </w:tc>
      </w:tr>
    </w:tbl>
    <w:p w14:paraId="314D200B" w14:textId="77777777" w:rsidR="000C1512" w:rsidRDefault="000C1512" w:rsidP="00803710"/>
    <w:p w14:paraId="76D318F0" w14:textId="77777777" w:rsidR="000C1512" w:rsidRDefault="000C1512" w:rsidP="000C1512">
      <w:pPr>
        <w:jc w:val="center"/>
        <w:sectPr w:rsidR="000C1512" w:rsidSect="008D51C1">
          <w:headerReference w:type="default" r:id="rId14"/>
          <w:headerReference w:type="first" r:id="rId15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1B70B251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1A6A3EEC" w14:textId="71B3A069" w:rsidR="000D069D" w:rsidRDefault="00FD2851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88213346" w:history="1">
        <w:r w:rsidR="000D069D" w:rsidRPr="006F0206">
          <w:rPr>
            <w:rStyle w:val="Hyperlink"/>
            <w:noProof/>
          </w:rPr>
          <w:t>1.</w:t>
        </w:r>
        <w:r w:rsidR="000D069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D069D" w:rsidRPr="006F0206">
          <w:rPr>
            <w:rStyle w:val="Hyperlink"/>
            <w:noProof/>
          </w:rPr>
          <w:t>Purpose</w:t>
        </w:r>
        <w:r w:rsidR="000D069D">
          <w:rPr>
            <w:noProof/>
            <w:webHidden/>
          </w:rPr>
          <w:tab/>
        </w:r>
        <w:r w:rsidR="000D069D">
          <w:rPr>
            <w:noProof/>
            <w:webHidden/>
          </w:rPr>
          <w:fldChar w:fldCharType="begin"/>
        </w:r>
        <w:r w:rsidR="000D069D">
          <w:rPr>
            <w:noProof/>
            <w:webHidden/>
          </w:rPr>
          <w:instrText xml:space="preserve"> PAGEREF _Toc88213346 \h </w:instrText>
        </w:r>
        <w:r w:rsidR="000D069D">
          <w:rPr>
            <w:noProof/>
            <w:webHidden/>
          </w:rPr>
        </w:r>
        <w:r w:rsidR="000D069D">
          <w:rPr>
            <w:noProof/>
            <w:webHidden/>
          </w:rPr>
          <w:fldChar w:fldCharType="separate"/>
        </w:r>
        <w:r w:rsidR="000D069D">
          <w:rPr>
            <w:noProof/>
            <w:webHidden/>
          </w:rPr>
          <w:t>3</w:t>
        </w:r>
        <w:r w:rsidR="000D069D">
          <w:rPr>
            <w:noProof/>
            <w:webHidden/>
          </w:rPr>
          <w:fldChar w:fldCharType="end"/>
        </w:r>
      </w:hyperlink>
    </w:p>
    <w:p w14:paraId="78FC975B" w14:textId="6A98B707" w:rsidR="000D069D" w:rsidRDefault="00D021D5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8213347" w:history="1">
        <w:r w:rsidR="000D069D" w:rsidRPr="006F0206">
          <w:rPr>
            <w:rStyle w:val="Hyperlink"/>
            <w:noProof/>
          </w:rPr>
          <w:t>2.</w:t>
        </w:r>
        <w:r w:rsidR="000D069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D069D" w:rsidRPr="006F0206">
          <w:rPr>
            <w:rStyle w:val="Hyperlink"/>
            <w:noProof/>
          </w:rPr>
          <w:t>Scope</w:t>
        </w:r>
        <w:r w:rsidR="000D069D">
          <w:rPr>
            <w:noProof/>
            <w:webHidden/>
          </w:rPr>
          <w:tab/>
        </w:r>
        <w:r w:rsidR="000D069D">
          <w:rPr>
            <w:noProof/>
            <w:webHidden/>
          </w:rPr>
          <w:fldChar w:fldCharType="begin"/>
        </w:r>
        <w:r w:rsidR="000D069D">
          <w:rPr>
            <w:noProof/>
            <w:webHidden/>
          </w:rPr>
          <w:instrText xml:space="preserve"> PAGEREF _Toc88213347 \h </w:instrText>
        </w:r>
        <w:r w:rsidR="000D069D">
          <w:rPr>
            <w:noProof/>
            <w:webHidden/>
          </w:rPr>
        </w:r>
        <w:r w:rsidR="000D069D">
          <w:rPr>
            <w:noProof/>
            <w:webHidden/>
          </w:rPr>
          <w:fldChar w:fldCharType="separate"/>
        </w:r>
        <w:r w:rsidR="000D069D">
          <w:rPr>
            <w:noProof/>
            <w:webHidden/>
          </w:rPr>
          <w:t>3</w:t>
        </w:r>
        <w:r w:rsidR="000D069D">
          <w:rPr>
            <w:noProof/>
            <w:webHidden/>
          </w:rPr>
          <w:fldChar w:fldCharType="end"/>
        </w:r>
      </w:hyperlink>
    </w:p>
    <w:p w14:paraId="0D478409" w14:textId="52EC19D5" w:rsidR="000D069D" w:rsidRDefault="00D021D5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8213348" w:history="1">
        <w:r w:rsidR="000D069D" w:rsidRPr="006F0206">
          <w:rPr>
            <w:rStyle w:val="Hyperlink"/>
            <w:noProof/>
          </w:rPr>
          <w:t>3.</w:t>
        </w:r>
        <w:r w:rsidR="000D069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D069D" w:rsidRPr="006F0206">
          <w:rPr>
            <w:rStyle w:val="Hyperlink"/>
            <w:noProof/>
          </w:rPr>
          <w:t>Circumstances to Withdraw Privileges</w:t>
        </w:r>
        <w:r w:rsidR="000D069D">
          <w:rPr>
            <w:noProof/>
            <w:webHidden/>
          </w:rPr>
          <w:tab/>
        </w:r>
        <w:r w:rsidR="000D069D">
          <w:rPr>
            <w:noProof/>
            <w:webHidden/>
          </w:rPr>
          <w:fldChar w:fldCharType="begin"/>
        </w:r>
        <w:r w:rsidR="000D069D">
          <w:rPr>
            <w:noProof/>
            <w:webHidden/>
          </w:rPr>
          <w:instrText xml:space="preserve"> PAGEREF _Toc88213348 \h </w:instrText>
        </w:r>
        <w:r w:rsidR="000D069D">
          <w:rPr>
            <w:noProof/>
            <w:webHidden/>
          </w:rPr>
        </w:r>
        <w:r w:rsidR="000D069D">
          <w:rPr>
            <w:noProof/>
            <w:webHidden/>
          </w:rPr>
          <w:fldChar w:fldCharType="separate"/>
        </w:r>
        <w:r w:rsidR="000D069D">
          <w:rPr>
            <w:noProof/>
            <w:webHidden/>
          </w:rPr>
          <w:t>3</w:t>
        </w:r>
        <w:r w:rsidR="000D069D">
          <w:rPr>
            <w:noProof/>
            <w:webHidden/>
          </w:rPr>
          <w:fldChar w:fldCharType="end"/>
        </w:r>
      </w:hyperlink>
    </w:p>
    <w:p w14:paraId="0BA0F80F" w14:textId="743C50AA" w:rsidR="000D069D" w:rsidRDefault="00D021D5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8213349" w:history="1">
        <w:r w:rsidR="000D069D" w:rsidRPr="006F0206">
          <w:rPr>
            <w:rStyle w:val="Hyperlink"/>
            <w:noProof/>
          </w:rPr>
          <w:t>4.</w:t>
        </w:r>
        <w:r w:rsidR="000D069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D069D" w:rsidRPr="006F0206">
          <w:rPr>
            <w:rStyle w:val="Hyperlink"/>
            <w:noProof/>
          </w:rPr>
          <w:t>Relevant Instruments and Other Documents</w:t>
        </w:r>
        <w:r w:rsidR="000D069D">
          <w:rPr>
            <w:noProof/>
            <w:webHidden/>
          </w:rPr>
          <w:tab/>
        </w:r>
        <w:r w:rsidR="000D069D">
          <w:rPr>
            <w:noProof/>
            <w:webHidden/>
          </w:rPr>
          <w:fldChar w:fldCharType="begin"/>
        </w:r>
        <w:r w:rsidR="000D069D">
          <w:rPr>
            <w:noProof/>
            <w:webHidden/>
          </w:rPr>
          <w:instrText xml:space="preserve"> PAGEREF _Toc88213349 \h </w:instrText>
        </w:r>
        <w:r w:rsidR="000D069D">
          <w:rPr>
            <w:noProof/>
            <w:webHidden/>
          </w:rPr>
        </w:r>
        <w:r w:rsidR="000D069D">
          <w:rPr>
            <w:noProof/>
            <w:webHidden/>
          </w:rPr>
          <w:fldChar w:fldCharType="separate"/>
        </w:r>
        <w:r w:rsidR="000D069D">
          <w:rPr>
            <w:noProof/>
            <w:webHidden/>
          </w:rPr>
          <w:t>3</w:t>
        </w:r>
        <w:r w:rsidR="000D069D">
          <w:rPr>
            <w:noProof/>
            <w:webHidden/>
          </w:rPr>
          <w:fldChar w:fldCharType="end"/>
        </w:r>
      </w:hyperlink>
    </w:p>
    <w:p w14:paraId="39590010" w14:textId="5EB2D0DF" w:rsidR="000D069D" w:rsidRDefault="00D021D5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8213350" w:history="1">
        <w:r w:rsidR="000D069D" w:rsidRPr="006F0206">
          <w:rPr>
            <w:rStyle w:val="Hyperlink"/>
            <w:noProof/>
          </w:rPr>
          <w:t>4.1</w:t>
        </w:r>
        <w:r w:rsidR="000D069D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D069D" w:rsidRPr="006F0206">
          <w:rPr>
            <w:rStyle w:val="Hyperlink"/>
            <w:noProof/>
          </w:rPr>
          <w:t>Legislation</w:t>
        </w:r>
        <w:r w:rsidR="000D069D">
          <w:rPr>
            <w:noProof/>
            <w:webHidden/>
          </w:rPr>
          <w:tab/>
        </w:r>
        <w:r w:rsidR="000D069D">
          <w:rPr>
            <w:noProof/>
            <w:webHidden/>
          </w:rPr>
          <w:fldChar w:fldCharType="begin"/>
        </w:r>
        <w:r w:rsidR="000D069D">
          <w:rPr>
            <w:noProof/>
            <w:webHidden/>
          </w:rPr>
          <w:instrText xml:space="preserve"> PAGEREF _Toc88213350 \h </w:instrText>
        </w:r>
        <w:r w:rsidR="000D069D">
          <w:rPr>
            <w:noProof/>
            <w:webHidden/>
          </w:rPr>
        </w:r>
        <w:r w:rsidR="000D069D">
          <w:rPr>
            <w:noProof/>
            <w:webHidden/>
          </w:rPr>
          <w:fldChar w:fldCharType="separate"/>
        </w:r>
        <w:r w:rsidR="000D069D">
          <w:rPr>
            <w:noProof/>
            <w:webHidden/>
          </w:rPr>
          <w:t>3</w:t>
        </w:r>
        <w:r w:rsidR="000D069D">
          <w:rPr>
            <w:noProof/>
            <w:webHidden/>
          </w:rPr>
          <w:fldChar w:fldCharType="end"/>
        </w:r>
      </w:hyperlink>
    </w:p>
    <w:p w14:paraId="26642A86" w14:textId="634E9255" w:rsidR="000D069D" w:rsidRDefault="00D021D5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8213351" w:history="1">
        <w:r w:rsidR="000D069D" w:rsidRPr="006F0206">
          <w:rPr>
            <w:rStyle w:val="Hyperlink"/>
            <w:noProof/>
          </w:rPr>
          <w:t>4.2</w:t>
        </w:r>
        <w:r w:rsidR="000D069D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D069D" w:rsidRPr="006F0206">
          <w:rPr>
            <w:rStyle w:val="Hyperlink"/>
            <w:noProof/>
          </w:rPr>
          <w:t>Relevant COPPs</w:t>
        </w:r>
        <w:r w:rsidR="000D069D">
          <w:rPr>
            <w:noProof/>
            <w:webHidden/>
          </w:rPr>
          <w:tab/>
        </w:r>
        <w:r w:rsidR="000D069D">
          <w:rPr>
            <w:noProof/>
            <w:webHidden/>
          </w:rPr>
          <w:fldChar w:fldCharType="begin"/>
        </w:r>
        <w:r w:rsidR="000D069D">
          <w:rPr>
            <w:noProof/>
            <w:webHidden/>
          </w:rPr>
          <w:instrText xml:space="preserve"> PAGEREF _Toc88213351 \h </w:instrText>
        </w:r>
        <w:r w:rsidR="000D069D">
          <w:rPr>
            <w:noProof/>
            <w:webHidden/>
          </w:rPr>
        </w:r>
        <w:r w:rsidR="000D069D">
          <w:rPr>
            <w:noProof/>
            <w:webHidden/>
          </w:rPr>
          <w:fldChar w:fldCharType="separate"/>
        </w:r>
        <w:r w:rsidR="000D069D">
          <w:rPr>
            <w:noProof/>
            <w:webHidden/>
          </w:rPr>
          <w:t>3</w:t>
        </w:r>
        <w:r w:rsidR="000D069D">
          <w:rPr>
            <w:noProof/>
            <w:webHidden/>
          </w:rPr>
          <w:fldChar w:fldCharType="end"/>
        </w:r>
      </w:hyperlink>
    </w:p>
    <w:p w14:paraId="6BC01FCF" w14:textId="3E7085C1" w:rsidR="000D069D" w:rsidRDefault="00D021D5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8213352" w:history="1">
        <w:r w:rsidR="000D069D" w:rsidRPr="006F0206">
          <w:rPr>
            <w:rStyle w:val="Hyperlink"/>
            <w:noProof/>
          </w:rPr>
          <w:t>5.</w:t>
        </w:r>
        <w:r w:rsidR="000D069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D069D" w:rsidRPr="006F0206">
          <w:rPr>
            <w:rStyle w:val="Hyperlink"/>
            <w:noProof/>
          </w:rPr>
          <w:t>Definitions</w:t>
        </w:r>
        <w:r w:rsidR="000D069D">
          <w:rPr>
            <w:noProof/>
            <w:webHidden/>
          </w:rPr>
          <w:tab/>
        </w:r>
        <w:r w:rsidR="000D069D">
          <w:rPr>
            <w:noProof/>
            <w:webHidden/>
          </w:rPr>
          <w:fldChar w:fldCharType="begin"/>
        </w:r>
        <w:r w:rsidR="000D069D">
          <w:rPr>
            <w:noProof/>
            <w:webHidden/>
          </w:rPr>
          <w:instrText xml:space="preserve"> PAGEREF _Toc88213352 \h </w:instrText>
        </w:r>
        <w:r w:rsidR="000D069D">
          <w:rPr>
            <w:noProof/>
            <w:webHidden/>
          </w:rPr>
        </w:r>
        <w:r w:rsidR="000D069D">
          <w:rPr>
            <w:noProof/>
            <w:webHidden/>
          </w:rPr>
          <w:fldChar w:fldCharType="separate"/>
        </w:r>
        <w:r w:rsidR="000D069D">
          <w:rPr>
            <w:noProof/>
            <w:webHidden/>
          </w:rPr>
          <w:t>3</w:t>
        </w:r>
        <w:r w:rsidR="000D069D">
          <w:rPr>
            <w:noProof/>
            <w:webHidden/>
          </w:rPr>
          <w:fldChar w:fldCharType="end"/>
        </w:r>
      </w:hyperlink>
    </w:p>
    <w:p w14:paraId="08822E58" w14:textId="44912CD4" w:rsidR="00634C54" w:rsidRDefault="00FD2851" w:rsidP="004E571B">
      <w:r>
        <w:rPr>
          <w:b/>
        </w:rPr>
        <w:fldChar w:fldCharType="end"/>
      </w:r>
    </w:p>
    <w:p w14:paraId="05389541" w14:textId="77777777" w:rsidR="000A6270" w:rsidRPr="005D7453" w:rsidRDefault="000A6270" w:rsidP="005D7453">
      <w:r>
        <w:br w:type="page"/>
      </w:r>
    </w:p>
    <w:p w14:paraId="66C28353" w14:textId="77777777" w:rsidR="00A46641" w:rsidRPr="00420AA1" w:rsidRDefault="00E30BB9" w:rsidP="00BB42B5">
      <w:pPr>
        <w:pStyle w:val="Heading1"/>
      </w:pPr>
      <w:bookmarkStart w:id="0" w:name="_Toc88213346"/>
      <w:r w:rsidRPr="00420AA1">
        <w:lastRenderedPageBreak/>
        <w:t>Purpose</w:t>
      </w:r>
      <w:bookmarkEnd w:id="0"/>
    </w:p>
    <w:p w14:paraId="406DBF79" w14:textId="07D35EB8" w:rsidR="0014013D" w:rsidRDefault="00696D24" w:rsidP="0026039C">
      <w:pPr>
        <w:pStyle w:val="Heading3"/>
      </w:pPr>
      <w:r>
        <w:t xml:space="preserve">This </w:t>
      </w:r>
      <w:r w:rsidR="002D4BA8">
        <w:t>R</w:t>
      </w:r>
      <w:r>
        <w:t xml:space="preserve">ule </w:t>
      </w:r>
      <w:r w:rsidR="002D4BA8">
        <w:t xml:space="preserve">provides for </w:t>
      </w:r>
      <w:r w:rsidR="00C94AA0">
        <w:t>the</w:t>
      </w:r>
      <w:r w:rsidR="0086094E">
        <w:t xml:space="preserve"> circumstances </w:t>
      </w:r>
      <w:r w:rsidR="00C94AA0">
        <w:t>in which an authorised officer may withdraw a privilege f</w:t>
      </w:r>
      <w:r w:rsidR="00917374">
        <w:t>rom</w:t>
      </w:r>
      <w:r w:rsidR="0086094E">
        <w:t xml:space="preserve"> a </w:t>
      </w:r>
      <w:r w:rsidR="00B9012C">
        <w:t>detainee</w:t>
      </w:r>
      <w:r w:rsidR="00197105">
        <w:t xml:space="preserve"> at Banksia Hill Detention Centre (BHDC)</w:t>
      </w:r>
      <w:r w:rsidR="0014013D">
        <w:t>.</w:t>
      </w:r>
    </w:p>
    <w:p w14:paraId="4D57561B" w14:textId="77777777" w:rsidR="00373304" w:rsidRDefault="00E30BB9" w:rsidP="00BB42B5">
      <w:pPr>
        <w:pStyle w:val="Heading1"/>
      </w:pPr>
      <w:bookmarkStart w:id="1" w:name="_Toc58957261"/>
      <w:bookmarkStart w:id="2" w:name="_Toc58958486"/>
      <w:bookmarkStart w:id="3" w:name="_Toc88213347"/>
      <w:bookmarkEnd w:id="1"/>
      <w:bookmarkEnd w:id="2"/>
      <w:r>
        <w:t>Scope</w:t>
      </w:r>
      <w:bookmarkEnd w:id="3"/>
    </w:p>
    <w:p w14:paraId="2A8F18C9" w14:textId="2800F4E8" w:rsidR="002635DF" w:rsidRDefault="00E30BB9" w:rsidP="00C85A01">
      <w:pPr>
        <w:pStyle w:val="Heading3"/>
      </w:pPr>
      <w:r>
        <w:t xml:space="preserve">This Rule applies to </w:t>
      </w:r>
      <w:r w:rsidR="004924C8">
        <w:t>Banksia Hill Detention Centre</w:t>
      </w:r>
      <w:r w:rsidR="0086094E">
        <w:t>.</w:t>
      </w:r>
    </w:p>
    <w:p w14:paraId="1234D5AE" w14:textId="6548F341" w:rsidR="0086094E" w:rsidRDefault="0086094E" w:rsidP="0086094E">
      <w:pPr>
        <w:pStyle w:val="Heading3"/>
      </w:pPr>
      <w:r>
        <w:t>This Rule applies to all custodial officers, persons employed by the Department of Justice (the Department) designated as custodial officers and senior administration staff at BHDC.</w:t>
      </w:r>
    </w:p>
    <w:p w14:paraId="3604AD87" w14:textId="5954792E" w:rsidR="0086094E" w:rsidRDefault="0086094E" w:rsidP="0086094E">
      <w:pPr>
        <w:pStyle w:val="Heading3"/>
      </w:pPr>
      <w:r>
        <w:t xml:space="preserve">This Rule will be operationalised via a Commissioner’s Operating Policy and Procedure which will outline the authorised officers and process by which authorised staff can withdraw detainee privileges.  </w:t>
      </w:r>
    </w:p>
    <w:p w14:paraId="286FAF64" w14:textId="7DE1DEDB" w:rsidR="003F62F2" w:rsidRDefault="0086094E" w:rsidP="00BB42B5">
      <w:pPr>
        <w:pStyle w:val="Heading1"/>
      </w:pPr>
      <w:bookmarkStart w:id="4" w:name="_Toc78907244"/>
      <w:bookmarkStart w:id="5" w:name="_Toc78907358"/>
      <w:bookmarkStart w:id="6" w:name="_Toc88213348"/>
      <w:bookmarkEnd w:id="4"/>
      <w:bookmarkEnd w:id="5"/>
      <w:r>
        <w:t>Circumstances to Withdraw Privileges</w:t>
      </w:r>
      <w:bookmarkEnd w:id="6"/>
    </w:p>
    <w:p w14:paraId="713EE279" w14:textId="4D69E43B" w:rsidR="009D3D03" w:rsidRDefault="00C94AA0" w:rsidP="009D3D03">
      <w:pPr>
        <w:pStyle w:val="Heading3"/>
      </w:pPr>
      <w:r>
        <w:t>Authorised officers may withdraw a privilege from a detainee at BHDC if they</w:t>
      </w:r>
      <w:r w:rsidR="002928FA">
        <w:t>:</w:t>
      </w:r>
    </w:p>
    <w:p w14:paraId="759C07CC" w14:textId="61578DFB" w:rsidR="00C94AA0" w:rsidRDefault="00C94AA0" w:rsidP="00C94AA0">
      <w:pPr>
        <w:pStyle w:val="ListParagraph"/>
        <w:ind w:left="1208" w:hanging="357"/>
        <w:contextualSpacing w:val="0"/>
      </w:pPr>
      <w:r>
        <w:t>Do not obey all lawful instructio</w:t>
      </w:r>
      <w:r w:rsidR="000F429F">
        <w:t>ns</w:t>
      </w:r>
      <w:r>
        <w:t>.</w:t>
      </w:r>
    </w:p>
    <w:p w14:paraId="343C8CB0" w14:textId="77B60AB4" w:rsidR="00C94AA0" w:rsidRDefault="00C94AA0" w:rsidP="007965E1">
      <w:pPr>
        <w:pStyle w:val="ListParagraph"/>
        <w:ind w:left="1208" w:hanging="357"/>
        <w:contextualSpacing w:val="0"/>
      </w:pPr>
      <w:r>
        <w:t>Do not participate in education, employment, programs and activities as made available to them.</w:t>
      </w:r>
    </w:p>
    <w:p w14:paraId="11EE133B" w14:textId="44FE1E68" w:rsidR="00C94AA0" w:rsidRDefault="00C94AA0" w:rsidP="00C94AA0">
      <w:pPr>
        <w:pStyle w:val="ListParagraph"/>
        <w:ind w:left="1208" w:hanging="357"/>
        <w:contextualSpacing w:val="0"/>
      </w:pPr>
      <w:r>
        <w:t>Use alcohol or any other drugs that have not been lawfully prescribed.</w:t>
      </w:r>
    </w:p>
    <w:p w14:paraId="7564895C" w14:textId="740066C6" w:rsidR="00C94AA0" w:rsidRDefault="00C94AA0" w:rsidP="00C94AA0">
      <w:pPr>
        <w:pStyle w:val="ListParagraph"/>
        <w:ind w:left="1208" w:hanging="357"/>
        <w:contextualSpacing w:val="0"/>
      </w:pPr>
      <w:r>
        <w:t xml:space="preserve">Bully or threaten other </w:t>
      </w:r>
      <w:r w:rsidR="000F429F">
        <w:t>detainees, staff or visitors</w:t>
      </w:r>
      <w:r>
        <w:t>.</w:t>
      </w:r>
    </w:p>
    <w:p w14:paraId="07B979AC" w14:textId="65106B40" w:rsidR="00C94AA0" w:rsidRDefault="00C94AA0" w:rsidP="00EF7C21">
      <w:pPr>
        <w:pStyle w:val="ListParagraph"/>
        <w:ind w:left="1208" w:hanging="357"/>
        <w:contextualSpacing w:val="0"/>
      </w:pPr>
      <w:r>
        <w:t>Do not maintain a high standard of personal hygiene and keep their cell and living areas clean and tidy.</w:t>
      </w:r>
    </w:p>
    <w:p w14:paraId="73B7C94E" w14:textId="4DBEAAB9" w:rsidR="00C94AA0" w:rsidRDefault="00C94AA0" w:rsidP="009D1BC3">
      <w:pPr>
        <w:pStyle w:val="ListParagraph"/>
        <w:ind w:left="1208" w:hanging="357"/>
        <w:contextualSpacing w:val="0"/>
      </w:pPr>
      <w:r>
        <w:t xml:space="preserve">Buy, sell or swap any items of property with other </w:t>
      </w:r>
      <w:r w:rsidR="000F429F">
        <w:t>detainees</w:t>
      </w:r>
      <w:r>
        <w:t xml:space="preserve"> without</w:t>
      </w:r>
      <w:r w:rsidR="000F429F">
        <w:t xml:space="preserve"> </w:t>
      </w:r>
      <w:r>
        <w:t>permission from staff</w:t>
      </w:r>
    </w:p>
    <w:p w14:paraId="6CB2A3B4" w14:textId="6B598B9D" w:rsidR="00C94AA0" w:rsidRDefault="000F429F" w:rsidP="00C94AA0">
      <w:pPr>
        <w:pStyle w:val="ListParagraph"/>
        <w:ind w:left="1208" w:hanging="357"/>
        <w:contextualSpacing w:val="0"/>
      </w:pPr>
      <w:r>
        <w:t>P</w:t>
      </w:r>
      <w:r w:rsidR="00C94AA0">
        <w:t>ossess items not lawfully issued to</w:t>
      </w:r>
      <w:r>
        <w:t xml:space="preserve"> them.</w:t>
      </w:r>
    </w:p>
    <w:p w14:paraId="1C3F1FA9" w14:textId="42003AF2" w:rsidR="00C94AA0" w:rsidRDefault="000F429F" w:rsidP="00C94AA0">
      <w:pPr>
        <w:pStyle w:val="ListParagraph"/>
        <w:ind w:left="1208" w:hanging="357"/>
        <w:contextualSpacing w:val="0"/>
      </w:pPr>
      <w:r>
        <w:t>S</w:t>
      </w:r>
      <w:r w:rsidR="00C94AA0">
        <w:t xml:space="preserve">teal or interfere with another </w:t>
      </w:r>
      <w:r>
        <w:t>detainee’s</w:t>
      </w:r>
      <w:r w:rsidR="00C94AA0">
        <w:t xml:space="preserve"> property</w:t>
      </w:r>
      <w:r>
        <w:t>.</w:t>
      </w:r>
    </w:p>
    <w:p w14:paraId="099350CD" w14:textId="37B2E3C6" w:rsidR="00C94AA0" w:rsidRDefault="000F429F" w:rsidP="00E6055A">
      <w:pPr>
        <w:pStyle w:val="ListParagraph"/>
        <w:ind w:left="1208" w:hanging="357"/>
        <w:contextualSpacing w:val="0"/>
      </w:pPr>
      <w:r>
        <w:t>E</w:t>
      </w:r>
      <w:r w:rsidR="00C94AA0">
        <w:t xml:space="preserve">nter another </w:t>
      </w:r>
      <w:r>
        <w:t>detainee’s</w:t>
      </w:r>
      <w:r w:rsidR="00C94AA0">
        <w:t xml:space="preserve"> cell without the </w:t>
      </w:r>
      <w:r>
        <w:t>permission.</w:t>
      </w:r>
    </w:p>
    <w:p w14:paraId="75AADCE3" w14:textId="09C1C996" w:rsidR="0086094E" w:rsidRPr="00197105" w:rsidRDefault="0086094E" w:rsidP="0086094E">
      <w:pPr>
        <w:pStyle w:val="Heading1"/>
      </w:pPr>
      <w:bookmarkStart w:id="7" w:name="_Toc78907091"/>
      <w:bookmarkStart w:id="8" w:name="_Toc78907250"/>
      <w:bookmarkStart w:id="9" w:name="_Toc78907364"/>
      <w:bookmarkStart w:id="10" w:name="_Toc78907092"/>
      <w:bookmarkStart w:id="11" w:name="_Toc78907251"/>
      <w:bookmarkStart w:id="12" w:name="_Toc78907365"/>
      <w:bookmarkStart w:id="13" w:name="_Toc78907093"/>
      <w:bookmarkStart w:id="14" w:name="_Toc78907252"/>
      <w:bookmarkStart w:id="15" w:name="_Toc78907366"/>
      <w:bookmarkStart w:id="16" w:name="_Toc78907094"/>
      <w:bookmarkStart w:id="17" w:name="_Toc78907253"/>
      <w:bookmarkStart w:id="18" w:name="_Toc78907367"/>
      <w:bookmarkStart w:id="19" w:name="_Toc78907095"/>
      <w:bookmarkStart w:id="20" w:name="_Toc78907254"/>
      <w:bookmarkStart w:id="21" w:name="_Toc78907368"/>
      <w:bookmarkStart w:id="22" w:name="_Toc78907096"/>
      <w:bookmarkStart w:id="23" w:name="_Toc78907255"/>
      <w:bookmarkStart w:id="24" w:name="_Toc78907369"/>
      <w:bookmarkStart w:id="25" w:name="_Toc78907097"/>
      <w:bookmarkStart w:id="26" w:name="_Toc78907256"/>
      <w:bookmarkStart w:id="27" w:name="_Toc78907370"/>
      <w:bookmarkStart w:id="28" w:name="_Toc78907098"/>
      <w:bookmarkStart w:id="29" w:name="_Toc78907257"/>
      <w:bookmarkStart w:id="30" w:name="_Toc78907371"/>
      <w:bookmarkStart w:id="31" w:name="_Toc78907099"/>
      <w:bookmarkStart w:id="32" w:name="_Toc78907258"/>
      <w:bookmarkStart w:id="33" w:name="_Toc78907372"/>
      <w:bookmarkStart w:id="34" w:name="_Toc78907100"/>
      <w:bookmarkStart w:id="35" w:name="_Toc78907259"/>
      <w:bookmarkStart w:id="36" w:name="_Toc78907373"/>
      <w:bookmarkStart w:id="37" w:name="_Toc78907101"/>
      <w:bookmarkStart w:id="38" w:name="_Toc78907260"/>
      <w:bookmarkStart w:id="39" w:name="_Toc78907374"/>
      <w:bookmarkStart w:id="40" w:name="_Toc78907102"/>
      <w:bookmarkStart w:id="41" w:name="_Toc78907261"/>
      <w:bookmarkStart w:id="42" w:name="_Toc78907375"/>
      <w:bookmarkStart w:id="43" w:name="_Toc78907103"/>
      <w:bookmarkStart w:id="44" w:name="_Toc78907262"/>
      <w:bookmarkStart w:id="45" w:name="_Toc78907376"/>
      <w:bookmarkStart w:id="46" w:name="_Toc78907104"/>
      <w:bookmarkStart w:id="47" w:name="_Toc78907263"/>
      <w:bookmarkStart w:id="48" w:name="_Toc78907377"/>
      <w:bookmarkStart w:id="49" w:name="_Toc78907105"/>
      <w:bookmarkStart w:id="50" w:name="_Toc78907264"/>
      <w:bookmarkStart w:id="51" w:name="_Toc78907378"/>
      <w:bookmarkStart w:id="52" w:name="_Toc78907106"/>
      <w:bookmarkStart w:id="53" w:name="_Toc78907265"/>
      <w:bookmarkStart w:id="54" w:name="_Toc78907379"/>
      <w:bookmarkStart w:id="55" w:name="_Toc78907107"/>
      <w:bookmarkStart w:id="56" w:name="_Toc78907266"/>
      <w:bookmarkStart w:id="57" w:name="_Toc78907380"/>
      <w:bookmarkStart w:id="58" w:name="_Toc78907108"/>
      <w:bookmarkStart w:id="59" w:name="_Toc78907267"/>
      <w:bookmarkStart w:id="60" w:name="_Toc78907381"/>
      <w:bookmarkStart w:id="61" w:name="_Toc78907109"/>
      <w:bookmarkStart w:id="62" w:name="_Toc78907268"/>
      <w:bookmarkStart w:id="63" w:name="_Toc78907382"/>
      <w:bookmarkStart w:id="64" w:name="_Toc78907110"/>
      <w:bookmarkStart w:id="65" w:name="_Toc78907269"/>
      <w:bookmarkStart w:id="66" w:name="_Toc78907383"/>
      <w:bookmarkStart w:id="67" w:name="_Toc78907111"/>
      <w:bookmarkStart w:id="68" w:name="_Toc78907270"/>
      <w:bookmarkStart w:id="69" w:name="_Toc78907384"/>
      <w:bookmarkStart w:id="70" w:name="_Toc78907112"/>
      <w:bookmarkStart w:id="71" w:name="_Toc78907271"/>
      <w:bookmarkStart w:id="72" w:name="_Toc78907385"/>
      <w:bookmarkStart w:id="73" w:name="_Toc78907113"/>
      <w:bookmarkStart w:id="74" w:name="_Toc78907272"/>
      <w:bookmarkStart w:id="75" w:name="_Toc78907386"/>
      <w:bookmarkStart w:id="76" w:name="_Toc78907114"/>
      <w:bookmarkStart w:id="77" w:name="_Toc78907273"/>
      <w:bookmarkStart w:id="78" w:name="_Toc78907387"/>
      <w:bookmarkStart w:id="79" w:name="_Toc78907115"/>
      <w:bookmarkStart w:id="80" w:name="_Toc78907274"/>
      <w:bookmarkStart w:id="81" w:name="_Toc78907388"/>
      <w:bookmarkStart w:id="82" w:name="_Toc78907116"/>
      <w:bookmarkStart w:id="83" w:name="_Toc78907275"/>
      <w:bookmarkStart w:id="84" w:name="_Toc78907389"/>
      <w:bookmarkStart w:id="85" w:name="_Toc78907117"/>
      <w:bookmarkStart w:id="86" w:name="_Toc78907276"/>
      <w:bookmarkStart w:id="87" w:name="_Toc78907390"/>
      <w:bookmarkStart w:id="88" w:name="_Toc78907118"/>
      <w:bookmarkStart w:id="89" w:name="_Toc78907277"/>
      <w:bookmarkStart w:id="90" w:name="_Toc78907391"/>
      <w:bookmarkStart w:id="91" w:name="_Toc78907125"/>
      <w:bookmarkStart w:id="92" w:name="_Toc78907284"/>
      <w:bookmarkStart w:id="93" w:name="_Toc78907398"/>
      <w:bookmarkStart w:id="94" w:name="_Toc78907126"/>
      <w:bookmarkStart w:id="95" w:name="_Toc78907285"/>
      <w:bookmarkStart w:id="96" w:name="_Toc78907399"/>
      <w:bookmarkStart w:id="97" w:name="_Toc78907127"/>
      <w:bookmarkStart w:id="98" w:name="_Toc78907286"/>
      <w:bookmarkStart w:id="99" w:name="_Toc78907400"/>
      <w:bookmarkStart w:id="100" w:name="_Toc78907128"/>
      <w:bookmarkStart w:id="101" w:name="_Toc78907287"/>
      <w:bookmarkStart w:id="102" w:name="_Toc78907401"/>
      <w:bookmarkStart w:id="103" w:name="_Toc78907129"/>
      <w:bookmarkStart w:id="104" w:name="_Toc78907288"/>
      <w:bookmarkStart w:id="105" w:name="_Toc78907402"/>
      <w:bookmarkStart w:id="106" w:name="_Toc78907130"/>
      <w:bookmarkStart w:id="107" w:name="_Toc78907289"/>
      <w:bookmarkStart w:id="108" w:name="_Toc78907403"/>
      <w:bookmarkStart w:id="109" w:name="_Toc78907131"/>
      <w:bookmarkStart w:id="110" w:name="_Toc78907290"/>
      <w:bookmarkStart w:id="111" w:name="_Toc78907404"/>
      <w:bookmarkStart w:id="112" w:name="_Toc78907132"/>
      <w:bookmarkStart w:id="113" w:name="_Toc78907291"/>
      <w:bookmarkStart w:id="114" w:name="_Toc78907405"/>
      <w:bookmarkStart w:id="115" w:name="_Toc78907133"/>
      <w:bookmarkStart w:id="116" w:name="_Toc78907292"/>
      <w:bookmarkStart w:id="117" w:name="_Toc78907406"/>
      <w:bookmarkStart w:id="118" w:name="_Toc78907134"/>
      <w:bookmarkStart w:id="119" w:name="_Toc78907293"/>
      <w:bookmarkStart w:id="120" w:name="_Toc78907407"/>
      <w:bookmarkStart w:id="121" w:name="_Toc78907135"/>
      <w:bookmarkStart w:id="122" w:name="_Toc78907294"/>
      <w:bookmarkStart w:id="123" w:name="_Toc78907408"/>
      <w:bookmarkStart w:id="124" w:name="_Toc78907136"/>
      <w:bookmarkStart w:id="125" w:name="_Toc78907295"/>
      <w:bookmarkStart w:id="126" w:name="_Toc78907409"/>
      <w:bookmarkStart w:id="127" w:name="_Toc78907137"/>
      <w:bookmarkStart w:id="128" w:name="_Toc78907296"/>
      <w:bookmarkStart w:id="129" w:name="_Toc78907410"/>
      <w:bookmarkStart w:id="130" w:name="_Toc78907138"/>
      <w:bookmarkStart w:id="131" w:name="_Toc78907297"/>
      <w:bookmarkStart w:id="132" w:name="_Toc78907411"/>
      <w:bookmarkStart w:id="133" w:name="_Toc58958488"/>
      <w:bookmarkStart w:id="134" w:name="_Toc78907139"/>
      <w:bookmarkStart w:id="135" w:name="_Toc78907298"/>
      <w:bookmarkStart w:id="136" w:name="_Toc78907412"/>
      <w:bookmarkStart w:id="137" w:name="_Toc78907140"/>
      <w:bookmarkStart w:id="138" w:name="_Toc78907299"/>
      <w:bookmarkStart w:id="139" w:name="_Toc78907413"/>
      <w:bookmarkStart w:id="140" w:name="_Toc78907141"/>
      <w:bookmarkStart w:id="141" w:name="_Toc78907300"/>
      <w:bookmarkStart w:id="142" w:name="_Toc78907414"/>
      <w:bookmarkStart w:id="143" w:name="_Toc78907142"/>
      <w:bookmarkStart w:id="144" w:name="_Toc78907301"/>
      <w:bookmarkStart w:id="145" w:name="_Toc78907415"/>
      <w:bookmarkStart w:id="146" w:name="_Toc78907143"/>
      <w:bookmarkStart w:id="147" w:name="_Toc78907302"/>
      <w:bookmarkStart w:id="148" w:name="_Toc78907416"/>
      <w:bookmarkStart w:id="149" w:name="_Toc78907144"/>
      <w:bookmarkStart w:id="150" w:name="_Toc78907303"/>
      <w:bookmarkStart w:id="151" w:name="_Toc78907417"/>
      <w:bookmarkStart w:id="152" w:name="_Toc78907145"/>
      <w:bookmarkStart w:id="153" w:name="_Toc78907304"/>
      <w:bookmarkStart w:id="154" w:name="_Toc78907418"/>
      <w:bookmarkStart w:id="155" w:name="_Toc78907146"/>
      <w:bookmarkStart w:id="156" w:name="_Toc78907305"/>
      <w:bookmarkStart w:id="157" w:name="_Toc78907419"/>
      <w:bookmarkStart w:id="158" w:name="_Toc78907147"/>
      <w:bookmarkStart w:id="159" w:name="_Toc78907306"/>
      <w:bookmarkStart w:id="160" w:name="_Toc78907420"/>
      <w:bookmarkStart w:id="161" w:name="_Toc78907148"/>
      <w:bookmarkStart w:id="162" w:name="_Toc78907307"/>
      <w:bookmarkStart w:id="163" w:name="_Toc78907421"/>
      <w:bookmarkStart w:id="164" w:name="_Toc78907149"/>
      <w:bookmarkStart w:id="165" w:name="_Toc78907308"/>
      <w:bookmarkStart w:id="166" w:name="_Toc78907422"/>
      <w:bookmarkStart w:id="167" w:name="_Toc78907150"/>
      <w:bookmarkStart w:id="168" w:name="_Toc78907309"/>
      <w:bookmarkStart w:id="169" w:name="_Toc78907423"/>
      <w:bookmarkStart w:id="170" w:name="_Toc78907151"/>
      <w:bookmarkStart w:id="171" w:name="_Toc78907310"/>
      <w:bookmarkStart w:id="172" w:name="_Toc78907424"/>
      <w:bookmarkStart w:id="173" w:name="_Toc78907152"/>
      <w:bookmarkStart w:id="174" w:name="_Toc78907311"/>
      <w:bookmarkStart w:id="175" w:name="_Toc78907425"/>
      <w:bookmarkStart w:id="176" w:name="_Toc78907153"/>
      <w:bookmarkStart w:id="177" w:name="_Toc78907312"/>
      <w:bookmarkStart w:id="178" w:name="_Toc78907426"/>
      <w:bookmarkStart w:id="179" w:name="_Toc78907154"/>
      <w:bookmarkStart w:id="180" w:name="_Toc78907313"/>
      <w:bookmarkStart w:id="181" w:name="_Toc78907427"/>
      <w:bookmarkStart w:id="182" w:name="_Toc78907155"/>
      <w:bookmarkStart w:id="183" w:name="_Toc78907314"/>
      <w:bookmarkStart w:id="184" w:name="_Toc78907428"/>
      <w:bookmarkStart w:id="185" w:name="_Toc78907156"/>
      <w:bookmarkStart w:id="186" w:name="_Toc78907315"/>
      <w:bookmarkStart w:id="187" w:name="_Toc78907429"/>
      <w:bookmarkStart w:id="188" w:name="_Toc78907157"/>
      <w:bookmarkStart w:id="189" w:name="_Toc78907316"/>
      <w:bookmarkStart w:id="190" w:name="_Toc78907430"/>
      <w:bookmarkStart w:id="191" w:name="_Toc78907158"/>
      <w:bookmarkStart w:id="192" w:name="_Toc78907317"/>
      <w:bookmarkStart w:id="193" w:name="_Toc78907431"/>
      <w:bookmarkStart w:id="194" w:name="_Toc78907159"/>
      <w:bookmarkStart w:id="195" w:name="_Toc78907318"/>
      <w:bookmarkStart w:id="196" w:name="_Toc78907432"/>
      <w:bookmarkStart w:id="197" w:name="_Toc78907160"/>
      <w:bookmarkStart w:id="198" w:name="_Toc78907319"/>
      <w:bookmarkStart w:id="199" w:name="_Toc78907433"/>
      <w:bookmarkStart w:id="200" w:name="_Toc78907161"/>
      <w:bookmarkStart w:id="201" w:name="_Toc78907320"/>
      <w:bookmarkStart w:id="202" w:name="_Toc78907434"/>
      <w:bookmarkStart w:id="203" w:name="_Toc78907162"/>
      <w:bookmarkStart w:id="204" w:name="_Toc78907321"/>
      <w:bookmarkStart w:id="205" w:name="_Toc78907435"/>
      <w:bookmarkStart w:id="206" w:name="_Toc78907163"/>
      <w:bookmarkStart w:id="207" w:name="_Toc78907322"/>
      <w:bookmarkStart w:id="208" w:name="_Toc78907436"/>
      <w:bookmarkStart w:id="209" w:name="_Toc78907164"/>
      <w:bookmarkStart w:id="210" w:name="_Toc78907323"/>
      <w:bookmarkStart w:id="211" w:name="_Toc78907437"/>
      <w:bookmarkStart w:id="212" w:name="_Toc78907165"/>
      <w:bookmarkStart w:id="213" w:name="_Toc78907324"/>
      <w:bookmarkStart w:id="214" w:name="_Toc78907438"/>
      <w:bookmarkStart w:id="215" w:name="_Toc78907166"/>
      <w:bookmarkStart w:id="216" w:name="_Toc78907325"/>
      <w:bookmarkStart w:id="217" w:name="_Toc78907439"/>
      <w:bookmarkStart w:id="218" w:name="_Toc78907167"/>
      <w:bookmarkStart w:id="219" w:name="_Toc78907326"/>
      <w:bookmarkStart w:id="220" w:name="_Toc78907440"/>
      <w:bookmarkStart w:id="221" w:name="_Toc78907168"/>
      <w:bookmarkStart w:id="222" w:name="_Toc78907327"/>
      <w:bookmarkStart w:id="223" w:name="_Toc78907441"/>
      <w:bookmarkStart w:id="224" w:name="_Toc78907169"/>
      <w:bookmarkStart w:id="225" w:name="_Toc78907328"/>
      <w:bookmarkStart w:id="226" w:name="_Toc78907442"/>
      <w:bookmarkStart w:id="227" w:name="_Toc78907170"/>
      <w:bookmarkStart w:id="228" w:name="_Toc78907329"/>
      <w:bookmarkStart w:id="229" w:name="_Toc78907443"/>
      <w:bookmarkStart w:id="230" w:name="_Toc78907171"/>
      <w:bookmarkStart w:id="231" w:name="_Toc78907330"/>
      <w:bookmarkStart w:id="232" w:name="_Toc78907444"/>
      <w:bookmarkStart w:id="233" w:name="_Toc78907172"/>
      <w:bookmarkStart w:id="234" w:name="_Toc78907331"/>
      <w:bookmarkStart w:id="235" w:name="_Toc78907445"/>
      <w:bookmarkStart w:id="236" w:name="_Toc78907173"/>
      <w:bookmarkStart w:id="237" w:name="_Toc78907332"/>
      <w:bookmarkStart w:id="238" w:name="_Toc78907446"/>
      <w:bookmarkStart w:id="239" w:name="_Toc78907174"/>
      <w:bookmarkStart w:id="240" w:name="_Toc78907333"/>
      <w:bookmarkStart w:id="241" w:name="_Toc78907447"/>
      <w:bookmarkStart w:id="242" w:name="_Toc78907175"/>
      <w:bookmarkStart w:id="243" w:name="_Toc78907334"/>
      <w:bookmarkStart w:id="244" w:name="_Toc78907448"/>
      <w:bookmarkStart w:id="245" w:name="_Toc78907176"/>
      <w:bookmarkStart w:id="246" w:name="_Toc78907335"/>
      <w:bookmarkStart w:id="247" w:name="_Toc78907449"/>
      <w:bookmarkStart w:id="248" w:name="_Toc78907177"/>
      <w:bookmarkStart w:id="249" w:name="_Toc78907336"/>
      <w:bookmarkStart w:id="250" w:name="_Toc78907450"/>
      <w:bookmarkStart w:id="251" w:name="_Toc78907178"/>
      <w:bookmarkStart w:id="252" w:name="_Toc78907337"/>
      <w:bookmarkStart w:id="253" w:name="_Toc78907451"/>
      <w:bookmarkStart w:id="254" w:name="_Toc78907179"/>
      <w:bookmarkStart w:id="255" w:name="_Toc78907338"/>
      <w:bookmarkStart w:id="256" w:name="_Toc78907452"/>
      <w:bookmarkStart w:id="257" w:name="_Toc78907180"/>
      <w:bookmarkStart w:id="258" w:name="_Toc78907339"/>
      <w:bookmarkStart w:id="259" w:name="_Toc78907453"/>
      <w:bookmarkStart w:id="260" w:name="_Toc78907181"/>
      <w:bookmarkStart w:id="261" w:name="_Toc78907340"/>
      <w:bookmarkStart w:id="262" w:name="_Toc78907454"/>
      <w:bookmarkStart w:id="263" w:name="_Toc78907182"/>
      <w:bookmarkStart w:id="264" w:name="_Toc78907341"/>
      <w:bookmarkStart w:id="265" w:name="_Toc78907455"/>
      <w:bookmarkStart w:id="266" w:name="_Toc78907183"/>
      <w:bookmarkStart w:id="267" w:name="_Toc78907342"/>
      <w:bookmarkStart w:id="268" w:name="_Toc78907456"/>
      <w:bookmarkStart w:id="269" w:name="_Toc78907184"/>
      <w:bookmarkStart w:id="270" w:name="_Toc78907343"/>
      <w:bookmarkStart w:id="271" w:name="_Toc78907457"/>
      <w:bookmarkStart w:id="272" w:name="_Toc78907185"/>
      <w:bookmarkStart w:id="273" w:name="_Toc78907344"/>
      <w:bookmarkStart w:id="274" w:name="_Toc78907458"/>
      <w:bookmarkStart w:id="275" w:name="_Toc78907186"/>
      <w:bookmarkStart w:id="276" w:name="_Toc78907345"/>
      <w:bookmarkStart w:id="277" w:name="_Toc78907459"/>
      <w:bookmarkStart w:id="278" w:name="_Toc78907187"/>
      <w:bookmarkStart w:id="279" w:name="_Toc78907346"/>
      <w:bookmarkStart w:id="280" w:name="_Toc78907460"/>
      <w:bookmarkStart w:id="281" w:name="_Toc78907188"/>
      <w:bookmarkStart w:id="282" w:name="_Toc78907347"/>
      <w:bookmarkStart w:id="283" w:name="_Toc78907461"/>
      <w:bookmarkStart w:id="284" w:name="_Toc78907189"/>
      <w:bookmarkStart w:id="285" w:name="_Toc78907348"/>
      <w:bookmarkStart w:id="286" w:name="_Toc78907462"/>
      <w:bookmarkStart w:id="287" w:name="_Toc78907190"/>
      <w:bookmarkStart w:id="288" w:name="_Toc78907349"/>
      <w:bookmarkStart w:id="289" w:name="_Toc78907463"/>
      <w:bookmarkStart w:id="290" w:name="_Toc78907191"/>
      <w:bookmarkStart w:id="291" w:name="_Toc78907350"/>
      <w:bookmarkStart w:id="292" w:name="_Toc78907464"/>
      <w:bookmarkStart w:id="293" w:name="_Toc8821334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r w:rsidRPr="00197105">
        <w:t xml:space="preserve">Relevant </w:t>
      </w:r>
      <w:r w:rsidR="002928FA">
        <w:t>I</w:t>
      </w:r>
      <w:r w:rsidRPr="00197105">
        <w:t xml:space="preserve">nstruments and </w:t>
      </w:r>
      <w:r w:rsidR="002928FA">
        <w:t>O</w:t>
      </w:r>
      <w:r w:rsidRPr="00197105">
        <w:t xml:space="preserve">ther </w:t>
      </w:r>
      <w:r w:rsidR="002928FA">
        <w:t>D</w:t>
      </w:r>
      <w:r w:rsidRPr="00197105">
        <w:t>ocuments</w:t>
      </w:r>
      <w:bookmarkEnd w:id="293"/>
    </w:p>
    <w:p w14:paraId="36E8DA1D" w14:textId="77777777" w:rsidR="0086094E" w:rsidRPr="00197105" w:rsidRDefault="0086094E" w:rsidP="0086094E">
      <w:pPr>
        <w:pStyle w:val="Heading2"/>
      </w:pPr>
      <w:bookmarkStart w:id="294" w:name="_Toc88213350"/>
      <w:r w:rsidRPr="00197105">
        <w:t>Legislation</w:t>
      </w:r>
      <w:bookmarkEnd w:id="294"/>
    </w:p>
    <w:p w14:paraId="1E0468DF" w14:textId="77777777" w:rsidR="0086094E" w:rsidRPr="005D7453" w:rsidRDefault="0086094E" w:rsidP="005D7453">
      <w:pPr>
        <w:pStyle w:val="ListBullet"/>
        <w:rPr>
          <w:i/>
          <w:iCs/>
        </w:rPr>
      </w:pPr>
      <w:r w:rsidRPr="005D7453">
        <w:rPr>
          <w:i/>
          <w:iCs/>
        </w:rPr>
        <w:t>Young Offenders Act 1994</w:t>
      </w:r>
    </w:p>
    <w:p w14:paraId="2A3800CA" w14:textId="77777777" w:rsidR="0086094E" w:rsidRPr="005D7453" w:rsidRDefault="0086094E" w:rsidP="005D7453">
      <w:pPr>
        <w:pStyle w:val="ListBullet"/>
        <w:rPr>
          <w:i/>
          <w:iCs/>
        </w:rPr>
      </w:pPr>
      <w:r w:rsidRPr="005D7453">
        <w:rPr>
          <w:i/>
          <w:iCs/>
        </w:rPr>
        <w:t>Young Offenders Regulations 1995</w:t>
      </w:r>
    </w:p>
    <w:p w14:paraId="24B83B1A" w14:textId="0AF23A6A" w:rsidR="0086094E" w:rsidRDefault="002928FA" w:rsidP="002928FA">
      <w:pPr>
        <w:pStyle w:val="Heading2"/>
      </w:pPr>
      <w:bookmarkStart w:id="295" w:name="_Toc88213351"/>
      <w:r>
        <w:t>Relevant COPPs</w:t>
      </w:r>
      <w:bookmarkEnd w:id="295"/>
    </w:p>
    <w:p w14:paraId="15E48408" w14:textId="5C025BF3" w:rsidR="002928FA" w:rsidRPr="002928FA" w:rsidRDefault="00D021D5" w:rsidP="005D7453">
      <w:pPr>
        <w:pStyle w:val="ListBullet"/>
      </w:pPr>
      <w:hyperlink r:id="rId16" w:history="1">
        <w:r w:rsidR="00B9012C">
          <w:rPr>
            <w:rStyle w:val="Hyperlink"/>
          </w:rPr>
          <w:t>COPP 6.2 – Supervision Levels and Privileges</w:t>
        </w:r>
      </w:hyperlink>
    </w:p>
    <w:p w14:paraId="6D4FA019" w14:textId="484DB9F8" w:rsidR="003D708E" w:rsidRDefault="003D708E" w:rsidP="00C34E59">
      <w:pPr>
        <w:pStyle w:val="Heading1"/>
      </w:pPr>
      <w:bookmarkStart w:id="296" w:name="_Toc88213352"/>
      <w:r>
        <w:t>Definitions</w:t>
      </w:r>
      <w:bookmarkEnd w:id="296"/>
      <w:r>
        <w:t xml:space="preserve"> </w:t>
      </w:r>
    </w:p>
    <w:p w14:paraId="3C76C527" w14:textId="2ED57FA5" w:rsidR="00245869" w:rsidRPr="00EA7EAC" w:rsidRDefault="002928FA" w:rsidP="00EA7EAC">
      <w:r>
        <w:t xml:space="preserve">Terms used within this Rule are defined within the </w:t>
      </w:r>
      <w:r w:rsidRPr="0026039C">
        <w:rPr>
          <w:i/>
          <w:iCs/>
        </w:rPr>
        <w:t>Young Offenders Act 1994</w:t>
      </w:r>
      <w:r>
        <w:t xml:space="preserve"> and </w:t>
      </w:r>
      <w:r w:rsidRPr="0026039C">
        <w:rPr>
          <w:i/>
          <w:iCs/>
        </w:rPr>
        <w:t>Young Offenders Regulations 1995</w:t>
      </w:r>
      <w:r>
        <w:t xml:space="preserve"> and </w:t>
      </w:r>
      <w:hyperlink r:id="rId17" w:history="1">
        <w:r w:rsidR="00B9012C">
          <w:rPr>
            <w:rStyle w:val="Hyperlink"/>
          </w:rPr>
          <w:t>COPP 6.2 – Supervision Levels and Privileges</w:t>
        </w:r>
      </w:hyperlink>
      <w:r w:rsidR="0086094E">
        <w:t xml:space="preserve"> </w:t>
      </w:r>
      <w:r>
        <w:t xml:space="preserve">unless otherwise specified. </w:t>
      </w:r>
    </w:p>
    <w:p w14:paraId="60052CEF" w14:textId="77777777" w:rsidR="002928FA" w:rsidRPr="005D7453" w:rsidRDefault="002928FA" w:rsidP="005D7453"/>
    <w:p w14:paraId="33764BB3" w14:textId="03549C84" w:rsidR="00245869" w:rsidRDefault="00245869" w:rsidP="00DF778C">
      <w:pPr>
        <w:pStyle w:val="Heading"/>
      </w:pPr>
      <w:r>
        <w:lastRenderedPageBreak/>
        <w:t>Document version history</w:t>
      </w:r>
    </w:p>
    <w:tbl>
      <w:tblPr>
        <w:tblStyle w:val="DCStable"/>
        <w:tblW w:w="9220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29"/>
        <w:gridCol w:w="2694"/>
        <w:gridCol w:w="3402"/>
        <w:gridCol w:w="1995"/>
      </w:tblGrid>
      <w:tr w:rsidR="00DF778C" w:rsidRPr="007D3C6F" w14:paraId="36BFC701" w14:textId="77777777" w:rsidTr="00DF7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5C42E665" w14:textId="77777777" w:rsidR="00245869" w:rsidRPr="007D3C6F" w:rsidRDefault="00245869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694" w:type="dxa"/>
          </w:tcPr>
          <w:p w14:paraId="0D8D9EC4" w14:textId="77777777" w:rsidR="00245869" w:rsidRPr="007D3C6F" w:rsidRDefault="00245869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402" w:type="dxa"/>
          </w:tcPr>
          <w:p w14:paraId="0D10722A" w14:textId="77777777" w:rsidR="00245869" w:rsidRPr="007D3C6F" w:rsidRDefault="00245869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995" w:type="dxa"/>
          </w:tcPr>
          <w:p w14:paraId="4AF86822" w14:textId="77777777" w:rsidR="00245869" w:rsidRPr="007D3C6F" w:rsidRDefault="00245869" w:rsidP="00DF778C">
            <w:pPr>
              <w:pStyle w:val="Tableheading"/>
            </w:pPr>
            <w:r w:rsidRPr="007D3C6F">
              <w:t>Date completed</w:t>
            </w:r>
          </w:p>
        </w:tc>
      </w:tr>
      <w:tr w:rsidR="003D708E" w:rsidRPr="007D3C6F" w14:paraId="3434015F" w14:textId="77777777" w:rsidTr="00DF778C">
        <w:tc>
          <w:tcPr>
            <w:tcW w:w="1129" w:type="dxa"/>
          </w:tcPr>
          <w:p w14:paraId="7642455B" w14:textId="77777777" w:rsidR="003D708E" w:rsidRPr="007D3C6F" w:rsidRDefault="003D708E" w:rsidP="00DF778C">
            <w:pPr>
              <w:pStyle w:val="Tabledata"/>
            </w:pPr>
            <w:r w:rsidRPr="007D3C6F">
              <w:t>0.1</w:t>
            </w:r>
          </w:p>
        </w:tc>
        <w:tc>
          <w:tcPr>
            <w:tcW w:w="2694" w:type="dxa"/>
          </w:tcPr>
          <w:p w14:paraId="676BA5A6" w14:textId="77777777" w:rsidR="003D708E" w:rsidRPr="00F675D5" w:rsidRDefault="00F845FF" w:rsidP="00DF778C">
            <w:pPr>
              <w:pStyle w:val="Tabledata"/>
            </w:pPr>
            <w:r>
              <w:t>Operational Policy</w:t>
            </w:r>
          </w:p>
        </w:tc>
        <w:tc>
          <w:tcPr>
            <w:tcW w:w="3402" w:type="dxa"/>
          </w:tcPr>
          <w:p w14:paraId="27BEB93B" w14:textId="77777777" w:rsidR="003D708E" w:rsidRPr="00F675D5" w:rsidRDefault="003D708E" w:rsidP="00DF778C">
            <w:pPr>
              <w:pStyle w:val="Tabledata"/>
            </w:pPr>
            <w:r w:rsidRPr="00F675D5">
              <w:t>Initial draft</w:t>
            </w:r>
          </w:p>
        </w:tc>
        <w:tc>
          <w:tcPr>
            <w:tcW w:w="1995" w:type="dxa"/>
          </w:tcPr>
          <w:p w14:paraId="5AD4E3CC" w14:textId="6C5A4715" w:rsidR="003D708E" w:rsidRPr="007D3C6F" w:rsidRDefault="002928FA" w:rsidP="00DF778C">
            <w:pPr>
              <w:pStyle w:val="Tabledata"/>
            </w:pPr>
            <w:r>
              <w:t>3 August 2021</w:t>
            </w:r>
          </w:p>
        </w:tc>
      </w:tr>
      <w:tr w:rsidR="00862340" w:rsidRPr="007D3C6F" w14:paraId="12679FFD" w14:textId="77777777" w:rsidTr="00DF778C">
        <w:tc>
          <w:tcPr>
            <w:tcW w:w="1129" w:type="dxa"/>
          </w:tcPr>
          <w:p w14:paraId="4A256171" w14:textId="174C3C25" w:rsidR="00862340" w:rsidRPr="007D3C6F" w:rsidRDefault="00C94AA0" w:rsidP="00DF778C">
            <w:pPr>
              <w:pStyle w:val="Tabledata"/>
            </w:pPr>
            <w:r>
              <w:t>0.2</w:t>
            </w:r>
          </w:p>
        </w:tc>
        <w:tc>
          <w:tcPr>
            <w:tcW w:w="2694" w:type="dxa"/>
          </w:tcPr>
          <w:p w14:paraId="17181447" w14:textId="3C1264C8" w:rsidR="00862340" w:rsidRDefault="00C94AA0" w:rsidP="00DF778C">
            <w:pPr>
              <w:pStyle w:val="Tabledata"/>
            </w:pPr>
            <w:r>
              <w:t>Operational Policy</w:t>
            </w:r>
          </w:p>
        </w:tc>
        <w:tc>
          <w:tcPr>
            <w:tcW w:w="3402" w:type="dxa"/>
          </w:tcPr>
          <w:p w14:paraId="11CEB4AC" w14:textId="172FEF37" w:rsidR="00862340" w:rsidRPr="00F675D5" w:rsidRDefault="00C94AA0" w:rsidP="00DF778C">
            <w:pPr>
              <w:pStyle w:val="Tabledata"/>
            </w:pPr>
            <w:r>
              <w:t>Updated following consultation</w:t>
            </w:r>
          </w:p>
        </w:tc>
        <w:tc>
          <w:tcPr>
            <w:tcW w:w="1995" w:type="dxa"/>
          </w:tcPr>
          <w:p w14:paraId="41F5EBE6" w14:textId="677E4F45" w:rsidR="00862340" w:rsidRDefault="00C94AA0" w:rsidP="00DF778C">
            <w:pPr>
              <w:pStyle w:val="Tabledata"/>
            </w:pPr>
            <w:r>
              <w:t>11 November 2021</w:t>
            </w:r>
          </w:p>
        </w:tc>
      </w:tr>
      <w:tr w:rsidR="00C94AA0" w:rsidRPr="007D3C6F" w14:paraId="2AB80F79" w14:textId="77777777" w:rsidTr="00DF778C">
        <w:tc>
          <w:tcPr>
            <w:tcW w:w="1129" w:type="dxa"/>
          </w:tcPr>
          <w:p w14:paraId="5F420DD8" w14:textId="1EDC8F60" w:rsidR="00C94AA0" w:rsidRDefault="00C94AA0" w:rsidP="00DF778C">
            <w:pPr>
              <w:pStyle w:val="Tabledata"/>
            </w:pPr>
            <w:r>
              <w:t>1.0</w:t>
            </w:r>
          </w:p>
        </w:tc>
        <w:tc>
          <w:tcPr>
            <w:tcW w:w="2694" w:type="dxa"/>
          </w:tcPr>
          <w:p w14:paraId="041A0505" w14:textId="73E28D49" w:rsidR="00C94AA0" w:rsidRDefault="00C94AA0" w:rsidP="00DF778C">
            <w:pPr>
              <w:pStyle w:val="Tabledata"/>
            </w:pPr>
            <w:r>
              <w:t>Operational Policy</w:t>
            </w:r>
          </w:p>
        </w:tc>
        <w:tc>
          <w:tcPr>
            <w:tcW w:w="3402" w:type="dxa"/>
          </w:tcPr>
          <w:p w14:paraId="753F335B" w14:textId="6F3EC78A" w:rsidR="00C94AA0" w:rsidRDefault="00C94AA0" w:rsidP="00DF778C">
            <w:pPr>
              <w:pStyle w:val="Tabledata"/>
            </w:pPr>
            <w:r>
              <w:t xml:space="preserve">Approved by the Minister for Corrective Services and the Commissioner </w:t>
            </w:r>
          </w:p>
        </w:tc>
        <w:tc>
          <w:tcPr>
            <w:tcW w:w="1995" w:type="dxa"/>
          </w:tcPr>
          <w:p w14:paraId="14A22026" w14:textId="15F77957" w:rsidR="00C94AA0" w:rsidRDefault="004D6ADD" w:rsidP="00DF778C">
            <w:pPr>
              <w:pStyle w:val="Tabledata"/>
            </w:pPr>
            <w:r>
              <w:t>24 December 2021</w:t>
            </w:r>
          </w:p>
        </w:tc>
      </w:tr>
    </w:tbl>
    <w:p w14:paraId="1FAF1A8F" w14:textId="77777777" w:rsidR="00F30FFC" w:rsidRPr="005D7453" w:rsidRDefault="00F30FFC" w:rsidP="005D7453">
      <w:bookmarkStart w:id="297" w:name="_Appendix_A_–"/>
      <w:bookmarkEnd w:id="297"/>
    </w:p>
    <w:sectPr w:rsidR="00F30FFC" w:rsidRPr="005D7453" w:rsidSect="0026039C">
      <w:headerReference w:type="default" r:id="rId18"/>
      <w:footerReference w:type="default" r:id="rId19"/>
      <w:pgSz w:w="11900" w:h="16840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A9656" w14:textId="77777777" w:rsidR="00456A72" w:rsidRDefault="00456A72" w:rsidP="00D06E62">
      <w:r>
        <w:separator/>
      </w:r>
    </w:p>
  </w:endnote>
  <w:endnote w:type="continuationSeparator" w:id="0">
    <w:p w14:paraId="3168462C" w14:textId="77777777" w:rsidR="00456A72" w:rsidRDefault="00456A72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00C6A" w14:textId="4F8E99E8" w:rsidR="00456A72" w:rsidRDefault="00456A72" w:rsidP="00656F4A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>The current version of this document is maintained on the</w:t>
    </w:r>
    <w:r>
      <w:rPr>
        <w:color w:val="C00000"/>
      </w:rPr>
      <w:t xml:space="preserve"> Custodial Ops</w:t>
    </w:r>
    <w:r w:rsidRPr="00627992">
      <w:rPr>
        <w:color w:val="C00000"/>
      </w:rPr>
      <w:t xml:space="preserve"> intranet page</w:t>
    </w:r>
    <w:r w:rsidR="005D7453"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21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77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57DB1" w14:textId="77777777" w:rsidR="00456A72" w:rsidRDefault="00456A72" w:rsidP="00D06E62">
      <w:r>
        <w:separator/>
      </w:r>
    </w:p>
  </w:footnote>
  <w:footnote w:type="continuationSeparator" w:id="0">
    <w:p w14:paraId="03C974D4" w14:textId="77777777" w:rsidR="00456A72" w:rsidRDefault="00456A72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C67E3" w14:textId="77777777" w:rsidR="00456A72" w:rsidRPr="00C15CE3" w:rsidRDefault="00456A72" w:rsidP="00EA7EAC">
    <w:pPr>
      <w:pStyle w:val="Subtitle"/>
    </w:pPr>
    <w:r w:rsidRPr="00C15CE3">
      <w:t xml:space="preserve">Commissioner’s Operating </w:t>
    </w:r>
  </w:p>
  <w:p w14:paraId="3A8A59F0" w14:textId="77777777" w:rsidR="00456A72" w:rsidRPr="00C15CE3" w:rsidRDefault="00456A72" w:rsidP="00EA7EAC">
    <w:pPr>
      <w:pStyle w:val="Subtitle"/>
    </w:pPr>
    <w:r w:rsidRPr="008114B3">
      <w:rPr>
        <w:rFonts w:cs="Arial"/>
        <w:noProof/>
        <w:sz w:val="56"/>
        <w:szCs w:val="5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72B0C" wp14:editId="14CB1FD0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515910683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40B20EE8" w14:textId="77777777" w:rsidR="00456A72" w:rsidRPr="00464E72" w:rsidRDefault="00456A72" w:rsidP="00857A48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72B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515910683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40B20EE8" w14:textId="77777777" w:rsidR="00456A72" w:rsidRPr="00464E72" w:rsidRDefault="00456A72" w:rsidP="00857A48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68A92A5F" w14:textId="77777777" w:rsidR="00456A72" w:rsidRDefault="00456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39107" w14:textId="77777777" w:rsidR="00456A72" w:rsidRDefault="00456A72">
    <w:pPr>
      <w:pStyle w:val="Header"/>
    </w:pPr>
    <w:r w:rsidRPr="008114B3">
      <w:rPr>
        <w:rFonts w:cs="Arial"/>
        <w:noProof/>
        <w:sz w:val="56"/>
        <w:szCs w:val="56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9027BB" wp14:editId="68512179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201333813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3DEC66D5" w14:textId="77777777" w:rsidR="00456A72" w:rsidRPr="00464E72" w:rsidRDefault="00456A72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027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201333813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3DEC66D5" w14:textId="77777777" w:rsidR="00456A72" w:rsidRPr="00464E72" w:rsidRDefault="00456A72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1552" behindDoc="1" locked="0" layoutInCell="1" allowOverlap="1" wp14:anchorId="0B7E186B" wp14:editId="7F7B8534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9F6D1" w14:textId="7FBEF6A9" w:rsidR="00456A72" w:rsidRDefault="00456A72" w:rsidP="004D040B">
    <w:pPr>
      <w:pStyle w:val="Header"/>
      <w:pBdr>
        <w:bottom w:val="single" w:sz="4" w:space="3" w:color="auto"/>
      </w:pBdr>
    </w:pPr>
    <w:r>
      <w:rPr>
        <w:noProof/>
      </w:rPr>
      <w:t xml:space="preserve">Youth Custodial Rule 6 – </w:t>
    </w: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D021D5">
      <w:rPr>
        <w:noProof/>
      </w:rPr>
      <w:t>Youth Custodial Rule 6 – Withdrawing Privileges</w:t>
    </w:r>
    <w:r>
      <w:rPr>
        <w:noProof/>
      </w:rPr>
      <w:fldChar w:fldCharType="end"/>
    </w:r>
    <w:r>
      <w:rPr>
        <w:noProof/>
      </w:rPr>
      <w:t xml:space="preserve"> </w:t>
    </w:r>
    <w:r w:rsidR="004D6ADD">
      <w:rPr>
        <w:noProof/>
      </w:rPr>
      <w:t>v1.0</w:t>
    </w:r>
  </w:p>
  <w:p w14:paraId="00CE7623" w14:textId="77777777" w:rsidR="00456A72" w:rsidRDefault="00456A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49073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31D2896"/>
    <w:multiLevelType w:val="hybridMultilevel"/>
    <w:tmpl w:val="81645D16"/>
    <w:lvl w:ilvl="0" w:tplc="0C090017">
      <w:start w:val="1"/>
      <w:numFmt w:val="lowerLetter"/>
      <w:lvlText w:val="%1)"/>
      <w:lvlJc w:val="lef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276F15"/>
    <w:multiLevelType w:val="multilevel"/>
    <w:tmpl w:val="AA02A61C"/>
    <w:styleLink w:val="Bulletlist"/>
    <w:lvl w:ilvl="0">
      <w:start w:val="1"/>
      <w:numFmt w:val="bullet"/>
      <w:lvlText w:val=""/>
      <w:lvlJc w:val="left"/>
      <w:pPr>
        <w:tabs>
          <w:tab w:val="num" w:pos="794"/>
        </w:tabs>
        <w:ind w:left="851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ymbol" w:hAnsi="Symbol" w:hint="default"/>
        <w:sz w:val="24"/>
      </w:rPr>
    </w:lvl>
    <w:lvl w:ilvl="2">
      <w:start w:val="1"/>
      <w:numFmt w:val="bullet"/>
      <w:pStyle w:val="ListBullet3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8113D"/>
    <w:multiLevelType w:val="multilevel"/>
    <w:tmpl w:val="705CF3F6"/>
    <w:styleLink w:val="Bulletlist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1678BB"/>
    <w:multiLevelType w:val="hybridMultilevel"/>
    <w:tmpl w:val="BE16DE2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31E62"/>
    <w:multiLevelType w:val="hybridMultilevel"/>
    <w:tmpl w:val="8B5E112A"/>
    <w:lvl w:ilvl="0" w:tplc="0C090017">
      <w:start w:val="1"/>
      <w:numFmt w:val="lowerLetter"/>
      <w:lvlText w:val="%1)"/>
      <w:lvlJc w:val="left"/>
      <w:pPr>
        <w:ind w:left="2225" w:hanging="360"/>
      </w:pPr>
    </w:lvl>
    <w:lvl w:ilvl="1" w:tplc="0C090019" w:tentative="1">
      <w:start w:val="1"/>
      <w:numFmt w:val="lowerLetter"/>
      <w:lvlText w:val="%2."/>
      <w:lvlJc w:val="left"/>
      <w:pPr>
        <w:ind w:left="2945" w:hanging="360"/>
      </w:pPr>
    </w:lvl>
    <w:lvl w:ilvl="2" w:tplc="0C09001B" w:tentative="1">
      <w:start w:val="1"/>
      <w:numFmt w:val="lowerRoman"/>
      <w:lvlText w:val="%3."/>
      <w:lvlJc w:val="right"/>
      <w:pPr>
        <w:ind w:left="3665" w:hanging="180"/>
      </w:pPr>
    </w:lvl>
    <w:lvl w:ilvl="3" w:tplc="0C09000F" w:tentative="1">
      <w:start w:val="1"/>
      <w:numFmt w:val="decimal"/>
      <w:lvlText w:val="%4."/>
      <w:lvlJc w:val="left"/>
      <w:pPr>
        <w:ind w:left="4385" w:hanging="360"/>
      </w:pPr>
    </w:lvl>
    <w:lvl w:ilvl="4" w:tplc="0C090019" w:tentative="1">
      <w:start w:val="1"/>
      <w:numFmt w:val="lowerLetter"/>
      <w:lvlText w:val="%5."/>
      <w:lvlJc w:val="left"/>
      <w:pPr>
        <w:ind w:left="5105" w:hanging="360"/>
      </w:pPr>
    </w:lvl>
    <w:lvl w:ilvl="5" w:tplc="0C09001B" w:tentative="1">
      <w:start w:val="1"/>
      <w:numFmt w:val="lowerRoman"/>
      <w:lvlText w:val="%6."/>
      <w:lvlJc w:val="right"/>
      <w:pPr>
        <w:ind w:left="5825" w:hanging="180"/>
      </w:pPr>
    </w:lvl>
    <w:lvl w:ilvl="6" w:tplc="0C09000F" w:tentative="1">
      <w:start w:val="1"/>
      <w:numFmt w:val="decimal"/>
      <w:lvlText w:val="%7."/>
      <w:lvlJc w:val="left"/>
      <w:pPr>
        <w:ind w:left="6545" w:hanging="360"/>
      </w:pPr>
    </w:lvl>
    <w:lvl w:ilvl="7" w:tplc="0C090019" w:tentative="1">
      <w:start w:val="1"/>
      <w:numFmt w:val="lowerLetter"/>
      <w:lvlText w:val="%8."/>
      <w:lvlJc w:val="left"/>
      <w:pPr>
        <w:ind w:left="7265" w:hanging="360"/>
      </w:pPr>
    </w:lvl>
    <w:lvl w:ilvl="8" w:tplc="0C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6" w15:restartNumberingAfterBreak="0">
    <w:nsid w:val="0DCB5530"/>
    <w:multiLevelType w:val="hybridMultilevel"/>
    <w:tmpl w:val="15860C60"/>
    <w:lvl w:ilvl="0" w:tplc="25FE069A">
      <w:start w:val="1"/>
      <w:numFmt w:val="bullet"/>
      <w:pStyle w:val="other"/>
      <w:lvlText w:val=""/>
      <w:lvlJc w:val="center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536927"/>
    <w:multiLevelType w:val="multilevel"/>
    <w:tmpl w:val="B3289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8B10562"/>
    <w:multiLevelType w:val="multilevel"/>
    <w:tmpl w:val="38E66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F374605"/>
    <w:multiLevelType w:val="hybridMultilevel"/>
    <w:tmpl w:val="D46A60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57EF1"/>
    <w:multiLevelType w:val="hybridMultilevel"/>
    <w:tmpl w:val="88849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A2C06"/>
    <w:multiLevelType w:val="hybridMultilevel"/>
    <w:tmpl w:val="27E85AE0"/>
    <w:lvl w:ilvl="0" w:tplc="0C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2AE847F4"/>
    <w:multiLevelType w:val="hybridMultilevel"/>
    <w:tmpl w:val="3FEEFA6C"/>
    <w:lvl w:ilvl="0" w:tplc="0C090017">
      <w:start w:val="1"/>
      <w:numFmt w:val="lowerLetter"/>
      <w:lvlText w:val="%1)"/>
      <w:lvlJc w:val="left"/>
      <w:pPr>
        <w:ind w:left="1865" w:hanging="360"/>
      </w:pPr>
    </w:lvl>
    <w:lvl w:ilvl="1" w:tplc="0C090019" w:tentative="1">
      <w:start w:val="1"/>
      <w:numFmt w:val="lowerLetter"/>
      <w:lvlText w:val="%2."/>
      <w:lvlJc w:val="left"/>
      <w:pPr>
        <w:ind w:left="2585" w:hanging="360"/>
      </w:pPr>
    </w:lvl>
    <w:lvl w:ilvl="2" w:tplc="0C09001B" w:tentative="1">
      <w:start w:val="1"/>
      <w:numFmt w:val="lowerRoman"/>
      <w:lvlText w:val="%3."/>
      <w:lvlJc w:val="right"/>
      <w:pPr>
        <w:ind w:left="3305" w:hanging="180"/>
      </w:pPr>
    </w:lvl>
    <w:lvl w:ilvl="3" w:tplc="0C09000F" w:tentative="1">
      <w:start w:val="1"/>
      <w:numFmt w:val="decimal"/>
      <w:lvlText w:val="%4."/>
      <w:lvlJc w:val="left"/>
      <w:pPr>
        <w:ind w:left="4025" w:hanging="360"/>
      </w:pPr>
    </w:lvl>
    <w:lvl w:ilvl="4" w:tplc="0C090019" w:tentative="1">
      <w:start w:val="1"/>
      <w:numFmt w:val="lowerLetter"/>
      <w:lvlText w:val="%5."/>
      <w:lvlJc w:val="left"/>
      <w:pPr>
        <w:ind w:left="4745" w:hanging="360"/>
      </w:pPr>
    </w:lvl>
    <w:lvl w:ilvl="5" w:tplc="0C09001B" w:tentative="1">
      <w:start w:val="1"/>
      <w:numFmt w:val="lowerRoman"/>
      <w:lvlText w:val="%6."/>
      <w:lvlJc w:val="right"/>
      <w:pPr>
        <w:ind w:left="5465" w:hanging="180"/>
      </w:pPr>
    </w:lvl>
    <w:lvl w:ilvl="6" w:tplc="0C09000F" w:tentative="1">
      <w:start w:val="1"/>
      <w:numFmt w:val="decimal"/>
      <w:lvlText w:val="%7."/>
      <w:lvlJc w:val="left"/>
      <w:pPr>
        <w:ind w:left="6185" w:hanging="360"/>
      </w:pPr>
    </w:lvl>
    <w:lvl w:ilvl="7" w:tplc="0C090019" w:tentative="1">
      <w:start w:val="1"/>
      <w:numFmt w:val="lowerLetter"/>
      <w:lvlText w:val="%8."/>
      <w:lvlJc w:val="left"/>
      <w:pPr>
        <w:ind w:left="6905" w:hanging="360"/>
      </w:pPr>
    </w:lvl>
    <w:lvl w:ilvl="8" w:tplc="0C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3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57DE8"/>
    <w:multiLevelType w:val="hybridMultilevel"/>
    <w:tmpl w:val="014297F4"/>
    <w:lvl w:ilvl="0" w:tplc="0C090017">
      <w:start w:val="1"/>
      <w:numFmt w:val="lowerLetter"/>
      <w:lvlText w:val="%1)"/>
      <w:lvlJc w:val="left"/>
      <w:pPr>
        <w:ind w:left="2225" w:hanging="360"/>
      </w:pPr>
    </w:lvl>
    <w:lvl w:ilvl="1" w:tplc="0C090019" w:tentative="1">
      <w:start w:val="1"/>
      <w:numFmt w:val="lowerLetter"/>
      <w:lvlText w:val="%2."/>
      <w:lvlJc w:val="left"/>
      <w:pPr>
        <w:ind w:left="2945" w:hanging="360"/>
      </w:pPr>
    </w:lvl>
    <w:lvl w:ilvl="2" w:tplc="0C09001B" w:tentative="1">
      <w:start w:val="1"/>
      <w:numFmt w:val="lowerRoman"/>
      <w:lvlText w:val="%3."/>
      <w:lvlJc w:val="right"/>
      <w:pPr>
        <w:ind w:left="3665" w:hanging="180"/>
      </w:pPr>
    </w:lvl>
    <w:lvl w:ilvl="3" w:tplc="0C09000F" w:tentative="1">
      <w:start w:val="1"/>
      <w:numFmt w:val="decimal"/>
      <w:lvlText w:val="%4."/>
      <w:lvlJc w:val="left"/>
      <w:pPr>
        <w:ind w:left="4385" w:hanging="360"/>
      </w:pPr>
    </w:lvl>
    <w:lvl w:ilvl="4" w:tplc="0C090019" w:tentative="1">
      <w:start w:val="1"/>
      <w:numFmt w:val="lowerLetter"/>
      <w:lvlText w:val="%5."/>
      <w:lvlJc w:val="left"/>
      <w:pPr>
        <w:ind w:left="5105" w:hanging="360"/>
      </w:pPr>
    </w:lvl>
    <w:lvl w:ilvl="5" w:tplc="0C09001B" w:tentative="1">
      <w:start w:val="1"/>
      <w:numFmt w:val="lowerRoman"/>
      <w:lvlText w:val="%6."/>
      <w:lvlJc w:val="right"/>
      <w:pPr>
        <w:ind w:left="5825" w:hanging="180"/>
      </w:pPr>
    </w:lvl>
    <w:lvl w:ilvl="6" w:tplc="0C09000F" w:tentative="1">
      <w:start w:val="1"/>
      <w:numFmt w:val="decimal"/>
      <w:lvlText w:val="%7."/>
      <w:lvlJc w:val="left"/>
      <w:pPr>
        <w:ind w:left="6545" w:hanging="360"/>
      </w:pPr>
    </w:lvl>
    <w:lvl w:ilvl="7" w:tplc="0C090019" w:tentative="1">
      <w:start w:val="1"/>
      <w:numFmt w:val="lowerLetter"/>
      <w:lvlText w:val="%8."/>
      <w:lvlJc w:val="left"/>
      <w:pPr>
        <w:ind w:left="7265" w:hanging="360"/>
      </w:pPr>
    </w:lvl>
    <w:lvl w:ilvl="8" w:tplc="0C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5" w15:restartNumberingAfterBreak="0">
    <w:nsid w:val="3A383383"/>
    <w:multiLevelType w:val="hybridMultilevel"/>
    <w:tmpl w:val="53CAF1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931F7"/>
    <w:multiLevelType w:val="hybridMultilevel"/>
    <w:tmpl w:val="08225A34"/>
    <w:lvl w:ilvl="0" w:tplc="0C090017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7" w15:restartNumberingAfterBreak="0">
    <w:nsid w:val="40E00D44"/>
    <w:multiLevelType w:val="hybridMultilevel"/>
    <w:tmpl w:val="AE7416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1431A8"/>
    <w:multiLevelType w:val="hybridMultilevel"/>
    <w:tmpl w:val="925E9E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5524D5"/>
    <w:multiLevelType w:val="hybridMultilevel"/>
    <w:tmpl w:val="647EB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E761E"/>
    <w:multiLevelType w:val="hybridMultilevel"/>
    <w:tmpl w:val="70D286E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F5134"/>
    <w:multiLevelType w:val="hybridMultilevel"/>
    <w:tmpl w:val="1C369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86EFF"/>
    <w:multiLevelType w:val="hybridMultilevel"/>
    <w:tmpl w:val="4FF84CE2"/>
    <w:lvl w:ilvl="0" w:tplc="645E00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DE45E3"/>
    <w:multiLevelType w:val="hybridMultilevel"/>
    <w:tmpl w:val="A08CC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B6DD0"/>
    <w:multiLevelType w:val="hybridMultilevel"/>
    <w:tmpl w:val="34F059F6"/>
    <w:lvl w:ilvl="0" w:tplc="0C090017">
      <w:start w:val="1"/>
      <w:numFmt w:val="lowerLetter"/>
      <w:lvlText w:val="%1)"/>
      <w:lvlJc w:val="left"/>
      <w:pPr>
        <w:ind w:left="2225" w:hanging="360"/>
      </w:pPr>
    </w:lvl>
    <w:lvl w:ilvl="1" w:tplc="0C090019" w:tentative="1">
      <w:start w:val="1"/>
      <w:numFmt w:val="lowerLetter"/>
      <w:lvlText w:val="%2."/>
      <w:lvlJc w:val="left"/>
      <w:pPr>
        <w:ind w:left="2945" w:hanging="360"/>
      </w:pPr>
    </w:lvl>
    <w:lvl w:ilvl="2" w:tplc="0C09001B" w:tentative="1">
      <w:start w:val="1"/>
      <w:numFmt w:val="lowerRoman"/>
      <w:lvlText w:val="%3."/>
      <w:lvlJc w:val="right"/>
      <w:pPr>
        <w:ind w:left="3665" w:hanging="180"/>
      </w:pPr>
    </w:lvl>
    <w:lvl w:ilvl="3" w:tplc="0C09000F" w:tentative="1">
      <w:start w:val="1"/>
      <w:numFmt w:val="decimal"/>
      <w:lvlText w:val="%4."/>
      <w:lvlJc w:val="left"/>
      <w:pPr>
        <w:ind w:left="4385" w:hanging="360"/>
      </w:pPr>
    </w:lvl>
    <w:lvl w:ilvl="4" w:tplc="0C090019" w:tentative="1">
      <w:start w:val="1"/>
      <w:numFmt w:val="lowerLetter"/>
      <w:lvlText w:val="%5."/>
      <w:lvlJc w:val="left"/>
      <w:pPr>
        <w:ind w:left="5105" w:hanging="360"/>
      </w:pPr>
    </w:lvl>
    <w:lvl w:ilvl="5" w:tplc="0C09001B" w:tentative="1">
      <w:start w:val="1"/>
      <w:numFmt w:val="lowerRoman"/>
      <w:lvlText w:val="%6."/>
      <w:lvlJc w:val="right"/>
      <w:pPr>
        <w:ind w:left="5825" w:hanging="180"/>
      </w:pPr>
    </w:lvl>
    <w:lvl w:ilvl="6" w:tplc="0C09000F" w:tentative="1">
      <w:start w:val="1"/>
      <w:numFmt w:val="decimal"/>
      <w:lvlText w:val="%7."/>
      <w:lvlJc w:val="left"/>
      <w:pPr>
        <w:ind w:left="6545" w:hanging="360"/>
      </w:pPr>
    </w:lvl>
    <w:lvl w:ilvl="7" w:tplc="0C090019" w:tentative="1">
      <w:start w:val="1"/>
      <w:numFmt w:val="lowerLetter"/>
      <w:lvlText w:val="%8."/>
      <w:lvlJc w:val="left"/>
      <w:pPr>
        <w:ind w:left="7265" w:hanging="360"/>
      </w:pPr>
    </w:lvl>
    <w:lvl w:ilvl="8" w:tplc="0C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6" w15:restartNumberingAfterBreak="0">
    <w:nsid w:val="5E81565C"/>
    <w:multiLevelType w:val="hybridMultilevel"/>
    <w:tmpl w:val="873C8402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62C272C2"/>
    <w:multiLevelType w:val="hybridMultilevel"/>
    <w:tmpl w:val="BB762970"/>
    <w:lvl w:ilvl="0" w:tplc="0C090017">
      <w:start w:val="1"/>
      <w:numFmt w:val="lowerLetter"/>
      <w:lvlText w:val="%1)"/>
      <w:lvlJc w:val="left"/>
      <w:pPr>
        <w:ind w:left="2225" w:hanging="360"/>
      </w:pPr>
    </w:lvl>
    <w:lvl w:ilvl="1" w:tplc="0C090019" w:tentative="1">
      <w:start w:val="1"/>
      <w:numFmt w:val="lowerLetter"/>
      <w:lvlText w:val="%2."/>
      <w:lvlJc w:val="left"/>
      <w:pPr>
        <w:ind w:left="2945" w:hanging="360"/>
      </w:pPr>
    </w:lvl>
    <w:lvl w:ilvl="2" w:tplc="0C09001B" w:tentative="1">
      <w:start w:val="1"/>
      <w:numFmt w:val="lowerRoman"/>
      <w:lvlText w:val="%3."/>
      <w:lvlJc w:val="right"/>
      <w:pPr>
        <w:ind w:left="3665" w:hanging="180"/>
      </w:pPr>
    </w:lvl>
    <w:lvl w:ilvl="3" w:tplc="0C09000F" w:tentative="1">
      <w:start w:val="1"/>
      <w:numFmt w:val="decimal"/>
      <w:lvlText w:val="%4."/>
      <w:lvlJc w:val="left"/>
      <w:pPr>
        <w:ind w:left="4385" w:hanging="360"/>
      </w:pPr>
    </w:lvl>
    <w:lvl w:ilvl="4" w:tplc="0C090019" w:tentative="1">
      <w:start w:val="1"/>
      <w:numFmt w:val="lowerLetter"/>
      <w:lvlText w:val="%5."/>
      <w:lvlJc w:val="left"/>
      <w:pPr>
        <w:ind w:left="5105" w:hanging="360"/>
      </w:pPr>
    </w:lvl>
    <w:lvl w:ilvl="5" w:tplc="0C09001B" w:tentative="1">
      <w:start w:val="1"/>
      <w:numFmt w:val="lowerRoman"/>
      <w:lvlText w:val="%6."/>
      <w:lvlJc w:val="right"/>
      <w:pPr>
        <w:ind w:left="5825" w:hanging="180"/>
      </w:pPr>
    </w:lvl>
    <w:lvl w:ilvl="6" w:tplc="0C09000F" w:tentative="1">
      <w:start w:val="1"/>
      <w:numFmt w:val="decimal"/>
      <w:lvlText w:val="%7."/>
      <w:lvlJc w:val="left"/>
      <w:pPr>
        <w:ind w:left="6545" w:hanging="360"/>
      </w:pPr>
    </w:lvl>
    <w:lvl w:ilvl="7" w:tplc="0C090019" w:tentative="1">
      <w:start w:val="1"/>
      <w:numFmt w:val="lowerLetter"/>
      <w:lvlText w:val="%8."/>
      <w:lvlJc w:val="left"/>
      <w:pPr>
        <w:ind w:left="7265" w:hanging="360"/>
      </w:pPr>
    </w:lvl>
    <w:lvl w:ilvl="8" w:tplc="0C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8" w15:restartNumberingAfterBreak="0">
    <w:nsid w:val="64B11AA3"/>
    <w:multiLevelType w:val="hybridMultilevel"/>
    <w:tmpl w:val="49DE178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E7D6D"/>
    <w:multiLevelType w:val="hybridMultilevel"/>
    <w:tmpl w:val="041E3A3E"/>
    <w:lvl w:ilvl="0" w:tplc="0C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DFE090F"/>
    <w:multiLevelType w:val="hybridMultilevel"/>
    <w:tmpl w:val="3A74F29C"/>
    <w:lvl w:ilvl="0" w:tplc="D63A0896">
      <w:start w:val="1"/>
      <w:numFmt w:val="lowerLetter"/>
      <w:pStyle w:val="ListParagraph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DF1091"/>
    <w:multiLevelType w:val="hybridMultilevel"/>
    <w:tmpl w:val="64A486E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1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2">
    <w:abstractNumId w:val="0"/>
  </w:num>
  <w:num w:numId="3">
    <w:abstractNumId w:val="11"/>
  </w:num>
  <w:num w:numId="4">
    <w:abstractNumId w:val="20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1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9"/>
  </w:num>
  <w:num w:numId="13">
    <w:abstractNumId w:val="29"/>
  </w:num>
  <w:num w:numId="14">
    <w:abstractNumId w:val="26"/>
  </w:num>
  <w:num w:numId="15">
    <w:abstractNumId w:val="27"/>
  </w:num>
  <w:num w:numId="16">
    <w:abstractNumId w:val="14"/>
  </w:num>
  <w:num w:numId="17">
    <w:abstractNumId w:val="25"/>
  </w:num>
  <w:num w:numId="18">
    <w:abstractNumId w:val="22"/>
  </w:num>
  <w:num w:numId="19">
    <w:abstractNumId w:val="5"/>
  </w:num>
  <w:num w:numId="20">
    <w:abstractNumId w:val="12"/>
  </w:num>
  <w:num w:numId="21">
    <w:abstractNumId w:val="1"/>
  </w:num>
  <w:num w:numId="22">
    <w:abstractNumId w:val="10"/>
  </w:num>
  <w:num w:numId="23">
    <w:abstractNumId w:val="2"/>
  </w:num>
  <w:num w:numId="24">
    <w:abstractNumId w:val="3"/>
  </w:num>
  <w:num w:numId="25">
    <w:abstractNumId w:val="13"/>
  </w:num>
  <w:num w:numId="26">
    <w:abstractNumId w:val="3"/>
  </w:num>
  <w:num w:numId="27">
    <w:abstractNumId w:val="17"/>
  </w:num>
  <w:num w:numId="28">
    <w:abstractNumId w:val="24"/>
  </w:num>
  <w:num w:numId="29">
    <w:abstractNumId w:val="18"/>
  </w:num>
  <w:num w:numId="30">
    <w:abstractNumId w:val="1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"/>
  </w:num>
  <w:num w:numId="34">
    <w:abstractNumId w:val="23"/>
  </w:num>
  <w:num w:numId="35">
    <w:abstractNumId w:val="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36">
    <w:abstractNumId w:val="7"/>
  </w:num>
  <w:num w:numId="37">
    <w:abstractNumId w:val="8"/>
  </w:num>
  <w:num w:numId="38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2TwOybMVJiJ4t/avXiuOuUM0vXsRghdhLc3hWDYufG1R91d6sbf9cu5B0ElcwpYggG8pLfNXrxZm32yQG14Hgw==" w:salt="QFUiu33IYQ4yLZP6KEleTg=="/>
  <w:defaultTabStop w:val="720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373304"/>
    <w:rsid w:val="00006DC1"/>
    <w:rsid w:val="00007C55"/>
    <w:rsid w:val="0001138D"/>
    <w:rsid w:val="00024E69"/>
    <w:rsid w:val="000420BB"/>
    <w:rsid w:val="00045A33"/>
    <w:rsid w:val="00045F51"/>
    <w:rsid w:val="000637EC"/>
    <w:rsid w:val="000705AB"/>
    <w:rsid w:val="000755EE"/>
    <w:rsid w:val="000777DE"/>
    <w:rsid w:val="000925A5"/>
    <w:rsid w:val="00094553"/>
    <w:rsid w:val="000A013B"/>
    <w:rsid w:val="000A51E8"/>
    <w:rsid w:val="000A6270"/>
    <w:rsid w:val="000B4894"/>
    <w:rsid w:val="000B6320"/>
    <w:rsid w:val="000C1512"/>
    <w:rsid w:val="000C4BB0"/>
    <w:rsid w:val="000D008C"/>
    <w:rsid w:val="000D069D"/>
    <w:rsid w:val="000D69A3"/>
    <w:rsid w:val="000F429F"/>
    <w:rsid w:val="000F7531"/>
    <w:rsid w:val="001035D6"/>
    <w:rsid w:val="00110813"/>
    <w:rsid w:val="0011572A"/>
    <w:rsid w:val="001158E9"/>
    <w:rsid w:val="00117E3C"/>
    <w:rsid w:val="00126611"/>
    <w:rsid w:val="00131037"/>
    <w:rsid w:val="0014013D"/>
    <w:rsid w:val="0014346D"/>
    <w:rsid w:val="00144A1B"/>
    <w:rsid w:val="00146739"/>
    <w:rsid w:val="00150099"/>
    <w:rsid w:val="00151399"/>
    <w:rsid w:val="00155864"/>
    <w:rsid w:val="001757E8"/>
    <w:rsid w:val="00184476"/>
    <w:rsid w:val="001853C1"/>
    <w:rsid w:val="001936BC"/>
    <w:rsid w:val="00193880"/>
    <w:rsid w:val="00197105"/>
    <w:rsid w:val="001A548B"/>
    <w:rsid w:val="001B1548"/>
    <w:rsid w:val="001D1135"/>
    <w:rsid w:val="001E4C16"/>
    <w:rsid w:val="001F4B29"/>
    <w:rsid w:val="00200E82"/>
    <w:rsid w:val="002178FA"/>
    <w:rsid w:val="00221870"/>
    <w:rsid w:val="00233A35"/>
    <w:rsid w:val="00237D66"/>
    <w:rsid w:val="002457AA"/>
    <w:rsid w:val="00245869"/>
    <w:rsid w:val="00250C62"/>
    <w:rsid w:val="00254316"/>
    <w:rsid w:val="00255CE6"/>
    <w:rsid w:val="0026039C"/>
    <w:rsid w:val="002635DF"/>
    <w:rsid w:val="0027609B"/>
    <w:rsid w:val="00277E64"/>
    <w:rsid w:val="002836E4"/>
    <w:rsid w:val="00285795"/>
    <w:rsid w:val="00291948"/>
    <w:rsid w:val="002928FA"/>
    <w:rsid w:val="002A130F"/>
    <w:rsid w:val="002B2F92"/>
    <w:rsid w:val="002B7125"/>
    <w:rsid w:val="002D4BA8"/>
    <w:rsid w:val="002E6F7B"/>
    <w:rsid w:val="002F0862"/>
    <w:rsid w:val="00302144"/>
    <w:rsid w:val="003039AF"/>
    <w:rsid w:val="00307964"/>
    <w:rsid w:val="003214A8"/>
    <w:rsid w:val="0032581F"/>
    <w:rsid w:val="003451B8"/>
    <w:rsid w:val="0035553C"/>
    <w:rsid w:val="00363628"/>
    <w:rsid w:val="00373130"/>
    <w:rsid w:val="00373304"/>
    <w:rsid w:val="00380258"/>
    <w:rsid w:val="003B3B7E"/>
    <w:rsid w:val="003B3F7A"/>
    <w:rsid w:val="003B7865"/>
    <w:rsid w:val="003C1B90"/>
    <w:rsid w:val="003C2C3C"/>
    <w:rsid w:val="003D408A"/>
    <w:rsid w:val="003D708E"/>
    <w:rsid w:val="003E6CE1"/>
    <w:rsid w:val="003F62F2"/>
    <w:rsid w:val="00400DF5"/>
    <w:rsid w:val="004029FB"/>
    <w:rsid w:val="00403125"/>
    <w:rsid w:val="0040796F"/>
    <w:rsid w:val="004131DD"/>
    <w:rsid w:val="0041785C"/>
    <w:rsid w:val="00420AA1"/>
    <w:rsid w:val="0043337D"/>
    <w:rsid w:val="00436181"/>
    <w:rsid w:val="00436C97"/>
    <w:rsid w:val="00456A72"/>
    <w:rsid w:val="00457598"/>
    <w:rsid w:val="00461CDF"/>
    <w:rsid w:val="00464E72"/>
    <w:rsid w:val="00490500"/>
    <w:rsid w:val="004924C8"/>
    <w:rsid w:val="004A700E"/>
    <w:rsid w:val="004B307A"/>
    <w:rsid w:val="004B6106"/>
    <w:rsid w:val="004C040F"/>
    <w:rsid w:val="004D040B"/>
    <w:rsid w:val="004D16B6"/>
    <w:rsid w:val="004D2F06"/>
    <w:rsid w:val="004D3DCE"/>
    <w:rsid w:val="004D6ADD"/>
    <w:rsid w:val="004D732C"/>
    <w:rsid w:val="004D7552"/>
    <w:rsid w:val="004E4FE8"/>
    <w:rsid w:val="004E571B"/>
    <w:rsid w:val="00521AF0"/>
    <w:rsid w:val="00530D40"/>
    <w:rsid w:val="00554385"/>
    <w:rsid w:val="00555A26"/>
    <w:rsid w:val="005657AE"/>
    <w:rsid w:val="00566700"/>
    <w:rsid w:val="00576EFF"/>
    <w:rsid w:val="00584B0E"/>
    <w:rsid w:val="0058793F"/>
    <w:rsid w:val="00592112"/>
    <w:rsid w:val="005941BE"/>
    <w:rsid w:val="005A3EA6"/>
    <w:rsid w:val="005B0CBE"/>
    <w:rsid w:val="005C3895"/>
    <w:rsid w:val="005D37B8"/>
    <w:rsid w:val="005D7453"/>
    <w:rsid w:val="005D76F4"/>
    <w:rsid w:val="005E566A"/>
    <w:rsid w:val="005F5C6E"/>
    <w:rsid w:val="00600224"/>
    <w:rsid w:val="00615010"/>
    <w:rsid w:val="00621338"/>
    <w:rsid w:val="00624300"/>
    <w:rsid w:val="00627992"/>
    <w:rsid w:val="006335A4"/>
    <w:rsid w:val="00634C54"/>
    <w:rsid w:val="00641C38"/>
    <w:rsid w:val="006444FB"/>
    <w:rsid w:val="00644A2D"/>
    <w:rsid w:val="00654409"/>
    <w:rsid w:val="00656F4A"/>
    <w:rsid w:val="00662BCA"/>
    <w:rsid w:val="00667579"/>
    <w:rsid w:val="006718E5"/>
    <w:rsid w:val="00684BB0"/>
    <w:rsid w:val="006969D5"/>
    <w:rsid w:val="00696D24"/>
    <w:rsid w:val="00697681"/>
    <w:rsid w:val="00697A01"/>
    <w:rsid w:val="006A33F4"/>
    <w:rsid w:val="006B324E"/>
    <w:rsid w:val="006B3601"/>
    <w:rsid w:val="006C2010"/>
    <w:rsid w:val="006D12EA"/>
    <w:rsid w:val="006D7867"/>
    <w:rsid w:val="006E061A"/>
    <w:rsid w:val="006F51D3"/>
    <w:rsid w:val="00703EEF"/>
    <w:rsid w:val="00711C79"/>
    <w:rsid w:val="00715807"/>
    <w:rsid w:val="00721813"/>
    <w:rsid w:val="00727E4F"/>
    <w:rsid w:val="007444AC"/>
    <w:rsid w:val="00752A9E"/>
    <w:rsid w:val="0075633D"/>
    <w:rsid w:val="00757FAF"/>
    <w:rsid w:val="00760C62"/>
    <w:rsid w:val="00771324"/>
    <w:rsid w:val="00773B6C"/>
    <w:rsid w:val="00775238"/>
    <w:rsid w:val="007A0221"/>
    <w:rsid w:val="007A7301"/>
    <w:rsid w:val="007B26F5"/>
    <w:rsid w:val="007B6917"/>
    <w:rsid w:val="007C7440"/>
    <w:rsid w:val="007D3430"/>
    <w:rsid w:val="007D3C6F"/>
    <w:rsid w:val="007D567E"/>
    <w:rsid w:val="007E2F62"/>
    <w:rsid w:val="007E67F4"/>
    <w:rsid w:val="007F67E6"/>
    <w:rsid w:val="008000C6"/>
    <w:rsid w:val="00800616"/>
    <w:rsid w:val="00801963"/>
    <w:rsid w:val="008036F3"/>
    <w:rsid w:val="00803710"/>
    <w:rsid w:val="008114B3"/>
    <w:rsid w:val="0081479D"/>
    <w:rsid w:val="008220EE"/>
    <w:rsid w:val="00835487"/>
    <w:rsid w:val="00844223"/>
    <w:rsid w:val="008444D4"/>
    <w:rsid w:val="00856250"/>
    <w:rsid w:val="00857A48"/>
    <w:rsid w:val="00857FF2"/>
    <w:rsid w:val="0086067A"/>
    <w:rsid w:val="0086094E"/>
    <w:rsid w:val="00860F31"/>
    <w:rsid w:val="00862340"/>
    <w:rsid w:val="00872B7D"/>
    <w:rsid w:val="0087681B"/>
    <w:rsid w:val="008823AD"/>
    <w:rsid w:val="008863F6"/>
    <w:rsid w:val="008976B1"/>
    <w:rsid w:val="008B5E88"/>
    <w:rsid w:val="008D3DE0"/>
    <w:rsid w:val="008D51C1"/>
    <w:rsid w:val="008E388D"/>
    <w:rsid w:val="008E5A90"/>
    <w:rsid w:val="0091065E"/>
    <w:rsid w:val="00917374"/>
    <w:rsid w:val="00930B45"/>
    <w:rsid w:val="009569C6"/>
    <w:rsid w:val="00957787"/>
    <w:rsid w:val="0096091F"/>
    <w:rsid w:val="009711BE"/>
    <w:rsid w:val="009962C0"/>
    <w:rsid w:val="009A19E1"/>
    <w:rsid w:val="009A2E2F"/>
    <w:rsid w:val="009A31FA"/>
    <w:rsid w:val="009A4D91"/>
    <w:rsid w:val="009B2E90"/>
    <w:rsid w:val="009B751B"/>
    <w:rsid w:val="009C725B"/>
    <w:rsid w:val="009C7558"/>
    <w:rsid w:val="009D3D03"/>
    <w:rsid w:val="009D5CFA"/>
    <w:rsid w:val="009D7A9F"/>
    <w:rsid w:val="009E2184"/>
    <w:rsid w:val="009E501E"/>
    <w:rsid w:val="00A040E9"/>
    <w:rsid w:val="00A14D6C"/>
    <w:rsid w:val="00A27247"/>
    <w:rsid w:val="00A27E7D"/>
    <w:rsid w:val="00A344ED"/>
    <w:rsid w:val="00A37664"/>
    <w:rsid w:val="00A43B38"/>
    <w:rsid w:val="00A43D05"/>
    <w:rsid w:val="00A45A04"/>
    <w:rsid w:val="00A46641"/>
    <w:rsid w:val="00A519B6"/>
    <w:rsid w:val="00A55467"/>
    <w:rsid w:val="00A557C1"/>
    <w:rsid w:val="00A62447"/>
    <w:rsid w:val="00A820CD"/>
    <w:rsid w:val="00A914DC"/>
    <w:rsid w:val="00A9386C"/>
    <w:rsid w:val="00AA74EC"/>
    <w:rsid w:val="00AB10BB"/>
    <w:rsid w:val="00AB6DBB"/>
    <w:rsid w:val="00AC09AA"/>
    <w:rsid w:val="00AC5EAE"/>
    <w:rsid w:val="00AD336F"/>
    <w:rsid w:val="00AE14E6"/>
    <w:rsid w:val="00AE1FD0"/>
    <w:rsid w:val="00AE3362"/>
    <w:rsid w:val="00AF4C82"/>
    <w:rsid w:val="00AF7DDC"/>
    <w:rsid w:val="00B02B08"/>
    <w:rsid w:val="00B03415"/>
    <w:rsid w:val="00B33328"/>
    <w:rsid w:val="00B424CC"/>
    <w:rsid w:val="00B43887"/>
    <w:rsid w:val="00B501F9"/>
    <w:rsid w:val="00B5686E"/>
    <w:rsid w:val="00B61AF0"/>
    <w:rsid w:val="00B8505F"/>
    <w:rsid w:val="00B9012C"/>
    <w:rsid w:val="00B92D0B"/>
    <w:rsid w:val="00B937D8"/>
    <w:rsid w:val="00BA42B2"/>
    <w:rsid w:val="00BB1BDD"/>
    <w:rsid w:val="00BB2358"/>
    <w:rsid w:val="00BB42B5"/>
    <w:rsid w:val="00BC0CF3"/>
    <w:rsid w:val="00BD1B98"/>
    <w:rsid w:val="00BE1046"/>
    <w:rsid w:val="00BE1C19"/>
    <w:rsid w:val="00BE2039"/>
    <w:rsid w:val="00BE2392"/>
    <w:rsid w:val="00C02254"/>
    <w:rsid w:val="00C06A93"/>
    <w:rsid w:val="00C07204"/>
    <w:rsid w:val="00C0767A"/>
    <w:rsid w:val="00C11C3C"/>
    <w:rsid w:val="00C151E7"/>
    <w:rsid w:val="00C15484"/>
    <w:rsid w:val="00C2101E"/>
    <w:rsid w:val="00C310C3"/>
    <w:rsid w:val="00C34111"/>
    <w:rsid w:val="00C34E59"/>
    <w:rsid w:val="00C46B6F"/>
    <w:rsid w:val="00C5450D"/>
    <w:rsid w:val="00C65488"/>
    <w:rsid w:val="00C728FE"/>
    <w:rsid w:val="00C73FB4"/>
    <w:rsid w:val="00C74BDD"/>
    <w:rsid w:val="00C8272F"/>
    <w:rsid w:val="00C85A01"/>
    <w:rsid w:val="00C94AA0"/>
    <w:rsid w:val="00CA017F"/>
    <w:rsid w:val="00CB60AD"/>
    <w:rsid w:val="00CD0841"/>
    <w:rsid w:val="00CD6F98"/>
    <w:rsid w:val="00CE1A06"/>
    <w:rsid w:val="00D021D5"/>
    <w:rsid w:val="00D05B49"/>
    <w:rsid w:val="00D06E62"/>
    <w:rsid w:val="00D1019A"/>
    <w:rsid w:val="00D150DC"/>
    <w:rsid w:val="00D1716A"/>
    <w:rsid w:val="00D20E41"/>
    <w:rsid w:val="00D34756"/>
    <w:rsid w:val="00D371D5"/>
    <w:rsid w:val="00D52373"/>
    <w:rsid w:val="00D66C80"/>
    <w:rsid w:val="00D722E9"/>
    <w:rsid w:val="00D72516"/>
    <w:rsid w:val="00D7607D"/>
    <w:rsid w:val="00D9330E"/>
    <w:rsid w:val="00D939BD"/>
    <w:rsid w:val="00D95075"/>
    <w:rsid w:val="00DA5CA4"/>
    <w:rsid w:val="00DB57AA"/>
    <w:rsid w:val="00DD0435"/>
    <w:rsid w:val="00DE13F5"/>
    <w:rsid w:val="00DE57D5"/>
    <w:rsid w:val="00DE5D97"/>
    <w:rsid w:val="00DF778C"/>
    <w:rsid w:val="00E00E9D"/>
    <w:rsid w:val="00E102E9"/>
    <w:rsid w:val="00E10707"/>
    <w:rsid w:val="00E11AD0"/>
    <w:rsid w:val="00E1271A"/>
    <w:rsid w:val="00E13BFF"/>
    <w:rsid w:val="00E16CAE"/>
    <w:rsid w:val="00E30BB9"/>
    <w:rsid w:val="00E32829"/>
    <w:rsid w:val="00E707F9"/>
    <w:rsid w:val="00E7292E"/>
    <w:rsid w:val="00E8186B"/>
    <w:rsid w:val="00E84D53"/>
    <w:rsid w:val="00E90263"/>
    <w:rsid w:val="00E9225F"/>
    <w:rsid w:val="00E94E6C"/>
    <w:rsid w:val="00EA2F74"/>
    <w:rsid w:val="00EA6531"/>
    <w:rsid w:val="00EA7EAC"/>
    <w:rsid w:val="00EC11D3"/>
    <w:rsid w:val="00EC2113"/>
    <w:rsid w:val="00EC5AF1"/>
    <w:rsid w:val="00EC6327"/>
    <w:rsid w:val="00EC7AB2"/>
    <w:rsid w:val="00ED0B73"/>
    <w:rsid w:val="00ED180B"/>
    <w:rsid w:val="00ED3224"/>
    <w:rsid w:val="00EE241A"/>
    <w:rsid w:val="00EE5B67"/>
    <w:rsid w:val="00EF1CBD"/>
    <w:rsid w:val="00EF2200"/>
    <w:rsid w:val="00F30FFC"/>
    <w:rsid w:val="00F37E54"/>
    <w:rsid w:val="00F45492"/>
    <w:rsid w:val="00F60389"/>
    <w:rsid w:val="00F845FF"/>
    <w:rsid w:val="00F9325B"/>
    <w:rsid w:val="00F933CE"/>
    <w:rsid w:val="00F948E8"/>
    <w:rsid w:val="00F96657"/>
    <w:rsid w:val="00FA1D8B"/>
    <w:rsid w:val="00FA430D"/>
    <w:rsid w:val="00FB2078"/>
    <w:rsid w:val="00FB3780"/>
    <w:rsid w:val="00FB3E27"/>
    <w:rsid w:val="00FD1CA0"/>
    <w:rsid w:val="00FD2851"/>
    <w:rsid w:val="00FE207C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16A56E50"/>
  <w14:defaultImageDpi w14:val="300"/>
  <w15:docId w15:val="{FB3D1F89-D846-4776-826E-9E1F436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53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42B5"/>
    <w:pPr>
      <w:keepNext/>
      <w:keepLines/>
      <w:numPr>
        <w:numId w:val="1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B42B5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rsid w:val="00C34111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paragraph" w:customStyle="1" w:styleId="Instructionalnote">
    <w:name w:val="Instructional note"/>
    <w:basedOn w:val="Normal"/>
    <w:uiPriority w:val="99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D2851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A1D8B"/>
    <w:pPr>
      <w:spacing w:after="100"/>
      <w:ind w:left="240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D7453"/>
    <w:pPr>
      <w:spacing w:before="1680" w:after="240"/>
    </w:pPr>
    <w:rPr>
      <w:rFonts w:ascii="Arial Bold" w:hAnsi="Arial Bold"/>
      <w:b/>
      <w:color w:val="6A1A41"/>
      <w:sz w:val="52"/>
      <w:szCs w:val="52"/>
    </w:rPr>
  </w:style>
  <w:style w:type="character" w:customStyle="1" w:styleId="TitleChar">
    <w:name w:val="Title Char"/>
    <w:link w:val="Title"/>
    <w:uiPriority w:val="10"/>
    <w:rsid w:val="005D7453"/>
    <w:rPr>
      <w:rFonts w:ascii="Arial Bold" w:hAnsi="Arial Bold"/>
      <w:b/>
      <w:color w:val="6A1A41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uiPriority w:val="99"/>
    <w:qFormat/>
    <w:rsid w:val="005D7453"/>
    <w:pPr>
      <w:keepLines/>
      <w:numPr>
        <w:numId w:val="2"/>
      </w:numPr>
      <w:spacing w:before="120" w:after="120"/>
      <w:ind w:left="568" w:right="567" w:hanging="284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00E82"/>
    <w:pPr>
      <w:numPr>
        <w:numId w:val="32"/>
      </w:numPr>
      <w:spacing w:before="120" w:after="120"/>
      <w:contextualSpacing/>
    </w:pPr>
  </w:style>
  <w:style w:type="paragraph" w:customStyle="1" w:styleId="Tabledata">
    <w:name w:val="Table data"/>
    <w:basedOn w:val="Normal"/>
    <w:uiPriority w:val="99"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uiPriority w:val="99"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rsid w:val="008D51C1"/>
    <w:pPr>
      <w:jc w:val="right"/>
    </w:pPr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3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30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3304"/>
    <w:rPr>
      <w:vertAlign w:val="superscript"/>
    </w:rPr>
  </w:style>
  <w:style w:type="paragraph" w:customStyle="1" w:styleId="Default">
    <w:name w:val="Default"/>
    <w:rsid w:val="001B1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667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424CC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7A0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22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21"/>
    <w:rPr>
      <w:rFonts w:ascii="Arial" w:hAnsi="Arial"/>
      <w:b/>
      <w:bCs/>
      <w:lang w:eastAsia="en-US"/>
    </w:rPr>
  </w:style>
  <w:style w:type="table" w:customStyle="1" w:styleId="DCStable11112">
    <w:name w:val="DCStable11112"/>
    <w:basedOn w:val="TableNormal"/>
    <w:uiPriority w:val="99"/>
    <w:rsid w:val="00872B7D"/>
    <w:rPr>
      <w:rFonts w:ascii="Arial" w:hAnsi="Arial"/>
      <w:sz w:val="24"/>
    </w:rPr>
    <w:tblPr>
      <w:tblInd w:w="0" w:type="nil"/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customStyle="1" w:styleId="ListNumber1">
    <w:name w:val="List Number1"/>
    <w:basedOn w:val="ListParagraph"/>
    <w:next w:val="ListNumber"/>
    <w:uiPriority w:val="99"/>
    <w:semiHidden/>
    <w:unhideWhenUsed/>
    <w:rsid w:val="002635DF"/>
    <w:pPr>
      <w:numPr>
        <w:numId w:val="5"/>
      </w:numPr>
      <w:ind w:left="432" w:hanging="578"/>
      <w:contextualSpacing w:val="0"/>
    </w:pPr>
    <w:rPr>
      <w:rFonts w:eastAsia="Calibri"/>
      <w:szCs w:val="22"/>
    </w:rPr>
  </w:style>
  <w:style w:type="paragraph" w:styleId="ListNumber">
    <w:name w:val="List Number"/>
    <w:basedOn w:val="Normal"/>
    <w:uiPriority w:val="99"/>
    <w:semiHidden/>
    <w:unhideWhenUsed/>
    <w:rsid w:val="002635DF"/>
    <w:pPr>
      <w:ind w:left="720" w:hanging="360"/>
      <w:contextualSpacing/>
    </w:pPr>
  </w:style>
  <w:style w:type="paragraph" w:customStyle="1" w:styleId="ACRuleVersion">
    <w:name w:val="AC Rule Version"/>
    <w:basedOn w:val="Normal"/>
    <w:qFormat/>
    <w:rsid w:val="006C2010"/>
    <w:rPr>
      <w:rFonts w:eastAsiaTheme="minorHAnsi" w:cstheme="minorBidi"/>
      <w:szCs w:val="22"/>
    </w:rPr>
  </w:style>
  <w:style w:type="paragraph" w:customStyle="1" w:styleId="ACRuleTRIMref">
    <w:name w:val="AC Rule TRIM ref"/>
    <w:basedOn w:val="Normal"/>
    <w:qFormat/>
    <w:rsid w:val="006C2010"/>
    <w:rPr>
      <w:rFonts w:eastAsiaTheme="minorHAnsi" w:cs="Arial"/>
    </w:rPr>
  </w:style>
  <w:style w:type="table" w:customStyle="1" w:styleId="DCStable1">
    <w:name w:val="DCStable1"/>
    <w:basedOn w:val="TableNormal"/>
    <w:uiPriority w:val="99"/>
    <w:rsid w:val="00F30FFC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customStyle="1" w:styleId="other">
    <w:name w:val="other"/>
    <w:basedOn w:val="ListParagraph"/>
    <w:rsid w:val="00DA5CA4"/>
    <w:pPr>
      <w:numPr>
        <w:numId w:val="9"/>
      </w:numPr>
      <w:tabs>
        <w:tab w:val="left" w:pos="9072"/>
      </w:tabs>
      <w:spacing w:before="240" w:after="240"/>
      <w:ind w:left="680" w:right="851" w:firstLine="0"/>
    </w:pPr>
    <w:rPr>
      <w:rFonts w:eastAsiaTheme="minorHAnsi" w:cstheme="minorBidi"/>
      <w:i/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0E82"/>
    <w:rPr>
      <w:rFonts w:ascii="Arial" w:hAnsi="Arial"/>
      <w:sz w:val="24"/>
      <w:szCs w:val="24"/>
      <w:lang w:eastAsia="en-US"/>
    </w:rPr>
  </w:style>
  <w:style w:type="paragraph" w:customStyle="1" w:styleId="pdfparastyle04">
    <w:name w:val="pdfparastyle04"/>
    <w:basedOn w:val="Normal"/>
    <w:uiPriority w:val="99"/>
    <w:semiHidden/>
    <w:rsid w:val="00403125"/>
    <w:rPr>
      <w:rFonts w:ascii="Arial Unicode MS" w:eastAsia="Arial Unicode MS" w:hAnsi="Arial Unicode MS" w:cs="Arial Unicode MS"/>
      <w:lang w:eastAsia="en-AU"/>
    </w:rPr>
  </w:style>
  <w:style w:type="table" w:customStyle="1" w:styleId="TableGrid2">
    <w:name w:val="Table Grid2"/>
    <w:basedOn w:val="TableNormal"/>
    <w:next w:val="TableGrid"/>
    <w:rsid w:val="0075633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">
    <w:name w:val="Bullet list"/>
    <w:basedOn w:val="NoList"/>
    <w:uiPriority w:val="99"/>
    <w:rsid w:val="0075633D"/>
    <w:pPr>
      <w:numPr>
        <w:numId w:val="23"/>
      </w:numPr>
    </w:pPr>
  </w:style>
  <w:style w:type="paragraph" w:styleId="ListBullet3">
    <w:name w:val="List Bullet 3"/>
    <w:basedOn w:val="ListBullet"/>
    <w:uiPriority w:val="99"/>
    <w:unhideWhenUsed/>
    <w:rsid w:val="0075633D"/>
    <w:pPr>
      <w:keepLines w:val="0"/>
      <w:numPr>
        <w:ilvl w:val="2"/>
        <w:numId w:val="23"/>
      </w:numPr>
      <w:tabs>
        <w:tab w:val="left" w:pos="851"/>
      </w:tabs>
      <w:spacing w:after="0"/>
    </w:pPr>
    <w:rPr>
      <w:rFonts w:eastAsia="MS Mincho"/>
      <w:szCs w:val="24"/>
    </w:rPr>
  </w:style>
  <w:style w:type="table" w:customStyle="1" w:styleId="TableGrid3">
    <w:name w:val="Table Grid3"/>
    <w:basedOn w:val="TableNormal"/>
    <w:next w:val="TableGrid"/>
    <w:rsid w:val="0075633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1">
    <w:name w:val="Bullet list1"/>
    <w:basedOn w:val="NoList"/>
    <w:uiPriority w:val="99"/>
    <w:rsid w:val="00721813"/>
  </w:style>
  <w:style w:type="table" w:customStyle="1" w:styleId="TableGrid4">
    <w:name w:val="Table Grid4"/>
    <w:basedOn w:val="TableNormal"/>
    <w:next w:val="TableGrid"/>
    <w:rsid w:val="007218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62BCA"/>
  </w:style>
  <w:style w:type="numbering" w:customStyle="1" w:styleId="Bulletlist2">
    <w:name w:val="Bullet list2"/>
    <w:basedOn w:val="NoList"/>
    <w:uiPriority w:val="99"/>
    <w:rsid w:val="00662BCA"/>
    <w:pPr>
      <w:numPr>
        <w:numId w:val="24"/>
      </w:numPr>
    </w:pPr>
  </w:style>
  <w:style w:type="paragraph" w:styleId="ListBullet2">
    <w:name w:val="List Bullet 2"/>
    <w:basedOn w:val="ListBullet"/>
    <w:uiPriority w:val="99"/>
    <w:unhideWhenUsed/>
    <w:rsid w:val="00662BCA"/>
    <w:pPr>
      <w:keepLines w:val="0"/>
      <w:numPr>
        <w:numId w:val="0"/>
      </w:numPr>
      <w:tabs>
        <w:tab w:val="left" w:pos="851"/>
        <w:tab w:val="left" w:pos="1134"/>
      </w:tabs>
      <w:spacing w:after="0"/>
      <w:ind w:left="643" w:hanging="360"/>
    </w:pPr>
    <w:rPr>
      <w:rFonts w:eastAsia="MS Mincho"/>
      <w:szCs w:val="24"/>
    </w:rPr>
  </w:style>
  <w:style w:type="paragraph" w:styleId="ListBullet4">
    <w:name w:val="List Bullet 4"/>
    <w:basedOn w:val="Normal"/>
    <w:uiPriority w:val="99"/>
    <w:semiHidden/>
    <w:unhideWhenUsed/>
    <w:rsid w:val="00662BCA"/>
    <w:pPr>
      <w:tabs>
        <w:tab w:val="num" w:pos="1209"/>
      </w:tabs>
      <w:ind w:left="1209" w:hanging="360"/>
      <w:contextualSpacing/>
    </w:pPr>
  </w:style>
  <w:style w:type="table" w:customStyle="1" w:styleId="TableGrid5">
    <w:name w:val="Table Grid5"/>
    <w:basedOn w:val="TableNormal"/>
    <w:next w:val="TableGrid"/>
    <w:rsid w:val="00662B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0E82"/>
    <w:rPr>
      <w:color w:val="605E5C"/>
      <w:shd w:val="clear" w:color="auto" w:fill="E1DFDD"/>
    </w:rPr>
  </w:style>
  <w:style w:type="table" w:customStyle="1" w:styleId="TableGrid21">
    <w:name w:val="Table Grid21"/>
    <w:basedOn w:val="TableNormal"/>
    <w:next w:val="TableGrid"/>
    <w:uiPriority w:val="39"/>
    <w:rsid w:val="0018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justus/intranet/prison-operations/Pages/bhdc-copp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ustus/intranet/prison-operations/Pages/bhdc-copps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Rumbold, Scott</DisplayName>
        <AccountId>31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Manager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20</Value>
      <Value>19</Value>
      <Value>1</Value>
      <Value>21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Youth Custodial Rule 6 – Withdrawing Privileges 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Rumbold, Scott</DisplayName>
        <AccountId>31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8B9654E0370997449C4A0106BD377096" ma:contentTypeVersion="5" ma:contentTypeDescription="" ma:contentTypeScope="" ma:versionID="fada1bc32683f1f8afb6e3519156e147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b285d3da42e065dd206f2d7c12dd14f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129ae93-c9e2-4495-a427-f3d2bbb7a03f}" ma:internalName="TaxCatchAll" ma:showField="CatchAllData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129ae93-c9e2-4495-a427-f3d2bbb7a03f}" ma:internalName="TaxCatchAllLabel" ma:readOnly="true" ma:showField="CatchAllDataLabel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0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0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5;#Corrective Services|e49abb9f-7dda-4a87-ae59-b7d388c1d3fe" ma:fieldId="{7398ab4b-f91e-43a0-a550-736abedc299f}" ma:sspId="15230902-a580-4ba6-8738-a56353c9ac26" ma:termSetId="db825202-8d87-4fb0-82a3-a2584b4b73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3;#Adult Custodial Operations|58463d0a-d6a3-44d9-9399-de2fb983dc64" ma:fieldId="{4f620cb3-49b9-46fa-81ca-1074c0b3c5af}" ma:sspId="15230902-a580-4ba6-8738-a56353c9ac26" ma:termSetId="024c30ba-3ff2-4f82-a3e0-2a184e26e3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13;#Custodial Management Youth|7e3a5a86-1cf2-4a6b-bb1f-0bb7d1a5803e" ma:fieldId="{02cdfbdd-30c8-49e9-bbb5-c12aa747ff35}" ma:sspId="15230902-a580-4ba6-8738-a56353c9ac26" ma:termSetId="db5e8662-1551-49d8-8316-0f9cfc338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14;#Youth Custodial Rules|151d2be6-45db-4d69-b552-15c233bfaf09" ma:fieldId="{9a8a0a93-780a-4945-b317-3f20d8e45055}" ma:sspId="15230902-a580-4ba6-8738-a56353c9ac26" ma:termSetId="5676f146-e57d-45f4-b6ef-92b031275e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AEA0C-25DD-4B0C-82F8-BEE4E9CA6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31270-8447-466A-B9FE-DA2C0C9A5A75}">
  <ds:schemaRefs>
    <ds:schemaRef ds:uri="87620643-678a-4ec4-b8d1-35ea5295a2f1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sharepoint/v3/fields"/>
    <ds:schemaRef ds:uri="http://schemas.microsoft.com/sharepoint.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CB6AA39-DE9B-4202-B824-88CD1D79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535</Words>
  <Characters>3055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3583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Custodial Rule 6 – Withdrawing Privileges </dc:title>
  <dc:subject>Rules</dc:subject>
  <dc:creator>Rumbold, Scott</dc:creator>
  <cp:keywords>Commissioner's Operating Policy and Procedure (COPP); Youth; Custodial; BHDC; Banksia Hill Detention Centre; Young; Rule; Instrument; Instruments; Withdraw; 6; Privilege; Privileges; Allowances; Stop; Remove; Behaviour.</cp:keywords>
  <dc:description/>
  <cp:lastModifiedBy>Maris Margetts</cp:lastModifiedBy>
  <cp:revision>4</cp:revision>
  <cp:lastPrinted>2021-05-04T07:13:00Z</cp:lastPrinted>
  <dcterms:created xsi:type="dcterms:W3CDTF">2021-12-31T01:12:00Z</dcterms:created>
  <dcterms:modified xsi:type="dcterms:W3CDTF">2022-05-06T08:35:00Z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0x010100C5D63A055CE82242A2E4B837C82D470C008B9654E0370997449C4A0106BD377096</vt:lpwstr>
  </property>
  <property fmtid="{D5CDD505-2E9C-101B-9397-08002B2CF9AE}" pid="3" name="Creator">
    <vt:lpwstr>1;#Corrective Services|ce9ba758-ea71-457b-9a14-44db9922bfb4</vt:lpwstr>
  </property>
  <property fmtid="{D5CDD505-2E9C-101B-9397-08002B2CF9AE}" pid="4" name="Document Type">
    <vt:lpwstr>19;#Youth Custodial Rules|58081a5c-2417-44d0-aab6-abfe5521b729</vt:lpwstr>
  </property>
  <property fmtid="{D5CDD505-2E9C-101B-9397-08002B2CF9AE}" pid="5" name="Function">
    <vt:lpwstr>20;#Custodial Management Youth|86dadb23-f3e8-45d0-a50e-683c2dd71471</vt:lpwstr>
  </property>
  <property fmtid="{D5CDD505-2E9C-101B-9397-08002B2CF9AE}" pid="6" name="Business Area">
    <vt:lpwstr>21;#Operational Support|06b4752c-4a05-4733-84b5-3d0fa3cfc36b</vt:lpwstr>
  </property>
</Properties>
</file>