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94AFC" w14:textId="2B24D7DE" w:rsidR="00146739" w:rsidRPr="00E64ADF" w:rsidRDefault="00C91009" w:rsidP="0014448C">
      <w:pPr>
        <w:pStyle w:val="Title"/>
        <w:tabs>
          <w:tab w:val="left" w:pos="5955"/>
        </w:tabs>
        <w:rPr>
          <w:rFonts w:hint="eastAsia"/>
        </w:rPr>
      </w:pPr>
      <w:r w:rsidRPr="00E64ADF">
        <w:t xml:space="preserve">COPP </w:t>
      </w:r>
      <w:r w:rsidR="00B53815" w:rsidRPr="00E64ADF">
        <w:t>6.</w:t>
      </w:r>
      <w:r w:rsidR="00555C0A" w:rsidRPr="00E64ADF">
        <w:t>8</w:t>
      </w:r>
      <w:r w:rsidR="006F323C" w:rsidRPr="00E64ADF">
        <w:t xml:space="preserve"> Population Counts</w:t>
      </w:r>
    </w:p>
    <w:p w14:paraId="05BE8157" w14:textId="18BEE4C9" w:rsidR="000D69A3" w:rsidRPr="00E64ADF" w:rsidRDefault="00E42695" w:rsidP="00EA7EAC">
      <w:pPr>
        <w:pStyle w:val="Subtitle"/>
        <w:rPr>
          <w:rFonts w:hint="eastAsia"/>
        </w:rPr>
      </w:pPr>
      <w:r w:rsidRPr="00E64ADF">
        <w:t xml:space="preserve">Youth </w:t>
      </w:r>
      <w:r w:rsidR="007C7440" w:rsidRPr="00E64ADF">
        <w:t>Detention Centre</w:t>
      </w:r>
      <w:r w:rsidR="004943ED" w:rsidRPr="00E64ADF">
        <w:t>s</w:t>
      </w:r>
    </w:p>
    <w:tbl>
      <w:tblPr>
        <w:tblpPr w:leftFromText="180" w:rightFromText="180" w:vertAnchor="page" w:horzAnchor="margin" w:tblpY="5461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53444E" w:rsidRPr="00E64ADF" w14:paraId="00A18E9C" w14:textId="77777777" w:rsidTr="009769BA">
        <w:trPr>
          <w:trHeight w:val="4465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right w:val="single" w:sz="6" w:space="0" w:color="565A5C"/>
            </w:tcBorders>
            <w:shd w:val="clear" w:color="auto" w:fill="FCFCFA"/>
          </w:tcPr>
          <w:p w14:paraId="4275CCEA" w14:textId="18219D88" w:rsidR="0053444E" w:rsidRPr="00E64ADF" w:rsidRDefault="0053444E" w:rsidP="0053444E">
            <w:pPr>
              <w:pStyle w:val="Heading"/>
            </w:pPr>
            <w:r w:rsidRPr="00E64ADF">
              <w:t>Principles</w:t>
            </w:r>
            <w:r w:rsidR="004943ED" w:rsidRPr="00E64ADF">
              <w:t xml:space="preserve"> and Standards</w:t>
            </w:r>
          </w:p>
          <w:p w14:paraId="6AF0EA41" w14:textId="77777777" w:rsidR="004943ED" w:rsidRPr="00E64ADF" w:rsidRDefault="004943ED" w:rsidP="004943ED">
            <w:pPr>
              <w:rPr>
                <w:color w:val="000000" w:themeColor="text1"/>
              </w:rPr>
            </w:pPr>
            <w:bookmarkStart w:id="0" w:name="_Toc2082062"/>
            <w:bookmarkStart w:id="1" w:name="_Toc2082168"/>
            <w:r w:rsidRPr="00E64ADF">
              <w:rPr>
                <w:color w:val="000000" w:themeColor="text1"/>
              </w:rPr>
              <w:t>The Model of Care (MoC) Instruction was developed to guide and support staff to operationally implement the MoC’s high-level principles for the care and management of young people in Youth Detention Centres. The MoC Instruction provides a rehabilitative and therapeutic operating environment to support, build and nurture a young person’s skills and individual strengths, to enable rehabilitation, reduce reoffending and maximise their potential to lead meaningful lives.</w:t>
            </w:r>
          </w:p>
          <w:p w14:paraId="3757AC56" w14:textId="77777777" w:rsidR="004943ED" w:rsidRPr="00E64ADF" w:rsidRDefault="004943ED" w:rsidP="004943ED">
            <w:pPr>
              <w:rPr>
                <w:color w:val="000000" w:themeColor="text1"/>
              </w:rPr>
            </w:pPr>
          </w:p>
          <w:p w14:paraId="44C5C945" w14:textId="65CF2F48" w:rsidR="004943ED" w:rsidRPr="00E64ADF" w:rsidRDefault="004943ED" w:rsidP="0069102D">
            <w:pPr>
              <w:rPr>
                <w:color w:val="000000" w:themeColor="text1"/>
              </w:rPr>
            </w:pPr>
            <w:r w:rsidRPr="00E64ADF">
              <w:rPr>
                <w:color w:val="000000" w:themeColor="text1"/>
              </w:rPr>
              <w:t>This COPP aligns with the following MoC service principles:</w:t>
            </w:r>
          </w:p>
          <w:p w14:paraId="72C737DA" w14:textId="77777777" w:rsidR="004943ED" w:rsidRPr="00E64ADF" w:rsidRDefault="004943ED" w:rsidP="004943ED">
            <w:pPr>
              <w:pStyle w:val="ListParagraph"/>
              <w:numPr>
                <w:ilvl w:val="0"/>
                <w:numId w:val="9"/>
              </w:numPr>
              <w:spacing w:before="60"/>
              <w:rPr>
                <w:color w:val="000000" w:themeColor="text1"/>
              </w:rPr>
            </w:pPr>
            <w:r w:rsidRPr="00E64ADF">
              <w:rPr>
                <w:color w:val="000000" w:themeColor="text1"/>
              </w:rPr>
              <w:t>Principle 2: Foster structure and consistency for young people</w:t>
            </w:r>
          </w:p>
          <w:p w14:paraId="001A61D9" w14:textId="77777777" w:rsidR="004943ED" w:rsidRPr="00E64ADF" w:rsidRDefault="004943ED" w:rsidP="004943ED">
            <w:pPr>
              <w:rPr>
                <w:color w:val="000000" w:themeColor="text1"/>
              </w:rPr>
            </w:pPr>
          </w:p>
          <w:p w14:paraId="0F2870D1" w14:textId="77777777" w:rsidR="004943ED" w:rsidRPr="00E64ADF" w:rsidRDefault="004943ED" w:rsidP="004943ED">
            <w:pPr>
              <w:rPr>
                <w:color w:val="000000" w:themeColor="text1"/>
              </w:rPr>
            </w:pPr>
            <w:r w:rsidRPr="00E64ADF">
              <w:rPr>
                <w:color w:val="000000" w:themeColor="text1"/>
              </w:rPr>
              <w:t>In the context of the MoC, the following national standards and international covenants inform best practice:</w:t>
            </w:r>
          </w:p>
          <w:p w14:paraId="1D7CB122" w14:textId="77777777" w:rsidR="004943ED" w:rsidRPr="00E64ADF" w:rsidRDefault="004943ED" w:rsidP="004943ED">
            <w:pPr>
              <w:pStyle w:val="ListParagraph"/>
              <w:numPr>
                <w:ilvl w:val="0"/>
                <w:numId w:val="8"/>
              </w:numPr>
              <w:spacing w:before="60"/>
              <w:ind w:left="357" w:hanging="357"/>
            </w:pPr>
            <w:hyperlink r:id="rId12" w:history="1">
              <w:r w:rsidRPr="00E64ADF">
                <w:rPr>
                  <w:rStyle w:val="Hyperlink"/>
                </w:rPr>
                <w:t>Principles of Youth Justice in Australia (Australasian Youth Justice Administrators, 2019)</w:t>
              </w:r>
            </w:hyperlink>
          </w:p>
          <w:p w14:paraId="53A437D4" w14:textId="77777777" w:rsidR="004943ED" w:rsidRPr="00E64ADF" w:rsidRDefault="004943ED" w:rsidP="004943ED">
            <w:pPr>
              <w:pStyle w:val="ListParagraph"/>
              <w:numPr>
                <w:ilvl w:val="0"/>
                <w:numId w:val="8"/>
              </w:numPr>
            </w:pPr>
            <w:hyperlink r:id="rId13" w:history="1">
              <w:r w:rsidRPr="00E64ADF">
                <w:rPr>
                  <w:rStyle w:val="Hyperlink"/>
                </w:rPr>
                <w:t>National Principles for Child Safe Organisations (Australian Human Rights Commission, 2018)</w:t>
              </w:r>
            </w:hyperlink>
          </w:p>
          <w:p w14:paraId="5DFEA132" w14:textId="77777777" w:rsidR="004943ED" w:rsidRPr="00E64ADF" w:rsidRDefault="004943ED" w:rsidP="004943ED">
            <w:pPr>
              <w:pStyle w:val="ListParagraph"/>
              <w:numPr>
                <w:ilvl w:val="0"/>
                <w:numId w:val="8"/>
              </w:numPr>
            </w:pPr>
            <w:hyperlink r:id="rId14" w:history="1">
              <w:r w:rsidRPr="00E64ADF">
                <w:rPr>
                  <w:rStyle w:val="Hyperlink"/>
                </w:rPr>
                <w:t xml:space="preserve">Standard Minimum Rules for the Administration of Juvenile Justice </w:t>
              </w:r>
              <w:r w:rsidRPr="00E64ADF">
                <w:rPr>
                  <w:rStyle w:val="Hyperlink"/>
                </w:rPr>
                <w:br/>
                <w:t>(“The Beijing Rules”) (United Nations, 1985)</w:t>
              </w:r>
            </w:hyperlink>
          </w:p>
          <w:bookmarkEnd w:id="0"/>
          <w:bookmarkEnd w:id="1"/>
          <w:p w14:paraId="593C7D58" w14:textId="01CCFC8D" w:rsidR="0053444E" w:rsidRPr="00E64ADF" w:rsidRDefault="0053444E" w:rsidP="009769BA"/>
        </w:tc>
      </w:tr>
    </w:tbl>
    <w:p w14:paraId="4E9894E5" w14:textId="77777777" w:rsidR="00803710" w:rsidRPr="00E64ADF" w:rsidRDefault="00803710" w:rsidP="009769BA"/>
    <w:p w14:paraId="4E950356" w14:textId="77777777" w:rsidR="00803710" w:rsidRPr="00E64ADF" w:rsidRDefault="00803710" w:rsidP="00803710">
      <w:pPr>
        <w:sectPr w:rsidR="00803710" w:rsidRPr="00E64ADF" w:rsidSect="008D51C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45ADD488" w14:textId="77777777" w:rsidR="00FA1D8B" w:rsidRPr="00E64ADF" w:rsidRDefault="00FA1D8B" w:rsidP="00AF7DDC">
      <w:pPr>
        <w:pStyle w:val="Heading"/>
      </w:pPr>
      <w:r w:rsidRPr="00E64ADF">
        <w:lastRenderedPageBreak/>
        <w:t>Contents</w:t>
      </w:r>
    </w:p>
    <w:p w14:paraId="5719C518" w14:textId="20E85D55" w:rsidR="008306E4" w:rsidRPr="00E64ADF" w:rsidRDefault="003F2F1D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r w:rsidRPr="00E64ADF">
        <w:fldChar w:fldCharType="begin"/>
      </w:r>
      <w:r w:rsidRPr="00E64ADF">
        <w:instrText xml:space="preserve"> TOC \o "1-2" \h \z \u </w:instrText>
      </w:r>
      <w:r w:rsidRPr="00E64ADF">
        <w:fldChar w:fldCharType="separate"/>
      </w:r>
      <w:hyperlink w:anchor="_Toc229657976" w:history="1">
        <w:r w:rsidR="008306E4" w:rsidRPr="00E64ADF">
          <w:rPr>
            <w:rStyle w:val="Hyperlink"/>
          </w:rPr>
          <w:t>1</w:t>
        </w:r>
        <w:r w:rsidR="008306E4" w:rsidRPr="00E64ADF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8306E4" w:rsidRPr="00E64ADF">
          <w:rPr>
            <w:rStyle w:val="Hyperlink"/>
          </w:rPr>
          <w:t>Scope</w:t>
        </w:r>
        <w:r w:rsidR="008306E4" w:rsidRPr="00E64ADF">
          <w:rPr>
            <w:webHidden/>
          </w:rPr>
          <w:tab/>
        </w:r>
        <w:r w:rsidR="008306E4" w:rsidRPr="00E64ADF">
          <w:rPr>
            <w:webHidden/>
          </w:rPr>
          <w:fldChar w:fldCharType="begin"/>
        </w:r>
        <w:r w:rsidR="008306E4" w:rsidRPr="00E64ADF">
          <w:rPr>
            <w:webHidden/>
          </w:rPr>
          <w:instrText xml:space="preserve"> PAGEREF _Toc229657976 \h </w:instrText>
        </w:r>
        <w:r w:rsidR="008306E4" w:rsidRPr="00E64ADF">
          <w:rPr>
            <w:webHidden/>
          </w:rPr>
        </w:r>
        <w:r w:rsidR="008306E4" w:rsidRPr="00E64ADF">
          <w:rPr>
            <w:webHidden/>
          </w:rPr>
          <w:fldChar w:fldCharType="separate"/>
        </w:r>
        <w:r w:rsidR="008306E4" w:rsidRPr="00E64ADF">
          <w:rPr>
            <w:webHidden/>
          </w:rPr>
          <w:t>3</w:t>
        </w:r>
        <w:r w:rsidR="008306E4" w:rsidRPr="00E64ADF">
          <w:rPr>
            <w:webHidden/>
          </w:rPr>
          <w:fldChar w:fldCharType="end"/>
        </w:r>
      </w:hyperlink>
    </w:p>
    <w:p w14:paraId="12AB0E0D" w14:textId="00A7A302" w:rsidR="008306E4" w:rsidRPr="00E64ADF" w:rsidRDefault="008306E4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29657977" w:history="1">
        <w:r w:rsidRPr="00E64ADF">
          <w:rPr>
            <w:rStyle w:val="Hyperlink"/>
          </w:rPr>
          <w:t>2</w:t>
        </w:r>
        <w:r w:rsidRPr="00E64ADF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</w:rPr>
          <w:t>Policy</w:t>
        </w:r>
        <w:r w:rsidRPr="00E64ADF">
          <w:rPr>
            <w:webHidden/>
          </w:rPr>
          <w:tab/>
        </w:r>
        <w:r w:rsidRPr="00E64ADF">
          <w:rPr>
            <w:webHidden/>
          </w:rPr>
          <w:fldChar w:fldCharType="begin"/>
        </w:r>
        <w:r w:rsidRPr="00E64ADF">
          <w:rPr>
            <w:webHidden/>
          </w:rPr>
          <w:instrText xml:space="preserve"> PAGEREF _Toc229657977 \h </w:instrText>
        </w:r>
        <w:r w:rsidRPr="00E64ADF">
          <w:rPr>
            <w:webHidden/>
          </w:rPr>
        </w:r>
        <w:r w:rsidRPr="00E64ADF">
          <w:rPr>
            <w:webHidden/>
          </w:rPr>
          <w:fldChar w:fldCharType="separate"/>
        </w:r>
        <w:r w:rsidRPr="00E64ADF">
          <w:rPr>
            <w:webHidden/>
          </w:rPr>
          <w:t>3</w:t>
        </w:r>
        <w:r w:rsidRPr="00E64ADF">
          <w:rPr>
            <w:webHidden/>
          </w:rPr>
          <w:fldChar w:fldCharType="end"/>
        </w:r>
      </w:hyperlink>
    </w:p>
    <w:p w14:paraId="00EDD3D9" w14:textId="2BFA3253" w:rsidR="008306E4" w:rsidRPr="00E64ADF" w:rsidRDefault="008306E4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29657979" w:history="1">
        <w:r w:rsidRPr="00E64ADF">
          <w:rPr>
            <w:rStyle w:val="Hyperlink"/>
          </w:rPr>
          <w:t>3</w:t>
        </w:r>
        <w:r w:rsidRPr="00E64ADF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</w:rPr>
          <w:t>Population Counts</w:t>
        </w:r>
        <w:r w:rsidRPr="00E64ADF">
          <w:rPr>
            <w:webHidden/>
          </w:rPr>
          <w:tab/>
        </w:r>
        <w:r w:rsidRPr="00E64ADF">
          <w:rPr>
            <w:webHidden/>
          </w:rPr>
          <w:fldChar w:fldCharType="begin"/>
        </w:r>
        <w:r w:rsidRPr="00E64ADF">
          <w:rPr>
            <w:webHidden/>
          </w:rPr>
          <w:instrText xml:space="preserve"> PAGEREF _Toc229657979 \h </w:instrText>
        </w:r>
        <w:r w:rsidRPr="00E64ADF">
          <w:rPr>
            <w:webHidden/>
          </w:rPr>
        </w:r>
        <w:r w:rsidRPr="00E64ADF">
          <w:rPr>
            <w:webHidden/>
          </w:rPr>
          <w:fldChar w:fldCharType="separate"/>
        </w:r>
        <w:r w:rsidRPr="00E64ADF">
          <w:rPr>
            <w:webHidden/>
          </w:rPr>
          <w:t>3</w:t>
        </w:r>
        <w:r w:rsidRPr="00E64ADF">
          <w:rPr>
            <w:webHidden/>
          </w:rPr>
          <w:fldChar w:fldCharType="end"/>
        </w:r>
      </w:hyperlink>
    </w:p>
    <w:p w14:paraId="3EE4E1C8" w14:textId="7A9805E4" w:rsidR="008306E4" w:rsidRPr="00E64ADF" w:rsidRDefault="008306E4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9657980" w:history="1">
        <w:r w:rsidRPr="00E64ADF">
          <w:rPr>
            <w:rStyle w:val="Hyperlink"/>
            <w:noProof/>
          </w:rPr>
          <w:t>3.1</w:t>
        </w:r>
        <w:r w:rsidRPr="00E64ADF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  <w:noProof/>
          </w:rPr>
          <w:t>Informal counts</w:t>
        </w:r>
        <w:r w:rsidRPr="00E64ADF">
          <w:rPr>
            <w:noProof/>
            <w:webHidden/>
          </w:rPr>
          <w:tab/>
        </w:r>
        <w:r w:rsidRPr="00E64ADF">
          <w:rPr>
            <w:noProof/>
            <w:webHidden/>
          </w:rPr>
          <w:fldChar w:fldCharType="begin"/>
        </w:r>
        <w:r w:rsidRPr="00E64ADF">
          <w:rPr>
            <w:noProof/>
            <w:webHidden/>
          </w:rPr>
          <w:instrText xml:space="preserve"> PAGEREF _Toc229657980 \h </w:instrText>
        </w:r>
        <w:r w:rsidRPr="00E64ADF">
          <w:rPr>
            <w:noProof/>
            <w:webHidden/>
          </w:rPr>
        </w:r>
        <w:r w:rsidRPr="00E64ADF">
          <w:rPr>
            <w:noProof/>
            <w:webHidden/>
          </w:rPr>
          <w:fldChar w:fldCharType="separate"/>
        </w:r>
        <w:r w:rsidRPr="00E64ADF">
          <w:rPr>
            <w:noProof/>
            <w:webHidden/>
          </w:rPr>
          <w:t>3</w:t>
        </w:r>
        <w:r w:rsidRPr="00E64ADF">
          <w:rPr>
            <w:noProof/>
            <w:webHidden/>
          </w:rPr>
          <w:fldChar w:fldCharType="end"/>
        </w:r>
      </w:hyperlink>
    </w:p>
    <w:p w14:paraId="6DB6871A" w14:textId="34C1E384" w:rsidR="008306E4" w:rsidRPr="00E64ADF" w:rsidRDefault="008306E4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9657981" w:history="1">
        <w:r w:rsidRPr="00E64ADF">
          <w:rPr>
            <w:rStyle w:val="Hyperlink"/>
            <w:noProof/>
          </w:rPr>
          <w:t>3.2</w:t>
        </w:r>
        <w:r w:rsidRPr="00E64ADF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  <w:noProof/>
          </w:rPr>
          <w:t>Formal counts</w:t>
        </w:r>
        <w:r w:rsidRPr="00E64ADF">
          <w:rPr>
            <w:noProof/>
            <w:webHidden/>
          </w:rPr>
          <w:tab/>
        </w:r>
        <w:r w:rsidRPr="00E64ADF">
          <w:rPr>
            <w:noProof/>
            <w:webHidden/>
          </w:rPr>
          <w:fldChar w:fldCharType="begin"/>
        </w:r>
        <w:r w:rsidRPr="00E64ADF">
          <w:rPr>
            <w:noProof/>
            <w:webHidden/>
          </w:rPr>
          <w:instrText xml:space="preserve"> PAGEREF _Toc229657981 \h </w:instrText>
        </w:r>
        <w:r w:rsidRPr="00E64ADF">
          <w:rPr>
            <w:noProof/>
            <w:webHidden/>
          </w:rPr>
        </w:r>
        <w:r w:rsidRPr="00E64ADF">
          <w:rPr>
            <w:noProof/>
            <w:webHidden/>
          </w:rPr>
          <w:fldChar w:fldCharType="separate"/>
        </w:r>
        <w:r w:rsidRPr="00E64ADF">
          <w:rPr>
            <w:noProof/>
            <w:webHidden/>
          </w:rPr>
          <w:t>3</w:t>
        </w:r>
        <w:r w:rsidRPr="00E64ADF">
          <w:rPr>
            <w:noProof/>
            <w:webHidden/>
          </w:rPr>
          <w:fldChar w:fldCharType="end"/>
        </w:r>
      </w:hyperlink>
    </w:p>
    <w:p w14:paraId="0E69E6C3" w14:textId="3C8A0C3D" w:rsidR="008306E4" w:rsidRPr="00E64ADF" w:rsidRDefault="008306E4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9657982" w:history="1">
        <w:r w:rsidRPr="00E64ADF">
          <w:rPr>
            <w:rStyle w:val="Hyperlink"/>
            <w:noProof/>
          </w:rPr>
          <w:t>3.3</w:t>
        </w:r>
        <w:r w:rsidRPr="00E64ADF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  <w:noProof/>
          </w:rPr>
          <w:t>Incorrect counts</w:t>
        </w:r>
        <w:r w:rsidRPr="00E64ADF">
          <w:rPr>
            <w:noProof/>
            <w:webHidden/>
          </w:rPr>
          <w:tab/>
        </w:r>
        <w:r w:rsidRPr="00E64ADF">
          <w:rPr>
            <w:noProof/>
            <w:webHidden/>
          </w:rPr>
          <w:fldChar w:fldCharType="begin"/>
        </w:r>
        <w:r w:rsidRPr="00E64ADF">
          <w:rPr>
            <w:noProof/>
            <w:webHidden/>
          </w:rPr>
          <w:instrText xml:space="preserve"> PAGEREF _Toc229657982 \h </w:instrText>
        </w:r>
        <w:r w:rsidRPr="00E64ADF">
          <w:rPr>
            <w:noProof/>
            <w:webHidden/>
          </w:rPr>
        </w:r>
        <w:r w:rsidRPr="00E64ADF">
          <w:rPr>
            <w:noProof/>
            <w:webHidden/>
          </w:rPr>
          <w:fldChar w:fldCharType="separate"/>
        </w:r>
        <w:r w:rsidRPr="00E64ADF">
          <w:rPr>
            <w:noProof/>
            <w:webHidden/>
          </w:rPr>
          <w:t>4</w:t>
        </w:r>
        <w:r w:rsidRPr="00E64ADF">
          <w:rPr>
            <w:noProof/>
            <w:webHidden/>
          </w:rPr>
          <w:fldChar w:fldCharType="end"/>
        </w:r>
      </w:hyperlink>
    </w:p>
    <w:p w14:paraId="0FC67320" w14:textId="19518DF7" w:rsidR="008306E4" w:rsidRPr="00E64ADF" w:rsidRDefault="008306E4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9657984" w:history="1">
        <w:r w:rsidRPr="00E64ADF">
          <w:rPr>
            <w:rStyle w:val="Hyperlink"/>
            <w:noProof/>
          </w:rPr>
          <w:t>3.4</w:t>
        </w:r>
        <w:r w:rsidRPr="00E64ADF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  <w:noProof/>
          </w:rPr>
          <w:t>Emergency counts</w:t>
        </w:r>
        <w:r w:rsidRPr="00E64ADF">
          <w:rPr>
            <w:noProof/>
            <w:webHidden/>
          </w:rPr>
          <w:tab/>
        </w:r>
        <w:r w:rsidRPr="00E64ADF">
          <w:rPr>
            <w:noProof/>
            <w:webHidden/>
          </w:rPr>
          <w:fldChar w:fldCharType="begin"/>
        </w:r>
        <w:r w:rsidRPr="00E64ADF">
          <w:rPr>
            <w:noProof/>
            <w:webHidden/>
          </w:rPr>
          <w:instrText xml:space="preserve"> PAGEREF _Toc229657984 \h </w:instrText>
        </w:r>
        <w:r w:rsidRPr="00E64ADF">
          <w:rPr>
            <w:noProof/>
            <w:webHidden/>
          </w:rPr>
        </w:r>
        <w:r w:rsidRPr="00E64ADF">
          <w:rPr>
            <w:noProof/>
            <w:webHidden/>
          </w:rPr>
          <w:fldChar w:fldCharType="separate"/>
        </w:r>
        <w:r w:rsidRPr="00E64ADF">
          <w:rPr>
            <w:noProof/>
            <w:webHidden/>
          </w:rPr>
          <w:t>5</w:t>
        </w:r>
        <w:r w:rsidRPr="00E64ADF">
          <w:rPr>
            <w:noProof/>
            <w:webHidden/>
          </w:rPr>
          <w:fldChar w:fldCharType="end"/>
        </w:r>
      </w:hyperlink>
    </w:p>
    <w:p w14:paraId="4B3B5383" w14:textId="27188B4C" w:rsidR="008306E4" w:rsidRPr="00E64ADF" w:rsidRDefault="008306E4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9657985" w:history="1">
        <w:r w:rsidRPr="00E64ADF">
          <w:rPr>
            <w:rStyle w:val="Hyperlink"/>
            <w:noProof/>
          </w:rPr>
          <w:t>3.5</w:t>
        </w:r>
        <w:r w:rsidRPr="00E64ADF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  <w:noProof/>
          </w:rPr>
          <w:t xml:space="preserve">Perth Children’s Court Custody Centre </w:t>
        </w:r>
        <w:r w:rsidRPr="00E64ADF">
          <w:rPr>
            <w:noProof/>
            <w:webHidden/>
          </w:rPr>
          <w:tab/>
        </w:r>
        <w:r w:rsidRPr="00E64ADF">
          <w:rPr>
            <w:noProof/>
            <w:webHidden/>
          </w:rPr>
          <w:fldChar w:fldCharType="begin"/>
        </w:r>
        <w:r w:rsidRPr="00E64ADF">
          <w:rPr>
            <w:noProof/>
            <w:webHidden/>
          </w:rPr>
          <w:instrText xml:space="preserve"> PAGEREF _Toc229657985 \h </w:instrText>
        </w:r>
        <w:r w:rsidRPr="00E64ADF">
          <w:rPr>
            <w:noProof/>
            <w:webHidden/>
          </w:rPr>
        </w:r>
        <w:r w:rsidRPr="00E64ADF">
          <w:rPr>
            <w:noProof/>
            <w:webHidden/>
          </w:rPr>
          <w:fldChar w:fldCharType="separate"/>
        </w:r>
        <w:r w:rsidRPr="00E64ADF">
          <w:rPr>
            <w:noProof/>
            <w:webHidden/>
          </w:rPr>
          <w:t>5</w:t>
        </w:r>
        <w:r w:rsidRPr="00E64ADF">
          <w:rPr>
            <w:noProof/>
            <w:webHidden/>
          </w:rPr>
          <w:fldChar w:fldCharType="end"/>
        </w:r>
      </w:hyperlink>
    </w:p>
    <w:p w14:paraId="3DFFADF8" w14:textId="0FDBD09A" w:rsidR="008306E4" w:rsidRPr="00E64ADF" w:rsidRDefault="008306E4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29657986" w:history="1">
        <w:r w:rsidRPr="00E64ADF">
          <w:rPr>
            <w:rStyle w:val="Hyperlink"/>
          </w:rPr>
          <w:t>4</w:t>
        </w:r>
        <w:r w:rsidRPr="00E64ADF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</w:rPr>
          <w:t>Annexures</w:t>
        </w:r>
        <w:r w:rsidRPr="00E64ADF">
          <w:rPr>
            <w:webHidden/>
          </w:rPr>
          <w:tab/>
        </w:r>
        <w:r w:rsidRPr="00E64ADF">
          <w:rPr>
            <w:webHidden/>
          </w:rPr>
          <w:fldChar w:fldCharType="begin"/>
        </w:r>
        <w:r w:rsidRPr="00E64ADF">
          <w:rPr>
            <w:webHidden/>
          </w:rPr>
          <w:instrText xml:space="preserve"> PAGEREF _Toc229657986 \h </w:instrText>
        </w:r>
        <w:r w:rsidRPr="00E64ADF">
          <w:rPr>
            <w:webHidden/>
          </w:rPr>
        </w:r>
        <w:r w:rsidRPr="00E64ADF">
          <w:rPr>
            <w:webHidden/>
          </w:rPr>
          <w:fldChar w:fldCharType="separate"/>
        </w:r>
        <w:r w:rsidRPr="00E64ADF">
          <w:rPr>
            <w:webHidden/>
          </w:rPr>
          <w:t>6</w:t>
        </w:r>
        <w:r w:rsidRPr="00E64ADF">
          <w:rPr>
            <w:webHidden/>
          </w:rPr>
          <w:fldChar w:fldCharType="end"/>
        </w:r>
      </w:hyperlink>
    </w:p>
    <w:p w14:paraId="6AE3FE67" w14:textId="45D1387A" w:rsidR="008306E4" w:rsidRPr="00E64ADF" w:rsidRDefault="008306E4" w:rsidP="008306E4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9657987" w:history="1">
        <w:r w:rsidRPr="00E64ADF">
          <w:rPr>
            <w:rStyle w:val="Hyperlink"/>
            <w:noProof/>
          </w:rPr>
          <w:t>4.1</w:t>
        </w:r>
        <w:r w:rsidRPr="00E64ADF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  <w:noProof/>
          </w:rPr>
          <w:t>Related COPPs and documents</w:t>
        </w:r>
        <w:r w:rsidRPr="00E64ADF">
          <w:rPr>
            <w:noProof/>
            <w:webHidden/>
          </w:rPr>
          <w:tab/>
        </w:r>
        <w:r w:rsidRPr="00E64ADF">
          <w:rPr>
            <w:noProof/>
            <w:webHidden/>
          </w:rPr>
          <w:fldChar w:fldCharType="begin"/>
        </w:r>
        <w:r w:rsidRPr="00E64ADF">
          <w:rPr>
            <w:noProof/>
            <w:webHidden/>
          </w:rPr>
          <w:instrText xml:space="preserve"> PAGEREF _Toc229657987 \h </w:instrText>
        </w:r>
        <w:r w:rsidRPr="00E64ADF">
          <w:rPr>
            <w:noProof/>
            <w:webHidden/>
          </w:rPr>
        </w:r>
        <w:r w:rsidRPr="00E64ADF">
          <w:rPr>
            <w:noProof/>
            <w:webHidden/>
          </w:rPr>
          <w:fldChar w:fldCharType="separate"/>
        </w:r>
        <w:r w:rsidRPr="00E64ADF">
          <w:rPr>
            <w:noProof/>
            <w:webHidden/>
          </w:rPr>
          <w:t>6</w:t>
        </w:r>
        <w:r w:rsidRPr="00E64ADF">
          <w:rPr>
            <w:noProof/>
            <w:webHidden/>
          </w:rPr>
          <w:fldChar w:fldCharType="end"/>
        </w:r>
      </w:hyperlink>
    </w:p>
    <w:p w14:paraId="47A396F9" w14:textId="78F1603E" w:rsidR="008306E4" w:rsidRPr="00E64ADF" w:rsidRDefault="008306E4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9657989" w:history="1">
        <w:r w:rsidRPr="00E64ADF">
          <w:rPr>
            <w:rStyle w:val="Hyperlink"/>
            <w:noProof/>
          </w:rPr>
          <w:t>4.2</w:t>
        </w:r>
        <w:r w:rsidRPr="00E64ADF">
          <w:rPr>
            <w:noProof/>
            <w:webHidden/>
          </w:rPr>
          <w:tab/>
        </w:r>
        <w:r w:rsidRPr="00E64ADF">
          <w:rPr>
            <w:noProof/>
          </w:rPr>
          <w:t>Definitions</w:t>
        </w:r>
        <w:r w:rsidRPr="00E64ADF">
          <w:rPr>
            <w:noProof/>
            <w:webHidden/>
          </w:rPr>
          <w:tab/>
        </w:r>
        <w:r w:rsidRPr="00E64ADF">
          <w:rPr>
            <w:noProof/>
            <w:webHidden/>
          </w:rPr>
          <w:fldChar w:fldCharType="begin"/>
        </w:r>
        <w:r w:rsidRPr="00E64ADF">
          <w:rPr>
            <w:noProof/>
            <w:webHidden/>
          </w:rPr>
          <w:instrText xml:space="preserve"> PAGEREF _Toc229657989 \h </w:instrText>
        </w:r>
        <w:r w:rsidRPr="00E64ADF">
          <w:rPr>
            <w:noProof/>
            <w:webHidden/>
          </w:rPr>
        </w:r>
        <w:r w:rsidRPr="00E64ADF">
          <w:rPr>
            <w:noProof/>
            <w:webHidden/>
          </w:rPr>
          <w:fldChar w:fldCharType="separate"/>
        </w:r>
        <w:r w:rsidRPr="00E64ADF">
          <w:rPr>
            <w:noProof/>
            <w:webHidden/>
          </w:rPr>
          <w:t>6</w:t>
        </w:r>
        <w:r w:rsidRPr="00E64ADF">
          <w:rPr>
            <w:noProof/>
            <w:webHidden/>
          </w:rPr>
          <w:fldChar w:fldCharType="end"/>
        </w:r>
      </w:hyperlink>
    </w:p>
    <w:p w14:paraId="69E3BB7A" w14:textId="48CFDA77" w:rsidR="008306E4" w:rsidRPr="00E64ADF" w:rsidRDefault="008306E4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9657990" w:history="1">
        <w:r w:rsidRPr="00E64ADF">
          <w:rPr>
            <w:rStyle w:val="Hyperlink"/>
            <w:noProof/>
          </w:rPr>
          <w:t>4.3</w:t>
        </w:r>
        <w:r w:rsidRPr="00E64ADF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  <w:noProof/>
          </w:rPr>
          <w:t>Related legislation</w:t>
        </w:r>
        <w:r w:rsidRPr="00E64ADF">
          <w:rPr>
            <w:noProof/>
            <w:webHidden/>
          </w:rPr>
          <w:tab/>
        </w:r>
        <w:r w:rsidRPr="00E64ADF">
          <w:rPr>
            <w:noProof/>
            <w:webHidden/>
          </w:rPr>
          <w:fldChar w:fldCharType="begin"/>
        </w:r>
        <w:r w:rsidRPr="00E64ADF">
          <w:rPr>
            <w:noProof/>
            <w:webHidden/>
          </w:rPr>
          <w:instrText xml:space="preserve"> PAGEREF _Toc229657990 \h </w:instrText>
        </w:r>
        <w:r w:rsidRPr="00E64ADF">
          <w:rPr>
            <w:noProof/>
            <w:webHidden/>
          </w:rPr>
        </w:r>
        <w:r w:rsidRPr="00E64ADF">
          <w:rPr>
            <w:noProof/>
            <w:webHidden/>
          </w:rPr>
          <w:fldChar w:fldCharType="separate"/>
        </w:r>
        <w:r w:rsidRPr="00E64ADF">
          <w:rPr>
            <w:noProof/>
            <w:webHidden/>
          </w:rPr>
          <w:t>7</w:t>
        </w:r>
        <w:r w:rsidRPr="00E64ADF">
          <w:rPr>
            <w:noProof/>
            <w:webHidden/>
          </w:rPr>
          <w:fldChar w:fldCharType="end"/>
        </w:r>
      </w:hyperlink>
    </w:p>
    <w:p w14:paraId="609C1C2C" w14:textId="4983F381" w:rsidR="008306E4" w:rsidRPr="00E64ADF" w:rsidRDefault="008306E4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29657991" w:history="1">
        <w:r w:rsidRPr="00E64ADF">
          <w:rPr>
            <w:rStyle w:val="Hyperlink"/>
          </w:rPr>
          <w:t>5</w:t>
        </w:r>
        <w:r w:rsidRPr="00E64ADF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</w:rPr>
          <w:t>Assurance</w:t>
        </w:r>
        <w:r w:rsidRPr="00E64ADF">
          <w:rPr>
            <w:webHidden/>
          </w:rPr>
          <w:tab/>
        </w:r>
        <w:r w:rsidRPr="00E64ADF">
          <w:rPr>
            <w:webHidden/>
          </w:rPr>
          <w:fldChar w:fldCharType="begin"/>
        </w:r>
        <w:r w:rsidRPr="00E64ADF">
          <w:rPr>
            <w:webHidden/>
          </w:rPr>
          <w:instrText xml:space="preserve"> PAGEREF _Toc229657991 \h </w:instrText>
        </w:r>
        <w:r w:rsidRPr="00E64ADF">
          <w:rPr>
            <w:webHidden/>
          </w:rPr>
        </w:r>
        <w:r w:rsidRPr="00E64ADF">
          <w:rPr>
            <w:webHidden/>
          </w:rPr>
          <w:fldChar w:fldCharType="separate"/>
        </w:r>
        <w:r w:rsidRPr="00E64ADF">
          <w:rPr>
            <w:webHidden/>
          </w:rPr>
          <w:t>8</w:t>
        </w:r>
        <w:r w:rsidRPr="00E64ADF">
          <w:rPr>
            <w:webHidden/>
          </w:rPr>
          <w:fldChar w:fldCharType="end"/>
        </w:r>
      </w:hyperlink>
    </w:p>
    <w:p w14:paraId="5FF1B08E" w14:textId="2A62E672" w:rsidR="008306E4" w:rsidRPr="00E64ADF" w:rsidRDefault="008306E4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29657992" w:history="1">
        <w:r w:rsidRPr="00E64ADF">
          <w:rPr>
            <w:rStyle w:val="Hyperlink"/>
          </w:rPr>
          <w:t>6</w:t>
        </w:r>
        <w:r w:rsidRPr="00E64ADF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Pr="00E64ADF">
          <w:rPr>
            <w:rStyle w:val="Hyperlink"/>
          </w:rPr>
          <w:t>Document Version History</w:t>
        </w:r>
        <w:r w:rsidRPr="00E64ADF">
          <w:rPr>
            <w:webHidden/>
          </w:rPr>
          <w:tab/>
        </w:r>
        <w:r w:rsidRPr="00E64ADF">
          <w:rPr>
            <w:webHidden/>
          </w:rPr>
          <w:fldChar w:fldCharType="begin"/>
        </w:r>
        <w:r w:rsidRPr="00E64ADF">
          <w:rPr>
            <w:webHidden/>
          </w:rPr>
          <w:instrText xml:space="preserve"> PAGEREF _Toc229657992 \h </w:instrText>
        </w:r>
        <w:r w:rsidRPr="00E64ADF">
          <w:rPr>
            <w:webHidden/>
          </w:rPr>
        </w:r>
        <w:r w:rsidRPr="00E64ADF">
          <w:rPr>
            <w:webHidden/>
          </w:rPr>
          <w:fldChar w:fldCharType="separate"/>
        </w:r>
        <w:r w:rsidRPr="00E64ADF">
          <w:rPr>
            <w:webHidden/>
          </w:rPr>
          <w:t>8</w:t>
        </w:r>
        <w:r w:rsidRPr="00E64ADF">
          <w:rPr>
            <w:webHidden/>
          </w:rPr>
          <w:fldChar w:fldCharType="end"/>
        </w:r>
      </w:hyperlink>
    </w:p>
    <w:p w14:paraId="765376A8" w14:textId="7317D962" w:rsidR="00634C54" w:rsidRPr="00E64ADF" w:rsidRDefault="003F2F1D" w:rsidP="004E571B">
      <w:r w:rsidRPr="00E64ADF">
        <w:fldChar w:fldCharType="end"/>
      </w:r>
    </w:p>
    <w:p w14:paraId="7AFC1259" w14:textId="77777777" w:rsidR="00634C54" w:rsidRPr="00E64ADF" w:rsidRDefault="00634C54">
      <w:r w:rsidRPr="00E64ADF">
        <w:br w:type="page"/>
      </w:r>
    </w:p>
    <w:p w14:paraId="3358E255" w14:textId="77777777" w:rsidR="00C8272F" w:rsidRPr="00E64ADF" w:rsidRDefault="00C8272F" w:rsidP="007658CA">
      <w:pPr>
        <w:pStyle w:val="Heading1"/>
        <w:spacing w:before="360" w:after="240"/>
      </w:pPr>
      <w:bookmarkStart w:id="2" w:name="_Toc229657976"/>
      <w:r w:rsidRPr="00E64ADF">
        <w:lastRenderedPageBreak/>
        <w:t>Scope</w:t>
      </w:r>
      <w:bookmarkEnd w:id="2"/>
    </w:p>
    <w:p w14:paraId="6D0F249B" w14:textId="771BC001" w:rsidR="001D733B" w:rsidRPr="00E64ADF" w:rsidRDefault="001D733B" w:rsidP="001D733B">
      <w:pPr>
        <w:spacing w:before="200" w:after="120"/>
      </w:pPr>
      <w:r w:rsidRPr="00E64ADF">
        <w:t xml:space="preserve">This Commissioner’s Operating Policy and Procedure (COPP) applies to all Youth Detention Centre (YDC) </w:t>
      </w:r>
      <w:r w:rsidR="004943ED" w:rsidRPr="00E64ADF">
        <w:t xml:space="preserve">Custodial Officers and staff and those employed to work at the Perth Children’s Court </w:t>
      </w:r>
      <w:r w:rsidR="00286F96" w:rsidRPr="00E64ADF">
        <w:t xml:space="preserve">(PCC) </w:t>
      </w:r>
      <w:r w:rsidR="004943ED" w:rsidRPr="00E64ADF">
        <w:t>Custody Centre.</w:t>
      </w:r>
    </w:p>
    <w:p w14:paraId="4E35CAB0" w14:textId="77777777" w:rsidR="00EC5AF1" w:rsidRPr="00E64ADF" w:rsidRDefault="00EC5AF1" w:rsidP="007658CA">
      <w:pPr>
        <w:pStyle w:val="Heading1"/>
        <w:spacing w:before="360" w:after="240"/>
      </w:pPr>
      <w:bookmarkStart w:id="3" w:name="_Toc229657977"/>
      <w:r w:rsidRPr="00E64ADF">
        <w:t>Policy</w:t>
      </w:r>
      <w:bookmarkEnd w:id="3"/>
      <w:r w:rsidRPr="00E64ADF">
        <w:t xml:space="preserve"> </w:t>
      </w:r>
    </w:p>
    <w:p w14:paraId="1E40FE59" w14:textId="1E474051" w:rsidR="00A662FC" w:rsidRPr="00E64ADF" w:rsidRDefault="00023247" w:rsidP="0069102D">
      <w:pPr>
        <w:spacing w:before="120" w:after="120"/>
      </w:pPr>
      <w:bookmarkStart w:id="4" w:name="_Toc12451801"/>
      <w:bookmarkStart w:id="5" w:name="_Toc14159551"/>
      <w:bookmarkStart w:id="6" w:name="_Toc14688329"/>
      <w:bookmarkStart w:id="7" w:name="_Toc15908528"/>
      <w:r w:rsidRPr="00E64ADF">
        <w:t xml:space="preserve">The purpose of this document is to establish clear standards and procedures for the management of </w:t>
      </w:r>
      <w:r w:rsidR="003E718A" w:rsidRPr="00E64ADF">
        <w:t>population counts</w:t>
      </w:r>
      <w:r w:rsidRPr="00E64ADF">
        <w:t xml:space="preserve"> at </w:t>
      </w:r>
      <w:r w:rsidR="00A011AA" w:rsidRPr="00E64ADF">
        <w:t xml:space="preserve">a </w:t>
      </w:r>
      <w:r w:rsidR="00E42695" w:rsidRPr="00E64ADF">
        <w:t>Y</w:t>
      </w:r>
      <w:r w:rsidRPr="00E64ADF">
        <w:t>D</w:t>
      </w:r>
      <w:r w:rsidR="000E5EFC" w:rsidRPr="00E64ADF">
        <w:t>C</w:t>
      </w:r>
      <w:r w:rsidR="00A011AA" w:rsidRPr="00E64ADF">
        <w:t xml:space="preserve"> and PCC</w:t>
      </w:r>
      <w:r w:rsidR="00E42695" w:rsidRPr="00E64ADF">
        <w:t>.</w:t>
      </w:r>
      <w:bookmarkEnd w:id="4"/>
      <w:bookmarkEnd w:id="5"/>
      <w:bookmarkEnd w:id="6"/>
      <w:bookmarkEnd w:id="7"/>
    </w:p>
    <w:p w14:paraId="40F88A05" w14:textId="17CF0B02" w:rsidR="00E42695" w:rsidRPr="00E64ADF" w:rsidRDefault="00D4674C" w:rsidP="0069102D">
      <w:pPr>
        <w:spacing w:before="120" w:after="120"/>
      </w:pPr>
      <w:r w:rsidRPr="00E64ADF">
        <w:t xml:space="preserve">The effective accountability of all </w:t>
      </w:r>
      <w:r w:rsidR="00213155" w:rsidRPr="00E64ADF">
        <w:t>young people</w:t>
      </w:r>
      <w:r w:rsidRPr="00E64ADF">
        <w:t xml:space="preserve"> and persons in custody protects the public and contributes to a more secure and safe detention centre and custody centre. </w:t>
      </w:r>
    </w:p>
    <w:p w14:paraId="120E3826" w14:textId="1173C3B6" w:rsidR="00D4674C" w:rsidRPr="00E64ADF" w:rsidRDefault="00E42695" w:rsidP="0069102D">
      <w:pPr>
        <w:spacing w:before="120" w:after="120"/>
      </w:pPr>
      <w:r w:rsidRPr="00E64ADF">
        <w:t>Y</w:t>
      </w:r>
      <w:r w:rsidR="00D4674C" w:rsidRPr="00E64ADF">
        <w:t>DC</w:t>
      </w:r>
      <w:r w:rsidR="00A011AA" w:rsidRPr="00E64ADF">
        <w:t xml:space="preserve"> and PCC</w:t>
      </w:r>
      <w:r w:rsidR="00286F96" w:rsidRPr="00E64ADF">
        <w:t xml:space="preserve"> Custody Centre</w:t>
      </w:r>
      <w:r w:rsidR="00D4674C" w:rsidRPr="00E64ADF">
        <w:t xml:space="preserve"> </w:t>
      </w:r>
      <w:r w:rsidR="00302443" w:rsidRPr="00E64ADF">
        <w:t xml:space="preserve">staff </w:t>
      </w:r>
      <w:r w:rsidR="00D4674C" w:rsidRPr="00E64ADF">
        <w:t xml:space="preserve">shall conduct population counts as a matter of routine to effectively account for, manage and control </w:t>
      </w:r>
      <w:r w:rsidR="00213155" w:rsidRPr="00E64ADF">
        <w:t>young people</w:t>
      </w:r>
      <w:r w:rsidR="00D4674C" w:rsidRPr="00E64ADF">
        <w:t xml:space="preserve"> and persons in custody. </w:t>
      </w:r>
    </w:p>
    <w:p w14:paraId="20CD5EC1" w14:textId="5E2509BD" w:rsidR="00D8313C" w:rsidRPr="00E64ADF" w:rsidRDefault="00107172" w:rsidP="0069102D">
      <w:pPr>
        <w:spacing w:before="120" w:after="120"/>
      </w:pPr>
      <w:r w:rsidRPr="00E64ADF">
        <w:t>C</w:t>
      </w:r>
      <w:r w:rsidR="00617CFB" w:rsidRPr="00E64ADF">
        <w:t xml:space="preserve">ustodial </w:t>
      </w:r>
      <w:r w:rsidRPr="00E64ADF">
        <w:t>O</w:t>
      </w:r>
      <w:r w:rsidR="00617CFB" w:rsidRPr="00E64ADF">
        <w:t>fficer</w:t>
      </w:r>
      <w:r w:rsidRPr="00E64ADF">
        <w:t>s</w:t>
      </w:r>
      <w:r w:rsidR="00D4674C" w:rsidRPr="00E64ADF">
        <w:t xml:space="preserve"> shall know the location of all </w:t>
      </w:r>
      <w:r w:rsidR="00213155" w:rsidRPr="00E64ADF">
        <w:t>young people</w:t>
      </w:r>
      <w:r w:rsidR="00D4674C" w:rsidRPr="00E64ADF">
        <w:t xml:space="preserve"> in custody u</w:t>
      </w:r>
      <w:r w:rsidRPr="00E64ADF">
        <w:t>nder their control at all times.</w:t>
      </w:r>
    </w:p>
    <w:p w14:paraId="7E54EE36" w14:textId="4818B801" w:rsidR="00BC5069" w:rsidRPr="00E64ADF" w:rsidRDefault="003E584F" w:rsidP="0069102D">
      <w:pPr>
        <w:spacing w:before="120" w:after="120"/>
      </w:pPr>
      <w:r w:rsidRPr="00E64ADF">
        <w:t>Population</w:t>
      </w:r>
      <w:r w:rsidR="00003D16" w:rsidRPr="00E64ADF">
        <w:t xml:space="preserve"> counts are </w:t>
      </w:r>
      <w:r w:rsidR="002B16B8" w:rsidRPr="00E64ADF">
        <w:t xml:space="preserve">conducted under </w:t>
      </w:r>
      <w:r w:rsidR="00617CFB" w:rsidRPr="00E64ADF">
        <w:t xml:space="preserve">three </w:t>
      </w:r>
      <w:r w:rsidR="00003D16" w:rsidRPr="00E64ADF">
        <w:t>categorie</w:t>
      </w:r>
      <w:r w:rsidR="00107172" w:rsidRPr="00E64ADF">
        <w:t>s</w:t>
      </w:r>
      <w:r w:rsidR="00302443" w:rsidRPr="00E64ADF">
        <w:t xml:space="preserve">: </w:t>
      </w:r>
      <w:r w:rsidR="00003D16" w:rsidRPr="00E64ADF">
        <w:t>informal, formal and emergency</w:t>
      </w:r>
      <w:r w:rsidR="00107172" w:rsidRPr="00E64ADF">
        <w:t xml:space="preserve"> counts</w:t>
      </w:r>
      <w:r w:rsidR="000F4F55" w:rsidRPr="00E64ADF">
        <w:t>.</w:t>
      </w:r>
    </w:p>
    <w:p w14:paraId="6C49652A" w14:textId="56555353" w:rsidR="00BC5069" w:rsidRPr="00E64ADF" w:rsidRDefault="00EC032D" w:rsidP="00BC5069">
      <w:r w:rsidRPr="00E64ADF">
        <w:t xml:space="preserve">The management of </w:t>
      </w:r>
      <w:r w:rsidR="003B670B" w:rsidRPr="00E64ADF">
        <w:t>population counts</w:t>
      </w:r>
      <w:r w:rsidRPr="00E64ADF">
        <w:t xml:space="preserve"> is governed</w:t>
      </w:r>
      <w:r w:rsidR="00EF5F7E" w:rsidRPr="00E64ADF">
        <w:t xml:space="preserve"> </w:t>
      </w:r>
      <w:r w:rsidR="00107172" w:rsidRPr="00E64ADF">
        <w:t xml:space="preserve">by </w:t>
      </w:r>
      <w:r w:rsidR="00EF5F7E" w:rsidRPr="00E64ADF">
        <w:t>senior staff and</w:t>
      </w:r>
      <w:r w:rsidRPr="00E64ADF">
        <w:t xml:space="preserve"> </w:t>
      </w:r>
      <w:r w:rsidR="00EF5F7E" w:rsidRPr="00E64ADF">
        <w:t xml:space="preserve">includes a </w:t>
      </w:r>
      <w:r w:rsidRPr="00E64ADF">
        <w:t xml:space="preserve">structured recording and reporting regime </w:t>
      </w:r>
      <w:r w:rsidR="003C7054" w:rsidRPr="00E64ADF">
        <w:t xml:space="preserve">that </w:t>
      </w:r>
      <w:r w:rsidR="003C7054" w:rsidRPr="00E64ADF">
        <w:rPr>
          <w:rFonts w:eastAsia="MS Gothic"/>
          <w:color w:val="000000" w:themeColor="text1"/>
        </w:rPr>
        <w:t>ensures</w:t>
      </w:r>
      <w:r w:rsidR="003C7054" w:rsidRPr="00E64ADF">
        <w:t xml:space="preserve"> </w:t>
      </w:r>
      <w:r w:rsidRPr="00E64ADF">
        <w:t>transparency and accountability</w:t>
      </w:r>
      <w:r w:rsidR="006206B8" w:rsidRPr="00E64ADF">
        <w:t>.</w:t>
      </w:r>
    </w:p>
    <w:p w14:paraId="425E7044" w14:textId="46C6CFE9" w:rsidR="00B22CFC" w:rsidRPr="00E64ADF" w:rsidRDefault="006206B8" w:rsidP="0069102D">
      <w:pPr>
        <w:pStyle w:val="Heading1"/>
        <w:keepNext w:val="0"/>
        <w:widowControl w:val="0"/>
        <w:spacing w:before="360" w:after="240"/>
        <w:ind w:left="431" w:hanging="431"/>
      </w:pPr>
      <w:bookmarkStart w:id="8" w:name="_Toc229657978"/>
      <w:r w:rsidRPr="00E64ADF">
        <w:t>Population</w:t>
      </w:r>
      <w:bookmarkEnd w:id="8"/>
      <w:r w:rsidRPr="00E64ADF">
        <w:t xml:space="preserve"> </w:t>
      </w:r>
      <w:bookmarkStart w:id="9" w:name="_Toc229657979"/>
      <w:r w:rsidR="00FE62EC" w:rsidRPr="00E64ADF">
        <w:t>Counts</w:t>
      </w:r>
      <w:bookmarkEnd w:id="9"/>
      <w:r w:rsidR="00FE62EC" w:rsidRPr="00E64ADF">
        <w:t xml:space="preserve"> </w:t>
      </w:r>
    </w:p>
    <w:p w14:paraId="3C05C3D5" w14:textId="77777777" w:rsidR="00B22CFC" w:rsidRPr="00E64ADF" w:rsidRDefault="00B22CFC" w:rsidP="0069102D">
      <w:pPr>
        <w:pStyle w:val="Heading2"/>
        <w:keepNext w:val="0"/>
        <w:widowControl w:val="0"/>
      </w:pPr>
      <w:bookmarkStart w:id="10" w:name="_Toc229657980"/>
      <w:r w:rsidRPr="00E64ADF">
        <w:t>Informal counts</w:t>
      </w:r>
      <w:bookmarkEnd w:id="10"/>
      <w:r w:rsidRPr="00E64ADF">
        <w:t xml:space="preserve"> </w:t>
      </w:r>
    </w:p>
    <w:p w14:paraId="4436A822" w14:textId="56E2C47D" w:rsidR="00B22CFC" w:rsidRPr="00E64ADF" w:rsidRDefault="00B22CFC" w:rsidP="0069102D">
      <w:pPr>
        <w:pStyle w:val="Heading3"/>
        <w:keepNext w:val="0"/>
        <w:widowControl w:val="0"/>
        <w:spacing w:before="240"/>
        <w:ind w:left="709"/>
      </w:pPr>
      <w:r w:rsidRPr="00E64ADF">
        <w:t>Informal counts shall be conducted at regular intervals by supervising C</w:t>
      </w:r>
      <w:r w:rsidR="00617CFB" w:rsidRPr="00E64ADF">
        <w:t xml:space="preserve">ustodial </w:t>
      </w:r>
      <w:r w:rsidRPr="00E64ADF">
        <w:t>O</w:t>
      </w:r>
      <w:r w:rsidR="00617CFB" w:rsidRPr="00E64ADF">
        <w:t>fficer</w:t>
      </w:r>
      <w:r w:rsidRPr="00E64ADF">
        <w:t xml:space="preserve">s to ensure that each </w:t>
      </w:r>
      <w:r w:rsidR="00213155" w:rsidRPr="00E64ADF">
        <w:t>young person</w:t>
      </w:r>
      <w:r w:rsidRPr="00E64ADF">
        <w:t xml:space="preserve"> in their care remains accounted for. </w:t>
      </w:r>
    </w:p>
    <w:p w14:paraId="7FDCED73" w14:textId="05F73C35" w:rsidR="004C2F43" w:rsidRPr="00E64ADF" w:rsidRDefault="00107172" w:rsidP="0069102D">
      <w:pPr>
        <w:pStyle w:val="Heading3"/>
        <w:keepNext w:val="0"/>
        <w:widowControl w:val="0"/>
        <w:ind w:left="709" w:hanging="709"/>
      </w:pPr>
      <w:r w:rsidRPr="00E64ADF">
        <w:t>If</w:t>
      </w:r>
      <w:r w:rsidR="00B22CFC" w:rsidRPr="00E64ADF">
        <w:t xml:space="preserve"> any </w:t>
      </w:r>
      <w:r w:rsidR="00213155" w:rsidRPr="00E64ADF">
        <w:t>young person</w:t>
      </w:r>
      <w:r w:rsidR="00B22CFC" w:rsidRPr="00E64ADF">
        <w:t xml:space="preserve"> cannot be accounted for, the supervising C</w:t>
      </w:r>
      <w:r w:rsidR="00617CFB" w:rsidRPr="00E64ADF">
        <w:t xml:space="preserve">ustodial </w:t>
      </w:r>
      <w:r w:rsidR="00B22CFC" w:rsidRPr="00E64ADF">
        <w:t>O</w:t>
      </w:r>
      <w:r w:rsidR="00617CFB" w:rsidRPr="00E64ADF">
        <w:t>fficer</w:t>
      </w:r>
      <w:r w:rsidR="00B22CFC" w:rsidRPr="00E64ADF">
        <w:t xml:space="preserve"> shall immediat</w:t>
      </w:r>
      <w:r w:rsidR="004C2F43" w:rsidRPr="00E64ADF">
        <w:t xml:space="preserve">ely endeavour to locate </w:t>
      </w:r>
      <w:r w:rsidRPr="00E64ADF">
        <w:t xml:space="preserve">the </w:t>
      </w:r>
      <w:r w:rsidR="00213155" w:rsidRPr="00E64ADF">
        <w:t>young person</w:t>
      </w:r>
      <w:r w:rsidR="004C2F43" w:rsidRPr="00E64ADF">
        <w:t xml:space="preserve"> and notify the Unit Manager.</w:t>
      </w:r>
    </w:p>
    <w:p w14:paraId="3F0926A3" w14:textId="6CE6CE7D" w:rsidR="0049081C" w:rsidRPr="00E64ADF" w:rsidRDefault="004C2F43" w:rsidP="0069102D">
      <w:pPr>
        <w:pStyle w:val="Heading3"/>
        <w:keepNext w:val="0"/>
        <w:widowControl w:val="0"/>
        <w:ind w:left="709" w:hanging="709"/>
      </w:pPr>
      <w:r w:rsidRPr="00E64ADF">
        <w:t>In the event</w:t>
      </w:r>
      <w:r w:rsidR="000A7428" w:rsidRPr="00E64ADF">
        <w:t xml:space="preserve"> the </w:t>
      </w:r>
      <w:r w:rsidR="00213155" w:rsidRPr="00E64ADF">
        <w:t>young person</w:t>
      </w:r>
      <w:r w:rsidR="000A7428" w:rsidRPr="00E64ADF">
        <w:t xml:space="preserve"> cannot be located, t</w:t>
      </w:r>
      <w:r w:rsidRPr="00E64ADF">
        <w:t xml:space="preserve">he Unit Manager will notify the </w:t>
      </w:r>
      <w:r w:rsidR="00107172" w:rsidRPr="00E64ADF">
        <w:t xml:space="preserve">Senior Officer </w:t>
      </w:r>
      <w:r w:rsidRPr="00E64ADF">
        <w:t xml:space="preserve">Operations and an emergency count </w:t>
      </w:r>
      <w:r w:rsidR="006206B8" w:rsidRPr="00E64ADF">
        <w:t xml:space="preserve">shall </w:t>
      </w:r>
      <w:r w:rsidRPr="00E64ADF">
        <w:t>occur</w:t>
      </w:r>
      <w:r w:rsidR="006206B8" w:rsidRPr="00E64ADF">
        <w:t xml:space="preserve"> in accordance with section 3.4</w:t>
      </w:r>
      <w:r w:rsidRPr="00E64ADF">
        <w:t>.</w:t>
      </w:r>
    </w:p>
    <w:p w14:paraId="43D7D8EF" w14:textId="77777777" w:rsidR="00FE62EC" w:rsidRPr="00E64ADF" w:rsidRDefault="00FE62EC" w:rsidP="0069102D">
      <w:pPr>
        <w:pStyle w:val="Heading2"/>
        <w:keepNext w:val="0"/>
        <w:widowControl w:val="0"/>
      </w:pPr>
      <w:bookmarkStart w:id="11" w:name="_Toc229657981"/>
      <w:r w:rsidRPr="00E64ADF">
        <w:t>Formal counts</w:t>
      </w:r>
      <w:bookmarkEnd w:id="11"/>
      <w:r w:rsidRPr="00E64ADF">
        <w:t xml:space="preserve"> </w:t>
      </w:r>
    </w:p>
    <w:p w14:paraId="4D3A3C03" w14:textId="2FF22FA6" w:rsidR="0049081C" w:rsidRPr="00E64ADF" w:rsidRDefault="00FE62EC" w:rsidP="0069102D">
      <w:pPr>
        <w:pStyle w:val="Heading3"/>
        <w:keepNext w:val="0"/>
        <w:widowControl w:val="0"/>
        <w:spacing w:before="240"/>
        <w:ind w:left="709"/>
      </w:pPr>
      <w:r w:rsidRPr="00E64ADF">
        <w:t>C</w:t>
      </w:r>
      <w:r w:rsidR="00617CFB" w:rsidRPr="00E64ADF">
        <w:t xml:space="preserve">ustodial </w:t>
      </w:r>
      <w:r w:rsidRPr="00E64ADF">
        <w:t>O</w:t>
      </w:r>
      <w:r w:rsidR="00617CFB" w:rsidRPr="00E64ADF">
        <w:t>fficer</w:t>
      </w:r>
      <w:r w:rsidRPr="00E64ADF">
        <w:t xml:space="preserve">s shall physically sight (in person, not via cameras) and identify each </w:t>
      </w:r>
      <w:r w:rsidR="00213155" w:rsidRPr="00E64ADF">
        <w:t>young person</w:t>
      </w:r>
      <w:r w:rsidRPr="00E64ADF">
        <w:t xml:space="preserve"> under their supervision when conducting formal population counts. </w:t>
      </w:r>
    </w:p>
    <w:p w14:paraId="42687DD2" w14:textId="22B10053" w:rsidR="00286F96" w:rsidRPr="00E64ADF" w:rsidRDefault="00DA595C" w:rsidP="00BF0F21">
      <w:pPr>
        <w:pStyle w:val="Heading3"/>
        <w:keepNext w:val="0"/>
        <w:widowControl w:val="0"/>
      </w:pPr>
      <w:r w:rsidRPr="00E64ADF">
        <w:t>When conducting night checks</w:t>
      </w:r>
      <w:r w:rsidR="00286F96" w:rsidRPr="00E64ADF">
        <w:t xml:space="preserve"> on young people</w:t>
      </w:r>
      <w:r w:rsidRPr="00E64ADF">
        <w:t>, Custodial Officers shall ensure</w:t>
      </w:r>
      <w:r w:rsidR="00286F96" w:rsidRPr="00E64ADF">
        <w:t>:</w:t>
      </w:r>
    </w:p>
    <w:p w14:paraId="2F0D458C" w14:textId="7B664112" w:rsidR="00286F96" w:rsidRPr="00E64ADF" w:rsidRDefault="00DA595C" w:rsidP="0069102D">
      <w:pPr>
        <w:pStyle w:val="Heading3"/>
        <w:keepNext w:val="0"/>
        <w:widowControl w:val="0"/>
        <w:numPr>
          <w:ilvl w:val="0"/>
          <w:numId w:val="14"/>
        </w:numPr>
        <w:spacing w:before="60" w:after="60"/>
        <w:ind w:left="1077" w:hanging="357"/>
      </w:pPr>
      <w:r w:rsidRPr="00E64ADF">
        <w:t xml:space="preserve">a part of the </w:t>
      </w:r>
      <w:r w:rsidR="00213155" w:rsidRPr="00E64ADF">
        <w:t>young person’</w:t>
      </w:r>
      <w:r w:rsidRPr="00E64ADF">
        <w:t xml:space="preserve">s body is visible </w:t>
      </w:r>
      <w:r w:rsidR="002E776F" w:rsidRPr="00E64ADF">
        <w:t>and/or</w:t>
      </w:r>
    </w:p>
    <w:p w14:paraId="7868FF40" w14:textId="7DE02709" w:rsidR="00BB11B1" w:rsidRPr="00E64ADF" w:rsidRDefault="00DA595C" w:rsidP="0069102D">
      <w:pPr>
        <w:pStyle w:val="Heading3"/>
        <w:keepNext w:val="0"/>
        <w:widowControl w:val="0"/>
        <w:numPr>
          <w:ilvl w:val="0"/>
          <w:numId w:val="14"/>
        </w:numPr>
        <w:spacing w:before="60" w:after="60"/>
        <w:ind w:left="1077" w:hanging="357"/>
      </w:pPr>
      <w:r w:rsidRPr="00E64ADF">
        <w:t xml:space="preserve">movement by the </w:t>
      </w:r>
      <w:r w:rsidR="00213155" w:rsidRPr="00E64ADF">
        <w:t>young person</w:t>
      </w:r>
      <w:r w:rsidRPr="00E64ADF">
        <w:t xml:space="preserve"> is observed.</w:t>
      </w:r>
    </w:p>
    <w:p w14:paraId="27360C8E" w14:textId="7ED6BD3F" w:rsidR="00D337BE" w:rsidRPr="00E64ADF" w:rsidRDefault="00FE62EC" w:rsidP="0069102D">
      <w:pPr>
        <w:pStyle w:val="Heading3"/>
        <w:keepNext w:val="0"/>
        <w:widowControl w:val="0"/>
        <w:ind w:left="720"/>
      </w:pPr>
      <w:r w:rsidRPr="00E64ADF">
        <w:lastRenderedPageBreak/>
        <w:t xml:space="preserve">All formal counts shall be called by the </w:t>
      </w:r>
      <w:r w:rsidR="00D24B04" w:rsidRPr="00E64ADF">
        <w:t>S</w:t>
      </w:r>
      <w:r w:rsidR="00617CFB" w:rsidRPr="00E64ADF">
        <w:t xml:space="preserve">enior </w:t>
      </w:r>
      <w:r w:rsidR="00D24B04" w:rsidRPr="00E64ADF">
        <w:t>O</w:t>
      </w:r>
      <w:r w:rsidR="00617CFB" w:rsidRPr="00E64ADF">
        <w:t>fficer</w:t>
      </w:r>
      <w:r w:rsidR="00D24B04" w:rsidRPr="00E64ADF">
        <w:t xml:space="preserve"> Operations</w:t>
      </w:r>
      <w:r w:rsidRPr="00E64ADF">
        <w:t xml:space="preserve">. All </w:t>
      </w:r>
      <w:r w:rsidR="00E42695" w:rsidRPr="00E64ADF">
        <w:t>Y</w:t>
      </w:r>
      <w:r w:rsidR="00545E09" w:rsidRPr="00E64ADF">
        <w:t xml:space="preserve">DC </w:t>
      </w:r>
      <w:r w:rsidR="00A011AA" w:rsidRPr="00E64ADF">
        <w:t xml:space="preserve">and PCC </w:t>
      </w:r>
      <w:r w:rsidR="00286F96" w:rsidRPr="00E64ADF">
        <w:t xml:space="preserve">Custody Centre </w:t>
      </w:r>
      <w:r w:rsidRPr="00E64ADF">
        <w:t>movement</w:t>
      </w:r>
      <w:r w:rsidR="00286F96" w:rsidRPr="00E64ADF">
        <w:t>s</w:t>
      </w:r>
      <w:r w:rsidRPr="00E64ADF">
        <w:t xml:space="preserve"> shall cease while all formal counts are being conducted. </w:t>
      </w:r>
    </w:p>
    <w:p w14:paraId="7C3742F8" w14:textId="1B46824D" w:rsidR="00FE62EC" w:rsidRPr="00E64ADF" w:rsidRDefault="00FE62EC" w:rsidP="0069102D">
      <w:pPr>
        <w:pStyle w:val="Heading3"/>
        <w:keepNext w:val="0"/>
        <w:widowControl w:val="0"/>
        <w:ind w:left="720"/>
      </w:pPr>
      <w:r w:rsidRPr="00E64ADF">
        <w:t xml:space="preserve">During unlock hours, staff will be given a </w:t>
      </w:r>
      <w:r w:rsidR="00286F96" w:rsidRPr="00E64ADF">
        <w:t>10</w:t>
      </w:r>
      <w:r w:rsidR="00482CD5" w:rsidRPr="00E64ADF">
        <w:t>-minute</w:t>
      </w:r>
      <w:r w:rsidRPr="00E64ADF">
        <w:t xml:space="preserve"> warning prior to all formal counts being conducted to ensure movements cease. </w:t>
      </w:r>
    </w:p>
    <w:p w14:paraId="6F112245" w14:textId="4EAF1804" w:rsidR="00FE62EC" w:rsidRPr="00E64ADF" w:rsidRDefault="00FE62EC" w:rsidP="0069102D">
      <w:pPr>
        <w:pStyle w:val="Heading3"/>
        <w:keepNext w:val="0"/>
        <w:widowControl w:val="0"/>
        <w:ind w:left="709" w:hanging="709"/>
      </w:pPr>
      <w:r w:rsidRPr="00E64ADF">
        <w:t xml:space="preserve">The </w:t>
      </w:r>
      <w:r w:rsidR="00D24B04" w:rsidRPr="00E64ADF">
        <w:t>S</w:t>
      </w:r>
      <w:r w:rsidR="00617CFB" w:rsidRPr="00E64ADF">
        <w:t xml:space="preserve">enior </w:t>
      </w:r>
      <w:r w:rsidR="00D24B04" w:rsidRPr="00E64ADF">
        <w:t>O</w:t>
      </w:r>
      <w:r w:rsidR="00617CFB" w:rsidRPr="00E64ADF">
        <w:t>fficer</w:t>
      </w:r>
      <w:r w:rsidR="00D24B04" w:rsidRPr="00E64ADF">
        <w:t xml:space="preserve"> Operations</w:t>
      </w:r>
      <w:r w:rsidRPr="00E64ADF">
        <w:t xml:space="preserve"> may call for a formal population count at any time to verify that all </w:t>
      </w:r>
      <w:r w:rsidR="00213155" w:rsidRPr="00E64ADF">
        <w:t xml:space="preserve">young </w:t>
      </w:r>
      <w:r w:rsidR="006206B8" w:rsidRPr="00E64ADF">
        <w:t>people</w:t>
      </w:r>
      <w:r w:rsidRPr="00E64ADF">
        <w:t xml:space="preserve"> are accounted for. </w:t>
      </w:r>
    </w:p>
    <w:p w14:paraId="7F5CACC5" w14:textId="5CF8975A" w:rsidR="00983B24" w:rsidRPr="00E64ADF" w:rsidRDefault="00FE62EC" w:rsidP="0069102D">
      <w:pPr>
        <w:pStyle w:val="Heading3"/>
        <w:keepNext w:val="0"/>
        <w:widowControl w:val="0"/>
        <w:ind w:left="720"/>
      </w:pPr>
      <w:r w:rsidRPr="00E64ADF">
        <w:t>All formal counts shall be recorded on the Total Offender Management Solution (TOMS). In the event staff are unable to submit a count on TOMS, the staff member shall forward their count to the Gatehouse Control</w:t>
      </w:r>
      <w:r w:rsidR="00617CFB" w:rsidRPr="00E64ADF">
        <w:t xml:space="preserve"> Officer</w:t>
      </w:r>
      <w:r w:rsidRPr="00E64ADF">
        <w:t xml:space="preserve">, who shall record the count on TOMS. Upon the count being recorded as correct on TOMS, the </w:t>
      </w:r>
      <w:r w:rsidR="00D24B04" w:rsidRPr="00E64ADF">
        <w:t>S</w:t>
      </w:r>
      <w:r w:rsidR="00617CFB" w:rsidRPr="00E64ADF">
        <w:t xml:space="preserve">enior </w:t>
      </w:r>
      <w:r w:rsidR="00D24B04" w:rsidRPr="00E64ADF">
        <w:t>O</w:t>
      </w:r>
      <w:r w:rsidR="00617CFB" w:rsidRPr="00E64ADF">
        <w:t>fficer</w:t>
      </w:r>
      <w:r w:rsidR="00D24B04" w:rsidRPr="00E64ADF">
        <w:t xml:space="preserve"> Operations</w:t>
      </w:r>
      <w:r w:rsidRPr="00E64ADF">
        <w:t xml:space="preserve"> is to be informed, who shall then call </w:t>
      </w:r>
      <w:r w:rsidR="00545E09" w:rsidRPr="00E64ADF">
        <w:t>the count correct via the radio. Movements can only recommence once a count is verified correct.</w:t>
      </w:r>
    </w:p>
    <w:p w14:paraId="215CFD93" w14:textId="103218D4" w:rsidR="00983B24" w:rsidRPr="00E64ADF" w:rsidRDefault="00983B24" w:rsidP="0069102D">
      <w:pPr>
        <w:pStyle w:val="Heading3"/>
        <w:keepNext w:val="0"/>
        <w:widowControl w:val="0"/>
        <w:ind w:left="709" w:hanging="709"/>
      </w:pPr>
      <w:r w:rsidRPr="00E64ADF">
        <w:t>Counts</w:t>
      </w:r>
      <w:r w:rsidR="000F6A54" w:rsidRPr="00E64ADF">
        <w:t xml:space="preserve"> at </w:t>
      </w:r>
      <w:r w:rsidR="003B440E" w:rsidRPr="00E64ADF">
        <w:t>YDC</w:t>
      </w:r>
      <w:r w:rsidR="004C38B8" w:rsidRPr="00E64ADF">
        <w:t>s</w:t>
      </w:r>
      <w:r w:rsidRPr="00E64ADF">
        <w:t xml:space="preserve"> shall be conducted </w:t>
      </w:r>
      <w:r w:rsidR="00545E09" w:rsidRPr="00E64ADF">
        <w:t>at</w:t>
      </w:r>
      <w:r w:rsidRPr="00E64ADF">
        <w:t xml:space="preserve"> the following times</w:t>
      </w:r>
      <w:r w:rsidR="00545E09" w:rsidRPr="00E64ADF">
        <w:t xml:space="preserve"> as practicable or as </w:t>
      </w:r>
      <w:r w:rsidRPr="00E64ADF">
        <w:t xml:space="preserve">determined by the </w:t>
      </w:r>
      <w:r w:rsidR="00D24B04" w:rsidRPr="00E64ADF">
        <w:t>S</w:t>
      </w:r>
      <w:r w:rsidR="00617CFB" w:rsidRPr="00E64ADF">
        <w:t xml:space="preserve">enior </w:t>
      </w:r>
      <w:r w:rsidR="00D24B04" w:rsidRPr="00E64ADF">
        <w:t>O</w:t>
      </w:r>
      <w:r w:rsidR="00617CFB" w:rsidRPr="00E64ADF">
        <w:t>fficer</w:t>
      </w:r>
      <w:r w:rsidR="00D24B04" w:rsidRPr="00E64ADF">
        <w:t xml:space="preserve"> Operations</w:t>
      </w:r>
      <w:r w:rsidRPr="00E64ADF">
        <w:t xml:space="preserve">: </w:t>
      </w:r>
    </w:p>
    <w:p w14:paraId="0973D427" w14:textId="6331940A" w:rsidR="00BC5069" w:rsidRPr="00E64ADF" w:rsidRDefault="006206B8" w:rsidP="0008142F">
      <w:pPr>
        <w:pStyle w:val="ListNumber"/>
        <w:keepLines/>
        <w:widowControl w:val="0"/>
        <w:numPr>
          <w:ilvl w:val="0"/>
          <w:numId w:val="16"/>
        </w:numPr>
      </w:pPr>
      <w:r w:rsidRPr="00E64ADF">
        <w:t>E</w:t>
      </w:r>
      <w:r w:rsidR="00983B24" w:rsidRPr="00E64ADF">
        <w:t xml:space="preserve">very day except </w:t>
      </w:r>
      <w:r w:rsidR="00127E1F" w:rsidRPr="00E64ADF">
        <w:t xml:space="preserve">where </w:t>
      </w:r>
      <w:r w:rsidR="00953EE1" w:rsidRPr="00E64ADF">
        <w:t>an afternoon lockdown</w:t>
      </w:r>
      <w:r w:rsidR="00127E1F" w:rsidRPr="00E64ADF">
        <w:t xml:space="preserve"> occurs</w:t>
      </w:r>
      <w:r w:rsidR="00983B24" w:rsidRPr="00E64ADF">
        <w:t xml:space="preserve">: </w:t>
      </w:r>
      <w:r w:rsidR="00FA2771" w:rsidRPr="00E64ADF">
        <w:t>0</w:t>
      </w:r>
      <w:r w:rsidR="00983B24" w:rsidRPr="00E64ADF">
        <w:t>600</w:t>
      </w:r>
      <w:r w:rsidR="00286F96" w:rsidRPr="00E64ADF">
        <w:t xml:space="preserve"> hours</w:t>
      </w:r>
      <w:r w:rsidR="00983B24" w:rsidRPr="00E64ADF">
        <w:t xml:space="preserve">, </w:t>
      </w:r>
      <w:r w:rsidR="00286F96" w:rsidRPr="00E64ADF">
        <w:br/>
      </w:r>
      <w:r w:rsidR="00FA2771" w:rsidRPr="00E64ADF">
        <w:t>0</w:t>
      </w:r>
      <w:r w:rsidR="00983B24" w:rsidRPr="00E64ADF">
        <w:t>915</w:t>
      </w:r>
      <w:r w:rsidR="00286F96" w:rsidRPr="00E64ADF">
        <w:t xml:space="preserve"> hours</w:t>
      </w:r>
      <w:r w:rsidR="00983B24" w:rsidRPr="00E64ADF">
        <w:t xml:space="preserve">, </w:t>
      </w:r>
      <w:r w:rsidR="00D24B04" w:rsidRPr="00E64ADF">
        <w:t>1215</w:t>
      </w:r>
      <w:r w:rsidR="00286F96" w:rsidRPr="00E64ADF">
        <w:t xml:space="preserve"> hours</w:t>
      </w:r>
      <w:r w:rsidR="00D24B04" w:rsidRPr="00E64ADF">
        <w:t xml:space="preserve">, </w:t>
      </w:r>
      <w:r w:rsidR="00E95952" w:rsidRPr="00E64ADF">
        <w:t>1</w:t>
      </w:r>
      <w:r w:rsidR="00FA2771" w:rsidRPr="00E64ADF">
        <w:t>3</w:t>
      </w:r>
      <w:r w:rsidR="00983B24" w:rsidRPr="00E64ADF">
        <w:t>15</w:t>
      </w:r>
      <w:r w:rsidR="00286F96" w:rsidRPr="00E64ADF">
        <w:t xml:space="preserve"> hours</w:t>
      </w:r>
      <w:r w:rsidR="00983B24" w:rsidRPr="00E64ADF">
        <w:t xml:space="preserve">, </w:t>
      </w:r>
      <w:r w:rsidR="00FA2771" w:rsidRPr="00E64ADF">
        <w:t>15</w:t>
      </w:r>
      <w:r w:rsidR="00983B24" w:rsidRPr="00E64ADF">
        <w:t>15</w:t>
      </w:r>
      <w:r w:rsidR="00286F96" w:rsidRPr="00E64ADF">
        <w:t xml:space="preserve"> hours</w:t>
      </w:r>
      <w:r w:rsidR="00983B24" w:rsidRPr="00E64ADF">
        <w:t xml:space="preserve">, </w:t>
      </w:r>
      <w:r w:rsidR="00FA2771" w:rsidRPr="00E64ADF">
        <w:t>19</w:t>
      </w:r>
      <w:r w:rsidR="00983B24" w:rsidRPr="00E64ADF">
        <w:t>15</w:t>
      </w:r>
      <w:r w:rsidR="00286F96" w:rsidRPr="00E64ADF">
        <w:t xml:space="preserve"> hours</w:t>
      </w:r>
      <w:r w:rsidR="00983B24" w:rsidRPr="00E64ADF">
        <w:t xml:space="preserve">, and between </w:t>
      </w:r>
      <w:r w:rsidR="00E95952" w:rsidRPr="00E64ADF">
        <w:t>12</w:t>
      </w:r>
      <w:r w:rsidR="00983B24" w:rsidRPr="00E64ADF">
        <w:t>0</w:t>
      </w:r>
      <w:r w:rsidR="00286F96" w:rsidRPr="00E64ADF">
        <w:t>1</w:t>
      </w:r>
      <w:r w:rsidR="00983B24" w:rsidRPr="00E64ADF">
        <w:t xml:space="preserve"> and </w:t>
      </w:r>
      <w:r w:rsidR="00FA2771" w:rsidRPr="00E64ADF">
        <w:t>0</w:t>
      </w:r>
      <w:r w:rsidR="00983B24" w:rsidRPr="00E64ADF">
        <w:t>115</w:t>
      </w:r>
      <w:r w:rsidR="00286F96" w:rsidRPr="00E64ADF">
        <w:t xml:space="preserve"> hours</w:t>
      </w:r>
      <w:r w:rsidR="00983B24" w:rsidRPr="00E64ADF">
        <w:t xml:space="preserve">. </w:t>
      </w:r>
    </w:p>
    <w:p w14:paraId="666F7C9F" w14:textId="470E0293" w:rsidR="00BC5069" w:rsidRPr="00E64ADF" w:rsidRDefault="006206B8" w:rsidP="0008142F">
      <w:pPr>
        <w:pStyle w:val="ListNumber"/>
        <w:keepLines/>
        <w:widowControl w:val="0"/>
        <w:numPr>
          <w:ilvl w:val="0"/>
          <w:numId w:val="16"/>
        </w:numPr>
      </w:pPr>
      <w:r w:rsidRPr="00E64ADF">
        <w:t>A</w:t>
      </w:r>
      <w:r w:rsidR="00983B24" w:rsidRPr="00E64ADF">
        <w:t>ny afternoon where an afternoon lockdown (</w:t>
      </w:r>
      <w:r w:rsidR="00853B37" w:rsidRPr="00E64ADF">
        <w:t>e.g.,</w:t>
      </w:r>
      <w:r w:rsidR="00983B24" w:rsidRPr="00E64ADF">
        <w:t xml:space="preserve"> for</w:t>
      </w:r>
      <w:r w:rsidR="00E95952" w:rsidRPr="00E64ADF">
        <w:t xml:space="preserve"> staff training) is scheduled: </w:t>
      </w:r>
      <w:r w:rsidR="00AF1740" w:rsidRPr="00E64ADF">
        <w:t>0</w:t>
      </w:r>
      <w:r w:rsidR="00983B24" w:rsidRPr="00E64ADF">
        <w:t>600</w:t>
      </w:r>
      <w:r w:rsidR="00286F96" w:rsidRPr="00E64ADF">
        <w:t xml:space="preserve"> hours</w:t>
      </w:r>
      <w:r w:rsidR="00983B24" w:rsidRPr="00E64ADF">
        <w:t xml:space="preserve">, </w:t>
      </w:r>
      <w:r w:rsidR="00AF1740" w:rsidRPr="00E64ADF">
        <w:t>0</w:t>
      </w:r>
      <w:r w:rsidR="00983B24" w:rsidRPr="00E64ADF">
        <w:t>915</w:t>
      </w:r>
      <w:r w:rsidR="00286F96" w:rsidRPr="00E64ADF">
        <w:t xml:space="preserve"> hours</w:t>
      </w:r>
      <w:r w:rsidR="00983B24" w:rsidRPr="00E64ADF">
        <w:t>, 1230</w:t>
      </w:r>
      <w:r w:rsidR="00286F96" w:rsidRPr="00E64ADF">
        <w:t xml:space="preserve"> hours</w:t>
      </w:r>
      <w:r w:rsidR="00983B24" w:rsidRPr="00E64ADF">
        <w:t xml:space="preserve">, </w:t>
      </w:r>
      <w:r w:rsidR="00FA2771" w:rsidRPr="00E64ADF">
        <w:t>16</w:t>
      </w:r>
      <w:r w:rsidR="00983B24" w:rsidRPr="00E64ADF">
        <w:t>00</w:t>
      </w:r>
      <w:r w:rsidR="00286F96" w:rsidRPr="00E64ADF">
        <w:t xml:space="preserve"> hours</w:t>
      </w:r>
      <w:r w:rsidR="00983B24" w:rsidRPr="00E64ADF">
        <w:t xml:space="preserve">, </w:t>
      </w:r>
      <w:r w:rsidR="00AF1740" w:rsidRPr="00E64ADF">
        <w:t>19</w:t>
      </w:r>
      <w:r w:rsidR="00983B24" w:rsidRPr="00E64ADF">
        <w:t>15</w:t>
      </w:r>
      <w:r w:rsidR="00286F96" w:rsidRPr="00E64ADF">
        <w:t xml:space="preserve"> hours</w:t>
      </w:r>
      <w:r w:rsidR="00983B24" w:rsidRPr="00E64ADF">
        <w:t xml:space="preserve">, and between </w:t>
      </w:r>
      <w:r w:rsidR="00E95952" w:rsidRPr="00E64ADF">
        <w:t>12</w:t>
      </w:r>
      <w:r w:rsidR="00983B24" w:rsidRPr="00E64ADF">
        <w:t>01</w:t>
      </w:r>
      <w:r w:rsidR="00E95952" w:rsidRPr="00E64ADF">
        <w:t xml:space="preserve"> and</w:t>
      </w:r>
      <w:r w:rsidR="00953EE1" w:rsidRPr="00E64ADF">
        <w:t xml:space="preserve"> </w:t>
      </w:r>
      <w:r w:rsidR="00AF1740" w:rsidRPr="00E64ADF">
        <w:t>0</w:t>
      </w:r>
      <w:r w:rsidR="00983B24" w:rsidRPr="00E64ADF">
        <w:t>115</w:t>
      </w:r>
      <w:r w:rsidR="00286F96" w:rsidRPr="00E64ADF">
        <w:t xml:space="preserve"> hours</w:t>
      </w:r>
      <w:r w:rsidR="00983B24" w:rsidRPr="00E64ADF">
        <w:t xml:space="preserve">. </w:t>
      </w:r>
    </w:p>
    <w:p w14:paraId="76512771" w14:textId="0C2030B2" w:rsidR="000F6A54" w:rsidRPr="00E64ADF" w:rsidRDefault="006206B8" w:rsidP="0008142F">
      <w:pPr>
        <w:pStyle w:val="ListNumber"/>
        <w:keepLines/>
        <w:widowControl w:val="0"/>
        <w:numPr>
          <w:ilvl w:val="0"/>
          <w:numId w:val="16"/>
        </w:numPr>
      </w:pPr>
      <w:r w:rsidRPr="00E64ADF">
        <w:t>W</w:t>
      </w:r>
      <w:r w:rsidR="00983B24" w:rsidRPr="00E64ADF">
        <w:t>eekends and pub</w:t>
      </w:r>
      <w:r w:rsidR="00E95952" w:rsidRPr="00E64ADF">
        <w:t xml:space="preserve">lic holidays: </w:t>
      </w:r>
      <w:r w:rsidR="00973F63" w:rsidRPr="00E64ADF">
        <w:t>0</w:t>
      </w:r>
      <w:r w:rsidR="00E95952" w:rsidRPr="00E64ADF">
        <w:t>6</w:t>
      </w:r>
      <w:r w:rsidR="00D24B04" w:rsidRPr="00E64ADF">
        <w:t>00</w:t>
      </w:r>
      <w:r w:rsidR="00286F96" w:rsidRPr="00E64ADF">
        <w:t xml:space="preserve"> hours</w:t>
      </w:r>
      <w:r w:rsidR="00D24B04" w:rsidRPr="00E64ADF">
        <w:t>, 1200</w:t>
      </w:r>
      <w:r w:rsidR="00286F96" w:rsidRPr="00E64ADF">
        <w:t xml:space="preserve"> hours</w:t>
      </w:r>
      <w:r w:rsidR="00973F63" w:rsidRPr="00E64ADF">
        <w:t>, 16</w:t>
      </w:r>
      <w:r w:rsidR="00D24B04" w:rsidRPr="00E64ADF">
        <w:t>00</w:t>
      </w:r>
      <w:r w:rsidR="00286F96" w:rsidRPr="00E64ADF">
        <w:t xml:space="preserve"> hours</w:t>
      </w:r>
      <w:r w:rsidR="00D24B04" w:rsidRPr="00E64ADF">
        <w:t xml:space="preserve">, </w:t>
      </w:r>
      <w:r w:rsidR="00286F96" w:rsidRPr="00E64ADF">
        <w:br/>
      </w:r>
      <w:r w:rsidR="00973F63" w:rsidRPr="00E64ADF">
        <w:t>19</w:t>
      </w:r>
      <w:r w:rsidR="00983B24" w:rsidRPr="00E64ADF">
        <w:t>15</w:t>
      </w:r>
      <w:r w:rsidR="00286F96" w:rsidRPr="00E64ADF">
        <w:t xml:space="preserve"> hours</w:t>
      </w:r>
      <w:r w:rsidR="00983B24" w:rsidRPr="00E64ADF">
        <w:t xml:space="preserve">, and between </w:t>
      </w:r>
      <w:r w:rsidR="00E95952" w:rsidRPr="00E64ADF">
        <w:t>12</w:t>
      </w:r>
      <w:r w:rsidR="00983B24" w:rsidRPr="00E64ADF">
        <w:t xml:space="preserve">01 and </w:t>
      </w:r>
      <w:r w:rsidR="00973F63" w:rsidRPr="00E64ADF">
        <w:t>0</w:t>
      </w:r>
      <w:r w:rsidR="00983B24" w:rsidRPr="00E64ADF">
        <w:t>115</w:t>
      </w:r>
      <w:r w:rsidR="00286F96" w:rsidRPr="00E64ADF">
        <w:t xml:space="preserve"> hours</w:t>
      </w:r>
      <w:r w:rsidR="00983B24" w:rsidRPr="00E64ADF">
        <w:t xml:space="preserve">. </w:t>
      </w:r>
    </w:p>
    <w:p w14:paraId="428D7ED1" w14:textId="626B9EEB" w:rsidR="00A662FC" w:rsidRPr="00E64ADF" w:rsidRDefault="00A662FC" w:rsidP="0069102D">
      <w:pPr>
        <w:pStyle w:val="Heading3"/>
        <w:keepNext w:val="0"/>
        <w:widowControl w:val="0"/>
        <w:ind w:left="709" w:hanging="709"/>
      </w:pPr>
      <w:r w:rsidRPr="00E64ADF">
        <w:t xml:space="preserve">Counts shall be conducted to account for </w:t>
      </w:r>
      <w:r w:rsidR="00213155" w:rsidRPr="00E64ADF">
        <w:t>young people</w:t>
      </w:r>
      <w:r w:rsidRPr="00E64ADF">
        <w:t xml:space="preserve"> at a time suitable to the S</w:t>
      </w:r>
      <w:r w:rsidR="00953EE1" w:rsidRPr="00E64ADF">
        <w:t xml:space="preserve">enior </w:t>
      </w:r>
      <w:r w:rsidRPr="00E64ADF">
        <w:t>O</w:t>
      </w:r>
      <w:r w:rsidR="00953EE1" w:rsidRPr="00E64ADF">
        <w:t>fficer</w:t>
      </w:r>
      <w:r w:rsidRPr="00E64ADF">
        <w:t xml:space="preserve"> Operations in </w:t>
      </w:r>
      <w:r w:rsidR="00B61A85" w:rsidRPr="00E64ADF">
        <w:t>the event of a late lockup (</w:t>
      </w:r>
      <w:hyperlink r:id="rId21" w:history="1">
        <w:r w:rsidR="00302443" w:rsidRPr="00E64ADF">
          <w:rPr>
            <w:rStyle w:val="Hyperlink"/>
          </w:rPr>
          <w:t>COPP 6.9 – Unit Management and Timetables</w:t>
        </w:r>
      </w:hyperlink>
      <w:r w:rsidRPr="00E64ADF">
        <w:t xml:space="preserve">). </w:t>
      </w:r>
    </w:p>
    <w:p w14:paraId="4946E9F9" w14:textId="77777777" w:rsidR="00CE0755" w:rsidRPr="00E64ADF" w:rsidRDefault="00983B24" w:rsidP="0069102D">
      <w:pPr>
        <w:pStyle w:val="Heading2"/>
        <w:keepNext w:val="0"/>
        <w:widowControl w:val="0"/>
      </w:pPr>
      <w:bookmarkStart w:id="12" w:name="_Toc229657982"/>
      <w:r w:rsidRPr="00E64ADF">
        <w:t>Incorrect counts</w:t>
      </w:r>
      <w:bookmarkEnd w:id="12"/>
      <w:r w:rsidRPr="00E64ADF">
        <w:t xml:space="preserve"> </w:t>
      </w:r>
    </w:p>
    <w:p w14:paraId="5F5A622A" w14:textId="54AC94FB" w:rsidR="00BB11B1" w:rsidRPr="00E64ADF" w:rsidRDefault="00545E09" w:rsidP="0069102D">
      <w:pPr>
        <w:pStyle w:val="Heading3"/>
        <w:keepNext w:val="0"/>
        <w:widowControl w:val="0"/>
        <w:spacing w:before="240"/>
        <w:ind w:left="709" w:hanging="709"/>
      </w:pPr>
      <w:r w:rsidRPr="00E64ADF">
        <w:t>Where</w:t>
      </w:r>
      <w:r w:rsidR="00CE0755" w:rsidRPr="00E64ADF">
        <w:t xml:space="preserve"> a count is incorrect, the count is to be conducted </w:t>
      </w:r>
      <w:r w:rsidR="003B440E" w:rsidRPr="00E64ADF">
        <w:t xml:space="preserve">again </w:t>
      </w:r>
      <w:r w:rsidR="00CE0755" w:rsidRPr="00E64ADF">
        <w:t xml:space="preserve">with </w:t>
      </w:r>
      <w:r w:rsidRPr="00E64ADF">
        <w:t xml:space="preserve">all </w:t>
      </w:r>
      <w:r w:rsidR="00213155" w:rsidRPr="00E64ADF">
        <w:t>young people</w:t>
      </w:r>
      <w:r w:rsidRPr="00E64ADF">
        <w:t xml:space="preserve"> </w:t>
      </w:r>
      <w:r w:rsidR="00CE0755" w:rsidRPr="00E64ADF">
        <w:t xml:space="preserve">remaining in their locations. </w:t>
      </w:r>
    </w:p>
    <w:p w14:paraId="27A70F23" w14:textId="27B630FC" w:rsidR="00A662FC" w:rsidRPr="00E64ADF" w:rsidRDefault="00A662FC" w:rsidP="0069102D">
      <w:pPr>
        <w:pStyle w:val="Heading3"/>
        <w:keepNext w:val="0"/>
        <w:widowControl w:val="0"/>
        <w:ind w:left="709"/>
      </w:pPr>
      <w:r w:rsidRPr="00E64ADF">
        <w:t xml:space="preserve">In the event that </w:t>
      </w:r>
      <w:r w:rsidR="00953EE1" w:rsidRPr="00E64ADF">
        <w:t xml:space="preserve">two </w:t>
      </w:r>
      <w:r w:rsidRPr="00E64ADF">
        <w:t xml:space="preserve">incorrect counts have </w:t>
      </w:r>
      <w:r w:rsidR="00071D2F" w:rsidRPr="00E64ADF">
        <w:t>occurred</w:t>
      </w:r>
      <w:r w:rsidRPr="00E64ADF">
        <w:t xml:space="preserve">, all </w:t>
      </w:r>
      <w:r w:rsidR="00213155" w:rsidRPr="00E64ADF">
        <w:t>young people</w:t>
      </w:r>
      <w:r w:rsidRPr="00E64ADF">
        <w:t xml:space="preserve"> shall be secured in the nearest secure area (</w:t>
      </w:r>
      <w:r w:rsidR="00BC5069" w:rsidRPr="00E64ADF">
        <w:t>e.g.</w:t>
      </w:r>
      <w:r w:rsidR="00BD0824" w:rsidRPr="00E64ADF">
        <w:t>,</w:t>
      </w:r>
      <w:r w:rsidR="00071D2F" w:rsidRPr="00E64ADF">
        <w:t xml:space="preserve"> </w:t>
      </w:r>
      <w:r w:rsidRPr="00E64ADF">
        <w:t>classroom, gymnasium) and a re-count shall be conducted. All movements</w:t>
      </w:r>
      <w:r w:rsidR="00BC5069" w:rsidRPr="00E64ADF">
        <w:t xml:space="preserve"> through the Gatehouse</w:t>
      </w:r>
      <w:r w:rsidRPr="00E64ADF">
        <w:t xml:space="preserve"> shall cease.</w:t>
      </w:r>
    </w:p>
    <w:p w14:paraId="4EFC7F57" w14:textId="13820DB0" w:rsidR="00A662FC" w:rsidRPr="00E64ADF" w:rsidRDefault="00A662FC" w:rsidP="0069102D">
      <w:pPr>
        <w:pStyle w:val="Heading3"/>
        <w:keepNext w:val="0"/>
        <w:widowControl w:val="0"/>
        <w:ind w:left="709"/>
      </w:pPr>
      <w:r w:rsidRPr="00E64ADF">
        <w:t xml:space="preserve">Staff shall then ensure that each </w:t>
      </w:r>
      <w:r w:rsidR="00213155" w:rsidRPr="00E64ADF">
        <w:t>young person</w:t>
      </w:r>
      <w:r w:rsidRPr="00E64ADF">
        <w:t xml:space="preserve"> is positively identified and accounted for using TOMS report ‘Unit Count - By Cell’. </w:t>
      </w:r>
    </w:p>
    <w:p w14:paraId="22DACA26" w14:textId="3AC0832D" w:rsidR="0044083D" w:rsidRPr="00E64ADF" w:rsidRDefault="006D026D">
      <w:pPr>
        <w:pStyle w:val="Heading3"/>
        <w:keepNext w:val="0"/>
        <w:widowControl w:val="0"/>
        <w:ind w:left="709"/>
      </w:pPr>
      <w:r w:rsidRPr="00E64ADF">
        <w:t xml:space="preserve">If an </w:t>
      </w:r>
      <w:r w:rsidR="00A662FC" w:rsidRPr="00E64ADF">
        <w:t xml:space="preserve">incorrect </w:t>
      </w:r>
      <w:r w:rsidRPr="00E64ADF">
        <w:t xml:space="preserve">count occurs </w:t>
      </w:r>
      <w:r w:rsidR="00A662FC" w:rsidRPr="00E64ADF">
        <w:t xml:space="preserve">on a third occasion, </w:t>
      </w:r>
      <w:r w:rsidR="006206B8" w:rsidRPr="00E64ADF">
        <w:t>Custodial Officers shall conduct an emergency count in accordance with</w:t>
      </w:r>
      <w:r w:rsidR="0049081C" w:rsidRPr="00E64ADF">
        <w:t xml:space="preserve"> </w:t>
      </w:r>
      <w:r w:rsidRPr="00E64ADF">
        <w:t>section 3.4.</w:t>
      </w:r>
    </w:p>
    <w:p w14:paraId="7B42892F" w14:textId="551C5E96" w:rsidR="00B22CFC" w:rsidRPr="00E64ADF" w:rsidRDefault="0044083D" w:rsidP="0069102D">
      <w:pPr>
        <w:pStyle w:val="Heading2"/>
        <w:keepNext w:val="0"/>
        <w:widowControl w:val="0"/>
      </w:pPr>
      <w:r w:rsidRPr="00E64ADF">
        <w:br w:type="page"/>
      </w:r>
      <w:bookmarkStart w:id="13" w:name="_Toc229657983"/>
      <w:bookmarkStart w:id="14" w:name="_Emergency_counts"/>
      <w:bookmarkEnd w:id="13"/>
      <w:bookmarkEnd w:id="14"/>
      <w:r w:rsidR="00CE0755" w:rsidRPr="00E64ADF">
        <w:lastRenderedPageBreak/>
        <w:t xml:space="preserve"> </w:t>
      </w:r>
      <w:bookmarkStart w:id="15" w:name="_Toc229657984"/>
      <w:r w:rsidR="00B22CFC" w:rsidRPr="00E64ADF">
        <w:t>Emergency counts</w:t>
      </w:r>
      <w:bookmarkEnd w:id="15"/>
      <w:r w:rsidR="00B22CFC" w:rsidRPr="00E64ADF">
        <w:t xml:space="preserve"> </w:t>
      </w:r>
    </w:p>
    <w:p w14:paraId="4295D453" w14:textId="3C6591C9" w:rsidR="007D1C0F" w:rsidRPr="00E64ADF" w:rsidRDefault="007D1C0F" w:rsidP="0069102D">
      <w:pPr>
        <w:pStyle w:val="Heading3"/>
        <w:keepNext w:val="0"/>
        <w:widowControl w:val="0"/>
        <w:spacing w:before="240"/>
        <w:ind w:left="709"/>
      </w:pPr>
      <w:r w:rsidRPr="00E64ADF">
        <w:t xml:space="preserve">Emergency counts shall be conducted </w:t>
      </w:r>
      <w:r w:rsidR="006D026D" w:rsidRPr="00E64ADF">
        <w:t>where</w:t>
      </w:r>
      <w:r w:rsidRPr="00E64ADF">
        <w:t xml:space="preserve"> </w:t>
      </w:r>
      <w:r w:rsidR="00953EE1" w:rsidRPr="00E64ADF">
        <w:t xml:space="preserve">three </w:t>
      </w:r>
      <w:r w:rsidRPr="00E64ADF">
        <w:t xml:space="preserve">formal counts have been reported as </w:t>
      </w:r>
      <w:r w:rsidR="007D61D6" w:rsidRPr="00E64ADF">
        <w:t>incorrect or</w:t>
      </w:r>
      <w:r w:rsidRPr="00E64ADF">
        <w:t xml:space="preserve"> where determined as required by the </w:t>
      </w:r>
      <w:r w:rsidR="00D24B04" w:rsidRPr="00E64ADF">
        <w:t>S</w:t>
      </w:r>
      <w:r w:rsidR="00953EE1" w:rsidRPr="00E64ADF">
        <w:t xml:space="preserve">enior </w:t>
      </w:r>
      <w:r w:rsidR="00D24B04" w:rsidRPr="00E64ADF">
        <w:t>O</w:t>
      </w:r>
      <w:r w:rsidR="00953EE1" w:rsidRPr="00E64ADF">
        <w:t>fficer</w:t>
      </w:r>
      <w:r w:rsidR="00D24B04" w:rsidRPr="00E64ADF">
        <w:t xml:space="preserve"> Operations </w:t>
      </w:r>
      <w:r w:rsidRPr="00E64ADF">
        <w:t xml:space="preserve">in the event of a critical incident. In these cases, the following process shall be followed: </w:t>
      </w:r>
    </w:p>
    <w:p w14:paraId="7E91134B" w14:textId="241816BA" w:rsidR="00BC5069" w:rsidRPr="00E64ADF" w:rsidRDefault="007D1C0F" w:rsidP="0069102D">
      <w:pPr>
        <w:pStyle w:val="ListParagraph"/>
        <w:numPr>
          <w:ilvl w:val="0"/>
          <w:numId w:val="12"/>
        </w:numPr>
        <w:spacing w:before="60" w:after="60"/>
        <w:ind w:left="1066" w:hanging="357"/>
        <w:contextualSpacing w:val="0"/>
      </w:pPr>
      <w:r w:rsidRPr="00E64ADF">
        <w:t xml:space="preserve">All </w:t>
      </w:r>
      <w:r w:rsidR="00213155" w:rsidRPr="00E64ADF">
        <w:t>young people</w:t>
      </w:r>
      <w:r w:rsidRPr="00E64ADF">
        <w:t xml:space="preserve"> shall return to their living units and be secured in their cells. </w:t>
      </w:r>
    </w:p>
    <w:p w14:paraId="4A807DC5" w14:textId="0CF54F49" w:rsidR="00BC5069" w:rsidRPr="00E64ADF" w:rsidRDefault="007D1C0F" w:rsidP="0069102D">
      <w:pPr>
        <w:pStyle w:val="ListParagraph"/>
        <w:numPr>
          <w:ilvl w:val="0"/>
          <w:numId w:val="12"/>
        </w:numPr>
        <w:spacing w:before="60" w:after="60"/>
        <w:ind w:left="1066" w:hanging="357"/>
        <w:contextualSpacing w:val="0"/>
      </w:pPr>
      <w:r w:rsidRPr="00E64ADF">
        <w:t xml:space="preserve">Unit staff shall then ensure that each </w:t>
      </w:r>
      <w:r w:rsidR="00213155" w:rsidRPr="00E64ADF">
        <w:t>young person</w:t>
      </w:r>
      <w:r w:rsidRPr="00E64ADF">
        <w:t xml:space="preserve"> is positively identified and accounted for using TOMS report ‘Unit Count - By Cell’. </w:t>
      </w:r>
    </w:p>
    <w:p w14:paraId="3885F5F8" w14:textId="77777777" w:rsidR="006206B8" w:rsidRPr="00E64ADF" w:rsidRDefault="007D1C0F" w:rsidP="00BC5069">
      <w:pPr>
        <w:pStyle w:val="ListParagraph"/>
        <w:numPr>
          <w:ilvl w:val="0"/>
          <w:numId w:val="12"/>
        </w:numPr>
        <w:spacing w:before="60" w:after="60"/>
        <w:ind w:left="1066" w:hanging="357"/>
        <w:contextualSpacing w:val="0"/>
      </w:pPr>
      <w:r w:rsidRPr="00E64ADF">
        <w:t xml:space="preserve">Counts are to be submitted on TOMS. In the event a </w:t>
      </w:r>
      <w:r w:rsidR="00365059" w:rsidRPr="00E64ADF">
        <w:t>C</w:t>
      </w:r>
      <w:r w:rsidR="00953EE1" w:rsidRPr="00E64ADF">
        <w:t xml:space="preserve">ustodial </w:t>
      </w:r>
      <w:r w:rsidR="00365059" w:rsidRPr="00E64ADF">
        <w:t>O</w:t>
      </w:r>
      <w:r w:rsidR="00953EE1" w:rsidRPr="00E64ADF">
        <w:t>fficer</w:t>
      </w:r>
      <w:r w:rsidRPr="00E64ADF">
        <w:t xml:space="preserve"> cannot submit their count on TOMS, they shall forward their count to the Gatehouse Control</w:t>
      </w:r>
      <w:r w:rsidR="00953EE1" w:rsidRPr="00E64ADF">
        <w:t xml:space="preserve"> Officer</w:t>
      </w:r>
      <w:r w:rsidRPr="00E64ADF">
        <w:t>, who</w:t>
      </w:r>
      <w:r w:rsidR="00365059" w:rsidRPr="00E64ADF">
        <w:t xml:space="preserve"> shall record the count on TOMS</w:t>
      </w:r>
      <w:r w:rsidRPr="00E64ADF">
        <w:t xml:space="preserve">. </w:t>
      </w:r>
    </w:p>
    <w:p w14:paraId="4CB619D4" w14:textId="35271CBB" w:rsidR="007D1C0F" w:rsidRPr="00E64ADF" w:rsidRDefault="007D1C0F" w:rsidP="0069102D">
      <w:pPr>
        <w:pStyle w:val="ListParagraph"/>
        <w:numPr>
          <w:ilvl w:val="0"/>
          <w:numId w:val="12"/>
        </w:numPr>
        <w:spacing w:before="60" w:after="60"/>
        <w:ind w:left="1066" w:hanging="357"/>
        <w:contextualSpacing w:val="0"/>
      </w:pPr>
      <w:r w:rsidRPr="00E64ADF">
        <w:t xml:space="preserve">Upon the count being recorded as correct on TOMS, the </w:t>
      </w:r>
      <w:r w:rsidR="00D24B04" w:rsidRPr="00E64ADF">
        <w:t>S</w:t>
      </w:r>
      <w:r w:rsidR="00953EE1" w:rsidRPr="00E64ADF">
        <w:t xml:space="preserve">enior </w:t>
      </w:r>
      <w:r w:rsidR="00D24B04" w:rsidRPr="00E64ADF">
        <w:t>O</w:t>
      </w:r>
      <w:r w:rsidR="00953EE1" w:rsidRPr="00E64ADF">
        <w:t>fficer</w:t>
      </w:r>
      <w:r w:rsidR="00D24B04" w:rsidRPr="00E64ADF">
        <w:t xml:space="preserve"> Operations</w:t>
      </w:r>
      <w:r w:rsidRPr="00E64ADF">
        <w:t xml:space="preserve"> is to be informed, who shall then call the count correct via the radio, at which time movements can recommence. </w:t>
      </w:r>
    </w:p>
    <w:p w14:paraId="7D624CB0" w14:textId="2BD739F9" w:rsidR="00263E2E" w:rsidRPr="00E64ADF" w:rsidRDefault="007D1C0F" w:rsidP="0069102D">
      <w:pPr>
        <w:pStyle w:val="Heading3"/>
        <w:keepNext w:val="0"/>
        <w:widowControl w:val="0"/>
      </w:pPr>
      <w:r w:rsidRPr="00E64ADF">
        <w:t xml:space="preserve">In the event the count remains incorrect, </w:t>
      </w:r>
      <w:r w:rsidR="001C1DF9" w:rsidRPr="00E64ADF">
        <w:t xml:space="preserve">Custodial Officers shall refer to the relevant </w:t>
      </w:r>
      <w:hyperlink r:id="rId22" w:history="1">
        <w:r w:rsidR="001C1DF9" w:rsidRPr="00E64ADF">
          <w:rPr>
            <w:rStyle w:val="Hyperlink"/>
          </w:rPr>
          <w:t>Facility Emergency Management Plan</w:t>
        </w:r>
      </w:hyperlink>
      <w:r w:rsidR="001C1DF9" w:rsidRPr="00E64ADF">
        <w:t xml:space="preserve"> </w:t>
      </w:r>
      <w:r w:rsidRPr="00E64ADF">
        <w:t xml:space="preserve">procedures relating to the escape of a </w:t>
      </w:r>
      <w:r w:rsidR="00213155" w:rsidRPr="00E64ADF">
        <w:t>young person</w:t>
      </w:r>
      <w:r w:rsidR="002F1DC7" w:rsidRPr="00E64ADF">
        <w:t>.</w:t>
      </w:r>
    </w:p>
    <w:p w14:paraId="7AF7E9D5" w14:textId="77777777" w:rsidR="00263E2E" w:rsidRPr="00E64ADF" w:rsidRDefault="00263E2E" w:rsidP="0069102D">
      <w:pPr>
        <w:pStyle w:val="Heading2"/>
        <w:keepNext w:val="0"/>
        <w:widowControl w:val="0"/>
      </w:pPr>
      <w:bookmarkStart w:id="16" w:name="_Toc137724376"/>
      <w:bookmarkStart w:id="17" w:name="_Toc229657985"/>
      <w:r w:rsidRPr="00E64ADF">
        <w:t>Perth Children’s Court Custody Centre</w:t>
      </w:r>
      <w:bookmarkEnd w:id="16"/>
      <w:r w:rsidRPr="00E64ADF">
        <w:t xml:space="preserve"> </w:t>
      </w:r>
      <w:bookmarkEnd w:id="17"/>
    </w:p>
    <w:p w14:paraId="13D29860" w14:textId="77777777" w:rsidR="00263E2E" w:rsidRPr="00E64ADF" w:rsidRDefault="00263E2E" w:rsidP="0069102D">
      <w:pPr>
        <w:keepLines/>
        <w:widowControl w:val="0"/>
        <w:numPr>
          <w:ilvl w:val="2"/>
          <w:numId w:val="1"/>
        </w:numPr>
        <w:spacing w:before="240" w:after="120"/>
        <w:ind w:left="709" w:hanging="709"/>
        <w:outlineLvl w:val="2"/>
        <w:rPr>
          <w:rFonts w:eastAsia="MS Gothic"/>
          <w:bCs/>
          <w:color w:val="000000" w:themeColor="text1"/>
          <w:szCs w:val="26"/>
        </w:rPr>
      </w:pPr>
      <w:r w:rsidRPr="00E64ADF">
        <w:rPr>
          <w:rFonts w:eastAsia="MS Gothic"/>
          <w:bCs/>
          <w:color w:val="000000" w:themeColor="text1"/>
          <w:szCs w:val="26"/>
        </w:rPr>
        <w:t>The Senior Officer PCC Custody Centre shall be responsible for ensuring that formal population counts are conducted throughout the course of a business day. The population count shall be recorded in the PCC Control Occurrence Book.</w:t>
      </w:r>
    </w:p>
    <w:p w14:paraId="429BED99" w14:textId="77777777" w:rsidR="001C1DF9" w:rsidRPr="00E64ADF" w:rsidRDefault="00263E2E" w:rsidP="0069102D">
      <w:pPr>
        <w:keepLines/>
        <w:widowControl w:val="0"/>
        <w:numPr>
          <w:ilvl w:val="2"/>
          <w:numId w:val="1"/>
        </w:numPr>
        <w:spacing w:before="200" w:after="60"/>
        <w:ind w:left="709" w:hanging="709"/>
        <w:outlineLvl w:val="2"/>
        <w:rPr>
          <w:rFonts w:eastAsia="MS Gothic"/>
          <w:bCs/>
          <w:color w:val="000000" w:themeColor="text1"/>
          <w:szCs w:val="26"/>
        </w:rPr>
      </w:pPr>
      <w:r w:rsidRPr="00E64ADF">
        <w:rPr>
          <w:rFonts w:eastAsia="MS Gothic"/>
          <w:bCs/>
          <w:color w:val="000000" w:themeColor="text1"/>
          <w:szCs w:val="26"/>
        </w:rPr>
        <w:t>Formal counts shall be conducted at</w:t>
      </w:r>
      <w:r w:rsidR="001C1DF9" w:rsidRPr="00E64ADF">
        <w:rPr>
          <w:rFonts w:eastAsia="MS Gothic"/>
          <w:bCs/>
          <w:color w:val="000000" w:themeColor="text1"/>
          <w:szCs w:val="26"/>
        </w:rPr>
        <w:t xml:space="preserve"> the following times:</w:t>
      </w:r>
      <w:r w:rsidRPr="00E64ADF">
        <w:rPr>
          <w:rFonts w:eastAsia="MS Gothic"/>
          <w:bCs/>
          <w:color w:val="000000" w:themeColor="text1"/>
          <w:szCs w:val="26"/>
        </w:rPr>
        <w:t xml:space="preserve"> </w:t>
      </w:r>
    </w:p>
    <w:p w14:paraId="18262DFB" w14:textId="09797BE2" w:rsidR="001C1DF9" w:rsidRPr="00E64ADF" w:rsidRDefault="001C1DF9" w:rsidP="0069102D">
      <w:pPr>
        <w:pStyle w:val="ListParagraph"/>
        <w:keepLines/>
        <w:widowControl w:val="0"/>
        <w:numPr>
          <w:ilvl w:val="0"/>
          <w:numId w:val="15"/>
        </w:numPr>
        <w:spacing w:before="60" w:after="60"/>
        <w:ind w:left="1066" w:hanging="357"/>
        <w:contextualSpacing w:val="0"/>
        <w:outlineLvl w:val="2"/>
        <w:rPr>
          <w:rFonts w:eastAsia="MS Gothic"/>
          <w:bCs/>
          <w:color w:val="000000" w:themeColor="text1"/>
          <w:szCs w:val="26"/>
        </w:rPr>
      </w:pPr>
      <w:r w:rsidRPr="00E64ADF">
        <w:rPr>
          <w:rFonts w:eastAsia="MS Gothic"/>
          <w:bCs/>
          <w:color w:val="000000" w:themeColor="text1"/>
          <w:szCs w:val="26"/>
        </w:rPr>
        <w:t>At a</w:t>
      </w:r>
      <w:r w:rsidR="00263E2E" w:rsidRPr="00E64ADF">
        <w:rPr>
          <w:rFonts w:eastAsia="MS Gothic"/>
          <w:bCs/>
          <w:color w:val="000000" w:themeColor="text1"/>
          <w:szCs w:val="26"/>
        </w:rPr>
        <w:t>pproximately 0945</w:t>
      </w:r>
      <w:r w:rsidRPr="00E64ADF">
        <w:rPr>
          <w:rFonts w:eastAsia="MS Gothic"/>
          <w:bCs/>
          <w:color w:val="000000" w:themeColor="text1"/>
          <w:szCs w:val="26"/>
        </w:rPr>
        <w:t xml:space="preserve"> </w:t>
      </w:r>
      <w:r w:rsidR="00263E2E" w:rsidRPr="00E64ADF">
        <w:rPr>
          <w:rFonts w:eastAsia="MS Gothic"/>
          <w:bCs/>
          <w:color w:val="000000" w:themeColor="text1"/>
          <w:szCs w:val="26"/>
        </w:rPr>
        <w:t>h</w:t>
      </w:r>
      <w:r w:rsidRPr="00E64ADF">
        <w:rPr>
          <w:rFonts w:eastAsia="MS Gothic"/>
          <w:bCs/>
          <w:color w:val="000000" w:themeColor="text1"/>
          <w:szCs w:val="26"/>
        </w:rPr>
        <w:t>ou</w:t>
      </w:r>
      <w:r w:rsidR="00263E2E" w:rsidRPr="00E64ADF">
        <w:rPr>
          <w:rFonts w:eastAsia="MS Gothic"/>
          <w:bCs/>
          <w:color w:val="000000" w:themeColor="text1"/>
          <w:szCs w:val="26"/>
        </w:rPr>
        <w:t>rs</w:t>
      </w:r>
      <w:r w:rsidRPr="00E64ADF">
        <w:rPr>
          <w:rFonts w:eastAsia="MS Gothic"/>
          <w:bCs/>
          <w:color w:val="000000" w:themeColor="text1"/>
          <w:szCs w:val="26"/>
        </w:rPr>
        <w:t xml:space="preserve"> </w:t>
      </w:r>
      <w:r w:rsidR="00263E2E" w:rsidRPr="00E64ADF">
        <w:rPr>
          <w:rFonts w:eastAsia="MS Gothic"/>
          <w:bCs/>
          <w:color w:val="000000" w:themeColor="text1"/>
          <w:szCs w:val="26"/>
        </w:rPr>
        <w:t>following the main movement of people in custody into the PCC Custody Centre and prior to the commencement of court movements</w:t>
      </w:r>
      <w:r w:rsidRPr="00E64ADF">
        <w:rPr>
          <w:rFonts w:eastAsia="MS Gothic"/>
          <w:bCs/>
          <w:color w:val="000000" w:themeColor="text1"/>
          <w:szCs w:val="26"/>
        </w:rPr>
        <w:t>.</w:t>
      </w:r>
    </w:p>
    <w:p w14:paraId="112C686E" w14:textId="7F637C6C" w:rsidR="00263E2E" w:rsidRPr="00E64ADF" w:rsidRDefault="001C1DF9" w:rsidP="0069102D">
      <w:pPr>
        <w:pStyle w:val="ListParagraph"/>
        <w:keepLines/>
        <w:widowControl w:val="0"/>
        <w:numPr>
          <w:ilvl w:val="0"/>
          <w:numId w:val="15"/>
        </w:numPr>
        <w:spacing w:before="60" w:after="60"/>
        <w:ind w:left="1066" w:hanging="357"/>
        <w:contextualSpacing w:val="0"/>
        <w:outlineLvl w:val="2"/>
        <w:rPr>
          <w:rFonts w:eastAsia="MS Gothic"/>
          <w:bCs/>
          <w:color w:val="000000" w:themeColor="text1"/>
          <w:szCs w:val="26"/>
        </w:rPr>
      </w:pPr>
      <w:r w:rsidRPr="00E64ADF">
        <w:rPr>
          <w:rFonts w:eastAsia="MS Gothic"/>
          <w:bCs/>
          <w:color w:val="000000" w:themeColor="text1"/>
          <w:szCs w:val="26"/>
        </w:rPr>
        <w:t xml:space="preserve">At </w:t>
      </w:r>
      <w:r w:rsidR="00263E2E" w:rsidRPr="00E64ADF">
        <w:rPr>
          <w:rFonts w:eastAsia="MS Gothic"/>
          <w:bCs/>
          <w:color w:val="000000" w:themeColor="text1"/>
          <w:szCs w:val="26"/>
        </w:rPr>
        <w:t>approximately 1330 h</w:t>
      </w:r>
      <w:r w:rsidR="00286F96" w:rsidRPr="00E64ADF">
        <w:rPr>
          <w:rFonts w:eastAsia="MS Gothic"/>
          <w:bCs/>
          <w:color w:val="000000" w:themeColor="text1"/>
          <w:szCs w:val="26"/>
        </w:rPr>
        <w:t>ou</w:t>
      </w:r>
      <w:r w:rsidR="00263E2E" w:rsidRPr="00E64ADF">
        <w:rPr>
          <w:rFonts w:eastAsia="MS Gothic"/>
          <w:bCs/>
          <w:color w:val="000000" w:themeColor="text1"/>
          <w:szCs w:val="26"/>
        </w:rPr>
        <w:t>rs prior to the recommencement of court movements for the afternoon.</w:t>
      </w:r>
    </w:p>
    <w:p w14:paraId="6FAEF75C" w14:textId="1CB50431" w:rsidR="00263E2E" w:rsidRPr="00E64ADF" w:rsidRDefault="00263E2E" w:rsidP="0069102D">
      <w:pPr>
        <w:keepLines/>
        <w:widowControl w:val="0"/>
        <w:numPr>
          <w:ilvl w:val="2"/>
          <w:numId w:val="4"/>
        </w:numPr>
        <w:spacing w:before="200" w:after="120"/>
        <w:ind w:left="709"/>
        <w:outlineLvl w:val="2"/>
        <w:rPr>
          <w:rFonts w:eastAsia="MS Gothic"/>
          <w:bCs/>
          <w:color w:val="000000" w:themeColor="text1"/>
          <w:szCs w:val="26"/>
        </w:rPr>
      </w:pPr>
      <w:r w:rsidRPr="00E64ADF">
        <w:rPr>
          <w:rFonts w:eastAsia="MS Gothic"/>
          <w:bCs/>
          <w:color w:val="000000" w:themeColor="text1"/>
          <w:szCs w:val="26"/>
        </w:rPr>
        <w:t xml:space="preserve">Formal counts shall be checked against the running population counts documented in the PCC </w:t>
      </w:r>
      <w:r w:rsidR="00286F96" w:rsidRPr="00E64ADF">
        <w:t xml:space="preserve">Custody Centre </w:t>
      </w:r>
      <w:r w:rsidRPr="00E64ADF">
        <w:rPr>
          <w:rFonts w:eastAsia="MS Gothic"/>
          <w:bCs/>
          <w:color w:val="000000" w:themeColor="text1"/>
          <w:szCs w:val="26"/>
        </w:rPr>
        <w:t>Control Occurrence Book.</w:t>
      </w:r>
    </w:p>
    <w:p w14:paraId="2654757E" w14:textId="65908729" w:rsidR="00263E2E" w:rsidRPr="00E64ADF" w:rsidRDefault="00263E2E" w:rsidP="0069102D">
      <w:pPr>
        <w:keepLines/>
        <w:widowControl w:val="0"/>
        <w:numPr>
          <w:ilvl w:val="2"/>
          <w:numId w:val="1"/>
        </w:numPr>
        <w:spacing w:before="200" w:after="120"/>
        <w:ind w:left="709" w:hanging="709"/>
        <w:outlineLvl w:val="2"/>
        <w:rPr>
          <w:rFonts w:eastAsia="MS Gothic"/>
          <w:bCs/>
          <w:color w:val="000000" w:themeColor="text1"/>
          <w:szCs w:val="26"/>
        </w:rPr>
      </w:pPr>
      <w:r w:rsidRPr="00E64ADF">
        <w:rPr>
          <w:rFonts w:eastAsia="MS Gothic"/>
          <w:bCs/>
          <w:color w:val="000000" w:themeColor="text1"/>
          <w:szCs w:val="26"/>
        </w:rPr>
        <w:t xml:space="preserve">In the event a count remains incorrect, the processes stated in </w:t>
      </w:r>
      <w:hyperlink r:id="rId23" w:history="1">
        <w:r w:rsidRPr="00E64ADF">
          <w:rPr>
            <w:rStyle w:val="Hyperlink"/>
            <w:rFonts w:eastAsia="MS Gothic"/>
            <w:bCs/>
            <w:szCs w:val="26"/>
          </w:rPr>
          <w:t>COPP 12.1 Management of Perth Children’s Court Custody Centre</w:t>
        </w:r>
      </w:hyperlink>
      <w:r w:rsidR="00765EF4" w:rsidRPr="00E64ADF">
        <w:rPr>
          <w:rFonts w:eastAsia="MS Gothic"/>
          <w:bCs/>
          <w:color w:val="0000FF"/>
          <w:szCs w:val="26"/>
        </w:rPr>
        <w:t xml:space="preserve"> </w:t>
      </w:r>
      <w:r w:rsidR="00765EF4" w:rsidRPr="00E64ADF">
        <w:rPr>
          <w:rFonts w:eastAsia="MS Gothic"/>
          <w:bCs/>
          <w:szCs w:val="26"/>
        </w:rPr>
        <w:t xml:space="preserve">shall </w:t>
      </w:r>
      <w:r w:rsidRPr="00E64ADF">
        <w:rPr>
          <w:rFonts w:eastAsia="MS Gothic"/>
          <w:bCs/>
          <w:color w:val="000000" w:themeColor="text1"/>
          <w:szCs w:val="26"/>
        </w:rPr>
        <w:t xml:space="preserve">be followed. </w:t>
      </w:r>
    </w:p>
    <w:p w14:paraId="426F1E66" w14:textId="22902701" w:rsidR="003D5FAC" w:rsidRPr="00E64ADF" w:rsidRDefault="003D5FAC" w:rsidP="00A95B5D">
      <w:pPr>
        <w:ind w:left="709" w:hanging="709"/>
      </w:pPr>
      <w:r w:rsidRPr="00E64ADF">
        <w:rPr>
          <w:b/>
          <w:bCs/>
        </w:rPr>
        <w:br w:type="page"/>
      </w:r>
    </w:p>
    <w:p w14:paraId="30017A35" w14:textId="3FABF1FC" w:rsidR="00DC6B5E" w:rsidRPr="00E64ADF" w:rsidRDefault="00DC6B5E" w:rsidP="00DC6B5E">
      <w:pPr>
        <w:pStyle w:val="Heading1"/>
      </w:pPr>
      <w:bookmarkStart w:id="18" w:name="_Toc229657986"/>
      <w:r w:rsidRPr="00E64ADF">
        <w:lastRenderedPageBreak/>
        <w:t>Annexures</w:t>
      </w:r>
      <w:bookmarkEnd w:id="18"/>
    </w:p>
    <w:p w14:paraId="43BA2064" w14:textId="6ADEA1B6" w:rsidR="00DC6B5E" w:rsidRPr="00E64ADF" w:rsidRDefault="00EA5019" w:rsidP="00DC6B5E">
      <w:pPr>
        <w:pStyle w:val="Heading2"/>
      </w:pPr>
      <w:bookmarkStart w:id="19" w:name="_Toc229657987"/>
      <w:r w:rsidRPr="00E64ADF">
        <w:t>Related COPPs</w:t>
      </w:r>
      <w:r w:rsidR="00DC6B5E" w:rsidRPr="00E64ADF">
        <w:t xml:space="preserve"> and documents</w:t>
      </w:r>
      <w:bookmarkEnd w:id="19"/>
    </w:p>
    <w:p w14:paraId="56796DB3" w14:textId="39DC5C9F" w:rsidR="00283E79" w:rsidRPr="00E64ADF" w:rsidRDefault="00302443" w:rsidP="003D5FAC">
      <w:pPr>
        <w:pStyle w:val="ListBullet"/>
      </w:pPr>
      <w:hyperlink r:id="rId24" w:history="1">
        <w:r w:rsidRPr="00E64ADF">
          <w:rPr>
            <w:rStyle w:val="Hyperlink"/>
          </w:rPr>
          <w:t>COPP 6.9 – Unit Management and Timetables</w:t>
        </w:r>
      </w:hyperlink>
    </w:p>
    <w:p w14:paraId="0B724FE9" w14:textId="6484056B" w:rsidR="00DC6B5E" w:rsidRPr="00E64ADF" w:rsidRDefault="00980456" w:rsidP="003D5FAC">
      <w:pPr>
        <w:pStyle w:val="ListBullet"/>
      </w:pPr>
      <w:hyperlink r:id="rId25" w:history="1">
        <w:r w:rsidRPr="00E64ADF">
          <w:rPr>
            <w:rStyle w:val="Hyperlink"/>
          </w:rPr>
          <w:t>COPP 12.1 – Management of Perth Children’s Court Custody Centre</w:t>
        </w:r>
      </w:hyperlink>
    </w:p>
    <w:p w14:paraId="5F9FBB87" w14:textId="2A4BC3AC" w:rsidR="003D708E" w:rsidRPr="00E64ADF" w:rsidRDefault="00302443" w:rsidP="003D5FAC">
      <w:pPr>
        <w:pStyle w:val="ListBullet"/>
      </w:pPr>
      <w:hyperlink r:id="rId26" w:history="1">
        <w:r w:rsidRPr="00E64ADF">
          <w:rPr>
            <w:rStyle w:val="Hyperlink"/>
          </w:rPr>
          <w:t xml:space="preserve">Facility </w:t>
        </w:r>
        <w:r w:rsidR="00DC6B5E" w:rsidRPr="00E64ADF">
          <w:rPr>
            <w:rStyle w:val="Hyperlink"/>
          </w:rPr>
          <w:t>Emergency Management Plan</w:t>
        </w:r>
        <w:r w:rsidRPr="00E64ADF">
          <w:rPr>
            <w:rStyle w:val="Hyperlink"/>
          </w:rPr>
          <w:t>s</w:t>
        </w:r>
      </w:hyperlink>
      <w:r w:rsidR="00DC6B5E" w:rsidRPr="00E64ADF">
        <w:t xml:space="preserve"> </w:t>
      </w:r>
    </w:p>
    <w:p w14:paraId="65AC6662" w14:textId="379E6471" w:rsidR="003D708E" w:rsidRPr="00E64ADF" w:rsidRDefault="003D708E" w:rsidP="0069102D">
      <w:pPr>
        <w:pStyle w:val="Heading2"/>
      </w:pPr>
      <w:bookmarkStart w:id="20" w:name="_Toc229657988"/>
      <w:r w:rsidRPr="00E64ADF">
        <w:t>Definitions</w:t>
      </w:r>
      <w:bookmarkEnd w:id="20"/>
      <w:r w:rsidRPr="00E64ADF">
        <w:t xml:space="preserve"> </w:t>
      </w:r>
      <w:bookmarkStart w:id="21" w:name="_Toc229657989"/>
      <w:bookmarkEnd w:id="21"/>
    </w:p>
    <w:tbl>
      <w:tblPr>
        <w:tblStyle w:val="DCStable"/>
        <w:tblW w:w="9351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980"/>
        <w:gridCol w:w="7371"/>
      </w:tblGrid>
      <w:tr w:rsidR="003D708E" w:rsidRPr="00E64ADF" w14:paraId="5513EE50" w14:textId="77777777" w:rsidTr="00F50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0" w:type="dxa"/>
          </w:tcPr>
          <w:p w14:paraId="21E0B0FE" w14:textId="77777777" w:rsidR="003D708E" w:rsidRPr="00E64ADF" w:rsidRDefault="003D708E" w:rsidP="00DF778C">
            <w:pPr>
              <w:pStyle w:val="Tableheading"/>
            </w:pPr>
            <w:r w:rsidRPr="00E64ADF">
              <w:t>Term</w:t>
            </w:r>
          </w:p>
        </w:tc>
        <w:tc>
          <w:tcPr>
            <w:tcW w:w="7371" w:type="dxa"/>
          </w:tcPr>
          <w:p w14:paraId="43F2CF9F" w14:textId="77777777" w:rsidR="003D708E" w:rsidRPr="00E64ADF" w:rsidRDefault="003D708E" w:rsidP="00DF778C">
            <w:pPr>
              <w:pStyle w:val="Tableheading"/>
            </w:pPr>
            <w:r w:rsidRPr="00E64ADF">
              <w:t xml:space="preserve">Definition </w:t>
            </w:r>
          </w:p>
        </w:tc>
      </w:tr>
      <w:tr w:rsidR="003D708E" w:rsidRPr="00E64ADF" w14:paraId="398443B7" w14:textId="77777777" w:rsidTr="00F50993">
        <w:tc>
          <w:tcPr>
            <w:tcW w:w="1980" w:type="dxa"/>
          </w:tcPr>
          <w:p w14:paraId="78AA4DF3" w14:textId="77777777" w:rsidR="003D708E" w:rsidRPr="00E64ADF" w:rsidRDefault="004E7A01" w:rsidP="00DF778C">
            <w:pPr>
              <w:pStyle w:val="Tabledata"/>
              <w:rPr>
                <w:b/>
              </w:rPr>
            </w:pPr>
            <w:r w:rsidRPr="00E64ADF">
              <w:t>Assistant Superintendent</w:t>
            </w:r>
          </w:p>
        </w:tc>
        <w:tc>
          <w:tcPr>
            <w:tcW w:w="7371" w:type="dxa"/>
          </w:tcPr>
          <w:p w14:paraId="387D49C8" w14:textId="52801D6A" w:rsidR="003D708E" w:rsidRPr="00E64ADF" w:rsidRDefault="004E7A01" w:rsidP="00DF778C">
            <w:pPr>
              <w:pStyle w:val="Tabledata"/>
            </w:pPr>
            <w:r w:rsidRPr="00E64ADF">
              <w:t xml:space="preserve">Officers designated by the Superintendent to be an Assistant Superintendent of </w:t>
            </w:r>
            <w:r w:rsidR="00302443" w:rsidRPr="00E64ADF">
              <w:t>a YDC</w:t>
            </w:r>
            <w:r w:rsidRPr="00E64ADF">
              <w:t>.</w:t>
            </w:r>
          </w:p>
        </w:tc>
      </w:tr>
      <w:tr w:rsidR="003D708E" w:rsidRPr="00E64ADF" w14:paraId="0C6B9AE0" w14:textId="77777777" w:rsidTr="00F50993">
        <w:tc>
          <w:tcPr>
            <w:tcW w:w="1980" w:type="dxa"/>
          </w:tcPr>
          <w:p w14:paraId="1615BCF8" w14:textId="77777777" w:rsidR="003D708E" w:rsidRPr="00E64ADF" w:rsidRDefault="00C91009" w:rsidP="00C91009">
            <w:pPr>
              <w:pStyle w:val="Tabledata"/>
              <w:rPr>
                <w:b/>
              </w:rPr>
            </w:pPr>
            <w:r w:rsidRPr="00E64ADF">
              <w:t xml:space="preserve">Commissioner’s Operating </w:t>
            </w:r>
            <w:r w:rsidR="004E7A01" w:rsidRPr="00E64ADF">
              <w:t>Policy and Procedures (COPP)</w:t>
            </w:r>
          </w:p>
        </w:tc>
        <w:tc>
          <w:tcPr>
            <w:tcW w:w="7371" w:type="dxa"/>
          </w:tcPr>
          <w:p w14:paraId="5AFF3A47" w14:textId="41A88435" w:rsidR="001746C6" w:rsidRPr="00E64ADF" w:rsidRDefault="001746C6" w:rsidP="00DF778C">
            <w:pPr>
              <w:pStyle w:val="Tabledata"/>
            </w:pPr>
            <w:r w:rsidRPr="00E64ADF">
              <w:rPr>
                <w:rFonts w:cs="Arial"/>
              </w:rPr>
              <w:t>COPPs are policy documents that provide instructions to staff as to how the relevant legislative requirements are implemented.</w:t>
            </w:r>
          </w:p>
        </w:tc>
      </w:tr>
      <w:tr w:rsidR="001746C6" w:rsidRPr="00E64ADF" w14:paraId="2E461B7F" w14:textId="77777777" w:rsidTr="00F50993">
        <w:tc>
          <w:tcPr>
            <w:tcW w:w="1980" w:type="dxa"/>
          </w:tcPr>
          <w:p w14:paraId="0B148592" w14:textId="61762B23" w:rsidR="001746C6" w:rsidRPr="00E64ADF" w:rsidRDefault="00B037E2" w:rsidP="00B037E2">
            <w:pPr>
              <w:pStyle w:val="Tabledata"/>
            </w:pPr>
            <w:r w:rsidRPr="00E64ADF">
              <w:rPr>
                <w:rFonts w:cs="Arial"/>
              </w:rPr>
              <w:t>Custodial Officer</w:t>
            </w:r>
          </w:p>
        </w:tc>
        <w:tc>
          <w:tcPr>
            <w:tcW w:w="7371" w:type="dxa"/>
          </w:tcPr>
          <w:p w14:paraId="2D54EE48" w14:textId="17F54799" w:rsidR="001746C6" w:rsidRPr="00E64ADF" w:rsidRDefault="00B037E2" w:rsidP="00FA2771">
            <w:pPr>
              <w:rPr>
                <w:rFonts w:eastAsia="Calibri" w:cs="Arial"/>
              </w:rPr>
            </w:pPr>
            <w:r w:rsidRPr="00E64ADF">
              <w:rPr>
                <w:rFonts w:eastAsia="Calibri" w:cs="Arial"/>
              </w:rPr>
              <w:t xml:space="preserve">An officer with custodial functions, appointed under section 11(1) of the </w:t>
            </w:r>
            <w:r w:rsidRPr="00E64ADF">
              <w:rPr>
                <w:rFonts w:eastAsia="Calibri" w:cs="Arial"/>
                <w:i/>
              </w:rPr>
              <w:t>Young Offenders Act 1994</w:t>
            </w:r>
            <w:r w:rsidRPr="00E64ADF">
              <w:rPr>
                <w:rFonts w:eastAsia="Calibri" w:cs="Arial"/>
              </w:rPr>
              <w:t xml:space="preserve">; or a person who is appointed under section 11(1a)(a) as a custodial officer. This includes but is not limited to Custodial Officers, Unit Managers and Senior Officers. </w:t>
            </w:r>
          </w:p>
        </w:tc>
      </w:tr>
      <w:tr w:rsidR="002A6E52" w:rsidRPr="00E64ADF" w14:paraId="54DDE691" w14:textId="77777777" w:rsidTr="00F50993">
        <w:tc>
          <w:tcPr>
            <w:tcW w:w="1980" w:type="dxa"/>
          </w:tcPr>
          <w:p w14:paraId="0877D9B1" w14:textId="73A481C2" w:rsidR="002A6E52" w:rsidRPr="00E64ADF" w:rsidRDefault="002A6E52" w:rsidP="00DF778C">
            <w:pPr>
              <w:pStyle w:val="Tabledata"/>
            </w:pPr>
            <w:r w:rsidRPr="00E64ADF">
              <w:t>Detainee</w:t>
            </w:r>
          </w:p>
        </w:tc>
        <w:tc>
          <w:tcPr>
            <w:tcW w:w="7371" w:type="dxa"/>
          </w:tcPr>
          <w:p w14:paraId="25721A98" w14:textId="77777777" w:rsidR="00094F06" w:rsidRPr="00E64ADF" w:rsidRDefault="00094F06" w:rsidP="00094F06">
            <w:pPr>
              <w:rPr>
                <w:rFonts w:cs="Arial"/>
                <w:lang w:eastAsia="en-AU"/>
              </w:rPr>
            </w:pPr>
            <w:r w:rsidRPr="00E64ADF">
              <w:rPr>
                <w:rFonts w:cs="Arial"/>
                <w:lang w:eastAsia="en-AU"/>
              </w:rPr>
              <w:t>Any young person who is detained in a detention centre</w:t>
            </w:r>
            <w:r w:rsidRPr="00E64ADF">
              <w:t xml:space="preserve"> </w:t>
            </w:r>
            <w:r w:rsidRPr="00E64ADF">
              <w:rPr>
                <w:rFonts w:cs="Arial"/>
                <w:lang w:eastAsia="en-AU"/>
              </w:rPr>
              <w:t xml:space="preserve">as defined in section 3 of the Young Offenders Act 1994, or a young person subject to a custody order or an interim or extended custody order under the </w:t>
            </w:r>
            <w:r w:rsidRPr="00E64ADF">
              <w:rPr>
                <w:rFonts w:cs="Arial"/>
                <w:i/>
                <w:iCs/>
                <w:lang w:eastAsia="en-AU"/>
              </w:rPr>
              <w:t>Criminal Law (Mental Impairment) Act 2023</w:t>
            </w:r>
            <w:r w:rsidRPr="00E64ADF">
              <w:rPr>
                <w:rFonts w:cs="Arial"/>
                <w:lang w:eastAsia="en-AU"/>
              </w:rPr>
              <w:t>.</w:t>
            </w:r>
          </w:p>
          <w:p w14:paraId="25731071" w14:textId="77777777" w:rsidR="00094F06" w:rsidRPr="00E64ADF" w:rsidRDefault="00094F06" w:rsidP="00094F06">
            <w:pPr>
              <w:rPr>
                <w:rFonts w:cs="Arial"/>
                <w:lang w:eastAsia="en-AU"/>
              </w:rPr>
            </w:pPr>
          </w:p>
          <w:p w14:paraId="78E71A03" w14:textId="2FA26755" w:rsidR="0026223B" w:rsidRPr="00E64ADF" w:rsidRDefault="00094F06" w:rsidP="0026223B">
            <w:pPr>
              <w:rPr>
                <w:rFonts w:eastAsia="Times New Roman"/>
                <w:lang w:eastAsia="en-AU"/>
              </w:rPr>
            </w:pPr>
            <w:r w:rsidRPr="00E64ADF">
              <w:rPr>
                <w:rFonts w:cs="Arial"/>
                <w:lang w:eastAsia="en-AU"/>
              </w:rPr>
              <w:t>For the purpose of this COPP, all references to ‘detainee’ will be replaced with the term ‘young person’.</w:t>
            </w:r>
          </w:p>
        </w:tc>
      </w:tr>
      <w:tr w:rsidR="00094F06" w:rsidRPr="00E64ADF" w14:paraId="2EE127F2" w14:textId="77777777" w:rsidTr="00F50993">
        <w:tc>
          <w:tcPr>
            <w:tcW w:w="1980" w:type="dxa"/>
          </w:tcPr>
          <w:p w14:paraId="784BFB33" w14:textId="77777777" w:rsidR="00094F06" w:rsidRPr="00E64ADF" w:rsidRDefault="00094F06" w:rsidP="00094F06">
            <w:pPr>
              <w:pStyle w:val="Tabledata"/>
            </w:pPr>
            <w:r w:rsidRPr="00E64ADF">
              <w:rPr>
                <w:rFonts w:cs="Arial"/>
              </w:rPr>
              <w:t>Officers and Employees of Particular Classes</w:t>
            </w:r>
          </w:p>
        </w:tc>
        <w:tc>
          <w:tcPr>
            <w:tcW w:w="7371" w:type="dxa"/>
          </w:tcPr>
          <w:p w14:paraId="6A826B2C" w14:textId="77777777" w:rsidR="00094F06" w:rsidRPr="00E64ADF" w:rsidRDefault="00094F06" w:rsidP="00094F06">
            <w:pPr>
              <w:pStyle w:val="Tabledata"/>
            </w:pPr>
            <w:r w:rsidRPr="00E64ADF">
              <w:t xml:space="preserve">The following descriptions of classes of officers and employees are prescribed for the purpose of section 11(1a)(b) of the </w:t>
            </w:r>
            <w:r w:rsidRPr="00E64ADF">
              <w:rPr>
                <w:i/>
              </w:rPr>
              <w:t>Young Offenders Act 1994</w:t>
            </w:r>
            <w:r w:rsidRPr="00E64ADF">
              <w:t>, in regulation 49(2) of the Young Offender Regulations 1995:</w:t>
            </w:r>
          </w:p>
          <w:p w14:paraId="1D3A3C1B" w14:textId="6596EBBB" w:rsidR="00302443" w:rsidRPr="00E64ADF" w:rsidRDefault="00094F06" w:rsidP="0069102D">
            <w:pPr>
              <w:pStyle w:val="Tabledata"/>
              <w:numPr>
                <w:ilvl w:val="0"/>
                <w:numId w:val="11"/>
              </w:numPr>
            </w:pPr>
            <w:r w:rsidRPr="00E64ADF">
              <w:t xml:space="preserve">Medical staff </w:t>
            </w:r>
            <w:r w:rsidR="00302443" w:rsidRPr="00E64ADF">
              <w:t>–</w:t>
            </w:r>
            <w:r w:rsidRPr="00E64ADF">
              <w:t xml:space="preserve"> persons who have undergone medical, nursing or health training and hold qualifications indicating successful completion of that training.</w:t>
            </w:r>
          </w:p>
          <w:p w14:paraId="28164602" w14:textId="27F86E6E" w:rsidR="00302443" w:rsidRPr="00E64ADF" w:rsidRDefault="00094F06" w:rsidP="0069102D">
            <w:pPr>
              <w:pStyle w:val="Tabledata"/>
              <w:numPr>
                <w:ilvl w:val="0"/>
                <w:numId w:val="11"/>
              </w:numPr>
            </w:pPr>
            <w:r w:rsidRPr="00E64ADF">
              <w:t xml:space="preserve">Teaching staff </w:t>
            </w:r>
            <w:r w:rsidR="00302443" w:rsidRPr="00E64ADF">
              <w:t xml:space="preserve">– </w:t>
            </w:r>
            <w:r w:rsidRPr="00E64ADF">
              <w:t>persons who provide recreation or sports supervision, teachers, vocational trainers and social trainers.</w:t>
            </w:r>
          </w:p>
          <w:p w14:paraId="73B1EF89" w14:textId="18C5A8C9" w:rsidR="00302443" w:rsidRPr="00E64ADF" w:rsidRDefault="00094F06" w:rsidP="0069102D">
            <w:pPr>
              <w:pStyle w:val="Tabledata"/>
              <w:numPr>
                <w:ilvl w:val="0"/>
                <w:numId w:val="11"/>
              </w:numPr>
            </w:pPr>
            <w:r w:rsidRPr="00E64ADF">
              <w:t xml:space="preserve">Program support staff </w:t>
            </w:r>
            <w:r w:rsidR="00302443" w:rsidRPr="00E64ADF">
              <w:t xml:space="preserve">– </w:t>
            </w:r>
            <w:r w:rsidRPr="00E64ADF">
              <w:t>counsellors, program facilitators and librarians.</w:t>
            </w:r>
          </w:p>
          <w:p w14:paraId="48F9B6A8" w14:textId="0FA3DE43" w:rsidR="00094F06" w:rsidRPr="00E64ADF" w:rsidRDefault="00094F06" w:rsidP="0069102D">
            <w:pPr>
              <w:pStyle w:val="Tabledata"/>
              <w:numPr>
                <w:ilvl w:val="0"/>
                <w:numId w:val="11"/>
              </w:numPr>
            </w:pPr>
            <w:r w:rsidRPr="00E64ADF">
              <w:t xml:space="preserve">Centre support staff </w:t>
            </w:r>
            <w:r w:rsidR="00302443" w:rsidRPr="00E64ADF">
              <w:t xml:space="preserve">– </w:t>
            </w:r>
            <w:r w:rsidRPr="00E64ADF">
              <w:t>cleaning staff, laundry staff, gardening staff, vehicle driving staff, maintenance staff and hairdressers.</w:t>
            </w:r>
          </w:p>
        </w:tc>
      </w:tr>
      <w:tr w:rsidR="00094F06" w:rsidRPr="00E64ADF" w14:paraId="3FF2986E" w14:textId="77777777" w:rsidTr="00F50993">
        <w:tc>
          <w:tcPr>
            <w:tcW w:w="1980" w:type="dxa"/>
          </w:tcPr>
          <w:p w14:paraId="7F1B9FE2" w14:textId="77777777" w:rsidR="00094F06" w:rsidRPr="00E64ADF" w:rsidRDefault="00094F06" w:rsidP="00094F06">
            <w:pPr>
              <w:pStyle w:val="Tabledata"/>
            </w:pPr>
            <w:r w:rsidRPr="00E64ADF">
              <w:t>Public Service Officer</w:t>
            </w:r>
          </w:p>
        </w:tc>
        <w:tc>
          <w:tcPr>
            <w:tcW w:w="7371" w:type="dxa"/>
          </w:tcPr>
          <w:p w14:paraId="61D1929E" w14:textId="77777777" w:rsidR="00094F06" w:rsidRPr="00E64ADF" w:rsidRDefault="00094F06" w:rsidP="00094F06">
            <w:pPr>
              <w:pStyle w:val="Tabledata"/>
            </w:pPr>
            <w:r w:rsidRPr="00E64ADF">
              <w:t xml:space="preserve">An officer employed in the State Government Public Service, subject to Part 3 of the </w:t>
            </w:r>
            <w:r w:rsidRPr="00E64ADF">
              <w:rPr>
                <w:i/>
              </w:rPr>
              <w:t>Public Sector Management Act 1994</w:t>
            </w:r>
            <w:r w:rsidRPr="00E64ADF">
              <w:t xml:space="preserve"> and includes such officers and other persons as are necessary to implement or administer this Act.</w:t>
            </w:r>
          </w:p>
        </w:tc>
      </w:tr>
      <w:tr w:rsidR="00094F06" w:rsidRPr="00E64ADF" w14:paraId="683D2FEC" w14:textId="77777777" w:rsidTr="00F50993">
        <w:tc>
          <w:tcPr>
            <w:tcW w:w="1980" w:type="dxa"/>
          </w:tcPr>
          <w:p w14:paraId="58CE966A" w14:textId="77777777" w:rsidR="00094F06" w:rsidRPr="00E64ADF" w:rsidRDefault="00094F06" w:rsidP="00094F06">
            <w:pPr>
              <w:pStyle w:val="Tabledata"/>
            </w:pPr>
            <w:r w:rsidRPr="00E64ADF">
              <w:t xml:space="preserve">Population Counts </w:t>
            </w:r>
          </w:p>
        </w:tc>
        <w:tc>
          <w:tcPr>
            <w:tcW w:w="7371" w:type="dxa"/>
          </w:tcPr>
          <w:p w14:paraId="086D5447" w14:textId="56B1A408" w:rsidR="00094F06" w:rsidRPr="00E64ADF" w:rsidRDefault="00094F06" w:rsidP="00094F06">
            <w:r w:rsidRPr="00E64ADF">
              <w:t xml:space="preserve">A daily regime of identification checks for young </w:t>
            </w:r>
            <w:r w:rsidR="00302443" w:rsidRPr="00E64ADF">
              <w:t>people</w:t>
            </w:r>
            <w:r w:rsidRPr="00E64ADF">
              <w:t xml:space="preserve"> in custody. </w:t>
            </w:r>
          </w:p>
          <w:p w14:paraId="6546CD41" w14:textId="77777777" w:rsidR="00094F06" w:rsidRPr="00E64ADF" w:rsidRDefault="00094F06" w:rsidP="00094F06">
            <w:pPr>
              <w:pStyle w:val="Tabledata"/>
            </w:pPr>
          </w:p>
        </w:tc>
      </w:tr>
      <w:tr w:rsidR="00094F06" w:rsidRPr="00E64ADF" w14:paraId="7D08C306" w14:textId="77777777" w:rsidTr="00F50993">
        <w:tc>
          <w:tcPr>
            <w:tcW w:w="1980" w:type="dxa"/>
          </w:tcPr>
          <w:p w14:paraId="0E644D80" w14:textId="482E8429" w:rsidR="00094F06" w:rsidRPr="00E64ADF" w:rsidRDefault="00094F06" w:rsidP="00094F06">
            <w:pPr>
              <w:pStyle w:val="Tabledata"/>
            </w:pPr>
            <w:r w:rsidRPr="00E64ADF">
              <w:lastRenderedPageBreak/>
              <w:t>Senior Officer</w:t>
            </w:r>
          </w:p>
        </w:tc>
        <w:tc>
          <w:tcPr>
            <w:tcW w:w="7371" w:type="dxa"/>
          </w:tcPr>
          <w:p w14:paraId="38FDD608" w14:textId="1B0954FF" w:rsidR="00094F06" w:rsidRPr="00E64ADF" w:rsidRDefault="00094F06" w:rsidP="00094F06">
            <w:pPr>
              <w:pStyle w:val="Tabledata"/>
            </w:pPr>
            <w:r w:rsidRPr="00E64ADF">
              <w:t>A Custodial Officer who is substantive to this rank, or a Unit Manager, or Custodial Officer acting in the capacity of Senior Officer, appointed by the Chief Executive Officer with reference to s</w:t>
            </w:r>
            <w:r w:rsidR="00302443" w:rsidRPr="00E64ADF">
              <w:t xml:space="preserve">ection </w:t>
            </w:r>
            <w:r w:rsidRPr="00E64ADF">
              <w:t xml:space="preserve">11 of the </w:t>
            </w:r>
            <w:r w:rsidRPr="00E64ADF">
              <w:rPr>
                <w:i/>
              </w:rPr>
              <w:t>Young Offenders Act 1994.</w:t>
            </w:r>
          </w:p>
        </w:tc>
      </w:tr>
      <w:tr w:rsidR="00094F06" w:rsidRPr="00E64ADF" w14:paraId="617A0451" w14:textId="77777777" w:rsidTr="00F50993">
        <w:tc>
          <w:tcPr>
            <w:tcW w:w="1980" w:type="dxa"/>
          </w:tcPr>
          <w:p w14:paraId="542EC061" w14:textId="77777777" w:rsidR="00094F06" w:rsidRPr="00E64ADF" w:rsidRDefault="00094F06" w:rsidP="00094F06">
            <w:pPr>
              <w:pStyle w:val="Tabledata"/>
            </w:pPr>
            <w:r w:rsidRPr="00E64ADF">
              <w:t>Staff</w:t>
            </w:r>
          </w:p>
        </w:tc>
        <w:tc>
          <w:tcPr>
            <w:tcW w:w="7371" w:type="dxa"/>
          </w:tcPr>
          <w:p w14:paraId="2097252D" w14:textId="462010BB" w:rsidR="00094F06" w:rsidRPr="00E64ADF" w:rsidRDefault="00094F06" w:rsidP="00094F06">
            <w:pPr>
              <w:pStyle w:val="Tabledata"/>
            </w:pPr>
            <w:r w:rsidRPr="00E64ADF">
              <w:rPr>
                <w:rFonts w:cs="Arial"/>
              </w:rPr>
              <w:t xml:space="preserve">Any person or officer of the Department of Justice, Corrective Services, including a Public Service Officer, Youth Custodial Officer or an employee of a particular class; and any service provider who provides services to young </w:t>
            </w:r>
            <w:r w:rsidR="00302443" w:rsidRPr="00E64ADF">
              <w:rPr>
                <w:rFonts w:cs="Arial"/>
              </w:rPr>
              <w:t>people</w:t>
            </w:r>
            <w:r w:rsidRPr="00E64ADF">
              <w:rPr>
                <w:rFonts w:cs="Arial"/>
              </w:rPr>
              <w:t xml:space="preserve"> at </w:t>
            </w:r>
            <w:r w:rsidR="00302443" w:rsidRPr="00E64ADF">
              <w:rPr>
                <w:rFonts w:cs="Arial"/>
              </w:rPr>
              <w:t>a YDC</w:t>
            </w:r>
            <w:r w:rsidRPr="00E64ADF">
              <w:rPr>
                <w:rFonts w:cs="Arial"/>
              </w:rPr>
              <w:t>.</w:t>
            </w:r>
          </w:p>
        </w:tc>
      </w:tr>
      <w:tr w:rsidR="00094F06" w:rsidRPr="00E64ADF" w14:paraId="10EC8C5C" w14:textId="77777777" w:rsidTr="00F50993">
        <w:tc>
          <w:tcPr>
            <w:tcW w:w="1980" w:type="dxa"/>
          </w:tcPr>
          <w:p w14:paraId="21047085" w14:textId="77777777" w:rsidR="00094F06" w:rsidRPr="00E64ADF" w:rsidRDefault="00094F06" w:rsidP="00094F06">
            <w:pPr>
              <w:pStyle w:val="Tabledata"/>
            </w:pPr>
            <w:r w:rsidRPr="00E64ADF">
              <w:t>Superintendent</w:t>
            </w:r>
          </w:p>
        </w:tc>
        <w:tc>
          <w:tcPr>
            <w:tcW w:w="7371" w:type="dxa"/>
          </w:tcPr>
          <w:p w14:paraId="425D50AB" w14:textId="77777777" w:rsidR="00094F06" w:rsidRPr="00E64ADF" w:rsidRDefault="00094F06" w:rsidP="00094F06">
            <w:pPr>
              <w:pStyle w:val="Tabledata"/>
            </w:pPr>
            <w:r w:rsidRPr="00E64ADF">
              <w:t xml:space="preserve">In accordance with section 3 of the </w:t>
            </w:r>
            <w:r w:rsidRPr="00E64ADF">
              <w:rPr>
                <w:i/>
              </w:rPr>
              <w:t>Young Offenders Act 1994, ‘</w:t>
            </w:r>
            <w:r w:rsidRPr="00E64ADF">
              <w:t>The person in charge of a detention centre’.</w:t>
            </w:r>
          </w:p>
        </w:tc>
      </w:tr>
      <w:tr w:rsidR="00094F06" w:rsidRPr="00E64ADF" w14:paraId="1DE023E5" w14:textId="77777777" w:rsidTr="00F50993">
        <w:tc>
          <w:tcPr>
            <w:tcW w:w="1980" w:type="dxa"/>
          </w:tcPr>
          <w:p w14:paraId="5DD16FE6" w14:textId="77777777" w:rsidR="00094F06" w:rsidRPr="00E64ADF" w:rsidRDefault="00094F06" w:rsidP="00094F06">
            <w:pPr>
              <w:pStyle w:val="Tabledata"/>
            </w:pPr>
            <w:r w:rsidRPr="00E64ADF">
              <w:t>Total Offender Management Solution (TOMS)</w:t>
            </w:r>
          </w:p>
        </w:tc>
        <w:tc>
          <w:tcPr>
            <w:tcW w:w="7371" w:type="dxa"/>
          </w:tcPr>
          <w:p w14:paraId="46BEB986" w14:textId="70913018" w:rsidR="00094F06" w:rsidRPr="00E64ADF" w:rsidRDefault="00923D7C" w:rsidP="00094F06">
            <w:pPr>
              <w:pStyle w:val="Tabledata"/>
            </w:pPr>
            <w:r w:rsidRPr="00E64ADF">
              <w:t>The computer application used by the Department of Justice for the management of young people in custody.</w:t>
            </w:r>
          </w:p>
        </w:tc>
      </w:tr>
      <w:tr w:rsidR="00923D7C" w:rsidRPr="00E64ADF" w14:paraId="53861A97" w14:textId="77777777" w:rsidTr="00F50993">
        <w:tc>
          <w:tcPr>
            <w:tcW w:w="1980" w:type="dxa"/>
          </w:tcPr>
          <w:p w14:paraId="4B17CE91" w14:textId="6937BFA8" w:rsidR="00923D7C" w:rsidRPr="00E64ADF" w:rsidRDefault="00923D7C" w:rsidP="00923D7C">
            <w:pPr>
              <w:pStyle w:val="Tabledata"/>
            </w:pPr>
            <w:r w:rsidRPr="00E64ADF">
              <w:rPr>
                <w:rFonts w:cs="Arial"/>
              </w:rPr>
              <w:t>Trauma-Informed Care</w:t>
            </w:r>
          </w:p>
        </w:tc>
        <w:tc>
          <w:tcPr>
            <w:tcW w:w="7371" w:type="dxa"/>
          </w:tcPr>
          <w:p w14:paraId="1AC081A0" w14:textId="77777777" w:rsidR="00923D7C" w:rsidRPr="00E64ADF" w:rsidRDefault="00923D7C" w:rsidP="00923D7C">
            <w:pPr>
              <w:spacing w:after="60"/>
              <w:rPr>
                <w:rFonts w:cs="Arial"/>
              </w:rPr>
            </w:pPr>
            <w:r w:rsidRPr="00E64ADF">
              <w:rPr>
                <w:rFonts w:cs="Arial"/>
              </w:rPr>
              <w:t xml:space="preserve">Trauma-informed care recognises that young people in detention are likely to have experiences of past trauma, and is practically based on the principles of four Rs: </w:t>
            </w:r>
          </w:p>
          <w:p w14:paraId="663998AF" w14:textId="77777777" w:rsidR="00923D7C" w:rsidRPr="00E64ADF" w:rsidRDefault="00923D7C" w:rsidP="00923D7C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E64ADF">
              <w:rPr>
                <w:rFonts w:cs="Arial"/>
              </w:rPr>
              <w:t xml:space="preserve">Realises the widespread impact of trauma and understands potential paths for recovery. </w:t>
            </w:r>
          </w:p>
          <w:p w14:paraId="4AA36F4E" w14:textId="77777777" w:rsidR="00923D7C" w:rsidRPr="00E64ADF" w:rsidRDefault="00923D7C" w:rsidP="00923D7C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E64ADF">
              <w:rPr>
                <w:rFonts w:cs="Arial"/>
              </w:rPr>
              <w:t xml:space="preserve">Recognises the signs and symptoms of trauma in clients, families, staff, and others involved. </w:t>
            </w:r>
          </w:p>
          <w:p w14:paraId="5D41F06D" w14:textId="572EA3C8" w:rsidR="00867A03" w:rsidRPr="00E64ADF" w:rsidRDefault="00923D7C" w:rsidP="00923D7C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E64ADF">
              <w:rPr>
                <w:rFonts w:cs="Arial"/>
              </w:rPr>
              <w:t xml:space="preserve">Responds by fully integrating knowledge about trauma into policies, procedures, and practices. </w:t>
            </w:r>
          </w:p>
          <w:p w14:paraId="6B5C6B1D" w14:textId="2A8E26BB" w:rsidR="00923D7C" w:rsidRPr="00E64ADF" w:rsidRDefault="00923D7C" w:rsidP="0069102D">
            <w:pPr>
              <w:pStyle w:val="ListParagraph"/>
              <w:numPr>
                <w:ilvl w:val="0"/>
                <w:numId w:val="10"/>
              </w:numPr>
              <w:rPr>
                <w:rFonts w:eastAsia="Calibri" w:cs="Arial"/>
              </w:rPr>
            </w:pPr>
            <w:r w:rsidRPr="00E64ADF">
              <w:rPr>
                <w:rFonts w:cs="Arial"/>
              </w:rPr>
              <w:t>Seeks to actively resist re-traumatisation.</w:t>
            </w:r>
            <w:r w:rsidRPr="00E64ADF">
              <w:rPr>
                <w:rFonts w:cs="Arial"/>
                <w:i/>
                <w:iCs/>
              </w:rPr>
              <w:t xml:space="preserve"> </w:t>
            </w:r>
          </w:p>
        </w:tc>
      </w:tr>
      <w:tr w:rsidR="00094F06" w:rsidRPr="00E64ADF" w14:paraId="1A6A6637" w14:textId="77777777" w:rsidTr="00F50993">
        <w:tc>
          <w:tcPr>
            <w:tcW w:w="1980" w:type="dxa"/>
          </w:tcPr>
          <w:p w14:paraId="3ACDD658" w14:textId="77777777" w:rsidR="00094F06" w:rsidRPr="00E64ADF" w:rsidRDefault="00094F06" w:rsidP="00094F06">
            <w:pPr>
              <w:pStyle w:val="Tabledata"/>
            </w:pPr>
            <w:r w:rsidRPr="00E64ADF">
              <w:t xml:space="preserve">Unit Manager </w:t>
            </w:r>
          </w:p>
        </w:tc>
        <w:tc>
          <w:tcPr>
            <w:tcW w:w="7371" w:type="dxa"/>
          </w:tcPr>
          <w:p w14:paraId="05A4B2C2" w14:textId="5B544647" w:rsidR="00094F06" w:rsidRPr="00E64ADF" w:rsidRDefault="00094F06" w:rsidP="0069102D">
            <w:r w:rsidRPr="00E64ADF">
              <w:rPr>
                <w:rFonts w:eastAsia="Calibri" w:cs="Arial"/>
              </w:rPr>
              <w:t>A Custodial Officer substantive to this rank or Custodial Officer acting in the capacity of Unit Manager, appointed by the Chief Executive Officer with reference to s</w:t>
            </w:r>
            <w:r w:rsidR="00302443" w:rsidRPr="00E64ADF">
              <w:rPr>
                <w:rFonts w:eastAsia="Calibri" w:cs="Arial"/>
              </w:rPr>
              <w:t xml:space="preserve">ection </w:t>
            </w:r>
            <w:r w:rsidRPr="00E64ADF">
              <w:rPr>
                <w:rFonts w:eastAsia="Calibri" w:cs="Arial"/>
              </w:rPr>
              <w:t xml:space="preserve">11 of the </w:t>
            </w:r>
            <w:r w:rsidRPr="00E64ADF">
              <w:rPr>
                <w:rFonts w:eastAsia="Calibri" w:cs="Arial"/>
                <w:i/>
              </w:rPr>
              <w:t>Young Offenders Act 1994</w:t>
            </w:r>
            <w:r w:rsidRPr="00E64ADF">
              <w:rPr>
                <w:rFonts w:eastAsia="Calibri" w:cs="Arial"/>
              </w:rPr>
              <w:t>.</w:t>
            </w:r>
          </w:p>
        </w:tc>
      </w:tr>
      <w:tr w:rsidR="00680295" w:rsidRPr="00E64ADF" w14:paraId="3E34B587" w14:textId="77777777" w:rsidTr="00F50993">
        <w:tc>
          <w:tcPr>
            <w:tcW w:w="1980" w:type="dxa"/>
          </w:tcPr>
          <w:p w14:paraId="552A0844" w14:textId="6B0288E5" w:rsidR="00680295" w:rsidRPr="00E64ADF" w:rsidRDefault="00680295" w:rsidP="00680295">
            <w:pPr>
              <w:pStyle w:val="Tabledata"/>
            </w:pPr>
            <w:r w:rsidRPr="00E64ADF">
              <w:t>Young Person</w:t>
            </w:r>
          </w:p>
        </w:tc>
        <w:tc>
          <w:tcPr>
            <w:tcW w:w="7371" w:type="dxa"/>
          </w:tcPr>
          <w:p w14:paraId="5B4AA3E3" w14:textId="77777777" w:rsidR="00680295" w:rsidRPr="00E64ADF" w:rsidRDefault="00680295" w:rsidP="00680295">
            <w:pPr>
              <w:rPr>
                <w:rFonts w:cs="Arial"/>
              </w:rPr>
            </w:pPr>
            <w:r w:rsidRPr="00E64ADF">
              <w:rPr>
                <w:rFonts w:cs="Arial"/>
              </w:rPr>
              <w:t xml:space="preserve">A detainee as defined in section 3 of the </w:t>
            </w:r>
            <w:r w:rsidRPr="00E64ADF">
              <w:rPr>
                <w:rFonts w:cs="Arial"/>
                <w:i/>
                <w:iCs/>
              </w:rPr>
              <w:t>Y</w:t>
            </w:r>
            <w:r w:rsidRPr="00E64ADF">
              <w:rPr>
                <w:rFonts w:cs="Arial"/>
                <w:i/>
              </w:rPr>
              <w:t>oung Offenders Act 1994.</w:t>
            </w:r>
          </w:p>
          <w:p w14:paraId="597E2E7B" w14:textId="77777777" w:rsidR="00680295" w:rsidRPr="00E64ADF" w:rsidRDefault="00680295" w:rsidP="00680295">
            <w:pPr>
              <w:rPr>
                <w:rFonts w:cs="Arial"/>
              </w:rPr>
            </w:pPr>
          </w:p>
          <w:p w14:paraId="488C01FA" w14:textId="58C9F78E" w:rsidR="00680295" w:rsidRPr="00E64ADF" w:rsidRDefault="00680295" w:rsidP="00680295">
            <w:pPr>
              <w:rPr>
                <w:rFonts w:eastAsia="Calibri" w:cs="Arial"/>
              </w:rPr>
            </w:pPr>
            <w:r w:rsidRPr="00E64ADF">
              <w:rPr>
                <w:rFonts w:cs="Arial"/>
              </w:rPr>
              <w:t>Any young person who is accommodated in a YDC, or who is in the custody of a YDC. The term young person also describes someone who is alleged to be an offender, or who is remanded in custody prior to being dealt with by the Courts.</w:t>
            </w:r>
          </w:p>
        </w:tc>
      </w:tr>
      <w:tr w:rsidR="00094F06" w:rsidRPr="00E64ADF" w14:paraId="20882732" w14:textId="77777777" w:rsidTr="00F50993">
        <w:tc>
          <w:tcPr>
            <w:tcW w:w="1980" w:type="dxa"/>
          </w:tcPr>
          <w:p w14:paraId="39FB3D7B" w14:textId="3A9978E6" w:rsidR="00094F06" w:rsidRPr="00E64ADF" w:rsidRDefault="00094F06" w:rsidP="00094F06">
            <w:pPr>
              <w:pStyle w:val="Tabledata"/>
            </w:pPr>
            <w:r w:rsidRPr="00E64ADF">
              <w:t>Youth Detention Centre</w:t>
            </w:r>
          </w:p>
        </w:tc>
        <w:tc>
          <w:tcPr>
            <w:tcW w:w="7371" w:type="dxa"/>
          </w:tcPr>
          <w:p w14:paraId="76727890" w14:textId="027CC04D" w:rsidR="00094F06" w:rsidRPr="00E64ADF" w:rsidRDefault="00094F06" w:rsidP="00094F06">
            <w:pPr>
              <w:rPr>
                <w:rFonts w:eastAsia="Calibri" w:cs="Arial"/>
              </w:rPr>
            </w:pPr>
            <w:r w:rsidRPr="00E64ADF">
              <w:rPr>
                <w:rFonts w:eastAsia="Calibri" w:cs="Arial"/>
              </w:rPr>
              <w:t>A gazetted detention centre declared by the Minister to be a detention centre to accommodate remanded or sentenced young pe</w:t>
            </w:r>
            <w:r w:rsidR="00923D7C" w:rsidRPr="00E64ADF">
              <w:rPr>
                <w:rFonts w:eastAsia="Calibri" w:cs="Arial"/>
              </w:rPr>
              <w:t>ople</w:t>
            </w:r>
            <w:r w:rsidRPr="00E64ADF">
              <w:rPr>
                <w:rFonts w:eastAsia="Calibri" w:cs="Arial"/>
              </w:rPr>
              <w:t xml:space="preserve">. Refer to section 13 of </w:t>
            </w:r>
            <w:r w:rsidRPr="00E64ADF">
              <w:rPr>
                <w:rFonts w:eastAsia="Calibri" w:cs="Arial"/>
                <w:i/>
              </w:rPr>
              <w:t>Young Offenders Act 1994.</w:t>
            </w:r>
          </w:p>
        </w:tc>
      </w:tr>
    </w:tbl>
    <w:p w14:paraId="7F1A62E0" w14:textId="77777777" w:rsidR="003D708E" w:rsidRPr="00E64ADF" w:rsidRDefault="003D708E" w:rsidP="003D708E">
      <w:pPr>
        <w:pStyle w:val="Heading2"/>
      </w:pPr>
      <w:bookmarkStart w:id="22" w:name="_Toc229657990"/>
      <w:r w:rsidRPr="00E64ADF">
        <w:t>Related legislation</w:t>
      </w:r>
      <w:bookmarkEnd w:id="22"/>
      <w:r w:rsidRPr="00E64ADF">
        <w:t xml:space="preserve"> </w:t>
      </w:r>
    </w:p>
    <w:p w14:paraId="0D8C9948" w14:textId="1886BAE6" w:rsidR="00BC5069" w:rsidRPr="00E64ADF" w:rsidRDefault="00BC5069" w:rsidP="003D5FAC">
      <w:pPr>
        <w:pStyle w:val="ListBullet"/>
        <w:rPr>
          <w:i/>
          <w:iCs/>
        </w:rPr>
      </w:pPr>
      <w:r w:rsidRPr="00E64ADF">
        <w:rPr>
          <w:rFonts w:cs="Arial"/>
          <w:i/>
          <w:iCs/>
          <w:lang w:eastAsia="en-AU"/>
        </w:rPr>
        <w:t>Criminal Law (Mental Impairment) Act 2023</w:t>
      </w:r>
    </w:p>
    <w:p w14:paraId="4BCCF9F7" w14:textId="77777777" w:rsidR="00BC5069" w:rsidRPr="00E64ADF" w:rsidRDefault="00BC5069" w:rsidP="003D5FAC">
      <w:pPr>
        <w:pStyle w:val="ListBullet"/>
        <w:rPr>
          <w:i/>
          <w:iCs/>
        </w:rPr>
      </w:pPr>
      <w:r w:rsidRPr="00E64ADF">
        <w:rPr>
          <w:i/>
        </w:rPr>
        <w:t>Public Sector Management Act 1994</w:t>
      </w:r>
      <w:r w:rsidRPr="00E64ADF">
        <w:t xml:space="preserve"> </w:t>
      </w:r>
    </w:p>
    <w:p w14:paraId="325019D2" w14:textId="6A369A5E" w:rsidR="003E65F6" w:rsidRPr="00E64ADF" w:rsidRDefault="003E65F6" w:rsidP="003D5FAC">
      <w:pPr>
        <w:pStyle w:val="ListBullet"/>
        <w:rPr>
          <w:i/>
          <w:iCs/>
        </w:rPr>
      </w:pPr>
      <w:r w:rsidRPr="00E64ADF">
        <w:rPr>
          <w:i/>
          <w:iCs/>
        </w:rPr>
        <w:t>Young Offenders Act 1994</w:t>
      </w:r>
    </w:p>
    <w:p w14:paraId="41765903" w14:textId="26EBE89A" w:rsidR="00140311" w:rsidRPr="00E64ADF" w:rsidRDefault="003E65F6" w:rsidP="0069102D">
      <w:pPr>
        <w:pStyle w:val="ListBullet"/>
        <w:rPr>
          <w:i/>
          <w:iCs/>
        </w:rPr>
      </w:pPr>
      <w:r w:rsidRPr="00E64ADF">
        <w:t>Young Offenders Regulations 1995</w:t>
      </w:r>
      <w:bookmarkStart w:id="23" w:name="_Toc178286"/>
    </w:p>
    <w:p w14:paraId="0AC2BAEF" w14:textId="77777777" w:rsidR="00063C81" w:rsidRPr="00E64ADF" w:rsidRDefault="00063C81" w:rsidP="0069102D">
      <w:pPr>
        <w:pStyle w:val="Heading1"/>
        <w:spacing w:before="360"/>
        <w:ind w:left="431" w:hanging="431"/>
      </w:pPr>
      <w:bookmarkStart w:id="24" w:name="_Toc229657991"/>
      <w:r w:rsidRPr="00E64ADF">
        <w:lastRenderedPageBreak/>
        <w:t>Assurance</w:t>
      </w:r>
      <w:bookmarkEnd w:id="23"/>
      <w:bookmarkEnd w:id="24"/>
    </w:p>
    <w:p w14:paraId="1C236649" w14:textId="125D6DE4" w:rsidR="00140311" w:rsidRPr="00E64ADF" w:rsidRDefault="001627C4" w:rsidP="001627C4">
      <w:r w:rsidRPr="00E64ADF">
        <w:t>It is expected that:</w:t>
      </w:r>
    </w:p>
    <w:p w14:paraId="4014124E" w14:textId="254D75A8" w:rsidR="001627C4" w:rsidRPr="00E64ADF" w:rsidRDefault="00540AB6" w:rsidP="0069102D">
      <w:pPr>
        <w:pStyle w:val="ListBullet"/>
        <w:spacing w:before="60"/>
      </w:pPr>
      <w:r w:rsidRPr="00E64ADF">
        <w:t>The YDC</w:t>
      </w:r>
      <w:r w:rsidR="00140311" w:rsidRPr="00E64ADF">
        <w:t xml:space="preserve"> </w:t>
      </w:r>
      <w:r w:rsidR="001627C4" w:rsidRPr="00E64ADF">
        <w:t xml:space="preserve">will undertake local compliance in accordance with the </w:t>
      </w:r>
      <w:hyperlink r:id="rId27" w:history="1">
        <w:r w:rsidR="001627C4" w:rsidRPr="00E64ADF">
          <w:rPr>
            <w:rStyle w:val="Hyperlink"/>
          </w:rPr>
          <w:t>Compliance Manual</w:t>
        </w:r>
      </w:hyperlink>
      <w:r w:rsidR="001627C4" w:rsidRPr="00E64ADF">
        <w:t>.</w:t>
      </w:r>
    </w:p>
    <w:p w14:paraId="37751E12" w14:textId="0E809543" w:rsidR="002C57AA" w:rsidRPr="00E64ADF" w:rsidRDefault="000E2128" w:rsidP="0069102D">
      <w:pPr>
        <w:pStyle w:val="ListBullet"/>
        <w:spacing w:before="60"/>
      </w:pPr>
      <w:r w:rsidRPr="00E64ADF">
        <w:t xml:space="preserve">The </w:t>
      </w:r>
      <w:r w:rsidR="001627C4" w:rsidRPr="00E64ADF">
        <w:t>Young People</w:t>
      </w:r>
      <w:r w:rsidRPr="00E64ADF">
        <w:t xml:space="preserve"> Directorate within</w:t>
      </w:r>
      <w:r w:rsidR="001627C4" w:rsidRPr="00E64ADF">
        <w:t xml:space="preserve"> Head Office will undertake management oversight as required.</w:t>
      </w:r>
    </w:p>
    <w:p w14:paraId="251E8430" w14:textId="02C32C93" w:rsidR="001627C4" w:rsidRPr="00E64ADF" w:rsidRDefault="000E2128" w:rsidP="0069102D">
      <w:pPr>
        <w:pStyle w:val="ListBullet"/>
        <w:spacing w:before="60"/>
      </w:pPr>
      <w:r w:rsidRPr="00E64ADF">
        <w:t>The Operational</w:t>
      </w:r>
      <w:r w:rsidR="001627C4" w:rsidRPr="00E64ADF">
        <w:t xml:space="preserve"> Compliance </w:t>
      </w:r>
      <w:r w:rsidRPr="00E64ADF">
        <w:t>Branch</w:t>
      </w:r>
      <w:r w:rsidR="00353B6A" w:rsidRPr="00E64ADF">
        <w:t xml:space="preserve"> </w:t>
      </w:r>
      <w:r w:rsidR="001627C4" w:rsidRPr="00E64ADF">
        <w:t xml:space="preserve">will undertake checks in accordance with the </w:t>
      </w:r>
      <w:hyperlink r:id="rId28" w:history="1">
        <w:r w:rsidR="00353B6A" w:rsidRPr="00E64ADF">
          <w:rPr>
            <w:rStyle w:val="Hyperlink"/>
          </w:rPr>
          <w:t>Operational Compliance Framework.</w:t>
        </w:r>
      </w:hyperlink>
    </w:p>
    <w:p w14:paraId="2BD2D2B6" w14:textId="1491BCCD" w:rsidR="008270E3" w:rsidRPr="00E64ADF" w:rsidRDefault="001627C4" w:rsidP="0069102D">
      <w:pPr>
        <w:pStyle w:val="ListBullet"/>
        <w:spacing w:before="60"/>
      </w:pPr>
      <w:r w:rsidRPr="00E64ADF">
        <w:t>Independent oversight will be undertaken as required</w:t>
      </w:r>
      <w:r w:rsidR="00063C81" w:rsidRPr="00E64ADF">
        <w:t xml:space="preserve">. </w:t>
      </w:r>
    </w:p>
    <w:p w14:paraId="60CA035C" w14:textId="2D9167C1" w:rsidR="00283E79" w:rsidRPr="00E64ADF" w:rsidRDefault="00283E79" w:rsidP="0069102D">
      <w:pPr>
        <w:pStyle w:val="Heading1"/>
        <w:spacing w:before="360"/>
        <w:ind w:left="431" w:hanging="431"/>
      </w:pPr>
      <w:bookmarkStart w:id="25" w:name="_Toc229657992"/>
      <w:r w:rsidRPr="00E64ADF">
        <w:t xml:space="preserve">Document </w:t>
      </w:r>
      <w:r w:rsidR="00D5249D" w:rsidRPr="00E64ADF">
        <w:t>V</w:t>
      </w:r>
      <w:r w:rsidRPr="00E64ADF">
        <w:t xml:space="preserve">ersion </w:t>
      </w:r>
      <w:r w:rsidR="00D5249D" w:rsidRPr="00E64ADF">
        <w:t>H</w:t>
      </w:r>
      <w:r w:rsidRPr="00E64ADF">
        <w:t>istory</w:t>
      </w:r>
      <w:bookmarkEnd w:id="25"/>
    </w:p>
    <w:tbl>
      <w:tblPr>
        <w:tblStyle w:val="DCStable"/>
        <w:tblW w:w="9249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48"/>
        <w:gridCol w:w="1540"/>
        <w:gridCol w:w="2959"/>
        <w:gridCol w:w="1801"/>
        <w:gridCol w:w="1801"/>
      </w:tblGrid>
      <w:tr w:rsidR="00D151E1" w:rsidRPr="00E64ADF" w14:paraId="599ED286" w14:textId="08C02B2A" w:rsidTr="006910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tcW w:w="0" w:type="dxa"/>
          </w:tcPr>
          <w:p w14:paraId="40EFBD55" w14:textId="77777777" w:rsidR="00D151E1" w:rsidRPr="00E64ADF" w:rsidRDefault="00D151E1">
            <w:pPr>
              <w:pStyle w:val="Tableheading"/>
            </w:pPr>
            <w:r w:rsidRPr="00E64ADF">
              <w:t>Version no</w:t>
            </w:r>
          </w:p>
        </w:tc>
        <w:tc>
          <w:tcPr>
            <w:tcW w:w="0" w:type="dxa"/>
          </w:tcPr>
          <w:p w14:paraId="483F48B6" w14:textId="77777777" w:rsidR="00D151E1" w:rsidRPr="00E64ADF" w:rsidRDefault="00D151E1">
            <w:pPr>
              <w:pStyle w:val="Tableheading"/>
            </w:pPr>
            <w:r w:rsidRPr="00E64ADF">
              <w:t>Primary author(s)</w:t>
            </w:r>
          </w:p>
        </w:tc>
        <w:tc>
          <w:tcPr>
            <w:tcW w:w="2711" w:type="dxa"/>
          </w:tcPr>
          <w:p w14:paraId="3ED537FF" w14:textId="77777777" w:rsidR="00D151E1" w:rsidRPr="00E64ADF" w:rsidRDefault="00D151E1">
            <w:pPr>
              <w:pStyle w:val="Tableheading"/>
            </w:pPr>
            <w:r w:rsidRPr="00E64ADF">
              <w:t>Description of version</w:t>
            </w:r>
          </w:p>
        </w:tc>
        <w:tc>
          <w:tcPr>
            <w:tcW w:w="1650" w:type="dxa"/>
          </w:tcPr>
          <w:p w14:paraId="14D20F3A" w14:textId="77777777" w:rsidR="00D151E1" w:rsidRPr="00E64ADF" w:rsidRDefault="00D151E1">
            <w:pPr>
              <w:pStyle w:val="Tableheading"/>
            </w:pPr>
            <w:r w:rsidRPr="00E64ADF">
              <w:t>Date completed</w:t>
            </w:r>
          </w:p>
        </w:tc>
        <w:tc>
          <w:tcPr>
            <w:tcW w:w="1650" w:type="dxa"/>
          </w:tcPr>
          <w:p w14:paraId="4F44B1D0" w14:textId="6FB7C012" w:rsidR="00D151E1" w:rsidRPr="00E64ADF" w:rsidRDefault="00D151E1">
            <w:pPr>
              <w:pStyle w:val="Tableheading"/>
            </w:pPr>
            <w:r w:rsidRPr="00E64ADF">
              <w:t xml:space="preserve">Effective </w:t>
            </w:r>
            <w:r w:rsidR="00DD05AF" w:rsidRPr="00E64ADF">
              <w:t>d</w:t>
            </w:r>
            <w:r w:rsidRPr="00E64ADF">
              <w:t>ate</w:t>
            </w:r>
          </w:p>
        </w:tc>
      </w:tr>
      <w:tr w:rsidR="00D151E1" w:rsidRPr="00E64ADF" w14:paraId="06133AD0" w14:textId="39D3FFA8" w:rsidTr="0069102D">
        <w:trPr>
          <w:trHeight w:val="843"/>
        </w:trPr>
        <w:tc>
          <w:tcPr>
            <w:tcW w:w="0" w:type="dxa"/>
          </w:tcPr>
          <w:p w14:paraId="291EB031" w14:textId="179096B7" w:rsidR="00D151E1" w:rsidRPr="00E64ADF" w:rsidRDefault="00D151E1">
            <w:pPr>
              <w:pStyle w:val="Tabledata"/>
            </w:pPr>
            <w:r w:rsidRPr="00E64ADF">
              <w:t>1.0</w:t>
            </w:r>
          </w:p>
        </w:tc>
        <w:tc>
          <w:tcPr>
            <w:tcW w:w="0" w:type="dxa"/>
          </w:tcPr>
          <w:p w14:paraId="195A06AB" w14:textId="2BB9CE27" w:rsidR="00D151E1" w:rsidRPr="00E64ADF" w:rsidRDefault="00D151E1">
            <w:pPr>
              <w:pStyle w:val="Tabledata"/>
            </w:pPr>
            <w:r w:rsidRPr="00E64ADF">
              <w:t>Operational Policy</w:t>
            </w:r>
          </w:p>
        </w:tc>
        <w:tc>
          <w:tcPr>
            <w:tcW w:w="2711" w:type="dxa"/>
          </w:tcPr>
          <w:p w14:paraId="62CCB76C" w14:textId="77777777" w:rsidR="00D151E1" w:rsidRPr="00E64ADF" w:rsidRDefault="00D151E1">
            <w:pPr>
              <w:pStyle w:val="Tabledata"/>
            </w:pPr>
            <w:r w:rsidRPr="00E64ADF">
              <w:t>Approved by the Director Operational Policy Compliance and Contracts</w:t>
            </w:r>
          </w:p>
          <w:p w14:paraId="2DBE90CF" w14:textId="52B7CB87" w:rsidR="00302443" w:rsidRPr="00E64ADF" w:rsidRDefault="00302443" w:rsidP="0069102D">
            <w:pPr>
              <w:pStyle w:val="Tabledata"/>
              <w:spacing w:before="60"/>
            </w:pPr>
            <w:r w:rsidRPr="00E64ADF">
              <w:t>CM Ref: S21/26573</w:t>
            </w:r>
          </w:p>
        </w:tc>
        <w:tc>
          <w:tcPr>
            <w:tcW w:w="1650" w:type="dxa"/>
          </w:tcPr>
          <w:p w14:paraId="02C62201" w14:textId="37C040FF" w:rsidR="00D151E1" w:rsidRPr="00E64ADF" w:rsidRDefault="00D151E1">
            <w:pPr>
              <w:pStyle w:val="Tabledata"/>
            </w:pPr>
            <w:r w:rsidRPr="00E64ADF">
              <w:t>21 January 2021</w:t>
            </w:r>
          </w:p>
        </w:tc>
        <w:tc>
          <w:tcPr>
            <w:tcW w:w="1650" w:type="dxa"/>
          </w:tcPr>
          <w:p w14:paraId="1503B4D0" w14:textId="4DE7905A" w:rsidR="00D151E1" w:rsidRPr="00E64ADF" w:rsidRDefault="00D151E1">
            <w:pPr>
              <w:pStyle w:val="Tabledata"/>
            </w:pPr>
            <w:r w:rsidRPr="00E64ADF">
              <w:t>8 February 2021</w:t>
            </w:r>
          </w:p>
        </w:tc>
      </w:tr>
      <w:tr w:rsidR="00260209" w:rsidRPr="00E64ADF" w14:paraId="529B14B8" w14:textId="77777777" w:rsidTr="0069102D">
        <w:trPr>
          <w:trHeight w:val="843"/>
        </w:trPr>
        <w:tc>
          <w:tcPr>
            <w:tcW w:w="0" w:type="dxa"/>
          </w:tcPr>
          <w:p w14:paraId="6CEECDE0" w14:textId="0D463FA1" w:rsidR="00260209" w:rsidRPr="00E64ADF" w:rsidRDefault="00260209">
            <w:pPr>
              <w:pStyle w:val="Tabledata"/>
            </w:pPr>
            <w:r w:rsidRPr="00E64ADF">
              <w:t>2.0</w:t>
            </w:r>
          </w:p>
        </w:tc>
        <w:tc>
          <w:tcPr>
            <w:tcW w:w="0" w:type="dxa"/>
          </w:tcPr>
          <w:p w14:paraId="205CF5D3" w14:textId="505A15CD" w:rsidR="00260209" w:rsidRPr="00E64ADF" w:rsidRDefault="00260209">
            <w:pPr>
              <w:pStyle w:val="Tabledata"/>
            </w:pPr>
            <w:r w:rsidRPr="00E64ADF">
              <w:t>Operational Policy</w:t>
            </w:r>
          </w:p>
        </w:tc>
        <w:tc>
          <w:tcPr>
            <w:tcW w:w="2711" w:type="dxa"/>
          </w:tcPr>
          <w:p w14:paraId="69F44A79" w14:textId="77777777" w:rsidR="00260209" w:rsidRPr="00E64ADF" w:rsidRDefault="00260209">
            <w:pPr>
              <w:pStyle w:val="Tabledata"/>
            </w:pPr>
            <w:r w:rsidRPr="00E64ADF">
              <w:t>Approved by the Director Operational Policy Compliance and Contracts</w:t>
            </w:r>
          </w:p>
          <w:p w14:paraId="294F656A" w14:textId="005E32C5" w:rsidR="00302443" w:rsidRPr="00E64ADF" w:rsidRDefault="00302443" w:rsidP="0069102D">
            <w:pPr>
              <w:pStyle w:val="Tabledata"/>
              <w:spacing w:before="60"/>
            </w:pPr>
            <w:r w:rsidRPr="00E64ADF">
              <w:t>CM Ref: S22/79758</w:t>
            </w:r>
          </w:p>
        </w:tc>
        <w:tc>
          <w:tcPr>
            <w:tcW w:w="1650" w:type="dxa"/>
          </w:tcPr>
          <w:p w14:paraId="65F24B1A" w14:textId="436A7F1D" w:rsidR="00260209" w:rsidRPr="00E64ADF" w:rsidRDefault="00443E02">
            <w:pPr>
              <w:pStyle w:val="Tabledata"/>
            </w:pPr>
            <w:r w:rsidRPr="00E64ADF">
              <w:t>31 August 2022</w:t>
            </w:r>
          </w:p>
        </w:tc>
        <w:tc>
          <w:tcPr>
            <w:tcW w:w="1650" w:type="dxa"/>
          </w:tcPr>
          <w:p w14:paraId="1B381C1C" w14:textId="1552FB76" w:rsidR="00260209" w:rsidRPr="00E64ADF" w:rsidRDefault="00443E02">
            <w:pPr>
              <w:pStyle w:val="Tabledata"/>
            </w:pPr>
            <w:r w:rsidRPr="00E64ADF">
              <w:t>31 August 2022</w:t>
            </w:r>
          </w:p>
        </w:tc>
      </w:tr>
      <w:tr w:rsidR="007658CA" w:rsidRPr="00E64ADF" w14:paraId="52414238" w14:textId="77777777" w:rsidTr="0069102D">
        <w:trPr>
          <w:trHeight w:val="843"/>
        </w:trPr>
        <w:tc>
          <w:tcPr>
            <w:tcW w:w="0" w:type="dxa"/>
          </w:tcPr>
          <w:p w14:paraId="38206047" w14:textId="494CDBB6" w:rsidR="007658CA" w:rsidRPr="00E64ADF" w:rsidRDefault="007658CA">
            <w:pPr>
              <w:pStyle w:val="Tabledata"/>
            </w:pPr>
            <w:r w:rsidRPr="00E64ADF">
              <w:t>3.0</w:t>
            </w:r>
          </w:p>
        </w:tc>
        <w:tc>
          <w:tcPr>
            <w:tcW w:w="0" w:type="dxa"/>
          </w:tcPr>
          <w:p w14:paraId="3F6A19DC" w14:textId="77777777" w:rsidR="007658CA" w:rsidRPr="00E64ADF" w:rsidRDefault="007658CA">
            <w:pPr>
              <w:pStyle w:val="Tabledata"/>
            </w:pPr>
            <w:r w:rsidRPr="00E64ADF">
              <w:t>Operational Policy</w:t>
            </w:r>
          </w:p>
          <w:p w14:paraId="15423D4B" w14:textId="77777777" w:rsidR="00F730E5" w:rsidRPr="00E64ADF" w:rsidRDefault="00F730E5">
            <w:pPr>
              <w:pStyle w:val="Tabledata"/>
            </w:pPr>
          </w:p>
          <w:p w14:paraId="79694315" w14:textId="77777777" w:rsidR="00F730E5" w:rsidRPr="00E64ADF" w:rsidRDefault="00F730E5" w:rsidP="00F730E5">
            <w:pPr>
              <w:pStyle w:val="Tabledata"/>
              <w:rPr>
                <w:bCs/>
              </w:rPr>
            </w:pPr>
          </w:p>
          <w:p w14:paraId="4D1A492D" w14:textId="592255CB" w:rsidR="00F730E5" w:rsidRPr="00E64ADF" w:rsidRDefault="00F730E5" w:rsidP="00353B6A">
            <w:pPr>
              <w:pStyle w:val="Tabledata"/>
            </w:pPr>
          </w:p>
        </w:tc>
        <w:tc>
          <w:tcPr>
            <w:tcW w:w="2711" w:type="dxa"/>
          </w:tcPr>
          <w:p w14:paraId="150352CC" w14:textId="1DE6A478" w:rsidR="007658CA" w:rsidRPr="00E64ADF" w:rsidRDefault="00353B6A">
            <w:pPr>
              <w:pStyle w:val="Tabledata"/>
            </w:pPr>
            <w:r w:rsidRPr="00E64ADF">
              <w:t>Approved by the Deputy Commissioner Operational Support</w:t>
            </w:r>
          </w:p>
          <w:p w14:paraId="5158F881" w14:textId="77777777" w:rsidR="00353B6A" w:rsidRPr="00E64ADF" w:rsidRDefault="00353B6A" w:rsidP="00353B6A">
            <w:pPr>
              <w:pStyle w:val="Tabledata"/>
            </w:pPr>
            <w:r w:rsidRPr="00E64ADF">
              <w:t>Content Manager Reference:</w:t>
            </w:r>
          </w:p>
          <w:p w14:paraId="047624D5" w14:textId="5C6C53B5" w:rsidR="00353B6A" w:rsidRPr="00E64ADF" w:rsidRDefault="00302443" w:rsidP="0069102D">
            <w:pPr>
              <w:pStyle w:val="Tabledata"/>
              <w:spacing w:before="60"/>
            </w:pPr>
            <w:r w:rsidRPr="00E64ADF">
              <w:t xml:space="preserve">CM Ref: </w:t>
            </w:r>
            <w:r w:rsidR="00353B6A" w:rsidRPr="00E64ADF">
              <w:t>S23/99488</w:t>
            </w:r>
          </w:p>
        </w:tc>
        <w:tc>
          <w:tcPr>
            <w:tcW w:w="1650" w:type="dxa"/>
          </w:tcPr>
          <w:p w14:paraId="436FBEEB" w14:textId="215C8F93" w:rsidR="007658CA" w:rsidRPr="00E64ADF" w:rsidRDefault="00353B6A">
            <w:pPr>
              <w:pStyle w:val="Tabledata"/>
            </w:pPr>
            <w:r w:rsidRPr="00E64ADF">
              <w:t>15 November 2023</w:t>
            </w:r>
          </w:p>
        </w:tc>
        <w:tc>
          <w:tcPr>
            <w:tcW w:w="1650" w:type="dxa"/>
          </w:tcPr>
          <w:p w14:paraId="30FC1869" w14:textId="3E982F57" w:rsidR="007658CA" w:rsidRPr="00E64ADF" w:rsidRDefault="008270E3">
            <w:pPr>
              <w:pStyle w:val="Tabledata"/>
            </w:pPr>
            <w:r w:rsidRPr="00E64ADF">
              <w:t>1</w:t>
            </w:r>
            <w:r w:rsidR="00D27A9B" w:rsidRPr="00E64ADF">
              <w:t xml:space="preserve">8 </w:t>
            </w:r>
            <w:r w:rsidRPr="00E64ADF">
              <w:t>December 2023</w:t>
            </w:r>
          </w:p>
        </w:tc>
      </w:tr>
      <w:tr w:rsidR="00353B6A" w:rsidRPr="007D3C6F" w14:paraId="2F18772D" w14:textId="77777777" w:rsidTr="0069102D">
        <w:trPr>
          <w:trHeight w:val="843"/>
        </w:trPr>
        <w:tc>
          <w:tcPr>
            <w:tcW w:w="0" w:type="dxa"/>
          </w:tcPr>
          <w:p w14:paraId="536858AB" w14:textId="4BDA1491" w:rsidR="00353B6A" w:rsidRPr="00E64ADF" w:rsidRDefault="00353B6A">
            <w:pPr>
              <w:pStyle w:val="Tabledata"/>
            </w:pPr>
            <w:r w:rsidRPr="00E64ADF">
              <w:t>4.0</w:t>
            </w:r>
          </w:p>
        </w:tc>
        <w:tc>
          <w:tcPr>
            <w:tcW w:w="0" w:type="dxa"/>
          </w:tcPr>
          <w:p w14:paraId="651E734F" w14:textId="4723F100" w:rsidR="00353B6A" w:rsidRPr="00E64ADF" w:rsidRDefault="00353B6A">
            <w:pPr>
              <w:pStyle w:val="Tabledata"/>
            </w:pPr>
            <w:r w:rsidRPr="00E64ADF">
              <w:t>Operational Policy</w:t>
            </w:r>
          </w:p>
        </w:tc>
        <w:tc>
          <w:tcPr>
            <w:tcW w:w="2711" w:type="dxa"/>
          </w:tcPr>
          <w:p w14:paraId="7A482BA2" w14:textId="77777777" w:rsidR="00353B6A" w:rsidRPr="00E64ADF" w:rsidRDefault="00353B6A">
            <w:pPr>
              <w:pStyle w:val="Tabledata"/>
            </w:pPr>
            <w:r w:rsidRPr="00E64ADF">
              <w:t>Approved by the Deputy Commissioner Operational Support</w:t>
            </w:r>
          </w:p>
          <w:p w14:paraId="5C3A79B6" w14:textId="01DB7670" w:rsidR="00302443" w:rsidRPr="00E64ADF" w:rsidRDefault="00302443" w:rsidP="0069102D">
            <w:pPr>
              <w:pStyle w:val="Tabledata"/>
              <w:spacing w:before="60"/>
            </w:pPr>
            <w:r w:rsidRPr="00E64ADF">
              <w:t>CM Ref: S26/34630</w:t>
            </w:r>
          </w:p>
        </w:tc>
        <w:tc>
          <w:tcPr>
            <w:tcW w:w="1650" w:type="dxa"/>
          </w:tcPr>
          <w:p w14:paraId="4A5C170E" w14:textId="526A27C2" w:rsidR="00353B6A" w:rsidRPr="00E64ADF" w:rsidRDefault="00E64ADF">
            <w:pPr>
              <w:pStyle w:val="Tabledata"/>
            </w:pPr>
            <w:r>
              <w:t>8 June 2026</w:t>
            </w:r>
          </w:p>
        </w:tc>
        <w:tc>
          <w:tcPr>
            <w:tcW w:w="1650" w:type="dxa"/>
          </w:tcPr>
          <w:p w14:paraId="49ED490E" w14:textId="42A7CAB3" w:rsidR="00353B6A" w:rsidRPr="00E64ADF" w:rsidRDefault="00E64ADF">
            <w:pPr>
              <w:pStyle w:val="Tabledata"/>
            </w:pPr>
            <w:r>
              <w:t>9 June 2026</w:t>
            </w:r>
          </w:p>
        </w:tc>
      </w:tr>
    </w:tbl>
    <w:p w14:paraId="2826E3EC" w14:textId="77777777" w:rsidR="00245869" w:rsidRPr="003D5FAC" w:rsidRDefault="00245869" w:rsidP="003D5FAC"/>
    <w:sectPr w:rsidR="00245869" w:rsidRPr="003D5FAC" w:rsidSect="00656F4A">
      <w:headerReference w:type="even" r:id="rId29"/>
      <w:headerReference w:type="default" r:id="rId30"/>
      <w:footerReference w:type="default" r:id="rId31"/>
      <w:headerReference w:type="first" r:id="rId32"/>
      <w:pgSz w:w="11900" w:h="16840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D290C" w14:textId="77777777" w:rsidR="002141F7" w:rsidRDefault="002141F7" w:rsidP="00D06E62">
      <w:r>
        <w:separator/>
      </w:r>
    </w:p>
  </w:endnote>
  <w:endnote w:type="continuationSeparator" w:id="0">
    <w:p w14:paraId="4680A658" w14:textId="77777777" w:rsidR="002141F7" w:rsidRDefault="002141F7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2E87" w14:textId="77777777" w:rsidR="00EF71AF" w:rsidRDefault="00EF71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2EEF" w14:textId="77777777" w:rsidR="00EF71AF" w:rsidRDefault="00EF71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DC2A7" w14:textId="77777777" w:rsidR="00EF71AF" w:rsidRDefault="00EF71A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F18E" w14:textId="77777777" w:rsidR="005E2CFD" w:rsidRDefault="005E2CFD" w:rsidP="00656F4A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>The current version of this document is mai</w:t>
    </w:r>
    <w:r>
      <w:rPr>
        <w:color w:val="C00000"/>
      </w:rPr>
      <w:t>ntained on the Custodial Ops</w:t>
    </w:r>
    <w:r w:rsidRPr="00627992">
      <w:rPr>
        <w:color w:val="C00000"/>
      </w:rPr>
      <w:t xml:space="preserve"> intranet page</w:t>
    </w:r>
    <w:r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5F23AE">
      <w:rPr>
        <w:noProof/>
      </w:rPr>
      <w:t>2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5F23AE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309C" w14:textId="77777777" w:rsidR="002141F7" w:rsidRDefault="002141F7" w:rsidP="00D06E62">
      <w:r>
        <w:separator/>
      </w:r>
    </w:p>
  </w:footnote>
  <w:footnote w:type="continuationSeparator" w:id="0">
    <w:p w14:paraId="61D30BE0" w14:textId="77777777" w:rsidR="002141F7" w:rsidRDefault="002141F7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89070" w14:textId="77777777" w:rsidR="00EF71AF" w:rsidRDefault="00EF71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82827" w14:textId="763DD2F9" w:rsidR="005E2CFD" w:rsidRPr="00C15CE3" w:rsidRDefault="005E2CFD" w:rsidP="00EA7EAC">
    <w:pPr>
      <w:pStyle w:val="Subtitle"/>
      <w:rPr>
        <w:rFonts w:hint="eastAsia"/>
      </w:rPr>
    </w:pPr>
    <w:r w:rsidRPr="00C15CE3">
      <w:t xml:space="preserve">Commissioner’s Operating </w:t>
    </w:r>
  </w:p>
  <w:p w14:paraId="2A493045" w14:textId="77777777" w:rsidR="005E2CFD" w:rsidRPr="00C15CE3" w:rsidRDefault="005E2CFD" w:rsidP="00EA7EAC">
    <w:pPr>
      <w:pStyle w:val="Subtitle"/>
      <w:rPr>
        <w:rFonts w:hint="eastAsia"/>
      </w:rPr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4872DC9" wp14:editId="60F44C63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473334473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52F5ADCE" w14:textId="77777777" w:rsidR="005E2CFD" w:rsidRPr="00464E72" w:rsidRDefault="005E2CFD" w:rsidP="00857A48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72D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25pt;margin-top:2.2pt;width:207.85pt;height:23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473334473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52F5ADCE" w14:textId="77777777" w:rsidR="005E2CFD" w:rsidRPr="00464E72" w:rsidRDefault="005E2CFD" w:rsidP="00857A48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54CD8136" w14:textId="77777777" w:rsidR="005E2CFD" w:rsidRDefault="005E2C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3348" w14:textId="695BA1CE" w:rsidR="005E2CFD" w:rsidRDefault="005E2CFD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280C97" wp14:editId="7277D618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398715504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0D978FCA" w14:textId="77777777" w:rsidR="005E2CFD" w:rsidRPr="00464E72" w:rsidRDefault="005E2CFD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280C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3pt;margin-top:22.65pt;width:129.75pt;height:23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398715504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0D978FCA" w14:textId="77777777" w:rsidR="005E2CFD" w:rsidRPr="00464E72" w:rsidRDefault="005E2CFD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7A5D3D5E" wp14:editId="660839A7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498BB45" wp14:editId="52552CB8">
              <wp:simplePos x="0" y="0"/>
              <wp:positionH relativeFrom="column">
                <wp:posOffset>2562860</wp:posOffset>
              </wp:positionH>
              <wp:positionV relativeFrom="paragraph">
                <wp:posOffset>40005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3CE54A" w14:textId="77777777" w:rsidR="005E2CFD" w:rsidRDefault="005E2CFD" w:rsidP="00B937D8">
                          <w:pPr>
                            <w:pStyle w:val="Publicationtitle"/>
                            <w:rPr>
                              <w:rFonts w:hint="eastAsia"/>
                            </w:rPr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98BB45" id="Text Box 21" o:spid="_x0000_s1028" type="#_x0000_t202" style="position:absolute;margin-left:201.8pt;margin-top:3.15pt;width:312.75pt;height: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MIbQ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" filled="f" stroked="f" strokeweight=".5pt">
              <v:textbox>
                <w:txbxContent>
                  <w:p w14:paraId="1F3CE54A" w14:textId="77777777" w:rsidR="005E2CFD" w:rsidRDefault="005E2CFD" w:rsidP="00B937D8">
                    <w:pPr>
                      <w:pStyle w:val="Publicationtitle"/>
                      <w:rPr>
                        <w:rFonts w:hint="eastAsia"/>
                      </w:rPr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3E6C2" w14:textId="1A68B398" w:rsidR="005E2CFD" w:rsidRDefault="005E2CF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5E0C" w14:textId="793E895C" w:rsidR="005E2CFD" w:rsidRDefault="005E2CFD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EF71AF">
      <w:rPr>
        <w:noProof/>
      </w:rPr>
      <w:t>COPP 6.8 Population Counts</w:t>
    </w:r>
    <w:r>
      <w:rPr>
        <w:noProof/>
      </w:rPr>
      <w:fldChar w:fldCharType="end"/>
    </w:r>
    <w:r>
      <w:rPr>
        <w:noProof/>
      </w:rPr>
      <w:t xml:space="preserve"> </w:t>
    </w:r>
    <w:r w:rsidR="00E95952">
      <w:rPr>
        <w:noProof/>
      </w:rPr>
      <w:t>v</w:t>
    </w:r>
    <w:r w:rsidR="004943ED" w:rsidRPr="00E64ADF">
      <w:rPr>
        <w:noProof/>
      </w:rPr>
      <w:t>4</w:t>
    </w:r>
    <w:r w:rsidR="00853B37">
      <w:rPr>
        <w:noProof/>
      </w:rPr>
      <w:t>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EA19D" w14:textId="3CD38A2D" w:rsidR="005E2CFD" w:rsidRDefault="005E2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02003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5B8113D"/>
    <w:multiLevelType w:val="multilevel"/>
    <w:tmpl w:val="6BE4ABD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9649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1288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70442A4"/>
    <w:multiLevelType w:val="hybridMultilevel"/>
    <w:tmpl w:val="9A78962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9C4CC1"/>
    <w:multiLevelType w:val="hybridMultilevel"/>
    <w:tmpl w:val="41CEEDCA"/>
    <w:lvl w:ilvl="0" w:tplc="0C09000F">
      <w:start w:val="1"/>
      <w:numFmt w:val="lowerLetter"/>
      <w:lvlText w:val="%1)"/>
      <w:lvlJc w:val="left"/>
      <w:pPr>
        <w:ind w:left="851" w:hanging="11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76FDF"/>
    <w:multiLevelType w:val="hybridMultilevel"/>
    <w:tmpl w:val="0890F9DE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96965"/>
    <w:multiLevelType w:val="multilevel"/>
    <w:tmpl w:val="7A44155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111Heading"/>
      <w:isLgl/>
      <w:lvlText w:val="%1.%2.%3"/>
      <w:lvlJc w:val="left"/>
      <w:pPr>
        <w:tabs>
          <w:tab w:val="num" w:pos="1419"/>
        </w:tabs>
        <w:ind w:left="1419" w:hanging="851"/>
      </w:pPr>
      <w:rPr>
        <w:rFonts w:hint="default"/>
        <w:b w:val="0"/>
        <w:color w:val="000000" w:themeColor="text1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539"/>
        </w:tabs>
        <w:ind w:left="5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899"/>
        </w:tabs>
        <w:ind w:left="8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19"/>
        </w:tabs>
        <w:ind w:left="161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619"/>
        </w:tabs>
        <w:ind w:left="1619" w:hanging="1800"/>
      </w:pPr>
      <w:rPr>
        <w:rFonts w:hint="default"/>
      </w:rPr>
    </w:lvl>
  </w:abstractNum>
  <w:abstractNum w:abstractNumId="6" w15:restartNumberingAfterBreak="0">
    <w:nsid w:val="38A42185"/>
    <w:multiLevelType w:val="hybridMultilevel"/>
    <w:tmpl w:val="5AA4A00C"/>
    <w:lvl w:ilvl="0" w:tplc="0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440CFF"/>
    <w:multiLevelType w:val="hybridMultilevel"/>
    <w:tmpl w:val="9E34BB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7760A9"/>
    <w:multiLevelType w:val="hybridMultilevel"/>
    <w:tmpl w:val="94F4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C4FE8"/>
    <w:multiLevelType w:val="hybridMultilevel"/>
    <w:tmpl w:val="8CE80BA6"/>
    <w:lvl w:ilvl="0" w:tplc="0C090017">
      <w:start w:val="1"/>
      <w:numFmt w:val="lowerLetter"/>
      <w:lvlText w:val="%1)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EC6B6C"/>
    <w:multiLevelType w:val="hybridMultilevel"/>
    <w:tmpl w:val="D3BED86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251148"/>
    <w:multiLevelType w:val="hybridMultilevel"/>
    <w:tmpl w:val="7AAC9F8A"/>
    <w:lvl w:ilvl="0" w:tplc="0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2436478"/>
    <w:multiLevelType w:val="hybridMultilevel"/>
    <w:tmpl w:val="15965CA2"/>
    <w:lvl w:ilvl="0" w:tplc="0C090011">
      <w:start w:val="1"/>
      <w:numFmt w:val="decimal"/>
      <w:lvlText w:val="%1)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B634C6D"/>
    <w:multiLevelType w:val="hybridMultilevel"/>
    <w:tmpl w:val="4DDEC7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0587492">
    <w:abstractNumId w:val="1"/>
  </w:num>
  <w:num w:numId="2" w16cid:durableId="195429589">
    <w:abstractNumId w:val="0"/>
  </w:num>
  <w:num w:numId="3" w16cid:durableId="889344089">
    <w:abstractNumId w:val="5"/>
  </w:num>
  <w:num w:numId="4" w16cid:durableId="16075426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9215084">
    <w:abstractNumId w:val="3"/>
  </w:num>
  <w:num w:numId="6" w16cid:durableId="2082752586">
    <w:abstractNumId w:val="3"/>
    <w:lvlOverride w:ilvl="0">
      <w:startOverride w:val="1"/>
    </w:lvlOverride>
  </w:num>
  <w:num w:numId="7" w16cid:durableId="363674524">
    <w:abstractNumId w:val="8"/>
  </w:num>
  <w:num w:numId="8" w16cid:durableId="621771286">
    <w:abstractNumId w:val="13"/>
  </w:num>
  <w:num w:numId="9" w16cid:durableId="709762454">
    <w:abstractNumId w:val="7"/>
  </w:num>
  <w:num w:numId="10" w16cid:durableId="624047923">
    <w:abstractNumId w:val="10"/>
  </w:num>
  <w:num w:numId="11" w16cid:durableId="2010400789">
    <w:abstractNumId w:val="4"/>
  </w:num>
  <w:num w:numId="12" w16cid:durableId="2044012855">
    <w:abstractNumId w:val="12"/>
  </w:num>
  <w:num w:numId="13" w16cid:durableId="1998605285">
    <w:abstractNumId w:val="9"/>
  </w:num>
  <w:num w:numId="14" w16cid:durableId="1698920322">
    <w:abstractNumId w:val="2"/>
  </w:num>
  <w:num w:numId="15" w16cid:durableId="778648692">
    <w:abstractNumId w:val="11"/>
  </w:num>
  <w:num w:numId="16" w16cid:durableId="43020660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0KQEr8Kj6rBPHqXBkJk49EGnREAbY6wClMiniH+97KTgUB0gLJFj2KAYazqLDYbLlQc5E2vn/BzuJKI+Zv4kJA==" w:salt="yBJPLF+KD7GmoStyLOtnDA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0E1621"/>
    <w:rsid w:val="00003D16"/>
    <w:rsid w:val="000050B4"/>
    <w:rsid w:val="00022EE7"/>
    <w:rsid w:val="00023247"/>
    <w:rsid w:val="0003229C"/>
    <w:rsid w:val="00034EA2"/>
    <w:rsid w:val="0004397E"/>
    <w:rsid w:val="00045F51"/>
    <w:rsid w:val="00046451"/>
    <w:rsid w:val="00063C81"/>
    <w:rsid w:val="000649AD"/>
    <w:rsid w:val="00071D2F"/>
    <w:rsid w:val="0007233D"/>
    <w:rsid w:val="00073CA2"/>
    <w:rsid w:val="00074365"/>
    <w:rsid w:val="000755EE"/>
    <w:rsid w:val="0008142F"/>
    <w:rsid w:val="00090249"/>
    <w:rsid w:val="000925A5"/>
    <w:rsid w:val="00094F06"/>
    <w:rsid w:val="00097178"/>
    <w:rsid w:val="000A013B"/>
    <w:rsid w:val="000A05EC"/>
    <w:rsid w:val="000A7428"/>
    <w:rsid w:val="000B0AF1"/>
    <w:rsid w:val="000B3718"/>
    <w:rsid w:val="000B5D9D"/>
    <w:rsid w:val="000B6320"/>
    <w:rsid w:val="000C5409"/>
    <w:rsid w:val="000D008C"/>
    <w:rsid w:val="000D272B"/>
    <w:rsid w:val="000D5EAC"/>
    <w:rsid w:val="000D69A3"/>
    <w:rsid w:val="000E1621"/>
    <w:rsid w:val="000E2128"/>
    <w:rsid w:val="000E5EFC"/>
    <w:rsid w:val="000F4F55"/>
    <w:rsid w:val="000F6A54"/>
    <w:rsid w:val="000F7531"/>
    <w:rsid w:val="001035D6"/>
    <w:rsid w:val="00107172"/>
    <w:rsid w:val="00114B5E"/>
    <w:rsid w:val="001158E9"/>
    <w:rsid w:val="001165E1"/>
    <w:rsid w:val="001200DD"/>
    <w:rsid w:val="00123E87"/>
    <w:rsid w:val="00126611"/>
    <w:rsid w:val="00127E1F"/>
    <w:rsid w:val="00130ED0"/>
    <w:rsid w:val="00131037"/>
    <w:rsid w:val="0013498E"/>
    <w:rsid w:val="00136500"/>
    <w:rsid w:val="00137181"/>
    <w:rsid w:val="00140311"/>
    <w:rsid w:val="0014448C"/>
    <w:rsid w:val="00144A1B"/>
    <w:rsid w:val="00146144"/>
    <w:rsid w:val="00146739"/>
    <w:rsid w:val="00150099"/>
    <w:rsid w:val="00152611"/>
    <w:rsid w:val="00154111"/>
    <w:rsid w:val="00155864"/>
    <w:rsid w:val="00156B20"/>
    <w:rsid w:val="00157193"/>
    <w:rsid w:val="00160DD7"/>
    <w:rsid w:val="00160EA0"/>
    <w:rsid w:val="001627C4"/>
    <w:rsid w:val="00163F38"/>
    <w:rsid w:val="001728D5"/>
    <w:rsid w:val="001746C6"/>
    <w:rsid w:val="001757E8"/>
    <w:rsid w:val="00183FA1"/>
    <w:rsid w:val="00185561"/>
    <w:rsid w:val="00185DBC"/>
    <w:rsid w:val="00191010"/>
    <w:rsid w:val="00193880"/>
    <w:rsid w:val="001A3294"/>
    <w:rsid w:val="001A3324"/>
    <w:rsid w:val="001A3725"/>
    <w:rsid w:val="001A4433"/>
    <w:rsid w:val="001B2E39"/>
    <w:rsid w:val="001C0608"/>
    <w:rsid w:val="001C1DF9"/>
    <w:rsid w:val="001C33C7"/>
    <w:rsid w:val="001C4BA5"/>
    <w:rsid w:val="001D733B"/>
    <w:rsid w:val="001D78AC"/>
    <w:rsid w:val="001E0062"/>
    <w:rsid w:val="001E7ED6"/>
    <w:rsid w:val="002026E1"/>
    <w:rsid w:val="002028CE"/>
    <w:rsid w:val="00212148"/>
    <w:rsid w:val="00213155"/>
    <w:rsid w:val="002141F7"/>
    <w:rsid w:val="00214FAD"/>
    <w:rsid w:val="0021505D"/>
    <w:rsid w:val="002178FA"/>
    <w:rsid w:val="00230D15"/>
    <w:rsid w:val="0023509D"/>
    <w:rsid w:val="002457AA"/>
    <w:rsid w:val="00245869"/>
    <w:rsid w:val="00250C62"/>
    <w:rsid w:val="00254316"/>
    <w:rsid w:val="002576F5"/>
    <w:rsid w:val="00257CCC"/>
    <w:rsid w:val="00260209"/>
    <w:rsid w:val="00261237"/>
    <w:rsid w:val="00261F16"/>
    <w:rsid w:val="0026223B"/>
    <w:rsid w:val="00263C09"/>
    <w:rsid w:val="00263E2E"/>
    <w:rsid w:val="00265CB2"/>
    <w:rsid w:val="00274632"/>
    <w:rsid w:val="0027609B"/>
    <w:rsid w:val="00283E79"/>
    <w:rsid w:val="00285795"/>
    <w:rsid w:val="00286F96"/>
    <w:rsid w:val="00290EA7"/>
    <w:rsid w:val="00292BDB"/>
    <w:rsid w:val="002A6E52"/>
    <w:rsid w:val="002B16B8"/>
    <w:rsid w:val="002B5091"/>
    <w:rsid w:val="002C57AA"/>
    <w:rsid w:val="002C7821"/>
    <w:rsid w:val="002D3F0F"/>
    <w:rsid w:val="002E6F7B"/>
    <w:rsid w:val="002E776F"/>
    <w:rsid w:val="002E7BE5"/>
    <w:rsid w:val="002F1DC7"/>
    <w:rsid w:val="002F201B"/>
    <w:rsid w:val="002F34C0"/>
    <w:rsid w:val="002F7CCE"/>
    <w:rsid w:val="003000BD"/>
    <w:rsid w:val="00302144"/>
    <w:rsid w:val="00302443"/>
    <w:rsid w:val="00305E50"/>
    <w:rsid w:val="00307964"/>
    <w:rsid w:val="00310141"/>
    <w:rsid w:val="00315EE3"/>
    <w:rsid w:val="00320837"/>
    <w:rsid w:val="00321F26"/>
    <w:rsid w:val="00323E92"/>
    <w:rsid w:val="00327397"/>
    <w:rsid w:val="0033502E"/>
    <w:rsid w:val="00345D09"/>
    <w:rsid w:val="00353B6A"/>
    <w:rsid w:val="00356508"/>
    <w:rsid w:val="00365059"/>
    <w:rsid w:val="003657E3"/>
    <w:rsid w:val="003732AA"/>
    <w:rsid w:val="003768E9"/>
    <w:rsid w:val="00380258"/>
    <w:rsid w:val="003802A0"/>
    <w:rsid w:val="003817E2"/>
    <w:rsid w:val="00382E35"/>
    <w:rsid w:val="00386966"/>
    <w:rsid w:val="00392979"/>
    <w:rsid w:val="003B440E"/>
    <w:rsid w:val="003B5BD5"/>
    <w:rsid w:val="003B670B"/>
    <w:rsid w:val="003B700A"/>
    <w:rsid w:val="003B724E"/>
    <w:rsid w:val="003C1B90"/>
    <w:rsid w:val="003C7054"/>
    <w:rsid w:val="003D147A"/>
    <w:rsid w:val="003D1E68"/>
    <w:rsid w:val="003D1F82"/>
    <w:rsid w:val="003D3B5F"/>
    <w:rsid w:val="003D5FAC"/>
    <w:rsid w:val="003D708E"/>
    <w:rsid w:val="003D7C37"/>
    <w:rsid w:val="003D7CEA"/>
    <w:rsid w:val="003E584F"/>
    <w:rsid w:val="003E65F6"/>
    <w:rsid w:val="003E6CE1"/>
    <w:rsid w:val="003E718A"/>
    <w:rsid w:val="003F0B6D"/>
    <w:rsid w:val="003F2F1D"/>
    <w:rsid w:val="00400DF5"/>
    <w:rsid w:val="00404768"/>
    <w:rsid w:val="004061B2"/>
    <w:rsid w:val="0040796F"/>
    <w:rsid w:val="00414F78"/>
    <w:rsid w:val="0041725E"/>
    <w:rsid w:val="00426745"/>
    <w:rsid w:val="00431EA5"/>
    <w:rsid w:val="00435844"/>
    <w:rsid w:val="0044083D"/>
    <w:rsid w:val="00441526"/>
    <w:rsid w:val="00443E02"/>
    <w:rsid w:val="00455891"/>
    <w:rsid w:val="00457598"/>
    <w:rsid w:val="00462393"/>
    <w:rsid w:val="00462578"/>
    <w:rsid w:val="00462A0E"/>
    <w:rsid w:val="0046439C"/>
    <w:rsid w:val="00464E72"/>
    <w:rsid w:val="00466396"/>
    <w:rsid w:val="00482CD5"/>
    <w:rsid w:val="0048649B"/>
    <w:rsid w:val="00487131"/>
    <w:rsid w:val="00490500"/>
    <w:rsid w:val="0049081C"/>
    <w:rsid w:val="004943ED"/>
    <w:rsid w:val="0049482D"/>
    <w:rsid w:val="004A341C"/>
    <w:rsid w:val="004B13EC"/>
    <w:rsid w:val="004B2862"/>
    <w:rsid w:val="004B307A"/>
    <w:rsid w:val="004B4A89"/>
    <w:rsid w:val="004B5C9D"/>
    <w:rsid w:val="004B6106"/>
    <w:rsid w:val="004C040F"/>
    <w:rsid w:val="004C143F"/>
    <w:rsid w:val="004C2F43"/>
    <w:rsid w:val="004C38B8"/>
    <w:rsid w:val="004D01F4"/>
    <w:rsid w:val="004D040B"/>
    <w:rsid w:val="004D0E39"/>
    <w:rsid w:val="004D3D3C"/>
    <w:rsid w:val="004D5D00"/>
    <w:rsid w:val="004D63A7"/>
    <w:rsid w:val="004E4072"/>
    <w:rsid w:val="004E571B"/>
    <w:rsid w:val="004E61FF"/>
    <w:rsid w:val="004E7A01"/>
    <w:rsid w:val="004F32E6"/>
    <w:rsid w:val="00503467"/>
    <w:rsid w:val="00503850"/>
    <w:rsid w:val="00513D0A"/>
    <w:rsid w:val="00514C34"/>
    <w:rsid w:val="0051598A"/>
    <w:rsid w:val="005207AD"/>
    <w:rsid w:val="00521AF0"/>
    <w:rsid w:val="00527019"/>
    <w:rsid w:val="00530387"/>
    <w:rsid w:val="00532B2D"/>
    <w:rsid w:val="0053444E"/>
    <w:rsid w:val="0053757B"/>
    <w:rsid w:val="0054060A"/>
    <w:rsid w:val="00540AB6"/>
    <w:rsid w:val="00542B36"/>
    <w:rsid w:val="00545E09"/>
    <w:rsid w:val="00547B27"/>
    <w:rsid w:val="00554385"/>
    <w:rsid w:val="00554CD2"/>
    <w:rsid w:val="00555C0A"/>
    <w:rsid w:val="00560C2A"/>
    <w:rsid w:val="005657AE"/>
    <w:rsid w:val="005712A9"/>
    <w:rsid w:val="00576EFF"/>
    <w:rsid w:val="00580F8D"/>
    <w:rsid w:val="005814D6"/>
    <w:rsid w:val="00592112"/>
    <w:rsid w:val="00594A8A"/>
    <w:rsid w:val="005A05C8"/>
    <w:rsid w:val="005A3EA6"/>
    <w:rsid w:val="005B48A4"/>
    <w:rsid w:val="005C66E2"/>
    <w:rsid w:val="005D122F"/>
    <w:rsid w:val="005D220F"/>
    <w:rsid w:val="005E2CFD"/>
    <w:rsid w:val="005E566A"/>
    <w:rsid w:val="005E7DFA"/>
    <w:rsid w:val="005F23AE"/>
    <w:rsid w:val="005F2DF8"/>
    <w:rsid w:val="00600E6C"/>
    <w:rsid w:val="00603A97"/>
    <w:rsid w:val="00605D0E"/>
    <w:rsid w:val="006074BD"/>
    <w:rsid w:val="006106AF"/>
    <w:rsid w:val="00611ED4"/>
    <w:rsid w:val="006136CE"/>
    <w:rsid w:val="00617CFB"/>
    <w:rsid w:val="006206B8"/>
    <w:rsid w:val="00626331"/>
    <w:rsid w:val="00627056"/>
    <w:rsid w:val="00627992"/>
    <w:rsid w:val="006335A4"/>
    <w:rsid w:val="00634C54"/>
    <w:rsid w:val="00636491"/>
    <w:rsid w:val="006401FD"/>
    <w:rsid w:val="006424DF"/>
    <w:rsid w:val="006444FB"/>
    <w:rsid w:val="00644A2D"/>
    <w:rsid w:val="00651E8A"/>
    <w:rsid w:val="0065413A"/>
    <w:rsid w:val="0065536A"/>
    <w:rsid w:val="00656F4A"/>
    <w:rsid w:val="00664F1A"/>
    <w:rsid w:val="00667464"/>
    <w:rsid w:val="00667FF4"/>
    <w:rsid w:val="00680295"/>
    <w:rsid w:val="00680B49"/>
    <w:rsid w:val="0069102D"/>
    <w:rsid w:val="006A3834"/>
    <w:rsid w:val="006A6CC9"/>
    <w:rsid w:val="006B3601"/>
    <w:rsid w:val="006D026D"/>
    <w:rsid w:val="006D0D9A"/>
    <w:rsid w:val="006E0EAD"/>
    <w:rsid w:val="006F323C"/>
    <w:rsid w:val="006F462A"/>
    <w:rsid w:val="00704EE3"/>
    <w:rsid w:val="00707BAA"/>
    <w:rsid w:val="00711C79"/>
    <w:rsid w:val="00715807"/>
    <w:rsid w:val="00716B5B"/>
    <w:rsid w:val="00722FE1"/>
    <w:rsid w:val="0072325B"/>
    <w:rsid w:val="00742891"/>
    <w:rsid w:val="007444AC"/>
    <w:rsid w:val="00744C32"/>
    <w:rsid w:val="00750444"/>
    <w:rsid w:val="00752A9E"/>
    <w:rsid w:val="007658CA"/>
    <w:rsid w:val="00765EF4"/>
    <w:rsid w:val="007671FC"/>
    <w:rsid w:val="007707E8"/>
    <w:rsid w:val="00771E86"/>
    <w:rsid w:val="007734AB"/>
    <w:rsid w:val="007748EE"/>
    <w:rsid w:val="007751F9"/>
    <w:rsid w:val="00775238"/>
    <w:rsid w:val="0078188B"/>
    <w:rsid w:val="007862D1"/>
    <w:rsid w:val="00791B12"/>
    <w:rsid w:val="00796706"/>
    <w:rsid w:val="007A70BA"/>
    <w:rsid w:val="007C22DF"/>
    <w:rsid w:val="007C31C1"/>
    <w:rsid w:val="007C7440"/>
    <w:rsid w:val="007D1C0F"/>
    <w:rsid w:val="007D3C6F"/>
    <w:rsid w:val="007D44A8"/>
    <w:rsid w:val="007D61D6"/>
    <w:rsid w:val="007E5EC9"/>
    <w:rsid w:val="007E67F4"/>
    <w:rsid w:val="007F13E2"/>
    <w:rsid w:val="007F3EBD"/>
    <w:rsid w:val="007F6862"/>
    <w:rsid w:val="008000C6"/>
    <w:rsid w:val="00803710"/>
    <w:rsid w:val="008047B6"/>
    <w:rsid w:val="00804DF8"/>
    <w:rsid w:val="008114B3"/>
    <w:rsid w:val="00811915"/>
    <w:rsid w:val="008163AC"/>
    <w:rsid w:val="008228A4"/>
    <w:rsid w:val="00822908"/>
    <w:rsid w:val="0082362B"/>
    <w:rsid w:val="00826A09"/>
    <w:rsid w:val="008270E3"/>
    <w:rsid w:val="008306E4"/>
    <w:rsid w:val="00830BBD"/>
    <w:rsid w:val="0083303F"/>
    <w:rsid w:val="00836170"/>
    <w:rsid w:val="00844223"/>
    <w:rsid w:val="00847F94"/>
    <w:rsid w:val="00853B37"/>
    <w:rsid w:val="00855418"/>
    <w:rsid w:val="00855C9D"/>
    <w:rsid w:val="00857782"/>
    <w:rsid w:val="00857A48"/>
    <w:rsid w:val="0086067A"/>
    <w:rsid w:val="00860BF6"/>
    <w:rsid w:val="008610B9"/>
    <w:rsid w:val="00862CA6"/>
    <w:rsid w:val="008672FE"/>
    <w:rsid w:val="00867A03"/>
    <w:rsid w:val="008903AA"/>
    <w:rsid w:val="00890578"/>
    <w:rsid w:val="00892150"/>
    <w:rsid w:val="00892BEA"/>
    <w:rsid w:val="008976B1"/>
    <w:rsid w:val="008A5018"/>
    <w:rsid w:val="008B5E88"/>
    <w:rsid w:val="008C216D"/>
    <w:rsid w:val="008C4B09"/>
    <w:rsid w:val="008C5D31"/>
    <w:rsid w:val="008D3DE0"/>
    <w:rsid w:val="008D51C1"/>
    <w:rsid w:val="008D6A49"/>
    <w:rsid w:val="008D6DA6"/>
    <w:rsid w:val="008D7FC7"/>
    <w:rsid w:val="008E138C"/>
    <w:rsid w:val="008E64A0"/>
    <w:rsid w:val="008E76C6"/>
    <w:rsid w:val="008F5DB3"/>
    <w:rsid w:val="008F72D6"/>
    <w:rsid w:val="008F7DD7"/>
    <w:rsid w:val="00903536"/>
    <w:rsid w:val="0091065E"/>
    <w:rsid w:val="00912BFF"/>
    <w:rsid w:val="00912C09"/>
    <w:rsid w:val="00920683"/>
    <w:rsid w:val="009231E9"/>
    <w:rsid w:val="00923D7C"/>
    <w:rsid w:val="00930B45"/>
    <w:rsid w:val="009341D1"/>
    <w:rsid w:val="0094694E"/>
    <w:rsid w:val="00953EE1"/>
    <w:rsid w:val="00954DE7"/>
    <w:rsid w:val="0096091F"/>
    <w:rsid w:val="009630A6"/>
    <w:rsid w:val="009637AA"/>
    <w:rsid w:val="00967034"/>
    <w:rsid w:val="00973F63"/>
    <w:rsid w:val="009769BA"/>
    <w:rsid w:val="00980456"/>
    <w:rsid w:val="00983B24"/>
    <w:rsid w:val="00984790"/>
    <w:rsid w:val="009902EB"/>
    <w:rsid w:val="00993523"/>
    <w:rsid w:val="00993930"/>
    <w:rsid w:val="00995D2E"/>
    <w:rsid w:val="009962C0"/>
    <w:rsid w:val="009A19E1"/>
    <w:rsid w:val="009A6406"/>
    <w:rsid w:val="009B33C1"/>
    <w:rsid w:val="009B751B"/>
    <w:rsid w:val="009C1337"/>
    <w:rsid w:val="009C3333"/>
    <w:rsid w:val="009C429A"/>
    <w:rsid w:val="009D5487"/>
    <w:rsid w:val="009E2F29"/>
    <w:rsid w:val="009E5F0F"/>
    <w:rsid w:val="009F773D"/>
    <w:rsid w:val="00A011AA"/>
    <w:rsid w:val="00A07269"/>
    <w:rsid w:val="00A12EF3"/>
    <w:rsid w:val="00A166CC"/>
    <w:rsid w:val="00A21246"/>
    <w:rsid w:val="00A31005"/>
    <w:rsid w:val="00A3611E"/>
    <w:rsid w:val="00A37664"/>
    <w:rsid w:val="00A43C9A"/>
    <w:rsid w:val="00A43D05"/>
    <w:rsid w:val="00A4454C"/>
    <w:rsid w:val="00A46806"/>
    <w:rsid w:val="00A47D57"/>
    <w:rsid w:val="00A53E15"/>
    <w:rsid w:val="00A5514A"/>
    <w:rsid w:val="00A64163"/>
    <w:rsid w:val="00A64EC8"/>
    <w:rsid w:val="00A662FC"/>
    <w:rsid w:val="00A74CC3"/>
    <w:rsid w:val="00A820CD"/>
    <w:rsid w:val="00A86AF8"/>
    <w:rsid w:val="00A94044"/>
    <w:rsid w:val="00A95B5D"/>
    <w:rsid w:val="00A96D03"/>
    <w:rsid w:val="00AA43E8"/>
    <w:rsid w:val="00AA580F"/>
    <w:rsid w:val="00AA79E1"/>
    <w:rsid w:val="00AB12BB"/>
    <w:rsid w:val="00AC5EAE"/>
    <w:rsid w:val="00AC7C01"/>
    <w:rsid w:val="00AD4E6C"/>
    <w:rsid w:val="00AD6B7F"/>
    <w:rsid w:val="00AE179E"/>
    <w:rsid w:val="00AE2155"/>
    <w:rsid w:val="00AE3362"/>
    <w:rsid w:val="00AE6866"/>
    <w:rsid w:val="00AF1740"/>
    <w:rsid w:val="00AF2F15"/>
    <w:rsid w:val="00AF4C82"/>
    <w:rsid w:val="00AF7084"/>
    <w:rsid w:val="00AF7DDC"/>
    <w:rsid w:val="00B02B08"/>
    <w:rsid w:val="00B037E2"/>
    <w:rsid w:val="00B16743"/>
    <w:rsid w:val="00B22CFC"/>
    <w:rsid w:val="00B23336"/>
    <w:rsid w:val="00B27EC0"/>
    <w:rsid w:val="00B33F36"/>
    <w:rsid w:val="00B37D11"/>
    <w:rsid w:val="00B37D49"/>
    <w:rsid w:val="00B37F20"/>
    <w:rsid w:val="00B4511D"/>
    <w:rsid w:val="00B505FB"/>
    <w:rsid w:val="00B53815"/>
    <w:rsid w:val="00B55E78"/>
    <w:rsid w:val="00B60EB2"/>
    <w:rsid w:val="00B61A85"/>
    <w:rsid w:val="00B64F77"/>
    <w:rsid w:val="00B751DE"/>
    <w:rsid w:val="00B86AF7"/>
    <w:rsid w:val="00B937D8"/>
    <w:rsid w:val="00BA48A0"/>
    <w:rsid w:val="00BB11B1"/>
    <w:rsid w:val="00BB1481"/>
    <w:rsid w:val="00BC157D"/>
    <w:rsid w:val="00BC5069"/>
    <w:rsid w:val="00BC690D"/>
    <w:rsid w:val="00BD0824"/>
    <w:rsid w:val="00BD57C9"/>
    <w:rsid w:val="00BE05E5"/>
    <w:rsid w:val="00BF0F21"/>
    <w:rsid w:val="00BF3683"/>
    <w:rsid w:val="00C049D6"/>
    <w:rsid w:val="00C06A93"/>
    <w:rsid w:val="00C0767A"/>
    <w:rsid w:val="00C11C3C"/>
    <w:rsid w:val="00C12133"/>
    <w:rsid w:val="00C15484"/>
    <w:rsid w:val="00C15AAC"/>
    <w:rsid w:val="00C2101E"/>
    <w:rsid w:val="00C22074"/>
    <w:rsid w:val="00C22616"/>
    <w:rsid w:val="00C268D0"/>
    <w:rsid w:val="00C270DE"/>
    <w:rsid w:val="00C30D94"/>
    <w:rsid w:val="00C3184C"/>
    <w:rsid w:val="00C34111"/>
    <w:rsid w:val="00C34605"/>
    <w:rsid w:val="00C37111"/>
    <w:rsid w:val="00C404DC"/>
    <w:rsid w:val="00C47B1A"/>
    <w:rsid w:val="00C5481B"/>
    <w:rsid w:val="00C6272D"/>
    <w:rsid w:val="00C63087"/>
    <w:rsid w:val="00C713A0"/>
    <w:rsid w:val="00C81DE6"/>
    <w:rsid w:val="00C824BD"/>
    <w:rsid w:val="00C8272F"/>
    <w:rsid w:val="00C91009"/>
    <w:rsid w:val="00C95D13"/>
    <w:rsid w:val="00CA5C63"/>
    <w:rsid w:val="00CA631C"/>
    <w:rsid w:val="00CC350E"/>
    <w:rsid w:val="00CD5915"/>
    <w:rsid w:val="00CD7AB6"/>
    <w:rsid w:val="00CE0755"/>
    <w:rsid w:val="00CE1A06"/>
    <w:rsid w:val="00CE275E"/>
    <w:rsid w:val="00CE503A"/>
    <w:rsid w:val="00CE5335"/>
    <w:rsid w:val="00CF3AA9"/>
    <w:rsid w:val="00CF4938"/>
    <w:rsid w:val="00D059CB"/>
    <w:rsid w:val="00D05B49"/>
    <w:rsid w:val="00D06E62"/>
    <w:rsid w:val="00D151E1"/>
    <w:rsid w:val="00D20E41"/>
    <w:rsid w:val="00D24B04"/>
    <w:rsid w:val="00D27A9B"/>
    <w:rsid w:val="00D337BE"/>
    <w:rsid w:val="00D35845"/>
    <w:rsid w:val="00D35AA9"/>
    <w:rsid w:val="00D4674C"/>
    <w:rsid w:val="00D52373"/>
    <w:rsid w:val="00D5249D"/>
    <w:rsid w:val="00D527C6"/>
    <w:rsid w:val="00D60186"/>
    <w:rsid w:val="00D719B2"/>
    <w:rsid w:val="00D8313C"/>
    <w:rsid w:val="00D84011"/>
    <w:rsid w:val="00D860B6"/>
    <w:rsid w:val="00D9330E"/>
    <w:rsid w:val="00D96BEA"/>
    <w:rsid w:val="00D97865"/>
    <w:rsid w:val="00D97FE9"/>
    <w:rsid w:val="00DA1A02"/>
    <w:rsid w:val="00DA3F2A"/>
    <w:rsid w:val="00DA595C"/>
    <w:rsid w:val="00DB15C0"/>
    <w:rsid w:val="00DC6B5E"/>
    <w:rsid w:val="00DD05AF"/>
    <w:rsid w:val="00DD05BF"/>
    <w:rsid w:val="00DE461C"/>
    <w:rsid w:val="00DE552E"/>
    <w:rsid w:val="00DF07C5"/>
    <w:rsid w:val="00DF38A5"/>
    <w:rsid w:val="00DF6D24"/>
    <w:rsid w:val="00DF778C"/>
    <w:rsid w:val="00DF7A5C"/>
    <w:rsid w:val="00E102E9"/>
    <w:rsid w:val="00E1745E"/>
    <w:rsid w:val="00E275AA"/>
    <w:rsid w:val="00E27CBE"/>
    <w:rsid w:val="00E366BE"/>
    <w:rsid w:val="00E42695"/>
    <w:rsid w:val="00E46A2E"/>
    <w:rsid w:val="00E54311"/>
    <w:rsid w:val="00E54EDC"/>
    <w:rsid w:val="00E64ADF"/>
    <w:rsid w:val="00E64B61"/>
    <w:rsid w:val="00E75B0A"/>
    <w:rsid w:val="00E77016"/>
    <w:rsid w:val="00E8032C"/>
    <w:rsid w:val="00E81B35"/>
    <w:rsid w:val="00E82852"/>
    <w:rsid w:val="00E84D53"/>
    <w:rsid w:val="00E90850"/>
    <w:rsid w:val="00E95952"/>
    <w:rsid w:val="00EA0232"/>
    <w:rsid w:val="00EA17ED"/>
    <w:rsid w:val="00EA2F74"/>
    <w:rsid w:val="00EA2FDF"/>
    <w:rsid w:val="00EA5019"/>
    <w:rsid w:val="00EA6531"/>
    <w:rsid w:val="00EA7EAC"/>
    <w:rsid w:val="00EC032D"/>
    <w:rsid w:val="00EC0863"/>
    <w:rsid w:val="00EC11D3"/>
    <w:rsid w:val="00EC2113"/>
    <w:rsid w:val="00EC4245"/>
    <w:rsid w:val="00EC5AF1"/>
    <w:rsid w:val="00EC5E63"/>
    <w:rsid w:val="00EC7AB2"/>
    <w:rsid w:val="00ED4DFA"/>
    <w:rsid w:val="00EF1CBD"/>
    <w:rsid w:val="00EF2200"/>
    <w:rsid w:val="00EF5F7E"/>
    <w:rsid w:val="00EF71AF"/>
    <w:rsid w:val="00F116A3"/>
    <w:rsid w:val="00F237FF"/>
    <w:rsid w:val="00F30741"/>
    <w:rsid w:val="00F40FC4"/>
    <w:rsid w:val="00F43A0B"/>
    <w:rsid w:val="00F45492"/>
    <w:rsid w:val="00F47A9A"/>
    <w:rsid w:val="00F50993"/>
    <w:rsid w:val="00F5170C"/>
    <w:rsid w:val="00F52FD1"/>
    <w:rsid w:val="00F53A8C"/>
    <w:rsid w:val="00F60389"/>
    <w:rsid w:val="00F61D5D"/>
    <w:rsid w:val="00F64115"/>
    <w:rsid w:val="00F730E5"/>
    <w:rsid w:val="00F933CE"/>
    <w:rsid w:val="00F948E8"/>
    <w:rsid w:val="00FA1539"/>
    <w:rsid w:val="00FA1D8B"/>
    <w:rsid w:val="00FA2771"/>
    <w:rsid w:val="00FA430D"/>
    <w:rsid w:val="00FA7CD7"/>
    <w:rsid w:val="00FC4DBD"/>
    <w:rsid w:val="00FD0540"/>
    <w:rsid w:val="00FD2455"/>
    <w:rsid w:val="00FE207C"/>
    <w:rsid w:val="00FE45C4"/>
    <w:rsid w:val="00FE62EC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7B1902"/>
  <w14:defaultImageDpi w14:val="300"/>
  <w15:docId w15:val="{7755A64D-5E57-46EF-8535-9AF9D6F3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993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1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ind w:left="576"/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D5FAC"/>
    <w:pPr>
      <w:numPr>
        <w:ilvl w:val="2"/>
      </w:numPr>
      <w:spacing w:before="200"/>
      <w:ind w:left="737" w:hanging="737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3D5FAC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306E4"/>
    <w:pPr>
      <w:tabs>
        <w:tab w:val="left" w:pos="480"/>
        <w:tab w:val="right" w:leader="dot" w:pos="9168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F2F1D"/>
    <w:pPr>
      <w:tabs>
        <w:tab w:val="left" w:pos="851"/>
        <w:tab w:val="right" w:leader="dot" w:pos="9168"/>
      </w:tabs>
      <w:spacing w:after="100"/>
      <w:ind w:left="240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D51C1"/>
    <w:pPr>
      <w:spacing w:before="16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8D51C1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3D5FAC"/>
    <w:pPr>
      <w:numPr>
        <w:numId w:val="2"/>
      </w:numPr>
      <w:spacing w:after="6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customStyle="1" w:styleId="111Heading">
    <w:name w:val="1.1.1 Heading"/>
    <w:basedOn w:val="Normal"/>
    <w:rsid w:val="001627C4"/>
    <w:pPr>
      <w:numPr>
        <w:ilvl w:val="2"/>
        <w:numId w:val="3"/>
      </w:numPr>
      <w:spacing w:before="60" w:after="60"/>
    </w:pPr>
    <w:rPr>
      <w:rFonts w:eastAsia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D7C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7C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7C3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C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C37"/>
    <w:rPr>
      <w:rFonts w:ascii="Arial" w:hAnsi="Arial"/>
      <w:b/>
      <w:bCs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305E50"/>
    <w:pPr>
      <w:spacing w:after="100"/>
      <w:ind w:left="480"/>
    </w:pPr>
  </w:style>
  <w:style w:type="paragraph" w:customStyle="1" w:styleId="Default">
    <w:name w:val="Default"/>
    <w:rsid w:val="00FE62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07172"/>
    <w:rPr>
      <w:color w:val="800080" w:themeColor="followedHyperlink"/>
      <w:u w:val="single"/>
    </w:rPr>
  </w:style>
  <w:style w:type="paragraph" w:styleId="ListNumber">
    <w:name w:val="List Number"/>
    <w:basedOn w:val="Default"/>
    <w:uiPriority w:val="99"/>
    <w:unhideWhenUsed/>
    <w:rsid w:val="00F50993"/>
    <w:pPr>
      <w:spacing w:after="60"/>
    </w:pPr>
    <w:rPr>
      <w:rFonts w:eastAsia="MS Gothic" w:cs="Times New Roman"/>
      <w:bCs/>
      <w:color w:val="000000" w:themeColor="text1"/>
      <w:szCs w:val="26"/>
      <w:lang w:eastAsia="en-US"/>
    </w:rPr>
  </w:style>
  <w:style w:type="paragraph" w:styleId="Revision">
    <w:name w:val="Revision"/>
    <w:hidden/>
    <w:uiPriority w:val="99"/>
    <w:semiHidden/>
    <w:rsid w:val="00261F16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E5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hildsafe.humanrights.gov.au/national-principles/about-national-principles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dojwa.sharepoint.com/sites/security-intelligence/security-response/Pages/emf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prison-operations/Pages/bhdc-copps.aspx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ayja.org.au/wp-content/uploads/2019/04/AYJA-Poster-April-2019.pdf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dojwa.sharepoint.com/sites/intranet/prison-operations/Pages/bhdc-copps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bhdc-copps.aspx" TargetMode="External"/><Relationship Id="rId32" Type="http://schemas.openxmlformats.org/officeDocument/2006/relationships/header" Target="header6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dojwa.sharepoint.com/sites/intranet/prison-operations/Pages/bhdc-copps.aspx" TargetMode="External"/><Relationship Id="rId28" Type="http://schemas.openxmlformats.org/officeDocument/2006/relationships/hyperlink" Target="https://dojwa.sharepoint.com/sites/intranet/department/standards/Pages/monitoring.aspx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ohchr.org/en/instruments-mechanisms/instruments/united-nations-standard-minimum-rules-administration-juvenile" TargetMode="External"/><Relationship Id="rId22" Type="http://schemas.openxmlformats.org/officeDocument/2006/relationships/hyperlink" Target="https://dojwa.sharepoint.com/sites/security-intelligence/security-response/Pages/emf.aspx" TargetMode="External"/><Relationship Id="rId27" Type="http://schemas.openxmlformats.org/officeDocument/2006/relationships/hyperlink" Target="https://dojwa.sharepoint.com/sites/intranet/department/standards/Pages/monitoring.aspx" TargetMode="External"/><Relationship Id="rId30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Custodial Rules</TermName>
          <TermId xmlns="http://schemas.microsoft.com/office/infopath/2007/PartnerControls">58081a5c-2417-44d0-aab6-abfe5521b729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COPP 6.8 Population Counts - Banksia Hill Detention Centre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Youth</TermName>
          <TermId xmlns="http://schemas.microsoft.com/office/infopath/2007/PartnerControls">86dadb23-f3e8-45d0-a50e-683c2dd71471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C8F89-D12B-41BA-9FE0-78E8950064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2346</Words>
  <Characters>12745</Characters>
  <Application>Microsoft Office Word</Application>
  <DocSecurity>8</DocSecurity>
  <Lines>386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6.8 Population Counts - Banksia Hill Detention Centre</vt:lpstr>
    </vt:vector>
  </TitlesOfParts>
  <Manager>Nimilandra.Nageswaran@correctiveservices.wa.gov.au</Manager>
  <Company>Department of Justice</Company>
  <LinksUpToDate>false</LinksUpToDate>
  <CharactersWithSpaces>14873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6.8 Population Counts - Banksia Hill Detention Centre</dc:title>
  <dc:subject/>
  <dc:creator>Stead, Gail</dc:creator>
  <cp:keywords>Department of Justice; Corrective Services; DoJ; Commissioner; Procedure; Policy; COPP; COPPs; Detention Centre; Juvenile; Youth; Young; Person; Rule; Rules; Western Australia; Instrument; Instruments; Operations; BHDC; Population; Count; Numbers; Absent;</cp:keywords>
  <dc:description/>
  <cp:lastModifiedBy>John, Kenneth</cp:lastModifiedBy>
  <cp:revision>7</cp:revision>
  <cp:lastPrinted>2023-10-26T03:56:00Z</cp:lastPrinted>
  <dcterms:created xsi:type="dcterms:W3CDTF">2026-05-25T01:05:00Z</dcterms:created>
  <dcterms:modified xsi:type="dcterms:W3CDTF">2026-06-09T06:03:00Z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</Properties>
</file>