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97E6" w14:textId="2A0915EC" w:rsidR="00146739" w:rsidRPr="00EA7EAC" w:rsidRDefault="00BF140C" w:rsidP="00EA7EAC">
      <w:pPr>
        <w:pStyle w:val="Title"/>
      </w:pPr>
      <w:r>
        <w:t xml:space="preserve">COPP </w:t>
      </w:r>
      <w:r w:rsidR="00C02F2F">
        <w:t>8.1 Incident Reporting</w:t>
      </w:r>
      <w:r w:rsidR="00D81EE0">
        <w:t xml:space="preserve"> </w:t>
      </w:r>
    </w:p>
    <w:p w14:paraId="6AD230D0" w14:textId="539C683D" w:rsidR="00891CCE" w:rsidRPr="00EA7EAC" w:rsidRDefault="00B73756" w:rsidP="00891CCE">
      <w:pPr>
        <w:pStyle w:val="Subtitle"/>
      </w:pPr>
      <w:r>
        <w:t xml:space="preserve">Youth </w:t>
      </w:r>
      <w:r w:rsidR="00891CCE">
        <w:t>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4C65F44E" w14:textId="77777777" w:rsidTr="00462848">
        <w:trPr>
          <w:trHeight w:val="16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CA788BC" w14:textId="1851DA75" w:rsidR="00126611" w:rsidRPr="00462848" w:rsidRDefault="00126611" w:rsidP="00462848">
            <w:pPr>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r w:rsidR="002F3A45">
              <w:rPr>
                <w:b/>
                <w:sz w:val="26"/>
                <w:szCs w:val="26"/>
              </w:rPr>
              <w:t xml:space="preserve"> and Standards</w:t>
            </w:r>
          </w:p>
          <w:p w14:paraId="17367C98" w14:textId="77777777" w:rsidR="002F3A45" w:rsidRDefault="002F3A45" w:rsidP="00B47B92">
            <w:pPr>
              <w:pStyle w:val="Instructionalnote"/>
              <w:rPr>
                <w:color w:val="auto"/>
              </w:rPr>
            </w:pPr>
          </w:p>
          <w:p w14:paraId="7B35E9E9" w14:textId="181A9EE2" w:rsidR="002F3A45" w:rsidRPr="00321E1E" w:rsidRDefault="00A74A1F" w:rsidP="002F3A45">
            <w:pPr>
              <w:pStyle w:val="Instructionalnote"/>
              <w:rPr>
                <w:color w:val="auto"/>
              </w:rPr>
            </w:pPr>
            <w:r w:rsidRPr="00A74A1F">
              <w:rPr>
                <w:color w:val="auto"/>
              </w:rPr>
              <w:t>In</w:t>
            </w:r>
            <w:r w:rsidR="00DD4C53">
              <w:rPr>
                <w:color w:val="auto"/>
              </w:rPr>
              <w:t xml:space="preserve"> </w:t>
            </w:r>
            <w:r w:rsidR="00CC009B">
              <w:rPr>
                <w:color w:val="auto"/>
              </w:rPr>
              <w:t>context of the</w:t>
            </w:r>
            <w:r w:rsidR="00B47B92">
              <w:rPr>
                <w:color w:val="auto"/>
              </w:rPr>
              <w:t xml:space="preserve"> </w:t>
            </w:r>
            <w:r w:rsidR="002F3A45">
              <w:rPr>
                <w:color w:val="auto"/>
              </w:rPr>
              <w:t>following:</w:t>
            </w:r>
          </w:p>
          <w:p w14:paraId="3252735E" w14:textId="77777777" w:rsidR="00D804D3" w:rsidRDefault="00D804D3" w:rsidP="002F3A45">
            <w:pPr>
              <w:pStyle w:val="Instructionalnote"/>
              <w:rPr>
                <w:rFonts w:cs="Gotham"/>
                <w:color w:val="000000"/>
              </w:rPr>
            </w:pPr>
          </w:p>
          <w:p w14:paraId="158F4F4A" w14:textId="29A2F354" w:rsidR="002F3A45" w:rsidRPr="00516DF8" w:rsidRDefault="00F0507A" w:rsidP="002F3A45">
            <w:pPr>
              <w:pStyle w:val="Instructionalnote"/>
              <w:rPr>
                <w:rFonts w:cs="Gotham"/>
                <w:color w:val="000000"/>
              </w:rPr>
            </w:pPr>
            <w:hyperlink r:id="rId12" w:history="1">
              <w:r w:rsidR="00D804D3" w:rsidRPr="00516DF8">
                <w:rPr>
                  <w:rStyle w:val="Hyperlink"/>
                </w:rPr>
                <w:t>Australasian Youth Justice Administrators Standards, 2009</w:t>
              </w:r>
            </w:hyperlink>
            <w:r w:rsidR="002F3A45" w:rsidRPr="00516DF8">
              <w:rPr>
                <w:rStyle w:val="Hyperlink"/>
              </w:rPr>
              <w:t xml:space="preserve">: </w:t>
            </w:r>
          </w:p>
          <w:p w14:paraId="35E1829B" w14:textId="77777777" w:rsidR="002F3A45" w:rsidRDefault="002F3A45" w:rsidP="002F3A45">
            <w:pPr>
              <w:pStyle w:val="Instructionalnote"/>
              <w:rPr>
                <w:rFonts w:cs="Gotham"/>
                <w:color w:val="000000"/>
              </w:rPr>
            </w:pPr>
          </w:p>
          <w:p w14:paraId="275C3B0B" w14:textId="77777777" w:rsidR="002F3A45" w:rsidRDefault="002F3A45" w:rsidP="002F3A45">
            <w:pPr>
              <w:pStyle w:val="Instructionalnote"/>
              <w:rPr>
                <w:rFonts w:cs="Gotham"/>
                <w:color w:val="000000"/>
              </w:rPr>
            </w:pPr>
            <w:r>
              <w:rPr>
                <w:rFonts w:cs="Gotham"/>
                <w:color w:val="000000"/>
              </w:rPr>
              <w:t>Information systems facilitate operational roles, integrated case management and reporting.</w:t>
            </w:r>
          </w:p>
          <w:p w14:paraId="3CEE0933" w14:textId="77777777" w:rsidR="002F3A45" w:rsidRDefault="002F3A45" w:rsidP="002F3A45">
            <w:pPr>
              <w:pStyle w:val="Instructionalnote"/>
              <w:rPr>
                <w:rFonts w:cs="Gotham"/>
                <w:color w:val="000000"/>
              </w:rPr>
            </w:pPr>
          </w:p>
          <w:p w14:paraId="2020AF46" w14:textId="77777777" w:rsidR="00D804D3" w:rsidRDefault="00D804D3" w:rsidP="002F3A45">
            <w:pPr>
              <w:pStyle w:val="Instructionalnote"/>
              <w:rPr>
                <w:rFonts w:cs="Gotham"/>
                <w:color w:val="000000"/>
              </w:rPr>
            </w:pPr>
          </w:p>
          <w:p w14:paraId="12E3C65E" w14:textId="44E365B6" w:rsidR="002F3A45" w:rsidRPr="00883324" w:rsidRDefault="00883324" w:rsidP="002F3A45">
            <w:pPr>
              <w:pStyle w:val="Instructionalnote"/>
              <w:rPr>
                <w:rStyle w:val="Hyperlink"/>
                <w:rFonts w:cs="Gotham"/>
              </w:rPr>
            </w:pPr>
            <w:r>
              <w:fldChar w:fldCharType="begin"/>
            </w:r>
            <w:r>
              <w:instrText>HYPERLINK "https://justus/intranet/department/standards/Pages/ops-standards.aspx"</w:instrText>
            </w:r>
            <w:r>
              <w:fldChar w:fldCharType="separate"/>
            </w:r>
            <w:r w:rsidR="00D804D3" w:rsidRPr="00883324">
              <w:rPr>
                <w:rStyle w:val="Hyperlink"/>
              </w:rPr>
              <w:t xml:space="preserve">Australian Human Rights Commission National Principles for Child Safe Organisations, 2018: </w:t>
            </w:r>
          </w:p>
          <w:p w14:paraId="473DB9A6" w14:textId="234E377B" w:rsidR="002F3A45" w:rsidRPr="002F3A45" w:rsidRDefault="00883324" w:rsidP="002F3A45">
            <w:pPr>
              <w:pStyle w:val="Instructionalnote"/>
              <w:rPr>
                <w:rFonts w:cs="Gotham"/>
                <w:color w:val="000000"/>
              </w:rPr>
            </w:pPr>
            <w:r>
              <w:fldChar w:fldCharType="end"/>
            </w:r>
          </w:p>
          <w:p w14:paraId="07791D4E" w14:textId="7BD8FAFA" w:rsidR="002F7C74" w:rsidRPr="00820026" w:rsidRDefault="00AC6E30" w:rsidP="00D22C42">
            <w:r>
              <w:t xml:space="preserve">All staff </w:t>
            </w:r>
            <w:r w:rsidR="00D804D3" w:rsidRPr="00D804D3">
              <w:t>receive an appropriate induction and are aware of their responsibilities to children and young people, including record keeping, information sharing and reporting obligations.</w:t>
            </w:r>
            <w:r w:rsidR="00D804D3">
              <w:t xml:space="preserve">  </w:t>
            </w:r>
          </w:p>
        </w:tc>
      </w:tr>
    </w:tbl>
    <w:p w14:paraId="7E5A2C4C" w14:textId="77777777" w:rsidR="00803710" w:rsidRDefault="00803710" w:rsidP="00803710">
      <w:pPr>
        <w:sectPr w:rsidR="00803710" w:rsidSect="0067021B">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64626940" w14:textId="77777777" w:rsidR="000E6AEB" w:rsidRPr="003A559F" w:rsidRDefault="000E6AEB" w:rsidP="003A559F">
      <w:pPr>
        <w:pStyle w:val="TOCHeading"/>
      </w:pPr>
      <w:r w:rsidRPr="003A559F">
        <w:lastRenderedPageBreak/>
        <w:t>Contents</w:t>
      </w:r>
    </w:p>
    <w:p w14:paraId="70D044F4" w14:textId="039DA848" w:rsidR="004F0560" w:rsidRDefault="00F812E1" w:rsidP="00AF15BF">
      <w:pPr>
        <w:pStyle w:val="TOC1"/>
        <w:rPr>
          <w:rFonts w:asciiTheme="minorHAnsi" w:eastAsiaTheme="minorEastAsia" w:hAnsiTheme="minorHAnsi" w:cstheme="minorBidi"/>
          <w:sz w:val="22"/>
          <w:szCs w:val="22"/>
          <w:lang w:eastAsia="en-AU"/>
        </w:rPr>
      </w:pPr>
      <w:r w:rsidRPr="003D4233">
        <w:fldChar w:fldCharType="begin"/>
      </w:r>
      <w:r w:rsidRPr="003D4233">
        <w:instrText xml:space="preserve"> TOC \o "1-2" \h \z \u </w:instrText>
      </w:r>
      <w:r w:rsidRPr="003D4233">
        <w:fldChar w:fldCharType="separate"/>
      </w:r>
      <w:hyperlink w:anchor="_Toc151547806" w:history="1">
        <w:r w:rsidR="004F0560" w:rsidRPr="002567FF">
          <w:rPr>
            <w:rStyle w:val="Hyperlink"/>
          </w:rPr>
          <w:t>1</w:t>
        </w:r>
        <w:r w:rsidR="004F0560">
          <w:rPr>
            <w:rFonts w:asciiTheme="minorHAnsi" w:eastAsiaTheme="minorEastAsia" w:hAnsiTheme="minorHAnsi" w:cstheme="minorBidi"/>
            <w:sz w:val="22"/>
            <w:szCs w:val="22"/>
            <w:lang w:eastAsia="en-AU"/>
          </w:rPr>
          <w:tab/>
        </w:r>
        <w:r w:rsidR="004F0560" w:rsidRPr="002567FF">
          <w:rPr>
            <w:rStyle w:val="Hyperlink"/>
          </w:rPr>
          <w:t>Scope</w:t>
        </w:r>
        <w:r w:rsidR="004F0560">
          <w:rPr>
            <w:webHidden/>
          </w:rPr>
          <w:tab/>
        </w:r>
        <w:r w:rsidR="004F0560">
          <w:rPr>
            <w:webHidden/>
          </w:rPr>
          <w:fldChar w:fldCharType="begin"/>
        </w:r>
        <w:r w:rsidR="004F0560">
          <w:rPr>
            <w:webHidden/>
          </w:rPr>
          <w:instrText xml:space="preserve"> PAGEREF _Toc151547806 \h </w:instrText>
        </w:r>
        <w:r w:rsidR="004F0560">
          <w:rPr>
            <w:webHidden/>
          </w:rPr>
        </w:r>
        <w:r w:rsidR="004F0560">
          <w:rPr>
            <w:webHidden/>
          </w:rPr>
          <w:fldChar w:fldCharType="separate"/>
        </w:r>
        <w:r w:rsidR="00BF375D">
          <w:rPr>
            <w:webHidden/>
          </w:rPr>
          <w:t>4</w:t>
        </w:r>
        <w:r w:rsidR="004F0560">
          <w:rPr>
            <w:webHidden/>
          </w:rPr>
          <w:fldChar w:fldCharType="end"/>
        </w:r>
      </w:hyperlink>
    </w:p>
    <w:p w14:paraId="00F22647" w14:textId="6CF50344" w:rsidR="004F0560" w:rsidRDefault="00F0507A" w:rsidP="00AF15BF">
      <w:pPr>
        <w:pStyle w:val="TOC1"/>
        <w:rPr>
          <w:rFonts w:asciiTheme="minorHAnsi" w:eastAsiaTheme="minorEastAsia" w:hAnsiTheme="minorHAnsi" w:cstheme="minorBidi"/>
          <w:sz w:val="22"/>
          <w:szCs w:val="22"/>
          <w:lang w:eastAsia="en-AU"/>
        </w:rPr>
      </w:pPr>
      <w:hyperlink w:anchor="_Toc151547807" w:history="1">
        <w:r w:rsidR="004F0560" w:rsidRPr="002567FF">
          <w:rPr>
            <w:rStyle w:val="Hyperlink"/>
          </w:rPr>
          <w:t>2</w:t>
        </w:r>
        <w:r w:rsidR="004F0560">
          <w:rPr>
            <w:rFonts w:asciiTheme="minorHAnsi" w:eastAsiaTheme="minorEastAsia" w:hAnsiTheme="minorHAnsi" w:cstheme="minorBidi"/>
            <w:sz w:val="22"/>
            <w:szCs w:val="22"/>
            <w:lang w:eastAsia="en-AU"/>
          </w:rPr>
          <w:tab/>
        </w:r>
        <w:r w:rsidR="004F0560" w:rsidRPr="002567FF">
          <w:rPr>
            <w:rStyle w:val="Hyperlink"/>
          </w:rPr>
          <w:t>Policy</w:t>
        </w:r>
        <w:r w:rsidR="004F0560">
          <w:rPr>
            <w:webHidden/>
          </w:rPr>
          <w:tab/>
        </w:r>
        <w:r w:rsidR="004F0560">
          <w:rPr>
            <w:webHidden/>
          </w:rPr>
          <w:fldChar w:fldCharType="begin"/>
        </w:r>
        <w:r w:rsidR="004F0560">
          <w:rPr>
            <w:webHidden/>
          </w:rPr>
          <w:instrText xml:space="preserve"> PAGEREF _Toc151547807 \h </w:instrText>
        </w:r>
        <w:r w:rsidR="004F0560">
          <w:rPr>
            <w:webHidden/>
          </w:rPr>
        </w:r>
        <w:r w:rsidR="004F0560">
          <w:rPr>
            <w:webHidden/>
          </w:rPr>
          <w:fldChar w:fldCharType="separate"/>
        </w:r>
        <w:r w:rsidR="00BF375D">
          <w:rPr>
            <w:webHidden/>
          </w:rPr>
          <w:t>4</w:t>
        </w:r>
        <w:r w:rsidR="004F0560">
          <w:rPr>
            <w:webHidden/>
          </w:rPr>
          <w:fldChar w:fldCharType="end"/>
        </w:r>
      </w:hyperlink>
    </w:p>
    <w:p w14:paraId="64B318FB" w14:textId="0D31A715" w:rsidR="004F0560" w:rsidRDefault="00F0507A" w:rsidP="00AF15BF">
      <w:pPr>
        <w:pStyle w:val="TOC1"/>
        <w:rPr>
          <w:rFonts w:asciiTheme="minorHAnsi" w:eastAsiaTheme="minorEastAsia" w:hAnsiTheme="minorHAnsi" w:cstheme="minorBidi"/>
          <w:sz w:val="22"/>
          <w:szCs w:val="22"/>
          <w:lang w:eastAsia="en-AU"/>
        </w:rPr>
      </w:pPr>
      <w:hyperlink w:anchor="_Toc151547808" w:history="1">
        <w:r w:rsidR="004F0560" w:rsidRPr="002567FF">
          <w:rPr>
            <w:rStyle w:val="Hyperlink"/>
          </w:rPr>
          <w:t>3</w:t>
        </w:r>
        <w:r w:rsidR="004F0560">
          <w:rPr>
            <w:rFonts w:asciiTheme="minorHAnsi" w:eastAsiaTheme="minorEastAsia" w:hAnsiTheme="minorHAnsi" w:cstheme="minorBidi"/>
            <w:sz w:val="22"/>
            <w:szCs w:val="22"/>
            <w:lang w:eastAsia="en-AU"/>
          </w:rPr>
          <w:tab/>
        </w:r>
        <w:r w:rsidR="004F0560" w:rsidRPr="002567FF">
          <w:rPr>
            <w:rStyle w:val="Hyperlink"/>
          </w:rPr>
          <w:t>Incident Recording and Reporting</w:t>
        </w:r>
        <w:r w:rsidR="004F0560">
          <w:rPr>
            <w:webHidden/>
          </w:rPr>
          <w:tab/>
        </w:r>
        <w:r w:rsidR="004F0560">
          <w:rPr>
            <w:webHidden/>
          </w:rPr>
          <w:fldChar w:fldCharType="begin"/>
        </w:r>
        <w:r w:rsidR="004F0560">
          <w:rPr>
            <w:webHidden/>
          </w:rPr>
          <w:instrText xml:space="preserve"> PAGEREF _Toc151547808 \h </w:instrText>
        </w:r>
        <w:r w:rsidR="004F0560">
          <w:rPr>
            <w:webHidden/>
          </w:rPr>
        </w:r>
        <w:r w:rsidR="004F0560">
          <w:rPr>
            <w:webHidden/>
          </w:rPr>
          <w:fldChar w:fldCharType="separate"/>
        </w:r>
        <w:r w:rsidR="00BF375D">
          <w:rPr>
            <w:webHidden/>
          </w:rPr>
          <w:t>5</w:t>
        </w:r>
        <w:r w:rsidR="004F0560">
          <w:rPr>
            <w:webHidden/>
          </w:rPr>
          <w:fldChar w:fldCharType="end"/>
        </w:r>
      </w:hyperlink>
    </w:p>
    <w:p w14:paraId="45D22EF3" w14:textId="654D48A1" w:rsidR="004F0560" w:rsidRDefault="00F0507A">
      <w:pPr>
        <w:pStyle w:val="TOC2"/>
        <w:rPr>
          <w:rFonts w:asciiTheme="minorHAnsi" w:eastAsiaTheme="minorEastAsia" w:hAnsiTheme="minorHAnsi" w:cstheme="minorBidi"/>
          <w:noProof/>
          <w:sz w:val="22"/>
          <w:szCs w:val="22"/>
          <w:lang w:eastAsia="en-AU"/>
        </w:rPr>
      </w:pPr>
      <w:hyperlink w:anchor="_Toc151547809" w:history="1">
        <w:r w:rsidR="004F0560" w:rsidRPr="002567FF">
          <w:rPr>
            <w:rStyle w:val="Hyperlink"/>
            <w:noProof/>
          </w:rPr>
          <w:t>3.1</w:t>
        </w:r>
        <w:r w:rsidR="004F0560">
          <w:rPr>
            <w:rFonts w:asciiTheme="minorHAnsi" w:eastAsiaTheme="minorEastAsia" w:hAnsiTheme="minorHAnsi" w:cstheme="minorBidi"/>
            <w:noProof/>
            <w:sz w:val="22"/>
            <w:szCs w:val="22"/>
            <w:lang w:eastAsia="en-AU"/>
          </w:rPr>
          <w:tab/>
        </w:r>
        <w:r w:rsidR="004F0560" w:rsidRPr="002567FF">
          <w:rPr>
            <w:rStyle w:val="Hyperlink"/>
            <w:noProof/>
          </w:rPr>
          <w:t>General</w:t>
        </w:r>
        <w:r w:rsidR="004F0560">
          <w:rPr>
            <w:noProof/>
            <w:webHidden/>
          </w:rPr>
          <w:tab/>
        </w:r>
        <w:r w:rsidR="004F0560">
          <w:rPr>
            <w:noProof/>
            <w:webHidden/>
          </w:rPr>
          <w:fldChar w:fldCharType="begin"/>
        </w:r>
        <w:r w:rsidR="004F0560">
          <w:rPr>
            <w:noProof/>
            <w:webHidden/>
          </w:rPr>
          <w:instrText xml:space="preserve"> PAGEREF _Toc151547809 \h </w:instrText>
        </w:r>
        <w:r w:rsidR="004F0560">
          <w:rPr>
            <w:noProof/>
            <w:webHidden/>
          </w:rPr>
        </w:r>
        <w:r w:rsidR="004F0560">
          <w:rPr>
            <w:noProof/>
            <w:webHidden/>
          </w:rPr>
          <w:fldChar w:fldCharType="separate"/>
        </w:r>
        <w:r w:rsidR="00BF375D">
          <w:rPr>
            <w:noProof/>
            <w:webHidden/>
          </w:rPr>
          <w:t>5</w:t>
        </w:r>
        <w:r w:rsidR="004F0560">
          <w:rPr>
            <w:noProof/>
            <w:webHidden/>
          </w:rPr>
          <w:fldChar w:fldCharType="end"/>
        </w:r>
      </w:hyperlink>
    </w:p>
    <w:p w14:paraId="2B5FF672" w14:textId="45B8D3D5" w:rsidR="004F0560" w:rsidRDefault="00F0507A">
      <w:pPr>
        <w:pStyle w:val="TOC2"/>
        <w:rPr>
          <w:rFonts w:asciiTheme="minorHAnsi" w:eastAsiaTheme="minorEastAsia" w:hAnsiTheme="minorHAnsi" w:cstheme="minorBidi"/>
          <w:noProof/>
          <w:sz w:val="22"/>
          <w:szCs w:val="22"/>
          <w:lang w:eastAsia="en-AU"/>
        </w:rPr>
      </w:pPr>
      <w:hyperlink w:anchor="_Toc151547810" w:history="1">
        <w:r w:rsidR="004F0560" w:rsidRPr="002567FF">
          <w:rPr>
            <w:rStyle w:val="Hyperlink"/>
            <w:noProof/>
          </w:rPr>
          <w:t>3.2</w:t>
        </w:r>
        <w:r w:rsidR="004F0560">
          <w:rPr>
            <w:rFonts w:asciiTheme="minorHAnsi" w:eastAsiaTheme="minorEastAsia" w:hAnsiTheme="minorHAnsi" w:cstheme="minorBidi"/>
            <w:noProof/>
            <w:sz w:val="22"/>
            <w:szCs w:val="22"/>
            <w:lang w:eastAsia="en-AU"/>
          </w:rPr>
          <w:tab/>
        </w:r>
        <w:r w:rsidR="004F0560" w:rsidRPr="002567FF">
          <w:rPr>
            <w:rStyle w:val="Hyperlink"/>
            <w:noProof/>
          </w:rPr>
          <w:t>Recording incidents on wearable cameras</w:t>
        </w:r>
        <w:r w:rsidR="004F0560">
          <w:rPr>
            <w:noProof/>
            <w:webHidden/>
          </w:rPr>
          <w:tab/>
        </w:r>
        <w:r w:rsidR="004F0560">
          <w:rPr>
            <w:noProof/>
            <w:webHidden/>
          </w:rPr>
          <w:fldChar w:fldCharType="begin"/>
        </w:r>
        <w:r w:rsidR="004F0560">
          <w:rPr>
            <w:noProof/>
            <w:webHidden/>
          </w:rPr>
          <w:instrText xml:space="preserve"> PAGEREF _Toc151547810 \h </w:instrText>
        </w:r>
        <w:r w:rsidR="004F0560">
          <w:rPr>
            <w:noProof/>
            <w:webHidden/>
          </w:rPr>
        </w:r>
        <w:r w:rsidR="004F0560">
          <w:rPr>
            <w:noProof/>
            <w:webHidden/>
          </w:rPr>
          <w:fldChar w:fldCharType="separate"/>
        </w:r>
        <w:r w:rsidR="00BF375D">
          <w:rPr>
            <w:noProof/>
            <w:webHidden/>
          </w:rPr>
          <w:t>5</w:t>
        </w:r>
        <w:r w:rsidR="004F0560">
          <w:rPr>
            <w:noProof/>
            <w:webHidden/>
          </w:rPr>
          <w:fldChar w:fldCharType="end"/>
        </w:r>
      </w:hyperlink>
    </w:p>
    <w:p w14:paraId="1B7E48E9" w14:textId="3EDA4DC0" w:rsidR="004F0560" w:rsidRDefault="00F0507A">
      <w:pPr>
        <w:pStyle w:val="TOC2"/>
        <w:rPr>
          <w:rFonts w:asciiTheme="minorHAnsi" w:eastAsiaTheme="minorEastAsia" w:hAnsiTheme="minorHAnsi" w:cstheme="minorBidi"/>
          <w:noProof/>
          <w:sz w:val="22"/>
          <w:szCs w:val="22"/>
          <w:lang w:eastAsia="en-AU"/>
        </w:rPr>
      </w:pPr>
      <w:hyperlink w:anchor="_Toc151547811" w:history="1">
        <w:r w:rsidR="004F0560" w:rsidRPr="002567FF">
          <w:rPr>
            <w:rStyle w:val="Hyperlink"/>
            <w:noProof/>
          </w:rPr>
          <w:t>3.3</w:t>
        </w:r>
        <w:r w:rsidR="004F0560">
          <w:rPr>
            <w:rFonts w:asciiTheme="minorHAnsi" w:eastAsiaTheme="minorEastAsia" w:hAnsiTheme="minorHAnsi" w:cstheme="minorBidi"/>
            <w:noProof/>
            <w:sz w:val="22"/>
            <w:szCs w:val="22"/>
            <w:lang w:eastAsia="en-AU"/>
          </w:rPr>
          <w:tab/>
        </w:r>
        <w:r w:rsidR="004F0560" w:rsidRPr="002567FF">
          <w:rPr>
            <w:rStyle w:val="Hyperlink"/>
            <w:noProof/>
          </w:rPr>
          <w:t>Portable video camera</w:t>
        </w:r>
        <w:r w:rsidR="004F0560">
          <w:rPr>
            <w:noProof/>
            <w:webHidden/>
          </w:rPr>
          <w:tab/>
        </w:r>
        <w:r w:rsidR="004F0560">
          <w:rPr>
            <w:noProof/>
            <w:webHidden/>
          </w:rPr>
          <w:fldChar w:fldCharType="begin"/>
        </w:r>
        <w:r w:rsidR="004F0560">
          <w:rPr>
            <w:noProof/>
            <w:webHidden/>
          </w:rPr>
          <w:instrText xml:space="preserve"> PAGEREF _Toc151547811 \h </w:instrText>
        </w:r>
        <w:r w:rsidR="004F0560">
          <w:rPr>
            <w:noProof/>
            <w:webHidden/>
          </w:rPr>
        </w:r>
        <w:r w:rsidR="004F0560">
          <w:rPr>
            <w:noProof/>
            <w:webHidden/>
          </w:rPr>
          <w:fldChar w:fldCharType="separate"/>
        </w:r>
        <w:r w:rsidR="00BF375D">
          <w:rPr>
            <w:noProof/>
            <w:webHidden/>
          </w:rPr>
          <w:t>6</w:t>
        </w:r>
        <w:r w:rsidR="004F0560">
          <w:rPr>
            <w:noProof/>
            <w:webHidden/>
          </w:rPr>
          <w:fldChar w:fldCharType="end"/>
        </w:r>
      </w:hyperlink>
    </w:p>
    <w:p w14:paraId="56BFCFC9" w14:textId="1AE86F63" w:rsidR="004F0560" w:rsidRDefault="00F0507A">
      <w:pPr>
        <w:pStyle w:val="TOC2"/>
        <w:rPr>
          <w:rFonts w:asciiTheme="minorHAnsi" w:eastAsiaTheme="minorEastAsia" w:hAnsiTheme="minorHAnsi" w:cstheme="minorBidi"/>
          <w:noProof/>
          <w:sz w:val="22"/>
          <w:szCs w:val="22"/>
          <w:lang w:eastAsia="en-AU"/>
        </w:rPr>
      </w:pPr>
      <w:hyperlink w:anchor="_Toc151547812" w:history="1">
        <w:r w:rsidR="004F0560" w:rsidRPr="002567FF">
          <w:rPr>
            <w:rStyle w:val="Hyperlink"/>
            <w:noProof/>
          </w:rPr>
          <w:t>3.4</w:t>
        </w:r>
        <w:r w:rsidR="004F0560">
          <w:rPr>
            <w:rFonts w:asciiTheme="minorHAnsi" w:eastAsiaTheme="minorEastAsia" w:hAnsiTheme="minorHAnsi" w:cstheme="minorBidi"/>
            <w:noProof/>
            <w:sz w:val="22"/>
            <w:szCs w:val="22"/>
            <w:lang w:eastAsia="en-AU"/>
          </w:rPr>
          <w:tab/>
        </w:r>
        <w:r w:rsidR="004F0560" w:rsidRPr="002567FF">
          <w:rPr>
            <w:rStyle w:val="Hyperlink"/>
            <w:noProof/>
          </w:rPr>
          <w:t>Closed-Circuit Television (CCTV)</w:t>
        </w:r>
        <w:r w:rsidR="004F0560">
          <w:rPr>
            <w:noProof/>
            <w:webHidden/>
          </w:rPr>
          <w:tab/>
        </w:r>
        <w:r w:rsidR="004F0560">
          <w:rPr>
            <w:noProof/>
            <w:webHidden/>
          </w:rPr>
          <w:fldChar w:fldCharType="begin"/>
        </w:r>
        <w:r w:rsidR="004F0560">
          <w:rPr>
            <w:noProof/>
            <w:webHidden/>
          </w:rPr>
          <w:instrText xml:space="preserve"> PAGEREF _Toc151547812 \h </w:instrText>
        </w:r>
        <w:r w:rsidR="004F0560">
          <w:rPr>
            <w:noProof/>
            <w:webHidden/>
          </w:rPr>
        </w:r>
        <w:r w:rsidR="004F0560">
          <w:rPr>
            <w:noProof/>
            <w:webHidden/>
          </w:rPr>
          <w:fldChar w:fldCharType="separate"/>
        </w:r>
        <w:r w:rsidR="00BF375D">
          <w:rPr>
            <w:noProof/>
            <w:webHidden/>
          </w:rPr>
          <w:t>6</w:t>
        </w:r>
        <w:r w:rsidR="004F0560">
          <w:rPr>
            <w:noProof/>
            <w:webHidden/>
          </w:rPr>
          <w:fldChar w:fldCharType="end"/>
        </w:r>
      </w:hyperlink>
    </w:p>
    <w:p w14:paraId="17933441" w14:textId="195EE4C3" w:rsidR="004F0560" w:rsidRDefault="00F0507A">
      <w:pPr>
        <w:pStyle w:val="TOC2"/>
        <w:rPr>
          <w:rFonts w:asciiTheme="minorHAnsi" w:eastAsiaTheme="minorEastAsia" w:hAnsiTheme="minorHAnsi" w:cstheme="minorBidi"/>
          <w:noProof/>
          <w:sz w:val="22"/>
          <w:szCs w:val="22"/>
          <w:lang w:eastAsia="en-AU"/>
        </w:rPr>
      </w:pPr>
      <w:hyperlink w:anchor="_Toc151547813" w:history="1">
        <w:r w:rsidR="004F0560" w:rsidRPr="002567FF">
          <w:rPr>
            <w:rStyle w:val="Hyperlink"/>
            <w:noProof/>
          </w:rPr>
          <w:t>3.5</w:t>
        </w:r>
        <w:r w:rsidR="004F0560">
          <w:rPr>
            <w:rFonts w:asciiTheme="minorHAnsi" w:eastAsiaTheme="minorEastAsia" w:hAnsiTheme="minorHAnsi" w:cstheme="minorBidi"/>
            <w:noProof/>
            <w:sz w:val="22"/>
            <w:szCs w:val="22"/>
            <w:lang w:eastAsia="en-AU"/>
          </w:rPr>
          <w:tab/>
        </w:r>
        <w:r w:rsidR="004F0560" w:rsidRPr="002567FF">
          <w:rPr>
            <w:rStyle w:val="Hyperlink"/>
            <w:noProof/>
          </w:rPr>
          <w:t>Incident Report</w:t>
        </w:r>
        <w:r w:rsidR="004F0560">
          <w:rPr>
            <w:noProof/>
            <w:webHidden/>
          </w:rPr>
          <w:tab/>
        </w:r>
        <w:r w:rsidR="004F0560">
          <w:rPr>
            <w:noProof/>
            <w:webHidden/>
          </w:rPr>
          <w:fldChar w:fldCharType="begin"/>
        </w:r>
        <w:r w:rsidR="004F0560">
          <w:rPr>
            <w:noProof/>
            <w:webHidden/>
          </w:rPr>
          <w:instrText xml:space="preserve"> PAGEREF _Toc151547813 \h </w:instrText>
        </w:r>
        <w:r w:rsidR="004F0560">
          <w:rPr>
            <w:noProof/>
            <w:webHidden/>
          </w:rPr>
        </w:r>
        <w:r w:rsidR="004F0560">
          <w:rPr>
            <w:noProof/>
            <w:webHidden/>
          </w:rPr>
          <w:fldChar w:fldCharType="separate"/>
        </w:r>
        <w:r w:rsidR="00BF375D">
          <w:rPr>
            <w:noProof/>
            <w:webHidden/>
          </w:rPr>
          <w:t>6</w:t>
        </w:r>
        <w:r w:rsidR="004F0560">
          <w:rPr>
            <w:noProof/>
            <w:webHidden/>
          </w:rPr>
          <w:fldChar w:fldCharType="end"/>
        </w:r>
      </w:hyperlink>
    </w:p>
    <w:p w14:paraId="05485A1D" w14:textId="4CC2A076" w:rsidR="004F0560" w:rsidRDefault="00F0507A">
      <w:pPr>
        <w:pStyle w:val="TOC2"/>
        <w:rPr>
          <w:rFonts w:asciiTheme="minorHAnsi" w:eastAsiaTheme="minorEastAsia" w:hAnsiTheme="minorHAnsi" w:cstheme="minorBidi"/>
          <w:noProof/>
          <w:sz w:val="22"/>
          <w:szCs w:val="22"/>
          <w:lang w:eastAsia="en-AU"/>
        </w:rPr>
      </w:pPr>
      <w:hyperlink w:anchor="_Toc151547814" w:history="1">
        <w:r w:rsidR="004F0560" w:rsidRPr="002567FF">
          <w:rPr>
            <w:rStyle w:val="Hyperlink"/>
            <w:noProof/>
          </w:rPr>
          <w:t>3.6</w:t>
        </w:r>
        <w:r w:rsidR="004F0560">
          <w:rPr>
            <w:rFonts w:asciiTheme="minorHAnsi" w:eastAsiaTheme="minorEastAsia" w:hAnsiTheme="minorHAnsi" w:cstheme="minorBidi"/>
            <w:noProof/>
            <w:sz w:val="22"/>
            <w:szCs w:val="22"/>
            <w:lang w:eastAsia="en-AU"/>
          </w:rPr>
          <w:tab/>
        </w:r>
        <w:r w:rsidR="004F0560" w:rsidRPr="002567FF">
          <w:rPr>
            <w:rStyle w:val="Hyperlink"/>
            <w:noProof/>
          </w:rPr>
          <w:t>Incident Descriptions</w:t>
        </w:r>
        <w:r w:rsidR="004F0560">
          <w:rPr>
            <w:noProof/>
            <w:webHidden/>
          </w:rPr>
          <w:tab/>
        </w:r>
        <w:r w:rsidR="004F0560">
          <w:rPr>
            <w:noProof/>
            <w:webHidden/>
          </w:rPr>
          <w:fldChar w:fldCharType="begin"/>
        </w:r>
        <w:r w:rsidR="004F0560">
          <w:rPr>
            <w:noProof/>
            <w:webHidden/>
          </w:rPr>
          <w:instrText xml:space="preserve"> PAGEREF _Toc151547814 \h </w:instrText>
        </w:r>
        <w:r w:rsidR="004F0560">
          <w:rPr>
            <w:noProof/>
            <w:webHidden/>
          </w:rPr>
        </w:r>
        <w:r w:rsidR="004F0560">
          <w:rPr>
            <w:noProof/>
            <w:webHidden/>
          </w:rPr>
          <w:fldChar w:fldCharType="separate"/>
        </w:r>
        <w:r w:rsidR="00BF375D">
          <w:rPr>
            <w:noProof/>
            <w:webHidden/>
          </w:rPr>
          <w:t>7</w:t>
        </w:r>
        <w:r w:rsidR="004F0560">
          <w:rPr>
            <w:noProof/>
            <w:webHidden/>
          </w:rPr>
          <w:fldChar w:fldCharType="end"/>
        </w:r>
      </w:hyperlink>
    </w:p>
    <w:p w14:paraId="43B5BC5D" w14:textId="53E8C7B5" w:rsidR="004F0560" w:rsidRDefault="00F0507A">
      <w:pPr>
        <w:pStyle w:val="TOC2"/>
        <w:rPr>
          <w:rFonts w:asciiTheme="minorHAnsi" w:eastAsiaTheme="minorEastAsia" w:hAnsiTheme="minorHAnsi" w:cstheme="minorBidi"/>
          <w:noProof/>
          <w:sz w:val="22"/>
          <w:szCs w:val="22"/>
          <w:lang w:eastAsia="en-AU"/>
        </w:rPr>
      </w:pPr>
      <w:hyperlink w:anchor="_Toc151547815" w:history="1">
        <w:r w:rsidR="004F0560" w:rsidRPr="002567FF">
          <w:rPr>
            <w:rStyle w:val="Hyperlink"/>
            <w:noProof/>
          </w:rPr>
          <w:t>3.7</w:t>
        </w:r>
        <w:r w:rsidR="004F0560">
          <w:rPr>
            <w:rFonts w:asciiTheme="minorHAnsi" w:eastAsiaTheme="minorEastAsia" w:hAnsiTheme="minorHAnsi" w:cstheme="minorBidi"/>
            <w:noProof/>
            <w:sz w:val="22"/>
            <w:szCs w:val="22"/>
            <w:lang w:eastAsia="en-AU"/>
          </w:rPr>
          <w:tab/>
        </w:r>
        <w:r w:rsidR="004F0560" w:rsidRPr="002567FF">
          <w:rPr>
            <w:rStyle w:val="Hyperlink"/>
            <w:noProof/>
          </w:rPr>
          <w:t>Review</w:t>
        </w:r>
        <w:r w:rsidR="004F0560">
          <w:rPr>
            <w:noProof/>
            <w:webHidden/>
          </w:rPr>
          <w:tab/>
        </w:r>
        <w:r w:rsidR="004F0560">
          <w:rPr>
            <w:noProof/>
            <w:webHidden/>
          </w:rPr>
          <w:fldChar w:fldCharType="begin"/>
        </w:r>
        <w:r w:rsidR="004F0560">
          <w:rPr>
            <w:noProof/>
            <w:webHidden/>
          </w:rPr>
          <w:instrText xml:space="preserve"> PAGEREF _Toc151547815 \h </w:instrText>
        </w:r>
        <w:r w:rsidR="004F0560">
          <w:rPr>
            <w:noProof/>
            <w:webHidden/>
          </w:rPr>
        </w:r>
        <w:r w:rsidR="004F0560">
          <w:rPr>
            <w:noProof/>
            <w:webHidden/>
          </w:rPr>
          <w:fldChar w:fldCharType="separate"/>
        </w:r>
        <w:r w:rsidR="00BF375D">
          <w:rPr>
            <w:noProof/>
            <w:webHidden/>
          </w:rPr>
          <w:t>8</w:t>
        </w:r>
        <w:r w:rsidR="004F0560">
          <w:rPr>
            <w:noProof/>
            <w:webHidden/>
          </w:rPr>
          <w:fldChar w:fldCharType="end"/>
        </w:r>
      </w:hyperlink>
    </w:p>
    <w:p w14:paraId="2E080D9C" w14:textId="1EDDDAEB" w:rsidR="004F0560" w:rsidRDefault="00F0507A">
      <w:pPr>
        <w:pStyle w:val="TOC2"/>
        <w:rPr>
          <w:rFonts w:asciiTheme="minorHAnsi" w:eastAsiaTheme="minorEastAsia" w:hAnsiTheme="minorHAnsi" w:cstheme="minorBidi"/>
          <w:noProof/>
          <w:sz w:val="22"/>
          <w:szCs w:val="22"/>
          <w:lang w:eastAsia="en-AU"/>
        </w:rPr>
      </w:pPr>
      <w:hyperlink w:anchor="_Toc151547816" w:history="1">
        <w:r w:rsidR="004F0560" w:rsidRPr="002567FF">
          <w:rPr>
            <w:rStyle w:val="Hyperlink"/>
            <w:noProof/>
          </w:rPr>
          <w:t>3.8</w:t>
        </w:r>
        <w:r w:rsidR="004F0560">
          <w:rPr>
            <w:rFonts w:asciiTheme="minorHAnsi" w:eastAsiaTheme="minorEastAsia" w:hAnsiTheme="minorHAnsi" w:cstheme="minorBidi"/>
            <w:noProof/>
            <w:sz w:val="22"/>
            <w:szCs w:val="22"/>
            <w:lang w:eastAsia="en-AU"/>
          </w:rPr>
          <w:tab/>
        </w:r>
        <w:r w:rsidR="004F0560" w:rsidRPr="002567FF">
          <w:rPr>
            <w:rStyle w:val="Hyperlink"/>
            <w:noProof/>
          </w:rPr>
          <w:t>Incident Minutes</w:t>
        </w:r>
        <w:r w:rsidR="004F0560">
          <w:rPr>
            <w:noProof/>
            <w:webHidden/>
          </w:rPr>
          <w:tab/>
        </w:r>
        <w:r w:rsidR="004F0560">
          <w:rPr>
            <w:noProof/>
            <w:webHidden/>
          </w:rPr>
          <w:fldChar w:fldCharType="begin"/>
        </w:r>
        <w:r w:rsidR="004F0560">
          <w:rPr>
            <w:noProof/>
            <w:webHidden/>
          </w:rPr>
          <w:instrText xml:space="preserve"> PAGEREF _Toc151547816 \h </w:instrText>
        </w:r>
        <w:r w:rsidR="004F0560">
          <w:rPr>
            <w:noProof/>
            <w:webHidden/>
          </w:rPr>
        </w:r>
        <w:r w:rsidR="004F0560">
          <w:rPr>
            <w:noProof/>
            <w:webHidden/>
          </w:rPr>
          <w:fldChar w:fldCharType="separate"/>
        </w:r>
        <w:r w:rsidR="00BF375D">
          <w:rPr>
            <w:noProof/>
            <w:webHidden/>
          </w:rPr>
          <w:t>9</w:t>
        </w:r>
        <w:r w:rsidR="004F0560">
          <w:rPr>
            <w:noProof/>
            <w:webHidden/>
          </w:rPr>
          <w:fldChar w:fldCharType="end"/>
        </w:r>
      </w:hyperlink>
    </w:p>
    <w:p w14:paraId="05FEDAA3" w14:textId="44C6DEC1" w:rsidR="004F0560" w:rsidRDefault="00F0507A">
      <w:pPr>
        <w:pStyle w:val="TOC2"/>
        <w:rPr>
          <w:rFonts w:asciiTheme="minorHAnsi" w:eastAsiaTheme="minorEastAsia" w:hAnsiTheme="minorHAnsi" w:cstheme="minorBidi"/>
          <w:noProof/>
          <w:sz w:val="22"/>
          <w:szCs w:val="22"/>
          <w:lang w:eastAsia="en-AU"/>
        </w:rPr>
      </w:pPr>
      <w:hyperlink w:anchor="_Toc151547817" w:history="1">
        <w:r w:rsidR="004F0560" w:rsidRPr="002567FF">
          <w:rPr>
            <w:rStyle w:val="Hyperlink"/>
            <w:noProof/>
          </w:rPr>
          <w:t>3.9</w:t>
        </w:r>
        <w:r w:rsidR="004F0560">
          <w:rPr>
            <w:rFonts w:asciiTheme="minorHAnsi" w:eastAsiaTheme="minorEastAsia" w:hAnsiTheme="minorHAnsi" w:cstheme="minorBidi"/>
            <w:noProof/>
            <w:sz w:val="22"/>
            <w:szCs w:val="22"/>
            <w:lang w:eastAsia="en-AU"/>
          </w:rPr>
          <w:tab/>
        </w:r>
        <w:r w:rsidR="004F0560" w:rsidRPr="002567FF">
          <w:rPr>
            <w:rStyle w:val="Hyperlink"/>
            <w:noProof/>
          </w:rPr>
          <w:t>Summary</w:t>
        </w:r>
        <w:r w:rsidR="004F0560">
          <w:rPr>
            <w:noProof/>
            <w:webHidden/>
          </w:rPr>
          <w:tab/>
        </w:r>
        <w:r w:rsidR="004F0560">
          <w:rPr>
            <w:noProof/>
            <w:webHidden/>
          </w:rPr>
          <w:fldChar w:fldCharType="begin"/>
        </w:r>
        <w:r w:rsidR="004F0560">
          <w:rPr>
            <w:noProof/>
            <w:webHidden/>
          </w:rPr>
          <w:instrText xml:space="preserve"> PAGEREF _Toc151547817 \h </w:instrText>
        </w:r>
        <w:r w:rsidR="004F0560">
          <w:rPr>
            <w:noProof/>
            <w:webHidden/>
          </w:rPr>
        </w:r>
        <w:r w:rsidR="004F0560">
          <w:rPr>
            <w:noProof/>
            <w:webHidden/>
          </w:rPr>
          <w:fldChar w:fldCharType="separate"/>
        </w:r>
        <w:r w:rsidR="00BF375D">
          <w:rPr>
            <w:noProof/>
            <w:webHidden/>
          </w:rPr>
          <w:t>9</w:t>
        </w:r>
        <w:r w:rsidR="004F0560">
          <w:rPr>
            <w:noProof/>
            <w:webHidden/>
          </w:rPr>
          <w:fldChar w:fldCharType="end"/>
        </w:r>
      </w:hyperlink>
    </w:p>
    <w:p w14:paraId="1D166533" w14:textId="1FEB69B9" w:rsidR="004F0560" w:rsidRDefault="00F0507A">
      <w:pPr>
        <w:pStyle w:val="TOC2"/>
        <w:rPr>
          <w:rFonts w:asciiTheme="minorHAnsi" w:eastAsiaTheme="minorEastAsia" w:hAnsiTheme="minorHAnsi" w:cstheme="minorBidi"/>
          <w:noProof/>
          <w:sz w:val="22"/>
          <w:szCs w:val="22"/>
          <w:lang w:eastAsia="en-AU"/>
        </w:rPr>
      </w:pPr>
      <w:hyperlink w:anchor="_Toc151547818" w:history="1">
        <w:r w:rsidR="004F0560" w:rsidRPr="002567FF">
          <w:rPr>
            <w:rStyle w:val="Hyperlink"/>
            <w:noProof/>
          </w:rPr>
          <w:t>3.10</w:t>
        </w:r>
        <w:r w:rsidR="004F0560">
          <w:rPr>
            <w:rFonts w:asciiTheme="minorHAnsi" w:eastAsiaTheme="minorEastAsia" w:hAnsiTheme="minorHAnsi" w:cstheme="minorBidi"/>
            <w:noProof/>
            <w:sz w:val="22"/>
            <w:szCs w:val="22"/>
            <w:lang w:eastAsia="en-AU"/>
          </w:rPr>
          <w:tab/>
        </w:r>
        <w:r w:rsidR="004F0560" w:rsidRPr="002567FF">
          <w:rPr>
            <w:rStyle w:val="Hyperlink"/>
            <w:noProof/>
          </w:rPr>
          <w:t>Assurance and national reporting</w:t>
        </w:r>
        <w:r w:rsidR="004F0560">
          <w:rPr>
            <w:noProof/>
            <w:webHidden/>
          </w:rPr>
          <w:tab/>
        </w:r>
        <w:r w:rsidR="004F0560">
          <w:rPr>
            <w:noProof/>
            <w:webHidden/>
          </w:rPr>
          <w:fldChar w:fldCharType="begin"/>
        </w:r>
        <w:r w:rsidR="004F0560">
          <w:rPr>
            <w:noProof/>
            <w:webHidden/>
          </w:rPr>
          <w:instrText xml:space="preserve"> PAGEREF _Toc151547818 \h </w:instrText>
        </w:r>
        <w:r w:rsidR="004F0560">
          <w:rPr>
            <w:noProof/>
            <w:webHidden/>
          </w:rPr>
        </w:r>
        <w:r w:rsidR="004F0560">
          <w:rPr>
            <w:noProof/>
            <w:webHidden/>
          </w:rPr>
          <w:fldChar w:fldCharType="separate"/>
        </w:r>
        <w:r w:rsidR="00BF375D">
          <w:rPr>
            <w:noProof/>
            <w:webHidden/>
          </w:rPr>
          <w:t>9</w:t>
        </w:r>
        <w:r w:rsidR="004F0560">
          <w:rPr>
            <w:noProof/>
            <w:webHidden/>
          </w:rPr>
          <w:fldChar w:fldCharType="end"/>
        </w:r>
      </w:hyperlink>
    </w:p>
    <w:p w14:paraId="7F352207" w14:textId="2C0D9A30" w:rsidR="004F0560" w:rsidRDefault="00F0507A" w:rsidP="00AF15BF">
      <w:pPr>
        <w:pStyle w:val="TOC1"/>
        <w:rPr>
          <w:rFonts w:asciiTheme="minorHAnsi" w:eastAsiaTheme="minorEastAsia" w:hAnsiTheme="minorHAnsi" w:cstheme="minorBidi"/>
          <w:sz w:val="22"/>
          <w:szCs w:val="22"/>
          <w:lang w:eastAsia="en-AU"/>
        </w:rPr>
      </w:pPr>
      <w:hyperlink w:anchor="_Toc151547819" w:history="1">
        <w:r w:rsidR="004F0560" w:rsidRPr="002567FF">
          <w:rPr>
            <w:rStyle w:val="Hyperlink"/>
          </w:rPr>
          <w:t>4</w:t>
        </w:r>
        <w:r w:rsidR="004F0560">
          <w:rPr>
            <w:rFonts w:asciiTheme="minorHAnsi" w:eastAsiaTheme="minorEastAsia" w:hAnsiTheme="minorHAnsi" w:cstheme="minorBidi"/>
            <w:sz w:val="22"/>
            <w:szCs w:val="22"/>
            <w:lang w:eastAsia="en-AU"/>
          </w:rPr>
          <w:tab/>
        </w:r>
        <w:r w:rsidR="004F0560" w:rsidRPr="002567FF">
          <w:rPr>
            <w:rStyle w:val="Hyperlink"/>
          </w:rPr>
          <w:t>Critical Incident Reporting</w:t>
        </w:r>
        <w:r w:rsidR="004F0560">
          <w:rPr>
            <w:webHidden/>
          </w:rPr>
          <w:tab/>
        </w:r>
        <w:r w:rsidR="004F0560">
          <w:rPr>
            <w:webHidden/>
          </w:rPr>
          <w:fldChar w:fldCharType="begin"/>
        </w:r>
        <w:r w:rsidR="004F0560">
          <w:rPr>
            <w:webHidden/>
          </w:rPr>
          <w:instrText xml:space="preserve"> PAGEREF _Toc151547819 \h </w:instrText>
        </w:r>
        <w:r w:rsidR="004F0560">
          <w:rPr>
            <w:webHidden/>
          </w:rPr>
        </w:r>
        <w:r w:rsidR="004F0560">
          <w:rPr>
            <w:webHidden/>
          </w:rPr>
          <w:fldChar w:fldCharType="separate"/>
        </w:r>
        <w:r w:rsidR="00BF375D">
          <w:rPr>
            <w:webHidden/>
          </w:rPr>
          <w:t>9</w:t>
        </w:r>
        <w:r w:rsidR="004F0560">
          <w:rPr>
            <w:webHidden/>
          </w:rPr>
          <w:fldChar w:fldCharType="end"/>
        </w:r>
      </w:hyperlink>
    </w:p>
    <w:p w14:paraId="346751D7" w14:textId="701418F9" w:rsidR="004F0560" w:rsidRDefault="00F0507A">
      <w:pPr>
        <w:pStyle w:val="TOC2"/>
        <w:rPr>
          <w:rFonts w:asciiTheme="minorHAnsi" w:eastAsiaTheme="minorEastAsia" w:hAnsiTheme="minorHAnsi" w:cstheme="minorBidi"/>
          <w:noProof/>
          <w:sz w:val="22"/>
          <w:szCs w:val="22"/>
          <w:lang w:eastAsia="en-AU"/>
        </w:rPr>
      </w:pPr>
      <w:hyperlink w:anchor="_Toc151547820" w:history="1">
        <w:r w:rsidR="004F0560" w:rsidRPr="002567FF">
          <w:rPr>
            <w:rStyle w:val="Hyperlink"/>
            <w:noProof/>
          </w:rPr>
          <w:t>4.1</w:t>
        </w:r>
        <w:r w:rsidR="004F0560">
          <w:rPr>
            <w:rFonts w:asciiTheme="minorHAnsi" w:eastAsiaTheme="minorEastAsia" w:hAnsiTheme="minorHAnsi" w:cstheme="minorBidi"/>
            <w:noProof/>
            <w:sz w:val="22"/>
            <w:szCs w:val="22"/>
            <w:lang w:eastAsia="en-AU"/>
          </w:rPr>
          <w:tab/>
        </w:r>
        <w:r w:rsidR="004F0560" w:rsidRPr="002567FF">
          <w:rPr>
            <w:rStyle w:val="Hyperlink"/>
            <w:noProof/>
          </w:rPr>
          <w:t>Overview</w:t>
        </w:r>
        <w:r w:rsidR="004F0560">
          <w:rPr>
            <w:noProof/>
            <w:webHidden/>
          </w:rPr>
          <w:tab/>
        </w:r>
        <w:r w:rsidR="004F0560">
          <w:rPr>
            <w:noProof/>
            <w:webHidden/>
          </w:rPr>
          <w:fldChar w:fldCharType="begin"/>
        </w:r>
        <w:r w:rsidR="004F0560">
          <w:rPr>
            <w:noProof/>
            <w:webHidden/>
          </w:rPr>
          <w:instrText xml:space="preserve"> PAGEREF _Toc151547820 \h </w:instrText>
        </w:r>
        <w:r w:rsidR="004F0560">
          <w:rPr>
            <w:noProof/>
            <w:webHidden/>
          </w:rPr>
        </w:r>
        <w:r w:rsidR="004F0560">
          <w:rPr>
            <w:noProof/>
            <w:webHidden/>
          </w:rPr>
          <w:fldChar w:fldCharType="separate"/>
        </w:r>
        <w:r w:rsidR="00BF375D">
          <w:rPr>
            <w:noProof/>
            <w:webHidden/>
          </w:rPr>
          <w:t>9</w:t>
        </w:r>
        <w:r w:rsidR="004F0560">
          <w:rPr>
            <w:noProof/>
            <w:webHidden/>
          </w:rPr>
          <w:fldChar w:fldCharType="end"/>
        </w:r>
      </w:hyperlink>
    </w:p>
    <w:p w14:paraId="7ABB8323" w14:textId="31DA6C6C" w:rsidR="004F0560" w:rsidRDefault="00F0507A">
      <w:pPr>
        <w:pStyle w:val="TOC2"/>
        <w:rPr>
          <w:rFonts w:asciiTheme="minorHAnsi" w:eastAsiaTheme="minorEastAsia" w:hAnsiTheme="minorHAnsi" w:cstheme="minorBidi"/>
          <w:noProof/>
          <w:sz w:val="22"/>
          <w:szCs w:val="22"/>
          <w:lang w:eastAsia="en-AU"/>
        </w:rPr>
      </w:pPr>
      <w:hyperlink w:anchor="_Toc151547821" w:history="1">
        <w:r w:rsidR="004F0560" w:rsidRPr="002567FF">
          <w:rPr>
            <w:rStyle w:val="Hyperlink"/>
            <w:noProof/>
          </w:rPr>
          <w:t>4.2</w:t>
        </w:r>
        <w:r w:rsidR="004F0560">
          <w:rPr>
            <w:rFonts w:asciiTheme="minorHAnsi" w:eastAsiaTheme="minorEastAsia" w:hAnsiTheme="minorHAnsi" w:cstheme="minorBidi"/>
            <w:noProof/>
            <w:sz w:val="22"/>
            <w:szCs w:val="22"/>
            <w:lang w:eastAsia="en-AU"/>
          </w:rPr>
          <w:tab/>
        </w:r>
        <w:r w:rsidR="004F0560" w:rsidRPr="002567FF">
          <w:rPr>
            <w:rStyle w:val="Hyperlink"/>
            <w:noProof/>
          </w:rPr>
          <w:t>Critical incident assessment</w:t>
        </w:r>
        <w:r w:rsidR="004F0560">
          <w:rPr>
            <w:noProof/>
            <w:webHidden/>
          </w:rPr>
          <w:tab/>
        </w:r>
        <w:r w:rsidR="004F0560">
          <w:rPr>
            <w:noProof/>
            <w:webHidden/>
          </w:rPr>
          <w:fldChar w:fldCharType="begin"/>
        </w:r>
        <w:r w:rsidR="004F0560">
          <w:rPr>
            <w:noProof/>
            <w:webHidden/>
          </w:rPr>
          <w:instrText xml:space="preserve"> PAGEREF _Toc151547821 \h </w:instrText>
        </w:r>
        <w:r w:rsidR="004F0560">
          <w:rPr>
            <w:noProof/>
            <w:webHidden/>
          </w:rPr>
        </w:r>
        <w:r w:rsidR="004F0560">
          <w:rPr>
            <w:noProof/>
            <w:webHidden/>
          </w:rPr>
          <w:fldChar w:fldCharType="separate"/>
        </w:r>
        <w:r w:rsidR="00BF375D">
          <w:rPr>
            <w:noProof/>
            <w:webHidden/>
          </w:rPr>
          <w:t>10</w:t>
        </w:r>
        <w:r w:rsidR="004F0560">
          <w:rPr>
            <w:noProof/>
            <w:webHidden/>
          </w:rPr>
          <w:fldChar w:fldCharType="end"/>
        </w:r>
      </w:hyperlink>
    </w:p>
    <w:p w14:paraId="06A2D459" w14:textId="3B04FFEA" w:rsidR="004F0560" w:rsidRDefault="00F0507A">
      <w:pPr>
        <w:pStyle w:val="TOC2"/>
        <w:rPr>
          <w:rFonts w:asciiTheme="minorHAnsi" w:eastAsiaTheme="minorEastAsia" w:hAnsiTheme="minorHAnsi" w:cstheme="minorBidi"/>
          <w:noProof/>
          <w:sz w:val="22"/>
          <w:szCs w:val="22"/>
          <w:lang w:eastAsia="en-AU"/>
        </w:rPr>
      </w:pPr>
      <w:hyperlink w:anchor="_Toc151547822" w:history="1">
        <w:r w:rsidR="004F0560" w:rsidRPr="002567FF">
          <w:rPr>
            <w:rStyle w:val="Hyperlink"/>
            <w:noProof/>
          </w:rPr>
          <w:t>4.3</w:t>
        </w:r>
        <w:r w:rsidR="004F0560">
          <w:rPr>
            <w:rFonts w:asciiTheme="minorHAnsi" w:eastAsiaTheme="minorEastAsia" w:hAnsiTheme="minorHAnsi" w:cstheme="minorBidi"/>
            <w:noProof/>
            <w:sz w:val="22"/>
            <w:szCs w:val="22"/>
            <w:lang w:eastAsia="en-AU"/>
          </w:rPr>
          <w:tab/>
        </w:r>
        <w:r w:rsidR="004F0560" w:rsidRPr="002567FF">
          <w:rPr>
            <w:rStyle w:val="Hyperlink"/>
            <w:noProof/>
          </w:rPr>
          <w:t>Immediate Critical Incident Notifications</w:t>
        </w:r>
        <w:r w:rsidR="004F0560">
          <w:rPr>
            <w:noProof/>
            <w:webHidden/>
          </w:rPr>
          <w:tab/>
        </w:r>
        <w:r w:rsidR="004F0560">
          <w:rPr>
            <w:noProof/>
            <w:webHidden/>
          </w:rPr>
          <w:fldChar w:fldCharType="begin"/>
        </w:r>
        <w:r w:rsidR="004F0560">
          <w:rPr>
            <w:noProof/>
            <w:webHidden/>
          </w:rPr>
          <w:instrText xml:space="preserve"> PAGEREF _Toc151547822 \h </w:instrText>
        </w:r>
        <w:r w:rsidR="004F0560">
          <w:rPr>
            <w:noProof/>
            <w:webHidden/>
          </w:rPr>
        </w:r>
        <w:r w:rsidR="004F0560">
          <w:rPr>
            <w:noProof/>
            <w:webHidden/>
          </w:rPr>
          <w:fldChar w:fldCharType="separate"/>
        </w:r>
        <w:r w:rsidR="00BF375D">
          <w:rPr>
            <w:noProof/>
            <w:webHidden/>
          </w:rPr>
          <w:t>10</w:t>
        </w:r>
        <w:r w:rsidR="004F0560">
          <w:rPr>
            <w:noProof/>
            <w:webHidden/>
          </w:rPr>
          <w:fldChar w:fldCharType="end"/>
        </w:r>
      </w:hyperlink>
    </w:p>
    <w:p w14:paraId="2FB90CE9" w14:textId="618063FE" w:rsidR="004F0560" w:rsidRDefault="00F0507A">
      <w:pPr>
        <w:pStyle w:val="TOC2"/>
        <w:rPr>
          <w:rFonts w:asciiTheme="minorHAnsi" w:eastAsiaTheme="minorEastAsia" w:hAnsiTheme="minorHAnsi" w:cstheme="minorBidi"/>
          <w:noProof/>
          <w:sz w:val="22"/>
          <w:szCs w:val="22"/>
          <w:lang w:eastAsia="en-AU"/>
        </w:rPr>
      </w:pPr>
      <w:hyperlink w:anchor="_Toc151547823" w:history="1">
        <w:r w:rsidR="004F0560" w:rsidRPr="002567FF">
          <w:rPr>
            <w:rStyle w:val="Hyperlink"/>
            <w:noProof/>
          </w:rPr>
          <w:t>4.4</w:t>
        </w:r>
        <w:r w:rsidR="004F0560">
          <w:rPr>
            <w:rFonts w:asciiTheme="minorHAnsi" w:eastAsiaTheme="minorEastAsia" w:hAnsiTheme="minorHAnsi" w:cstheme="minorBidi"/>
            <w:noProof/>
            <w:sz w:val="22"/>
            <w:szCs w:val="22"/>
            <w:lang w:eastAsia="en-AU"/>
          </w:rPr>
          <w:tab/>
        </w:r>
        <w:r w:rsidR="004F0560" w:rsidRPr="002567FF">
          <w:rPr>
            <w:rStyle w:val="Hyperlink"/>
            <w:noProof/>
          </w:rPr>
          <w:t>Critical Incident Reporting on TOMS</w:t>
        </w:r>
        <w:r w:rsidR="004F0560">
          <w:rPr>
            <w:noProof/>
            <w:webHidden/>
          </w:rPr>
          <w:tab/>
        </w:r>
        <w:r w:rsidR="004F0560">
          <w:rPr>
            <w:noProof/>
            <w:webHidden/>
          </w:rPr>
          <w:fldChar w:fldCharType="begin"/>
        </w:r>
        <w:r w:rsidR="004F0560">
          <w:rPr>
            <w:noProof/>
            <w:webHidden/>
          </w:rPr>
          <w:instrText xml:space="preserve"> PAGEREF _Toc151547823 \h </w:instrText>
        </w:r>
        <w:r w:rsidR="004F0560">
          <w:rPr>
            <w:noProof/>
            <w:webHidden/>
          </w:rPr>
        </w:r>
        <w:r w:rsidR="004F0560">
          <w:rPr>
            <w:noProof/>
            <w:webHidden/>
          </w:rPr>
          <w:fldChar w:fldCharType="separate"/>
        </w:r>
        <w:r w:rsidR="00BF375D">
          <w:rPr>
            <w:noProof/>
            <w:webHidden/>
          </w:rPr>
          <w:t>11</w:t>
        </w:r>
        <w:r w:rsidR="004F0560">
          <w:rPr>
            <w:noProof/>
            <w:webHidden/>
          </w:rPr>
          <w:fldChar w:fldCharType="end"/>
        </w:r>
      </w:hyperlink>
    </w:p>
    <w:p w14:paraId="6931116C" w14:textId="41A66AE3" w:rsidR="004F0560" w:rsidRDefault="00F0507A">
      <w:pPr>
        <w:pStyle w:val="TOC2"/>
        <w:rPr>
          <w:rFonts w:asciiTheme="minorHAnsi" w:eastAsiaTheme="minorEastAsia" w:hAnsiTheme="minorHAnsi" w:cstheme="minorBidi"/>
          <w:noProof/>
          <w:sz w:val="22"/>
          <w:szCs w:val="22"/>
          <w:lang w:eastAsia="en-AU"/>
        </w:rPr>
      </w:pPr>
      <w:hyperlink w:anchor="_Toc151547824" w:history="1">
        <w:r w:rsidR="004F0560" w:rsidRPr="002567FF">
          <w:rPr>
            <w:rStyle w:val="Hyperlink"/>
            <w:noProof/>
          </w:rPr>
          <w:t>4.5</w:t>
        </w:r>
        <w:r w:rsidR="004F0560">
          <w:rPr>
            <w:rFonts w:asciiTheme="minorHAnsi" w:eastAsiaTheme="minorEastAsia" w:hAnsiTheme="minorHAnsi" w:cstheme="minorBidi"/>
            <w:noProof/>
            <w:sz w:val="22"/>
            <w:szCs w:val="22"/>
            <w:lang w:eastAsia="en-AU"/>
          </w:rPr>
          <w:tab/>
        </w:r>
        <w:r w:rsidR="004F0560" w:rsidRPr="002567FF">
          <w:rPr>
            <w:rStyle w:val="Hyperlink"/>
            <w:noProof/>
          </w:rPr>
          <w:t>Written critical incident briefing</w:t>
        </w:r>
        <w:r w:rsidR="004F0560">
          <w:rPr>
            <w:noProof/>
            <w:webHidden/>
          </w:rPr>
          <w:tab/>
        </w:r>
        <w:r w:rsidR="004F0560">
          <w:rPr>
            <w:noProof/>
            <w:webHidden/>
          </w:rPr>
          <w:fldChar w:fldCharType="begin"/>
        </w:r>
        <w:r w:rsidR="004F0560">
          <w:rPr>
            <w:noProof/>
            <w:webHidden/>
          </w:rPr>
          <w:instrText xml:space="preserve"> PAGEREF _Toc151547824 \h </w:instrText>
        </w:r>
        <w:r w:rsidR="004F0560">
          <w:rPr>
            <w:noProof/>
            <w:webHidden/>
          </w:rPr>
        </w:r>
        <w:r w:rsidR="004F0560">
          <w:rPr>
            <w:noProof/>
            <w:webHidden/>
          </w:rPr>
          <w:fldChar w:fldCharType="separate"/>
        </w:r>
        <w:r w:rsidR="00BF375D">
          <w:rPr>
            <w:noProof/>
            <w:webHidden/>
          </w:rPr>
          <w:t>11</w:t>
        </w:r>
        <w:r w:rsidR="004F0560">
          <w:rPr>
            <w:noProof/>
            <w:webHidden/>
          </w:rPr>
          <w:fldChar w:fldCharType="end"/>
        </w:r>
      </w:hyperlink>
    </w:p>
    <w:p w14:paraId="1A7640B7" w14:textId="6AE7E592" w:rsidR="004F0560" w:rsidRDefault="00F0507A">
      <w:pPr>
        <w:pStyle w:val="TOC2"/>
        <w:rPr>
          <w:rFonts w:asciiTheme="minorHAnsi" w:eastAsiaTheme="minorEastAsia" w:hAnsiTheme="minorHAnsi" w:cstheme="minorBidi"/>
          <w:noProof/>
          <w:sz w:val="22"/>
          <w:szCs w:val="22"/>
          <w:lang w:eastAsia="en-AU"/>
        </w:rPr>
      </w:pPr>
      <w:hyperlink w:anchor="_Toc151547825" w:history="1">
        <w:r w:rsidR="004F0560" w:rsidRPr="002567FF">
          <w:rPr>
            <w:rStyle w:val="Hyperlink"/>
            <w:noProof/>
          </w:rPr>
          <w:t>4.6</w:t>
        </w:r>
        <w:r w:rsidR="004F0560">
          <w:rPr>
            <w:rFonts w:asciiTheme="minorHAnsi" w:eastAsiaTheme="minorEastAsia" w:hAnsiTheme="minorHAnsi" w:cstheme="minorBidi"/>
            <w:noProof/>
            <w:sz w:val="22"/>
            <w:szCs w:val="22"/>
            <w:lang w:eastAsia="en-AU"/>
          </w:rPr>
          <w:tab/>
        </w:r>
        <w:r w:rsidR="004F0560" w:rsidRPr="002567FF">
          <w:rPr>
            <w:rStyle w:val="Hyperlink"/>
            <w:noProof/>
          </w:rPr>
          <w:t>Post incident debrief</w:t>
        </w:r>
        <w:r w:rsidR="004F0560">
          <w:rPr>
            <w:noProof/>
            <w:webHidden/>
          </w:rPr>
          <w:tab/>
        </w:r>
        <w:r w:rsidR="004F0560">
          <w:rPr>
            <w:noProof/>
            <w:webHidden/>
          </w:rPr>
          <w:fldChar w:fldCharType="begin"/>
        </w:r>
        <w:r w:rsidR="004F0560">
          <w:rPr>
            <w:noProof/>
            <w:webHidden/>
          </w:rPr>
          <w:instrText xml:space="preserve"> PAGEREF _Toc151547825 \h </w:instrText>
        </w:r>
        <w:r w:rsidR="004F0560">
          <w:rPr>
            <w:noProof/>
            <w:webHidden/>
          </w:rPr>
        </w:r>
        <w:r w:rsidR="004F0560">
          <w:rPr>
            <w:noProof/>
            <w:webHidden/>
          </w:rPr>
          <w:fldChar w:fldCharType="separate"/>
        </w:r>
        <w:r w:rsidR="00BF375D">
          <w:rPr>
            <w:noProof/>
            <w:webHidden/>
          </w:rPr>
          <w:t>12</w:t>
        </w:r>
        <w:r w:rsidR="004F0560">
          <w:rPr>
            <w:noProof/>
            <w:webHidden/>
          </w:rPr>
          <w:fldChar w:fldCharType="end"/>
        </w:r>
      </w:hyperlink>
    </w:p>
    <w:p w14:paraId="459D7636" w14:textId="2096E584" w:rsidR="004F0560" w:rsidRDefault="00F0507A" w:rsidP="00AF15BF">
      <w:pPr>
        <w:pStyle w:val="TOC1"/>
        <w:rPr>
          <w:rFonts w:asciiTheme="minorHAnsi" w:eastAsiaTheme="minorEastAsia" w:hAnsiTheme="minorHAnsi" w:cstheme="minorBidi"/>
          <w:sz w:val="22"/>
          <w:szCs w:val="22"/>
          <w:lang w:eastAsia="en-AU"/>
        </w:rPr>
      </w:pPr>
      <w:hyperlink w:anchor="_Toc151547826" w:history="1">
        <w:r w:rsidR="004F0560" w:rsidRPr="002567FF">
          <w:rPr>
            <w:rStyle w:val="Hyperlink"/>
          </w:rPr>
          <w:t>5</w:t>
        </w:r>
        <w:r w:rsidR="004F0560">
          <w:rPr>
            <w:rFonts w:asciiTheme="minorHAnsi" w:eastAsiaTheme="minorEastAsia" w:hAnsiTheme="minorHAnsi" w:cstheme="minorBidi"/>
            <w:sz w:val="22"/>
            <w:szCs w:val="22"/>
            <w:lang w:eastAsia="en-AU"/>
          </w:rPr>
          <w:tab/>
        </w:r>
        <w:r w:rsidR="004F0560" w:rsidRPr="002567FF">
          <w:rPr>
            <w:rStyle w:val="Hyperlink"/>
          </w:rPr>
          <w:t>Critical Incident Review and Communications</w:t>
        </w:r>
        <w:r w:rsidR="004F0560">
          <w:rPr>
            <w:webHidden/>
          </w:rPr>
          <w:tab/>
        </w:r>
        <w:r w:rsidR="004F0560">
          <w:rPr>
            <w:webHidden/>
          </w:rPr>
          <w:fldChar w:fldCharType="begin"/>
        </w:r>
        <w:r w:rsidR="004F0560">
          <w:rPr>
            <w:webHidden/>
          </w:rPr>
          <w:instrText xml:space="preserve"> PAGEREF _Toc151547826 \h </w:instrText>
        </w:r>
        <w:r w:rsidR="004F0560">
          <w:rPr>
            <w:webHidden/>
          </w:rPr>
        </w:r>
        <w:r w:rsidR="004F0560">
          <w:rPr>
            <w:webHidden/>
          </w:rPr>
          <w:fldChar w:fldCharType="separate"/>
        </w:r>
        <w:r w:rsidR="00BF375D">
          <w:rPr>
            <w:webHidden/>
          </w:rPr>
          <w:t>12</w:t>
        </w:r>
        <w:r w:rsidR="004F0560">
          <w:rPr>
            <w:webHidden/>
          </w:rPr>
          <w:fldChar w:fldCharType="end"/>
        </w:r>
      </w:hyperlink>
    </w:p>
    <w:p w14:paraId="44CCC544" w14:textId="221859BA" w:rsidR="004F0560" w:rsidRDefault="00F0507A">
      <w:pPr>
        <w:pStyle w:val="TOC2"/>
        <w:rPr>
          <w:rFonts w:asciiTheme="minorHAnsi" w:eastAsiaTheme="minorEastAsia" w:hAnsiTheme="minorHAnsi" w:cstheme="minorBidi"/>
          <w:noProof/>
          <w:sz w:val="22"/>
          <w:szCs w:val="22"/>
          <w:lang w:eastAsia="en-AU"/>
        </w:rPr>
      </w:pPr>
      <w:hyperlink w:anchor="_Toc151547827" w:history="1">
        <w:r w:rsidR="004F0560" w:rsidRPr="002567FF">
          <w:rPr>
            <w:rStyle w:val="Hyperlink"/>
            <w:noProof/>
          </w:rPr>
          <w:t>5.1</w:t>
        </w:r>
        <w:r w:rsidR="004F0560">
          <w:rPr>
            <w:rFonts w:asciiTheme="minorHAnsi" w:eastAsiaTheme="minorEastAsia" w:hAnsiTheme="minorHAnsi" w:cstheme="minorBidi"/>
            <w:noProof/>
            <w:sz w:val="22"/>
            <w:szCs w:val="22"/>
            <w:lang w:eastAsia="en-AU"/>
          </w:rPr>
          <w:tab/>
        </w:r>
        <w:r w:rsidR="004F0560" w:rsidRPr="002567FF">
          <w:rPr>
            <w:rStyle w:val="Hyperlink"/>
            <w:noProof/>
          </w:rPr>
          <w:t>Superintendent’s Review</w:t>
        </w:r>
        <w:r w:rsidR="004F0560">
          <w:rPr>
            <w:noProof/>
            <w:webHidden/>
          </w:rPr>
          <w:tab/>
        </w:r>
        <w:r w:rsidR="004F0560">
          <w:rPr>
            <w:noProof/>
            <w:webHidden/>
          </w:rPr>
          <w:fldChar w:fldCharType="begin"/>
        </w:r>
        <w:r w:rsidR="004F0560">
          <w:rPr>
            <w:noProof/>
            <w:webHidden/>
          </w:rPr>
          <w:instrText xml:space="preserve"> PAGEREF _Toc151547827 \h </w:instrText>
        </w:r>
        <w:r w:rsidR="004F0560">
          <w:rPr>
            <w:noProof/>
            <w:webHidden/>
          </w:rPr>
        </w:r>
        <w:r w:rsidR="004F0560">
          <w:rPr>
            <w:noProof/>
            <w:webHidden/>
          </w:rPr>
          <w:fldChar w:fldCharType="separate"/>
        </w:r>
        <w:r w:rsidR="00BF375D">
          <w:rPr>
            <w:noProof/>
            <w:webHidden/>
          </w:rPr>
          <w:t>12</w:t>
        </w:r>
        <w:r w:rsidR="004F0560">
          <w:rPr>
            <w:noProof/>
            <w:webHidden/>
          </w:rPr>
          <w:fldChar w:fldCharType="end"/>
        </w:r>
      </w:hyperlink>
    </w:p>
    <w:p w14:paraId="7EB89EC3" w14:textId="28E612B1" w:rsidR="004F0560" w:rsidRDefault="00F0507A">
      <w:pPr>
        <w:pStyle w:val="TOC2"/>
        <w:rPr>
          <w:rFonts w:asciiTheme="minorHAnsi" w:eastAsiaTheme="minorEastAsia" w:hAnsiTheme="minorHAnsi" w:cstheme="minorBidi"/>
          <w:noProof/>
          <w:sz w:val="22"/>
          <w:szCs w:val="22"/>
          <w:lang w:eastAsia="en-AU"/>
        </w:rPr>
      </w:pPr>
      <w:hyperlink w:anchor="_Toc151547828" w:history="1">
        <w:r w:rsidR="004F0560" w:rsidRPr="002567FF">
          <w:rPr>
            <w:rStyle w:val="Hyperlink"/>
            <w:noProof/>
          </w:rPr>
          <w:t>5.2</w:t>
        </w:r>
        <w:r w:rsidR="004F0560">
          <w:rPr>
            <w:rFonts w:asciiTheme="minorHAnsi" w:eastAsiaTheme="minorEastAsia" w:hAnsiTheme="minorHAnsi" w:cstheme="minorBidi"/>
            <w:noProof/>
            <w:sz w:val="22"/>
            <w:szCs w:val="22"/>
            <w:lang w:eastAsia="en-AU"/>
          </w:rPr>
          <w:tab/>
        </w:r>
        <w:r w:rsidR="004F0560" w:rsidRPr="002567FF">
          <w:rPr>
            <w:rStyle w:val="Hyperlink"/>
            <w:noProof/>
          </w:rPr>
          <w:t>Communication requirements</w:t>
        </w:r>
        <w:r w:rsidR="004F0560">
          <w:rPr>
            <w:noProof/>
            <w:webHidden/>
          </w:rPr>
          <w:tab/>
        </w:r>
        <w:r w:rsidR="004F0560">
          <w:rPr>
            <w:noProof/>
            <w:webHidden/>
          </w:rPr>
          <w:fldChar w:fldCharType="begin"/>
        </w:r>
        <w:r w:rsidR="004F0560">
          <w:rPr>
            <w:noProof/>
            <w:webHidden/>
          </w:rPr>
          <w:instrText xml:space="preserve"> PAGEREF _Toc151547828 \h </w:instrText>
        </w:r>
        <w:r w:rsidR="004F0560">
          <w:rPr>
            <w:noProof/>
            <w:webHidden/>
          </w:rPr>
        </w:r>
        <w:r w:rsidR="004F0560">
          <w:rPr>
            <w:noProof/>
            <w:webHidden/>
          </w:rPr>
          <w:fldChar w:fldCharType="separate"/>
        </w:r>
        <w:r w:rsidR="00BF375D">
          <w:rPr>
            <w:noProof/>
            <w:webHidden/>
          </w:rPr>
          <w:t>13</w:t>
        </w:r>
        <w:r w:rsidR="004F0560">
          <w:rPr>
            <w:noProof/>
            <w:webHidden/>
          </w:rPr>
          <w:fldChar w:fldCharType="end"/>
        </w:r>
      </w:hyperlink>
    </w:p>
    <w:p w14:paraId="0BAF8F9C" w14:textId="32C58455" w:rsidR="004F0560" w:rsidRDefault="00F0507A">
      <w:pPr>
        <w:pStyle w:val="TOC2"/>
        <w:rPr>
          <w:rFonts w:asciiTheme="minorHAnsi" w:eastAsiaTheme="minorEastAsia" w:hAnsiTheme="minorHAnsi" w:cstheme="minorBidi"/>
          <w:noProof/>
          <w:sz w:val="22"/>
          <w:szCs w:val="22"/>
          <w:lang w:eastAsia="en-AU"/>
        </w:rPr>
      </w:pPr>
      <w:hyperlink w:anchor="_Toc151547829" w:history="1">
        <w:r w:rsidR="004F0560" w:rsidRPr="002567FF">
          <w:rPr>
            <w:rStyle w:val="Hyperlink"/>
            <w:noProof/>
          </w:rPr>
          <w:t>5.3</w:t>
        </w:r>
        <w:r w:rsidR="004F0560">
          <w:rPr>
            <w:rFonts w:asciiTheme="minorHAnsi" w:eastAsiaTheme="minorEastAsia" w:hAnsiTheme="minorHAnsi" w:cstheme="minorBidi"/>
            <w:noProof/>
            <w:sz w:val="22"/>
            <w:szCs w:val="22"/>
            <w:lang w:eastAsia="en-AU"/>
          </w:rPr>
          <w:tab/>
        </w:r>
        <w:r w:rsidR="004F0560" w:rsidRPr="002567FF">
          <w:rPr>
            <w:rStyle w:val="Hyperlink"/>
            <w:noProof/>
          </w:rPr>
          <w:t>Assaults</w:t>
        </w:r>
        <w:r w:rsidR="004F0560">
          <w:rPr>
            <w:noProof/>
            <w:webHidden/>
          </w:rPr>
          <w:tab/>
        </w:r>
        <w:r w:rsidR="004F0560">
          <w:rPr>
            <w:noProof/>
            <w:webHidden/>
          </w:rPr>
          <w:fldChar w:fldCharType="begin"/>
        </w:r>
        <w:r w:rsidR="004F0560">
          <w:rPr>
            <w:noProof/>
            <w:webHidden/>
          </w:rPr>
          <w:instrText xml:space="preserve"> PAGEREF _Toc151547829 \h </w:instrText>
        </w:r>
        <w:r w:rsidR="004F0560">
          <w:rPr>
            <w:noProof/>
            <w:webHidden/>
          </w:rPr>
        </w:r>
        <w:r w:rsidR="004F0560">
          <w:rPr>
            <w:noProof/>
            <w:webHidden/>
          </w:rPr>
          <w:fldChar w:fldCharType="separate"/>
        </w:r>
        <w:r w:rsidR="00BF375D">
          <w:rPr>
            <w:noProof/>
            <w:webHidden/>
          </w:rPr>
          <w:t>13</w:t>
        </w:r>
        <w:r w:rsidR="004F0560">
          <w:rPr>
            <w:noProof/>
            <w:webHidden/>
          </w:rPr>
          <w:fldChar w:fldCharType="end"/>
        </w:r>
      </w:hyperlink>
    </w:p>
    <w:p w14:paraId="69251562" w14:textId="6C5759F8" w:rsidR="004F0560" w:rsidRDefault="00F0507A">
      <w:pPr>
        <w:pStyle w:val="TOC2"/>
        <w:rPr>
          <w:rFonts w:asciiTheme="minorHAnsi" w:eastAsiaTheme="minorEastAsia" w:hAnsiTheme="minorHAnsi" w:cstheme="minorBidi"/>
          <w:noProof/>
          <w:sz w:val="22"/>
          <w:szCs w:val="22"/>
          <w:lang w:eastAsia="en-AU"/>
        </w:rPr>
      </w:pPr>
      <w:hyperlink w:anchor="_Toc151547830" w:history="1">
        <w:r w:rsidR="004F0560" w:rsidRPr="002567FF">
          <w:rPr>
            <w:rStyle w:val="Hyperlink"/>
            <w:noProof/>
          </w:rPr>
          <w:t>5.4</w:t>
        </w:r>
        <w:r w:rsidR="004F0560">
          <w:rPr>
            <w:rFonts w:asciiTheme="minorHAnsi" w:eastAsiaTheme="minorEastAsia" w:hAnsiTheme="minorHAnsi" w:cstheme="minorBidi"/>
            <w:noProof/>
            <w:sz w:val="22"/>
            <w:szCs w:val="22"/>
            <w:lang w:eastAsia="en-AU"/>
          </w:rPr>
          <w:tab/>
        </w:r>
        <w:r w:rsidR="004F0560" w:rsidRPr="002567FF">
          <w:rPr>
            <w:rStyle w:val="Hyperlink"/>
            <w:noProof/>
          </w:rPr>
          <w:t>Death of a detainee</w:t>
        </w:r>
        <w:r w:rsidR="004F0560">
          <w:rPr>
            <w:noProof/>
            <w:webHidden/>
          </w:rPr>
          <w:tab/>
        </w:r>
        <w:r w:rsidR="004F0560">
          <w:rPr>
            <w:noProof/>
            <w:webHidden/>
          </w:rPr>
          <w:fldChar w:fldCharType="begin"/>
        </w:r>
        <w:r w:rsidR="004F0560">
          <w:rPr>
            <w:noProof/>
            <w:webHidden/>
          </w:rPr>
          <w:instrText xml:space="preserve"> PAGEREF _Toc151547830 \h </w:instrText>
        </w:r>
        <w:r w:rsidR="004F0560">
          <w:rPr>
            <w:noProof/>
            <w:webHidden/>
          </w:rPr>
        </w:r>
        <w:r w:rsidR="004F0560">
          <w:rPr>
            <w:noProof/>
            <w:webHidden/>
          </w:rPr>
          <w:fldChar w:fldCharType="separate"/>
        </w:r>
        <w:r w:rsidR="00BF375D">
          <w:rPr>
            <w:noProof/>
            <w:webHidden/>
          </w:rPr>
          <w:t>14</w:t>
        </w:r>
        <w:r w:rsidR="004F0560">
          <w:rPr>
            <w:noProof/>
            <w:webHidden/>
          </w:rPr>
          <w:fldChar w:fldCharType="end"/>
        </w:r>
      </w:hyperlink>
    </w:p>
    <w:p w14:paraId="4EB235E7" w14:textId="605C1503" w:rsidR="004F0560" w:rsidRDefault="00F0507A">
      <w:pPr>
        <w:pStyle w:val="TOC2"/>
        <w:rPr>
          <w:rFonts w:asciiTheme="minorHAnsi" w:eastAsiaTheme="minorEastAsia" w:hAnsiTheme="minorHAnsi" w:cstheme="minorBidi"/>
          <w:noProof/>
          <w:sz w:val="22"/>
          <w:szCs w:val="22"/>
          <w:lang w:eastAsia="en-AU"/>
        </w:rPr>
      </w:pPr>
      <w:hyperlink w:anchor="_Toc151547831" w:history="1">
        <w:r w:rsidR="004F0560" w:rsidRPr="002567FF">
          <w:rPr>
            <w:rStyle w:val="Hyperlink"/>
            <w:noProof/>
          </w:rPr>
          <w:t>5.5</w:t>
        </w:r>
        <w:r w:rsidR="004F0560">
          <w:rPr>
            <w:rFonts w:asciiTheme="minorHAnsi" w:eastAsiaTheme="minorEastAsia" w:hAnsiTheme="minorHAnsi" w:cstheme="minorBidi"/>
            <w:noProof/>
            <w:sz w:val="22"/>
            <w:szCs w:val="22"/>
            <w:lang w:eastAsia="en-AU"/>
          </w:rPr>
          <w:tab/>
        </w:r>
        <w:r w:rsidR="004F0560" w:rsidRPr="002567FF">
          <w:rPr>
            <w:rStyle w:val="Hyperlink"/>
            <w:noProof/>
          </w:rPr>
          <w:t>Escape</w:t>
        </w:r>
        <w:r w:rsidR="004F0560">
          <w:rPr>
            <w:noProof/>
            <w:webHidden/>
          </w:rPr>
          <w:tab/>
        </w:r>
        <w:r w:rsidR="004F0560">
          <w:rPr>
            <w:noProof/>
            <w:webHidden/>
          </w:rPr>
          <w:fldChar w:fldCharType="begin"/>
        </w:r>
        <w:r w:rsidR="004F0560">
          <w:rPr>
            <w:noProof/>
            <w:webHidden/>
          </w:rPr>
          <w:instrText xml:space="preserve"> PAGEREF _Toc151547831 \h </w:instrText>
        </w:r>
        <w:r w:rsidR="004F0560">
          <w:rPr>
            <w:noProof/>
            <w:webHidden/>
          </w:rPr>
        </w:r>
        <w:r w:rsidR="004F0560">
          <w:rPr>
            <w:noProof/>
            <w:webHidden/>
          </w:rPr>
          <w:fldChar w:fldCharType="separate"/>
        </w:r>
        <w:r w:rsidR="00BF375D">
          <w:rPr>
            <w:noProof/>
            <w:webHidden/>
          </w:rPr>
          <w:t>14</w:t>
        </w:r>
        <w:r w:rsidR="004F0560">
          <w:rPr>
            <w:noProof/>
            <w:webHidden/>
          </w:rPr>
          <w:fldChar w:fldCharType="end"/>
        </w:r>
      </w:hyperlink>
    </w:p>
    <w:p w14:paraId="25CACEF0" w14:textId="37A48EED" w:rsidR="004F0560" w:rsidRDefault="00F0507A">
      <w:pPr>
        <w:pStyle w:val="TOC2"/>
        <w:rPr>
          <w:rFonts w:asciiTheme="minorHAnsi" w:eastAsiaTheme="minorEastAsia" w:hAnsiTheme="minorHAnsi" w:cstheme="minorBidi"/>
          <w:noProof/>
          <w:sz w:val="22"/>
          <w:szCs w:val="22"/>
          <w:lang w:eastAsia="en-AU"/>
        </w:rPr>
      </w:pPr>
      <w:hyperlink w:anchor="_Toc151547832" w:history="1">
        <w:r w:rsidR="004F0560" w:rsidRPr="002567FF">
          <w:rPr>
            <w:rStyle w:val="Hyperlink"/>
            <w:noProof/>
          </w:rPr>
          <w:t>5.6</w:t>
        </w:r>
        <w:r w:rsidR="004F0560">
          <w:rPr>
            <w:rFonts w:asciiTheme="minorHAnsi" w:eastAsiaTheme="minorEastAsia" w:hAnsiTheme="minorHAnsi" w:cstheme="minorBidi"/>
            <w:noProof/>
            <w:sz w:val="22"/>
            <w:szCs w:val="22"/>
            <w:lang w:eastAsia="en-AU"/>
          </w:rPr>
          <w:tab/>
        </w:r>
        <w:r w:rsidR="004F0560" w:rsidRPr="002567FF">
          <w:rPr>
            <w:rStyle w:val="Hyperlink"/>
            <w:noProof/>
          </w:rPr>
          <w:t>Use of force</w:t>
        </w:r>
        <w:r w:rsidR="004F0560">
          <w:rPr>
            <w:noProof/>
            <w:webHidden/>
          </w:rPr>
          <w:tab/>
        </w:r>
        <w:r w:rsidR="004F0560">
          <w:rPr>
            <w:noProof/>
            <w:webHidden/>
          </w:rPr>
          <w:fldChar w:fldCharType="begin"/>
        </w:r>
        <w:r w:rsidR="004F0560">
          <w:rPr>
            <w:noProof/>
            <w:webHidden/>
          </w:rPr>
          <w:instrText xml:space="preserve"> PAGEREF _Toc151547832 \h </w:instrText>
        </w:r>
        <w:r w:rsidR="004F0560">
          <w:rPr>
            <w:noProof/>
            <w:webHidden/>
          </w:rPr>
        </w:r>
        <w:r w:rsidR="004F0560">
          <w:rPr>
            <w:noProof/>
            <w:webHidden/>
          </w:rPr>
          <w:fldChar w:fldCharType="separate"/>
        </w:r>
        <w:r w:rsidR="00BF375D">
          <w:rPr>
            <w:noProof/>
            <w:webHidden/>
          </w:rPr>
          <w:t>14</w:t>
        </w:r>
        <w:r w:rsidR="004F0560">
          <w:rPr>
            <w:noProof/>
            <w:webHidden/>
          </w:rPr>
          <w:fldChar w:fldCharType="end"/>
        </w:r>
      </w:hyperlink>
    </w:p>
    <w:p w14:paraId="707195DE" w14:textId="47A2DAFB" w:rsidR="004F0560" w:rsidRDefault="00F0507A" w:rsidP="00AF15BF">
      <w:pPr>
        <w:pStyle w:val="TOC1"/>
        <w:rPr>
          <w:rFonts w:asciiTheme="minorHAnsi" w:eastAsiaTheme="minorEastAsia" w:hAnsiTheme="minorHAnsi" w:cstheme="minorBidi"/>
          <w:sz w:val="22"/>
          <w:szCs w:val="22"/>
          <w:lang w:eastAsia="en-AU"/>
        </w:rPr>
      </w:pPr>
      <w:hyperlink w:anchor="_Toc151547833" w:history="1">
        <w:r w:rsidR="004F0560" w:rsidRPr="002567FF">
          <w:rPr>
            <w:rStyle w:val="Hyperlink"/>
          </w:rPr>
          <w:t>6</w:t>
        </w:r>
        <w:r w:rsidR="004F0560">
          <w:rPr>
            <w:rFonts w:asciiTheme="minorHAnsi" w:eastAsiaTheme="minorEastAsia" w:hAnsiTheme="minorHAnsi" w:cstheme="minorBidi"/>
            <w:sz w:val="22"/>
            <w:szCs w:val="22"/>
            <w:lang w:eastAsia="en-AU"/>
          </w:rPr>
          <w:tab/>
        </w:r>
        <w:r w:rsidR="004F0560" w:rsidRPr="002567FF">
          <w:rPr>
            <w:rStyle w:val="Hyperlink"/>
          </w:rPr>
          <w:t>Post Incident Detainee Debrief and Notifications</w:t>
        </w:r>
        <w:r w:rsidR="004F0560">
          <w:rPr>
            <w:webHidden/>
          </w:rPr>
          <w:tab/>
        </w:r>
        <w:r w:rsidR="004F0560">
          <w:rPr>
            <w:webHidden/>
          </w:rPr>
          <w:fldChar w:fldCharType="begin"/>
        </w:r>
        <w:r w:rsidR="004F0560">
          <w:rPr>
            <w:webHidden/>
          </w:rPr>
          <w:instrText xml:space="preserve"> PAGEREF _Toc151547833 \h </w:instrText>
        </w:r>
        <w:r w:rsidR="004F0560">
          <w:rPr>
            <w:webHidden/>
          </w:rPr>
        </w:r>
        <w:r w:rsidR="004F0560">
          <w:rPr>
            <w:webHidden/>
          </w:rPr>
          <w:fldChar w:fldCharType="separate"/>
        </w:r>
        <w:r w:rsidR="00BF375D">
          <w:rPr>
            <w:webHidden/>
          </w:rPr>
          <w:t>14</w:t>
        </w:r>
        <w:r w:rsidR="004F0560">
          <w:rPr>
            <w:webHidden/>
          </w:rPr>
          <w:fldChar w:fldCharType="end"/>
        </w:r>
      </w:hyperlink>
    </w:p>
    <w:p w14:paraId="508F46D4" w14:textId="1B298DDA" w:rsidR="004F0560" w:rsidRDefault="00F0507A">
      <w:pPr>
        <w:pStyle w:val="TOC2"/>
        <w:rPr>
          <w:rFonts w:asciiTheme="minorHAnsi" w:eastAsiaTheme="minorEastAsia" w:hAnsiTheme="minorHAnsi" w:cstheme="minorBidi"/>
          <w:noProof/>
          <w:sz w:val="22"/>
          <w:szCs w:val="22"/>
          <w:lang w:eastAsia="en-AU"/>
        </w:rPr>
      </w:pPr>
      <w:hyperlink w:anchor="_Toc151547834" w:history="1">
        <w:r w:rsidR="004F0560" w:rsidRPr="002567FF">
          <w:rPr>
            <w:rStyle w:val="Hyperlink"/>
            <w:noProof/>
          </w:rPr>
          <w:t>6.1</w:t>
        </w:r>
        <w:r w:rsidR="004F0560">
          <w:rPr>
            <w:rFonts w:asciiTheme="minorHAnsi" w:eastAsiaTheme="minorEastAsia" w:hAnsiTheme="minorHAnsi" w:cstheme="minorBidi"/>
            <w:noProof/>
            <w:sz w:val="22"/>
            <w:szCs w:val="22"/>
            <w:lang w:eastAsia="en-AU"/>
          </w:rPr>
          <w:tab/>
        </w:r>
        <w:r w:rsidR="004F0560" w:rsidRPr="002567FF">
          <w:rPr>
            <w:rStyle w:val="Hyperlink"/>
            <w:noProof/>
          </w:rPr>
          <w:t>Detainee debrief</w:t>
        </w:r>
        <w:r w:rsidR="004F0560">
          <w:rPr>
            <w:noProof/>
            <w:webHidden/>
          </w:rPr>
          <w:tab/>
        </w:r>
        <w:r w:rsidR="004F0560">
          <w:rPr>
            <w:noProof/>
            <w:webHidden/>
          </w:rPr>
          <w:fldChar w:fldCharType="begin"/>
        </w:r>
        <w:r w:rsidR="004F0560">
          <w:rPr>
            <w:noProof/>
            <w:webHidden/>
          </w:rPr>
          <w:instrText xml:space="preserve"> PAGEREF _Toc151547834 \h </w:instrText>
        </w:r>
        <w:r w:rsidR="004F0560">
          <w:rPr>
            <w:noProof/>
            <w:webHidden/>
          </w:rPr>
        </w:r>
        <w:r w:rsidR="004F0560">
          <w:rPr>
            <w:noProof/>
            <w:webHidden/>
          </w:rPr>
          <w:fldChar w:fldCharType="separate"/>
        </w:r>
        <w:r w:rsidR="00BF375D">
          <w:rPr>
            <w:noProof/>
            <w:webHidden/>
          </w:rPr>
          <w:t>14</w:t>
        </w:r>
        <w:r w:rsidR="004F0560">
          <w:rPr>
            <w:noProof/>
            <w:webHidden/>
          </w:rPr>
          <w:fldChar w:fldCharType="end"/>
        </w:r>
      </w:hyperlink>
    </w:p>
    <w:p w14:paraId="239D237C" w14:textId="6D56903C" w:rsidR="004F0560" w:rsidRDefault="00F0507A">
      <w:pPr>
        <w:pStyle w:val="TOC2"/>
        <w:rPr>
          <w:rFonts w:asciiTheme="minorHAnsi" w:eastAsiaTheme="minorEastAsia" w:hAnsiTheme="minorHAnsi" w:cstheme="minorBidi"/>
          <w:noProof/>
          <w:sz w:val="22"/>
          <w:szCs w:val="22"/>
          <w:lang w:eastAsia="en-AU"/>
        </w:rPr>
      </w:pPr>
      <w:hyperlink w:anchor="_Toc151547835" w:history="1">
        <w:r w:rsidR="004F0560" w:rsidRPr="002567FF">
          <w:rPr>
            <w:rStyle w:val="Hyperlink"/>
            <w:noProof/>
          </w:rPr>
          <w:t>6.2</w:t>
        </w:r>
        <w:r w:rsidR="004F0560">
          <w:rPr>
            <w:rFonts w:asciiTheme="minorHAnsi" w:eastAsiaTheme="minorEastAsia" w:hAnsiTheme="minorHAnsi" w:cstheme="minorBidi"/>
            <w:noProof/>
            <w:sz w:val="22"/>
            <w:szCs w:val="22"/>
            <w:lang w:eastAsia="en-AU"/>
          </w:rPr>
          <w:tab/>
        </w:r>
        <w:r w:rsidR="004F0560" w:rsidRPr="002567FF">
          <w:rPr>
            <w:rStyle w:val="Hyperlink"/>
            <w:noProof/>
          </w:rPr>
          <w:t>Notifications</w:t>
        </w:r>
        <w:r w:rsidR="004F0560">
          <w:rPr>
            <w:noProof/>
            <w:webHidden/>
          </w:rPr>
          <w:tab/>
        </w:r>
        <w:r w:rsidR="004F0560">
          <w:rPr>
            <w:noProof/>
            <w:webHidden/>
          </w:rPr>
          <w:fldChar w:fldCharType="begin"/>
        </w:r>
        <w:r w:rsidR="004F0560">
          <w:rPr>
            <w:noProof/>
            <w:webHidden/>
          </w:rPr>
          <w:instrText xml:space="preserve"> PAGEREF _Toc151547835 \h </w:instrText>
        </w:r>
        <w:r w:rsidR="004F0560">
          <w:rPr>
            <w:noProof/>
            <w:webHidden/>
          </w:rPr>
        </w:r>
        <w:r w:rsidR="004F0560">
          <w:rPr>
            <w:noProof/>
            <w:webHidden/>
          </w:rPr>
          <w:fldChar w:fldCharType="separate"/>
        </w:r>
        <w:r w:rsidR="00BF375D">
          <w:rPr>
            <w:noProof/>
            <w:webHidden/>
          </w:rPr>
          <w:t>14</w:t>
        </w:r>
        <w:r w:rsidR="004F0560">
          <w:rPr>
            <w:noProof/>
            <w:webHidden/>
          </w:rPr>
          <w:fldChar w:fldCharType="end"/>
        </w:r>
      </w:hyperlink>
    </w:p>
    <w:p w14:paraId="5E67182C" w14:textId="66EE28C8" w:rsidR="004F0560" w:rsidRDefault="00F0507A" w:rsidP="00AF15BF">
      <w:pPr>
        <w:pStyle w:val="TOC1"/>
        <w:rPr>
          <w:rFonts w:asciiTheme="minorHAnsi" w:eastAsiaTheme="minorEastAsia" w:hAnsiTheme="minorHAnsi" w:cstheme="minorBidi"/>
          <w:sz w:val="22"/>
          <w:szCs w:val="22"/>
          <w:lang w:eastAsia="en-AU"/>
        </w:rPr>
      </w:pPr>
      <w:hyperlink w:anchor="_Toc151547836" w:history="1">
        <w:r w:rsidR="004F0560" w:rsidRPr="002567FF">
          <w:rPr>
            <w:rStyle w:val="Hyperlink"/>
          </w:rPr>
          <w:t>7</w:t>
        </w:r>
        <w:r w:rsidR="004F0560">
          <w:rPr>
            <w:rFonts w:asciiTheme="minorHAnsi" w:eastAsiaTheme="minorEastAsia" w:hAnsiTheme="minorHAnsi" w:cstheme="minorBidi"/>
            <w:sz w:val="22"/>
            <w:szCs w:val="22"/>
            <w:lang w:eastAsia="en-AU"/>
          </w:rPr>
          <w:tab/>
        </w:r>
        <w:r w:rsidR="004F0560" w:rsidRPr="002567FF">
          <w:rPr>
            <w:rStyle w:val="Hyperlink"/>
          </w:rPr>
          <w:t>Reporting Suspected Staff Misconduct</w:t>
        </w:r>
        <w:r w:rsidR="004F0560">
          <w:rPr>
            <w:webHidden/>
          </w:rPr>
          <w:tab/>
        </w:r>
        <w:r w:rsidR="004F0560">
          <w:rPr>
            <w:webHidden/>
          </w:rPr>
          <w:fldChar w:fldCharType="begin"/>
        </w:r>
        <w:r w:rsidR="004F0560">
          <w:rPr>
            <w:webHidden/>
          </w:rPr>
          <w:instrText xml:space="preserve"> PAGEREF _Toc151547836 \h </w:instrText>
        </w:r>
        <w:r w:rsidR="004F0560">
          <w:rPr>
            <w:webHidden/>
          </w:rPr>
        </w:r>
        <w:r w:rsidR="004F0560">
          <w:rPr>
            <w:webHidden/>
          </w:rPr>
          <w:fldChar w:fldCharType="separate"/>
        </w:r>
        <w:r w:rsidR="00BF375D">
          <w:rPr>
            <w:webHidden/>
          </w:rPr>
          <w:t>15</w:t>
        </w:r>
        <w:r w:rsidR="004F0560">
          <w:rPr>
            <w:webHidden/>
          </w:rPr>
          <w:fldChar w:fldCharType="end"/>
        </w:r>
      </w:hyperlink>
    </w:p>
    <w:p w14:paraId="34173ECE" w14:textId="518AA9DE" w:rsidR="004F0560" w:rsidRDefault="00F0507A" w:rsidP="00AF15BF">
      <w:pPr>
        <w:pStyle w:val="TOC1"/>
        <w:rPr>
          <w:rFonts w:asciiTheme="minorHAnsi" w:eastAsiaTheme="minorEastAsia" w:hAnsiTheme="minorHAnsi" w:cstheme="minorBidi"/>
          <w:sz w:val="22"/>
          <w:szCs w:val="22"/>
          <w:lang w:eastAsia="en-AU"/>
        </w:rPr>
      </w:pPr>
      <w:hyperlink w:anchor="_Toc151547837" w:history="1">
        <w:r w:rsidR="004F0560" w:rsidRPr="002567FF">
          <w:rPr>
            <w:rStyle w:val="Hyperlink"/>
          </w:rPr>
          <w:t>8</w:t>
        </w:r>
        <w:r w:rsidR="004F0560">
          <w:rPr>
            <w:rFonts w:asciiTheme="minorHAnsi" w:eastAsiaTheme="minorEastAsia" w:hAnsiTheme="minorHAnsi" w:cstheme="minorBidi"/>
            <w:sz w:val="22"/>
            <w:szCs w:val="22"/>
            <w:lang w:eastAsia="en-AU"/>
          </w:rPr>
          <w:tab/>
        </w:r>
        <w:r w:rsidR="004F0560" w:rsidRPr="002567FF">
          <w:rPr>
            <w:rStyle w:val="Hyperlink"/>
          </w:rPr>
          <w:t>Security Reports</w:t>
        </w:r>
        <w:r w:rsidR="004F0560">
          <w:rPr>
            <w:webHidden/>
          </w:rPr>
          <w:tab/>
        </w:r>
        <w:r w:rsidR="004F0560">
          <w:rPr>
            <w:webHidden/>
          </w:rPr>
          <w:fldChar w:fldCharType="begin"/>
        </w:r>
        <w:r w:rsidR="004F0560">
          <w:rPr>
            <w:webHidden/>
          </w:rPr>
          <w:instrText xml:space="preserve"> PAGEREF _Toc151547837 \h </w:instrText>
        </w:r>
        <w:r w:rsidR="004F0560">
          <w:rPr>
            <w:webHidden/>
          </w:rPr>
        </w:r>
        <w:r w:rsidR="004F0560">
          <w:rPr>
            <w:webHidden/>
          </w:rPr>
          <w:fldChar w:fldCharType="separate"/>
        </w:r>
        <w:r w:rsidR="00BF375D">
          <w:rPr>
            <w:webHidden/>
          </w:rPr>
          <w:t>15</w:t>
        </w:r>
        <w:r w:rsidR="004F0560">
          <w:rPr>
            <w:webHidden/>
          </w:rPr>
          <w:fldChar w:fldCharType="end"/>
        </w:r>
      </w:hyperlink>
    </w:p>
    <w:p w14:paraId="7AD1311C" w14:textId="5122EB1F" w:rsidR="004F0560" w:rsidRDefault="00F0507A" w:rsidP="00AF15BF">
      <w:pPr>
        <w:pStyle w:val="TOC1"/>
        <w:rPr>
          <w:rFonts w:asciiTheme="minorHAnsi" w:eastAsiaTheme="minorEastAsia" w:hAnsiTheme="minorHAnsi" w:cstheme="minorBidi"/>
          <w:sz w:val="22"/>
          <w:szCs w:val="22"/>
          <w:lang w:eastAsia="en-AU"/>
        </w:rPr>
      </w:pPr>
      <w:hyperlink w:anchor="_Toc151547838" w:history="1">
        <w:r w:rsidR="004F0560" w:rsidRPr="002567FF">
          <w:rPr>
            <w:rStyle w:val="Hyperlink"/>
          </w:rPr>
          <w:t>9</w:t>
        </w:r>
        <w:r w:rsidR="004F0560">
          <w:rPr>
            <w:rFonts w:asciiTheme="minorHAnsi" w:eastAsiaTheme="minorEastAsia" w:hAnsiTheme="minorHAnsi" w:cstheme="minorBidi"/>
            <w:sz w:val="22"/>
            <w:szCs w:val="22"/>
            <w:lang w:eastAsia="en-AU"/>
          </w:rPr>
          <w:tab/>
        </w:r>
        <w:r w:rsidR="004F0560" w:rsidRPr="002567FF">
          <w:rPr>
            <w:rStyle w:val="Hyperlink"/>
          </w:rPr>
          <w:t>Annexures</w:t>
        </w:r>
        <w:r w:rsidR="004F0560">
          <w:rPr>
            <w:webHidden/>
          </w:rPr>
          <w:tab/>
        </w:r>
        <w:r w:rsidR="004F0560">
          <w:rPr>
            <w:webHidden/>
          </w:rPr>
          <w:fldChar w:fldCharType="begin"/>
        </w:r>
        <w:r w:rsidR="004F0560">
          <w:rPr>
            <w:webHidden/>
          </w:rPr>
          <w:instrText xml:space="preserve"> PAGEREF _Toc151547838 \h </w:instrText>
        </w:r>
        <w:r w:rsidR="004F0560">
          <w:rPr>
            <w:webHidden/>
          </w:rPr>
        </w:r>
        <w:r w:rsidR="004F0560">
          <w:rPr>
            <w:webHidden/>
          </w:rPr>
          <w:fldChar w:fldCharType="separate"/>
        </w:r>
        <w:r w:rsidR="00BF375D">
          <w:rPr>
            <w:webHidden/>
          </w:rPr>
          <w:t>16</w:t>
        </w:r>
        <w:r w:rsidR="004F0560">
          <w:rPr>
            <w:webHidden/>
          </w:rPr>
          <w:fldChar w:fldCharType="end"/>
        </w:r>
      </w:hyperlink>
    </w:p>
    <w:p w14:paraId="4655FBED" w14:textId="5BA7EC2D" w:rsidR="004F0560" w:rsidRDefault="00F0507A">
      <w:pPr>
        <w:pStyle w:val="TOC2"/>
        <w:rPr>
          <w:rFonts w:asciiTheme="minorHAnsi" w:eastAsiaTheme="minorEastAsia" w:hAnsiTheme="minorHAnsi" w:cstheme="minorBidi"/>
          <w:noProof/>
          <w:sz w:val="22"/>
          <w:szCs w:val="22"/>
          <w:lang w:eastAsia="en-AU"/>
        </w:rPr>
      </w:pPr>
      <w:hyperlink w:anchor="_Toc151547839" w:history="1">
        <w:r w:rsidR="004F0560" w:rsidRPr="002567FF">
          <w:rPr>
            <w:rStyle w:val="Hyperlink"/>
            <w:noProof/>
          </w:rPr>
          <w:t>9.1</w:t>
        </w:r>
        <w:r w:rsidR="004F0560">
          <w:rPr>
            <w:rFonts w:asciiTheme="minorHAnsi" w:eastAsiaTheme="minorEastAsia" w:hAnsiTheme="minorHAnsi" w:cstheme="minorBidi"/>
            <w:noProof/>
            <w:sz w:val="22"/>
            <w:szCs w:val="22"/>
            <w:lang w:eastAsia="en-AU"/>
          </w:rPr>
          <w:tab/>
        </w:r>
        <w:r w:rsidR="004F0560" w:rsidRPr="002567FF">
          <w:rPr>
            <w:rStyle w:val="Hyperlink"/>
            <w:noProof/>
          </w:rPr>
          <w:t>Related COPPs and other documents</w:t>
        </w:r>
        <w:r w:rsidR="004F0560">
          <w:rPr>
            <w:noProof/>
            <w:webHidden/>
          </w:rPr>
          <w:tab/>
        </w:r>
        <w:r w:rsidR="004F0560">
          <w:rPr>
            <w:noProof/>
            <w:webHidden/>
          </w:rPr>
          <w:fldChar w:fldCharType="begin"/>
        </w:r>
        <w:r w:rsidR="004F0560">
          <w:rPr>
            <w:noProof/>
            <w:webHidden/>
          </w:rPr>
          <w:instrText xml:space="preserve"> PAGEREF _Toc151547839 \h </w:instrText>
        </w:r>
        <w:r w:rsidR="004F0560">
          <w:rPr>
            <w:noProof/>
            <w:webHidden/>
          </w:rPr>
        </w:r>
        <w:r w:rsidR="004F0560">
          <w:rPr>
            <w:noProof/>
            <w:webHidden/>
          </w:rPr>
          <w:fldChar w:fldCharType="separate"/>
        </w:r>
        <w:r w:rsidR="00BF375D">
          <w:rPr>
            <w:noProof/>
            <w:webHidden/>
          </w:rPr>
          <w:t>16</w:t>
        </w:r>
        <w:r w:rsidR="004F0560">
          <w:rPr>
            <w:noProof/>
            <w:webHidden/>
          </w:rPr>
          <w:fldChar w:fldCharType="end"/>
        </w:r>
      </w:hyperlink>
    </w:p>
    <w:p w14:paraId="6BAE9D92" w14:textId="5D5AECAB" w:rsidR="004F0560" w:rsidRDefault="00F0507A">
      <w:pPr>
        <w:pStyle w:val="TOC2"/>
        <w:rPr>
          <w:rFonts w:asciiTheme="minorHAnsi" w:eastAsiaTheme="minorEastAsia" w:hAnsiTheme="minorHAnsi" w:cstheme="minorBidi"/>
          <w:noProof/>
          <w:sz w:val="22"/>
          <w:szCs w:val="22"/>
          <w:lang w:eastAsia="en-AU"/>
        </w:rPr>
      </w:pPr>
      <w:hyperlink w:anchor="_Toc151547840" w:history="1">
        <w:r w:rsidR="004F0560" w:rsidRPr="002567FF">
          <w:rPr>
            <w:rStyle w:val="Hyperlink"/>
            <w:noProof/>
          </w:rPr>
          <w:t>9.2</w:t>
        </w:r>
        <w:r w:rsidR="004F0560">
          <w:rPr>
            <w:rFonts w:asciiTheme="minorHAnsi" w:eastAsiaTheme="minorEastAsia" w:hAnsiTheme="minorHAnsi" w:cstheme="minorBidi"/>
            <w:noProof/>
            <w:sz w:val="22"/>
            <w:szCs w:val="22"/>
            <w:lang w:eastAsia="en-AU"/>
          </w:rPr>
          <w:tab/>
        </w:r>
        <w:r w:rsidR="004F0560" w:rsidRPr="002567FF">
          <w:rPr>
            <w:rStyle w:val="Hyperlink"/>
            <w:noProof/>
          </w:rPr>
          <w:t>Definitions and Acronyms</w:t>
        </w:r>
        <w:r w:rsidR="004F0560">
          <w:rPr>
            <w:noProof/>
            <w:webHidden/>
          </w:rPr>
          <w:tab/>
        </w:r>
        <w:r w:rsidR="004F0560">
          <w:rPr>
            <w:noProof/>
            <w:webHidden/>
          </w:rPr>
          <w:fldChar w:fldCharType="begin"/>
        </w:r>
        <w:r w:rsidR="004F0560">
          <w:rPr>
            <w:noProof/>
            <w:webHidden/>
          </w:rPr>
          <w:instrText xml:space="preserve"> PAGEREF _Toc151547840 \h </w:instrText>
        </w:r>
        <w:r w:rsidR="004F0560">
          <w:rPr>
            <w:noProof/>
            <w:webHidden/>
          </w:rPr>
        </w:r>
        <w:r w:rsidR="004F0560">
          <w:rPr>
            <w:noProof/>
            <w:webHidden/>
          </w:rPr>
          <w:fldChar w:fldCharType="separate"/>
        </w:r>
        <w:r w:rsidR="00BF375D">
          <w:rPr>
            <w:noProof/>
            <w:webHidden/>
          </w:rPr>
          <w:t>16</w:t>
        </w:r>
        <w:r w:rsidR="004F0560">
          <w:rPr>
            <w:noProof/>
            <w:webHidden/>
          </w:rPr>
          <w:fldChar w:fldCharType="end"/>
        </w:r>
      </w:hyperlink>
    </w:p>
    <w:p w14:paraId="24DFC827" w14:textId="323EE7D2" w:rsidR="004F0560" w:rsidRDefault="00F0507A">
      <w:pPr>
        <w:pStyle w:val="TOC2"/>
        <w:rPr>
          <w:rFonts w:asciiTheme="minorHAnsi" w:eastAsiaTheme="minorEastAsia" w:hAnsiTheme="minorHAnsi" w:cstheme="minorBidi"/>
          <w:noProof/>
          <w:sz w:val="22"/>
          <w:szCs w:val="22"/>
          <w:lang w:eastAsia="en-AU"/>
        </w:rPr>
      </w:pPr>
      <w:hyperlink w:anchor="_Toc151547841" w:history="1">
        <w:r w:rsidR="004F0560" w:rsidRPr="002567FF">
          <w:rPr>
            <w:rStyle w:val="Hyperlink"/>
            <w:noProof/>
          </w:rPr>
          <w:t>9.3</w:t>
        </w:r>
        <w:r w:rsidR="004F0560">
          <w:rPr>
            <w:rFonts w:asciiTheme="minorHAnsi" w:eastAsiaTheme="minorEastAsia" w:hAnsiTheme="minorHAnsi" w:cstheme="minorBidi"/>
            <w:noProof/>
            <w:sz w:val="22"/>
            <w:szCs w:val="22"/>
            <w:lang w:eastAsia="en-AU"/>
          </w:rPr>
          <w:tab/>
        </w:r>
        <w:r w:rsidR="004F0560" w:rsidRPr="002567FF">
          <w:rPr>
            <w:rStyle w:val="Hyperlink"/>
            <w:noProof/>
          </w:rPr>
          <w:t>Related legislation</w:t>
        </w:r>
        <w:r w:rsidR="004F0560">
          <w:rPr>
            <w:noProof/>
            <w:webHidden/>
          </w:rPr>
          <w:tab/>
        </w:r>
        <w:r w:rsidR="004F0560">
          <w:rPr>
            <w:noProof/>
            <w:webHidden/>
          </w:rPr>
          <w:fldChar w:fldCharType="begin"/>
        </w:r>
        <w:r w:rsidR="004F0560">
          <w:rPr>
            <w:noProof/>
            <w:webHidden/>
          </w:rPr>
          <w:instrText xml:space="preserve"> PAGEREF _Toc151547841 \h </w:instrText>
        </w:r>
        <w:r w:rsidR="004F0560">
          <w:rPr>
            <w:noProof/>
            <w:webHidden/>
          </w:rPr>
        </w:r>
        <w:r w:rsidR="004F0560">
          <w:rPr>
            <w:noProof/>
            <w:webHidden/>
          </w:rPr>
          <w:fldChar w:fldCharType="separate"/>
        </w:r>
        <w:r w:rsidR="00BF375D">
          <w:rPr>
            <w:noProof/>
            <w:webHidden/>
          </w:rPr>
          <w:t>19</w:t>
        </w:r>
        <w:r w:rsidR="004F0560">
          <w:rPr>
            <w:noProof/>
            <w:webHidden/>
          </w:rPr>
          <w:fldChar w:fldCharType="end"/>
        </w:r>
      </w:hyperlink>
    </w:p>
    <w:p w14:paraId="380E390A" w14:textId="48DBE877" w:rsidR="004F0560" w:rsidRDefault="00F0507A" w:rsidP="00AF15BF">
      <w:pPr>
        <w:pStyle w:val="TOC1"/>
        <w:rPr>
          <w:rFonts w:asciiTheme="minorHAnsi" w:eastAsiaTheme="minorEastAsia" w:hAnsiTheme="minorHAnsi" w:cstheme="minorBidi"/>
          <w:sz w:val="22"/>
          <w:szCs w:val="22"/>
          <w:lang w:eastAsia="en-AU"/>
        </w:rPr>
      </w:pPr>
      <w:hyperlink w:anchor="_Toc151547842" w:history="1">
        <w:r w:rsidR="004F0560" w:rsidRPr="002567FF">
          <w:rPr>
            <w:rStyle w:val="Hyperlink"/>
          </w:rPr>
          <w:t>10</w:t>
        </w:r>
        <w:r w:rsidR="004F0560">
          <w:rPr>
            <w:rFonts w:asciiTheme="minorHAnsi" w:eastAsiaTheme="minorEastAsia" w:hAnsiTheme="minorHAnsi" w:cstheme="minorBidi"/>
            <w:sz w:val="22"/>
            <w:szCs w:val="22"/>
            <w:lang w:eastAsia="en-AU"/>
          </w:rPr>
          <w:tab/>
        </w:r>
        <w:r w:rsidR="004F0560" w:rsidRPr="002567FF">
          <w:rPr>
            <w:rStyle w:val="Hyperlink"/>
          </w:rPr>
          <w:t>Assurance</w:t>
        </w:r>
        <w:r w:rsidR="004F0560">
          <w:rPr>
            <w:webHidden/>
          </w:rPr>
          <w:tab/>
        </w:r>
        <w:r w:rsidR="004F0560">
          <w:rPr>
            <w:webHidden/>
          </w:rPr>
          <w:fldChar w:fldCharType="begin"/>
        </w:r>
        <w:r w:rsidR="004F0560">
          <w:rPr>
            <w:webHidden/>
          </w:rPr>
          <w:instrText xml:space="preserve"> PAGEREF _Toc151547842 \h </w:instrText>
        </w:r>
        <w:r w:rsidR="004F0560">
          <w:rPr>
            <w:webHidden/>
          </w:rPr>
        </w:r>
        <w:r w:rsidR="004F0560">
          <w:rPr>
            <w:webHidden/>
          </w:rPr>
          <w:fldChar w:fldCharType="separate"/>
        </w:r>
        <w:r w:rsidR="00BF375D">
          <w:rPr>
            <w:webHidden/>
          </w:rPr>
          <w:t>19</w:t>
        </w:r>
        <w:r w:rsidR="004F0560">
          <w:rPr>
            <w:webHidden/>
          </w:rPr>
          <w:fldChar w:fldCharType="end"/>
        </w:r>
      </w:hyperlink>
    </w:p>
    <w:p w14:paraId="14AF094E" w14:textId="2A9BD9A7" w:rsidR="004F0560" w:rsidRDefault="00F0507A" w:rsidP="00AF15BF">
      <w:pPr>
        <w:pStyle w:val="TOC1"/>
        <w:rPr>
          <w:rFonts w:asciiTheme="minorHAnsi" w:eastAsiaTheme="minorEastAsia" w:hAnsiTheme="minorHAnsi" w:cstheme="minorBidi"/>
          <w:sz w:val="22"/>
          <w:szCs w:val="22"/>
          <w:lang w:eastAsia="en-AU"/>
        </w:rPr>
      </w:pPr>
      <w:hyperlink w:anchor="_Toc151547843" w:history="1">
        <w:r w:rsidR="004F0560" w:rsidRPr="002567FF">
          <w:rPr>
            <w:rStyle w:val="Hyperlink"/>
          </w:rPr>
          <w:t>11</w:t>
        </w:r>
        <w:r w:rsidR="004F0560">
          <w:rPr>
            <w:rFonts w:asciiTheme="minorHAnsi" w:eastAsiaTheme="minorEastAsia" w:hAnsiTheme="minorHAnsi" w:cstheme="minorBidi"/>
            <w:sz w:val="22"/>
            <w:szCs w:val="22"/>
            <w:lang w:eastAsia="en-AU"/>
          </w:rPr>
          <w:tab/>
        </w:r>
        <w:r w:rsidR="004F0560" w:rsidRPr="002567FF">
          <w:rPr>
            <w:rStyle w:val="Hyperlink"/>
          </w:rPr>
          <w:t>Document Information</w:t>
        </w:r>
        <w:r w:rsidR="004F0560">
          <w:rPr>
            <w:webHidden/>
          </w:rPr>
          <w:tab/>
        </w:r>
        <w:r w:rsidR="004F0560">
          <w:rPr>
            <w:webHidden/>
          </w:rPr>
          <w:fldChar w:fldCharType="begin"/>
        </w:r>
        <w:r w:rsidR="004F0560">
          <w:rPr>
            <w:webHidden/>
          </w:rPr>
          <w:instrText xml:space="preserve"> PAGEREF _Toc151547843 \h </w:instrText>
        </w:r>
        <w:r w:rsidR="004F0560">
          <w:rPr>
            <w:webHidden/>
          </w:rPr>
        </w:r>
        <w:r w:rsidR="004F0560">
          <w:rPr>
            <w:webHidden/>
          </w:rPr>
          <w:fldChar w:fldCharType="separate"/>
        </w:r>
        <w:r w:rsidR="00BF375D">
          <w:rPr>
            <w:webHidden/>
          </w:rPr>
          <w:t>20</w:t>
        </w:r>
        <w:r w:rsidR="004F0560">
          <w:rPr>
            <w:webHidden/>
          </w:rPr>
          <w:fldChar w:fldCharType="end"/>
        </w:r>
      </w:hyperlink>
    </w:p>
    <w:p w14:paraId="1A04B28E" w14:textId="7E1497AB" w:rsidR="004F0560" w:rsidRDefault="00F0507A">
      <w:pPr>
        <w:pStyle w:val="TOC2"/>
        <w:rPr>
          <w:rFonts w:asciiTheme="minorHAnsi" w:eastAsiaTheme="minorEastAsia" w:hAnsiTheme="minorHAnsi" w:cstheme="minorBidi"/>
          <w:noProof/>
          <w:sz w:val="22"/>
          <w:szCs w:val="22"/>
          <w:lang w:eastAsia="en-AU"/>
        </w:rPr>
      </w:pPr>
      <w:hyperlink w:anchor="_Toc151547844" w:history="1">
        <w:r w:rsidR="004F0560" w:rsidRPr="002567FF">
          <w:rPr>
            <w:rStyle w:val="Hyperlink"/>
            <w:noProof/>
          </w:rPr>
          <w:t>11.1</w:t>
        </w:r>
        <w:r w:rsidR="004F0560">
          <w:rPr>
            <w:rFonts w:asciiTheme="minorHAnsi" w:eastAsiaTheme="minorEastAsia" w:hAnsiTheme="minorHAnsi" w:cstheme="minorBidi"/>
            <w:noProof/>
            <w:sz w:val="22"/>
            <w:szCs w:val="22"/>
            <w:lang w:eastAsia="en-AU"/>
          </w:rPr>
          <w:tab/>
        </w:r>
        <w:r w:rsidR="004F0560" w:rsidRPr="002567FF">
          <w:rPr>
            <w:rStyle w:val="Hyperlink"/>
            <w:noProof/>
          </w:rPr>
          <w:t>Document version history</w:t>
        </w:r>
        <w:r w:rsidR="004F0560">
          <w:rPr>
            <w:noProof/>
            <w:webHidden/>
          </w:rPr>
          <w:tab/>
        </w:r>
        <w:r w:rsidR="004F0560">
          <w:rPr>
            <w:noProof/>
            <w:webHidden/>
          </w:rPr>
          <w:fldChar w:fldCharType="begin"/>
        </w:r>
        <w:r w:rsidR="004F0560">
          <w:rPr>
            <w:noProof/>
            <w:webHidden/>
          </w:rPr>
          <w:instrText xml:space="preserve"> PAGEREF _Toc151547844 \h </w:instrText>
        </w:r>
        <w:r w:rsidR="004F0560">
          <w:rPr>
            <w:noProof/>
            <w:webHidden/>
          </w:rPr>
        </w:r>
        <w:r w:rsidR="004F0560">
          <w:rPr>
            <w:noProof/>
            <w:webHidden/>
          </w:rPr>
          <w:fldChar w:fldCharType="separate"/>
        </w:r>
        <w:r w:rsidR="00BF375D">
          <w:rPr>
            <w:noProof/>
            <w:webHidden/>
          </w:rPr>
          <w:t>20</w:t>
        </w:r>
        <w:r w:rsidR="004F0560">
          <w:rPr>
            <w:noProof/>
            <w:webHidden/>
          </w:rPr>
          <w:fldChar w:fldCharType="end"/>
        </w:r>
      </w:hyperlink>
    </w:p>
    <w:p w14:paraId="4142B46C" w14:textId="0CB825CD" w:rsidR="004F0560" w:rsidRDefault="00F0507A" w:rsidP="00AF15BF">
      <w:pPr>
        <w:pStyle w:val="TOC1"/>
        <w:rPr>
          <w:rFonts w:asciiTheme="minorHAnsi" w:eastAsiaTheme="minorEastAsia" w:hAnsiTheme="minorHAnsi" w:cstheme="minorBidi"/>
          <w:sz w:val="22"/>
          <w:szCs w:val="22"/>
          <w:lang w:eastAsia="en-AU"/>
        </w:rPr>
      </w:pPr>
      <w:hyperlink w:anchor="_Toc151547845" w:history="1">
        <w:r w:rsidR="004F0560" w:rsidRPr="002567FF">
          <w:rPr>
            <w:rStyle w:val="Hyperlink"/>
          </w:rPr>
          <w:t>Appendix A – Incident Categories, Tags and Definitions</w:t>
        </w:r>
        <w:r w:rsidR="004F0560">
          <w:rPr>
            <w:webHidden/>
          </w:rPr>
          <w:tab/>
        </w:r>
        <w:r w:rsidR="004F0560">
          <w:rPr>
            <w:webHidden/>
          </w:rPr>
          <w:fldChar w:fldCharType="begin"/>
        </w:r>
        <w:r w:rsidR="004F0560">
          <w:rPr>
            <w:webHidden/>
          </w:rPr>
          <w:instrText xml:space="preserve"> PAGEREF _Toc151547845 \h </w:instrText>
        </w:r>
        <w:r w:rsidR="004F0560">
          <w:rPr>
            <w:webHidden/>
          </w:rPr>
        </w:r>
        <w:r w:rsidR="004F0560">
          <w:rPr>
            <w:webHidden/>
          </w:rPr>
          <w:fldChar w:fldCharType="separate"/>
        </w:r>
        <w:r w:rsidR="00BF375D">
          <w:rPr>
            <w:webHidden/>
          </w:rPr>
          <w:t>21</w:t>
        </w:r>
        <w:r w:rsidR="004F0560">
          <w:rPr>
            <w:webHidden/>
          </w:rPr>
          <w:fldChar w:fldCharType="end"/>
        </w:r>
      </w:hyperlink>
    </w:p>
    <w:p w14:paraId="37106DF9" w14:textId="56DF8544" w:rsidR="004F0560" w:rsidRDefault="004F0560" w:rsidP="00AF15BF">
      <w:pPr>
        <w:pStyle w:val="TOC1"/>
        <w:rPr>
          <w:lang w:eastAsia="en-AU"/>
        </w:rPr>
      </w:pPr>
    </w:p>
    <w:p w14:paraId="2F2813C1" w14:textId="290660B1" w:rsidR="000E6AEB" w:rsidRPr="003D4233" w:rsidRDefault="00F812E1" w:rsidP="00A4769D">
      <w:r w:rsidRPr="003D4233">
        <w:fldChar w:fldCharType="end"/>
      </w:r>
      <w:r w:rsidR="000E6AEB" w:rsidRPr="003D4233">
        <w:br w:type="page"/>
      </w:r>
    </w:p>
    <w:p w14:paraId="2F8A9068" w14:textId="68ABA41A" w:rsidR="00C8272F" w:rsidRPr="006444FB" w:rsidRDefault="00C8272F" w:rsidP="003110D0">
      <w:pPr>
        <w:pStyle w:val="Heading1"/>
      </w:pPr>
      <w:bookmarkStart w:id="5" w:name="_Toc5977237"/>
      <w:bookmarkStart w:id="6" w:name="_Toc151547806"/>
      <w:r>
        <w:lastRenderedPageBreak/>
        <w:t>Scope</w:t>
      </w:r>
      <w:bookmarkEnd w:id="5"/>
      <w:bookmarkEnd w:id="6"/>
    </w:p>
    <w:p w14:paraId="02B7DE27" w14:textId="0FCC6DB7" w:rsidR="00CB1F3B" w:rsidRDefault="00CC009B" w:rsidP="00CB1F3B">
      <w:bookmarkStart w:id="7" w:name="_Toc5977238"/>
      <w:r w:rsidRPr="00CC009B">
        <w:t xml:space="preserve">This Commissioner’s Operating Policy and Procedure (COPP) applies to all </w:t>
      </w:r>
      <w:r w:rsidR="00D1519A" w:rsidRPr="00D1519A">
        <w:t>Custodial Officers and staff employed to work at all Youth Detention Centres and the Perth Children’s Court Custody Centre</w:t>
      </w:r>
      <w:r w:rsidR="00FF2B8E">
        <w:t>.</w:t>
      </w:r>
    </w:p>
    <w:p w14:paraId="0FADC3D4" w14:textId="77777777" w:rsidR="00CB1F3B" w:rsidRDefault="00CB1F3B" w:rsidP="00CB1F3B"/>
    <w:p w14:paraId="33D67089" w14:textId="7CDEF018" w:rsidR="00CB1F3B" w:rsidRDefault="00CB1F3B" w:rsidP="00CB1F3B">
      <w:pPr>
        <w:rPr>
          <w:rFonts w:ascii="Calibri" w:hAnsi="Calibri"/>
          <w:sz w:val="22"/>
          <w:szCs w:val="22"/>
        </w:rPr>
      </w:pPr>
      <w:r w:rsidRPr="00CB1F3B">
        <w:t>This COPP also applies to every organisation contracted to the Department under the</w:t>
      </w:r>
      <w:r w:rsidRPr="00CB1F3B">
        <w:rPr>
          <w:i/>
          <w:iCs/>
        </w:rPr>
        <w:t xml:space="preserve"> Court Security and Custodial Services Act 1999</w:t>
      </w:r>
      <w:r w:rsidRPr="00CB1F3B">
        <w:rPr>
          <w:rStyle w:val="FootnoteReference"/>
        </w:rPr>
        <w:footnoteReference w:customMarkFollows="1" w:id="2"/>
        <w:t>[1]</w:t>
      </w:r>
      <w:r w:rsidRPr="00CB1F3B">
        <w:t>, for the provision of custodial transport services.</w:t>
      </w:r>
      <w:r>
        <w:t xml:space="preserve"> </w:t>
      </w:r>
    </w:p>
    <w:p w14:paraId="0B0D9CBE" w14:textId="44A80F5C" w:rsidR="00732429" w:rsidRPr="00CC009B" w:rsidRDefault="00732429" w:rsidP="00093F2E"/>
    <w:p w14:paraId="150D81C3" w14:textId="2F1056D2" w:rsidR="00B544C1" w:rsidRDefault="00EC5AF1" w:rsidP="00B544C1">
      <w:pPr>
        <w:pStyle w:val="Heading1"/>
      </w:pPr>
      <w:bookmarkStart w:id="8" w:name="_Toc151547807"/>
      <w:r>
        <w:t>Policy</w:t>
      </w:r>
      <w:bookmarkEnd w:id="7"/>
      <w:bookmarkEnd w:id="8"/>
    </w:p>
    <w:p w14:paraId="4237D6CE" w14:textId="2C9C9FC9" w:rsidR="00B544C1" w:rsidRDefault="00B544C1" w:rsidP="004214F0">
      <w:pPr>
        <w:spacing w:beforeLines="60" w:before="144" w:afterLines="60" w:after="144"/>
      </w:pPr>
      <w:r>
        <w:t>The reporting of incidents is fundamental to the Department</w:t>
      </w:r>
      <w:r w:rsidR="0044793D">
        <w:t xml:space="preserve"> of Justice</w:t>
      </w:r>
      <w:r>
        <w:t>’s</w:t>
      </w:r>
      <w:r w:rsidR="0044793D">
        <w:t xml:space="preserve"> (the Department)</w:t>
      </w:r>
      <w:r>
        <w:t xml:space="preserve"> operations. Custodial Officers are required to report to the Superintendent every matter coming to their notice which may jeopardise the safe custody or welfare of detainees or the security of </w:t>
      </w:r>
      <w:bookmarkStart w:id="9" w:name="_Hlk138855951"/>
      <w:r w:rsidR="00D1519A">
        <w:t xml:space="preserve">the </w:t>
      </w:r>
      <w:r w:rsidR="00E51311">
        <w:t>D</w:t>
      </w:r>
      <w:r w:rsidR="00D1519A">
        <w:t xml:space="preserve">etention </w:t>
      </w:r>
      <w:r w:rsidR="00E51311">
        <w:t>C</w:t>
      </w:r>
      <w:r w:rsidR="00D1519A">
        <w:t>entre</w:t>
      </w:r>
      <w:bookmarkEnd w:id="9"/>
      <w:r>
        <w:t xml:space="preserve">. </w:t>
      </w:r>
    </w:p>
    <w:p w14:paraId="744E5462" w14:textId="77777777" w:rsidR="008B008C" w:rsidRDefault="009C6876" w:rsidP="004214F0">
      <w:pPr>
        <w:spacing w:beforeLines="60" w:before="144" w:afterLines="60" w:after="144"/>
      </w:pPr>
      <w:r>
        <w:t xml:space="preserve">Through incident reporting, opportunities to reduce risks and improve the security, welfare and safety of detainees and staff can be identified. </w:t>
      </w:r>
    </w:p>
    <w:p w14:paraId="7475F718" w14:textId="0965DB10" w:rsidR="009C6876" w:rsidRDefault="008B008C" w:rsidP="004214F0">
      <w:pPr>
        <w:spacing w:beforeLines="60" w:before="144" w:afterLines="60" w:after="144"/>
      </w:pPr>
      <w:r>
        <w:t>All incidents shall be reported in the</w:t>
      </w:r>
      <w:r w:rsidRPr="001B4323">
        <w:t xml:space="preserve"> </w:t>
      </w:r>
      <w:r>
        <w:t xml:space="preserve">Incidents and Charges </w:t>
      </w:r>
      <w:r w:rsidR="005171B7">
        <w:t>M</w:t>
      </w:r>
      <w:r>
        <w:t xml:space="preserve">odule on the Total </w:t>
      </w:r>
      <w:r w:rsidR="00B737B7">
        <w:t xml:space="preserve">Offender </w:t>
      </w:r>
      <w:r>
        <w:t>Management Solution (TOMS). Incident reports shall be factual and completed in a timely manner.</w:t>
      </w:r>
    </w:p>
    <w:p w14:paraId="64EA3970" w14:textId="5A2C2B43" w:rsidR="009C6876" w:rsidRDefault="009C6876" w:rsidP="004214F0">
      <w:pPr>
        <w:spacing w:beforeLines="60" w:before="144" w:afterLines="60" w:after="144"/>
      </w:pPr>
      <w:r>
        <w:t xml:space="preserve">A consistent, systematic, and professional response is crucial in managing and reporting incidents. This COPP sets out the defined categories and incident types, which may jeopardise the welfare or safe custody of detainees or the security of </w:t>
      </w:r>
      <w:r w:rsidR="00831BA1" w:rsidRPr="00831BA1">
        <w:t>the Detention Centre</w:t>
      </w:r>
      <w:r>
        <w:t xml:space="preserve">. These shall be reported by Custodial Officers in all cases. </w:t>
      </w:r>
    </w:p>
    <w:p w14:paraId="1DDB6F66" w14:textId="6B849B14" w:rsidR="008B008C" w:rsidRDefault="00957A77" w:rsidP="004214F0">
      <w:pPr>
        <w:pStyle w:val="Documentdetails"/>
        <w:spacing w:beforeLines="60" w:before="144" w:afterLines="60" w:after="144"/>
      </w:pPr>
      <w:r>
        <w:t xml:space="preserve">This COPP further defines incidents considered critical incidents, given their potential serious effect on the welfare or safe custody of </w:t>
      </w:r>
      <w:r w:rsidR="00D3071E">
        <w:t>detainees or</w:t>
      </w:r>
      <w:r>
        <w:t xml:space="preserve"> the good order or security of </w:t>
      </w:r>
      <w:r w:rsidR="00831BA1" w:rsidRPr="00831BA1">
        <w:t>the Detention Centre</w:t>
      </w:r>
      <w:r>
        <w:t xml:space="preserve">. </w:t>
      </w:r>
    </w:p>
    <w:p w14:paraId="0032DF2B" w14:textId="77777777" w:rsidR="008B008C" w:rsidRDefault="008B008C" w:rsidP="004214F0">
      <w:pPr>
        <w:pStyle w:val="Documentdetails"/>
        <w:spacing w:beforeLines="60" w:before="144" w:afterLines="60" w:after="144"/>
      </w:pPr>
      <w:r>
        <w:t>I</w:t>
      </w:r>
      <w:r w:rsidRPr="00D05C00">
        <w:t xml:space="preserve">t is important </w:t>
      </w:r>
      <w:r>
        <w:t>that all incident reporting, notifications, and communications</w:t>
      </w:r>
      <w:r w:rsidRPr="00D05C00">
        <w:t xml:space="preserve"> </w:t>
      </w:r>
      <w:r>
        <w:t xml:space="preserve">are undertaken through the correct </w:t>
      </w:r>
      <w:r w:rsidRPr="00D05C00">
        <w:t xml:space="preserve">chain of </w:t>
      </w:r>
      <w:r>
        <w:t>command</w:t>
      </w:r>
      <w:r w:rsidRPr="00064682">
        <w:t>. This ensures incidents</w:t>
      </w:r>
      <w:r>
        <w:t xml:space="preserve"> are managed and communicated appropriately to</w:t>
      </w:r>
      <w:r w:rsidRPr="00D05C00">
        <w:t xml:space="preserve"> </w:t>
      </w:r>
      <w:r>
        <w:t>relevant</w:t>
      </w:r>
      <w:r w:rsidRPr="00D05C00">
        <w:t xml:space="preserve"> </w:t>
      </w:r>
      <w:r>
        <w:t xml:space="preserve">staff and </w:t>
      </w:r>
      <w:r w:rsidRPr="00D05C00">
        <w:t>internal and external stakeholders</w:t>
      </w:r>
      <w:r>
        <w:t xml:space="preserve">. </w:t>
      </w:r>
    </w:p>
    <w:p w14:paraId="00BF3EF6" w14:textId="2D82C869" w:rsidR="00B544C1" w:rsidRDefault="00957A77" w:rsidP="0044793D">
      <w:pPr>
        <w:pStyle w:val="Documentdetails"/>
        <w:spacing w:beforeLines="60" w:before="144" w:afterLines="60" w:after="144"/>
      </w:pPr>
      <w:r>
        <w:t xml:space="preserve">Additional notification and communication requirements apply to critical incidents, as outlined in this COPP. </w:t>
      </w:r>
    </w:p>
    <w:p w14:paraId="07342DBA" w14:textId="77777777" w:rsidR="0011672D" w:rsidRDefault="0011672D" w:rsidP="004214F0">
      <w:pPr>
        <w:pStyle w:val="Heading3"/>
        <w:numPr>
          <w:ilvl w:val="0"/>
          <w:numId w:val="0"/>
        </w:numPr>
        <w:spacing w:beforeLines="60" w:before="144" w:afterLines="60" w:after="144"/>
      </w:pPr>
      <w:r w:rsidRPr="0028539F">
        <w:t xml:space="preserve">The Department is committed to supporting the mental health and wellbeing of its employees. </w:t>
      </w:r>
      <w:r>
        <w:t>Where staff are exposed to an incident, t</w:t>
      </w:r>
      <w:r w:rsidRPr="0028539F">
        <w:t>he Department offers a range of services and resources to support staff who may experience problems coping due to personal or work-related issues</w:t>
      </w:r>
      <w:r>
        <w:t>.</w:t>
      </w:r>
    </w:p>
    <w:p w14:paraId="44D26C38" w14:textId="34CBA868" w:rsidR="00B544C1" w:rsidRDefault="00B544C1" w:rsidP="004214F0">
      <w:pPr>
        <w:spacing w:beforeLines="60" w:before="144" w:afterLines="60" w:after="144"/>
      </w:pPr>
      <w:r>
        <w:t xml:space="preserve">This COPP should be read in conjunction with the Department’s </w:t>
      </w:r>
      <w:hyperlink r:id="rId16" w:history="1">
        <w:r>
          <w:rPr>
            <w:rStyle w:val="Hyperlink"/>
          </w:rPr>
          <w:t>Emergency Management Framework</w:t>
        </w:r>
      </w:hyperlink>
      <w:r>
        <w:t xml:space="preserve"> and the</w:t>
      </w:r>
      <w:r w:rsidR="00831BA1" w:rsidRPr="00831BA1">
        <w:t xml:space="preserve"> Detention Centre</w:t>
      </w:r>
      <w:r>
        <w:t xml:space="preserve"> Emergency Management Plan. </w:t>
      </w:r>
    </w:p>
    <w:p w14:paraId="76F15007" w14:textId="751F2132" w:rsidR="008A4D2E" w:rsidRDefault="008A4D2E" w:rsidP="00B544C1"/>
    <w:p w14:paraId="000463BD" w14:textId="757E5DB3" w:rsidR="00DD030F" w:rsidRDefault="009F214D" w:rsidP="00DD030F">
      <w:pPr>
        <w:pStyle w:val="Heading1"/>
      </w:pPr>
      <w:bookmarkStart w:id="10" w:name="_Incident_Reporting"/>
      <w:bookmarkStart w:id="11" w:name="_Toc5977239"/>
      <w:bookmarkStart w:id="12" w:name="_Toc151547808"/>
      <w:bookmarkEnd w:id="10"/>
      <w:r>
        <w:lastRenderedPageBreak/>
        <w:t>Incident</w:t>
      </w:r>
      <w:r w:rsidDel="00A040FA">
        <w:t xml:space="preserve"> </w:t>
      </w:r>
      <w:r>
        <w:t>Re</w:t>
      </w:r>
      <w:r w:rsidR="00DD030F">
        <w:t>cording and Re</w:t>
      </w:r>
      <w:r>
        <w:t>porting</w:t>
      </w:r>
      <w:bookmarkEnd w:id="11"/>
      <w:bookmarkEnd w:id="12"/>
    </w:p>
    <w:p w14:paraId="1F255B4C" w14:textId="6E8334CE" w:rsidR="00B85719" w:rsidRDefault="00B85719" w:rsidP="00B85719">
      <w:pPr>
        <w:pStyle w:val="Heading2"/>
      </w:pPr>
      <w:bookmarkStart w:id="13" w:name="_Toc151547809"/>
      <w:r>
        <w:t>General</w:t>
      </w:r>
      <w:bookmarkEnd w:id="13"/>
    </w:p>
    <w:p w14:paraId="6D7EDA92" w14:textId="77777777" w:rsidR="00B85719" w:rsidRPr="00B85719" w:rsidRDefault="00B85719" w:rsidP="0045058B">
      <w:pPr>
        <w:numPr>
          <w:ilvl w:val="2"/>
          <w:numId w:val="1"/>
        </w:numPr>
        <w:spacing w:before="200" w:after="120"/>
        <w:ind w:left="709" w:hanging="709"/>
        <w:outlineLvl w:val="2"/>
        <w:rPr>
          <w:rFonts w:eastAsia="MS Gothic"/>
          <w:bCs/>
          <w:color w:val="000000" w:themeColor="text1"/>
          <w:szCs w:val="26"/>
        </w:rPr>
      </w:pPr>
      <w:r w:rsidRPr="00B85719">
        <w:rPr>
          <w:rFonts w:eastAsia="MS Gothic"/>
          <w:bCs/>
          <w:color w:val="000000" w:themeColor="text1"/>
          <w:szCs w:val="26"/>
        </w:rPr>
        <w:t>An incident is any event that may:</w:t>
      </w:r>
    </w:p>
    <w:p w14:paraId="3693FD5D" w14:textId="59448C0D" w:rsidR="00B85719" w:rsidRPr="00B85719" w:rsidRDefault="00B85719" w:rsidP="0099037C">
      <w:pPr>
        <w:numPr>
          <w:ilvl w:val="0"/>
          <w:numId w:val="16"/>
        </w:numPr>
        <w:spacing w:before="120" w:after="120"/>
        <w:ind w:left="1276" w:hanging="425"/>
      </w:pPr>
      <w:r w:rsidRPr="00B85719">
        <w:t xml:space="preserve">jeopardise the good order or security of </w:t>
      </w:r>
      <w:r w:rsidR="00831BA1" w:rsidRPr="00831BA1">
        <w:t>the Detention Centre</w:t>
      </w:r>
      <w:r>
        <w:t xml:space="preserve"> </w:t>
      </w:r>
      <w:r w:rsidRPr="00B85719">
        <w:t>or custodial service</w:t>
      </w:r>
    </w:p>
    <w:p w14:paraId="666BA908" w14:textId="649D9EF5" w:rsidR="00B85719" w:rsidRPr="00B85719" w:rsidRDefault="00B85719" w:rsidP="0099037C">
      <w:pPr>
        <w:numPr>
          <w:ilvl w:val="0"/>
          <w:numId w:val="16"/>
        </w:numPr>
        <w:spacing w:before="120" w:after="120"/>
        <w:ind w:left="1276" w:hanging="425"/>
      </w:pPr>
      <w:r w:rsidRPr="00B85719">
        <w:t xml:space="preserve">jeopardise the safety or health of staff, </w:t>
      </w:r>
      <w:r>
        <w:t>detainees</w:t>
      </w:r>
      <w:r w:rsidRPr="00B85719">
        <w:t xml:space="preserve">, </w:t>
      </w:r>
      <w:r w:rsidR="008A4AC5">
        <w:t xml:space="preserve">community, </w:t>
      </w:r>
      <w:r w:rsidRPr="00B85719">
        <w:t>contractors, or visitors</w:t>
      </w:r>
    </w:p>
    <w:p w14:paraId="4B40865A" w14:textId="35BDB1DB" w:rsidR="00B85719" w:rsidRPr="00B85719" w:rsidRDefault="00B85719" w:rsidP="0099037C">
      <w:pPr>
        <w:numPr>
          <w:ilvl w:val="0"/>
          <w:numId w:val="16"/>
        </w:numPr>
        <w:spacing w:before="120" w:after="120"/>
        <w:ind w:left="1276" w:hanging="425"/>
      </w:pPr>
      <w:r w:rsidRPr="00B85719">
        <w:t xml:space="preserve">adversely affect the normal routine operation of </w:t>
      </w:r>
      <w:r w:rsidR="00831BA1" w:rsidRPr="00831BA1">
        <w:t>the Detention Centre</w:t>
      </w:r>
    </w:p>
    <w:p w14:paraId="056EFA7F" w14:textId="3A4EA97F" w:rsidR="00B85719" w:rsidRPr="00B85719" w:rsidRDefault="00B85719" w:rsidP="0099037C">
      <w:pPr>
        <w:numPr>
          <w:ilvl w:val="0"/>
          <w:numId w:val="16"/>
        </w:numPr>
        <w:spacing w:before="120" w:after="120"/>
        <w:ind w:left="1276" w:hanging="425"/>
      </w:pPr>
      <w:r w:rsidRPr="00B85719">
        <w:t xml:space="preserve">result in </w:t>
      </w:r>
      <w:r w:rsidR="00B737B7">
        <w:t xml:space="preserve">a </w:t>
      </w:r>
      <w:r w:rsidRPr="00B85719">
        <w:t xml:space="preserve">loss of privilege </w:t>
      </w:r>
    </w:p>
    <w:p w14:paraId="3DF04C4A" w14:textId="6D042D71" w:rsidR="008A4AC5" w:rsidRDefault="00B85719" w:rsidP="0099037C">
      <w:pPr>
        <w:numPr>
          <w:ilvl w:val="0"/>
          <w:numId w:val="16"/>
        </w:numPr>
        <w:spacing w:before="120" w:after="120"/>
        <w:ind w:left="1276" w:hanging="425"/>
      </w:pPr>
      <w:r w:rsidRPr="00B85719">
        <w:t>result in a charge.</w:t>
      </w:r>
    </w:p>
    <w:p w14:paraId="4E118BDD" w14:textId="31307250" w:rsidR="008A4AC5" w:rsidRDefault="008A4AC5" w:rsidP="0045058B">
      <w:pPr>
        <w:pStyle w:val="Heading3"/>
        <w:ind w:left="709" w:hanging="709"/>
      </w:pPr>
      <w:r>
        <w:t>Incidents have the capacity to:</w:t>
      </w:r>
    </w:p>
    <w:p w14:paraId="122F8537" w14:textId="6F2150F7" w:rsidR="008A4AC5" w:rsidRDefault="008A4AC5" w:rsidP="0099037C">
      <w:pPr>
        <w:pStyle w:val="ListParagraph"/>
        <w:numPr>
          <w:ilvl w:val="0"/>
          <w:numId w:val="51"/>
        </w:numPr>
        <w:spacing w:before="120" w:after="120"/>
        <w:ind w:left="1276" w:hanging="425"/>
        <w:contextualSpacing w:val="0"/>
      </w:pPr>
      <w:r>
        <w:t>damage the reputation of the Department</w:t>
      </w:r>
    </w:p>
    <w:p w14:paraId="1C9A2E83" w14:textId="77777777" w:rsidR="00A95DD9" w:rsidRDefault="008A4AC5" w:rsidP="0099037C">
      <w:pPr>
        <w:pStyle w:val="ListParagraph"/>
        <w:numPr>
          <w:ilvl w:val="0"/>
          <w:numId w:val="51"/>
        </w:numPr>
        <w:spacing w:before="120" w:after="120"/>
        <w:ind w:left="1276" w:hanging="425"/>
        <w:contextualSpacing w:val="0"/>
      </w:pPr>
      <w:r>
        <w:t>lead to negative public comment.</w:t>
      </w:r>
    </w:p>
    <w:p w14:paraId="3A8DAC7C" w14:textId="0DE554CF" w:rsidR="00B85719" w:rsidRDefault="00BF74C0" w:rsidP="0045058B">
      <w:pPr>
        <w:pStyle w:val="Heading3"/>
        <w:ind w:left="709" w:hanging="709"/>
      </w:pPr>
      <w:r>
        <w:t>It is important that all incident reporting, notifications, and communications are undertaken through the correct processes. This ensures incidents are managed and communicated appropriately to relevant staff and internal and external stakeholders.</w:t>
      </w:r>
    </w:p>
    <w:p w14:paraId="6A7C34CE" w14:textId="161EC70D" w:rsidR="00A71F06" w:rsidRPr="00A71F06" w:rsidRDefault="00A71F06" w:rsidP="0045058B">
      <w:pPr>
        <w:pStyle w:val="Heading3"/>
        <w:ind w:left="709" w:hanging="709"/>
      </w:pPr>
      <w:r w:rsidRPr="00B25268">
        <w:t>The Operations Centre</w:t>
      </w:r>
      <w:r w:rsidR="00B737B7">
        <w:t xml:space="preserve"> (OPCEN)</w:t>
      </w:r>
      <w:r w:rsidRPr="00B25268">
        <w:t xml:space="preserve"> shall be immediately notified by phone (1300 000 327) and </w:t>
      </w:r>
      <w:r w:rsidR="00B737B7">
        <w:t xml:space="preserve">via </w:t>
      </w:r>
      <w:r w:rsidRPr="00B25268">
        <w:t>email (</w:t>
      </w:r>
      <w:hyperlink r:id="rId17" w:history="1">
        <w:r w:rsidR="00387A2A" w:rsidRPr="00067CAA">
          <w:rPr>
            <w:rStyle w:val="Hyperlink"/>
          </w:rPr>
          <w:t>operationscentre@justice.wa.gov.au</w:t>
        </w:r>
      </w:hyperlink>
      <w:r w:rsidRPr="00B25268">
        <w:t>) of all unscheduled external escorts of a</w:t>
      </w:r>
      <w:r w:rsidR="00497519">
        <w:t xml:space="preserve"> detainee</w:t>
      </w:r>
      <w:r w:rsidRPr="00B25268">
        <w:t xml:space="preserve">. </w:t>
      </w:r>
    </w:p>
    <w:p w14:paraId="426E8021" w14:textId="1E9C8EE6" w:rsidR="00DD030F" w:rsidRPr="007A0116" w:rsidRDefault="00DD5109" w:rsidP="00DD030F">
      <w:pPr>
        <w:pStyle w:val="Heading2"/>
      </w:pPr>
      <w:bookmarkStart w:id="14" w:name="_Toc2162156"/>
      <w:bookmarkStart w:id="15" w:name="_Toc2162303"/>
      <w:bookmarkStart w:id="16" w:name="_Toc2162517"/>
      <w:bookmarkStart w:id="17" w:name="_Toc2945202"/>
      <w:bookmarkStart w:id="18" w:name="_Toc2089580"/>
      <w:bookmarkStart w:id="19" w:name="_Toc2162157"/>
      <w:bookmarkStart w:id="20" w:name="_Toc2162304"/>
      <w:bookmarkStart w:id="21" w:name="_Toc2162518"/>
      <w:bookmarkStart w:id="22" w:name="_Toc2089582"/>
      <w:bookmarkStart w:id="23" w:name="_Toc2161953"/>
      <w:bookmarkStart w:id="24" w:name="_Toc2162055"/>
      <w:bookmarkStart w:id="25" w:name="_Toc2162159"/>
      <w:bookmarkStart w:id="26" w:name="_Toc2162306"/>
      <w:bookmarkStart w:id="27" w:name="_Toc2162520"/>
      <w:bookmarkStart w:id="28" w:name="_Toc2089583"/>
      <w:bookmarkStart w:id="29" w:name="_Toc2161954"/>
      <w:bookmarkStart w:id="30" w:name="_Toc2162056"/>
      <w:bookmarkStart w:id="31" w:name="_Toc2162160"/>
      <w:bookmarkStart w:id="32" w:name="_Toc2162307"/>
      <w:bookmarkStart w:id="33" w:name="_Toc2162521"/>
      <w:bookmarkStart w:id="34" w:name="_Toc2089584"/>
      <w:bookmarkStart w:id="35" w:name="_Toc2161955"/>
      <w:bookmarkStart w:id="36" w:name="_Toc2162057"/>
      <w:bookmarkStart w:id="37" w:name="_Toc2162161"/>
      <w:bookmarkStart w:id="38" w:name="_Toc2162308"/>
      <w:bookmarkStart w:id="39" w:name="_Toc2162522"/>
      <w:bookmarkStart w:id="40" w:name="_Toc2089585"/>
      <w:bookmarkStart w:id="41" w:name="_Toc2161956"/>
      <w:bookmarkStart w:id="42" w:name="_Toc2162058"/>
      <w:bookmarkStart w:id="43" w:name="_Toc2162162"/>
      <w:bookmarkStart w:id="44" w:name="_Toc2162309"/>
      <w:bookmarkStart w:id="45" w:name="_Toc2162523"/>
      <w:bookmarkStart w:id="46" w:name="_Toc2089586"/>
      <w:bookmarkStart w:id="47" w:name="_Toc2161957"/>
      <w:bookmarkStart w:id="48" w:name="_Toc2162059"/>
      <w:bookmarkStart w:id="49" w:name="_Toc2162163"/>
      <w:bookmarkStart w:id="50" w:name="_Toc2162310"/>
      <w:bookmarkStart w:id="51" w:name="_Toc2162524"/>
      <w:bookmarkStart w:id="52" w:name="_Toc2162164"/>
      <w:bookmarkStart w:id="53" w:name="_Toc2162311"/>
      <w:bookmarkStart w:id="54" w:name="_Toc2162525"/>
      <w:bookmarkStart w:id="55" w:name="_Toc77757876"/>
      <w:bookmarkStart w:id="56" w:name="_Toc151547810"/>
      <w:bookmarkStart w:id="57" w:name="_Hlk99617130"/>
      <w:bookmarkStart w:id="58" w:name="_Toc597724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Recording incidents on w</w:t>
      </w:r>
      <w:r w:rsidR="003912F9">
        <w:t>earable came</w:t>
      </w:r>
      <w:r w:rsidR="00DD030F" w:rsidRPr="007A0116">
        <w:t>ras</w:t>
      </w:r>
      <w:bookmarkEnd w:id="55"/>
      <w:bookmarkEnd w:id="56"/>
      <w:r w:rsidR="00DD030F" w:rsidRPr="007A0116">
        <w:t xml:space="preserve"> </w:t>
      </w:r>
    </w:p>
    <w:p w14:paraId="65DDC4E4" w14:textId="77777777" w:rsidR="002869D2" w:rsidRPr="00227F76" w:rsidRDefault="002869D2" w:rsidP="00D210F2">
      <w:pPr>
        <w:numPr>
          <w:ilvl w:val="2"/>
          <w:numId w:val="1"/>
        </w:numPr>
        <w:spacing w:before="120" w:after="120"/>
        <w:ind w:left="709" w:hanging="709"/>
        <w:outlineLvl w:val="2"/>
        <w:rPr>
          <w:rFonts w:eastAsia="MS Gothic"/>
          <w:bCs/>
          <w:color w:val="000000" w:themeColor="text1"/>
          <w:szCs w:val="26"/>
          <w:lang w:eastAsia="en-AU"/>
        </w:rPr>
      </w:pPr>
      <w:r w:rsidRPr="00227F76">
        <w:rPr>
          <w:rFonts w:eastAsia="MS Gothic"/>
          <w:bCs/>
          <w:color w:val="000000" w:themeColor="text1"/>
          <w:szCs w:val="26"/>
          <w:lang w:eastAsia="en-AU"/>
        </w:rPr>
        <w:t>Wearable cameras shall not be used in the following circumstances:</w:t>
      </w:r>
    </w:p>
    <w:p w14:paraId="07D74688" w14:textId="495CDDF3" w:rsidR="002869D2" w:rsidRPr="00227F76" w:rsidRDefault="002869D2" w:rsidP="0099037C">
      <w:pPr>
        <w:numPr>
          <w:ilvl w:val="0"/>
          <w:numId w:val="64"/>
        </w:numPr>
        <w:tabs>
          <w:tab w:val="left" w:pos="709"/>
          <w:tab w:val="left" w:pos="1276"/>
        </w:tabs>
        <w:spacing w:before="120" w:after="120"/>
        <w:ind w:left="1276" w:hanging="567"/>
        <w:rPr>
          <w:lang w:eastAsia="en-AU"/>
        </w:rPr>
      </w:pPr>
      <w:r w:rsidRPr="00227F76">
        <w:rPr>
          <w:lang w:eastAsia="en-AU"/>
        </w:rPr>
        <w:t xml:space="preserve">outside of </w:t>
      </w:r>
      <w:r w:rsidR="00831BA1" w:rsidRPr="00831BA1">
        <w:rPr>
          <w:lang w:eastAsia="en-AU"/>
        </w:rPr>
        <w:t>the Detention Centre</w:t>
      </w:r>
      <w:r w:rsidRPr="00227F76">
        <w:rPr>
          <w:lang w:eastAsia="en-AU"/>
        </w:rPr>
        <w:t xml:space="preserve"> </w:t>
      </w:r>
    </w:p>
    <w:p w14:paraId="68B991DE" w14:textId="04854C05" w:rsidR="002869D2" w:rsidRPr="00227F76" w:rsidRDefault="002869D2" w:rsidP="0099037C">
      <w:pPr>
        <w:numPr>
          <w:ilvl w:val="0"/>
          <w:numId w:val="64"/>
        </w:numPr>
        <w:tabs>
          <w:tab w:val="left" w:pos="709"/>
          <w:tab w:val="left" w:pos="1276"/>
        </w:tabs>
        <w:spacing w:before="120" w:after="120"/>
        <w:ind w:left="1276" w:hanging="567"/>
        <w:rPr>
          <w:lang w:eastAsia="en-AU"/>
        </w:rPr>
      </w:pPr>
      <w:r w:rsidRPr="00227F76">
        <w:rPr>
          <w:lang w:eastAsia="en-AU"/>
        </w:rPr>
        <w:t>during court or video link proceedings</w:t>
      </w:r>
      <w:r w:rsidR="00C351C5">
        <w:rPr>
          <w:lang w:eastAsia="en-AU"/>
        </w:rPr>
        <w:t>.</w:t>
      </w:r>
      <w:r w:rsidRPr="00227F76">
        <w:rPr>
          <w:lang w:eastAsia="en-AU"/>
        </w:rPr>
        <w:t xml:space="preserve"> </w:t>
      </w:r>
    </w:p>
    <w:p w14:paraId="72B4AF7F" w14:textId="09D92B29" w:rsidR="007E3EB3" w:rsidRPr="007E3EB3" w:rsidRDefault="007E3EB3" w:rsidP="00547A8E">
      <w:pPr>
        <w:numPr>
          <w:ilvl w:val="2"/>
          <w:numId w:val="1"/>
        </w:numPr>
        <w:tabs>
          <w:tab w:val="left" w:pos="709"/>
        </w:tabs>
        <w:spacing w:before="120" w:after="120"/>
        <w:ind w:left="709" w:hanging="709"/>
        <w:outlineLvl w:val="2"/>
        <w:rPr>
          <w:rFonts w:eastAsia="MS Gothic"/>
          <w:bCs/>
          <w:color w:val="000000" w:themeColor="text1"/>
          <w:szCs w:val="26"/>
        </w:rPr>
      </w:pPr>
      <w:r w:rsidRPr="00227F76">
        <w:rPr>
          <w:rFonts w:eastAsia="MS Gothic"/>
          <w:bCs/>
          <w:color w:val="000000" w:themeColor="text1"/>
          <w:szCs w:val="26"/>
        </w:rPr>
        <w:t>The camera shall be turned off during normal operations (for example, where there are no concerns or incidents occurring).</w:t>
      </w:r>
    </w:p>
    <w:p w14:paraId="5BF20291" w14:textId="69D7793D" w:rsidR="002869D2" w:rsidRPr="00227F76" w:rsidRDefault="002869D2" w:rsidP="00D210F2">
      <w:pPr>
        <w:numPr>
          <w:ilvl w:val="2"/>
          <w:numId w:val="1"/>
        </w:numPr>
        <w:tabs>
          <w:tab w:val="left" w:pos="851"/>
        </w:tabs>
        <w:spacing w:before="120" w:after="120"/>
        <w:ind w:left="709" w:hanging="709"/>
        <w:outlineLvl w:val="2"/>
        <w:rPr>
          <w:rFonts w:eastAsia="MS Gothic"/>
          <w:bCs/>
          <w:color w:val="000000" w:themeColor="text1"/>
          <w:szCs w:val="26"/>
          <w:lang w:eastAsia="en-AU"/>
        </w:rPr>
      </w:pPr>
      <w:r w:rsidRPr="00227F76">
        <w:rPr>
          <w:rFonts w:eastAsia="MS Gothic"/>
          <w:bCs/>
          <w:color w:val="000000" w:themeColor="text1"/>
          <w:szCs w:val="26"/>
          <w:lang w:eastAsia="en-AU"/>
        </w:rPr>
        <w:t xml:space="preserve">Wearable cameras will be stored and issued as per the following: </w:t>
      </w:r>
    </w:p>
    <w:p w14:paraId="6E595901" w14:textId="7F825BCF" w:rsidR="002869D2" w:rsidRPr="00227F76" w:rsidRDefault="008867B2" w:rsidP="0099037C">
      <w:pPr>
        <w:numPr>
          <w:ilvl w:val="0"/>
          <w:numId w:val="65"/>
        </w:numPr>
        <w:tabs>
          <w:tab w:val="left" w:pos="1276"/>
        </w:tabs>
        <w:spacing w:before="120" w:after="120"/>
        <w:ind w:left="1276" w:hanging="567"/>
        <w:rPr>
          <w:lang w:eastAsia="en-AU"/>
        </w:rPr>
      </w:pPr>
      <w:r>
        <w:rPr>
          <w:lang w:eastAsia="en-AU"/>
        </w:rPr>
        <w:t>to be</w:t>
      </w:r>
      <w:r w:rsidR="006D6E1B">
        <w:rPr>
          <w:lang w:eastAsia="en-AU"/>
        </w:rPr>
        <w:t xml:space="preserve"> </w:t>
      </w:r>
      <w:r w:rsidR="002869D2" w:rsidRPr="00227F76">
        <w:rPr>
          <w:lang w:eastAsia="en-AU"/>
        </w:rPr>
        <w:t>stored in the Gatehouse and issued by Gatehouse staff</w:t>
      </w:r>
    </w:p>
    <w:p w14:paraId="74B85D84" w14:textId="367A0415" w:rsidR="002869D2" w:rsidRPr="00227F76" w:rsidRDefault="0055261F" w:rsidP="0099037C">
      <w:pPr>
        <w:numPr>
          <w:ilvl w:val="0"/>
          <w:numId w:val="65"/>
        </w:numPr>
        <w:tabs>
          <w:tab w:val="left" w:pos="1276"/>
        </w:tabs>
        <w:spacing w:before="120" w:after="120"/>
        <w:ind w:left="1276" w:hanging="567"/>
        <w:rPr>
          <w:lang w:eastAsia="en-AU"/>
        </w:rPr>
      </w:pPr>
      <w:r>
        <w:rPr>
          <w:lang w:eastAsia="en-AU"/>
        </w:rPr>
        <w:t>t</w:t>
      </w:r>
      <w:r w:rsidR="008867B2">
        <w:rPr>
          <w:lang w:eastAsia="en-AU"/>
        </w:rPr>
        <w:t>is</w:t>
      </w:r>
      <w:r>
        <w:rPr>
          <w:lang w:eastAsia="en-AU"/>
        </w:rPr>
        <w:t xml:space="preserve"> </w:t>
      </w:r>
      <w:r w:rsidR="002869D2" w:rsidRPr="00227F76">
        <w:rPr>
          <w:lang w:eastAsia="en-AU"/>
        </w:rPr>
        <w:t xml:space="preserve">the responsibility of the Custodial Officer </w:t>
      </w:r>
      <w:r>
        <w:rPr>
          <w:lang w:eastAsia="en-AU"/>
        </w:rPr>
        <w:t>the camera is issued to</w:t>
      </w:r>
    </w:p>
    <w:p w14:paraId="5FE88F5B" w14:textId="6F39473B" w:rsidR="002869D2" w:rsidRPr="00227F76" w:rsidRDefault="002869D2" w:rsidP="0099037C">
      <w:pPr>
        <w:numPr>
          <w:ilvl w:val="0"/>
          <w:numId w:val="65"/>
        </w:numPr>
        <w:tabs>
          <w:tab w:val="left" w:pos="1276"/>
        </w:tabs>
        <w:spacing w:before="120" w:after="120"/>
        <w:ind w:left="1276" w:hanging="567"/>
        <w:rPr>
          <w:lang w:eastAsia="en-AU"/>
        </w:rPr>
      </w:pPr>
      <w:r w:rsidRPr="00227F76">
        <w:rPr>
          <w:lang w:eastAsia="en-AU"/>
        </w:rPr>
        <w:t xml:space="preserve">the Custodial Officer shall ensure the camera </w:t>
      </w:r>
      <w:r w:rsidR="0055261F">
        <w:rPr>
          <w:lang w:eastAsia="en-AU"/>
        </w:rPr>
        <w:t xml:space="preserve">is </w:t>
      </w:r>
      <w:r w:rsidRPr="00227F76">
        <w:rPr>
          <w:lang w:eastAsia="en-AU"/>
        </w:rPr>
        <w:t>protected and maintained in good service during use</w:t>
      </w:r>
    </w:p>
    <w:p w14:paraId="0DC03371" w14:textId="41075C48" w:rsidR="008867B2" w:rsidRDefault="002869D2" w:rsidP="0099037C">
      <w:pPr>
        <w:numPr>
          <w:ilvl w:val="0"/>
          <w:numId w:val="65"/>
        </w:numPr>
        <w:tabs>
          <w:tab w:val="left" w:pos="1276"/>
        </w:tabs>
        <w:spacing w:before="120" w:after="120"/>
        <w:ind w:left="1276" w:hanging="567"/>
        <w:rPr>
          <w:lang w:eastAsia="en-AU"/>
        </w:rPr>
      </w:pPr>
      <w:r w:rsidRPr="00227F76">
        <w:rPr>
          <w:lang w:eastAsia="en-AU"/>
        </w:rPr>
        <w:t>the Custodial Officer shall ensure the camera is returned to the Gatehouse</w:t>
      </w:r>
      <w:r w:rsidR="0099037C">
        <w:rPr>
          <w:lang w:eastAsia="en-AU"/>
        </w:rPr>
        <w:t>.</w:t>
      </w:r>
    </w:p>
    <w:p w14:paraId="5E481BF9" w14:textId="77777777" w:rsidR="001E1201" w:rsidRDefault="007E3EB3" w:rsidP="001E1201">
      <w:pPr>
        <w:numPr>
          <w:ilvl w:val="2"/>
          <w:numId w:val="1"/>
        </w:numPr>
        <w:spacing w:before="120" w:after="120"/>
        <w:ind w:left="709" w:hanging="709"/>
        <w:outlineLvl w:val="2"/>
        <w:rPr>
          <w:rFonts w:eastAsia="MS Gothic"/>
          <w:bCs/>
          <w:color w:val="000000" w:themeColor="text1"/>
          <w:szCs w:val="26"/>
        </w:rPr>
      </w:pPr>
      <w:r w:rsidRPr="00227F76">
        <w:rPr>
          <w:rFonts w:eastAsia="MS Gothic"/>
          <w:bCs/>
          <w:color w:val="000000" w:themeColor="text1"/>
          <w:szCs w:val="26"/>
        </w:rPr>
        <w:t>The wearable camera should be removed for toilet and or meal breaks.</w:t>
      </w:r>
    </w:p>
    <w:p w14:paraId="07634E6F" w14:textId="3662C720" w:rsidR="001E1201" w:rsidRPr="001E1201" w:rsidRDefault="008867B2" w:rsidP="001E1201">
      <w:pPr>
        <w:numPr>
          <w:ilvl w:val="2"/>
          <w:numId w:val="1"/>
        </w:numPr>
        <w:spacing w:before="120" w:after="120"/>
        <w:ind w:left="709" w:hanging="709"/>
        <w:outlineLvl w:val="2"/>
        <w:rPr>
          <w:rFonts w:eastAsia="MS Gothic"/>
          <w:bCs/>
          <w:color w:val="000000" w:themeColor="text1"/>
          <w:szCs w:val="26"/>
        </w:rPr>
      </w:pPr>
      <w:r>
        <w:rPr>
          <w:lang w:eastAsia="en-AU"/>
        </w:rPr>
        <w:t>The w</w:t>
      </w:r>
      <w:r w:rsidRPr="00F054C1">
        <w:rPr>
          <w:lang w:eastAsia="en-AU"/>
        </w:rPr>
        <w:t xml:space="preserve">earable </w:t>
      </w:r>
      <w:r w:rsidR="001E1201" w:rsidRPr="00F054C1">
        <w:rPr>
          <w:lang w:eastAsia="en-AU"/>
        </w:rPr>
        <w:t xml:space="preserve">camera </w:t>
      </w:r>
      <w:r>
        <w:rPr>
          <w:lang w:eastAsia="en-AU"/>
        </w:rPr>
        <w:t>is</w:t>
      </w:r>
      <w:r w:rsidRPr="00F054C1">
        <w:rPr>
          <w:lang w:eastAsia="en-AU"/>
        </w:rPr>
        <w:t xml:space="preserve"> </w:t>
      </w:r>
      <w:r w:rsidR="001E1201" w:rsidRPr="00F054C1">
        <w:rPr>
          <w:lang w:eastAsia="en-AU"/>
        </w:rPr>
        <w:t>never to be left unattended.</w:t>
      </w:r>
    </w:p>
    <w:p w14:paraId="52FC2AB2" w14:textId="25B40CFF" w:rsidR="00DD030F" w:rsidRPr="007A0116" w:rsidRDefault="00DD030F" w:rsidP="0045058B">
      <w:pPr>
        <w:numPr>
          <w:ilvl w:val="2"/>
          <w:numId w:val="1"/>
        </w:numPr>
        <w:spacing w:before="120" w:after="120"/>
        <w:ind w:left="709" w:hanging="709"/>
        <w:outlineLvl w:val="2"/>
        <w:rPr>
          <w:rFonts w:eastAsia="MS Gothic"/>
          <w:bCs/>
          <w:color w:val="000000" w:themeColor="text1"/>
          <w:szCs w:val="26"/>
        </w:rPr>
      </w:pPr>
      <w:r w:rsidRPr="007A0116">
        <w:rPr>
          <w:rFonts w:eastAsia="MS Gothic"/>
          <w:bCs/>
          <w:color w:val="000000" w:themeColor="text1"/>
          <w:szCs w:val="26"/>
          <w:lang w:eastAsia="en-AU"/>
        </w:rPr>
        <w:t xml:space="preserve">Custodial Officers shall </w:t>
      </w:r>
      <w:r w:rsidRPr="007A0116">
        <w:rPr>
          <w:rFonts w:eastAsia="MS Gothic"/>
          <w:bCs/>
          <w:color w:val="000000" w:themeColor="text1"/>
          <w:szCs w:val="26"/>
        </w:rPr>
        <w:t>activate the</w:t>
      </w:r>
      <w:r w:rsidR="00E81DF8">
        <w:rPr>
          <w:rFonts w:eastAsia="MS Gothic"/>
          <w:bCs/>
          <w:color w:val="000000" w:themeColor="text1"/>
          <w:szCs w:val="26"/>
        </w:rPr>
        <w:t>ir</w:t>
      </w:r>
      <w:r w:rsidRPr="007A0116">
        <w:rPr>
          <w:rFonts w:eastAsia="MS Gothic"/>
          <w:bCs/>
          <w:color w:val="000000" w:themeColor="text1"/>
          <w:szCs w:val="26"/>
        </w:rPr>
        <w:t xml:space="preserve"> wearable camera when responding to any incident.</w:t>
      </w:r>
    </w:p>
    <w:p w14:paraId="54BB4361" w14:textId="0BAC233C" w:rsidR="00BB61CC" w:rsidRPr="00BB61CC" w:rsidRDefault="00DD030F" w:rsidP="00BB61CC">
      <w:pPr>
        <w:numPr>
          <w:ilvl w:val="2"/>
          <w:numId w:val="1"/>
        </w:numPr>
        <w:tabs>
          <w:tab w:val="left" w:pos="851"/>
        </w:tabs>
        <w:spacing w:before="120" w:after="120"/>
        <w:ind w:left="709" w:hanging="709"/>
        <w:outlineLvl w:val="2"/>
        <w:rPr>
          <w:rFonts w:eastAsia="MS Gothic"/>
          <w:bCs/>
          <w:color w:val="000000" w:themeColor="text1"/>
          <w:szCs w:val="26"/>
        </w:rPr>
      </w:pPr>
      <w:r w:rsidRPr="007A0116">
        <w:rPr>
          <w:rFonts w:eastAsia="MS Gothic"/>
          <w:bCs/>
          <w:color w:val="000000" w:themeColor="text1"/>
          <w:szCs w:val="26"/>
        </w:rPr>
        <w:lastRenderedPageBreak/>
        <w:t>The camera shall be switched on at the earliest opportunity, or as soon as is reasonably practicable.</w:t>
      </w:r>
    </w:p>
    <w:p w14:paraId="31886B6C" w14:textId="30AE549C" w:rsidR="00F34EC5" w:rsidRDefault="00F34EC5" w:rsidP="00F054C1">
      <w:pPr>
        <w:numPr>
          <w:ilvl w:val="2"/>
          <w:numId w:val="1"/>
        </w:numPr>
        <w:tabs>
          <w:tab w:val="left" w:pos="851"/>
        </w:tabs>
        <w:spacing w:before="120" w:after="120"/>
        <w:ind w:left="709" w:hanging="709"/>
        <w:outlineLvl w:val="2"/>
        <w:rPr>
          <w:rFonts w:eastAsia="MS Gothic"/>
          <w:bCs/>
          <w:color w:val="000000" w:themeColor="text1"/>
          <w:szCs w:val="26"/>
        </w:rPr>
      </w:pPr>
      <w:r>
        <w:rPr>
          <w:rFonts w:eastAsia="MS Gothic"/>
          <w:bCs/>
          <w:color w:val="000000" w:themeColor="text1"/>
          <w:szCs w:val="26"/>
        </w:rPr>
        <w:t>Custodial Officers shall show the highest regard for the dignity and respect of all individuals.</w:t>
      </w:r>
    </w:p>
    <w:p w14:paraId="7E75740E" w14:textId="38F531E8" w:rsidR="00F054C1" w:rsidRPr="00BB61CC" w:rsidRDefault="00BB61CC" w:rsidP="00F054C1">
      <w:pPr>
        <w:numPr>
          <w:ilvl w:val="2"/>
          <w:numId w:val="1"/>
        </w:numPr>
        <w:tabs>
          <w:tab w:val="left" w:pos="851"/>
        </w:tabs>
        <w:spacing w:before="120" w:after="120"/>
        <w:ind w:left="709" w:hanging="709"/>
        <w:outlineLvl w:val="2"/>
        <w:rPr>
          <w:rFonts w:eastAsia="MS Gothic"/>
          <w:bCs/>
          <w:color w:val="000000" w:themeColor="text1"/>
          <w:szCs w:val="26"/>
        </w:rPr>
      </w:pPr>
      <w:r w:rsidRPr="00227F76">
        <w:rPr>
          <w:rFonts w:eastAsia="MS Gothic"/>
          <w:bCs/>
          <w:color w:val="000000" w:themeColor="text1"/>
          <w:szCs w:val="26"/>
        </w:rPr>
        <w:t>Custodial Officers shall ensure activation and deactivation of a wearable camera is recorded on relevant documentation, including incident reports.</w:t>
      </w:r>
    </w:p>
    <w:p w14:paraId="6D7E9E5A" w14:textId="77777777" w:rsidR="00B17FB2" w:rsidRDefault="00DD030F" w:rsidP="0045058B">
      <w:pPr>
        <w:numPr>
          <w:ilvl w:val="2"/>
          <w:numId w:val="1"/>
        </w:numPr>
        <w:spacing w:before="120" w:after="120"/>
        <w:ind w:left="709" w:hanging="709"/>
        <w:outlineLvl w:val="2"/>
        <w:rPr>
          <w:rFonts w:eastAsia="MS Gothic"/>
          <w:bCs/>
          <w:color w:val="000000" w:themeColor="text1"/>
          <w:szCs w:val="26"/>
        </w:rPr>
      </w:pPr>
      <w:r w:rsidRPr="007A0116">
        <w:rPr>
          <w:rFonts w:eastAsia="MS Gothic"/>
          <w:bCs/>
          <w:color w:val="000000" w:themeColor="text1"/>
          <w:szCs w:val="26"/>
        </w:rPr>
        <w:t xml:space="preserve">In each case where a wearable camera has been activated during an incident, </w:t>
      </w:r>
      <w:r w:rsidR="00B17FB2">
        <w:rPr>
          <w:rFonts w:eastAsia="MS Gothic"/>
          <w:bCs/>
          <w:color w:val="000000" w:themeColor="text1"/>
          <w:szCs w:val="26"/>
        </w:rPr>
        <w:t xml:space="preserve">the Custodial Officer shall </w:t>
      </w:r>
      <w:r w:rsidRPr="007A0116">
        <w:rPr>
          <w:rFonts w:eastAsia="MS Gothic"/>
          <w:bCs/>
          <w:color w:val="000000" w:themeColor="text1"/>
          <w:szCs w:val="26"/>
        </w:rPr>
        <w:t xml:space="preserve">advise the Senior Officer Operations that the wearable camera has been used. </w:t>
      </w:r>
    </w:p>
    <w:p w14:paraId="62E044A7" w14:textId="77777777" w:rsidR="00055565" w:rsidRDefault="00DD030F" w:rsidP="00055565">
      <w:pPr>
        <w:numPr>
          <w:ilvl w:val="2"/>
          <w:numId w:val="1"/>
        </w:numPr>
        <w:spacing w:before="120" w:after="120"/>
        <w:ind w:left="709" w:hanging="709"/>
        <w:outlineLvl w:val="2"/>
        <w:rPr>
          <w:rFonts w:eastAsia="MS Gothic"/>
          <w:bCs/>
          <w:color w:val="000000" w:themeColor="text1"/>
          <w:szCs w:val="26"/>
        </w:rPr>
      </w:pPr>
      <w:r w:rsidRPr="007A0116">
        <w:rPr>
          <w:rFonts w:eastAsia="MS Gothic"/>
          <w:bCs/>
          <w:color w:val="000000" w:themeColor="text1"/>
          <w:szCs w:val="26"/>
        </w:rPr>
        <w:t>The Senior Officer Operations shall advise the Security Senior Officer</w:t>
      </w:r>
      <w:r w:rsidR="00AD02A4">
        <w:rPr>
          <w:rFonts w:eastAsia="MS Gothic"/>
          <w:bCs/>
          <w:color w:val="000000" w:themeColor="text1"/>
          <w:szCs w:val="26"/>
        </w:rPr>
        <w:t xml:space="preserve"> of the use of the camera</w:t>
      </w:r>
      <w:r w:rsidRPr="007A0116">
        <w:rPr>
          <w:rFonts w:eastAsia="MS Gothic"/>
          <w:bCs/>
          <w:color w:val="000000" w:themeColor="text1"/>
          <w:szCs w:val="26"/>
        </w:rPr>
        <w:t>.</w:t>
      </w:r>
    </w:p>
    <w:p w14:paraId="5DF4E27B" w14:textId="58C7623B" w:rsidR="00055565" w:rsidRPr="00A60D47" w:rsidRDefault="00055565" w:rsidP="00055565">
      <w:pPr>
        <w:numPr>
          <w:ilvl w:val="2"/>
          <w:numId w:val="1"/>
        </w:numPr>
        <w:spacing w:before="120" w:after="120"/>
        <w:ind w:left="709" w:hanging="709"/>
        <w:outlineLvl w:val="2"/>
        <w:rPr>
          <w:rFonts w:eastAsia="MS Gothic"/>
          <w:bCs/>
          <w:color w:val="000000" w:themeColor="text1"/>
          <w:szCs w:val="26"/>
        </w:rPr>
      </w:pPr>
      <w:r w:rsidRPr="00055565">
        <w:t xml:space="preserve">The Assistant Superintendent Security shall copy the video recording to an appropriate portable storage medium and archive the original video recording. </w:t>
      </w:r>
    </w:p>
    <w:p w14:paraId="4D583A13" w14:textId="067DEAA0" w:rsidR="00A60D47" w:rsidRPr="00A60D47" w:rsidRDefault="00A60D47" w:rsidP="00A60D47">
      <w:pPr>
        <w:numPr>
          <w:ilvl w:val="2"/>
          <w:numId w:val="1"/>
        </w:numPr>
        <w:spacing w:before="120" w:after="120"/>
        <w:ind w:left="709" w:hanging="709"/>
        <w:outlineLvl w:val="2"/>
        <w:rPr>
          <w:rFonts w:eastAsia="MS Gothic"/>
          <w:bCs/>
          <w:color w:val="000000" w:themeColor="text1"/>
          <w:szCs w:val="26"/>
        </w:rPr>
      </w:pPr>
      <w:r w:rsidRPr="00227F76">
        <w:rPr>
          <w:rFonts w:eastAsia="MS Gothic"/>
          <w:bCs/>
          <w:color w:val="000000" w:themeColor="text1"/>
          <w:szCs w:val="26"/>
          <w:lang w:eastAsia="en-AU"/>
        </w:rPr>
        <w:t xml:space="preserve">All wearable cameras </w:t>
      </w:r>
      <w:r w:rsidR="008867B2">
        <w:rPr>
          <w:rFonts w:eastAsia="MS Gothic"/>
          <w:bCs/>
          <w:color w:val="000000" w:themeColor="text1"/>
          <w:szCs w:val="26"/>
          <w:lang w:eastAsia="en-AU"/>
        </w:rPr>
        <w:t>shall</w:t>
      </w:r>
      <w:r w:rsidR="008867B2" w:rsidRPr="00227F76">
        <w:rPr>
          <w:rFonts w:eastAsia="MS Gothic"/>
          <w:bCs/>
          <w:color w:val="000000" w:themeColor="text1"/>
          <w:szCs w:val="26"/>
          <w:lang w:eastAsia="en-AU"/>
        </w:rPr>
        <w:t xml:space="preserve"> </w:t>
      </w:r>
      <w:r w:rsidRPr="00227F76">
        <w:rPr>
          <w:rFonts w:eastAsia="MS Gothic"/>
          <w:bCs/>
          <w:color w:val="000000" w:themeColor="text1"/>
          <w:szCs w:val="26"/>
          <w:lang w:eastAsia="en-AU"/>
        </w:rPr>
        <w:t>have non-incident related sound, picture and video footage deleted on a weekly basis.</w:t>
      </w:r>
    </w:p>
    <w:p w14:paraId="4085FD7C" w14:textId="38847A65" w:rsidR="00082AF3" w:rsidRPr="00082AF3" w:rsidRDefault="00055565" w:rsidP="00082AF3">
      <w:pPr>
        <w:numPr>
          <w:ilvl w:val="2"/>
          <w:numId w:val="1"/>
        </w:numPr>
        <w:spacing w:before="120" w:after="120"/>
        <w:ind w:left="709" w:hanging="709"/>
        <w:outlineLvl w:val="2"/>
        <w:rPr>
          <w:rFonts w:eastAsia="MS Gothic"/>
          <w:bCs/>
          <w:color w:val="000000" w:themeColor="text1"/>
          <w:szCs w:val="26"/>
        </w:rPr>
      </w:pPr>
      <w:r w:rsidRPr="00055565">
        <w:t>A certified copy of the recording shall be maintained by the Superintendent, with the original report, attachments (less the video tape) and any S</w:t>
      </w:r>
      <w:r w:rsidR="00B2699E">
        <w:t xml:space="preserve">pecial </w:t>
      </w:r>
      <w:r w:rsidRPr="00055565">
        <w:t>O</w:t>
      </w:r>
      <w:r w:rsidR="00B2699E">
        <w:t xml:space="preserve">perations </w:t>
      </w:r>
      <w:r w:rsidRPr="00055565">
        <w:t>G</w:t>
      </w:r>
      <w:r w:rsidR="00B2699E">
        <w:t>roup</w:t>
      </w:r>
      <w:r w:rsidRPr="00055565">
        <w:t xml:space="preserve"> reports</w:t>
      </w:r>
      <w:r>
        <w:t>.</w:t>
      </w:r>
    </w:p>
    <w:p w14:paraId="7B37E94B" w14:textId="6102B927" w:rsidR="004E2A28" w:rsidRPr="00082AF3" w:rsidRDefault="004E2A28" w:rsidP="00082AF3">
      <w:pPr>
        <w:numPr>
          <w:ilvl w:val="2"/>
          <w:numId w:val="1"/>
        </w:numPr>
        <w:spacing w:before="120" w:after="120"/>
        <w:ind w:left="709" w:hanging="709"/>
        <w:outlineLvl w:val="2"/>
        <w:rPr>
          <w:rFonts w:eastAsia="MS Gothic"/>
          <w:bCs/>
          <w:color w:val="000000" w:themeColor="text1"/>
          <w:szCs w:val="26"/>
        </w:rPr>
      </w:pPr>
      <w:r>
        <w:rPr>
          <w:lang w:eastAsia="en-AU"/>
        </w:rPr>
        <w:t>Where</w:t>
      </w:r>
      <w:r w:rsidRPr="004E2A28">
        <w:rPr>
          <w:lang w:eastAsia="en-AU"/>
        </w:rPr>
        <w:t xml:space="preserve"> the opportunity arises to use footage to assist staff in training, the camera user may have the opportunity to view camera footage. Staff shall not be permitted to view footage if an investigation is ongoing or where confidentiality or impartiality may be breached.</w:t>
      </w:r>
    </w:p>
    <w:p w14:paraId="0E2000E4" w14:textId="2FB58821" w:rsidR="00751A9E" w:rsidRDefault="005976D4" w:rsidP="00751A9E">
      <w:pPr>
        <w:pStyle w:val="Heading2"/>
      </w:pPr>
      <w:bookmarkStart w:id="59" w:name="_Toc151547811"/>
      <w:bookmarkEnd w:id="57"/>
      <w:r>
        <w:t>Portable v</w:t>
      </w:r>
      <w:r w:rsidR="00751A9E">
        <w:t>ideo camera</w:t>
      </w:r>
      <w:bookmarkEnd w:id="59"/>
    </w:p>
    <w:p w14:paraId="2AC1B0AA" w14:textId="77777777" w:rsidR="00742811" w:rsidRDefault="00742811" w:rsidP="00BA4655">
      <w:pPr>
        <w:numPr>
          <w:ilvl w:val="2"/>
          <w:numId w:val="1"/>
        </w:numPr>
        <w:spacing w:before="120" w:after="120"/>
        <w:ind w:left="709" w:hanging="709"/>
        <w:outlineLvl w:val="2"/>
        <w:rPr>
          <w:rFonts w:eastAsia="MS Gothic"/>
          <w:bCs/>
          <w:color w:val="000000" w:themeColor="text1"/>
          <w:szCs w:val="26"/>
        </w:rPr>
      </w:pPr>
      <w:r w:rsidRPr="00E41529">
        <w:rPr>
          <w:rFonts w:eastAsia="MS Gothic"/>
          <w:bCs/>
          <w:color w:val="000000" w:themeColor="text1"/>
          <w:szCs w:val="26"/>
        </w:rPr>
        <w:t xml:space="preserve">The portable video camera shall be available in the security office. </w:t>
      </w:r>
    </w:p>
    <w:p w14:paraId="7B63AA19" w14:textId="306466EF" w:rsidR="00751A9E" w:rsidRPr="0066476C" w:rsidRDefault="00742811" w:rsidP="00BA4655">
      <w:pPr>
        <w:numPr>
          <w:ilvl w:val="2"/>
          <w:numId w:val="1"/>
        </w:numPr>
        <w:spacing w:before="120" w:after="120"/>
        <w:ind w:left="709" w:hanging="709"/>
        <w:outlineLvl w:val="2"/>
        <w:rPr>
          <w:rFonts w:eastAsia="MS Gothic"/>
          <w:bCs/>
          <w:color w:val="000000" w:themeColor="text1"/>
          <w:szCs w:val="26"/>
        </w:rPr>
      </w:pPr>
      <w:r w:rsidRPr="00E41529">
        <w:t>The relevant Security Officer is to ensure the portable video camera is always available and in working order with the battery charged</w:t>
      </w:r>
      <w:r w:rsidR="003912F9">
        <w:t>.</w:t>
      </w:r>
    </w:p>
    <w:p w14:paraId="699C3181" w14:textId="1E5678D4" w:rsidR="00C13746" w:rsidRPr="00C13746" w:rsidRDefault="00C13746" w:rsidP="00CD5444">
      <w:pPr>
        <w:pStyle w:val="Heading2"/>
        <w:tabs>
          <w:tab w:val="left" w:pos="709"/>
        </w:tabs>
      </w:pPr>
      <w:r w:rsidRPr="00C13746">
        <w:t xml:space="preserve"> </w:t>
      </w:r>
      <w:bookmarkStart w:id="60" w:name="_Toc151547812"/>
      <w:r w:rsidRPr="00C13746">
        <w:t>Closed-Circuit Television (CCTV)</w:t>
      </w:r>
      <w:bookmarkEnd w:id="60"/>
    </w:p>
    <w:p w14:paraId="79A59BCA" w14:textId="30AF2F40" w:rsidR="00063D51" w:rsidRDefault="001062B4" w:rsidP="00063D51">
      <w:pPr>
        <w:pStyle w:val="Heading3"/>
        <w:ind w:left="709" w:hanging="709"/>
      </w:pPr>
      <w:r>
        <w:t>Where possible in an incident</w:t>
      </w:r>
      <w:r w:rsidR="00505604">
        <w:t>,</w:t>
      </w:r>
      <w:r>
        <w:t xml:space="preserve"> Custodial Officers shall ensure </w:t>
      </w:r>
      <w:r w:rsidR="00C13746" w:rsidRPr="00C13746">
        <w:t>any available CCTV is recording the incident</w:t>
      </w:r>
      <w:r w:rsidR="00387A2A">
        <w:t>.</w:t>
      </w:r>
    </w:p>
    <w:p w14:paraId="0F803684" w14:textId="71237DFF" w:rsidR="00063D51" w:rsidRPr="00063D51" w:rsidRDefault="00063D51" w:rsidP="00063D51">
      <w:pPr>
        <w:pStyle w:val="Heading3"/>
        <w:ind w:left="709" w:hanging="709"/>
      </w:pPr>
      <w:r w:rsidRPr="00063D51">
        <w:t xml:space="preserve">The Assistant Superintendent Security shall be responsible for ensuring CCTV is continually recording and footage of the scene can be reviewed, </w:t>
      </w:r>
      <w:proofErr w:type="gramStart"/>
      <w:r w:rsidRPr="00063D51">
        <w:t>downloaded</w:t>
      </w:r>
      <w:proofErr w:type="gramEnd"/>
      <w:r w:rsidRPr="00063D51">
        <w:t xml:space="preserve"> and stored for future reference or evidence if required.</w:t>
      </w:r>
    </w:p>
    <w:p w14:paraId="25FFF0B8" w14:textId="4DFD4CA7" w:rsidR="00E716DB" w:rsidRDefault="00DD030F" w:rsidP="003110D0">
      <w:pPr>
        <w:pStyle w:val="Heading2"/>
      </w:pPr>
      <w:bookmarkStart w:id="61" w:name="_Toc151547813"/>
      <w:r>
        <w:t>Inci</w:t>
      </w:r>
      <w:r w:rsidR="00E716DB">
        <w:t xml:space="preserve">dent </w:t>
      </w:r>
      <w:bookmarkEnd w:id="58"/>
      <w:r w:rsidR="00DD2A0F">
        <w:t>Report</w:t>
      </w:r>
      <w:bookmarkEnd w:id="61"/>
    </w:p>
    <w:p w14:paraId="5F6ECFF5" w14:textId="77777777" w:rsidR="003F2BAA" w:rsidRDefault="003F2BAA" w:rsidP="003F2BAA">
      <w:pPr>
        <w:pStyle w:val="Heading3"/>
        <w:ind w:left="851" w:hanging="851"/>
      </w:pPr>
      <w:bookmarkStart w:id="62" w:name="_Toc83028831"/>
      <w:r w:rsidRPr="00412EAE">
        <w:t xml:space="preserve">One </w:t>
      </w:r>
      <w:r>
        <w:t xml:space="preserve">new </w:t>
      </w:r>
      <w:r w:rsidRPr="00412EAE">
        <w:t>Incident Report is created per incident</w:t>
      </w:r>
      <w:r>
        <w:t xml:space="preserve"> in the Incident and Charges module on TOMS</w:t>
      </w:r>
      <w:r w:rsidRPr="00412EAE">
        <w:t xml:space="preserve"> </w:t>
      </w:r>
      <w:r>
        <w:t>using the set format and instructions to populate the applicable fields.</w:t>
      </w:r>
    </w:p>
    <w:p w14:paraId="392CD108" w14:textId="77777777" w:rsidR="003F2BAA" w:rsidRDefault="003F2BAA" w:rsidP="003F2BAA">
      <w:pPr>
        <w:pStyle w:val="Heading3"/>
        <w:ind w:left="851" w:hanging="851"/>
      </w:pPr>
      <w:r>
        <w:t xml:space="preserve">The Incident Report </w:t>
      </w:r>
      <w:r w:rsidRPr="00412EAE">
        <w:t>shall be finalised within 5 days unless in exceptional circumstances.</w:t>
      </w:r>
    </w:p>
    <w:p w14:paraId="075BF062" w14:textId="75449478" w:rsidR="003F2BAA" w:rsidRDefault="003F2BAA" w:rsidP="003F2BAA">
      <w:pPr>
        <w:pStyle w:val="Heading3"/>
        <w:ind w:left="851" w:hanging="851"/>
      </w:pPr>
      <w:r w:rsidRPr="00412EAE">
        <w:t>An Incident Report shall be completed</w:t>
      </w:r>
      <w:r>
        <w:t xml:space="preserve"> </w:t>
      </w:r>
      <w:r w:rsidR="0099037C">
        <w:t xml:space="preserve">on </w:t>
      </w:r>
      <w:r>
        <w:t xml:space="preserve">TOMS </w:t>
      </w:r>
      <w:r w:rsidRPr="00412EAE">
        <w:t>following every incident</w:t>
      </w:r>
      <w:r>
        <w:t xml:space="preserve"> </w:t>
      </w:r>
      <w:r w:rsidRPr="00412EAE">
        <w:t xml:space="preserve">using the set format and instructions to populate </w:t>
      </w:r>
      <w:r>
        <w:t xml:space="preserve">the </w:t>
      </w:r>
      <w:r w:rsidRPr="00412EAE">
        <w:t>applicable fields</w:t>
      </w:r>
      <w:r>
        <w:t>.</w:t>
      </w:r>
    </w:p>
    <w:p w14:paraId="6D219639" w14:textId="77777777" w:rsidR="003F2BAA" w:rsidRPr="00485179" w:rsidRDefault="003F2BAA" w:rsidP="003F2BAA">
      <w:pPr>
        <w:pStyle w:val="Heading3"/>
        <w:ind w:left="851" w:hanging="851"/>
        <w:rPr>
          <w:color w:val="auto"/>
        </w:rPr>
      </w:pPr>
      <w:r>
        <w:rPr>
          <w:color w:val="auto"/>
        </w:rPr>
        <w:lastRenderedPageBreak/>
        <w:t>T</w:t>
      </w:r>
      <w:r w:rsidRPr="00485179">
        <w:rPr>
          <w:color w:val="auto"/>
        </w:rPr>
        <w:t xml:space="preserve">he </w:t>
      </w:r>
      <w:r>
        <w:rPr>
          <w:color w:val="auto"/>
        </w:rPr>
        <w:t>I</w:t>
      </w:r>
      <w:r w:rsidRPr="00485179">
        <w:rPr>
          <w:color w:val="auto"/>
        </w:rPr>
        <w:t>ncident</w:t>
      </w:r>
      <w:r>
        <w:rPr>
          <w:color w:val="auto"/>
        </w:rPr>
        <w:t xml:space="preserve"> Report </w:t>
      </w:r>
      <w:r w:rsidRPr="00485179">
        <w:rPr>
          <w:color w:val="auto"/>
        </w:rPr>
        <w:t>shall include the following:</w:t>
      </w:r>
    </w:p>
    <w:p w14:paraId="3C8CF282" w14:textId="77777777" w:rsidR="003F2BAA" w:rsidRDefault="003F2BAA" w:rsidP="0099037C">
      <w:pPr>
        <w:pStyle w:val="ListParagraph"/>
        <w:numPr>
          <w:ilvl w:val="0"/>
          <w:numId w:val="17"/>
        </w:numPr>
        <w:spacing w:before="120" w:after="120"/>
        <w:ind w:left="1276" w:hanging="425"/>
        <w:contextualSpacing w:val="0"/>
      </w:pPr>
      <w:r w:rsidRPr="00485179">
        <w:t>date and time of the incident</w:t>
      </w:r>
    </w:p>
    <w:p w14:paraId="06402AFD" w14:textId="77777777" w:rsidR="003F2BAA" w:rsidRDefault="003F2BAA" w:rsidP="0099037C">
      <w:pPr>
        <w:pStyle w:val="ListParagraph"/>
        <w:numPr>
          <w:ilvl w:val="0"/>
          <w:numId w:val="17"/>
        </w:numPr>
        <w:spacing w:before="120" w:after="120"/>
        <w:ind w:left="1276" w:hanging="425"/>
        <w:contextualSpacing w:val="0"/>
      </w:pPr>
      <w:r>
        <w:t>location of the incident</w:t>
      </w:r>
    </w:p>
    <w:p w14:paraId="66BDE381" w14:textId="77777777" w:rsidR="003F2BAA" w:rsidRPr="00485179" w:rsidRDefault="003F2BAA" w:rsidP="0099037C">
      <w:pPr>
        <w:pStyle w:val="ListParagraph"/>
        <w:numPr>
          <w:ilvl w:val="0"/>
          <w:numId w:val="17"/>
        </w:numPr>
        <w:spacing w:before="120" w:after="120"/>
        <w:ind w:left="1276" w:hanging="425"/>
        <w:contextualSpacing w:val="0"/>
      </w:pPr>
      <w:r>
        <w:t>classification tag of the incident</w:t>
      </w:r>
    </w:p>
    <w:p w14:paraId="1DCDC387" w14:textId="77777777" w:rsidR="003F2BAA" w:rsidRPr="00485179" w:rsidRDefault="003F2BAA" w:rsidP="0099037C">
      <w:pPr>
        <w:pStyle w:val="ListParagraph"/>
        <w:numPr>
          <w:ilvl w:val="0"/>
          <w:numId w:val="17"/>
        </w:numPr>
        <w:spacing w:before="120" w:after="120"/>
        <w:ind w:left="1276" w:hanging="425"/>
        <w:contextualSpacing w:val="0"/>
      </w:pPr>
      <w:r w:rsidRPr="00485179">
        <w:t xml:space="preserve">names of </w:t>
      </w:r>
      <w:r>
        <w:t xml:space="preserve">any persons involved (prime persons) and/or </w:t>
      </w:r>
      <w:r w:rsidRPr="00485179">
        <w:t>witnesses (if any)</w:t>
      </w:r>
    </w:p>
    <w:p w14:paraId="79D2C896" w14:textId="32AA4F9D" w:rsidR="003F2BAA" w:rsidRPr="004443D1" w:rsidRDefault="003F2BAA" w:rsidP="0099037C">
      <w:pPr>
        <w:pStyle w:val="ListParagraph"/>
        <w:numPr>
          <w:ilvl w:val="0"/>
          <w:numId w:val="17"/>
        </w:numPr>
        <w:spacing w:before="120" w:after="120"/>
        <w:ind w:left="1276" w:hanging="425"/>
        <w:contextualSpacing w:val="0"/>
      </w:pPr>
      <w:r w:rsidRPr="00485179">
        <w:t>other attending</w:t>
      </w:r>
      <w:r>
        <w:t xml:space="preserve"> persons</w:t>
      </w:r>
      <w:r w:rsidRPr="00485179">
        <w:t xml:space="preserve">, </w:t>
      </w:r>
      <w:r>
        <w:t xml:space="preserve">detainees </w:t>
      </w:r>
      <w:r w:rsidRPr="00485179">
        <w:t>etc involved in the incident</w:t>
      </w:r>
      <w:r>
        <w:t xml:space="preserve">, for example, </w:t>
      </w:r>
      <w:r w:rsidRPr="004443D1">
        <w:t xml:space="preserve">main </w:t>
      </w:r>
      <w:r>
        <w:t xml:space="preserve">detainee </w:t>
      </w:r>
      <w:r w:rsidRPr="004443D1">
        <w:t xml:space="preserve">(s) involved including </w:t>
      </w:r>
      <w:r>
        <w:t xml:space="preserve">TOMS </w:t>
      </w:r>
      <w:r w:rsidRPr="004443D1">
        <w:t xml:space="preserve">ID (if known) </w:t>
      </w:r>
    </w:p>
    <w:p w14:paraId="26662BB0" w14:textId="77777777" w:rsidR="003F2BAA" w:rsidRDefault="003F2BAA" w:rsidP="0099037C">
      <w:pPr>
        <w:pStyle w:val="ListParagraph"/>
        <w:numPr>
          <w:ilvl w:val="0"/>
          <w:numId w:val="17"/>
        </w:numPr>
        <w:spacing w:before="120" w:after="120"/>
        <w:ind w:left="1276" w:hanging="425"/>
        <w:contextualSpacing w:val="0"/>
      </w:pPr>
      <w:r>
        <w:t>audio visual details; and</w:t>
      </w:r>
    </w:p>
    <w:p w14:paraId="5D653B32" w14:textId="32BC5DDF" w:rsidR="006D6E1B" w:rsidRDefault="003F2BAA" w:rsidP="006D6E1B">
      <w:pPr>
        <w:pStyle w:val="ListParagraph"/>
        <w:numPr>
          <w:ilvl w:val="0"/>
          <w:numId w:val="17"/>
        </w:numPr>
        <w:spacing w:before="120" w:after="120"/>
        <w:ind w:left="1276" w:hanging="425"/>
        <w:contextualSpacing w:val="0"/>
      </w:pPr>
      <w:r>
        <w:t>confirmation</w:t>
      </w:r>
      <w:r w:rsidR="003E4282">
        <w:t xml:space="preserve"> of the incident report</w:t>
      </w:r>
      <w:r w:rsidR="00512F1E">
        <w:t>.</w:t>
      </w:r>
    </w:p>
    <w:p w14:paraId="173BF196" w14:textId="5EC5CFE4" w:rsidR="00DD2A0F" w:rsidRPr="008F726F" w:rsidRDefault="00DD2A0F" w:rsidP="008F726F">
      <w:pPr>
        <w:pStyle w:val="Heading2"/>
      </w:pPr>
      <w:bookmarkStart w:id="63" w:name="_Toc151547814"/>
      <w:r w:rsidRPr="008F726F">
        <w:t>Incident Descriptions</w:t>
      </w:r>
      <w:bookmarkEnd w:id="62"/>
      <w:bookmarkEnd w:id="63"/>
    </w:p>
    <w:p w14:paraId="30D09451" w14:textId="438F07BE" w:rsidR="0048065F" w:rsidRPr="0048065F" w:rsidRDefault="0048065F" w:rsidP="006B058F">
      <w:pPr>
        <w:pStyle w:val="Heading3"/>
        <w:ind w:left="709" w:hanging="709"/>
      </w:pPr>
      <w:r>
        <w:t xml:space="preserve">The Superintendent or Officer in Charge shall direct an Officer not involved in the incident to manage the separation of all involved Officers to ensure accurate, </w:t>
      </w:r>
      <w:proofErr w:type="gramStart"/>
      <w:r>
        <w:t>th</w:t>
      </w:r>
      <w:r w:rsidR="00AE7438">
        <w:t>o</w:t>
      </w:r>
      <w:r>
        <w:t>rough</w:t>
      </w:r>
      <w:proofErr w:type="gramEnd"/>
      <w:r>
        <w:t xml:space="preserve"> and timely reporting. </w:t>
      </w:r>
    </w:p>
    <w:p w14:paraId="60C56494" w14:textId="77777777" w:rsidR="00532F6D" w:rsidRPr="00842D80" w:rsidRDefault="00532F6D" w:rsidP="00532F6D">
      <w:pPr>
        <w:pStyle w:val="Heading3"/>
        <w:ind w:left="709" w:hanging="709"/>
      </w:pPr>
      <w:proofErr w:type="gramStart"/>
      <w:r>
        <w:t>With the exception of</w:t>
      </w:r>
      <w:proofErr w:type="gramEnd"/>
      <w:r>
        <w:t xml:space="preserve"> </w:t>
      </w:r>
      <w:r w:rsidRPr="00842D80">
        <w:t xml:space="preserve">Court Security and Custodial Services (CS&amp;CS) </w:t>
      </w:r>
      <w:r>
        <w:t>c</w:t>
      </w:r>
      <w:r w:rsidRPr="00842D80">
        <w:t>ontractor</w:t>
      </w:r>
      <w:r>
        <w:t>s</w:t>
      </w:r>
      <w:r w:rsidRPr="00842D80">
        <w:t>, all officers</w:t>
      </w:r>
      <w:r>
        <w:t xml:space="preserve"> </w:t>
      </w:r>
      <w:r w:rsidRPr="00842D80">
        <w:t>and staff</w:t>
      </w:r>
      <w:r>
        <w:t xml:space="preserve">, </w:t>
      </w:r>
      <w:r w:rsidRPr="00842D80">
        <w:t>including Health Services</w:t>
      </w:r>
      <w:r>
        <w:t xml:space="preserve"> (HS)</w:t>
      </w:r>
      <w:r w:rsidRPr="00842D80">
        <w:t xml:space="preserve"> </w:t>
      </w:r>
      <w:r>
        <w:t xml:space="preserve">staff </w:t>
      </w:r>
      <w:r w:rsidRPr="00842D80">
        <w:t xml:space="preserve">involved in, or who witnessed </w:t>
      </w:r>
      <w:r>
        <w:t>an</w:t>
      </w:r>
      <w:r w:rsidRPr="00842D80">
        <w:t xml:space="preserve"> incident, shall independently complete an Incident Description</w:t>
      </w:r>
      <w:r>
        <w:t>.</w:t>
      </w:r>
    </w:p>
    <w:p w14:paraId="6415CD78" w14:textId="2D6D6FFE" w:rsidR="00512F1E" w:rsidRPr="00C024DC" w:rsidRDefault="00512F1E" w:rsidP="00295CE8">
      <w:pPr>
        <w:pStyle w:val="Heading3"/>
        <w:ind w:left="709" w:hanging="709"/>
        <w:rPr>
          <w:color w:val="auto"/>
        </w:rPr>
      </w:pPr>
      <w:r w:rsidRPr="00992311">
        <w:rPr>
          <w:color w:val="auto"/>
        </w:rPr>
        <w:t>HS</w:t>
      </w:r>
      <w:r w:rsidRPr="00C024DC">
        <w:rPr>
          <w:color w:val="auto"/>
        </w:rPr>
        <w:t xml:space="preserve"> staff shall record basic medical information</w:t>
      </w:r>
      <w:r>
        <w:rPr>
          <w:color w:val="auto"/>
        </w:rPr>
        <w:t xml:space="preserve"> including a brief description of injuries</w:t>
      </w:r>
      <w:r w:rsidRPr="00C024DC">
        <w:rPr>
          <w:color w:val="auto"/>
        </w:rPr>
        <w:t xml:space="preserve">. HS staff shall not provide detailed medical information or treatment provided on the </w:t>
      </w:r>
      <w:r>
        <w:rPr>
          <w:color w:val="auto"/>
        </w:rPr>
        <w:t>I</w:t>
      </w:r>
      <w:r w:rsidRPr="00C024DC">
        <w:rPr>
          <w:color w:val="auto"/>
        </w:rPr>
        <w:t xml:space="preserve">ncident </w:t>
      </w:r>
      <w:r>
        <w:rPr>
          <w:color w:val="auto"/>
        </w:rPr>
        <w:t>R</w:t>
      </w:r>
      <w:r w:rsidRPr="00C024DC">
        <w:rPr>
          <w:color w:val="auto"/>
        </w:rPr>
        <w:t xml:space="preserve">eport. </w:t>
      </w:r>
      <w:r>
        <w:rPr>
          <w:color w:val="auto"/>
        </w:rPr>
        <w:t>Details of injuries and/or m</w:t>
      </w:r>
      <w:r w:rsidRPr="00C024DC">
        <w:rPr>
          <w:color w:val="auto"/>
        </w:rPr>
        <w:t xml:space="preserve">edical treatment shall be recorded in the </w:t>
      </w:r>
      <w:r w:rsidR="00CC4A15">
        <w:rPr>
          <w:color w:val="auto"/>
        </w:rPr>
        <w:t>detainee</w:t>
      </w:r>
      <w:r w:rsidRPr="00C024DC">
        <w:rPr>
          <w:color w:val="auto"/>
        </w:rPr>
        <w:t xml:space="preserve">’s </w:t>
      </w:r>
      <w:r>
        <w:rPr>
          <w:color w:val="auto"/>
        </w:rPr>
        <w:t>medical record</w:t>
      </w:r>
      <w:r w:rsidRPr="00C024DC">
        <w:rPr>
          <w:color w:val="auto"/>
        </w:rPr>
        <w:t xml:space="preserve">. </w:t>
      </w:r>
    </w:p>
    <w:p w14:paraId="337865AA" w14:textId="77777777" w:rsidR="00512F1E" w:rsidRPr="00446E0D" w:rsidRDefault="00512F1E" w:rsidP="00295CE8">
      <w:pPr>
        <w:pStyle w:val="Heading3"/>
        <w:ind w:left="709" w:hanging="709"/>
        <w:rPr>
          <w:color w:val="auto"/>
        </w:rPr>
      </w:pPr>
      <w:r w:rsidRPr="00446E0D">
        <w:rPr>
          <w:color w:val="auto"/>
        </w:rPr>
        <w:t>CS&amp;CS Contractor personnel shall prepare individual report descriptions in the approved movements reporting system (i.e., Electronic Prisoner Escort Management System (ePEMS)</w:t>
      </w:r>
      <w:r>
        <w:rPr>
          <w:color w:val="auto"/>
        </w:rPr>
        <w:t>)</w:t>
      </w:r>
      <w:r w:rsidRPr="00446E0D">
        <w:rPr>
          <w:color w:val="auto"/>
        </w:rPr>
        <w:t>. One staff member shall then submit an Incident Report on TOMS, which provides a summary of the incident and the relevant ePEMS reference number.</w:t>
      </w:r>
    </w:p>
    <w:p w14:paraId="2CE0ED5F" w14:textId="77777777" w:rsidR="00512F1E" w:rsidRDefault="00512F1E" w:rsidP="00295CE8">
      <w:pPr>
        <w:pStyle w:val="Heading3"/>
        <w:ind w:left="709" w:hanging="709"/>
      </w:pPr>
      <w:r>
        <w:t xml:space="preserve">All Incident Descriptions shall be completed </w:t>
      </w:r>
      <w:r w:rsidRPr="00842D80">
        <w:t>prior to ceasing duty</w:t>
      </w:r>
      <w:r>
        <w:t xml:space="preserve"> </w:t>
      </w:r>
      <w:r w:rsidRPr="00842D80">
        <w:t>unless in exceptional circumstances as approved by the Superintendent/Officer in Charge (OIC).</w:t>
      </w:r>
    </w:p>
    <w:p w14:paraId="5A2551D4" w14:textId="77777777" w:rsidR="004637DB" w:rsidRDefault="00512F1E" w:rsidP="00295CE8">
      <w:pPr>
        <w:pStyle w:val="Heading3"/>
        <w:ind w:left="709" w:hanging="709"/>
      </w:pPr>
      <w:r>
        <w:t xml:space="preserve">The Incident Description should start with the following statement: </w:t>
      </w:r>
    </w:p>
    <w:p w14:paraId="4BFF1B58" w14:textId="05D7E255" w:rsidR="00512F1E" w:rsidRPr="003D51D8" w:rsidRDefault="00512F1E" w:rsidP="004637DB">
      <w:pPr>
        <w:pStyle w:val="Heading3"/>
        <w:numPr>
          <w:ilvl w:val="0"/>
          <w:numId w:val="0"/>
        </w:numPr>
        <w:ind w:left="709"/>
        <w:rPr>
          <w:i/>
          <w:iCs/>
        </w:rPr>
      </w:pPr>
      <w:r w:rsidRPr="003D51D8">
        <w:rPr>
          <w:i/>
          <w:iCs/>
        </w:rPr>
        <w:t>‘on (day) (month) (year), I (state your name) was on duty as (status/rostered position) at (</w:t>
      </w:r>
      <w:r w:rsidR="00831BA1" w:rsidRPr="00831BA1">
        <w:rPr>
          <w:i/>
          <w:iCs/>
        </w:rPr>
        <w:t xml:space="preserve">the </w:t>
      </w:r>
      <w:r w:rsidR="00831BA1">
        <w:rPr>
          <w:i/>
          <w:iCs/>
        </w:rPr>
        <w:t>‘</w:t>
      </w:r>
      <w:r w:rsidR="00831BA1" w:rsidRPr="00831BA1">
        <w:rPr>
          <w:i/>
          <w:iCs/>
        </w:rPr>
        <w:t>Detention Centre</w:t>
      </w:r>
      <w:r w:rsidR="00831BA1">
        <w:rPr>
          <w:i/>
          <w:iCs/>
        </w:rPr>
        <w:t>’</w:t>
      </w:r>
      <w:r w:rsidR="00644812" w:rsidRPr="003D51D8">
        <w:rPr>
          <w:i/>
          <w:iCs/>
        </w:rPr>
        <w:t>/ Perth Children’s Court</w:t>
      </w:r>
      <w:r w:rsidRPr="003D51D8">
        <w:rPr>
          <w:i/>
          <w:iCs/>
        </w:rPr>
        <w:t>), commencing shift at (shift start time). At approximately (time of incident) hours…..’</w:t>
      </w:r>
    </w:p>
    <w:p w14:paraId="14C8E3E6" w14:textId="7B70BE56" w:rsidR="00512F1E" w:rsidRDefault="00512F1E" w:rsidP="00295CE8">
      <w:pPr>
        <w:pStyle w:val="Heading3"/>
        <w:ind w:left="709" w:hanging="709"/>
      </w:pPr>
      <w:r w:rsidRPr="006460DA">
        <w:t xml:space="preserve">Incident </w:t>
      </w:r>
      <w:r>
        <w:t>Descriptions</w:t>
      </w:r>
      <w:r w:rsidRPr="006460DA">
        <w:t xml:space="preserve"> must be factually accurate </w:t>
      </w:r>
      <w:r>
        <w:t xml:space="preserve">and </w:t>
      </w:r>
      <w:r w:rsidRPr="006460DA">
        <w:t>include:</w:t>
      </w:r>
    </w:p>
    <w:p w14:paraId="2F42DB82" w14:textId="6AE9D0BC" w:rsidR="00353F88" w:rsidRDefault="00353F88" w:rsidP="005241B4">
      <w:pPr>
        <w:pStyle w:val="ListParagraph"/>
        <w:numPr>
          <w:ilvl w:val="0"/>
          <w:numId w:val="76"/>
        </w:numPr>
        <w:spacing w:before="120" w:after="120"/>
        <w:ind w:left="1276" w:hanging="425"/>
        <w:contextualSpacing w:val="0"/>
      </w:pPr>
      <w:r>
        <w:t>details of what started the incident, if known</w:t>
      </w:r>
    </w:p>
    <w:p w14:paraId="26F9A247" w14:textId="63F6ED74" w:rsidR="00353F88" w:rsidRDefault="00353F88" w:rsidP="005241B4">
      <w:pPr>
        <w:pStyle w:val="ListParagraph"/>
        <w:numPr>
          <w:ilvl w:val="0"/>
          <w:numId w:val="76"/>
        </w:numPr>
        <w:spacing w:before="120" w:after="120"/>
        <w:ind w:left="1276" w:hanging="425"/>
        <w:contextualSpacing w:val="0"/>
      </w:pPr>
      <w:r>
        <w:t>facts in sequence, including details of all persons involved</w:t>
      </w:r>
    </w:p>
    <w:p w14:paraId="13005EA6" w14:textId="1E207C81" w:rsidR="00353F88" w:rsidRDefault="00353F88" w:rsidP="005241B4">
      <w:pPr>
        <w:pStyle w:val="ListParagraph"/>
        <w:numPr>
          <w:ilvl w:val="0"/>
          <w:numId w:val="76"/>
        </w:numPr>
        <w:spacing w:before="120" w:after="120"/>
        <w:ind w:left="1276" w:hanging="425"/>
        <w:contextualSpacing w:val="0"/>
      </w:pPr>
      <w:r>
        <w:t>actions taken by witnesses and attending officers etc.</w:t>
      </w:r>
    </w:p>
    <w:p w14:paraId="60D0FF23" w14:textId="77777777" w:rsidR="00353F88" w:rsidRDefault="00353F88" w:rsidP="005241B4">
      <w:pPr>
        <w:pStyle w:val="ListParagraph"/>
        <w:numPr>
          <w:ilvl w:val="0"/>
          <w:numId w:val="76"/>
        </w:numPr>
        <w:spacing w:before="120" w:after="120"/>
        <w:ind w:left="1276" w:hanging="425"/>
        <w:contextualSpacing w:val="0"/>
      </w:pPr>
      <w:r>
        <w:t>where the incident involved medical assessment or treatment, the following shall be included:</w:t>
      </w:r>
    </w:p>
    <w:p w14:paraId="1EB9FDC7" w14:textId="77777777" w:rsidR="00353F88" w:rsidRDefault="00353F88" w:rsidP="005241B4">
      <w:pPr>
        <w:pStyle w:val="ListParagraph"/>
        <w:numPr>
          <w:ilvl w:val="0"/>
          <w:numId w:val="77"/>
        </w:numPr>
        <w:spacing w:before="120" w:after="120"/>
        <w:ind w:left="1843" w:hanging="425"/>
        <w:contextualSpacing w:val="0"/>
      </w:pPr>
      <w:r>
        <w:lastRenderedPageBreak/>
        <w:t>attendance of HS staff</w:t>
      </w:r>
    </w:p>
    <w:p w14:paraId="5D8047B4" w14:textId="77777777" w:rsidR="00353F88" w:rsidRDefault="00353F88" w:rsidP="005241B4">
      <w:pPr>
        <w:pStyle w:val="ListParagraph"/>
        <w:numPr>
          <w:ilvl w:val="0"/>
          <w:numId w:val="77"/>
        </w:numPr>
        <w:spacing w:before="120" w:after="120"/>
        <w:ind w:left="1843" w:hanging="425"/>
        <w:contextualSpacing w:val="0"/>
      </w:pPr>
      <w:r>
        <w:t xml:space="preserve"> name of the Medical Practitioner</w:t>
      </w:r>
    </w:p>
    <w:p w14:paraId="57C56EF7" w14:textId="77777777" w:rsidR="00353F88" w:rsidRDefault="00353F88" w:rsidP="005241B4">
      <w:pPr>
        <w:pStyle w:val="ListParagraph"/>
        <w:numPr>
          <w:ilvl w:val="0"/>
          <w:numId w:val="77"/>
        </w:numPr>
        <w:spacing w:before="120" w:after="120"/>
        <w:ind w:left="1843" w:hanging="425"/>
        <w:contextualSpacing w:val="0"/>
      </w:pPr>
      <w:r>
        <w:t>time of arrival</w:t>
      </w:r>
    </w:p>
    <w:p w14:paraId="5F551131" w14:textId="74FE0263" w:rsidR="00353F88" w:rsidRDefault="00353F88" w:rsidP="005241B4">
      <w:pPr>
        <w:pStyle w:val="ListParagraph"/>
        <w:numPr>
          <w:ilvl w:val="0"/>
          <w:numId w:val="77"/>
        </w:numPr>
        <w:spacing w:before="120" w:after="120"/>
        <w:ind w:left="1843" w:hanging="425"/>
        <w:contextualSpacing w:val="0"/>
      </w:pPr>
      <w:r>
        <w:t>description of involvement and</w:t>
      </w:r>
    </w:p>
    <w:p w14:paraId="4FAE7BC9" w14:textId="2FCD437A" w:rsidR="00353F88" w:rsidRDefault="00353F88" w:rsidP="005241B4">
      <w:pPr>
        <w:pStyle w:val="ListParagraph"/>
        <w:numPr>
          <w:ilvl w:val="0"/>
          <w:numId w:val="77"/>
        </w:numPr>
        <w:spacing w:before="120" w:after="120"/>
        <w:ind w:left="1843" w:hanging="425"/>
        <w:contextualSpacing w:val="0"/>
      </w:pPr>
      <w:r>
        <w:t>time of departure</w:t>
      </w:r>
    </w:p>
    <w:p w14:paraId="70A26886" w14:textId="4441DB03" w:rsidR="00353F88" w:rsidRDefault="00353F88" w:rsidP="005241B4">
      <w:pPr>
        <w:pStyle w:val="ListParagraph"/>
        <w:numPr>
          <w:ilvl w:val="0"/>
          <w:numId w:val="76"/>
        </w:numPr>
        <w:spacing w:before="120" w:after="120"/>
        <w:ind w:left="1276" w:hanging="425"/>
        <w:contextualSpacing w:val="0"/>
      </w:pPr>
      <w:r>
        <w:t>any obvious injuries</w:t>
      </w:r>
    </w:p>
    <w:p w14:paraId="2D7BCD2B" w14:textId="51CED946" w:rsidR="00353F88" w:rsidRDefault="00353F88" w:rsidP="005241B4">
      <w:pPr>
        <w:pStyle w:val="ListParagraph"/>
        <w:numPr>
          <w:ilvl w:val="0"/>
          <w:numId w:val="76"/>
        </w:numPr>
        <w:spacing w:before="120" w:after="120"/>
        <w:ind w:left="1276" w:hanging="425"/>
        <w:contextualSpacing w:val="0"/>
      </w:pPr>
      <w:r>
        <w:t>de-escalation techniques used at each stage throughout the incident</w:t>
      </w:r>
    </w:p>
    <w:p w14:paraId="077229CD" w14:textId="4CAE9089" w:rsidR="00353F88" w:rsidRDefault="00353F88" w:rsidP="005241B4">
      <w:pPr>
        <w:pStyle w:val="ListParagraph"/>
        <w:numPr>
          <w:ilvl w:val="0"/>
          <w:numId w:val="76"/>
        </w:numPr>
        <w:spacing w:before="120" w:after="120"/>
        <w:ind w:left="1276" w:hanging="425"/>
        <w:contextualSpacing w:val="0"/>
      </w:pPr>
      <w:r>
        <w:t>legislative powers/policy utilised to manage the incident</w:t>
      </w:r>
    </w:p>
    <w:p w14:paraId="5FEBAD30" w14:textId="11B3B27A" w:rsidR="00353F88" w:rsidRDefault="00353F88" w:rsidP="005241B4">
      <w:pPr>
        <w:pStyle w:val="ListParagraph"/>
        <w:numPr>
          <w:ilvl w:val="0"/>
          <w:numId w:val="76"/>
        </w:numPr>
        <w:spacing w:before="120" w:after="120"/>
        <w:ind w:left="1276" w:hanging="425"/>
        <w:contextualSpacing w:val="0"/>
      </w:pPr>
      <w:r>
        <w:t>how the incident was managed or controlled</w:t>
      </w:r>
    </w:p>
    <w:p w14:paraId="35D29F21" w14:textId="2C886D50" w:rsidR="00353F88" w:rsidRDefault="00353F88" w:rsidP="005241B4">
      <w:pPr>
        <w:pStyle w:val="ListParagraph"/>
        <w:numPr>
          <w:ilvl w:val="0"/>
          <w:numId w:val="76"/>
        </w:numPr>
        <w:spacing w:before="120" w:after="120"/>
        <w:ind w:left="1276" w:hanging="425"/>
        <w:contextualSpacing w:val="0"/>
      </w:pPr>
      <w:r>
        <w:t>decision making process used during the incident, e.g., why decisions were made and the rationale</w:t>
      </w:r>
    </w:p>
    <w:p w14:paraId="1881E107" w14:textId="7488DC1B" w:rsidR="00353F88" w:rsidRDefault="00353F88" w:rsidP="005241B4">
      <w:pPr>
        <w:pStyle w:val="ListParagraph"/>
        <w:numPr>
          <w:ilvl w:val="0"/>
          <w:numId w:val="76"/>
        </w:numPr>
        <w:spacing w:before="120" w:after="120"/>
        <w:ind w:left="1276" w:hanging="425"/>
        <w:contextualSpacing w:val="0"/>
      </w:pPr>
      <w:r>
        <w:t xml:space="preserve">any recommendations for further actions, e.g., loss of privileges, charges or further investigation required, refer to </w:t>
      </w:r>
      <w:hyperlink r:id="rId18" w:history="1">
        <w:r w:rsidRPr="00FE3E1D">
          <w:rPr>
            <w:rStyle w:val="Hyperlink"/>
          </w:rPr>
          <w:t>COPP 6.3 – Behaviour Management</w:t>
        </w:r>
      </w:hyperlink>
      <w:r>
        <w:t xml:space="preserve"> and </w:t>
      </w:r>
      <w:hyperlink r:id="rId19" w:history="1">
        <w:r w:rsidRPr="001B6594">
          <w:rPr>
            <w:rStyle w:val="Hyperlink"/>
          </w:rPr>
          <w:t>COPP 6.5 – Offences and Charges</w:t>
        </w:r>
      </w:hyperlink>
      <w:r>
        <w:t xml:space="preserve">. </w:t>
      </w:r>
    </w:p>
    <w:p w14:paraId="44D37B0A" w14:textId="7ADB125E" w:rsidR="00DD2A0F" w:rsidRPr="00DD2A0F" w:rsidRDefault="00DD2A0F" w:rsidP="006B058F">
      <w:pPr>
        <w:numPr>
          <w:ilvl w:val="2"/>
          <w:numId w:val="1"/>
        </w:numPr>
        <w:spacing w:before="200" w:after="120"/>
        <w:ind w:left="709" w:hanging="709"/>
        <w:outlineLvl w:val="2"/>
        <w:rPr>
          <w:rFonts w:eastAsia="MS Gothic"/>
          <w:bCs/>
          <w:color w:val="000000" w:themeColor="text1"/>
          <w:szCs w:val="26"/>
        </w:rPr>
      </w:pPr>
      <w:r w:rsidRPr="00DD2A0F">
        <w:rPr>
          <w:rFonts w:eastAsia="MS Gothic"/>
          <w:bCs/>
          <w:color w:val="000000" w:themeColor="text1"/>
          <w:szCs w:val="26"/>
        </w:rPr>
        <w:t xml:space="preserve">All </w:t>
      </w:r>
      <w:r w:rsidR="00CE6808">
        <w:rPr>
          <w:rFonts w:eastAsia="MS Gothic"/>
          <w:bCs/>
          <w:color w:val="000000" w:themeColor="text1"/>
          <w:szCs w:val="26"/>
        </w:rPr>
        <w:t>I</w:t>
      </w:r>
      <w:r w:rsidRPr="00DD2A0F">
        <w:rPr>
          <w:rFonts w:eastAsia="MS Gothic"/>
          <w:bCs/>
          <w:color w:val="000000" w:themeColor="text1"/>
          <w:szCs w:val="26"/>
        </w:rPr>
        <w:t xml:space="preserve">ncident </w:t>
      </w:r>
      <w:r w:rsidR="00CE6808">
        <w:rPr>
          <w:rFonts w:eastAsia="MS Gothic"/>
          <w:bCs/>
          <w:color w:val="000000" w:themeColor="text1"/>
          <w:szCs w:val="26"/>
        </w:rPr>
        <w:t>D</w:t>
      </w:r>
      <w:r w:rsidRPr="00DD2A0F">
        <w:rPr>
          <w:rFonts w:eastAsia="MS Gothic"/>
          <w:bCs/>
          <w:color w:val="000000" w:themeColor="text1"/>
          <w:szCs w:val="26"/>
        </w:rPr>
        <w:t xml:space="preserve">escriptions shall be completed prior to </w:t>
      </w:r>
      <w:r w:rsidR="004637DB">
        <w:rPr>
          <w:rFonts w:eastAsia="MS Gothic"/>
          <w:bCs/>
          <w:color w:val="000000" w:themeColor="text1"/>
          <w:szCs w:val="26"/>
        </w:rPr>
        <w:t xml:space="preserve">Officers </w:t>
      </w:r>
      <w:r w:rsidRPr="00DD2A0F">
        <w:rPr>
          <w:rFonts w:eastAsia="MS Gothic"/>
          <w:bCs/>
          <w:color w:val="000000" w:themeColor="text1"/>
          <w:szCs w:val="26"/>
        </w:rPr>
        <w:t>ceasing duty</w:t>
      </w:r>
      <w:r w:rsidR="004637DB">
        <w:rPr>
          <w:rFonts w:eastAsia="MS Gothic"/>
          <w:bCs/>
          <w:color w:val="000000" w:themeColor="text1"/>
          <w:szCs w:val="26"/>
        </w:rPr>
        <w:t>,</w:t>
      </w:r>
      <w:r w:rsidRPr="00DD2A0F">
        <w:rPr>
          <w:rFonts w:eastAsia="MS Gothic"/>
          <w:bCs/>
          <w:color w:val="000000" w:themeColor="text1"/>
          <w:szCs w:val="26"/>
        </w:rPr>
        <w:t xml:space="preserve"> unless in exceptional circumstances</w:t>
      </w:r>
      <w:r w:rsidR="004637DB">
        <w:rPr>
          <w:rFonts w:eastAsia="MS Gothic"/>
          <w:bCs/>
          <w:color w:val="000000" w:themeColor="text1"/>
          <w:szCs w:val="26"/>
        </w:rPr>
        <w:t>,</w:t>
      </w:r>
      <w:r w:rsidRPr="00DD2A0F">
        <w:rPr>
          <w:rFonts w:eastAsia="MS Gothic"/>
          <w:bCs/>
          <w:color w:val="000000" w:themeColor="text1"/>
          <w:szCs w:val="26"/>
        </w:rPr>
        <w:t xml:space="preserve"> approved by the Superintendent/Officer in Charge</w:t>
      </w:r>
      <w:r w:rsidR="004637DB">
        <w:rPr>
          <w:rFonts w:eastAsia="MS Gothic"/>
          <w:bCs/>
          <w:color w:val="000000" w:themeColor="text1"/>
          <w:szCs w:val="26"/>
        </w:rPr>
        <w:t xml:space="preserve"> (OIC)</w:t>
      </w:r>
      <w:r w:rsidR="00021046">
        <w:rPr>
          <w:rFonts w:eastAsia="MS Gothic"/>
          <w:bCs/>
          <w:color w:val="000000" w:themeColor="text1"/>
          <w:szCs w:val="26"/>
        </w:rPr>
        <w:t>.</w:t>
      </w:r>
    </w:p>
    <w:p w14:paraId="52C2FECE" w14:textId="55744C09" w:rsidR="0097627B" w:rsidRDefault="0097627B" w:rsidP="006B058F">
      <w:pPr>
        <w:pStyle w:val="Heading3"/>
        <w:ind w:left="709" w:hanging="709"/>
      </w:pPr>
      <w:r w:rsidRPr="0097627B">
        <w:t>Incident Descriptions</w:t>
      </w:r>
      <w:r>
        <w:t xml:space="preserve"> shall be submitted </w:t>
      </w:r>
      <w:r w:rsidRPr="0097627B">
        <w:t xml:space="preserve">to the Senior Officer </w:t>
      </w:r>
      <w:r w:rsidR="00FD383C">
        <w:t xml:space="preserve">or </w:t>
      </w:r>
      <w:r w:rsidRPr="0097627B">
        <w:t>Unit Manager.</w:t>
      </w:r>
    </w:p>
    <w:p w14:paraId="6C651A18" w14:textId="355E59B8" w:rsidR="0097627B" w:rsidRDefault="0097627B" w:rsidP="006B058F">
      <w:pPr>
        <w:pStyle w:val="Heading3"/>
        <w:ind w:left="709" w:hanging="709"/>
      </w:pPr>
      <w:r w:rsidRPr="000E553F">
        <w:t xml:space="preserve">The </w:t>
      </w:r>
      <w:r w:rsidR="00E0096C">
        <w:t xml:space="preserve">Senior Officer or </w:t>
      </w:r>
      <w:r w:rsidRPr="0074081F">
        <w:t>Unit Manager</w:t>
      </w:r>
      <w:r w:rsidRPr="000E553F">
        <w:t xml:space="preserve"> is responsible for approving </w:t>
      </w:r>
      <w:r w:rsidRPr="0017795A">
        <w:t>Incident Description</w:t>
      </w:r>
      <w:r>
        <w:t>s.</w:t>
      </w:r>
    </w:p>
    <w:p w14:paraId="72626691" w14:textId="239437C5" w:rsidR="00C64FD9" w:rsidRPr="00C64FD9" w:rsidRDefault="00C64FD9" w:rsidP="006B058F">
      <w:pPr>
        <w:pStyle w:val="Heading3"/>
        <w:ind w:left="709" w:hanging="709"/>
      </w:pPr>
      <w:r>
        <w:t xml:space="preserve">If the </w:t>
      </w:r>
      <w:r w:rsidR="00350068">
        <w:t xml:space="preserve">Senior Officer or </w:t>
      </w:r>
      <w:r>
        <w:t xml:space="preserve">Unit Manager was involved in the incident, then another </w:t>
      </w:r>
      <w:r w:rsidR="00350068">
        <w:t xml:space="preserve">Senior Officer or </w:t>
      </w:r>
      <w:r>
        <w:t>Unit Manager</w:t>
      </w:r>
      <w:r w:rsidR="004637DB">
        <w:t>,</w:t>
      </w:r>
      <w:r>
        <w:t xml:space="preserve"> not involved in the incident</w:t>
      </w:r>
      <w:r w:rsidR="004637DB">
        <w:t>,</w:t>
      </w:r>
      <w:r>
        <w:t xml:space="preserve"> shall approve the Incident Descriptions.</w:t>
      </w:r>
    </w:p>
    <w:p w14:paraId="1427BB5C" w14:textId="77777777" w:rsidR="00A73675" w:rsidRPr="00DD2A0F" w:rsidRDefault="00A73675" w:rsidP="00A73675">
      <w:pPr>
        <w:pStyle w:val="Heading2"/>
      </w:pPr>
      <w:bookmarkStart w:id="64" w:name="_Toc151547815"/>
      <w:bookmarkStart w:id="65" w:name="_Toc83028832"/>
      <w:r w:rsidRPr="00DD2A0F">
        <w:t>Review</w:t>
      </w:r>
      <w:bookmarkEnd w:id="64"/>
      <w:r w:rsidRPr="00DD2A0F">
        <w:t xml:space="preserve"> </w:t>
      </w:r>
      <w:r>
        <w:t xml:space="preserve"> </w:t>
      </w:r>
    </w:p>
    <w:p w14:paraId="534B812D" w14:textId="77777777" w:rsidR="00A73675" w:rsidRPr="003A62F7" w:rsidRDefault="00A73675" w:rsidP="00A73675">
      <w:pPr>
        <w:pStyle w:val="Heading3"/>
        <w:ind w:left="709" w:hanging="709"/>
        <w:rPr>
          <w:color w:val="auto"/>
        </w:rPr>
      </w:pPr>
      <w:r w:rsidRPr="003A62F7">
        <w:rPr>
          <w:color w:val="auto"/>
        </w:rPr>
        <w:t xml:space="preserve">The Assistant Superintendent Operations </w:t>
      </w:r>
      <w:r>
        <w:rPr>
          <w:color w:val="auto"/>
        </w:rPr>
        <w:t>shall</w:t>
      </w:r>
      <w:r w:rsidRPr="003A62F7">
        <w:rPr>
          <w:color w:val="auto"/>
        </w:rPr>
        <w:t xml:space="preserve"> review all TOMS incidents</w:t>
      </w:r>
      <w:r>
        <w:rPr>
          <w:color w:val="auto"/>
        </w:rPr>
        <w:t>, tags</w:t>
      </w:r>
      <w:r w:rsidRPr="003A62F7">
        <w:rPr>
          <w:color w:val="auto"/>
        </w:rPr>
        <w:t xml:space="preserve"> and incident statistics and add notes on each TOMS report acknowledging the review of the incident.</w:t>
      </w:r>
    </w:p>
    <w:p w14:paraId="12A78380" w14:textId="77777777" w:rsidR="00A73675" w:rsidRPr="003A62F7" w:rsidRDefault="00A73675" w:rsidP="00A73675">
      <w:pPr>
        <w:pStyle w:val="Heading3"/>
        <w:ind w:left="709" w:hanging="709"/>
        <w:rPr>
          <w:color w:val="auto"/>
        </w:rPr>
      </w:pPr>
      <w:r w:rsidRPr="003A62F7">
        <w:rPr>
          <w:color w:val="auto"/>
        </w:rPr>
        <w:t>The Assistant Superintendent Operations shall review the Incident Description</w:t>
      </w:r>
      <w:r>
        <w:rPr>
          <w:color w:val="auto"/>
        </w:rPr>
        <w:t>s</w:t>
      </w:r>
      <w:r w:rsidRPr="003A62F7">
        <w:rPr>
          <w:color w:val="auto"/>
        </w:rPr>
        <w:t xml:space="preserve"> and complete the Incident Minutes. </w:t>
      </w:r>
    </w:p>
    <w:p w14:paraId="3F6C8B69" w14:textId="77777777" w:rsidR="00A73675" w:rsidRPr="003A62F7" w:rsidRDefault="00A73675" w:rsidP="00A73675">
      <w:pPr>
        <w:numPr>
          <w:ilvl w:val="2"/>
          <w:numId w:val="1"/>
        </w:numPr>
        <w:spacing w:before="200" w:after="120"/>
        <w:ind w:left="709" w:hanging="709"/>
        <w:outlineLvl w:val="2"/>
        <w:rPr>
          <w:rFonts w:eastAsia="MS Gothic"/>
          <w:bCs/>
          <w:szCs w:val="26"/>
        </w:rPr>
      </w:pPr>
      <w:r w:rsidRPr="003A62F7">
        <w:rPr>
          <w:rFonts w:eastAsia="MS Gothic"/>
          <w:bCs/>
          <w:szCs w:val="26"/>
        </w:rPr>
        <w:t>The Assistant Superintendent Operations shall</w:t>
      </w:r>
      <w:r>
        <w:rPr>
          <w:rFonts w:eastAsia="MS Gothic"/>
          <w:bCs/>
          <w:szCs w:val="26"/>
        </w:rPr>
        <w:t>:</w:t>
      </w:r>
    </w:p>
    <w:p w14:paraId="422D00AE" w14:textId="77777777" w:rsidR="00A73675" w:rsidRPr="003A62F7" w:rsidRDefault="00A73675" w:rsidP="0099037C">
      <w:pPr>
        <w:pStyle w:val="ListParagraph"/>
        <w:numPr>
          <w:ilvl w:val="0"/>
          <w:numId w:val="18"/>
        </w:numPr>
        <w:tabs>
          <w:tab w:val="left" w:pos="993"/>
        </w:tabs>
        <w:spacing w:before="120" w:after="120"/>
        <w:ind w:left="1276" w:hanging="425"/>
        <w:contextualSpacing w:val="0"/>
        <w:outlineLvl w:val="2"/>
        <w:rPr>
          <w:rFonts w:eastAsia="MS Gothic"/>
          <w:bCs/>
          <w:szCs w:val="26"/>
        </w:rPr>
      </w:pPr>
      <w:r w:rsidRPr="003A62F7">
        <w:rPr>
          <w:rFonts w:eastAsia="MS Gothic"/>
          <w:bCs/>
          <w:szCs w:val="26"/>
        </w:rPr>
        <w:t>be vigilant and reasonably satisfied that Incident Descriptions have been completed independently and not plagiarised</w:t>
      </w:r>
    </w:p>
    <w:p w14:paraId="57E72305" w14:textId="75F899BA" w:rsidR="00A73675" w:rsidRDefault="00A73675" w:rsidP="0099037C">
      <w:pPr>
        <w:pStyle w:val="ListParagraph"/>
        <w:numPr>
          <w:ilvl w:val="0"/>
          <w:numId w:val="18"/>
        </w:numPr>
        <w:tabs>
          <w:tab w:val="left" w:pos="993"/>
        </w:tabs>
        <w:spacing w:before="120" w:after="120"/>
        <w:ind w:left="1276" w:hanging="425"/>
        <w:contextualSpacing w:val="0"/>
        <w:outlineLvl w:val="2"/>
        <w:rPr>
          <w:rFonts w:eastAsia="MS Gothic"/>
          <w:bCs/>
          <w:szCs w:val="26"/>
        </w:rPr>
      </w:pPr>
      <w:r w:rsidRPr="003A62F7">
        <w:rPr>
          <w:rFonts w:eastAsia="MS Gothic"/>
          <w:bCs/>
          <w:szCs w:val="26"/>
        </w:rPr>
        <w:t>ensure the correct incident tags and categorisations have been completed for the incident</w:t>
      </w:r>
      <w:r>
        <w:rPr>
          <w:rFonts w:eastAsia="MS Gothic"/>
          <w:bCs/>
          <w:szCs w:val="26"/>
        </w:rPr>
        <w:t>.</w:t>
      </w:r>
    </w:p>
    <w:p w14:paraId="5D2E66E9" w14:textId="0351859E" w:rsidR="00532F6D" w:rsidRDefault="00532F6D" w:rsidP="00532F6D">
      <w:pPr>
        <w:tabs>
          <w:tab w:val="left" w:pos="993"/>
        </w:tabs>
        <w:spacing w:before="120" w:after="120"/>
        <w:outlineLvl w:val="2"/>
        <w:rPr>
          <w:rFonts w:eastAsia="MS Gothic"/>
          <w:bCs/>
          <w:szCs w:val="26"/>
        </w:rPr>
      </w:pPr>
    </w:p>
    <w:p w14:paraId="697FBF95" w14:textId="77777777" w:rsidR="00482F93" w:rsidRDefault="00482F93" w:rsidP="00532F6D">
      <w:pPr>
        <w:tabs>
          <w:tab w:val="left" w:pos="993"/>
        </w:tabs>
        <w:spacing w:before="120" w:after="120"/>
        <w:outlineLvl w:val="2"/>
        <w:rPr>
          <w:rFonts w:eastAsia="MS Gothic"/>
          <w:bCs/>
          <w:szCs w:val="26"/>
        </w:rPr>
      </w:pPr>
    </w:p>
    <w:p w14:paraId="2B020BC3" w14:textId="77777777" w:rsidR="00532F6D" w:rsidRPr="00532F6D" w:rsidRDefault="00532F6D" w:rsidP="00532F6D">
      <w:pPr>
        <w:tabs>
          <w:tab w:val="left" w:pos="993"/>
        </w:tabs>
        <w:spacing w:before="120" w:after="120"/>
        <w:outlineLvl w:val="2"/>
        <w:rPr>
          <w:rFonts w:eastAsia="MS Gothic"/>
          <w:bCs/>
          <w:szCs w:val="26"/>
        </w:rPr>
      </w:pPr>
    </w:p>
    <w:p w14:paraId="6D19C896" w14:textId="4D4E823C" w:rsidR="00DD2A0F" w:rsidRPr="00DD2A0F" w:rsidRDefault="00DD2A0F" w:rsidP="00A01DC2">
      <w:pPr>
        <w:pStyle w:val="Heading2"/>
      </w:pPr>
      <w:bookmarkStart w:id="66" w:name="_Toc151547816"/>
      <w:r w:rsidRPr="00DD2A0F">
        <w:lastRenderedPageBreak/>
        <w:t>Incident Minutes</w:t>
      </w:r>
      <w:bookmarkEnd w:id="65"/>
      <w:bookmarkEnd w:id="66"/>
    </w:p>
    <w:p w14:paraId="11311E80" w14:textId="3E25487E" w:rsidR="00DD2A0F" w:rsidRPr="003B79E4" w:rsidRDefault="007916A6" w:rsidP="006B058F">
      <w:pPr>
        <w:numPr>
          <w:ilvl w:val="2"/>
          <w:numId w:val="1"/>
        </w:numPr>
        <w:spacing w:before="200" w:after="120"/>
        <w:ind w:left="709" w:hanging="709"/>
        <w:outlineLvl w:val="2"/>
        <w:rPr>
          <w:rFonts w:eastAsia="MS Gothic"/>
          <w:bCs/>
          <w:szCs w:val="26"/>
        </w:rPr>
      </w:pPr>
      <w:r>
        <w:rPr>
          <w:rFonts w:eastAsia="MS Gothic"/>
          <w:bCs/>
          <w:szCs w:val="26"/>
        </w:rPr>
        <w:t>W</w:t>
      </w:r>
      <w:r w:rsidRPr="007916A6">
        <w:rPr>
          <w:rFonts w:eastAsia="MS Gothic"/>
          <w:bCs/>
          <w:szCs w:val="26"/>
        </w:rPr>
        <w:t xml:space="preserve">here </w:t>
      </w:r>
      <w:r>
        <w:rPr>
          <w:rFonts w:eastAsia="MS Gothic"/>
          <w:bCs/>
          <w:szCs w:val="26"/>
        </w:rPr>
        <w:t>a</w:t>
      </w:r>
      <w:r w:rsidRPr="007916A6">
        <w:rPr>
          <w:rFonts w:eastAsia="MS Gothic"/>
          <w:bCs/>
          <w:szCs w:val="26"/>
        </w:rPr>
        <w:t xml:space="preserve"> Senior Officer or Assistant Superintendent was involved in the </w:t>
      </w:r>
      <w:r w:rsidR="006B058F" w:rsidRPr="007916A6">
        <w:rPr>
          <w:rFonts w:eastAsia="MS Gothic"/>
          <w:bCs/>
          <w:szCs w:val="26"/>
        </w:rPr>
        <w:t>incident</w:t>
      </w:r>
      <w:r w:rsidR="006B058F">
        <w:rPr>
          <w:rFonts w:eastAsia="MS Gothic"/>
          <w:bCs/>
          <w:szCs w:val="26"/>
        </w:rPr>
        <w:t>,</w:t>
      </w:r>
      <w:r w:rsidR="006B058F" w:rsidRPr="007916A6">
        <w:rPr>
          <w:rFonts w:eastAsia="MS Gothic"/>
          <w:bCs/>
          <w:szCs w:val="26"/>
        </w:rPr>
        <w:t xml:space="preserve"> </w:t>
      </w:r>
      <w:r w:rsidR="006B058F">
        <w:rPr>
          <w:rFonts w:eastAsia="MS Gothic"/>
          <w:bCs/>
          <w:szCs w:val="26"/>
        </w:rPr>
        <w:t>an</w:t>
      </w:r>
      <w:r>
        <w:rPr>
          <w:rFonts w:eastAsia="MS Gothic"/>
          <w:bCs/>
          <w:szCs w:val="26"/>
        </w:rPr>
        <w:t xml:space="preserve"> independent </w:t>
      </w:r>
      <w:r w:rsidR="00DD2A0F" w:rsidRPr="003B79E4">
        <w:rPr>
          <w:rFonts w:eastAsia="MS Gothic"/>
          <w:bCs/>
          <w:szCs w:val="26"/>
        </w:rPr>
        <w:t>S</w:t>
      </w:r>
      <w:r w:rsidR="00362225" w:rsidRPr="003B79E4">
        <w:rPr>
          <w:rFonts w:eastAsia="MS Gothic"/>
          <w:bCs/>
          <w:szCs w:val="26"/>
        </w:rPr>
        <w:t>enior</w:t>
      </w:r>
      <w:r w:rsidR="00DD2A0F" w:rsidRPr="003B79E4">
        <w:rPr>
          <w:rFonts w:eastAsia="MS Gothic"/>
          <w:bCs/>
          <w:szCs w:val="26"/>
        </w:rPr>
        <w:t xml:space="preserve"> Officer</w:t>
      </w:r>
      <w:r w:rsidR="00D37B55" w:rsidRPr="003B79E4">
        <w:rPr>
          <w:rFonts w:eastAsia="MS Gothic"/>
          <w:bCs/>
          <w:szCs w:val="26"/>
        </w:rPr>
        <w:t xml:space="preserve"> or </w:t>
      </w:r>
      <w:r w:rsidR="00DD2A0F" w:rsidRPr="003B79E4">
        <w:rPr>
          <w:rFonts w:eastAsia="MS Gothic"/>
          <w:bCs/>
          <w:szCs w:val="26"/>
        </w:rPr>
        <w:t xml:space="preserve">Assistant Superintendent shall submit an additional </w:t>
      </w:r>
      <w:r w:rsidR="009C69B9">
        <w:rPr>
          <w:rFonts w:eastAsia="MS Gothic"/>
          <w:bCs/>
          <w:szCs w:val="26"/>
        </w:rPr>
        <w:t>Incident M</w:t>
      </w:r>
      <w:r w:rsidR="00DD2A0F" w:rsidRPr="003B79E4">
        <w:rPr>
          <w:rFonts w:eastAsia="MS Gothic"/>
          <w:bCs/>
          <w:szCs w:val="26"/>
        </w:rPr>
        <w:t xml:space="preserve">inute prior to </w:t>
      </w:r>
      <w:r w:rsidR="00FC26C2" w:rsidRPr="003B79E4">
        <w:rPr>
          <w:rFonts w:eastAsia="MS Gothic"/>
          <w:bCs/>
          <w:szCs w:val="26"/>
        </w:rPr>
        <w:t>finalis</w:t>
      </w:r>
      <w:r w:rsidR="00FC26C2">
        <w:rPr>
          <w:rFonts w:eastAsia="MS Gothic"/>
          <w:bCs/>
          <w:szCs w:val="26"/>
        </w:rPr>
        <w:t>ation</w:t>
      </w:r>
      <w:r>
        <w:rPr>
          <w:rFonts w:eastAsia="MS Gothic"/>
          <w:bCs/>
          <w:szCs w:val="26"/>
        </w:rPr>
        <w:t>.</w:t>
      </w:r>
    </w:p>
    <w:p w14:paraId="246BDFA8" w14:textId="0D5518F6" w:rsidR="00DD2A0F" w:rsidRPr="006F29A6" w:rsidRDefault="00DD2A0F" w:rsidP="006B058F">
      <w:pPr>
        <w:numPr>
          <w:ilvl w:val="2"/>
          <w:numId w:val="1"/>
        </w:numPr>
        <w:tabs>
          <w:tab w:val="left" w:pos="0"/>
        </w:tabs>
        <w:spacing w:before="200" w:after="120"/>
        <w:ind w:left="709" w:hanging="709"/>
        <w:outlineLvl w:val="2"/>
        <w:rPr>
          <w:rFonts w:eastAsia="MS Gothic"/>
          <w:bCs/>
          <w:szCs w:val="26"/>
        </w:rPr>
      </w:pPr>
      <w:r w:rsidRPr="006F29A6">
        <w:rPr>
          <w:rFonts w:eastAsia="MS Gothic"/>
          <w:bCs/>
          <w:szCs w:val="26"/>
        </w:rPr>
        <w:t>Incident Minutes shall conclude the Incident Report, with information including:</w:t>
      </w:r>
    </w:p>
    <w:p w14:paraId="596FEAA0" w14:textId="597FAE11" w:rsidR="00DD2A0F" w:rsidRPr="006F29A6" w:rsidRDefault="00DD2A0F" w:rsidP="0099037C">
      <w:pPr>
        <w:pStyle w:val="ListParagraph"/>
        <w:numPr>
          <w:ilvl w:val="0"/>
          <w:numId w:val="52"/>
        </w:numPr>
        <w:spacing w:before="120" w:after="120"/>
        <w:ind w:left="1276" w:hanging="425"/>
        <w:contextualSpacing w:val="0"/>
      </w:pPr>
      <w:r w:rsidRPr="006F29A6">
        <w:t>a summary of the incident and any additional information</w:t>
      </w:r>
    </w:p>
    <w:p w14:paraId="1245B4E5" w14:textId="63387C4C" w:rsidR="006B22EB" w:rsidRPr="006F29A6" w:rsidRDefault="006B22EB" w:rsidP="0099037C">
      <w:pPr>
        <w:pStyle w:val="ListParagraph"/>
        <w:numPr>
          <w:ilvl w:val="0"/>
          <w:numId w:val="52"/>
        </w:numPr>
        <w:spacing w:before="120" w:after="120"/>
        <w:ind w:left="1276" w:hanging="425"/>
        <w:contextualSpacing w:val="0"/>
      </w:pPr>
      <w:r w:rsidRPr="006F29A6">
        <w:t>confirmation that all Incident Descriptions have been read and approved</w:t>
      </w:r>
    </w:p>
    <w:p w14:paraId="3588D79D" w14:textId="5D2437B8" w:rsidR="00DD2A0F" w:rsidRPr="006F29A6" w:rsidRDefault="00DD2A0F" w:rsidP="0099037C">
      <w:pPr>
        <w:pStyle w:val="ListParagraph"/>
        <w:numPr>
          <w:ilvl w:val="0"/>
          <w:numId w:val="52"/>
        </w:numPr>
        <w:spacing w:before="120" w:after="120"/>
        <w:ind w:left="1276" w:hanging="425"/>
        <w:contextualSpacing w:val="0"/>
      </w:pPr>
      <w:r w:rsidRPr="006F29A6">
        <w:t>actions taken following the incident</w:t>
      </w:r>
    </w:p>
    <w:p w14:paraId="0C707257" w14:textId="07340F6A" w:rsidR="006B22EB" w:rsidRPr="006F29A6" w:rsidRDefault="006B22EB" w:rsidP="0099037C">
      <w:pPr>
        <w:pStyle w:val="ListParagraph"/>
        <w:numPr>
          <w:ilvl w:val="0"/>
          <w:numId w:val="52"/>
        </w:numPr>
        <w:spacing w:before="120" w:after="120"/>
        <w:ind w:left="1276" w:hanging="425"/>
        <w:contextualSpacing w:val="0"/>
      </w:pPr>
      <w:r w:rsidRPr="006F29A6">
        <w:t xml:space="preserve">outcomes </w:t>
      </w:r>
      <w:proofErr w:type="gramStart"/>
      <w:r w:rsidRPr="006F29A6">
        <w:t>as a result of</w:t>
      </w:r>
      <w:proofErr w:type="gramEnd"/>
      <w:r w:rsidRPr="006F29A6">
        <w:t xml:space="preserve"> the incident and the reviewing </w:t>
      </w:r>
      <w:r w:rsidR="00DC5A77">
        <w:t>o</w:t>
      </w:r>
      <w:r w:rsidRPr="006F29A6">
        <w:t>fficer</w:t>
      </w:r>
      <w:r w:rsidR="00DC5A77">
        <w:t>’</w:t>
      </w:r>
      <w:r w:rsidRPr="006F29A6">
        <w:t>s support of them</w:t>
      </w:r>
    </w:p>
    <w:p w14:paraId="50DF24C2" w14:textId="4E9B9293" w:rsidR="006B22EB" w:rsidRPr="006F29A6" w:rsidRDefault="006B22EB" w:rsidP="0099037C">
      <w:pPr>
        <w:pStyle w:val="ListParagraph"/>
        <w:numPr>
          <w:ilvl w:val="0"/>
          <w:numId w:val="52"/>
        </w:numPr>
        <w:spacing w:before="120" w:after="120"/>
        <w:ind w:left="1276" w:hanging="425"/>
        <w:contextualSpacing w:val="0"/>
      </w:pPr>
      <w:r w:rsidRPr="006F29A6">
        <w:t xml:space="preserve">confirmation of contact with the detainee’s parent/caregiver/responsible adult to advise of </w:t>
      </w:r>
      <w:r w:rsidR="004637DB">
        <w:t xml:space="preserve">their </w:t>
      </w:r>
      <w:r w:rsidRPr="006F29A6">
        <w:t>involvement in an incident</w:t>
      </w:r>
      <w:r w:rsidR="006F29A6">
        <w:t>.</w:t>
      </w:r>
    </w:p>
    <w:p w14:paraId="0744F8D6" w14:textId="3453C61D" w:rsidR="00960E08" w:rsidRDefault="00960E08" w:rsidP="006B058F">
      <w:pPr>
        <w:pStyle w:val="Heading3"/>
        <w:ind w:left="709" w:hanging="709"/>
      </w:pPr>
      <w:r>
        <w:t xml:space="preserve">The </w:t>
      </w:r>
      <w:r w:rsidR="007177AC">
        <w:t xml:space="preserve">Senior Officer or Unit Manager shall </w:t>
      </w:r>
      <w:r w:rsidR="007C177C">
        <w:t xml:space="preserve">review </w:t>
      </w:r>
      <w:r w:rsidR="007177AC">
        <w:t xml:space="preserve">the </w:t>
      </w:r>
      <w:r w:rsidR="00404D67">
        <w:t>I</w:t>
      </w:r>
      <w:r>
        <w:t xml:space="preserve">ncident </w:t>
      </w:r>
      <w:r w:rsidR="00404D67">
        <w:t>R</w:t>
      </w:r>
      <w:r>
        <w:t>eport for compliance against Department and national reporting requirements</w:t>
      </w:r>
      <w:r w:rsidR="004637DB">
        <w:t>,</w:t>
      </w:r>
      <w:r>
        <w:t xml:space="preserve"> ensuring incident statistics and categorisations are correctly completed for each incident.</w:t>
      </w:r>
    </w:p>
    <w:p w14:paraId="79A4D6DA" w14:textId="5F4CD319" w:rsidR="00475100" w:rsidRDefault="00475100" w:rsidP="00475100">
      <w:pPr>
        <w:pStyle w:val="Heading3"/>
        <w:ind w:left="851" w:hanging="851"/>
      </w:pPr>
      <w:r>
        <w:t>T</w:t>
      </w:r>
      <w:r w:rsidRPr="00F325C4">
        <w:t xml:space="preserve">he </w:t>
      </w:r>
      <w:r>
        <w:t xml:space="preserve">Senior Officer </w:t>
      </w:r>
      <w:r w:rsidRPr="00F325C4">
        <w:t xml:space="preserve">receiving the </w:t>
      </w:r>
      <w:r>
        <w:t xml:space="preserve">detainee shall minute and finalise incidents </w:t>
      </w:r>
      <w:r w:rsidRPr="00F325C4">
        <w:t xml:space="preserve">created </w:t>
      </w:r>
      <w:r>
        <w:t xml:space="preserve">and submitted </w:t>
      </w:r>
      <w:r w:rsidRPr="00F325C4">
        <w:t xml:space="preserve">by </w:t>
      </w:r>
      <w:r>
        <w:t>the CS&amp;CS Contractor. The Incident Minutes shall:</w:t>
      </w:r>
    </w:p>
    <w:p w14:paraId="43D355D7" w14:textId="53A671E6" w:rsidR="00475100" w:rsidRDefault="00475100" w:rsidP="0099037C">
      <w:pPr>
        <w:pStyle w:val="ListParagraph"/>
        <w:numPr>
          <w:ilvl w:val="0"/>
          <w:numId w:val="71"/>
        </w:numPr>
        <w:spacing w:before="120" w:after="120"/>
        <w:ind w:left="1276" w:hanging="425"/>
        <w:contextualSpacing w:val="0"/>
      </w:pPr>
      <w:r w:rsidRPr="00944045">
        <w:t>acknowledge receipt of the incident summary details recorded by the CS&amp;CS Contractor</w:t>
      </w:r>
    </w:p>
    <w:p w14:paraId="1D9101A2" w14:textId="415C8A2C" w:rsidR="00475100" w:rsidRPr="00944045" w:rsidRDefault="00475100" w:rsidP="0099037C">
      <w:pPr>
        <w:pStyle w:val="ListParagraph"/>
        <w:numPr>
          <w:ilvl w:val="0"/>
          <w:numId w:val="71"/>
        </w:numPr>
        <w:spacing w:before="120" w:after="120"/>
        <w:ind w:left="1276" w:hanging="425"/>
        <w:contextualSpacing w:val="0"/>
      </w:pPr>
      <w:r w:rsidRPr="00944045">
        <w:t>record any actions taken following the handover</w:t>
      </w:r>
      <w:r>
        <w:t xml:space="preserve"> of the detainee </w:t>
      </w:r>
      <w:r w:rsidRPr="00944045">
        <w:t>from the CS&amp;CS Contractor</w:t>
      </w:r>
      <w:r>
        <w:t>; and</w:t>
      </w:r>
    </w:p>
    <w:p w14:paraId="2179EC5E" w14:textId="13486A2F" w:rsidR="00475100" w:rsidRDefault="00475100" w:rsidP="0099037C">
      <w:pPr>
        <w:pStyle w:val="ListParagraph"/>
        <w:numPr>
          <w:ilvl w:val="0"/>
          <w:numId w:val="71"/>
        </w:numPr>
        <w:spacing w:before="120" w:after="120"/>
        <w:ind w:left="1276" w:hanging="425"/>
        <w:contextualSpacing w:val="0"/>
      </w:pPr>
      <w:r w:rsidRPr="00944045">
        <w:t xml:space="preserve">record any outcomes </w:t>
      </w:r>
      <w:proofErr w:type="gramStart"/>
      <w:r>
        <w:t>as a result</w:t>
      </w:r>
      <w:r w:rsidRPr="00944045">
        <w:t xml:space="preserve"> of</w:t>
      </w:r>
      <w:proofErr w:type="gramEnd"/>
      <w:r w:rsidRPr="00944045">
        <w:t xml:space="preserve"> the incident.</w:t>
      </w:r>
    </w:p>
    <w:p w14:paraId="25148847" w14:textId="727584F0" w:rsidR="00B95ECF" w:rsidRPr="00B95ECF" w:rsidRDefault="002325FF" w:rsidP="00B95ECF">
      <w:pPr>
        <w:pStyle w:val="Heading3"/>
        <w:ind w:left="709" w:hanging="709"/>
      </w:pPr>
      <w:r>
        <w:t xml:space="preserve">The Senior Officer or Unit Manager shall submit the </w:t>
      </w:r>
      <w:r w:rsidR="004C6094">
        <w:t>I</w:t>
      </w:r>
      <w:r>
        <w:t xml:space="preserve">ncident </w:t>
      </w:r>
      <w:r w:rsidR="004C6094">
        <w:t>M</w:t>
      </w:r>
      <w:r>
        <w:t>inutes.</w:t>
      </w:r>
    </w:p>
    <w:p w14:paraId="63022002" w14:textId="77777777" w:rsidR="00A73675" w:rsidRDefault="00A73675" w:rsidP="00A73675">
      <w:pPr>
        <w:pStyle w:val="Heading2"/>
      </w:pPr>
      <w:bookmarkStart w:id="67" w:name="_Toc151547817"/>
      <w:r>
        <w:t>Summary</w:t>
      </w:r>
      <w:bookmarkEnd w:id="67"/>
      <w:r>
        <w:t xml:space="preserve"> </w:t>
      </w:r>
    </w:p>
    <w:p w14:paraId="2EF41CD3" w14:textId="162D94BA" w:rsidR="0094059F" w:rsidRPr="0094059F" w:rsidRDefault="00A73675" w:rsidP="0094059F">
      <w:pPr>
        <w:pStyle w:val="Heading3"/>
        <w:ind w:left="851" w:hanging="851"/>
      </w:pPr>
      <w:r>
        <w:t xml:space="preserve">A summary of the incident </w:t>
      </w:r>
      <w:r w:rsidR="004637DB">
        <w:t xml:space="preserve">shall </w:t>
      </w:r>
      <w:r>
        <w:t>be included with any findings, actions, and outcomes.</w:t>
      </w:r>
    </w:p>
    <w:p w14:paraId="3C84B9F5" w14:textId="77777777" w:rsidR="00DD2A0F" w:rsidRPr="00DD2A0F" w:rsidRDefault="00DD2A0F" w:rsidP="00A01DC2">
      <w:pPr>
        <w:pStyle w:val="Heading2"/>
      </w:pPr>
      <w:bookmarkStart w:id="68" w:name="_Toc83028834"/>
      <w:bookmarkStart w:id="69" w:name="_Toc151547818"/>
      <w:r w:rsidRPr="00DD2A0F">
        <w:t>Assurance and national reporting</w:t>
      </w:r>
      <w:bookmarkEnd w:id="68"/>
      <w:bookmarkEnd w:id="69"/>
    </w:p>
    <w:p w14:paraId="4ADEC65E" w14:textId="77777777" w:rsidR="00DD2A0F" w:rsidRPr="00DD2A0F" w:rsidRDefault="00DD2A0F" w:rsidP="006B058F">
      <w:pPr>
        <w:numPr>
          <w:ilvl w:val="2"/>
          <w:numId w:val="1"/>
        </w:numPr>
        <w:spacing w:before="200" w:after="120"/>
        <w:ind w:left="709" w:hanging="709"/>
        <w:outlineLvl w:val="2"/>
        <w:rPr>
          <w:rFonts w:eastAsia="MS Gothic"/>
          <w:bCs/>
          <w:color w:val="000000" w:themeColor="text1"/>
          <w:szCs w:val="26"/>
        </w:rPr>
      </w:pPr>
      <w:r w:rsidRPr="00DD2A0F">
        <w:rPr>
          <w:rFonts w:eastAsia="MS Gothic"/>
          <w:bCs/>
          <w:color w:val="000000" w:themeColor="text1"/>
          <w:szCs w:val="26"/>
        </w:rPr>
        <w:t xml:space="preserve">Accurate reporting assists the Department in its operational management and meeting state and national reporting requirements. </w:t>
      </w:r>
    </w:p>
    <w:p w14:paraId="5DB36301" w14:textId="46127F1E" w:rsidR="007C62F7" w:rsidRPr="002C63A3" w:rsidRDefault="00DD2A0F" w:rsidP="007C62F7">
      <w:pPr>
        <w:numPr>
          <w:ilvl w:val="2"/>
          <w:numId w:val="1"/>
        </w:numPr>
        <w:spacing w:before="200" w:after="120"/>
        <w:ind w:left="709" w:hanging="709"/>
        <w:outlineLvl w:val="2"/>
        <w:rPr>
          <w:rFonts w:eastAsia="MS Gothic"/>
          <w:bCs/>
          <w:color w:val="000000" w:themeColor="text1"/>
          <w:szCs w:val="26"/>
        </w:rPr>
      </w:pPr>
      <w:r w:rsidRPr="00DD2A0F">
        <w:rPr>
          <w:rFonts w:eastAsia="MS Gothic"/>
          <w:bCs/>
          <w:color w:val="000000" w:themeColor="text1"/>
          <w:szCs w:val="26"/>
        </w:rPr>
        <w:t xml:space="preserve">The Superintendent shall authorise </w:t>
      </w:r>
      <w:r w:rsidR="00A774EA">
        <w:rPr>
          <w:rFonts w:eastAsia="MS Gothic"/>
          <w:bCs/>
          <w:color w:val="000000" w:themeColor="text1"/>
          <w:szCs w:val="26"/>
        </w:rPr>
        <w:t xml:space="preserve">the Assistant Superintendent Operations </w:t>
      </w:r>
      <w:r w:rsidRPr="00DD2A0F">
        <w:rPr>
          <w:rFonts w:eastAsia="MS Gothic"/>
          <w:bCs/>
          <w:color w:val="000000" w:themeColor="text1"/>
          <w:szCs w:val="26"/>
        </w:rPr>
        <w:t>to review all incident statistics</w:t>
      </w:r>
      <w:r w:rsidR="0018777B">
        <w:rPr>
          <w:rFonts w:eastAsia="MS Gothic"/>
          <w:bCs/>
          <w:color w:val="000000" w:themeColor="text1"/>
          <w:szCs w:val="26"/>
        </w:rPr>
        <w:t>, incident summaries</w:t>
      </w:r>
      <w:r w:rsidRPr="00DD2A0F">
        <w:rPr>
          <w:rFonts w:eastAsia="MS Gothic"/>
          <w:bCs/>
          <w:color w:val="000000" w:themeColor="text1"/>
          <w:szCs w:val="26"/>
        </w:rPr>
        <w:t xml:space="preserve"> and categorisations</w:t>
      </w:r>
      <w:r w:rsidR="004637DB">
        <w:rPr>
          <w:rFonts w:eastAsia="MS Gothic"/>
          <w:bCs/>
          <w:color w:val="000000" w:themeColor="text1"/>
          <w:szCs w:val="26"/>
        </w:rPr>
        <w:t>,</w:t>
      </w:r>
      <w:r w:rsidRPr="00DD2A0F">
        <w:rPr>
          <w:rFonts w:eastAsia="MS Gothic"/>
          <w:bCs/>
          <w:color w:val="000000" w:themeColor="text1"/>
          <w:szCs w:val="26"/>
        </w:rPr>
        <w:t xml:space="preserve"> providing regular assurance that </w:t>
      </w:r>
      <w:r w:rsidR="00831BA1" w:rsidRPr="00831BA1">
        <w:rPr>
          <w:rFonts w:eastAsia="MS Gothic"/>
          <w:bCs/>
          <w:color w:val="000000" w:themeColor="text1"/>
          <w:szCs w:val="26"/>
        </w:rPr>
        <w:t>the Detention Centre</w:t>
      </w:r>
      <w:r w:rsidR="001F3C46">
        <w:rPr>
          <w:rFonts w:eastAsia="MS Gothic"/>
          <w:bCs/>
          <w:color w:val="000000" w:themeColor="text1"/>
          <w:szCs w:val="26"/>
        </w:rPr>
        <w:t xml:space="preserve"> </w:t>
      </w:r>
      <w:r w:rsidRPr="00DD2A0F">
        <w:rPr>
          <w:rFonts w:eastAsia="MS Gothic"/>
          <w:bCs/>
          <w:color w:val="000000" w:themeColor="text1"/>
          <w:szCs w:val="26"/>
        </w:rPr>
        <w:t>is accurately reporting incidents.</w:t>
      </w:r>
    </w:p>
    <w:p w14:paraId="5D8BEF64" w14:textId="18B7929D" w:rsidR="00055D88" w:rsidRPr="004D531D" w:rsidRDefault="00055D88" w:rsidP="003110D0">
      <w:pPr>
        <w:pStyle w:val="Heading1"/>
      </w:pPr>
      <w:bookmarkStart w:id="70" w:name="_Toc76654964"/>
      <w:bookmarkStart w:id="71" w:name="_Toc76654965"/>
      <w:bookmarkStart w:id="72" w:name="_Toc76654966"/>
      <w:bookmarkStart w:id="73" w:name="_Recording_Use_of"/>
      <w:bookmarkStart w:id="74" w:name="_Toc77757874"/>
      <w:bookmarkStart w:id="75" w:name="_Toc77757877"/>
      <w:bookmarkStart w:id="76" w:name="_Toc77757878"/>
      <w:bookmarkStart w:id="77" w:name="_Toc5977241"/>
      <w:bookmarkStart w:id="78" w:name="_Toc151547819"/>
      <w:bookmarkEnd w:id="70"/>
      <w:bookmarkEnd w:id="71"/>
      <w:bookmarkEnd w:id="72"/>
      <w:bookmarkEnd w:id="73"/>
      <w:bookmarkEnd w:id="74"/>
      <w:bookmarkEnd w:id="75"/>
      <w:bookmarkEnd w:id="76"/>
      <w:r w:rsidRPr="004D531D">
        <w:t>Critical Incident</w:t>
      </w:r>
      <w:r w:rsidR="008D142B" w:rsidRPr="008D142B">
        <w:t xml:space="preserve"> </w:t>
      </w:r>
      <w:r w:rsidR="008D142B" w:rsidRPr="00A61EF7">
        <w:t>Reporting</w:t>
      </w:r>
      <w:bookmarkEnd w:id="77"/>
      <w:bookmarkEnd w:id="78"/>
    </w:p>
    <w:p w14:paraId="67A8DF5A" w14:textId="548D6D51" w:rsidR="00272D90" w:rsidRDefault="00272D90" w:rsidP="003110D0">
      <w:pPr>
        <w:pStyle w:val="Heading2"/>
      </w:pPr>
      <w:bookmarkStart w:id="79" w:name="_Toc151547820"/>
      <w:r>
        <w:t>Overview</w:t>
      </w:r>
      <w:bookmarkEnd w:id="79"/>
    </w:p>
    <w:p w14:paraId="0C1DC859" w14:textId="77777777" w:rsidR="00E5240A" w:rsidRDefault="00E5240A" w:rsidP="00E5240A">
      <w:pPr>
        <w:pStyle w:val="Heading3"/>
        <w:ind w:left="709" w:hanging="709"/>
      </w:pPr>
      <w:r w:rsidRPr="004D531D">
        <w:t xml:space="preserve">Critical incidents have, or may have, significant consequences to individuals and custodial operations. </w:t>
      </w:r>
    </w:p>
    <w:p w14:paraId="4520BFA1" w14:textId="77777777" w:rsidR="00F370CF" w:rsidRPr="004D531D" w:rsidRDefault="00F370CF" w:rsidP="00F370CF">
      <w:pPr>
        <w:pStyle w:val="Heading3"/>
        <w:ind w:left="709" w:hanging="709"/>
      </w:pPr>
      <w:r>
        <w:lastRenderedPageBreak/>
        <w:t>C</w:t>
      </w:r>
      <w:r w:rsidRPr="004D531D">
        <w:t>ritical incidents may:</w:t>
      </w:r>
    </w:p>
    <w:p w14:paraId="14645F6E" w14:textId="77777777" w:rsidR="00F370CF" w:rsidRPr="00A7591E" w:rsidRDefault="00F370CF" w:rsidP="0099037C">
      <w:pPr>
        <w:pStyle w:val="ListParagraph"/>
        <w:numPr>
          <w:ilvl w:val="0"/>
          <w:numId w:val="19"/>
        </w:numPr>
        <w:spacing w:before="120" w:after="120"/>
        <w:ind w:left="1276" w:hanging="425"/>
        <w:contextualSpacing w:val="0"/>
      </w:pPr>
      <w:r w:rsidRPr="00A7591E">
        <w:t xml:space="preserve">involve a serious security breach </w:t>
      </w:r>
    </w:p>
    <w:p w14:paraId="69ADAD90" w14:textId="66D217CF" w:rsidR="00F370CF" w:rsidRPr="00A7591E" w:rsidRDefault="00F370CF" w:rsidP="0099037C">
      <w:pPr>
        <w:pStyle w:val="ListParagraph"/>
        <w:numPr>
          <w:ilvl w:val="0"/>
          <w:numId w:val="19"/>
        </w:numPr>
        <w:spacing w:before="120" w:after="120"/>
        <w:ind w:left="1276" w:hanging="425"/>
        <w:contextualSpacing w:val="0"/>
      </w:pPr>
      <w:r w:rsidRPr="00A7591E">
        <w:t xml:space="preserve">place staff, visitors, or </w:t>
      </w:r>
      <w:r>
        <w:t xml:space="preserve">detainees </w:t>
      </w:r>
      <w:r w:rsidRPr="00A7591E">
        <w:t>under significant risk</w:t>
      </w:r>
    </w:p>
    <w:p w14:paraId="46E86CC4" w14:textId="4EA36A21" w:rsidR="00F370CF" w:rsidRPr="00A7591E" w:rsidRDefault="00F370CF" w:rsidP="0099037C">
      <w:pPr>
        <w:pStyle w:val="ListParagraph"/>
        <w:numPr>
          <w:ilvl w:val="0"/>
          <w:numId w:val="19"/>
        </w:numPr>
        <w:spacing w:before="120" w:after="120"/>
        <w:ind w:left="1276" w:hanging="425"/>
        <w:contextualSpacing w:val="0"/>
      </w:pPr>
      <w:r w:rsidRPr="00A7591E">
        <w:t xml:space="preserve">place the security of </w:t>
      </w:r>
      <w:r w:rsidR="00831BA1" w:rsidRPr="00831BA1">
        <w:t>the Detention Centre</w:t>
      </w:r>
      <w:r w:rsidR="00A24262">
        <w:t xml:space="preserve"> </w:t>
      </w:r>
      <w:r w:rsidRPr="00A7591E">
        <w:t>under significant risk</w:t>
      </w:r>
    </w:p>
    <w:p w14:paraId="595A6FDB" w14:textId="6E2B51B9" w:rsidR="00F370CF" w:rsidRDefault="00F370CF" w:rsidP="0099037C">
      <w:pPr>
        <w:pStyle w:val="ListParagraph"/>
        <w:numPr>
          <w:ilvl w:val="0"/>
          <w:numId w:val="19"/>
        </w:numPr>
        <w:spacing w:before="120" w:after="120"/>
        <w:ind w:left="1276" w:hanging="425"/>
        <w:contextualSpacing w:val="0"/>
      </w:pPr>
      <w:r w:rsidRPr="00A7591E">
        <w:t xml:space="preserve">involve the serious injury or death of any person on </w:t>
      </w:r>
      <w:r w:rsidR="00831BA1" w:rsidRPr="00831BA1">
        <w:t>the Detention Centre</w:t>
      </w:r>
      <w:r>
        <w:t xml:space="preserve"> </w:t>
      </w:r>
      <w:r w:rsidRPr="00A7591E">
        <w:t>property or in custodial service</w:t>
      </w:r>
    </w:p>
    <w:p w14:paraId="590C9E1F" w14:textId="77777777" w:rsidR="008500E4" w:rsidRDefault="00F370CF" w:rsidP="0099037C">
      <w:pPr>
        <w:pStyle w:val="ListParagraph"/>
        <w:numPr>
          <w:ilvl w:val="0"/>
          <w:numId w:val="19"/>
        </w:numPr>
        <w:spacing w:before="120" w:after="120"/>
        <w:ind w:left="1276" w:hanging="425"/>
        <w:contextualSpacing w:val="0"/>
      </w:pPr>
      <w:r w:rsidRPr="00A7591E">
        <w:t>generate significant public or media scrutiny</w:t>
      </w:r>
    </w:p>
    <w:p w14:paraId="6CE24315" w14:textId="3FEAD8CE" w:rsidR="00E5240A" w:rsidRDefault="008500E4" w:rsidP="0099037C">
      <w:pPr>
        <w:pStyle w:val="ListParagraph"/>
        <w:numPr>
          <w:ilvl w:val="0"/>
          <w:numId w:val="19"/>
        </w:numPr>
        <w:spacing w:before="120" w:after="120"/>
        <w:ind w:left="1276" w:hanging="425"/>
        <w:contextualSpacing w:val="0"/>
      </w:pPr>
      <w:r>
        <w:t>result in an unplanned use of force</w:t>
      </w:r>
      <w:r w:rsidR="00F370CF">
        <w:t>.</w:t>
      </w:r>
    </w:p>
    <w:p w14:paraId="08BCE364" w14:textId="7A7A5B3A" w:rsidR="00A24262" w:rsidRPr="00A7591E" w:rsidRDefault="00A24262" w:rsidP="00A24262">
      <w:pPr>
        <w:pStyle w:val="Heading3"/>
        <w:ind w:left="709" w:hanging="709"/>
      </w:pPr>
      <w:r>
        <w:t>In addition to compiling an Incident Report on TOMS</w:t>
      </w:r>
      <w:r w:rsidR="004637DB">
        <w:t>,</w:t>
      </w:r>
      <w:r>
        <w:t xml:space="preserve"> critical incidents require </w:t>
      </w:r>
      <w:r w:rsidRPr="004D531D">
        <w:t>a</w:t>
      </w:r>
      <w:r>
        <w:t>n additional</w:t>
      </w:r>
      <w:r w:rsidRPr="004D531D">
        <w:t xml:space="preserve"> level of notification and</w:t>
      </w:r>
      <w:r>
        <w:t>/</w:t>
      </w:r>
      <w:r w:rsidRPr="004D531D">
        <w:t xml:space="preserve">or communication. </w:t>
      </w:r>
    </w:p>
    <w:p w14:paraId="5F60FE71" w14:textId="77777777" w:rsidR="006E0390" w:rsidRPr="0064751E" w:rsidRDefault="006E0390" w:rsidP="006E0390">
      <w:pPr>
        <w:pStyle w:val="Heading3"/>
        <w:ind w:left="709" w:hanging="709"/>
      </w:pPr>
      <w:r w:rsidRPr="0064751E">
        <w:t>The 4 stages of reporting critical incidents are:</w:t>
      </w:r>
    </w:p>
    <w:p w14:paraId="270E0BE5" w14:textId="77777777" w:rsidR="006E0390" w:rsidRPr="0064751E" w:rsidRDefault="006E0390" w:rsidP="003D51D8">
      <w:pPr>
        <w:pStyle w:val="ListParagraph"/>
        <w:numPr>
          <w:ilvl w:val="0"/>
          <w:numId w:val="73"/>
        </w:numPr>
        <w:spacing w:before="120" w:after="120"/>
        <w:ind w:left="1276" w:hanging="425"/>
        <w:contextualSpacing w:val="0"/>
      </w:pPr>
      <w:r w:rsidRPr="0064751E">
        <w:t>TOMS Incident Report</w:t>
      </w:r>
    </w:p>
    <w:p w14:paraId="60EB17AC" w14:textId="12265E38" w:rsidR="006E0390" w:rsidRDefault="006E0390" w:rsidP="003D51D8">
      <w:pPr>
        <w:pStyle w:val="ListParagraph"/>
        <w:numPr>
          <w:ilvl w:val="0"/>
          <w:numId w:val="73"/>
        </w:numPr>
        <w:spacing w:before="120" w:after="120"/>
        <w:ind w:left="1276" w:hanging="425"/>
        <w:contextualSpacing w:val="0"/>
      </w:pPr>
      <w:r>
        <w:t xml:space="preserve">Critical </w:t>
      </w:r>
      <w:r w:rsidR="001B3407">
        <w:t>I</w:t>
      </w:r>
      <w:r>
        <w:t xml:space="preserve">ncident </w:t>
      </w:r>
      <w:r w:rsidR="001B3407">
        <w:t>B</w:t>
      </w:r>
      <w:r>
        <w:t>rief</w:t>
      </w:r>
    </w:p>
    <w:p w14:paraId="35F80644" w14:textId="435BDD32" w:rsidR="006E0390" w:rsidRDefault="006E0390" w:rsidP="003D51D8">
      <w:pPr>
        <w:pStyle w:val="ListParagraph"/>
        <w:numPr>
          <w:ilvl w:val="0"/>
          <w:numId w:val="73"/>
        </w:numPr>
        <w:spacing w:before="120" w:after="120"/>
        <w:ind w:left="1276" w:hanging="425"/>
        <w:contextualSpacing w:val="0"/>
      </w:pPr>
      <w:r>
        <w:t xml:space="preserve">Critical </w:t>
      </w:r>
      <w:r w:rsidR="001B3407">
        <w:t>I</w:t>
      </w:r>
      <w:r>
        <w:t xml:space="preserve">ncident </w:t>
      </w:r>
      <w:r w:rsidR="001B3407">
        <w:t>N</w:t>
      </w:r>
      <w:r>
        <w:t>otification</w:t>
      </w:r>
    </w:p>
    <w:p w14:paraId="0F1404B1" w14:textId="3F043E75" w:rsidR="00A547DF" w:rsidRDefault="006E0390" w:rsidP="003D51D8">
      <w:pPr>
        <w:pStyle w:val="ListParagraph"/>
        <w:numPr>
          <w:ilvl w:val="0"/>
          <w:numId w:val="73"/>
        </w:numPr>
        <w:spacing w:before="120" w:after="120"/>
        <w:ind w:left="1276" w:hanging="425"/>
        <w:contextualSpacing w:val="0"/>
      </w:pPr>
      <w:r w:rsidRPr="0064751E">
        <w:t xml:space="preserve">Ministerial </w:t>
      </w:r>
      <w:r w:rsidR="00CA5EF2">
        <w:t>B</w:t>
      </w:r>
      <w:r w:rsidRPr="0064751E">
        <w:t>riefing</w:t>
      </w:r>
      <w:r>
        <w:t xml:space="preserve"> </w:t>
      </w:r>
      <w:r w:rsidR="00CA5EF2">
        <w:t>N</w:t>
      </w:r>
      <w:r>
        <w:t>ote</w:t>
      </w:r>
      <w:r w:rsidRPr="0064751E">
        <w:t>.</w:t>
      </w:r>
    </w:p>
    <w:p w14:paraId="54BCF77A" w14:textId="1D83BB4B" w:rsidR="006A0C0D" w:rsidRDefault="000A21D7" w:rsidP="003110D0">
      <w:pPr>
        <w:pStyle w:val="Heading2"/>
      </w:pPr>
      <w:bookmarkStart w:id="80" w:name="_Toc5977242"/>
      <w:bookmarkStart w:id="81" w:name="_Toc151547821"/>
      <w:r>
        <w:t>Critical i</w:t>
      </w:r>
      <w:r w:rsidR="00CD10F0">
        <w:t xml:space="preserve">ncident </w:t>
      </w:r>
      <w:r w:rsidR="00E5368A">
        <w:t>assessment</w:t>
      </w:r>
      <w:bookmarkEnd w:id="80"/>
      <w:bookmarkEnd w:id="81"/>
    </w:p>
    <w:p w14:paraId="56DC194E" w14:textId="1458B84C" w:rsidR="00DF600D" w:rsidRDefault="00265D7B" w:rsidP="00F801CD">
      <w:pPr>
        <w:pStyle w:val="Heading3"/>
        <w:ind w:left="709" w:hanging="709"/>
      </w:pPr>
      <w:bookmarkStart w:id="82" w:name="_Toc532465979"/>
      <w:bookmarkStart w:id="83" w:name="_Toc532471862"/>
      <w:bookmarkStart w:id="84" w:name="_Toc532553775"/>
      <w:r>
        <w:t>T</w:t>
      </w:r>
      <w:r w:rsidRPr="00364789">
        <w:t xml:space="preserve">he </w:t>
      </w:r>
      <w:r w:rsidRPr="00E96F09">
        <w:t>Senior Officer</w:t>
      </w:r>
      <w:r w:rsidRPr="00265D7B">
        <w:t xml:space="preserve"> </w:t>
      </w:r>
      <w:r>
        <w:t xml:space="preserve">shall ensure incidents are assessed </w:t>
      </w:r>
      <w:r w:rsidR="00DF600D">
        <w:t xml:space="preserve">in accordance with </w:t>
      </w:r>
      <w:hyperlink w:anchor="_Appendix_A_–" w:history="1">
        <w:r w:rsidRPr="00C423E9">
          <w:rPr>
            <w:rStyle w:val="Hyperlink"/>
          </w:rPr>
          <w:t>Appendix A</w:t>
        </w:r>
        <w:r w:rsidR="00533552" w:rsidRPr="00C423E9">
          <w:rPr>
            <w:rStyle w:val="Hyperlink"/>
          </w:rPr>
          <w:t xml:space="preserve"> </w:t>
        </w:r>
        <w:r w:rsidRPr="00C423E9">
          <w:rPr>
            <w:rStyle w:val="Hyperlink"/>
          </w:rPr>
          <w:t xml:space="preserve">– Incident categories, </w:t>
        </w:r>
        <w:proofErr w:type="gramStart"/>
        <w:r w:rsidRPr="00C423E9">
          <w:rPr>
            <w:rStyle w:val="Hyperlink"/>
          </w:rPr>
          <w:t>tags</w:t>
        </w:r>
        <w:proofErr w:type="gramEnd"/>
        <w:r w:rsidRPr="00C423E9">
          <w:rPr>
            <w:rStyle w:val="Hyperlink"/>
          </w:rPr>
          <w:t xml:space="preserve"> and definitions</w:t>
        </w:r>
      </w:hyperlink>
      <w:r>
        <w:t xml:space="preserve"> </w:t>
      </w:r>
      <w:r w:rsidR="00DF600D">
        <w:t>to determine if the incident should be classified as critical.</w:t>
      </w:r>
    </w:p>
    <w:p w14:paraId="29E42B59" w14:textId="3A2BA3F9" w:rsidR="00265D7B" w:rsidRPr="008727AC" w:rsidRDefault="00DF600D" w:rsidP="00F801CD">
      <w:pPr>
        <w:pStyle w:val="Heading3"/>
        <w:ind w:left="709" w:hanging="709"/>
      </w:pPr>
      <w:r>
        <w:t xml:space="preserve">Critical incidents </w:t>
      </w:r>
      <w:r w:rsidR="00265D7B">
        <w:t xml:space="preserve">require </w:t>
      </w:r>
      <w:r w:rsidR="00265D7B" w:rsidRPr="00683ED5">
        <w:t xml:space="preserve">immediate escalation to the Superintendent and the </w:t>
      </w:r>
      <w:r w:rsidR="004637DB">
        <w:t>OPCEN</w:t>
      </w:r>
      <w:r w:rsidR="00265D7B" w:rsidRPr="004C15C6">
        <w:t>.</w:t>
      </w:r>
    </w:p>
    <w:p w14:paraId="158B8745" w14:textId="13A9CF5F" w:rsidR="006B1ECE" w:rsidRDefault="004947BA" w:rsidP="006B1ECE">
      <w:pPr>
        <w:pStyle w:val="Heading3"/>
        <w:ind w:left="709" w:hanging="709"/>
      </w:pPr>
      <w:r>
        <w:t xml:space="preserve">Where </w:t>
      </w:r>
      <w:r w:rsidRPr="004947BA">
        <w:t xml:space="preserve">doubts </w:t>
      </w:r>
      <w:r w:rsidR="00557DFA" w:rsidRPr="00683ED5">
        <w:t>exist</w:t>
      </w:r>
      <w:r w:rsidRPr="00683ED5">
        <w:t xml:space="preserve"> whether the incident </w:t>
      </w:r>
      <w:r w:rsidR="005152FD" w:rsidRPr="00683ED5">
        <w:t>is</w:t>
      </w:r>
      <w:r w:rsidRPr="00683ED5">
        <w:t xml:space="preserve"> critical</w:t>
      </w:r>
      <w:r w:rsidR="003E14D9">
        <w:t>,</w:t>
      </w:r>
      <w:r w:rsidRPr="004947BA">
        <w:t xml:space="preserve"> the</w:t>
      </w:r>
      <w:r w:rsidR="001E385D">
        <w:t xml:space="preserve"> Superintendent/OIC and/or</w:t>
      </w:r>
      <w:r w:rsidRPr="004947BA">
        <w:t xml:space="preserve"> </w:t>
      </w:r>
      <w:r w:rsidR="004637DB">
        <w:t>OPCEN</w:t>
      </w:r>
      <w:r w:rsidR="005152FD" w:rsidRPr="004947BA">
        <w:t xml:space="preserve"> should be c</w:t>
      </w:r>
      <w:r w:rsidR="005152FD">
        <w:t>ontacted immediately for advice</w:t>
      </w:r>
      <w:r w:rsidR="005152FD" w:rsidRPr="004947BA">
        <w:t>.</w:t>
      </w:r>
    </w:p>
    <w:p w14:paraId="051657A4" w14:textId="750B467B" w:rsidR="00803904" w:rsidRPr="002F3242" w:rsidRDefault="000E02D3" w:rsidP="003110D0">
      <w:pPr>
        <w:pStyle w:val="Heading2"/>
      </w:pPr>
      <w:bookmarkStart w:id="85" w:name="_Toc2161962"/>
      <w:bookmarkStart w:id="86" w:name="_Toc2162064"/>
      <w:bookmarkStart w:id="87" w:name="_Toc2162168"/>
      <w:bookmarkStart w:id="88" w:name="_Toc2162315"/>
      <w:bookmarkStart w:id="89" w:name="_Toc2162529"/>
      <w:bookmarkStart w:id="90" w:name="_Toc2161963"/>
      <w:bookmarkStart w:id="91" w:name="_Toc2162065"/>
      <w:bookmarkStart w:id="92" w:name="_Toc2162169"/>
      <w:bookmarkStart w:id="93" w:name="_Toc2162316"/>
      <w:bookmarkStart w:id="94" w:name="_Toc2162530"/>
      <w:bookmarkStart w:id="95" w:name="_Toc2089592"/>
      <w:bookmarkStart w:id="96" w:name="_Toc2161964"/>
      <w:bookmarkStart w:id="97" w:name="_Toc2162066"/>
      <w:bookmarkStart w:id="98" w:name="_Toc2162170"/>
      <w:bookmarkStart w:id="99" w:name="_Toc2162317"/>
      <w:bookmarkStart w:id="100" w:name="_Toc2162531"/>
      <w:bookmarkStart w:id="101" w:name="_Toc2089594"/>
      <w:bookmarkStart w:id="102" w:name="_Toc2161966"/>
      <w:bookmarkStart w:id="103" w:name="_Toc2162068"/>
      <w:bookmarkStart w:id="104" w:name="_Toc2162172"/>
      <w:bookmarkStart w:id="105" w:name="_Toc2162319"/>
      <w:bookmarkStart w:id="106" w:name="_Toc2162533"/>
      <w:bookmarkStart w:id="107" w:name="_Toc2089597"/>
      <w:bookmarkStart w:id="108" w:name="_Toc2161969"/>
      <w:bookmarkStart w:id="109" w:name="_Toc2162071"/>
      <w:bookmarkStart w:id="110" w:name="_Toc2162175"/>
      <w:bookmarkStart w:id="111" w:name="_Toc2162322"/>
      <w:bookmarkStart w:id="112" w:name="_Toc2162536"/>
      <w:bookmarkStart w:id="113" w:name="_Toc2089605"/>
      <w:bookmarkStart w:id="114" w:name="_Toc2161977"/>
      <w:bookmarkStart w:id="115" w:name="_Toc2162079"/>
      <w:bookmarkStart w:id="116" w:name="_Toc2162183"/>
      <w:bookmarkStart w:id="117" w:name="_Toc2162330"/>
      <w:bookmarkStart w:id="118" w:name="_Toc2162544"/>
      <w:bookmarkStart w:id="119" w:name="_Toc2089606"/>
      <w:bookmarkStart w:id="120" w:name="_Toc2161978"/>
      <w:bookmarkStart w:id="121" w:name="_Toc2162080"/>
      <w:bookmarkStart w:id="122" w:name="_Toc2162184"/>
      <w:bookmarkStart w:id="123" w:name="_Toc2162331"/>
      <w:bookmarkStart w:id="124" w:name="_Toc2162545"/>
      <w:bookmarkStart w:id="125" w:name="_Toc2089635"/>
      <w:bookmarkStart w:id="126" w:name="_Toc2162007"/>
      <w:bookmarkStart w:id="127" w:name="_Toc2162109"/>
      <w:bookmarkStart w:id="128" w:name="_Toc2162213"/>
      <w:bookmarkStart w:id="129" w:name="_Toc2162360"/>
      <w:bookmarkStart w:id="130" w:name="_Toc2162574"/>
      <w:bookmarkStart w:id="131" w:name="_Toc2089636"/>
      <w:bookmarkStart w:id="132" w:name="_Toc2162008"/>
      <w:bookmarkStart w:id="133" w:name="_Toc2162110"/>
      <w:bookmarkStart w:id="134" w:name="_Toc2162214"/>
      <w:bookmarkStart w:id="135" w:name="_Toc2162361"/>
      <w:bookmarkStart w:id="136" w:name="_Toc2162575"/>
      <w:bookmarkStart w:id="137" w:name="_Toc2089637"/>
      <w:bookmarkStart w:id="138" w:name="_Toc2162009"/>
      <w:bookmarkStart w:id="139" w:name="_Toc2162111"/>
      <w:bookmarkStart w:id="140" w:name="_Toc2162215"/>
      <w:bookmarkStart w:id="141" w:name="_Toc2162362"/>
      <w:bookmarkStart w:id="142" w:name="_Toc2162576"/>
      <w:bookmarkStart w:id="143" w:name="_Toc2089638"/>
      <w:bookmarkStart w:id="144" w:name="_Toc2162010"/>
      <w:bookmarkStart w:id="145" w:name="_Toc2162112"/>
      <w:bookmarkStart w:id="146" w:name="_Toc2162216"/>
      <w:bookmarkStart w:id="147" w:name="_Toc2162363"/>
      <w:bookmarkStart w:id="148" w:name="_Toc2162577"/>
      <w:bookmarkStart w:id="149" w:name="_Toc5977243"/>
      <w:bookmarkStart w:id="150" w:name="_Toc15154782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 xml:space="preserve">Immediate </w:t>
      </w:r>
      <w:r w:rsidR="00153F9F">
        <w:t>C</w:t>
      </w:r>
      <w:r w:rsidR="008C53D5">
        <w:t xml:space="preserve">ritical </w:t>
      </w:r>
      <w:r w:rsidR="00153F9F">
        <w:t>I</w:t>
      </w:r>
      <w:r w:rsidR="00CD10F0">
        <w:t xml:space="preserve">ncident </w:t>
      </w:r>
      <w:r w:rsidR="00153F9F">
        <w:t>N</w:t>
      </w:r>
      <w:r w:rsidR="00803904" w:rsidRPr="00803904">
        <w:t>otification</w:t>
      </w:r>
      <w:r w:rsidR="00F97156">
        <w:t>s</w:t>
      </w:r>
      <w:bookmarkEnd w:id="149"/>
      <w:bookmarkEnd w:id="150"/>
    </w:p>
    <w:p w14:paraId="452CEAE5" w14:textId="77777777" w:rsidR="000A10ED" w:rsidRDefault="000A10ED" w:rsidP="00F801CD">
      <w:pPr>
        <w:pStyle w:val="Heading3"/>
        <w:ind w:left="709" w:hanging="709"/>
      </w:pPr>
      <w:bookmarkStart w:id="151" w:name="_Critical_incidents_are"/>
      <w:bookmarkEnd w:id="151"/>
      <w:r w:rsidRPr="00D05C00">
        <w:t xml:space="preserve">Critical incidents are to be escalated through the chain of command. Where </w:t>
      </w:r>
      <w:r w:rsidR="00364789">
        <w:t xml:space="preserve">an </w:t>
      </w:r>
      <w:r w:rsidR="00104B52">
        <w:t>o</w:t>
      </w:r>
      <w:r w:rsidRPr="00D05C00">
        <w:t xml:space="preserve">fficer cannot be contacted, the next </w:t>
      </w:r>
      <w:r w:rsidR="00104B52">
        <w:t>o</w:t>
      </w:r>
      <w:r w:rsidRPr="00D05C00">
        <w:t xml:space="preserve">fficer in the chain of command </w:t>
      </w:r>
      <w:r w:rsidR="001F4352">
        <w:t xml:space="preserve">shall be </w:t>
      </w:r>
      <w:r w:rsidRPr="00D05C00">
        <w:t xml:space="preserve">contacted immediately. </w:t>
      </w:r>
    </w:p>
    <w:tbl>
      <w:tblPr>
        <w:tblStyle w:val="DCStable"/>
        <w:tblW w:w="9634" w:type="dxa"/>
        <w:tblLayout w:type="fixed"/>
        <w:tblLook w:val="04A0" w:firstRow="1" w:lastRow="0" w:firstColumn="1" w:lastColumn="0" w:noHBand="0" w:noVBand="1"/>
      </w:tblPr>
      <w:tblGrid>
        <w:gridCol w:w="562"/>
        <w:gridCol w:w="6379"/>
        <w:gridCol w:w="2693"/>
      </w:tblGrid>
      <w:tr w:rsidR="00803904" w:rsidRPr="00803904" w14:paraId="4FCFC3AB" w14:textId="77777777" w:rsidTr="0002403B">
        <w:trPr>
          <w:cnfStyle w:val="100000000000" w:firstRow="1" w:lastRow="0" w:firstColumn="0" w:lastColumn="0" w:oddVBand="0" w:evenVBand="0" w:oddHBand="0" w:evenHBand="0" w:firstRowFirstColumn="0" w:firstRowLastColumn="0" w:lastRowFirstColumn="0" w:lastRowLastColumn="0"/>
        </w:trPr>
        <w:tc>
          <w:tcPr>
            <w:tcW w:w="562" w:type="dxa"/>
          </w:tcPr>
          <w:p w14:paraId="673C357F" w14:textId="77777777" w:rsidR="00803904" w:rsidRPr="00D05C00" w:rsidRDefault="00803904" w:rsidP="00803904">
            <w:pPr>
              <w:rPr>
                <w:b/>
              </w:rPr>
            </w:pPr>
          </w:p>
        </w:tc>
        <w:tc>
          <w:tcPr>
            <w:tcW w:w="6379" w:type="dxa"/>
          </w:tcPr>
          <w:p w14:paraId="0BDD2EF8" w14:textId="77777777" w:rsidR="00803904" w:rsidRPr="00803904" w:rsidRDefault="00803904" w:rsidP="00803904">
            <w:pPr>
              <w:rPr>
                <w:b/>
              </w:rPr>
            </w:pPr>
            <w:r w:rsidRPr="00803904">
              <w:rPr>
                <w:b/>
              </w:rPr>
              <w:t>Procedure</w:t>
            </w:r>
          </w:p>
        </w:tc>
        <w:tc>
          <w:tcPr>
            <w:tcW w:w="2693" w:type="dxa"/>
          </w:tcPr>
          <w:p w14:paraId="3F5F8DCD" w14:textId="77777777" w:rsidR="00803904" w:rsidRPr="00803904" w:rsidRDefault="00803904" w:rsidP="00803904">
            <w:pPr>
              <w:rPr>
                <w:b/>
              </w:rPr>
            </w:pPr>
            <w:r w:rsidRPr="00803904">
              <w:rPr>
                <w:b/>
              </w:rPr>
              <w:t xml:space="preserve">Responsibility </w:t>
            </w:r>
          </w:p>
        </w:tc>
      </w:tr>
      <w:tr w:rsidR="003416AB" w:rsidRPr="00803904" w14:paraId="6FF1AF80" w14:textId="77777777" w:rsidTr="0002403B">
        <w:tc>
          <w:tcPr>
            <w:tcW w:w="562" w:type="dxa"/>
          </w:tcPr>
          <w:p w14:paraId="70925AEC" w14:textId="77777777" w:rsidR="003416AB" w:rsidRPr="00D05C00" w:rsidRDefault="003416AB" w:rsidP="003416AB">
            <w:pPr>
              <w:rPr>
                <w:b/>
              </w:rPr>
            </w:pPr>
            <w:r w:rsidRPr="00D05C00">
              <w:rPr>
                <w:b/>
              </w:rPr>
              <w:t>1.</w:t>
            </w:r>
          </w:p>
        </w:tc>
        <w:tc>
          <w:tcPr>
            <w:tcW w:w="6379" w:type="dxa"/>
          </w:tcPr>
          <w:p w14:paraId="3E9ABF8E" w14:textId="20FCC86A" w:rsidR="009410AB" w:rsidRPr="00803904" w:rsidRDefault="005C78EE" w:rsidP="003416AB">
            <w:r>
              <w:t>Contact the Superintendent or</w:t>
            </w:r>
            <w:r w:rsidR="003416AB">
              <w:t xml:space="preserve"> OIC</w:t>
            </w:r>
            <w:r w:rsidR="003416AB" w:rsidRPr="00A313B7">
              <w:t xml:space="preserve"> </w:t>
            </w:r>
            <w:r w:rsidR="003416AB">
              <w:t xml:space="preserve">and advise </w:t>
            </w:r>
            <w:r w:rsidR="003416AB" w:rsidRPr="00803904">
              <w:t xml:space="preserve">a </w:t>
            </w:r>
            <w:r w:rsidR="003416AB">
              <w:t xml:space="preserve">critical </w:t>
            </w:r>
            <w:r w:rsidR="003416AB" w:rsidRPr="00803904">
              <w:t>incident has occurred.</w:t>
            </w:r>
          </w:p>
        </w:tc>
        <w:tc>
          <w:tcPr>
            <w:tcW w:w="2693" w:type="dxa"/>
          </w:tcPr>
          <w:p w14:paraId="51B38B3E" w14:textId="74C80DD1" w:rsidR="003416AB" w:rsidRPr="00D411BB" w:rsidRDefault="00021AC9" w:rsidP="00FA264C">
            <w:r>
              <w:t>Senior Officer</w:t>
            </w:r>
          </w:p>
        </w:tc>
      </w:tr>
      <w:tr w:rsidR="003416AB" w:rsidRPr="00803904" w14:paraId="1C0BA671" w14:textId="77777777" w:rsidTr="0002403B">
        <w:tc>
          <w:tcPr>
            <w:tcW w:w="562" w:type="dxa"/>
          </w:tcPr>
          <w:p w14:paraId="25E6A382" w14:textId="77777777" w:rsidR="003416AB" w:rsidRPr="00D05C00" w:rsidRDefault="003416AB" w:rsidP="003416AB">
            <w:pPr>
              <w:rPr>
                <w:b/>
              </w:rPr>
            </w:pPr>
            <w:r w:rsidRPr="00D05C00">
              <w:rPr>
                <w:b/>
              </w:rPr>
              <w:t>2.</w:t>
            </w:r>
          </w:p>
        </w:tc>
        <w:tc>
          <w:tcPr>
            <w:tcW w:w="6379" w:type="dxa"/>
          </w:tcPr>
          <w:p w14:paraId="6577D543" w14:textId="1FD19499" w:rsidR="009410AB" w:rsidRDefault="005152FD" w:rsidP="003416AB">
            <w:r>
              <w:t xml:space="preserve">Immediately </w:t>
            </w:r>
            <w:r w:rsidR="003416AB">
              <w:t>notify</w:t>
            </w:r>
            <w:r w:rsidR="00881687" w:rsidRPr="00881687">
              <w:t xml:space="preserve"> the </w:t>
            </w:r>
            <w:r w:rsidR="004637DB">
              <w:t>OPCEN</w:t>
            </w:r>
            <w:r w:rsidR="00881687" w:rsidRPr="00881687">
              <w:t xml:space="preserve"> verbally</w:t>
            </w:r>
            <w:r w:rsidR="00F47888" w:rsidRPr="00F47888">
              <w:t xml:space="preserve"> </w:t>
            </w:r>
            <w:r w:rsidR="00881687">
              <w:t>on</w:t>
            </w:r>
            <w:r w:rsidR="00881687" w:rsidRPr="00881687">
              <w:t xml:space="preserve"> 1300 000 327</w:t>
            </w:r>
            <w:r w:rsidR="00881687">
              <w:t xml:space="preserve"> </w:t>
            </w:r>
            <w:r w:rsidR="00F47888" w:rsidRPr="00F47888">
              <w:t xml:space="preserve">within </w:t>
            </w:r>
            <w:r w:rsidR="00F47888" w:rsidRPr="00D22053">
              <w:t>1 hour</w:t>
            </w:r>
            <w:r w:rsidR="00EE2166">
              <w:t xml:space="preserve"> of discovery of the critical incident</w:t>
            </w:r>
            <w:r w:rsidR="003D6C4A">
              <w:t xml:space="preserve">, providing the following information </w:t>
            </w:r>
            <w:r w:rsidR="001C5A4F">
              <w:t>(if known)</w:t>
            </w:r>
            <w:r w:rsidR="003416AB">
              <w:t>:</w:t>
            </w:r>
          </w:p>
          <w:p w14:paraId="413D6267" w14:textId="77777777" w:rsidR="003416AB" w:rsidRPr="00270CF4" w:rsidRDefault="00A02C32" w:rsidP="003D51D8">
            <w:pPr>
              <w:pStyle w:val="ListNumber3"/>
              <w:numPr>
                <w:ilvl w:val="0"/>
                <w:numId w:val="74"/>
              </w:numPr>
            </w:pPr>
            <w:r w:rsidRPr="00270CF4">
              <w:t>o</w:t>
            </w:r>
            <w:r w:rsidR="003416AB" w:rsidRPr="00270CF4">
              <w:t>verview of incident</w:t>
            </w:r>
          </w:p>
          <w:p w14:paraId="6AF4D4F2" w14:textId="2DC0D42F" w:rsidR="003416AB" w:rsidRPr="00270CF4" w:rsidRDefault="00A02C32" w:rsidP="003D51D8">
            <w:pPr>
              <w:pStyle w:val="ListNumber3"/>
              <w:numPr>
                <w:ilvl w:val="0"/>
                <w:numId w:val="74"/>
              </w:numPr>
            </w:pPr>
            <w:r w:rsidRPr="00270CF4">
              <w:t>w</w:t>
            </w:r>
            <w:r w:rsidR="003416AB" w:rsidRPr="00270CF4">
              <w:t>ho is/was involved</w:t>
            </w:r>
          </w:p>
          <w:p w14:paraId="4D9A2559" w14:textId="77777777" w:rsidR="003416AB" w:rsidRPr="00270CF4" w:rsidRDefault="00A02C32" w:rsidP="003D51D8">
            <w:pPr>
              <w:pStyle w:val="ListNumber3"/>
              <w:numPr>
                <w:ilvl w:val="0"/>
                <w:numId w:val="74"/>
              </w:numPr>
            </w:pPr>
            <w:r w:rsidRPr="00270CF4">
              <w:t>p</w:t>
            </w:r>
            <w:r w:rsidR="003416AB" w:rsidRPr="00270CF4">
              <w:t>lace of incident</w:t>
            </w:r>
          </w:p>
          <w:p w14:paraId="2D97B4A7" w14:textId="77777777" w:rsidR="003416AB" w:rsidRPr="00270CF4" w:rsidRDefault="00A02C32" w:rsidP="003D51D8">
            <w:pPr>
              <w:pStyle w:val="ListNumber3"/>
              <w:numPr>
                <w:ilvl w:val="0"/>
                <w:numId w:val="74"/>
              </w:numPr>
            </w:pPr>
            <w:r w:rsidRPr="00270CF4">
              <w:t>w</w:t>
            </w:r>
            <w:r w:rsidR="003416AB" w:rsidRPr="00270CF4">
              <w:t>hen the incident occurred or was identified</w:t>
            </w:r>
          </w:p>
          <w:p w14:paraId="2FFA4508" w14:textId="463E8068" w:rsidR="003416AB" w:rsidRPr="00270CF4" w:rsidRDefault="00A02C32" w:rsidP="003D51D8">
            <w:pPr>
              <w:pStyle w:val="ListNumber3"/>
              <w:numPr>
                <w:ilvl w:val="0"/>
                <w:numId w:val="74"/>
              </w:numPr>
            </w:pPr>
            <w:r w:rsidRPr="00270CF4">
              <w:lastRenderedPageBreak/>
              <w:t>w</w:t>
            </w:r>
            <w:r w:rsidR="003416AB" w:rsidRPr="00270CF4">
              <w:t>hy the incident occurred, were there any triggers</w:t>
            </w:r>
          </w:p>
          <w:p w14:paraId="2F371FFF" w14:textId="77777777" w:rsidR="003416AB" w:rsidRPr="00270CF4" w:rsidRDefault="00A02C32" w:rsidP="003D51D8">
            <w:pPr>
              <w:pStyle w:val="ListNumber3"/>
              <w:numPr>
                <w:ilvl w:val="0"/>
                <w:numId w:val="74"/>
              </w:numPr>
            </w:pPr>
            <w:r w:rsidRPr="00270CF4">
              <w:t>w</w:t>
            </w:r>
            <w:r w:rsidR="003416AB" w:rsidRPr="00270CF4">
              <w:t>hat happened or is happening</w:t>
            </w:r>
          </w:p>
          <w:p w14:paraId="70D3362D" w14:textId="62823037" w:rsidR="009410AB" w:rsidRPr="00270CF4" w:rsidRDefault="008E4C7F" w:rsidP="003D51D8">
            <w:pPr>
              <w:pStyle w:val="ListNumber3"/>
              <w:numPr>
                <w:ilvl w:val="0"/>
                <w:numId w:val="74"/>
              </w:numPr>
            </w:pPr>
            <w:r w:rsidRPr="00270CF4">
              <w:t xml:space="preserve">use of </w:t>
            </w:r>
            <w:r w:rsidR="009410AB" w:rsidRPr="00270CF4">
              <w:t xml:space="preserve">de-escalation techniques or </w:t>
            </w:r>
            <w:r w:rsidRPr="00270CF4">
              <w:t xml:space="preserve">other </w:t>
            </w:r>
            <w:r w:rsidR="009410AB" w:rsidRPr="00270CF4">
              <w:t xml:space="preserve">options adopted </w:t>
            </w:r>
          </w:p>
          <w:p w14:paraId="71D2538E" w14:textId="3F825FB8" w:rsidR="003416AB" w:rsidRPr="00270CF4" w:rsidRDefault="00A02C32" w:rsidP="003D51D8">
            <w:pPr>
              <w:pStyle w:val="ListNumber3"/>
              <w:numPr>
                <w:ilvl w:val="0"/>
                <w:numId w:val="74"/>
              </w:numPr>
            </w:pPr>
            <w:r w:rsidRPr="00270CF4">
              <w:t>a</w:t>
            </w:r>
            <w:r w:rsidR="003416AB" w:rsidRPr="00270CF4">
              <w:t xml:space="preserve">ny identified injuries, </w:t>
            </w:r>
            <w:r w:rsidR="00557DFA" w:rsidRPr="00270CF4">
              <w:t>issues,</w:t>
            </w:r>
            <w:r w:rsidR="003416AB" w:rsidRPr="00270CF4">
              <w:t xml:space="preserve"> or ongoing concerns</w:t>
            </w:r>
          </w:p>
          <w:p w14:paraId="2CDC6E7D" w14:textId="77777777" w:rsidR="003416AB" w:rsidRPr="00270CF4" w:rsidRDefault="00A02C32" w:rsidP="003D51D8">
            <w:pPr>
              <w:pStyle w:val="ListNumber3"/>
              <w:numPr>
                <w:ilvl w:val="0"/>
                <w:numId w:val="74"/>
              </w:numPr>
            </w:pPr>
            <w:r w:rsidRPr="00270CF4">
              <w:t>e</w:t>
            </w:r>
            <w:r w:rsidR="003416AB" w:rsidRPr="00270CF4">
              <w:t>xternal agency involvement</w:t>
            </w:r>
          </w:p>
          <w:p w14:paraId="1F878DA6" w14:textId="0BC1042A" w:rsidR="003416AB" w:rsidRPr="00270CF4" w:rsidRDefault="00A02C32" w:rsidP="003D51D8">
            <w:pPr>
              <w:pStyle w:val="ListNumber3"/>
              <w:numPr>
                <w:ilvl w:val="0"/>
                <w:numId w:val="74"/>
              </w:numPr>
            </w:pPr>
            <w:r w:rsidRPr="00270CF4">
              <w:t>s</w:t>
            </w:r>
            <w:r w:rsidR="003416AB" w:rsidRPr="00270CF4">
              <w:t xml:space="preserve">ecurity, </w:t>
            </w:r>
            <w:r w:rsidR="00557DFA" w:rsidRPr="00270CF4">
              <w:t>safety,</w:t>
            </w:r>
            <w:r w:rsidR="003416AB" w:rsidRPr="00270CF4">
              <w:t xml:space="preserve"> or operational impacts</w:t>
            </w:r>
          </w:p>
          <w:p w14:paraId="2E51E3C9" w14:textId="2D18289A" w:rsidR="009410AB" w:rsidRPr="00270CF4" w:rsidRDefault="00EE67B8" w:rsidP="003D51D8">
            <w:pPr>
              <w:pStyle w:val="ListNumber3"/>
              <w:numPr>
                <w:ilvl w:val="0"/>
                <w:numId w:val="74"/>
              </w:numPr>
            </w:pPr>
            <w:r w:rsidRPr="00270CF4">
              <w:t>m</w:t>
            </w:r>
            <w:r w:rsidR="009410AB" w:rsidRPr="00270CF4">
              <w:t>edical and</w:t>
            </w:r>
            <w:r w:rsidR="00337378" w:rsidRPr="00270CF4">
              <w:t>/</w:t>
            </w:r>
            <w:r w:rsidR="009410AB" w:rsidRPr="00270CF4">
              <w:t>or</w:t>
            </w:r>
            <w:r w:rsidRPr="00270CF4">
              <w:t xml:space="preserve"> At Risk Management System (</w:t>
            </w:r>
            <w:r w:rsidR="009410AB" w:rsidRPr="00270CF4">
              <w:t>ARMS</w:t>
            </w:r>
            <w:r w:rsidRPr="00270CF4">
              <w:t>)</w:t>
            </w:r>
            <w:r w:rsidR="009410AB" w:rsidRPr="00270CF4">
              <w:t xml:space="preserve"> status of detainee</w:t>
            </w:r>
          </w:p>
          <w:p w14:paraId="6B867A96" w14:textId="77777777" w:rsidR="00863840" w:rsidRDefault="00A02C32" w:rsidP="003D51D8">
            <w:pPr>
              <w:pStyle w:val="ListNumber3"/>
              <w:numPr>
                <w:ilvl w:val="0"/>
                <w:numId w:val="74"/>
              </w:numPr>
            </w:pPr>
            <w:r w:rsidRPr="00270CF4">
              <w:t>c</w:t>
            </w:r>
            <w:r w:rsidR="003416AB" w:rsidRPr="00270CF4">
              <w:t>ontact person for the incident and telephone number</w:t>
            </w:r>
          </w:p>
          <w:p w14:paraId="431EA9C1" w14:textId="1F3020B4" w:rsidR="008E4C7F" w:rsidRDefault="00863840" w:rsidP="003D51D8">
            <w:pPr>
              <w:pStyle w:val="ListNumber3"/>
              <w:numPr>
                <w:ilvl w:val="0"/>
                <w:numId w:val="74"/>
              </w:numPr>
            </w:pPr>
            <w:r w:rsidRPr="00270CF4">
              <w:t>other</w:t>
            </w:r>
            <w:r w:rsidR="003D6C4A">
              <w:t xml:space="preserve"> relevant</w:t>
            </w:r>
            <w:r w:rsidRPr="00270CF4">
              <w:t xml:space="preserve"> information</w:t>
            </w:r>
            <w:r w:rsidR="003D6C4A">
              <w:t>, as required</w:t>
            </w:r>
            <w:r w:rsidR="00270CF4" w:rsidRPr="00270CF4">
              <w:t>.</w:t>
            </w:r>
          </w:p>
        </w:tc>
        <w:tc>
          <w:tcPr>
            <w:tcW w:w="2693" w:type="dxa"/>
          </w:tcPr>
          <w:p w14:paraId="0A633C44" w14:textId="18A0EAB4" w:rsidR="003416AB" w:rsidRPr="00803904" w:rsidRDefault="004637DB" w:rsidP="00CE5CF0">
            <w:r>
              <w:lastRenderedPageBreak/>
              <w:t>Superintendent/OIC</w:t>
            </w:r>
          </w:p>
        </w:tc>
      </w:tr>
      <w:tr w:rsidR="00702331" w:rsidRPr="00803904" w14:paraId="12E5DDC2" w14:textId="77777777" w:rsidTr="0002403B">
        <w:tc>
          <w:tcPr>
            <w:tcW w:w="562" w:type="dxa"/>
          </w:tcPr>
          <w:p w14:paraId="05FCF733" w14:textId="77777777" w:rsidR="00702331" w:rsidRPr="00D05C00" w:rsidRDefault="00702331" w:rsidP="00702331">
            <w:pPr>
              <w:rPr>
                <w:b/>
              </w:rPr>
            </w:pPr>
            <w:r>
              <w:rPr>
                <w:b/>
              </w:rPr>
              <w:t>3.</w:t>
            </w:r>
          </w:p>
        </w:tc>
        <w:tc>
          <w:tcPr>
            <w:tcW w:w="6379" w:type="dxa"/>
          </w:tcPr>
          <w:p w14:paraId="3534E224" w14:textId="0C4470A3" w:rsidR="009410AB" w:rsidRPr="00803904" w:rsidRDefault="00702331" w:rsidP="005000EF">
            <w:r>
              <w:t>Verbally notify the</w:t>
            </w:r>
            <w:r w:rsidR="004B693D">
              <w:t xml:space="preserve"> </w:t>
            </w:r>
            <w:r w:rsidR="00A35DAA">
              <w:t>Deputy Commissioner Women and Young People</w:t>
            </w:r>
            <w:r w:rsidR="00F006E5">
              <w:t xml:space="preserve"> or Duty Deputy Commissioner</w:t>
            </w:r>
            <w:r w:rsidR="00E24E59">
              <w:t>.</w:t>
            </w:r>
          </w:p>
        </w:tc>
        <w:tc>
          <w:tcPr>
            <w:tcW w:w="2693" w:type="dxa"/>
          </w:tcPr>
          <w:p w14:paraId="48D44848" w14:textId="5563F5D9" w:rsidR="00702331" w:rsidRPr="00803904" w:rsidRDefault="003D6C4A" w:rsidP="00EE67B8">
            <w:r>
              <w:t>Superintendent/OIC</w:t>
            </w:r>
          </w:p>
        </w:tc>
      </w:tr>
      <w:tr w:rsidR="00702331" w:rsidRPr="00803904" w14:paraId="0AE704E9" w14:textId="77777777" w:rsidTr="0002403B">
        <w:tc>
          <w:tcPr>
            <w:tcW w:w="562" w:type="dxa"/>
          </w:tcPr>
          <w:p w14:paraId="177908A9" w14:textId="77777777" w:rsidR="00702331" w:rsidRPr="00D05C00" w:rsidRDefault="00702331" w:rsidP="00702331">
            <w:pPr>
              <w:rPr>
                <w:b/>
              </w:rPr>
            </w:pPr>
            <w:r>
              <w:rPr>
                <w:b/>
              </w:rPr>
              <w:t>4.</w:t>
            </w:r>
          </w:p>
        </w:tc>
        <w:tc>
          <w:tcPr>
            <w:tcW w:w="6379" w:type="dxa"/>
          </w:tcPr>
          <w:p w14:paraId="60DCAFA2" w14:textId="70C0FA58" w:rsidR="009410AB" w:rsidRDefault="005D1512">
            <w:r>
              <w:t>Notify relevant internal and external stakeholders</w:t>
            </w:r>
            <w:r w:rsidR="00364720">
              <w:t xml:space="preserve"> </w:t>
            </w:r>
            <w:r w:rsidR="00364720" w:rsidRPr="00AF15BF">
              <w:t>(including the Director General and Commissioner)</w:t>
            </w:r>
            <w:r w:rsidRPr="00AF15BF">
              <w:t xml:space="preserve"> of</w:t>
            </w:r>
            <w:r>
              <w:t xml:space="preserve"> the critical incident, in accordance with approved</w:t>
            </w:r>
            <w:r w:rsidRPr="00717A4D">
              <w:t xml:space="preserve"> </w:t>
            </w:r>
            <w:r w:rsidR="003D6C4A">
              <w:t>OPCEN</w:t>
            </w:r>
            <w:r>
              <w:t xml:space="preserve"> incident notification procedures. </w:t>
            </w:r>
          </w:p>
        </w:tc>
        <w:tc>
          <w:tcPr>
            <w:tcW w:w="2693" w:type="dxa"/>
          </w:tcPr>
          <w:p w14:paraId="0D4AD556" w14:textId="77777777" w:rsidR="00702331" w:rsidRPr="00803904" w:rsidRDefault="00702331" w:rsidP="00702331">
            <w:r>
              <w:t>Operations Centre</w:t>
            </w:r>
          </w:p>
        </w:tc>
      </w:tr>
      <w:tr w:rsidR="00702331" w:rsidRPr="00803904" w14:paraId="707869E1" w14:textId="77777777" w:rsidTr="0002403B">
        <w:tc>
          <w:tcPr>
            <w:tcW w:w="562" w:type="dxa"/>
          </w:tcPr>
          <w:p w14:paraId="5BB408C1" w14:textId="77777777" w:rsidR="00702331" w:rsidRPr="00D05C00" w:rsidRDefault="00702331" w:rsidP="00702331">
            <w:pPr>
              <w:rPr>
                <w:b/>
              </w:rPr>
            </w:pPr>
            <w:r>
              <w:rPr>
                <w:b/>
              </w:rPr>
              <w:t>5.</w:t>
            </w:r>
          </w:p>
        </w:tc>
        <w:tc>
          <w:tcPr>
            <w:tcW w:w="6379" w:type="dxa"/>
          </w:tcPr>
          <w:p w14:paraId="0F56F5E2" w14:textId="578ACB52" w:rsidR="009410AB" w:rsidRPr="00803904" w:rsidRDefault="00702331" w:rsidP="00702331">
            <w:r>
              <w:t xml:space="preserve">Provide ongoing updates to the </w:t>
            </w:r>
            <w:r w:rsidR="003D6C4A">
              <w:t>OPCEN</w:t>
            </w:r>
            <w:r>
              <w:t>, as required.</w:t>
            </w:r>
          </w:p>
        </w:tc>
        <w:tc>
          <w:tcPr>
            <w:tcW w:w="2693" w:type="dxa"/>
          </w:tcPr>
          <w:p w14:paraId="7E2BA45F" w14:textId="77777777" w:rsidR="0002403B" w:rsidRDefault="00702331" w:rsidP="00A35DAA">
            <w:r>
              <w:t>Superintendent</w:t>
            </w:r>
            <w:r w:rsidR="003D6C4A">
              <w:t>/OIC/</w:t>
            </w:r>
          </w:p>
          <w:p w14:paraId="1623A4DD" w14:textId="6E45932A" w:rsidR="00702331" w:rsidRPr="00803904" w:rsidRDefault="003D6C4A" w:rsidP="00A35DAA">
            <w:r>
              <w:t>Senior Officer</w:t>
            </w:r>
            <w:r w:rsidR="00702331">
              <w:t xml:space="preserve"> </w:t>
            </w:r>
          </w:p>
        </w:tc>
      </w:tr>
    </w:tbl>
    <w:p w14:paraId="78C4A414" w14:textId="77777777" w:rsidR="007218A2" w:rsidRPr="00A4769D" w:rsidRDefault="007218A2" w:rsidP="00A4769D">
      <w:bookmarkStart w:id="152" w:name="_Toc5977244"/>
    </w:p>
    <w:p w14:paraId="1D51BEB1" w14:textId="0EA4EA78" w:rsidR="005E0D44" w:rsidRDefault="005E0D44" w:rsidP="003110D0">
      <w:pPr>
        <w:pStyle w:val="Heading2"/>
      </w:pPr>
      <w:bookmarkStart w:id="153" w:name="_Toc151547823"/>
      <w:r>
        <w:t xml:space="preserve">Critical </w:t>
      </w:r>
      <w:r w:rsidR="00693B8A">
        <w:t>I</w:t>
      </w:r>
      <w:r>
        <w:t xml:space="preserve">ncident </w:t>
      </w:r>
      <w:r w:rsidR="00693B8A">
        <w:t>R</w:t>
      </w:r>
      <w:r>
        <w:t xml:space="preserve">eporting </w:t>
      </w:r>
      <w:r w:rsidR="003D6C4A">
        <w:t xml:space="preserve">on </w:t>
      </w:r>
      <w:r>
        <w:t>TOMS</w:t>
      </w:r>
      <w:bookmarkEnd w:id="153"/>
    </w:p>
    <w:p w14:paraId="63D4F6B9" w14:textId="67C3C945" w:rsidR="005E0D44" w:rsidRDefault="005E0D44" w:rsidP="00F801CD">
      <w:pPr>
        <w:pStyle w:val="Heading3"/>
        <w:ind w:left="709" w:hanging="709"/>
      </w:pPr>
      <w:r w:rsidRPr="003A0AB2">
        <w:t>The reporting procedures for recording critical incidents</w:t>
      </w:r>
      <w:r>
        <w:t xml:space="preserve"> </w:t>
      </w:r>
      <w:r w:rsidR="003D6C4A">
        <w:t xml:space="preserve">on </w:t>
      </w:r>
      <w:r>
        <w:t xml:space="preserve">TOMS, </w:t>
      </w:r>
      <w:proofErr w:type="gramStart"/>
      <w:r>
        <w:t>with the exception of</w:t>
      </w:r>
      <w:proofErr w:type="gramEnd"/>
      <w:r>
        <w:t xml:space="preserve"> a death in custody incident,</w:t>
      </w:r>
      <w:r w:rsidRPr="003A0AB2">
        <w:t xml:space="preserve"> </w:t>
      </w:r>
      <w:r>
        <w:t>are</w:t>
      </w:r>
      <w:r w:rsidRPr="003A0AB2">
        <w:t xml:space="preserve"> the same</w:t>
      </w:r>
      <w:r>
        <w:t xml:space="preserve"> as required for </w:t>
      </w:r>
      <w:r w:rsidR="00693B8A">
        <w:t>I</w:t>
      </w:r>
      <w:r>
        <w:t xml:space="preserve">ncident </w:t>
      </w:r>
      <w:r w:rsidR="00693B8A">
        <w:t>R</w:t>
      </w:r>
      <w:r>
        <w:t>eporting.</w:t>
      </w:r>
      <w:r w:rsidRPr="003A0AB2">
        <w:t xml:space="preserve"> </w:t>
      </w:r>
    </w:p>
    <w:p w14:paraId="7AEDA0BA" w14:textId="48D255D6" w:rsidR="005E0D44" w:rsidRPr="005E0D44" w:rsidRDefault="005E0D44" w:rsidP="00F801CD">
      <w:pPr>
        <w:pStyle w:val="Heading3"/>
        <w:ind w:left="709" w:hanging="709"/>
      </w:pPr>
      <w:r>
        <w:t xml:space="preserve">In the case of a death in custody, further incident information shall be recorded in accordance with the procedures </w:t>
      </w:r>
      <w:r w:rsidRPr="00E5457D">
        <w:t xml:space="preserve">detailed in </w:t>
      </w:r>
      <w:hyperlink r:id="rId20" w:history="1">
        <w:r>
          <w:rPr>
            <w:rStyle w:val="Hyperlink"/>
          </w:rPr>
          <w:t>COPP 8.3 – Death of a Detainee</w:t>
        </w:r>
      </w:hyperlink>
      <w:r>
        <w:t>.</w:t>
      </w:r>
    </w:p>
    <w:p w14:paraId="5682D466" w14:textId="6C1283A8" w:rsidR="001A136D" w:rsidRPr="003A0AB2" w:rsidRDefault="001A136D" w:rsidP="003110D0">
      <w:pPr>
        <w:pStyle w:val="Heading2"/>
      </w:pPr>
      <w:bookmarkStart w:id="154" w:name="_Toc151547824"/>
      <w:r w:rsidRPr="003A0AB2">
        <w:t>Written critical incident briefing</w:t>
      </w:r>
      <w:bookmarkEnd w:id="152"/>
      <w:bookmarkEnd w:id="154"/>
    </w:p>
    <w:p w14:paraId="623B156F" w14:textId="47FC4185" w:rsidR="00EE25AF" w:rsidRDefault="00EE25AF" w:rsidP="00F801CD">
      <w:pPr>
        <w:pStyle w:val="Heading3"/>
        <w:ind w:left="709" w:hanging="709"/>
      </w:pPr>
      <w:r>
        <w:t xml:space="preserve">The </w:t>
      </w:r>
      <w:r w:rsidRPr="00E821C8">
        <w:t>Superintendent</w:t>
      </w:r>
      <w:r>
        <w:t xml:space="preserve">/OIC shall ensure the completion of a written </w:t>
      </w:r>
      <w:bookmarkStart w:id="155" w:name="_Hlk84418598"/>
      <w:r w:rsidR="00881687">
        <w:t xml:space="preserve">critical incident </w:t>
      </w:r>
      <w:r>
        <w:t>briefing</w:t>
      </w:r>
      <w:bookmarkEnd w:id="155"/>
      <w:r>
        <w:t xml:space="preserve"> following a critical incident</w:t>
      </w:r>
      <w:r w:rsidR="003D6C4A">
        <w:t xml:space="preserve"> on TOMS</w:t>
      </w:r>
      <w:r>
        <w:t>. This follows the immediate verbal notifications the Superintendent has provided to the relevant Deputy Commissioner</w:t>
      </w:r>
      <w:r w:rsidR="003D6C4A">
        <w:t xml:space="preserve"> Women and Young People or Duty Deputy Commissioner</w:t>
      </w:r>
      <w:r>
        <w:t xml:space="preserve"> and </w:t>
      </w:r>
      <w:r w:rsidR="003D6C4A">
        <w:t>the OPCEN</w:t>
      </w:r>
      <w:r>
        <w:t xml:space="preserve">. The </w:t>
      </w:r>
      <w:r w:rsidR="00485640">
        <w:t xml:space="preserve">written </w:t>
      </w:r>
      <w:r w:rsidR="00B62698">
        <w:t xml:space="preserve">critical </w:t>
      </w:r>
      <w:r w:rsidR="00485640" w:rsidRPr="00485640">
        <w:t xml:space="preserve">incident briefing </w:t>
      </w:r>
      <w:r>
        <w:t>will be utilised to provide further notifications to senior internal staff and communications to relevant external stakeholders.</w:t>
      </w:r>
    </w:p>
    <w:p w14:paraId="73B0F630" w14:textId="336A57E5" w:rsidR="00297818" w:rsidRDefault="00297818" w:rsidP="00F801CD">
      <w:pPr>
        <w:pStyle w:val="Heading3"/>
        <w:ind w:left="709" w:hanging="709"/>
      </w:pPr>
      <w:r>
        <w:t xml:space="preserve">The written </w:t>
      </w:r>
      <w:r w:rsidR="00D83546" w:rsidRPr="00D83546">
        <w:t>critical incident briefing</w:t>
      </w:r>
      <w:r>
        <w:t xml:space="preserve"> </w:t>
      </w:r>
      <w:r w:rsidR="00833945">
        <w:t xml:space="preserve">shall include </w:t>
      </w:r>
      <w:r>
        <w:t xml:space="preserve">information utilised in the notification </w:t>
      </w:r>
      <w:r w:rsidR="003D6C4A">
        <w:t xml:space="preserve">to </w:t>
      </w:r>
      <w:r>
        <w:t xml:space="preserve">senior internal staff and </w:t>
      </w:r>
      <w:r w:rsidR="00833945">
        <w:t xml:space="preserve">the </w:t>
      </w:r>
      <w:r w:rsidRPr="00297818">
        <w:t xml:space="preserve">communication </w:t>
      </w:r>
      <w:r w:rsidR="005B2CE6">
        <w:t xml:space="preserve">provided </w:t>
      </w:r>
      <w:r w:rsidRPr="00297818">
        <w:t xml:space="preserve">to relevant external stakeholders.  </w:t>
      </w:r>
      <w:r w:rsidR="00D83546">
        <w:t xml:space="preserve"> </w:t>
      </w:r>
    </w:p>
    <w:p w14:paraId="638BBFB2" w14:textId="21B822EF" w:rsidR="00EF3281" w:rsidRPr="00EF3281" w:rsidRDefault="00EF3281" w:rsidP="00F801CD">
      <w:pPr>
        <w:pStyle w:val="Heading3"/>
        <w:ind w:left="709" w:hanging="709"/>
      </w:pPr>
      <w:r w:rsidRPr="00F22558">
        <w:t xml:space="preserve">The written </w:t>
      </w:r>
      <w:r w:rsidR="00D83546" w:rsidRPr="00D83546">
        <w:t>critical incident briefing</w:t>
      </w:r>
      <w:r w:rsidRPr="00F22558">
        <w:t xml:space="preserve"> shall be emailed to the </w:t>
      </w:r>
      <w:r w:rsidR="003D6C4A">
        <w:t>OPCEN</w:t>
      </w:r>
      <w:r w:rsidRPr="00F22558">
        <w:t xml:space="preserve"> and the relevant Deputy Commissioner’s </w:t>
      </w:r>
      <w:r>
        <w:t>E</w:t>
      </w:r>
      <w:r w:rsidRPr="00F22558">
        <w:t xml:space="preserve">xecutive </w:t>
      </w:r>
      <w:r>
        <w:t>T</w:t>
      </w:r>
      <w:r w:rsidRPr="00F22558">
        <w:t xml:space="preserve">eam within 3 hours of the incident occurrence, or as otherwise directed. </w:t>
      </w:r>
      <w:bookmarkStart w:id="156" w:name="_Toc9864141"/>
      <w:bookmarkEnd w:id="156"/>
      <w:r>
        <w:t>In the case of a</w:t>
      </w:r>
      <w:r w:rsidRPr="00F22558">
        <w:t xml:space="preserve"> </w:t>
      </w:r>
      <w:r>
        <w:t>lengthy</w:t>
      </w:r>
      <w:r w:rsidRPr="00F22558">
        <w:t xml:space="preserve"> critical incident</w:t>
      </w:r>
      <w:r>
        <w:t xml:space="preserve"> </w:t>
      </w:r>
      <w:r>
        <w:lastRenderedPageBreak/>
        <w:t>event</w:t>
      </w:r>
      <w:r w:rsidRPr="00F22558">
        <w:t xml:space="preserve">, written </w:t>
      </w:r>
      <w:r w:rsidR="00D83546" w:rsidRPr="00D83546">
        <w:t>critical incident briefing</w:t>
      </w:r>
      <w:r w:rsidR="003D6C4A">
        <w:t>s</w:t>
      </w:r>
      <w:r w:rsidRPr="00F22558">
        <w:t xml:space="preserve"> may be </w:t>
      </w:r>
      <w:r>
        <w:t>requested (</w:t>
      </w:r>
      <w:r w:rsidR="00725549">
        <w:t>i.e.,</w:t>
      </w:r>
      <w:r>
        <w:t xml:space="preserve"> hourly briefings), to provide</w:t>
      </w:r>
      <w:r w:rsidRPr="00F22558">
        <w:t xml:space="preserve"> </w:t>
      </w:r>
      <w:r>
        <w:t>r</w:t>
      </w:r>
      <w:r w:rsidRPr="00F22558">
        <w:t>egular situation</w:t>
      </w:r>
      <w:r>
        <w:t>al</w:t>
      </w:r>
      <w:r w:rsidRPr="00F22558">
        <w:t xml:space="preserve"> updates</w:t>
      </w:r>
      <w:r>
        <w:t>.</w:t>
      </w:r>
    </w:p>
    <w:p w14:paraId="1BCA261B" w14:textId="20B5AA3D" w:rsidR="006E2FFD" w:rsidRPr="008F640B" w:rsidRDefault="006E2FFD" w:rsidP="00077C17">
      <w:pPr>
        <w:pStyle w:val="Heading2"/>
        <w:ind w:left="567" w:hanging="567"/>
      </w:pPr>
      <w:bookmarkStart w:id="157" w:name="_Critical_incident_reporting"/>
      <w:bookmarkStart w:id="158" w:name="_Toc2162014"/>
      <w:bookmarkStart w:id="159" w:name="_Toc2162116"/>
      <w:bookmarkStart w:id="160" w:name="_Toc2162220"/>
      <w:bookmarkStart w:id="161" w:name="_Toc2162367"/>
      <w:bookmarkStart w:id="162" w:name="_Toc2162581"/>
      <w:bookmarkStart w:id="163" w:name="_Toc2162016"/>
      <w:bookmarkStart w:id="164" w:name="_Toc2162118"/>
      <w:bookmarkStart w:id="165" w:name="_Toc2162222"/>
      <w:bookmarkStart w:id="166" w:name="_Toc2162369"/>
      <w:bookmarkStart w:id="167" w:name="_Toc2162583"/>
      <w:bookmarkStart w:id="168" w:name="_Toc5977246"/>
      <w:bookmarkStart w:id="169" w:name="_Toc151547825"/>
      <w:bookmarkEnd w:id="157"/>
      <w:bookmarkEnd w:id="158"/>
      <w:bookmarkEnd w:id="159"/>
      <w:bookmarkEnd w:id="160"/>
      <w:bookmarkEnd w:id="161"/>
      <w:bookmarkEnd w:id="162"/>
      <w:bookmarkEnd w:id="163"/>
      <w:bookmarkEnd w:id="164"/>
      <w:bookmarkEnd w:id="165"/>
      <w:bookmarkEnd w:id="166"/>
      <w:bookmarkEnd w:id="167"/>
      <w:r w:rsidRPr="008F640B">
        <w:t xml:space="preserve">Post </w:t>
      </w:r>
      <w:r>
        <w:t>i</w:t>
      </w:r>
      <w:r w:rsidRPr="008F640B">
        <w:t xml:space="preserve">ncident </w:t>
      </w:r>
      <w:r>
        <w:t>d</w:t>
      </w:r>
      <w:r w:rsidRPr="008F640B">
        <w:t>ebrief</w:t>
      </w:r>
      <w:bookmarkEnd w:id="168"/>
      <w:bookmarkEnd w:id="169"/>
      <w:r w:rsidR="00D83546">
        <w:t xml:space="preserve">  </w:t>
      </w:r>
    </w:p>
    <w:p w14:paraId="58A221C2" w14:textId="57425B3B" w:rsidR="00112B13" w:rsidRPr="0063793C" w:rsidRDefault="00112B13" w:rsidP="00F801CD">
      <w:pPr>
        <w:pStyle w:val="Heading3"/>
        <w:ind w:left="709" w:hanging="709"/>
        <w:rPr>
          <w:rStyle w:val="Hyperlink"/>
          <w:color w:val="000000" w:themeColor="text1"/>
          <w:u w:val="none"/>
        </w:rPr>
      </w:pPr>
      <w:r w:rsidRPr="0063793C">
        <w:t>All incidents irrespective of the</w:t>
      </w:r>
      <w:r w:rsidR="003D6C4A">
        <w:t>ir</w:t>
      </w:r>
      <w:r w:rsidRPr="0063793C">
        <w:t xml:space="preserve"> severity can be traumatic for staff. </w:t>
      </w:r>
    </w:p>
    <w:p w14:paraId="3C44898C" w14:textId="43354AA2" w:rsidR="00A71F06" w:rsidRDefault="00112B13" w:rsidP="00F801CD">
      <w:pPr>
        <w:pStyle w:val="Heading3"/>
        <w:ind w:left="709" w:hanging="709"/>
      </w:pPr>
      <w:r>
        <w:t xml:space="preserve">Where necessary, </w:t>
      </w:r>
      <w:proofErr w:type="gramStart"/>
      <w:r>
        <w:t>practical</w:t>
      </w:r>
      <w:proofErr w:type="gramEnd"/>
      <w:r>
        <w:t xml:space="preserve"> and reasonable, staff members involved in a critical incident shall be provided the option to complete the remainder of their shift in a different location or unit as to where the incident occurred.</w:t>
      </w:r>
    </w:p>
    <w:p w14:paraId="35249634" w14:textId="1F1F07B5" w:rsidR="006E2FFD" w:rsidRDefault="003D6C4A" w:rsidP="006D6E1B">
      <w:pPr>
        <w:pStyle w:val="Heading3"/>
        <w:numPr>
          <w:ilvl w:val="2"/>
          <w:numId w:val="79"/>
        </w:numPr>
        <w:ind w:left="709" w:hanging="709"/>
      </w:pPr>
      <w:r w:rsidRPr="008F640B">
        <w:t>The</w:t>
      </w:r>
      <w:r>
        <w:t xml:space="preserve"> Superintendent/OIC shall apply the Department’s</w:t>
      </w:r>
      <w:r w:rsidRPr="008F640B">
        <w:t xml:space="preserve"> </w:t>
      </w:r>
      <w:hyperlink r:id="rId21" w:history="1">
        <w:r>
          <w:rPr>
            <w:rStyle w:val="Hyperlink"/>
          </w:rPr>
          <w:t>Organisational Debriefing Guidelines</w:t>
        </w:r>
      </w:hyperlink>
      <w:r>
        <w:t xml:space="preserve"> when conducting a debrief</w:t>
      </w:r>
      <w:r w:rsidRPr="008F640B">
        <w:t xml:space="preserve"> following an incident.</w:t>
      </w:r>
    </w:p>
    <w:p w14:paraId="0945AAAF" w14:textId="76A1C34B" w:rsidR="00425851" w:rsidRPr="00425851" w:rsidRDefault="00425851" w:rsidP="00F801CD">
      <w:pPr>
        <w:numPr>
          <w:ilvl w:val="2"/>
          <w:numId w:val="1"/>
        </w:numPr>
        <w:spacing w:before="200" w:after="120"/>
        <w:ind w:left="709" w:hanging="709"/>
        <w:outlineLvl w:val="2"/>
        <w:rPr>
          <w:rFonts w:eastAsia="MS Gothic"/>
          <w:bCs/>
          <w:color w:val="000000" w:themeColor="text1"/>
          <w:szCs w:val="26"/>
        </w:rPr>
      </w:pPr>
      <w:r w:rsidRPr="00425851">
        <w:rPr>
          <w:rFonts w:eastAsia="MS Gothic"/>
          <w:bCs/>
          <w:color w:val="000000" w:themeColor="text1"/>
          <w:szCs w:val="26"/>
        </w:rPr>
        <w:t xml:space="preserve">The Superintendent/OIC shall determine the requirement for an immediate and formal debrief for all incidents. At a minimum, the Superintendent/OIC shall conduct an </w:t>
      </w:r>
      <w:r w:rsidR="00607B38">
        <w:rPr>
          <w:rFonts w:eastAsia="MS Gothic"/>
          <w:bCs/>
          <w:color w:val="000000" w:themeColor="text1"/>
          <w:szCs w:val="26"/>
        </w:rPr>
        <w:t>i</w:t>
      </w:r>
      <w:r w:rsidRPr="00425851">
        <w:rPr>
          <w:rFonts w:eastAsia="MS Gothic"/>
          <w:bCs/>
          <w:color w:val="000000" w:themeColor="text1"/>
          <w:szCs w:val="26"/>
        </w:rPr>
        <w:t xml:space="preserve">mmediate </w:t>
      </w:r>
      <w:r w:rsidR="00607B38">
        <w:rPr>
          <w:rFonts w:eastAsia="MS Gothic"/>
          <w:bCs/>
          <w:color w:val="000000" w:themeColor="text1"/>
          <w:szCs w:val="26"/>
        </w:rPr>
        <w:t>d</w:t>
      </w:r>
      <w:r w:rsidRPr="00425851">
        <w:rPr>
          <w:rFonts w:eastAsia="MS Gothic"/>
          <w:bCs/>
          <w:color w:val="000000" w:themeColor="text1"/>
          <w:szCs w:val="26"/>
        </w:rPr>
        <w:t>ebrief after all critical incidents. This debrief provides staff with the opportunity to discuss support post incident</w:t>
      </w:r>
      <w:r w:rsidR="003D6C4A">
        <w:rPr>
          <w:rFonts w:eastAsia="MS Gothic"/>
          <w:bCs/>
          <w:color w:val="000000" w:themeColor="text1"/>
          <w:szCs w:val="26"/>
        </w:rPr>
        <w:t>,</w:t>
      </w:r>
      <w:r w:rsidRPr="00425851">
        <w:rPr>
          <w:rFonts w:eastAsia="MS Gothic"/>
          <w:bCs/>
          <w:color w:val="000000" w:themeColor="text1"/>
          <w:szCs w:val="26"/>
        </w:rPr>
        <w:t xml:space="preserve"> without analysis or re-living the incident and is an important part of the recovery process. In any debrief, the following points </w:t>
      </w:r>
      <w:r w:rsidR="003D6C4A" w:rsidRPr="00425851">
        <w:rPr>
          <w:rFonts w:eastAsia="MS Gothic"/>
          <w:bCs/>
          <w:color w:val="000000" w:themeColor="text1"/>
          <w:szCs w:val="26"/>
        </w:rPr>
        <w:t>sh</w:t>
      </w:r>
      <w:r w:rsidR="003D6C4A">
        <w:rPr>
          <w:rFonts w:eastAsia="MS Gothic"/>
          <w:bCs/>
          <w:color w:val="000000" w:themeColor="text1"/>
          <w:szCs w:val="26"/>
        </w:rPr>
        <w:t xml:space="preserve">all </w:t>
      </w:r>
      <w:r w:rsidRPr="00425851">
        <w:rPr>
          <w:rFonts w:eastAsia="MS Gothic"/>
          <w:bCs/>
          <w:color w:val="000000" w:themeColor="text1"/>
          <w:szCs w:val="26"/>
        </w:rPr>
        <w:t>be considered:</w:t>
      </w:r>
    </w:p>
    <w:p w14:paraId="50B1BE7C" w14:textId="77777777" w:rsidR="00425851" w:rsidRPr="00425851" w:rsidRDefault="00425851" w:rsidP="0099037C">
      <w:pPr>
        <w:pStyle w:val="ListParagraph"/>
        <w:numPr>
          <w:ilvl w:val="0"/>
          <w:numId w:val="56"/>
        </w:numPr>
        <w:spacing w:before="120" w:after="120"/>
        <w:ind w:left="1276" w:hanging="425"/>
        <w:contextualSpacing w:val="0"/>
      </w:pPr>
      <w:r w:rsidRPr="00425851">
        <w:t>review of the incident</w:t>
      </w:r>
    </w:p>
    <w:p w14:paraId="4DE57CC1" w14:textId="77777777" w:rsidR="00425851" w:rsidRPr="00425851" w:rsidRDefault="00425851" w:rsidP="0099037C">
      <w:pPr>
        <w:pStyle w:val="ListParagraph"/>
        <w:numPr>
          <w:ilvl w:val="0"/>
          <w:numId w:val="56"/>
        </w:numPr>
        <w:spacing w:before="120" w:after="120"/>
        <w:ind w:left="1276" w:hanging="425"/>
        <w:contextualSpacing w:val="0"/>
      </w:pPr>
      <w:r w:rsidRPr="00425851">
        <w:t>good practice identified</w:t>
      </w:r>
    </w:p>
    <w:p w14:paraId="77EFCC8E" w14:textId="77777777" w:rsidR="00425851" w:rsidRPr="00425851" w:rsidRDefault="00425851" w:rsidP="0099037C">
      <w:pPr>
        <w:pStyle w:val="ListParagraph"/>
        <w:numPr>
          <w:ilvl w:val="0"/>
          <w:numId w:val="56"/>
        </w:numPr>
        <w:spacing w:before="120" w:after="120"/>
        <w:ind w:left="1276" w:hanging="425"/>
        <w:contextualSpacing w:val="0"/>
      </w:pPr>
      <w:r w:rsidRPr="00425851">
        <w:t>employee welfare</w:t>
      </w:r>
    </w:p>
    <w:p w14:paraId="458758A0" w14:textId="77777777" w:rsidR="00425851" w:rsidRPr="00425851" w:rsidRDefault="00425851" w:rsidP="0099037C">
      <w:pPr>
        <w:pStyle w:val="ListParagraph"/>
        <w:numPr>
          <w:ilvl w:val="0"/>
          <w:numId w:val="56"/>
        </w:numPr>
        <w:spacing w:before="120" w:after="120"/>
        <w:ind w:left="1276" w:hanging="425"/>
        <w:contextualSpacing w:val="0"/>
      </w:pPr>
      <w:r w:rsidRPr="00425851">
        <w:t>any concerns</w:t>
      </w:r>
    </w:p>
    <w:p w14:paraId="6C39D079" w14:textId="77777777" w:rsidR="00BB11C3" w:rsidRDefault="00425851" w:rsidP="0099037C">
      <w:pPr>
        <w:pStyle w:val="ListParagraph"/>
        <w:numPr>
          <w:ilvl w:val="0"/>
          <w:numId w:val="56"/>
        </w:numPr>
        <w:spacing w:before="120" w:after="120"/>
        <w:ind w:left="1276" w:hanging="425"/>
        <w:contextualSpacing w:val="0"/>
      </w:pPr>
      <w:r w:rsidRPr="00425851">
        <w:t>lessons learned</w:t>
      </w:r>
    </w:p>
    <w:p w14:paraId="188E2683" w14:textId="38138CCE" w:rsidR="00425851" w:rsidRPr="00425851" w:rsidRDefault="00425851" w:rsidP="0099037C">
      <w:pPr>
        <w:pStyle w:val="ListParagraph"/>
        <w:numPr>
          <w:ilvl w:val="0"/>
          <w:numId w:val="56"/>
        </w:numPr>
        <w:spacing w:before="120" w:after="120"/>
        <w:ind w:left="1276" w:hanging="425"/>
        <w:contextualSpacing w:val="0"/>
      </w:pPr>
      <w:r w:rsidRPr="00425851">
        <w:t>any other relevant information.</w:t>
      </w:r>
    </w:p>
    <w:p w14:paraId="446AC9FE" w14:textId="519E2B14" w:rsidR="00581DC7" w:rsidRDefault="00425851" w:rsidP="00F801CD">
      <w:pPr>
        <w:numPr>
          <w:ilvl w:val="2"/>
          <w:numId w:val="1"/>
        </w:numPr>
        <w:spacing w:before="200" w:after="120"/>
        <w:ind w:left="709" w:hanging="709"/>
        <w:outlineLvl w:val="2"/>
        <w:rPr>
          <w:rFonts w:eastAsia="MS Gothic"/>
          <w:bCs/>
          <w:color w:val="000000" w:themeColor="text1"/>
          <w:szCs w:val="26"/>
        </w:rPr>
      </w:pPr>
      <w:r w:rsidRPr="00425851">
        <w:rPr>
          <w:rFonts w:eastAsia="MS Gothic"/>
          <w:bCs/>
          <w:color w:val="000000" w:themeColor="text1"/>
          <w:szCs w:val="26"/>
        </w:rPr>
        <w:t>A report summarising the debrief session shall be documented and stored locally at</w:t>
      </w:r>
      <w:r w:rsidR="00734B20">
        <w:rPr>
          <w:rFonts w:eastAsia="MS Gothic"/>
          <w:bCs/>
          <w:color w:val="000000" w:themeColor="text1"/>
          <w:szCs w:val="26"/>
        </w:rPr>
        <w:t xml:space="preserve"> </w:t>
      </w:r>
      <w:r w:rsidR="004075ED" w:rsidRPr="004075ED">
        <w:rPr>
          <w:rFonts w:eastAsia="MS Gothic"/>
          <w:bCs/>
          <w:color w:val="000000" w:themeColor="text1"/>
          <w:szCs w:val="26"/>
        </w:rPr>
        <w:t>the Detention Centre</w:t>
      </w:r>
      <w:r w:rsidRPr="00425851">
        <w:rPr>
          <w:rFonts w:eastAsia="MS Gothic"/>
          <w:bCs/>
          <w:color w:val="000000" w:themeColor="text1"/>
          <w:szCs w:val="26"/>
        </w:rPr>
        <w:t xml:space="preserve">, in accordance with the Department’s </w:t>
      </w:r>
      <w:hyperlink r:id="rId22" w:history="1">
        <w:r w:rsidRPr="00425851">
          <w:rPr>
            <w:rFonts w:eastAsia="MS Gothic"/>
            <w:bCs/>
            <w:color w:val="0000FF"/>
            <w:szCs w:val="26"/>
            <w:u w:val="single"/>
          </w:rPr>
          <w:t>Organisational Debriefing Guidelines</w:t>
        </w:r>
      </w:hyperlink>
      <w:r w:rsidRPr="00425851">
        <w:rPr>
          <w:rFonts w:eastAsia="MS Gothic"/>
          <w:bCs/>
          <w:color w:val="000000" w:themeColor="text1"/>
          <w:szCs w:val="26"/>
        </w:rPr>
        <w:t xml:space="preserve">. </w:t>
      </w:r>
    </w:p>
    <w:p w14:paraId="785A1FFC" w14:textId="69C3AECA" w:rsidR="004F754C" w:rsidRPr="006B1ECE" w:rsidRDefault="004075ED" w:rsidP="006B1ECE">
      <w:pPr>
        <w:numPr>
          <w:ilvl w:val="2"/>
          <w:numId w:val="1"/>
        </w:numPr>
        <w:spacing w:before="200" w:after="120"/>
        <w:ind w:left="709" w:hanging="709"/>
        <w:outlineLvl w:val="2"/>
        <w:rPr>
          <w:rFonts w:eastAsia="MS Gothic"/>
          <w:bCs/>
          <w:color w:val="000000" w:themeColor="text1"/>
          <w:szCs w:val="26"/>
        </w:rPr>
      </w:pPr>
      <w:r w:rsidRPr="004075ED">
        <w:t>Detention Centre</w:t>
      </w:r>
      <w:r w:rsidR="00682E70">
        <w:t xml:space="preserve"> staff unable to attend the </w:t>
      </w:r>
      <w:r w:rsidR="00EA055E">
        <w:t xml:space="preserve">formal </w:t>
      </w:r>
      <w:r w:rsidR="00682E70">
        <w:t>de</w:t>
      </w:r>
      <w:r w:rsidR="00D071F4">
        <w:t xml:space="preserve">brief </w:t>
      </w:r>
      <w:r w:rsidR="003D6C4A">
        <w:t xml:space="preserve">shall </w:t>
      </w:r>
      <w:r w:rsidR="00D071F4">
        <w:t>be followed up as</w:t>
      </w:r>
      <w:r w:rsidR="00682E70">
        <w:t xml:space="preserve"> </w:t>
      </w:r>
      <w:r w:rsidR="00EA055E">
        <w:t xml:space="preserve">either a </w:t>
      </w:r>
      <w:r w:rsidR="00682E70">
        <w:t>group or individually by the Superintendent</w:t>
      </w:r>
      <w:r w:rsidR="005C78EE">
        <w:t xml:space="preserve"> or </w:t>
      </w:r>
      <w:r w:rsidR="00EA5C28">
        <w:t>OIC</w:t>
      </w:r>
      <w:r w:rsidR="00682E70">
        <w:t xml:space="preserve">. </w:t>
      </w:r>
    </w:p>
    <w:p w14:paraId="1DC5D412" w14:textId="1856A9B9" w:rsidR="00FC2789" w:rsidRDefault="00FC2789" w:rsidP="003110D0">
      <w:pPr>
        <w:pStyle w:val="Heading1"/>
      </w:pPr>
      <w:bookmarkStart w:id="170" w:name="_Toc5977247"/>
      <w:bookmarkStart w:id="171" w:name="_Toc151547826"/>
      <w:r>
        <w:t xml:space="preserve">Critical </w:t>
      </w:r>
      <w:r w:rsidR="001A136D">
        <w:t>I</w:t>
      </w:r>
      <w:r>
        <w:t xml:space="preserve">ncident </w:t>
      </w:r>
      <w:r w:rsidR="001A136D">
        <w:t>Review and Communications</w:t>
      </w:r>
      <w:bookmarkEnd w:id="170"/>
      <w:bookmarkEnd w:id="171"/>
      <w:r w:rsidR="001A136D">
        <w:t xml:space="preserve"> </w:t>
      </w:r>
    </w:p>
    <w:p w14:paraId="49657DB8" w14:textId="27C1BB40" w:rsidR="001A5A99" w:rsidRDefault="007D012E" w:rsidP="003110D0">
      <w:pPr>
        <w:pStyle w:val="Heading2"/>
      </w:pPr>
      <w:bookmarkStart w:id="172" w:name="_Toc5977248"/>
      <w:bookmarkStart w:id="173" w:name="_Toc151547827"/>
      <w:r>
        <w:t>Superintendent’s</w:t>
      </w:r>
      <w:r w:rsidR="00DE4C5D">
        <w:t xml:space="preserve"> </w:t>
      </w:r>
      <w:r w:rsidR="00A877B4">
        <w:t>R</w:t>
      </w:r>
      <w:r w:rsidR="00DE4C5D">
        <w:t>eview</w:t>
      </w:r>
      <w:bookmarkEnd w:id="172"/>
      <w:bookmarkEnd w:id="173"/>
      <w:r w:rsidR="00DE4C5D">
        <w:t xml:space="preserve"> </w:t>
      </w:r>
    </w:p>
    <w:p w14:paraId="119957CB" w14:textId="77777777" w:rsidR="00C8180C" w:rsidRDefault="00C467A1" w:rsidP="00F801CD">
      <w:pPr>
        <w:pStyle w:val="Heading3"/>
        <w:ind w:left="709" w:hanging="709"/>
      </w:pPr>
      <w:r>
        <w:t xml:space="preserve">The Superintendent </w:t>
      </w:r>
      <w:r w:rsidR="00D607CA">
        <w:t>shall coordinate</w:t>
      </w:r>
      <w:r>
        <w:t xml:space="preserve"> a </w:t>
      </w:r>
      <w:r w:rsidRPr="00671A60">
        <w:t xml:space="preserve">review of </w:t>
      </w:r>
      <w:r w:rsidR="007B0FA3" w:rsidRPr="00671A60">
        <w:t>a</w:t>
      </w:r>
      <w:r w:rsidR="003F031E" w:rsidRPr="00671A60">
        <w:t xml:space="preserve">ll </w:t>
      </w:r>
      <w:r w:rsidR="004F3262" w:rsidRPr="00671A60">
        <w:t xml:space="preserve">critical </w:t>
      </w:r>
      <w:r w:rsidR="005155CB" w:rsidRPr="00671A60">
        <w:t>incidents</w:t>
      </w:r>
      <w:r w:rsidR="005155CB">
        <w:t xml:space="preserve">. </w:t>
      </w:r>
    </w:p>
    <w:p w14:paraId="5594EB1C" w14:textId="17BA5692" w:rsidR="00D43946" w:rsidRPr="00C8180C" w:rsidRDefault="005155CB" w:rsidP="00F801CD">
      <w:pPr>
        <w:pStyle w:val="Heading3"/>
        <w:ind w:left="709" w:hanging="709"/>
      </w:pPr>
      <w:r w:rsidRPr="00C8180C">
        <w:t xml:space="preserve">The ‘Superintendent’s Review’ comments shall be recorded </w:t>
      </w:r>
      <w:r w:rsidR="003D6C4A">
        <w:t>on</w:t>
      </w:r>
      <w:r w:rsidR="003D6C4A" w:rsidRPr="00C8180C">
        <w:t xml:space="preserve"> </w:t>
      </w:r>
      <w:r w:rsidRPr="00C8180C">
        <w:t xml:space="preserve">TOMS as part of the </w:t>
      </w:r>
      <w:r w:rsidR="00B51985" w:rsidRPr="00C8180C">
        <w:t>incident report</w:t>
      </w:r>
      <w:r w:rsidRPr="00C8180C">
        <w:t>ing module,</w:t>
      </w:r>
      <w:r w:rsidR="00D43946" w:rsidRPr="00C8180C">
        <w:t xml:space="preserve"> within 5 days of the critical incident</w:t>
      </w:r>
      <w:r w:rsidR="00077456" w:rsidRPr="00C8180C">
        <w:t>,</w:t>
      </w:r>
      <w:r w:rsidR="0097385A" w:rsidRPr="00C8180C">
        <w:t xml:space="preserve"> or as otherwise directed by the </w:t>
      </w:r>
      <w:r w:rsidR="00E70A93" w:rsidRPr="00C8180C">
        <w:t>Deputy Commissioner</w:t>
      </w:r>
      <w:r w:rsidR="00E24E59" w:rsidRPr="00C8180C">
        <w:t xml:space="preserve"> </w:t>
      </w:r>
      <w:r w:rsidR="00E70A93" w:rsidRPr="00C8180C">
        <w:t xml:space="preserve">Women and Young People </w:t>
      </w:r>
      <w:r w:rsidR="00F456A2" w:rsidRPr="00C8180C">
        <w:t>E</w:t>
      </w:r>
      <w:r w:rsidR="00E24E59" w:rsidRPr="00C8180C">
        <w:t xml:space="preserve">xecutive </w:t>
      </w:r>
      <w:r w:rsidR="00F456A2" w:rsidRPr="00C8180C">
        <w:t>T</w:t>
      </w:r>
      <w:r w:rsidR="00E24E59" w:rsidRPr="00C8180C">
        <w:t>eam</w:t>
      </w:r>
      <w:r w:rsidR="00D43946" w:rsidRPr="00C8180C">
        <w:t>.</w:t>
      </w:r>
      <w:r w:rsidR="00F97156" w:rsidRPr="00C8180C">
        <w:t xml:space="preserve"> </w:t>
      </w:r>
    </w:p>
    <w:p w14:paraId="4D0C8742" w14:textId="77777777" w:rsidR="004F3262" w:rsidRDefault="004F3262" w:rsidP="00F801CD">
      <w:pPr>
        <w:pStyle w:val="Heading3"/>
        <w:ind w:left="709" w:hanging="709"/>
      </w:pPr>
      <w:r>
        <w:t>The Superintendent shall consider information that covers</w:t>
      </w:r>
      <w:r w:rsidR="00600606">
        <w:t xml:space="preserve"> any</w:t>
      </w:r>
      <w:r>
        <w:t>:</w:t>
      </w:r>
    </w:p>
    <w:p w14:paraId="74ADD301" w14:textId="77777777" w:rsidR="004F3262" w:rsidRDefault="00412B50" w:rsidP="0099037C">
      <w:pPr>
        <w:pStyle w:val="ListParagraph"/>
        <w:numPr>
          <w:ilvl w:val="0"/>
          <w:numId w:val="55"/>
        </w:numPr>
        <w:spacing w:before="120" w:after="120"/>
        <w:ind w:left="1276" w:hanging="426"/>
        <w:contextualSpacing w:val="0"/>
      </w:pPr>
      <w:r>
        <w:t>i</w:t>
      </w:r>
      <w:r w:rsidR="004F3262">
        <w:t>ssues identified</w:t>
      </w:r>
    </w:p>
    <w:p w14:paraId="4B84BA02" w14:textId="77777777" w:rsidR="004F3262" w:rsidRDefault="00412B50" w:rsidP="0099037C">
      <w:pPr>
        <w:pStyle w:val="ListParagraph"/>
        <w:numPr>
          <w:ilvl w:val="0"/>
          <w:numId w:val="55"/>
        </w:numPr>
        <w:spacing w:before="120" w:after="120"/>
        <w:ind w:left="1276" w:hanging="426"/>
        <w:contextualSpacing w:val="0"/>
      </w:pPr>
      <w:r>
        <w:t>a</w:t>
      </w:r>
      <w:r w:rsidR="004F3262">
        <w:t>ctions taken</w:t>
      </w:r>
    </w:p>
    <w:p w14:paraId="3DE0C741" w14:textId="77777777" w:rsidR="004F3262" w:rsidRDefault="00412B50" w:rsidP="0099037C">
      <w:pPr>
        <w:pStyle w:val="ListParagraph"/>
        <w:numPr>
          <w:ilvl w:val="0"/>
          <w:numId w:val="55"/>
        </w:numPr>
        <w:spacing w:before="120" w:after="120"/>
        <w:ind w:left="1276" w:hanging="426"/>
        <w:contextualSpacing w:val="0"/>
      </w:pPr>
      <w:r>
        <w:t>f</w:t>
      </w:r>
      <w:r w:rsidR="004F3262">
        <w:t>indings</w:t>
      </w:r>
    </w:p>
    <w:p w14:paraId="7348CAFF" w14:textId="77777777" w:rsidR="004F3262" w:rsidRDefault="00412B50" w:rsidP="0099037C">
      <w:pPr>
        <w:pStyle w:val="ListParagraph"/>
        <w:numPr>
          <w:ilvl w:val="0"/>
          <w:numId w:val="55"/>
        </w:numPr>
        <w:spacing w:before="120" w:after="120"/>
        <w:ind w:left="1276" w:hanging="426"/>
        <w:contextualSpacing w:val="0"/>
      </w:pPr>
      <w:r>
        <w:lastRenderedPageBreak/>
        <w:t>l</w:t>
      </w:r>
      <w:r w:rsidR="004F3262">
        <w:t>essons learned</w:t>
      </w:r>
    </w:p>
    <w:p w14:paraId="4AA0964B" w14:textId="77777777" w:rsidR="004F3262" w:rsidRDefault="00412B50" w:rsidP="0099037C">
      <w:pPr>
        <w:pStyle w:val="ListParagraph"/>
        <w:numPr>
          <w:ilvl w:val="0"/>
          <w:numId w:val="55"/>
        </w:numPr>
        <w:spacing w:before="120" w:after="120"/>
        <w:ind w:left="1276" w:hanging="426"/>
        <w:contextualSpacing w:val="0"/>
      </w:pPr>
      <w:r>
        <w:t>i</w:t>
      </w:r>
      <w:r w:rsidR="004F3262">
        <w:t>mprovements identified</w:t>
      </w:r>
    </w:p>
    <w:p w14:paraId="36DECE9F" w14:textId="3891335F" w:rsidR="005A4DBE" w:rsidRDefault="00065731" w:rsidP="0099037C">
      <w:pPr>
        <w:pStyle w:val="ListParagraph"/>
        <w:numPr>
          <w:ilvl w:val="0"/>
          <w:numId w:val="55"/>
        </w:numPr>
        <w:spacing w:before="120" w:after="120"/>
        <w:ind w:left="1276" w:hanging="426"/>
        <w:contextualSpacing w:val="0"/>
      </w:pPr>
      <w:r>
        <w:t xml:space="preserve">support provision for </w:t>
      </w:r>
      <w:r w:rsidR="005A4DBE">
        <w:t xml:space="preserve">staff and </w:t>
      </w:r>
      <w:r>
        <w:t>detainee(s)</w:t>
      </w:r>
    </w:p>
    <w:p w14:paraId="14D51846" w14:textId="08F74D11" w:rsidR="00F97156" w:rsidRDefault="004F3262" w:rsidP="0099037C">
      <w:pPr>
        <w:pStyle w:val="ListParagraph"/>
        <w:numPr>
          <w:ilvl w:val="0"/>
          <w:numId w:val="55"/>
        </w:numPr>
        <w:spacing w:before="120" w:after="120"/>
        <w:ind w:left="1276" w:hanging="426"/>
        <w:contextualSpacing w:val="0"/>
      </w:pPr>
      <w:r>
        <w:t>other relevant information</w:t>
      </w:r>
      <w:r w:rsidR="00AB1114">
        <w:t>.</w:t>
      </w:r>
    </w:p>
    <w:p w14:paraId="52D345C3" w14:textId="2D268B55" w:rsidR="0076656A" w:rsidRPr="0076656A" w:rsidRDefault="00576BCB" w:rsidP="00F801CD">
      <w:pPr>
        <w:pStyle w:val="Heading3"/>
        <w:ind w:left="709" w:hanging="709"/>
      </w:pPr>
      <w:r>
        <w:t xml:space="preserve">The </w:t>
      </w:r>
      <w:r w:rsidRPr="00692E59">
        <w:t>Superintendent</w:t>
      </w:r>
      <w:r>
        <w:t xml:space="preserve"> shall conduct further reviews and</w:t>
      </w:r>
      <w:r w:rsidR="006C7D42">
        <w:t>/or</w:t>
      </w:r>
      <w:r>
        <w:t xml:space="preserve"> communications as set out in this COPP</w:t>
      </w:r>
      <w:r w:rsidR="006C7D42">
        <w:t xml:space="preserve"> </w:t>
      </w:r>
      <w:r>
        <w:t xml:space="preserve">or as directed by the </w:t>
      </w:r>
      <w:r w:rsidR="00F10F46">
        <w:t>Deputy Commissioner Women and Young People</w:t>
      </w:r>
      <w:r w:rsidR="006C7D42">
        <w:t>.</w:t>
      </w:r>
      <w:r>
        <w:t xml:space="preserve"> </w:t>
      </w:r>
    </w:p>
    <w:p w14:paraId="7B3F4CE1" w14:textId="09DEC858" w:rsidR="007D012E" w:rsidRDefault="007D012E" w:rsidP="003110D0">
      <w:pPr>
        <w:pStyle w:val="Heading2"/>
      </w:pPr>
      <w:bookmarkStart w:id="174" w:name="_Toc5977249"/>
      <w:bookmarkStart w:id="175" w:name="_Toc151547828"/>
      <w:r>
        <w:t>Communication requirements</w:t>
      </w:r>
      <w:bookmarkEnd w:id="174"/>
      <w:bookmarkEnd w:id="175"/>
    </w:p>
    <w:p w14:paraId="39AA3E1A" w14:textId="316DC18E" w:rsidR="001C3B2F" w:rsidRPr="001C3B2F" w:rsidRDefault="00264D0A" w:rsidP="0024611A">
      <w:pPr>
        <w:pStyle w:val="Heading3"/>
        <w:ind w:left="709" w:hanging="709"/>
      </w:pPr>
      <w:bookmarkStart w:id="176" w:name="_The_Deputy_Commissioner"/>
      <w:bookmarkEnd w:id="176"/>
      <w:r w:rsidRPr="00616292">
        <w:t xml:space="preserve">The Deputy Commissioner Women and Young People shall coordinate the preparation of a written Ministerial Briefing, or other formal communications, where advised by the </w:t>
      </w:r>
      <w:r w:rsidR="004F754C">
        <w:t xml:space="preserve">Office of the </w:t>
      </w:r>
      <w:r w:rsidRPr="00616292">
        <w:t xml:space="preserve">Commissioner. </w:t>
      </w:r>
    </w:p>
    <w:p w14:paraId="1D0862F9" w14:textId="69C03F7B" w:rsidR="006C7D42" w:rsidRDefault="007D012E" w:rsidP="0024611A">
      <w:pPr>
        <w:pStyle w:val="Heading3"/>
        <w:ind w:left="709" w:hanging="709"/>
      </w:pPr>
      <w:r>
        <w:t>In the case of</w:t>
      </w:r>
      <w:r w:rsidR="006C7D42">
        <w:t xml:space="preserve"> the following critical incidents</w:t>
      </w:r>
      <w:r w:rsidR="00630A91">
        <w:t>,</w:t>
      </w:r>
      <w:r w:rsidR="006C7D42">
        <w:t xml:space="preserve"> formal communications are to be completed as set out in this</w:t>
      </w:r>
      <w:r w:rsidR="001A507A">
        <w:t xml:space="preserve"> COPP and</w:t>
      </w:r>
      <w:r w:rsidR="006C7D42">
        <w:t xml:space="preserve">/or as </w:t>
      </w:r>
      <w:r w:rsidR="001A507A">
        <w:t>advised</w:t>
      </w:r>
      <w:r w:rsidR="006C7D42">
        <w:t>:</w:t>
      </w:r>
    </w:p>
    <w:p w14:paraId="65C9B8AE" w14:textId="77777777" w:rsidR="006C7D42" w:rsidRDefault="006C7D42" w:rsidP="0055261F">
      <w:pPr>
        <w:pStyle w:val="ListParagraph"/>
        <w:numPr>
          <w:ilvl w:val="0"/>
          <w:numId w:val="54"/>
        </w:numPr>
        <w:spacing w:before="120" w:after="120"/>
        <w:ind w:left="1134" w:hanging="425"/>
        <w:contextualSpacing w:val="0"/>
      </w:pPr>
      <w:r>
        <w:t xml:space="preserve">assaults </w:t>
      </w:r>
    </w:p>
    <w:p w14:paraId="06BEDD55" w14:textId="04765F21" w:rsidR="006C7D42" w:rsidRDefault="007D012E" w:rsidP="0055261F">
      <w:pPr>
        <w:pStyle w:val="ListParagraph"/>
        <w:numPr>
          <w:ilvl w:val="0"/>
          <w:numId w:val="54"/>
        </w:numPr>
        <w:spacing w:before="120" w:after="120"/>
        <w:ind w:left="1134" w:hanging="425"/>
        <w:contextualSpacing w:val="0"/>
      </w:pPr>
      <w:r>
        <w:t xml:space="preserve">death </w:t>
      </w:r>
      <w:r w:rsidR="007F7BFF">
        <w:t>of a detainee</w:t>
      </w:r>
      <w:r>
        <w:t xml:space="preserve"> </w:t>
      </w:r>
      <w:r w:rsidR="00116A75">
        <w:t>(</w:t>
      </w:r>
      <w:r w:rsidR="003D6C4A">
        <w:t>refer</w:t>
      </w:r>
      <w:r w:rsidR="00116A75">
        <w:t xml:space="preserve"> </w:t>
      </w:r>
      <w:hyperlink r:id="rId23" w:history="1">
        <w:r w:rsidR="00116A75">
          <w:rPr>
            <w:rStyle w:val="Hyperlink"/>
          </w:rPr>
          <w:t>COPP 8.3 – Death of a Detainee</w:t>
        </w:r>
      </w:hyperlink>
      <w:r w:rsidR="00116A75">
        <w:rPr>
          <w:rStyle w:val="Hyperlink"/>
        </w:rPr>
        <w:t>)</w:t>
      </w:r>
    </w:p>
    <w:p w14:paraId="633DAB7E" w14:textId="7E345A84" w:rsidR="00DD7BDE" w:rsidRDefault="00600606" w:rsidP="0055261F">
      <w:pPr>
        <w:pStyle w:val="ListParagraph"/>
        <w:numPr>
          <w:ilvl w:val="0"/>
          <w:numId w:val="54"/>
        </w:numPr>
        <w:spacing w:before="120" w:after="120"/>
        <w:ind w:left="1134" w:hanging="425"/>
        <w:contextualSpacing w:val="0"/>
      </w:pPr>
      <w:r>
        <w:t>escape</w:t>
      </w:r>
      <w:r w:rsidR="009F1881">
        <w:t xml:space="preserve"> or attempted escape</w:t>
      </w:r>
      <w:r w:rsidR="00116A75">
        <w:t xml:space="preserve"> (</w:t>
      </w:r>
      <w:r w:rsidR="003D6C4A">
        <w:t>refer</w:t>
      </w:r>
      <w:r w:rsidR="00116A75">
        <w:t xml:space="preserve"> </w:t>
      </w:r>
      <w:hyperlink r:id="rId24" w:history="1">
        <w:r w:rsidR="00116A75" w:rsidRPr="00116A75">
          <w:rPr>
            <w:rStyle w:val="Hyperlink"/>
          </w:rPr>
          <w:t>COPP 8.6 Escape</w:t>
        </w:r>
      </w:hyperlink>
      <w:r w:rsidR="00116A75">
        <w:t>).</w:t>
      </w:r>
    </w:p>
    <w:p w14:paraId="4FE8E1A8" w14:textId="321DD4E2" w:rsidR="00AD1E10" w:rsidRDefault="00AD1E10" w:rsidP="0024611A">
      <w:pPr>
        <w:pStyle w:val="Heading3"/>
        <w:ind w:left="709" w:hanging="709"/>
      </w:pPr>
      <w:r w:rsidRPr="00AC3BD4">
        <w:t xml:space="preserve">Communication with the media </w:t>
      </w:r>
      <w:r w:rsidR="00AA739F">
        <w:t>shall</w:t>
      </w:r>
      <w:r w:rsidR="00AA739F" w:rsidRPr="00AC3BD4">
        <w:t xml:space="preserve"> </w:t>
      </w:r>
      <w:r w:rsidRPr="00AC3BD4">
        <w:t>not be undertaken by any employee of the Department</w:t>
      </w:r>
      <w:r w:rsidR="00AA739F">
        <w:t>.</w:t>
      </w:r>
      <w:r w:rsidR="006D6E1B">
        <w:t xml:space="preserve"> </w:t>
      </w:r>
      <w:r w:rsidR="00AA739F">
        <w:t>A</w:t>
      </w:r>
      <w:r w:rsidR="00AA739F" w:rsidRPr="00AC3BD4">
        <w:t xml:space="preserve">ll </w:t>
      </w:r>
      <w:r w:rsidRPr="00AC3BD4">
        <w:t>media enquiries are to be directed to the Department</w:t>
      </w:r>
      <w:r w:rsidR="00CB04B3" w:rsidRPr="00AC3BD4">
        <w:t>’</w:t>
      </w:r>
      <w:r w:rsidRPr="00AC3BD4">
        <w:t>s Public Affairs</w:t>
      </w:r>
      <w:r w:rsidR="008F79B6">
        <w:t xml:space="preserve"> business area</w:t>
      </w:r>
      <w:r w:rsidRPr="00AC3BD4">
        <w:t>.</w:t>
      </w:r>
    </w:p>
    <w:p w14:paraId="3425BE8D" w14:textId="6302E57F" w:rsidR="0048510B" w:rsidRDefault="0048510B" w:rsidP="003110D0">
      <w:pPr>
        <w:pStyle w:val="Heading2"/>
      </w:pPr>
      <w:bookmarkStart w:id="177" w:name="_Toc5977250"/>
      <w:bookmarkStart w:id="178" w:name="_Toc151547829"/>
      <w:r>
        <w:t>Assaults</w:t>
      </w:r>
      <w:bookmarkEnd w:id="177"/>
      <w:bookmarkEnd w:id="178"/>
    </w:p>
    <w:p w14:paraId="5DD387C4" w14:textId="12F5777A" w:rsidR="001730A2" w:rsidRDefault="004D531D" w:rsidP="00027BBD">
      <w:pPr>
        <w:pStyle w:val="Heading3"/>
        <w:ind w:left="709" w:hanging="709"/>
      </w:pPr>
      <w:r w:rsidRPr="004015F0">
        <w:t>The Superintende</w:t>
      </w:r>
      <w:r w:rsidR="005C78EE" w:rsidRPr="004015F0">
        <w:t>nt</w:t>
      </w:r>
      <w:r>
        <w:t xml:space="preserve"> </w:t>
      </w:r>
      <w:r w:rsidR="00A2511E">
        <w:t xml:space="preserve">or OIC </w:t>
      </w:r>
      <w:r>
        <w:t xml:space="preserve">shall ensure every assault on a </w:t>
      </w:r>
      <w:r w:rsidR="009B66A1">
        <w:t>detainee</w:t>
      </w:r>
      <w:r>
        <w:t xml:space="preserve"> or staff member is reported </w:t>
      </w:r>
      <w:r w:rsidRPr="000E02D3">
        <w:t xml:space="preserve">to the </w:t>
      </w:r>
      <w:r w:rsidRPr="004015F0">
        <w:t>Western Australia</w:t>
      </w:r>
      <w:r w:rsidR="00706831">
        <w:t>n (WA)</w:t>
      </w:r>
      <w:r w:rsidRPr="004015F0">
        <w:t xml:space="preserve"> Police Force</w:t>
      </w:r>
      <w:r w:rsidRPr="000E02D3">
        <w:t xml:space="preserve"> within 24</w:t>
      </w:r>
      <w:r w:rsidR="0099037C">
        <w:t xml:space="preserve"> </w:t>
      </w:r>
      <w:r>
        <w:t>hours</w:t>
      </w:r>
      <w:r w:rsidRPr="000E02D3">
        <w:t>.</w:t>
      </w:r>
      <w:r w:rsidRPr="004D531D">
        <w:t xml:space="preserve"> </w:t>
      </w:r>
      <w:r w:rsidRPr="000E02D3">
        <w:t xml:space="preserve">This occurs by either calling the </w:t>
      </w:r>
      <w:r>
        <w:t>nearest</w:t>
      </w:r>
      <w:r w:rsidRPr="000E02D3">
        <w:t xml:space="preserve"> police station, or </w:t>
      </w:r>
      <w:r>
        <w:t>the</w:t>
      </w:r>
      <w:r w:rsidRPr="000E02D3">
        <w:t xml:space="preserve"> WA Police Operations on 131 444. </w:t>
      </w:r>
      <w:r w:rsidR="008F79B6">
        <w:t>If known, i</w:t>
      </w:r>
      <w:r w:rsidRPr="000E02D3">
        <w:t xml:space="preserve">ndicate to </w:t>
      </w:r>
      <w:r>
        <w:t xml:space="preserve">the </w:t>
      </w:r>
      <w:r w:rsidR="00EE51A8">
        <w:t>WA</w:t>
      </w:r>
      <w:r w:rsidR="00EE51A8" w:rsidRPr="004015F0">
        <w:t xml:space="preserve"> Police Force</w:t>
      </w:r>
      <w:r w:rsidRPr="000E02D3">
        <w:t xml:space="preserve"> if the victim intends to pursue criminal charges</w:t>
      </w:r>
      <w:r w:rsidR="00E13049">
        <w:t xml:space="preserve"> and record details in the relevant </w:t>
      </w:r>
      <w:r w:rsidR="00B51985">
        <w:t>Incident R</w:t>
      </w:r>
      <w:r w:rsidR="00B51985" w:rsidRPr="00B51985">
        <w:t>eport</w:t>
      </w:r>
      <w:r w:rsidRPr="000E02D3">
        <w:t>.</w:t>
      </w:r>
    </w:p>
    <w:p w14:paraId="7317FEB6" w14:textId="13156B07" w:rsidR="001730A2" w:rsidRDefault="00DD7BDE" w:rsidP="00027BBD">
      <w:pPr>
        <w:pStyle w:val="Heading3"/>
        <w:ind w:left="709" w:hanging="709"/>
      </w:pPr>
      <w:r w:rsidRPr="00DD7BDE">
        <w:t>The</w:t>
      </w:r>
      <w:r w:rsidR="0025605A">
        <w:t xml:space="preserve"> </w:t>
      </w:r>
      <w:r w:rsidR="00021AC9">
        <w:t>Senior Officer</w:t>
      </w:r>
      <w:r w:rsidR="00EC7648">
        <w:t>/</w:t>
      </w:r>
      <w:r w:rsidR="0025605A" w:rsidRPr="00EC7648">
        <w:t>Unit Manager</w:t>
      </w:r>
      <w:r w:rsidR="00364789" w:rsidRPr="00364789">
        <w:t xml:space="preserve"> </w:t>
      </w:r>
      <w:r w:rsidR="0025605A">
        <w:t xml:space="preserve">shall contact </w:t>
      </w:r>
      <w:r w:rsidR="004075ED" w:rsidRPr="004075ED">
        <w:t>the Detention Centre</w:t>
      </w:r>
      <w:r w:rsidR="0025605A">
        <w:t xml:space="preserve"> </w:t>
      </w:r>
      <w:r w:rsidR="0025605A" w:rsidRPr="00EC7648">
        <w:t>staff support officers</w:t>
      </w:r>
      <w:r w:rsidRPr="00DD7BDE">
        <w:t xml:space="preserve"> in the event of an assault on a staff member, irrespective of the severity of the injury. </w:t>
      </w:r>
      <w:r w:rsidR="00AA739F">
        <w:t>S</w:t>
      </w:r>
      <w:r w:rsidR="00AA739F" w:rsidRPr="00EC7648">
        <w:t xml:space="preserve">taff </w:t>
      </w:r>
      <w:r w:rsidR="004462BE" w:rsidRPr="00EC7648">
        <w:t>support officers</w:t>
      </w:r>
      <w:r w:rsidR="004462BE">
        <w:t xml:space="preserve"> </w:t>
      </w:r>
      <w:r w:rsidR="00AA739F">
        <w:t xml:space="preserve">shall </w:t>
      </w:r>
      <w:r w:rsidR="004462BE">
        <w:t>provide the staff member with information pertaining to</w:t>
      </w:r>
      <w:r w:rsidR="001F421D">
        <w:t xml:space="preserve"> the Department</w:t>
      </w:r>
      <w:r w:rsidR="00AA739F">
        <w:t>’</w:t>
      </w:r>
      <w:r w:rsidR="001F421D">
        <w:t>s Employee Assistance Program.</w:t>
      </w:r>
    </w:p>
    <w:p w14:paraId="047F659D" w14:textId="74BDE32A" w:rsidR="001730A2" w:rsidRDefault="0002556B" w:rsidP="00027BBD">
      <w:pPr>
        <w:pStyle w:val="Heading3"/>
        <w:ind w:left="709" w:hanging="709"/>
      </w:pPr>
      <w:r>
        <w:t xml:space="preserve">The </w:t>
      </w:r>
      <w:r w:rsidR="00021AC9">
        <w:t>Senior Officer</w:t>
      </w:r>
      <w:r w:rsidR="00EC7648">
        <w:t>/Unit Manager</w:t>
      </w:r>
      <w:r>
        <w:t xml:space="preserve"> shall contact the </w:t>
      </w:r>
      <w:r w:rsidRPr="00EC7648">
        <w:t>detainee’s parent/caregiver/responsible adult</w:t>
      </w:r>
      <w:r>
        <w:t xml:space="preserve"> to advise an assault against the detainee has occurred and an update on the detainee’s welfare. This contact </w:t>
      </w:r>
      <w:r w:rsidR="00EC7648">
        <w:t xml:space="preserve">shall be recorded </w:t>
      </w:r>
      <w:r w:rsidR="00AA739F">
        <w:t xml:space="preserve">on </w:t>
      </w:r>
      <w:r w:rsidR="00EC7648">
        <w:t>TOMS in the Incident Minutes</w:t>
      </w:r>
      <w:r w:rsidR="001730A2">
        <w:t>.</w:t>
      </w:r>
    </w:p>
    <w:p w14:paraId="71DF241A" w14:textId="1F8E641B" w:rsidR="001730A2" w:rsidRDefault="00595127" w:rsidP="00027BBD">
      <w:pPr>
        <w:pStyle w:val="Heading3"/>
        <w:ind w:left="709" w:hanging="709"/>
      </w:pPr>
      <w:r>
        <w:t xml:space="preserve">An automated TOMS notification will be sent to the Manager of Case Planning, </w:t>
      </w:r>
      <w:r w:rsidR="005F5A62">
        <w:t xml:space="preserve">Youth </w:t>
      </w:r>
      <w:r>
        <w:t xml:space="preserve">Psychological Services, Aboriginal Welfare </w:t>
      </w:r>
      <w:r w:rsidR="00557DFA">
        <w:t>Officers,</w:t>
      </w:r>
      <w:r>
        <w:t xml:space="preserve"> and Youth Justice Services (</w:t>
      </w:r>
      <w:r w:rsidR="0017564E">
        <w:t>C</w:t>
      </w:r>
      <w:r>
        <w:t>ommunity) when an assault is on a staff member.</w:t>
      </w:r>
    </w:p>
    <w:p w14:paraId="32C933B9" w14:textId="43999296" w:rsidR="001730A2" w:rsidRDefault="00595127" w:rsidP="00027BBD">
      <w:pPr>
        <w:pStyle w:val="Heading3"/>
        <w:ind w:left="709" w:hanging="709"/>
      </w:pPr>
      <w:r>
        <w:t>Ongoing detainee support shall be managed in consultation with Case Planning.</w:t>
      </w:r>
    </w:p>
    <w:p w14:paraId="05F5B661" w14:textId="33C0BC04" w:rsidR="001730A2" w:rsidRDefault="00DD7B27" w:rsidP="00027BBD">
      <w:pPr>
        <w:pStyle w:val="Heading3"/>
        <w:ind w:left="709" w:hanging="709"/>
      </w:pPr>
      <w:r>
        <w:lastRenderedPageBreak/>
        <w:t xml:space="preserve">The </w:t>
      </w:r>
      <w:r w:rsidR="00021AC9">
        <w:t>Senior Officer</w:t>
      </w:r>
      <w:r w:rsidR="0017564E">
        <w:rPr>
          <w:rFonts w:eastAsia="MS Mincho"/>
          <w:bCs w:val="0"/>
          <w:color w:val="auto"/>
          <w:szCs w:val="24"/>
        </w:rPr>
        <w:t>/</w:t>
      </w:r>
      <w:r w:rsidR="0017564E" w:rsidRPr="0017564E">
        <w:t>Unit Manager</w:t>
      </w:r>
      <w:r>
        <w:t xml:space="preserve"> shall email </w:t>
      </w:r>
      <w:r w:rsidRPr="00EC7648">
        <w:t>Case Planning</w:t>
      </w:r>
      <w:r w:rsidR="001040D3">
        <w:t xml:space="preserve"> where the incident is not assessed as critical.</w:t>
      </w:r>
    </w:p>
    <w:p w14:paraId="65CA5C5C" w14:textId="03F9C5BD" w:rsidR="001730A2" w:rsidRDefault="001040D3" w:rsidP="00027BBD">
      <w:pPr>
        <w:pStyle w:val="Heading3"/>
        <w:ind w:left="709" w:hanging="709"/>
      </w:pPr>
      <w:r>
        <w:t xml:space="preserve">The </w:t>
      </w:r>
      <w:r w:rsidR="00614711" w:rsidRPr="00614711">
        <w:t xml:space="preserve">Senior Officer/Unit Manager </w:t>
      </w:r>
      <w:r>
        <w:t xml:space="preserve">shall </w:t>
      </w:r>
      <w:r w:rsidR="00DD7B27">
        <w:t xml:space="preserve">confirm contact with the detainee’s parent/caregiver/responsible adult </w:t>
      </w:r>
      <w:r>
        <w:t>and</w:t>
      </w:r>
      <w:r w:rsidR="00DD7B27">
        <w:t xml:space="preserve"> provide the information to engage additional support</w:t>
      </w:r>
      <w:r>
        <w:t>.</w:t>
      </w:r>
      <w:r w:rsidR="00DD7B27">
        <w:t xml:space="preserve"> </w:t>
      </w:r>
    </w:p>
    <w:p w14:paraId="3A697D33" w14:textId="6030CA00" w:rsidR="001730A2" w:rsidRDefault="00DD7B27" w:rsidP="00027BBD">
      <w:pPr>
        <w:pStyle w:val="Heading3"/>
        <w:ind w:left="709" w:hanging="709"/>
      </w:pPr>
      <w:r>
        <w:t>Case Planning</w:t>
      </w:r>
      <w:r w:rsidR="001040D3">
        <w:t xml:space="preserve">, </w:t>
      </w:r>
      <w:r>
        <w:t>Aboriginal Welfare Officers, Psychologist, Youth Justice Services (</w:t>
      </w:r>
      <w:r w:rsidR="00614711">
        <w:t>C</w:t>
      </w:r>
      <w:r>
        <w:t>ommunity</w:t>
      </w:r>
      <w:r w:rsidR="00614711">
        <w:t>)</w:t>
      </w:r>
      <w:r w:rsidR="001040D3">
        <w:t xml:space="preserve"> shall provide additional support</w:t>
      </w:r>
      <w:r>
        <w:t xml:space="preserve"> as required.</w:t>
      </w:r>
    </w:p>
    <w:p w14:paraId="01CB667B" w14:textId="218C3120" w:rsidR="001730A2" w:rsidRDefault="00CC1192" w:rsidP="00027BBD">
      <w:pPr>
        <w:pStyle w:val="Heading3"/>
        <w:ind w:left="709" w:hanging="709"/>
      </w:pPr>
      <w:r>
        <w:t>An assault c</w:t>
      </w:r>
      <w:r w:rsidRPr="00BC34B1">
        <w:t>ommitted by a staff member must be reported to the Professional Standards Division, Integrity and Accountability Directorate who will assess the i</w:t>
      </w:r>
      <w:r>
        <w:t xml:space="preserve">ncident and </w:t>
      </w:r>
      <w:r w:rsidR="003F724F">
        <w:t>if required</w:t>
      </w:r>
      <w:r w:rsidR="00AA739F">
        <w:t>,</w:t>
      </w:r>
      <w:r w:rsidR="003F724F">
        <w:t xml:space="preserve"> </w:t>
      </w:r>
      <w:r>
        <w:t>refer the matter to the WA Police Force.</w:t>
      </w:r>
    </w:p>
    <w:p w14:paraId="009213CC" w14:textId="2A8A0520" w:rsidR="006D6E1B" w:rsidRDefault="00AA739F" w:rsidP="006D6E1B">
      <w:pPr>
        <w:pStyle w:val="Heading3"/>
        <w:ind w:left="709" w:hanging="709"/>
      </w:pPr>
      <w:r>
        <w:t>W</w:t>
      </w:r>
      <w:r w:rsidRPr="008F7EC5">
        <w:t xml:space="preserve">here </w:t>
      </w:r>
      <w:r w:rsidR="00CC1192" w:rsidRPr="008F7EC5">
        <w:t>an allegation of assault has been made against a staff member or detainee</w:t>
      </w:r>
      <w:r w:rsidR="00CC1192">
        <w:t xml:space="preserve"> refer to </w:t>
      </w:r>
      <w:hyperlink r:id="rId25" w:history="1">
        <w:r w:rsidR="00574C2A" w:rsidRPr="000776AC">
          <w:rPr>
            <w:rStyle w:val="Hyperlink"/>
          </w:rPr>
          <w:t>COPP 8.5 – Allegations</w:t>
        </w:r>
      </w:hyperlink>
      <w:r w:rsidRPr="000776AC">
        <w:rPr>
          <w:rStyle w:val="Hyperlink"/>
          <w:color w:val="auto"/>
          <w:u w:val="none"/>
        </w:rPr>
        <w:t xml:space="preserve"> for procedures and additional notification processes</w:t>
      </w:r>
      <w:r w:rsidR="00CC1192" w:rsidRPr="000776AC">
        <w:rPr>
          <w:color w:val="auto"/>
        </w:rPr>
        <w:t>.</w:t>
      </w:r>
    </w:p>
    <w:p w14:paraId="6ED26006" w14:textId="4DA35966" w:rsidR="0048510B" w:rsidRPr="003A0AB2" w:rsidRDefault="004725BD" w:rsidP="003110D0">
      <w:pPr>
        <w:pStyle w:val="Heading2"/>
      </w:pPr>
      <w:bookmarkStart w:id="179" w:name="_Reporting_of_communicable"/>
      <w:bookmarkStart w:id="180" w:name="_Toc5977251"/>
      <w:bookmarkStart w:id="181" w:name="_Toc151547830"/>
      <w:bookmarkEnd w:id="179"/>
      <w:r w:rsidRPr="003A0AB2">
        <w:t xml:space="preserve">Death </w:t>
      </w:r>
      <w:bookmarkEnd w:id="180"/>
      <w:r w:rsidR="001737C1">
        <w:t>of a detainee</w:t>
      </w:r>
      <w:bookmarkEnd w:id="181"/>
    </w:p>
    <w:p w14:paraId="78E365C5" w14:textId="0081FAB1" w:rsidR="0067504C" w:rsidRPr="0067504C" w:rsidRDefault="00AA739F" w:rsidP="0067504C">
      <w:pPr>
        <w:pStyle w:val="Heading3"/>
        <w:ind w:left="709" w:hanging="709"/>
      </w:pPr>
      <w:r>
        <w:t>The d</w:t>
      </w:r>
      <w:r w:rsidR="00BB305F">
        <w:t>eath of a detainee</w:t>
      </w:r>
      <w:r w:rsidR="0067504C">
        <w:t xml:space="preserve"> shall be managed and reported in accordance with</w:t>
      </w:r>
      <w:r w:rsidR="00BB305F">
        <w:t xml:space="preserve"> </w:t>
      </w:r>
      <w:r w:rsidR="0067504C">
        <w:t xml:space="preserve">this COPP and </w:t>
      </w:r>
      <w:hyperlink r:id="rId26" w:history="1">
        <w:r w:rsidR="004C3B83">
          <w:rPr>
            <w:rStyle w:val="Hyperlink"/>
          </w:rPr>
          <w:t>COPP 8.3 – Death of a Detainee</w:t>
        </w:r>
      </w:hyperlink>
      <w:r w:rsidR="00BB305F">
        <w:t xml:space="preserve">. </w:t>
      </w:r>
    </w:p>
    <w:p w14:paraId="42E60802" w14:textId="0886E2AC" w:rsidR="0072748E" w:rsidRDefault="00BB6954" w:rsidP="00154425">
      <w:pPr>
        <w:pStyle w:val="Heading2"/>
      </w:pPr>
      <w:bookmarkStart w:id="182" w:name="_Toc5977252"/>
      <w:bookmarkStart w:id="183" w:name="_Toc151547831"/>
      <w:r w:rsidRPr="00E05018">
        <w:t>Escape</w:t>
      </w:r>
      <w:bookmarkEnd w:id="182"/>
      <w:bookmarkEnd w:id="183"/>
    </w:p>
    <w:p w14:paraId="33276D1A" w14:textId="7502B262" w:rsidR="00015160" w:rsidRPr="00DC2A42" w:rsidRDefault="00AA739F" w:rsidP="002F3C3F">
      <w:pPr>
        <w:pStyle w:val="Heading3"/>
        <w:ind w:left="709" w:hanging="709"/>
      </w:pPr>
      <w:r>
        <w:t>The e</w:t>
      </w:r>
      <w:r w:rsidR="0067504C">
        <w:t>scape or attempted escape</w:t>
      </w:r>
      <w:r>
        <w:t xml:space="preserve"> of a detainee</w:t>
      </w:r>
      <w:r w:rsidR="0067504C">
        <w:t xml:space="preserve"> shall be managed and reported in accordance with this COPP and </w:t>
      </w:r>
      <w:hyperlink r:id="rId27" w:history="1">
        <w:r w:rsidR="0033547B">
          <w:rPr>
            <w:rStyle w:val="Hyperlink"/>
          </w:rPr>
          <w:t>COPP 8.6 – Escape</w:t>
        </w:r>
      </w:hyperlink>
      <w:r w:rsidR="000A79B5">
        <w:t>.</w:t>
      </w:r>
    </w:p>
    <w:p w14:paraId="776DEDFF" w14:textId="1AF797B7" w:rsidR="00B134E8" w:rsidRPr="003A0AB2" w:rsidRDefault="00B134E8" w:rsidP="003110D0">
      <w:pPr>
        <w:pStyle w:val="Heading2"/>
      </w:pPr>
      <w:bookmarkStart w:id="184" w:name="_Toc5977253"/>
      <w:bookmarkStart w:id="185" w:name="_Toc151547832"/>
      <w:r w:rsidRPr="003A0AB2">
        <w:t>Use of force</w:t>
      </w:r>
      <w:bookmarkEnd w:id="184"/>
      <w:bookmarkEnd w:id="185"/>
    </w:p>
    <w:p w14:paraId="06BAC54E" w14:textId="7C090630" w:rsidR="008935D9" w:rsidRDefault="00876EE5" w:rsidP="002F3C3F">
      <w:pPr>
        <w:pStyle w:val="Heading3"/>
        <w:ind w:left="709" w:hanging="709"/>
      </w:pPr>
      <w:r>
        <w:t xml:space="preserve">The review of any use of force incident shall </w:t>
      </w:r>
      <w:r w:rsidR="0067504C">
        <w:t xml:space="preserve">be reported in accordance with this COPP and </w:t>
      </w:r>
      <w:r>
        <w:t xml:space="preserve">in accordance with </w:t>
      </w:r>
      <w:hyperlink r:id="rId28" w:history="1">
        <w:r w:rsidR="00FF54FB">
          <w:rPr>
            <w:rStyle w:val="Hyperlink"/>
          </w:rPr>
          <w:t>COPP</w:t>
        </w:r>
        <w:r w:rsidR="00AA739F">
          <w:rPr>
            <w:rStyle w:val="Hyperlink"/>
          </w:rPr>
          <w:t xml:space="preserve"> </w:t>
        </w:r>
        <w:r w:rsidR="00FF54FB">
          <w:rPr>
            <w:rStyle w:val="Hyperlink"/>
          </w:rPr>
          <w:t>8.2 –</w:t>
        </w:r>
        <w:r w:rsidR="00AA739F">
          <w:rPr>
            <w:rStyle w:val="Hyperlink"/>
          </w:rPr>
          <w:t xml:space="preserve"> </w:t>
        </w:r>
        <w:r w:rsidR="00FF54FB">
          <w:rPr>
            <w:rStyle w:val="Hyperlink"/>
          </w:rPr>
          <w:t>Us</w:t>
        </w:r>
        <w:r w:rsidR="00AA739F">
          <w:rPr>
            <w:rStyle w:val="Hyperlink"/>
          </w:rPr>
          <w:t xml:space="preserve">e </w:t>
        </w:r>
        <w:r w:rsidR="00FF54FB">
          <w:rPr>
            <w:rStyle w:val="Hyperlink"/>
          </w:rPr>
          <w:t xml:space="preserve">of </w:t>
        </w:r>
        <w:r w:rsidR="00FC4A5D">
          <w:rPr>
            <w:rStyle w:val="Hyperlink"/>
          </w:rPr>
          <w:t>F</w:t>
        </w:r>
        <w:r w:rsidR="00FF54FB">
          <w:rPr>
            <w:rStyle w:val="Hyperlink"/>
          </w:rPr>
          <w:t>orce and Restraints</w:t>
        </w:r>
      </w:hyperlink>
      <w:r w:rsidR="00600606">
        <w:t xml:space="preserve">. </w:t>
      </w:r>
    </w:p>
    <w:p w14:paraId="57053BC3" w14:textId="77777777" w:rsidR="00E20902" w:rsidRPr="0063419E" w:rsidRDefault="00E20902" w:rsidP="0063419E"/>
    <w:p w14:paraId="0FBAE1D1" w14:textId="77777777" w:rsidR="008935D9" w:rsidRDefault="008935D9" w:rsidP="008935D9">
      <w:pPr>
        <w:pStyle w:val="Heading1"/>
      </w:pPr>
      <w:bookmarkStart w:id="186" w:name="_Toc151547833"/>
      <w:r w:rsidRPr="007C62F7">
        <w:t xml:space="preserve">Post </w:t>
      </w:r>
      <w:r>
        <w:t>I</w:t>
      </w:r>
      <w:r w:rsidRPr="007C62F7">
        <w:t xml:space="preserve">ncident </w:t>
      </w:r>
      <w:r>
        <w:t>Detainee Debrief and N</w:t>
      </w:r>
      <w:r w:rsidRPr="007C62F7">
        <w:t>otification</w:t>
      </w:r>
      <w:r>
        <w:t>s</w:t>
      </w:r>
      <w:bookmarkEnd w:id="186"/>
    </w:p>
    <w:p w14:paraId="0F75D882" w14:textId="77777777" w:rsidR="008935D9" w:rsidRPr="009E46B7" w:rsidRDefault="008935D9" w:rsidP="008935D9">
      <w:pPr>
        <w:pStyle w:val="Heading2"/>
      </w:pPr>
      <w:bookmarkStart w:id="187" w:name="_Toc151547834"/>
      <w:r>
        <w:t>Detainee debrief</w:t>
      </w:r>
      <w:bookmarkEnd w:id="187"/>
    </w:p>
    <w:p w14:paraId="09025664" w14:textId="5F1242B1" w:rsidR="00E92A4B" w:rsidRPr="00E92A4B" w:rsidRDefault="008935D9" w:rsidP="00E92A4B">
      <w:pPr>
        <w:pStyle w:val="Heading3"/>
        <w:ind w:left="709" w:hanging="709"/>
      </w:pPr>
      <w:r w:rsidRPr="0043269D">
        <w:t>All incidents</w:t>
      </w:r>
      <w:r w:rsidR="00AA739F">
        <w:t>,</w:t>
      </w:r>
      <w:r w:rsidRPr="0043269D">
        <w:t xml:space="preserve"> irrespective of the</w:t>
      </w:r>
      <w:r w:rsidR="00AA739F">
        <w:t>ir</w:t>
      </w:r>
      <w:r w:rsidRPr="0043269D">
        <w:t xml:space="preserve"> severity can be traumatic or cause distress for detainees involved. The Senior Officer or Unit Manager shall debrief with the detainee post incident and document in the relevant Incident Minutes.</w:t>
      </w:r>
    </w:p>
    <w:p w14:paraId="0ACD407E" w14:textId="77777777" w:rsidR="008935D9" w:rsidRPr="009E46B7" w:rsidRDefault="008935D9" w:rsidP="008935D9">
      <w:pPr>
        <w:pStyle w:val="Heading2"/>
      </w:pPr>
      <w:bookmarkStart w:id="188" w:name="_Toc151547835"/>
      <w:r>
        <w:t>Notifications</w:t>
      </w:r>
      <w:bookmarkEnd w:id="188"/>
    </w:p>
    <w:p w14:paraId="7F2FEB6D" w14:textId="60EEE2CA" w:rsidR="008935D9" w:rsidRPr="0043269D" w:rsidRDefault="008935D9" w:rsidP="002F3C3F">
      <w:pPr>
        <w:pStyle w:val="Heading3"/>
        <w:ind w:left="709" w:hanging="709"/>
      </w:pPr>
      <w:r w:rsidRPr="0043269D">
        <w:t>The S</w:t>
      </w:r>
      <w:r w:rsidR="00826628">
        <w:t xml:space="preserve">enior </w:t>
      </w:r>
      <w:r w:rsidRPr="0043269D">
        <w:t>O</w:t>
      </w:r>
      <w:r w:rsidR="00826628">
        <w:t>fficer</w:t>
      </w:r>
      <w:r w:rsidRPr="0043269D">
        <w:t xml:space="preserve"> or U</w:t>
      </w:r>
      <w:r w:rsidR="00826628">
        <w:t xml:space="preserve">nit </w:t>
      </w:r>
      <w:r w:rsidR="00826628" w:rsidRPr="0043269D">
        <w:t>M</w:t>
      </w:r>
      <w:r w:rsidR="00826628">
        <w:t>anager</w:t>
      </w:r>
      <w:r w:rsidRPr="0043269D">
        <w:t xml:space="preserve"> shall notify the detainee</w:t>
      </w:r>
      <w:r w:rsidR="00AA739F">
        <w:t>’</w:t>
      </w:r>
      <w:r w:rsidRPr="0043269D">
        <w:t xml:space="preserve">s responsible adult or another approved family member to advise of </w:t>
      </w:r>
      <w:r w:rsidR="00AA739F">
        <w:t xml:space="preserve">their </w:t>
      </w:r>
      <w:r w:rsidRPr="0043269D">
        <w:t xml:space="preserve">involvement in an incident and document this in the relevant Incident Minutes. </w:t>
      </w:r>
    </w:p>
    <w:p w14:paraId="6C67A3A4" w14:textId="56619B64" w:rsidR="008935D9" w:rsidRPr="0043269D" w:rsidRDefault="008935D9" w:rsidP="002F3C3F">
      <w:pPr>
        <w:pStyle w:val="Heading3"/>
        <w:ind w:left="709" w:hanging="709"/>
      </w:pPr>
      <w:r w:rsidRPr="0043269D">
        <w:t xml:space="preserve">Following all </w:t>
      </w:r>
      <w:r w:rsidR="00AA739F">
        <w:t>c</w:t>
      </w:r>
      <w:r w:rsidR="00AA739F" w:rsidRPr="0043269D">
        <w:t xml:space="preserve">ritical </w:t>
      </w:r>
      <w:r w:rsidRPr="0043269D">
        <w:t xml:space="preserve">and </w:t>
      </w:r>
      <w:r w:rsidR="00826628">
        <w:t>u</w:t>
      </w:r>
      <w:r w:rsidRPr="0043269D">
        <w:t xml:space="preserve">se of </w:t>
      </w:r>
      <w:r w:rsidR="00826628">
        <w:t>f</w:t>
      </w:r>
      <w:r w:rsidRPr="0043269D">
        <w:t xml:space="preserve">orce </w:t>
      </w:r>
      <w:r w:rsidR="00826628">
        <w:t>i</w:t>
      </w:r>
      <w:r w:rsidRPr="0043269D">
        <w:t xml:space="preserve">ncidents, an automated notification from TOMS will be sent to the Manager of Case Planning, </w:t>
      </w:r>
      <w:r>
        <w:t xml:space="preserve">Youth </w:t>
      </w:r>
      <w:r w:rsidRPr="0043269D">
        <w:t xml:space="preserve">Psychological Services, Aboriginal Welfare </w:t>
      </w:r>
      <w:proofErr w:type="gramStart"/>
      <w:r w:rsidRPr="0043269D">
        <w:t>Officers</w:t>
      </w:r>
      <w:proofErr w:type="gramEnd"/>
      <w:r w:rsidRPr="0043269D">
        <w:t xml:space="preserve"> and Youth Justice Services who shall provide support for the detainee post incident in consultation with Case Planning.</w:t>
      </w:r>
    </w:p>
    <w:p w14:paraId="64086300" w14:textId="303004C5" w:rsidR="008935D9" w:rsidRPr="008935D9" w:rsidRDefault="008935D9" w:rsidP="007462DC">
      <w:pPr>
        <w:pStyle w:val="Heading3"/>
        <w:ind w:left="709" w:hanging="709"/>
      </w:pPr>
      <w:r w:rsidRPr="0043269D">
        <w:lastRenderedPageBreak/>
        <w:t xml:space="preserve">The Senior Officer has discretion to relay information to Case Planning to provide oversight and </w:t>
      </w:r>
      <w:r w:rsidR="00AA739F" w:rsidRPr="0043269D">
        <w:t>coordinat</w:t>
      </w:r>
      <w:r w:rsidR="00AA739F">
        <w:t>e</w:t>
      </w:r>
      <w:r w:rsidR="00AA739F" w:rsidRPr="0043269D">
        <w:t xml:space="preserve"> </w:t>
      </w:r>
      <w:r w:rsidRPr="0043269D">
        <w:t xml:space="preserve">the release of relevant information to internal and external approved support services in incidents that are not critical or where </w:t>
      </w:r>
      <w:r w:rsidR="00826628">
        <w:t>u</w:t>
      </w:r>
      <w:r w:rsidRPr="0043269D">
        <w:t xml:space="preserve">se of </w:t>
      </w:r>
      <w:r w:rsidR="00826628">
        <w:t>f</w:t>
      </w:r>
      <w:r w:rsidRPr="0043269D">
        <w:t>orce has been applied.</w:t>
      </w:r>
    </w:p>
    <w:p w14:paraId="776C301A" w14:textId="77777777" w:rsidR="00FA1383" w:rsidRDefault="00FA1383" w:rsidP="00FA1383">
      <w:pPr>
        <w:pStyle w:val="Heading1"/>
      </w:pPr>
      <w:bookmarkStart w:id="189" w:name="_Toc151547836"/>
      <w:r>
        <w:t>Reporting Suspected Staff Misconduct</w:t>
      </w:r>
      <w:bookmarkEnd w:id="189"/>
      <w:r>
        <w:t xml:space="preserve"> </w:t>
      </w:r>
    </w:p>
    <w:p w14:paraId="3F25C054" w14:textId="1A58A796" w:rsidR="008935D9" w:rsidRPr="00487FDC" w:rsidRDefault="00FA1383" w:rsidP="002F3C3F">
      <w:pPr>
        <w:pStyle w:val="Heading3"/>
        <w:ind w:left="709" w:hanging="709"/>
      </w:pPr>
      <w:r w:rsidRPr="00663241">
        <w:t xml:space="preserve">Staff are responsible for reporting </w:t>
      </w:r>
      <w:r>
        <w:t>every</w:t>
      </w:r>
      <w:r w:rsidRPr="00663241">
        <w:t xml:space="preserve"> </w:t>
      </w:r>
      <w:r>
        <w:t xml:space="preserve">suspected </w:t>
      </w:r>
      <w:r w:rsidRPr="00663241">
        <w:t xml:space="preserve">misconduct. (refer to </w:t>
      </w:r>
      <w:hyperlink r:id="rId29" w:history="1">
        <w:r w:rsidRPr="003110D0">
          <w:rPr>
            <w:rStyle w:val="Hyperlink"/>
            <w:lang w:val="en-US"/>
          </w:rPr>
          <w:t>A Guide for Reporting Misconduct</w:t>
        </w:r>
      </w:hyperlink>
      <w:r w:rsidRPr="00663241">
        <w:t>).</w:t>
      </w:r>
      <w:r>
        <w:t xml:space="preserve"> </w:t>
      </w:r>
    </w:p>
    <w:p w14:paraId="62727809" w14:textId="77777777" w:rsidR="00FA1383" w:rsidRPr="00F717CB" w:rsidRDefault="00FA1383" w:rsidP="002F3C3F">
      <w:pPr>
        <w:pStyle w:val="Heading3"/>
        <w:ind w:left="709" w:hanging="709"/>
        <w:rPr>
          <w:szCs w:val="24"/>
          <w:lang w:val="en-US" w:eastAsia="en-AU"/>
        </w:rPr>
      </w:pPr>
      <w:r>
        <w:rPr>
          <w:lang w:val="en-US"/>
        </w:rPr>
        <w:t>Staff</w:t>
      </w:r>
      <w:r w:rsidRPr="00F717CB">
        <w:rPr>
          <w:lang w:val="en-US"/>
        </w:rPr>
        <w:t xml:space="preserve"> reporting suspected misconduct and/or </w:t>
      </w:r>
      <w:r>
        <w:rPr>
          <w:lang w:val="en-US"/>
        </w:rPr>
        <w:t xml:space="preserve">alleged </w:t>
      </w:r>
      <w:r w:rsidRPr="00F717CB">
        <w:rPr>
          <w:lang w:val="en-US"/>
        </w:rPr>
        <w:t xml:space="preserve">criminal activity can report such incidents </w:t>
      </w:r>
      <w:r>
        <w:rPr>
          <w:lang w:val="en-US"/>
        </w:rPr>
        <w:t>via</w:t>
      </w:r>
      <w:r w:rsidRPr="00F717CB">
        <w:rPr>
          <w:lang w:val="en-US"/>
        </w:rPr>
        <w:t>:</w:t>
      </w:r>
    </w:p>
    <w:p w14:paraId="5C73ED59" w14:textId="0B4A488F" w:rsidR="00FA1383" w:rsidRPr="00D22C42" w:rsidRDefault="00FA1383" w:rsidP="0099037C">
      <w:pPr>
        <w:pStyle w:val="ListParagraph"/>
        <w:numPr>
          <w:ilvl w:val="0"/>
          <w:numId w:val="59"/>
        </w:numPr>
        <w:spacing w:before="120" w:after="120"/>
        <w:ind w:left="1276" w:hanging="425"/>
        <w:contextualSpacing w:val="0"/>
      </w:pPr>
      <w:r w:rsidRPr="004C15C6">
        <w:t xml:space="preserve">email Misconduct Reporting </w:t>
      </w:r>
      <w:hyperlink r:id="rId30" w:history="1">
        <w:r w:rsidRPr="002F3C3F">
          <w:rPr>
            <w:rStyle w:val="Hyperlink"/>
            <w:lang w:val="en-US"/>
          </w:rPr>
          <w:t>DOJMisconductReporting@justice.wa.gov.au</w:t>
        </w:r>
      </w:hyperlink>
      <w:r w:rsidRPr="002F3C3F">
        <w:rPr>
          <w:lang w:val="en-US"/>
        </w:rPr>
        <w:t xml:space="preserve"> </w:t>
      </w:r>
    </w:p>
    <w:p w14:paraId="666567BD" w14:textId="4FD6B552" w:rsidR="00FA1383" w:rsidRPr="00D22C42" w:rsidRDefault="00FA1383" w:rsidP="0099037C">
      <w:pPr>
        <w:pStyle w:val="ListParagraph"/>
        <w:numPr>
          <w:ilvl w:val="0"/>
          <w:numId w:val="59"/>
        </w:numPr>
        <w:spacing w:before="120" w:after="120"/>
        <w:ind w:left="1276" w:hanging="425"/>
        <w:contextualSpacing w:val="0"/>
      </w:pPr>
      <w:r w:rsidRPr="00D22C42">
        <w:t xml:space="preserve">the Safeline number: 1300 880 532 where information can be supplied to </w:t>
      </w:r>
      <w:r w:rsidR="002F3C3F" w:rsidRPr="00D22C42">
        <w:t xml:space="preserve">a </w:t>
      </w:r>
      <w:r w:rsidR="002F3C3F">
        <w:t>Custodial</w:t>
      </w:r>
      <w:r w:rsidRPr="00D22C42">
        <w:t xml:space="preserve"> Officer or provided anonymously</w:t>
      </w:r>
    </w:p>
    <w:p w14:paraId="5B49B9E4" w14:textId="09B64FE8" w:rsidR="00FA1383" w:rsidRPr="004C15C6" w:rsidRDefault="00FA1383" w:rsidP="0099037C">
      <w:pPr>
        <w:pStyle w:val="ListParagraph"/>
        <w:numPr>
          <w:ilvl w:val="0"/>
          <w:numId w:val="59"/>
        </w:numPr>
        <w:spacing w:before="120" w:after="120"/>
        <w:ind w:left="1276" w:hanging="425"/>
        <w:contextualSpacing w:val="0"/>
      </w:pPr>
      <w:r w:rsidRPr="00D22C42">
        <w:t xml:space="preserve">making a disclosure under the </w:t>
      </w:r>
      <w:r w:rsidRPr="002F3C3F">
        <w:rPr>
          <w:i/>
          <w:iCs/>
        </w:rPr>
        <w:t>Public Interest Disclosure Act 2003</w:t>
      </w:r>
      <w:r w:rsidR="00487FDC" w:rsidRPr="002F3C3F">
        <w:rPr>
          <w:i/>
          <w:iCs/>
        </w:rPr>
        <w:t>.</w:t>
      </w:r>
    </w:p>
    <w:p w14:paraId="5F0D82D0" w14:textId="505DF95E" w:rsidR="007C62F7" w:rsidRPr="00F8031C" w:rsidRDefault="00FA1383" w:rsidP="00F8031C">
      <w:pPr>
        <w:pStyle w:val="Heading3"/>
        <w:ind w:left="709" w:hanging="709"/>
        <w:rPr>
          <w:lang w:val="en-US"/>
        </w:rPr>
      </w:pPr>
      <w:r>
        <w:rPr>
          <w:lang w:val="en-US"/>
        </w:rPr>
        <w:t xml:space="preserve">Staff may also report suspected misconduct directly to the </w:t>
      </w:r>
      <w:hyperlink r:id="rId31" w:tgtFrame="_blank" w:history="1">
        <w:r>
          <w:rPr>
            <w:rStyle w:val="Hyperlink"/>
            <w:rFonts w:cs="Arial"/>
            <w:lang w:val="en-US"/>
          </w:rPr>
          <w:t>Public Sector Commission</w:t>
        </w:r>
      </w:hyperlink>
      <w:r>
        <w:rPr>
          <w:lang w:val="en-US"/>
        </w:rPr>
        <w:t xml:space="preserve"> and or the </w:t>
      </w:r>
      <w:hyperlink r:id="rId32" w:tgtFrame="_blank" w:history="1">
        <w:r>
          <w:rPr>
            <w:rStyle w:val="Hyperlink"/>
            <w:rFonts w:cs="Arial"/>
            <w:lang w:val="en-US"/>
          </w:rPr>
          <w:t>Corruption and Crime Commission</w:t>
        </w:r>
      </w:hyperlink>
      <w:r>
        <w:rPr>
          <w:lang w:val="en-US"/>
        </w:rPr>
        <w:t xml:space="preserve">. </w:t>
      </w:r>
    </w:p>
    <w:p w14:paraId="3FF3A516" w14:textId="73AA8CD1" w:rsidR="00630E40" w:rsidRDefault="00663241" w:rsidP="004604CF">
      <w:pPr>
        <w:pStyle w:val="Heading1"/>
        <w:ind w:left="567" w:hanging="567"/>
      </w:pPr>
      <w:bookmarkStart w:id="190" w:name="_Toc11317894"/>
      <w:bookmarkStart w:id="191" w:name="_Toc151547837"/>
      <w:bookmarkStart w:id="192" w:name="_Hlk83298184"/>
      <w:r>
        <w:t>Security Reports</w:t>
      </w:r>
      <w:bookmarkEnd w:id="190"/>
      <w:bookmarkEnd w:id="191"/>
      <w:r>
        <w:t xml:space="preserve"> </w:t>
      </w:r>
    </w:p>
    <w:p w14:paraId="5E0C1B75" w14:textId="77777777" w:rsidR="007218A2" w:rsidRDefault="007218A2" w:rsidP="007218A2">
      <w:pPr>
        <w:pStyle w:val="Heading3"/>
        <w:ind w:left="709" w:hanging="709"/>
      </w:pPr>
      <w:r>
        <w:t>Security Reports report intelligence not incidents. Security Reports are the primary means for reporting intelligence relevant to security and safety.</w:t>
      </w:r>
    </w:p>
    <w:p w14:paraId="118644FA" w14:textId="33470465" w:rsidR="007218A2" w:rsidRDefault="007218A2" w:rsidP="007218A2">
      <w:pPr>
        <w:pStyle w:val="Heading3"/>
        <w:ind w:left="709" w:hanging="709"/>
      </w:pPr>
      <w:r>
        <w:t xml:space="preserve">The creation and submission of Security Reports shall be in accordance with Security Reporting Writing Guidelines available to </w:t>
      </w:r>
      <w:r w:rsidR="004075ED" w:rsidRPr="004075ED">
        <w:t>the Detention Centre</w:t>
      </w:r>
      <w:r w:rsidR="00AA739F">
        <w:t xml:space="preserve"> </w:t>
      </w:r>
      <w:r>
        <w:t>Security Team.</w:t>
      </w:r>
    </w:p>
    <w:p w14:paraId="6710ECC1" w14:textId="48642356" w:rsidR="007218A2" w:rsidRDefault="007218A2" w:rsidP="007218A2">
      <w:pPr>
        <w:pStyle w:val="Heading3"/>
        <w:ind w:left="709" w:hanging="709"/>
      </w:pPr>
      <w:r>
        <w:t xml:space="preserve"> Members of the</w:t>
      </w:r>
      <w:r w:rsidR="004075ED" w:rsidRPr="004075ED">
        <w:t xml:space="preserve"> Detention Centre</w:t>
      </w:r>
      <w:r w:rsidR="00AA739F">
        <w:t xml:space="preserve"> Security Team </w:t>
      </w:r>
      <w:r>
        <w:t xml:space="preserve">may contact </w:t>
      </w:r>
      <w:hyperlink r:id="rId33" w:history="1">
        <w:r>
          <w:rPr>
            <w:rStyle w:val="Hyperlink"/>
            <w:szCs w:val="24"/>
          </w:rPr>
          <w:t>intelligenceservices@justice.wa.gov.au</w:t>
        </w:r>
      </w:hyperlink>
      <w:r w:rsidR="00AA739F">
        <w:t xml:space="preserve"> </w:t>
      </w:r>
      <w:r>
        <w:t>for access.</w:t>
      </w:r>
    </w:p>
    <w:p w14:paraId="1E51D724" w14:textId="63D021A8" w:rsidR="007218A2" w:rsidRPr="007218A2" w:rsidRDefault="00AA739F" w:rsidP="007218A2">
      <w:r>
        <w:br w:type="page"/>
      </w:r>
    </w:p>
    <w:p w14:paraId="6E4EB739" w14:textId="36575F91" w:rsidR="00A2577D" w:rsidRDefault="00A2577D" w:rsidP="003110D0">
      <w:pPr>
        <w:pStyle w:val="Heading1"/>
      </w:pPr>
      <w:bookmarkStart w:id="193" w:name="_Toc5977254"/>
      <w:bookmarkStart w:id="194" w:name="_Toc151547838"/>
      <w:bookmarkEnd w:id="192"/>
      <w:r>
        <w:lastRenderedPageBreak/>
        <w:t>Annexures</w:t>
      </w:r>
      <w:bookmarkEnd w:id="193"/>
      <w:bookmarkEnd w:id="194"/>
    </w:p>
    <w:p w14:paraId="7685B377" w14:textId="29EB1454" w:rsidR="00A2577D" w:rsidRPr="00D22C42" w:rsidRDefault="00A2577D" w:rsidP="003110D0">
      <w:pPr>
        <w:pStyle w:val="Heading2"/>
      </w:pPr>
      <w:bookmarkStart w:id="195" w:name="_Related_COPPs_and"/>
      <w:bookmarkStart w:id="196" w:name="_Toc5977257"/>
      <w:bookmarkStart w:id="197" w:name="_Toc151547839"/>
      <w:bookmarkEnd w:id="195"/>
      <w:r>
        <w:t>Related COPP</w:t>
      </w:r>
      <w:r w:rsidR="00887F4C">
        <w:t>s</w:t>
      </w:r>
      <w:r>
        <w:t xml:space="preserve"> and </w:t>
      </w:r>
      <w:r w:rsidR="00887F4C">
        <w:t xml:space="preserve">other </w:t>
      </w:r>
      <w:r>
        <w:t>documents</w:t>
      </w:r>
      <w:bookmarkEnd w:id="196"/>
      <w:bookmarkEnd w:id="197"/>
    </w:p>
    <w:p w14:paraId="5C4946C6" w14:textId="08E76B91" w:rsidR="00B47B92" w:rsidRPr="0039752F" w:rsidRDefault="00B47B92" w:rsidP="0039752F">
      <w:pPr>
        <w:pStyle w:val="Heading3"/>
        <w:numPr>
          <w:ilvl w:val="0"/>
          <w:numId w:val="0"/>
        </w:numPr>
        <w:rPr>
          <w:b/>
          <w:bCs w:val="0"/>
        </w:rPr>
      </w:pPr>
      <w:r w:rsidRPr="0039752F">
        <w:rPr>
          <w:b/>
          <w:bCs w:val="0"/>
        </w:rPr>
        <w:t>Related COPPs</w:t>
      </w:r>
    </w:p>
    <w:p w14:paraId="14626B63" w14:textId="2D9B13F8" w:rsidR="00B419AC" w:rsidRPr="00FE3E1D" w:rsidRDefault="00FE3E1D" w:rsidP="00F801CD">
      <w:pPr>
        <w:pStyle w:val="ListBullet"/>
        <w:numPr>
          <w:ilvl w:val="0"/>
          <w:numId w:val="13"/>
        </w:numPr>
        <w:rPr>
          <w:rStyle w:val="Hyperlink"/>
        </w:rPr>
      </w:pPr>
      <w:r>
        <w:fldChar w:fldCharType="begin"/>
      </w:r>
      <w:r>
        <w:instrText xml:space="preserve"> HYPERLINK "https://dojwa.sharepoint.com/sites/intranet/prison-operations/Pages/bhdc-copps.aspx" </w:instrText>
      </w:r>
      <w:r>
        <w:fldChar w:fldCharType="separate"/>
      </w:r>
      <w:r w:rsidR="00B419AC" w:rsidRPr="00FE3E1D">
        <w:rPr>
          <w:rStyle w:val="Hyperlink"/>
        </w:rPr>
        <w:t xml:space="preserve">COPP 3.3 </w:t>
      </w:r>
      <w:r w:rsidR="00A2511E" w:rsidRPr="00FE3E1D">
        <w:rPr>
          <w:rStyle w:val="Hyperlink"/>
        </w:rPr>
        <w:t xml:space="preserve">– </w:t>
      </w:r>
      <w:r w:rsidR="00B419AC" w:rsidRPr="00FE3E1D">
        <w:rPr>
          <w:rStyle w:val="Hyperlink"/>
        </w:rPr>
        <w:t>Voluntary Starvation</w:t>
      </w:r>
    </w:p>
    <w:p w14:paraId="03768582" w14:textId="4BF79B7F" w:rsidR="00BB3F89" w:rsidRPr="00FE3E1D" w:rsidRDefault="00BC0816" w:rsidP="00AF6752">
      <w:pPr>
        <w:pStyle w:val="ListBullet"/>
        <w:rPr>
          <w:rStyle w:val="Hyperlink"/>
        </w:rPr>
      </w:pPr>
      <w:r w:rsidRPr="00FE3E1D">
        <w:rPr>
          <w:rStyle w:val="Hyperlink"/>
        </w:rPr>
        <w:t>COPP 6.</w:t>
      </w:r>
      <w:r w:rsidR="00E44D13" w:rsidRPr="00FE3E1D">
        <w:rPr>
          <w:rStyle w:val="Hyperlink"/>
        </w:rPr>
        <w:t>3</w:t>
      </w:r>
      <w:r w:rsidRPr="00FE3E1D">
        <w:rPr>
          <w:rStyle w:val="Hyperlink"/>
        </w:rPr>
        <w:t xml:space="preserve"> – Behaviour Management</w:t>
      </w:r>
      <w:r w:rsidR="00BB3F89" w:rsidRPr="00FE3E1D">
        <w:rPr>
          <w:rStyle w:val="Hyperlink"/>
        </w:rPr>
        <w:t xml:space="preserve"> </w:t>
      </w:r>
    </w:p>
    <w:p w14:paraId="00972F70" w14:textId="36ED076D" w:rsidR="00BB3F89" w:rsidRPr="00FE3E1D" w:rsidRDefault="00556943" w:rsidP="00AF6752">
      <w:pPr>
        <w:pStyle w:val="ListBullet"/>
        <w:ind w:left="357" w:hanging="357"/>
        <w:rPr>
          <w:rStyle w:val="Hyperlink"/>
        </w:rPr>
      </w:pPr>
      <w:r w:rsidRPr="00FE3E1D">
        <w:rPr>
          <w:rStyle w:val="Hyperlink"/>
        </w:rPr>
        <w:t>COPP 6.5 – Offenc</w:t>
      </w:r>
      <w:r w:rsidR="00BC0816" w:rsidRPr="00FE3E1D">
        <w:rPr>
          <w:rStyle w:val="Hyperlink"/>
        </w:rPr>
        <w:t>es and Charges</w:t>
      </w:r>
      <w:r w:rsidR="00B769C8" w:rsidRPr="00FE3E1D">
        <w:rPr>
          <w:rStyle w:val="Hyperlink"/>
        </w:rPr>
        <w:t xml:space="preserve"> </w:t>
      </w:r>
    </w:p>
    <w:p w14:paraId="0242E355" w14:textId="412C1A10" w:rsidR="00FE54F9" w:rsidRPr="00FE3E1D" w:rsidRDefault="00FF54FB" w:rsidP="00AF6752">
      <w:pPr>
        <w:pStyle w:val="ListBullet"/>
        <w:ind w:left="357" w:hanging="357"/>
        <w:rPr>
          <w:rStyle w:val="Hyperlink"/>
        </w:rPr>
      </w:pPr>
      <w:r w:rsidRPr="00FE3E1D">
        <w:rPr>
          <w:rStyle w:val="Hyperlink"/>
        </w:rPr>
        <w:t>COPP 8.2 – Use of Force and Restraints</w:t>
      </w:r>
      <w:r w:rsidR="00FE54F9" w:rsidRPr="00FE3E1D">
        <w:rPr>
          <w:rStyle w:val="Hyperlink"/>
        </w:rPr>
        <w:t xml:space="preserve"> </w:t>
      </w:r>
    </w:p>
    <w:p w14:paraId="5B17D42C" w14:textId="0C969908" w:rsidR="00A2577D" w:rsidRPr="00FE3E1D" w:rsidRDefault="004C3B83" w:rsidP="00AF6752">
      <w:pPr>
        <w:pStyle w:val="ListBullet"/>
        <w:ind w:left="357" w:hanging="357"/>
        <w:rPr>
          <w:rStyle w:val="Hyperlink"/>
        </w:rPr>
      </w:pPr>
      <w:r w:rsidRPr="00FE3E1D">
        <w:rPr>
          <w:rStyle w:val="Hyperlink"/>
        </w:rPr>
        <w:t>COPP 8.3 – Death of a Detainee</w:t>
      </w:r>
      <w:r w:rsidR="0080769F" w:rsidRPr="00FE3E1D">
        <w:rPr>
          <w:rStyle w:val="Hyperlink"/>
        </w:rPr>
        <w:t xml:space="preserve"> </w:t>
      </w:r>
    </w:p>
    <w:p w14:paraId="0C8EACFB" w14:textId="1273B4FF" w:rsidR="00A41382" w:rsidRPr="00FE3E1D" w:rsidRDefault="00073DAA" w:rsidP="00AF6752">
      <w:pPr>
        <w:pStyle w:val="ListBullet"/>
        <w:ind w:left="357" w:hanging="357"/>
        <w:rPr>
          <w:rStyle w:val="Hyperlink"/>
        </w:rPr>
      </w:pPr>
      <w:r w:rsidRPr="00FE3E1D">
        <w:rPr>
          <w:rStyle w:val="Hyperlink"/>
        </w:rPr>
        <w:t>COPP 8.5 – Allegations</w:t>
      </w:r>
      <w:r w:rsidR="00B769C8" w:rsidRPr="00FE3E1D">
        <w:rPr>
          <w:rStyle w:val="Hyperlink"/>
        </w:rPr>
        <w:t xml:space="preserve"> </w:t>
      </w:r>
    </w:p>
    <w:p w14:paraId="27B75703" w14:textId="3511BDE2" w:rsidR="00B47B92" w:rsidRPr="00B47B92" w:rsidRDefault="00073DAA" w:rsidP="00B47B92">
      <w:pPr>
        <w:pStyle w:val="ListBullet"/>
        <w:ind w:left="357" w:hanging="357"/>
      </w:pPr>
      <w:r w:rsidRPr="00FE3E1D">
        <w:rPr>
          <w:rStyle w:val="Hyperlink"/>
        </w:rPr>
        <w:t>COPP 8.6 – Escape</w:t>
      </w:r>
      <w:r w:rsidR="00FE3E1D">
        <w:fldChar w:fldCharType="end"/>
      </w:r>
      <w:r w:rsidR="00B769C8">
        <w:rPr>
          <w:rStyle w:val="Hyperlink"/>
        </w:rPr>
        <w:t xml:space="preserve"> </w:t>
      </w:r>
    </w:p>
    <w:p w14:paraId="1871AEBD" w14:textId="2FFA6B0A" w:rsidR="00B47B92" w:rsidRPr="0039752F" w:rsidRDefault="00B47B92" w:rsidP="0039752F">
      <w:pPr>
        <w:pStyle w:val="Heading3"/>
        <w:numPr>
          <w:ilvl w:val="0"/>
          <w:numId w:val="0"/>
        </w:numPr>
        <w:rPr>
          <w:b/>
          <w:bCs w:val="0"/>
        </w:rPr>
      </w:pPr>
      <w:r w:rsidRPr="0039752F">
        <w:rPr>
          <w:b/>
          <w:bCs w:val="0"/>
        </w:rPr>
        <w:t>Other documents</w:t>
      </w:r>
    </w:p>
    <w:p w14:paraId="5D47A793" w14:textId="0206327D" w:rsidR="00D804D3" w:rsidRPr="004C15C6" w:rsidRDefault="00F0507A" w:rsidP="00AF6752">
      <w:pPr>
        <w:pStyle w:val="ListBullet"/>
        <w:ind w:left="357" w:hanging="357"/>
      </w:pPr>
      <w:hyperlink r:id="rId34" w:history="1">
        <w:r w:rsidR="00D804D3" w:rsidRPr="00663241">
          <w:rPr>
            <w:rStyle w:val="Hyperlink"/>
            <w:lang w:val="en-US"/>
          </w:rPr>
          <w:t>A Guide for Reporting Misconduct</w:t>
        </w:r>
      </w:hyperlink>
    </w:p>
    <w:p w14:paraId="20F49EC0" w14:textId="5C467243" w:rsidR="00D804D3" w:rsidRPr="00FE3E1D" w:rsidRDefault="00FE3E1D" w:rsidP="00AF6752">
      <w:pPr>
        <w:pStyle w:val="ListBullet"/>
        <w:ind w:left="357" w:hanging="357"/>
        <w:rPr>
          <w:rStyle w:val="Hyperlink"/>
        </w:rPr>
      </w:pPr>
      <w:r>
        <w:fldChar w:fldCharType="begin"/>
      </w:r>
      <w:r>
        <w:instrText xml:space="preserve"> HYPERLINK "https://dojwa.sharepoint.com/sites/intranet/department/standards/Pages/ops-standards.aspx" </w:instrText>
      </w:r>
      <w:r>
        <w:fldChar w:fldCharType="separate"/>
      </w:r>
      <w:r w:rsidR="00D804D3" w:rsidRPr="00FE3E1D">
        <w:rPr>
          <w:rStyle w:val="Hyperlink"/>
        </w:rPr>
        <w:t>Australasian Youth Justice Administrators Standards, 2009</w:t>
      </w:r>
    </w:p>
    <w:p w14:paraId="7F929A8B" w14:textId="37B2809D" w:rsidR="00D804D3" w:rsidRPr="00122A00" w:rsidRDefault="00FE3E1D" w:rsidP="00AF6752">
      <w:pPr>
        <w:pStyle w:val="ListBullet"/>
        <w:ind w:left="357" w:hanging="357"/>
        <w:rPr>
          <w:rStyle w:val="Hyperlink"/>
        </w:rPr>
      </w:pPr>
      <w:r>
        <w:fldChar w:fldCharType="end"/>
      </w:r>
      <w:r w:rsidR="00122A00">
        <w:fldChar w:fldCharType="begin"/>
      </w:r>
      <w:r>
        <w:instrText>HYPERLINK "https://dojwa.sharepoint.com/sites/intranet/department/standards/Pages/ops-standards.aspx"</w:instrText>
      </w:r>
      <w:r w:rsidR="00122A00">
        <w:fldChar w:fldCharType="separate"/>
      </w:r>
      <w:r w:rsidR="00D804D3" w:rsidRPr="00122A00">
        <w:rPr>
          <w:rStyle w:val="Hyperlink"/>
        </w:rPr>
        <w:t>Australian Human Rights Commission National Principles for Child Safe Organisations, 2018</w:t>
      </w:r>
    </w:p>
    <w:p w14:paraId="363FCAE5" w14:textId="04871808" w:rsidR="00D804D3" w:rsidRPr="00FE3E1D" w:rsidRDefault="00122A00" w:rsidP="00AF6752">
      <w:pPr>
        <w:pStyle w:val="ListBullet"/>
        <w:ind w:left="357" w:hanging="357"/>
        <w:rPr>
          <w:rStyle w:val="Hyperlink"/>
        </w:rPr>
      </w:pPr>
      <w:r>
        <w:fldChar w:fldCharType="end"/>
      </w:r>
      <w:r w:rsidR="00FE3E1D">
        <w:fldChar w:fldCharType="begin"/>
      </w:r>
      <w:r w:rsidR="00FE3E1D">
        <w:instrText xml:space="preserve"> HYPERLINK "https://dojwa.sharepoint.com/sites/security-intelligence/security-response/Pages/Emergency-Management.aspx" </w:instrText>
      </w:r>
      <w:r w:rsidR="00FE3E1D">
        <w:fldChar w:fldCharType="separate"/>
      </w:r>
      <w:r w:rsidR="00D804D3" w:rsidRPr="00FE3E1D">
        <w:rPr>
          <w:rStyle w:val="Hyperlink"/>
        </w:rPr>
        <w:t xml:space="preserve">Emergency Management Framework </w:t>
      </w:r>
    </w:p>
    <w:p w14:paraId="0928EA58" w14:textId="03893BA2" w:rsidR="00D804D3" w:rsidRPr="004C15C6" w:rsidRDefault="00FE3E1D" w:rsidP="00AF6752">
      <w:pPr>
        <w:pStyle w:val="ListBullet"/>
        <w:ind w:left="357" w:hanging="357"/>
      </w:pPr>
      <w:r>
        <w:fldChar w:fldCharType="end"/>
      </w:r>
      <w:hyperlink r:id="rId35" w:history="1">
        <w:r w:rsidR="00D804D3" w:rsidRPr="00D54F73">
          <w:rPr>
            <w:rStyle w:val="Hyperlink"/>
          </w:rPr>
          <w:t>Organisational Debriefing Guidelines</w:t>
        </w:r>
      </w:hyperlink>
    </w:p>
    <w:p w14:paraId="5B676AF6" w14:textId="79C2B755" w:rsidR="00A2577D" w:rsidRDefault="00A2577D" w:rsidP="003110D0">
      <w:pPr>
        <w:pStyle w:val="Heading2"/>
      </w:pPr>
      <w:bookmarkStart w:id="198" w:name="_Toc5977258"/>
      <w:bookmarkStart w:id="199" w:name="_Toc151547840"/>
      <w:r>
        <w:t>Definitions and Acronyms</w:t>
      </w:r>
      <w:bookmarkEnd w:id="198"/>
      <w:bookmarkEnd w:id="199"/>
    </w:p>
    <w:tbl>
      <w:tblPr>
        <w:tblStyle w:val="DCStable"/>
        <w:tblW w:w="9168" w:type="dxa"/>
        <w:tblLook w:val="04A0" w:firstRow="1" w:lastRow="0" w:firstColumn="1" w:lastColumn="0" w:noHBand="0" w:noVBand="1"/>
      </w:tblPr>
      <w:tblGrid>
        <w:gridCol w:w="2263"/>
        <w:gridCol w:w="6905"/>
      </w:tblGrid>
      <w:tr w:rsidR="00DD7BDE" w:rsidRPr="007A38A3" w14:paraId="1A80503D" w14:textId="77777777" w:rsidTr="00456A85">
        <w:trPr>
          <w:cnfStyle w:val="100000000000" w:firstRow="1" w:lastRow="0" w:firstColumn="0" w:lastColumn="0" w:oddVBand="0" w:evenVBand="0" w:oddHBand="0" w:evenHBand="0" w:firstRowFirstColumn="0" w:firstRowLastColumn="0" w:lastRowFirstColumn="0" w:lastRowLastColumn="0"/>
          <w:tblHeader/>
        </w:trPr>
        <w:tc>
          <w:tcPr>
            <w:tcW w:w="2263" w:type="dxa"/>
          </w:tcPr>
          <w:p w14:paraId="11916E9E" w14:textId="77777777" w:rsidR="00DD7BDE" w:rsidRPr="007A38A3" w:rsidRDefault="00DD7BDE" w:rsidP="00AF6752">
            <w:pPr>
              <w:pStyle w:val="Tableheading"/>
            </w:pPr>
            <w:r w:rsidRPr="007A38A3">
              <w:t>Term</w:t>
            </w:r>
          </w:p>
        </w:tc>
        <w:tc>
          <w:tcPr>
            <w:tcW w:w="6905" w:type="dxa"/>
          </w:tcPr>
          <w:p w14:paraId="134D609E" w14:textId="77777777" w:rsidR="00DD7BDE" w:rsidRPr="007A38A3" w:rsidRDefault="00DD7BDE" w:rsidP="00AF6752">
            <w:pPr>
              <w:pStyle w:val="Tableheading"/>
            </w:pPr>
            <w:r w:rsidRPr="007A38A3">
              <w:t xml:space="preserve">Definition </w:t>
            </w:r>
          </w:p>
        </w:tc>
      </w:tr>
      <w:tr w:rsidR="009B41FA" w:rsidRPr="007A38A3" w14:paraId="0F668605" w14:textId="77777777" w:rsidTr="00456A85">
        <w:tc>
          <w:tcPr>
            <w:tcW w:w="2263" w:type="dxa"/>
          </w:tcPr>
          <w:p w14:paraId="51E0D1B3" w14:textId="77777777" w:rsidR="009B41FA" w:rsidRDefault="009B41FA" w:rsidP="00AF6752">
            <w:pPr>
              <w:pStyle w:val="Tabledata"/>
            </w:pPr>
            <w:r>
              <w:t>ARMS</w:t>
            </w:r>
          </w:p>
        </w:tc>
        <w:tc>
          <w:tcPr>
            <w:tcW w:w="6905" w:type="dxa"/>
          </w:tcPr>
          <w:p w14:paraId="38D99CF0" w14:textId="77777777" w:rsidR="009B41FA" w:rsidRPr="009061E0" w:rsidRDefault="009B41FA" w:rsidP="00AF6752">
            <w:pPr>
              <w:pStyle w:val="Tabledata"/>
            </w:pPr>
            <w:r>
              <w:t>At Risk Management System</w:t>
            </w:r>
          </w:p>
        </w:tc>
      </w:tr>
      <w:tr w:rsidR="009B41FA" w:rsidRPr="007A38A3" w14:paraId="2165BD25" w14:textId="77777777" w:rsidTr="00456A85">
        <w:tc>
          <w:tcPr>
            <w:tcW w:w="2263" w:type="dxa"/>
          </w:tcPr>
          <w:p w14:paraId="6B3037B2" w14:textId="77777777" w:rsidR="009B41FA" w:rsidRPr="007A38A3" w:rsidRDefault="009B41FA" w:rsidP="00AF6752">
            <w:pPr>
              <w:pStyle w:val="Tabledata"/>
            </w:pPr>
            <w:r>
              <w:t>Assistant Superintendent</w:t>
            </w:r>
          </w:p>
        </w:tc>
        <w:tc>
          <w:tcPr>
            <w:tcW w:w="6905" w:type="dxa"/>
          </w:tcPr>
          <w:p w14:paraId="33D58540" w14:textId="01F81C13" w:rsidR="009B41FA" w:rsidRPr="007A38A3" w:rsidRDefault="009B41FA" w:rsidP="00AF6752">
            <w:pPr>
              <w:pStyle w:val="Tabledata"/>
            </w:pPr>
            <w:r>
              <w:t xml:space="preserve">Custodial </w:t>
            </w:r>
            <w:r w:rsidRPr="009061E0">
              <w:t xml:space="preserve">Officers designated by the Superintendent to be an Assistant Superintendent of </w:t>
            </w:r>
            <w:r w:rsidR="00320C45">
              <w:t>a Youth</w:t>
            </w:r>
            <w:r>
              <w:t xml:space="preserve"> Detention Centre.</w:t>
            </w:r>
          </w:p>
        </w:tc>
      </w:tr>
      <w:tr w:rsidR="009B41FA" w:rsidRPr="007A38A3" w14:paraId="0E819A99" w14:textId="77777777" w:rsidTr="00456A85">
        <w:tc>
          <w:tcPr>
            <w:tcW w:w="2263" w:type="dxa"/>
          </w:tcPr>
          <w:p w14:paraId="16677E20" w14:textId="77777777" w:rsidR="009B41FA" w:rsidRPr="007A38A3" w:rsidRDefault="009B41FA" w:rsidP="00AF6752">
            <w:pPr>
              <w:pStyle w:val="Tabledata"/>
            </w:pPr>
            <w:r w:rsidRPr="007A38A3">
              <w:t>Commissioner’s Operati</w:t>
            </w:r>
            <w:r>
              <w:t xml:space="preserve">ng </w:t>
            </w:r>
            <w:r w:rsidRPr="007A38A3">
              <w:t>Policy and Procedure (COPP)</w:t>
            </w:r>
          </w:p>
        </w:tc>
        <w:tc>
          <w:tcPr>
            <w:tcW w:w="6905" w:type="dxa"/>
          </w:tcPr>
          <w:p w14:paraId="1B5E5F7A" w14:textId="77777777" w:rsidR="009B41FA" w:rsidRPr="007A38A3" w:rsidRDefault="009B41FA" w:rsidP="00AF6752">
            <w:pPr>
              <w:pStyle w:val="Tabledata"/>
            </w:pPr>
            <w:r>
              <w:t>COPPs</w:t>
            </w:r>
            <w:r w:rsidRPr="007A0221">
              <w:t xml:space="preserve"> are policy documents that provide instructions to staff as to how the relevant legislative requirements are implemented.</w:t>
            </w:r>
          </w:p>
        </w:tc>
      </w:tr>
      <w:tr w:rsidR="00DC093A" w:rsidRPr="007A38A3" w14:paraId="4DEF1B42" w14:textId="77777777" w:rsidTr="00456A85">
        <w:tc>
          <w:tcPr>
            <w:tcW w:w="2263" w:type="dxa"/>
          </w:tcPr>
          <w:p w14:paraId="554239A0" w14:textId="5E44D353" w:rsidR="00DC093A" w:rsidRPr="007A38A3" w:rsidRDefault="003D7F80" w:rsidP="00AF6752">
            <w:pPr>
              <w:pStyle w:val="Tabledata"/>
            </w:pPr>
            <w:r>
              <w:t>Contractor</w:t>
            </w:r>
          </w:p>
        </w:tc>
        <w:tc>
          <w:tcPr>
            <w:tcW w:w="6905" w:type="dxa"/>
          </w:tcPr>
          <w:p w14:paraId="68A99CBE" w14:textId="3E99007F" w:rsidR="00DC093A" w:rsidRDefault="003D7F80" w:rsidP="00AF6752">
            <w:pPr>
              <w:pStyle w:val="Tabledata"/>
            </w:pPr>
            <w:r w:rsidRPr="000104A2">
              <w:rPr>
                <w:rFonts w:cs="Arial"/>
              </w:rPr>
              <w:t xml:space="preserve">Means the organisation engaged to provide the Services under the </w:t>
            </w:r>
            <w:r w:rsidRPr="000104A2">
              <w:rPr>
                <w:rFonts w:cs="Arial"/>
                <w:i/>
              </w:rPr>
              <w:t>Court Security and Custodial Services Act 1999.</w:t>
            </w:r>
          </w:p>
        </w:tc>
      </w:tr>
      <w:tr w:rsidR="009B41FA" w:rsidRPr="007A38A3" w14:paraId="238050D0" w14:textId="77777777" w:rsidTr="00456A85">
        <w:tc>
          <w:tcPr>
            <w:tcW w:w="2263" w:type="dxa"/>
          </w:tcPr>
          <w:p w14:paraId="1D1499CE" w14:textId="77777777" w:rsidR="009B41FA" w:rsidRPr="007A38A3" w:rsidRDefault="009B41FA" w:rsidP="00AF6752">
            <w:pPr>
              <w:pStyle w:val="Tabledata"/>
            </w:pPr>
            <w:r w:rsidRPr="007A38A3">
              <w:t>Corrective Services</w:t>
            </w:r>
          </w:p>
        </w:tc>
        <w:tc>
          <w:tcPr>
            <w:tcW w:w="6905" w:type="dxa"/>
          </w:tcPr>
          <w:p w14:paraId="3A5D2C7B" w14:textId="18C89873" w:rsidR="00C63A3E" w:rsidRPr="007A38A3" w:rsidRDefault="009B41FA" w:rsidP="003079A8">
            <w:pPr>
              <w:pStyle w:val="Tabledata"/>
            </w:pPr>
            <w:r w:rsidRPr="007A38A3">
              <w:t xml:space="preserve">A division of the Department of Justice that provides support to the justice system and the community of Western Australia by ensuring the security and safety of </w:t>
            </w:r>
            <w:r w:rsidR="003079A8">
              <w:t>d</w:t>
            </w:r>
            <w:r>
              <w:t>etainees</w:t>
            </w:r>
            <w:r w:rsidRPr="007A38A3">
              <w:t xml:space="preserve"> and prisoners as well as offenders on community-based orders, with a focus on rehabilitation.</w:t>
            </w:r>
          </w:p>
        </w:tc>
      </w:tr>
      <w:tr w:rsidR="003E4282" w14:paraId="36FBD235" w14:textId="77777777" w:rsidTr="00D038B1">
        <w:tc>
          <w:tcPr>
            <w:tcW w:w="2263" w:type="dxa"/>
          </w:tcPr>
          <w:p w14:paraId="20D4321D" w14:textId="77777777" w:rsidR="003E4282" w:rsidRPr="007A38A3" w:rsidRDefault="003E4282" w:rsidP="00D038B1">
            <w:pPr>
              <w:pStyle w:val="Tabledata"/>
            </w:pPr>
            <w:r>
              <w:t>Custodial Officer</w:t>
            </w:r>
          </w:p>
        </w:tc>
        <w:tc>
          <w:tcPr>
            <w:tcW w:w="6905" w:type="dxa"/>
          </w:tcPr>
          <w:p w14:paraId="07933F9B" w14:textId="77777777" w:rsidR="003E4282" w:rsidRDefault="003E4282" w:rsidP="00D038B1">
            <w:pPr>
              <w:pStyle w:val="Tabledata"/>
            </w:pPr>
            <w:r w:rsidRPr="00C328AE">
              <w:t>An officer with custodial functions, appointed under s</w:t>
            </w:r>
            <w:r>
              <w:t>.</w:t>
            </w:r>
            <w:r w:rsidRPr="00C328AE">
              <w:t xml:space="preserve">11(1) </w:t>
            </w:r>
            <w:r>
              <w:t xml:space="preserve">of the </w:t>
            </w:r>
            <w:r w:rsidRPr="001531ED">
              <w:rPr>
                <w:i/>
              </w:rPr>
              <w:t>Young Offenders Act 1994</w:t>
            </w:r>
            <w:r w:rsidRPr="00C328AE">
              <w:t>; or a person who is appointed under s</w:t>
            </w:r>
            <w:r>
              <w:t>.</w:t>
            </w:r>
            <w:r w:rsidRPr="00C328AE">
              <w:t xml:space="preserve">11(1a)(a) as a </w:t>
            </w:r>
            <w:r>
              <w:t>C</w:t>
            </w:r>
            <w:r w:rsidRPr="00C328AE">
              <w:t xml:space="preserve">ustodial </w:t>
            </w:r>
            <w:r>
              <w:t>O</w:t>
            </w:r>
            <w:r w:rsidRPr="00C328AE">
              <w:t xml:space="preserve">fficer. This includes but is </w:t>
            </w:r>
            <w:r w:rsidRPr="00C328AE">
              <w:lastRenderedPageBreak/>
              <w:t>not limited to Youth Custodial Officers, Unit Managers and Senior Officers.</w:t>
            </w:r>
          </w:p>
        </w:tc>
      </w:tr>
      <w:tr w:rsidR="009B41FA" w:rsidRPr="007A38A3" w14:paraId="5A68229C" w14:textId="77777777" w:rsidTr="00456A85">
        <w:tc>
          <w:tcPr>
            <w:tcW w:w="2263" w:type="dxa"/>
          </w:tcPr>
          <w:p w14:paraId="0CA90525" w14:textId="5AB4FDB1" w:rsidR="009B41FA" w:rsidRPr="007A38A3" w:rsidRDefault="009B41FA" w:rsidP="00AF6752">
            <w:pPr>
              <w:pStyle w:val="Tabledata"/>
            </w:pPr>
            <w:r w:rsidRPr="007A38A3">
              <w:lastRenderedPageBreak/>
              <w:t xml:space="preserve">Deputy Commissioner </w:t>
            </w:r>
            <w:r>
              <w:t>Women and Young People</w:t>
            </w:r>
          </w:p>
        </w:tc>
        <w:tc>
          <w:tcPr>
            <w:tcW w:w="6905" w:type="dxa"/>
          </w:tcPr>
          <w:p w14:paraId="1C8CA379" w14:textId="7132CF9C" w:rsidR="009B41FA" w:rsidRPr="007A38A3" w:rsidRDefault="009B41FA" w:rsidP="00AF6752">
            <w:pPr>
              <w:pStyle w:val="Tabledata"/>
            </w:pPr>
            <w:r w:rsidRPr="002E2693">
              <w:t xml:space="preserve">The position designated by the Commissioner as responsible for the management of the </w:t>
            </w:r>
            <w:r>
              <w:t>Women and Young People</w:t>
            </w:r>
            <w:r w:rsidR="007274B7">
              <w:t>.</w:t>
            </w:r>
            <w:r w:rsidRPr="002E2693">
              <w:t xml:space="preserve"> Directorate</w:t>
            </w:r>
            <w:r>
              <w:t xml:space="preserve">, including the </w:t>
            </w:r>
            <w:r w:rsidR="00320C45">
              <w:t>Youth</w:t>
            </w:r>
            <w:r>
              <w:t xml:space="preserve"> Detention Centre</w:t>
            </w:r>
            <w:r w:rsidR="00320C45">
              <w:t>s</w:t>
            </w:r>
            <w:r w:rsidRPr="002E2693">
              <w:t xml:space="preserve"> within the Corrective Services Divis</w:t>
            </w:r>
            <w:r>
              <w:t>ion of the Department</w:t>
            </w:r>
            <w:r w:rsidRPr="002E2693">
              <w:t>.</w:t>
            </w:r>
          </w:p>
        </w:tc>
      </w:tr>
      <w:tr w:rsidR="009B41FA" w:rsidRPr="007A38A3" w14:paraId="27A5EDCA" w14:textId="77777777" w:rsidTr="00456A85">
        <w:tc>
          <w:tcPr>
            <w:tcW w:w="2263" w:type="dxa"/>
          </w:tcPr>
          <w:p w14:paraId="6804A9B7" w14:textId="77777777" w:rsidR="009B41FA" w:rsidRPr="007A38A3" w:rsidRDefault="009B41FA" w:rsidP="00AF6752">
            <w:pPr>
              <w:pStyle w:val="Tabledata"/>
            </w:pPr>
            <w:r>
              <w:t>Detainee</w:t>
            </w:r>
          </w:p>
        </w:tc>
        <w:tc>
          <w:tcPr>
            <w:tcW w:w="6905" w:type="dxa"/>
          </w:tcPr>
          <w:p w14:paraId="15EFB2AA" w14:textId="0C494BD6" w:rsidR="009B41FA" w:rsidRPr="007A38A3" w:rsidRDefault="009B41FA" w:rsidP="00AF6752">
            <w:pPr>
              <w:pStyle w:val="Tabledata"/>
            </w:pPr>
            <w:r w:rsidRPr="0037498C">
              <w:t>Means a person who is detained in a detention centre</w:t>
            </w:r>
            <w:r w:rsidRPr="007F6AA5">
              <w:t xml:space="preserve"> as defined in s</w:t>
            </w:r>
            <w:r w:rsidR="00E42045">
              <w:t>.</w:t>
            </w:r>
            <w:r>
              <w:t>3</w:t>
            </w:r>
            <w:r w:rsidR="00541A58">
              <w:t xml:space="preserve"> of the</w:t>
            </w:r>
            <w:r w:rsidRPr="007F6AA5">
              <w:t xml:space="preserve"> </w:t>
            </w:r>
            <w:r w:rsidRPr="007F6AA5">
              <w:rPr>
                <w:i/>
              </w:rPr>
              <w:t>Young Offenders Act 1994</w:t>
            </w:r>
            <w:r w:rsidRPr="007F6AA5">
              <w:t>.</w:t>
            </w:r>
          </w:p>
        </w:tc>
      </w:tr>
      <w:tr w:rsidR="004075ED" w:rsidRPr="007A38A3" w14:paraId="6F378A38" w14:textId="77777777" w:rsidTr="00456A85">
        <w:tc>
          <w:tcPr>
            <w:tcW w:w="2263" w:type="dxa"/>
          </w:tcPr>
          <w:p w14:paraId="37A8DF26" w14:textId="51F090FF" w:rsidR="004075ED" w:rsidRDefault="004075ED" w:rsidP="004075ED">
            <w:pPr>
              <w:pStyle w:val="Tabledata"/>
            </w:pPr>
            <w:r>
              <w:t xml:space="preserve">Detention Centre </w:t>
            </w:r>
          </w:p>
        </w:tc>
        <w:tc>
          <w:tcPr>
            <w:tcW w:w="6905" w:type="dxa"/>
          </w:tcPr>
          <w:p w14:paraId="6485771D" w14:textId="14F76F3D" w:rsidR="004075ED" w:rsidRPr="0037498C" w:rsidRDefault="004075ED" w:rsidP="004075ED">
            <w:pPr>
              <w:pStyle w:val="Tabledata"/>
            </w:pPr>
            <w:r>
              <w:t xml:space="preserve">A gazetted detention centre declared by the Minister to be a detention centre to accommodate male and female, remanded or sentenced detainees, refer s. 13 </w:t>
            </w:r>
            <w:r w:rsidRPr="007230A4">
              <w:rPr>
                <w:i/>
              </w:rPr>
              <w:t>Young Offenders Act 1994.</w:t>
            </w:r>
          </w:p>
        </w:tc>
      </w:tr>
      <w:tr w:rsidR="009B41FA" w:rsidRPr="007A38A3" w14:paraId="43BF9CCE" w14:textId="77777777" w:rsidTr="00456A85">
        <w:tc>
          <w:tcPr>
            <w:tcW w:w="2263" w:type="dxa"/>
          </w:tcPr>
          <w:p w14:paraId="23A0238B" w14:textId="77777777" w:rsidR="009B41FA" w:rsidRDefault="009B41FA" w:rsidP="00AF6752">
            <w:pPr>
              <w:pStyle w:val="Tabledata"/>
            </w:pPr>
            <w:r>
              <w:t>DTS</w:t>
            </w:r>
          </w:p>
        </w:tc>
        <w:tc>
          <w:tcPr>
            <w:tcW w:w="6905" w:type="dxa"/>
          </w:tcPr>
          <w:p w14:paraId="51805812" w14:textId="77777777" w:rsidR="009B41FA" w:rsidRPr="007A38A3" w:rsidRDefault="009B41FA" w:rsidP="00AF6752">
            <w:pPr>
              <w:pStyle w:val="Tabledata"/>
              <w:rPr>
                <w:rFonts w:eastAsia="Calibri"/>
              </w:rPr>
            </w:pPr>
            <w:r>
              <w:rPr>
                <w:rFonts w:eastAsia="Calibri"/>
              </w:rPr>
              <w:t>Detainee Telephone System</w:t>
            </w:r>
          </w:p>
        </w:tc>
      </w:tr>
      <w:tr w:rsidR="009B41FA" w:rsidRPr="007A38A3" w14:paraId="2377BB99" w14:textId="77777777" w:rsidTr="00456A85">
        <w:tc>
          <w:tcPr>
            <w:tcW w:w="2263" w:type="dxa"/>
          </w:tcPr>
          <w:p w14:paraId="28EF64C0" w14:textId="79AA2314" w:rsidR="009B41FA" w:rsidRPr="007A38A3" w:rsidRDefault="009B41FA" w:rsidP="00AF6752">
            <w:pPr>
              <w:pStyle w:val="Tabledata"/>
            </w:pPr>
            <w:r>
              <w:t>Emergency Management</w:t>
            </w:r>
            <w:r w:rsidRPr="007A38A3">
              <w:t xml:space="preserve"> Plans</w:t>
            </w:r>
          </w:p>
        </w:tc>
        <w:tc>
          <w:tcPr>
            <w:tcW w:w="6905" w:type="dxa"/>
          </w:tcPr>
          <w:p w14:paraId="02F8F265" w14:textId="77777777" w:rsidR="009B41FA" w:rsidRPr="007A38A3" w:rsidRDefault="009B41FA" w:rsidP="00AF6752">
            <w:pPr>
              <w:pStyle w:val="Tabledata"/>
              <w:rPr>
                <w:rFonts w:eastAsia="Calibri"/>
              </w:rPr>
            </w:pPr>
            <w:r w:rsidRPr="007A38A3">
              <w:rPr>
                <w:rFonts w:eastAsia="Calibri"/>
              </w:rPr>
              <w:t>Emergency Management Plans provide Department (Corrective Services) staff with the procedures by which an emergency will be dealt with.</w:t>
            </w:r>
          </w:p>
        </w:tc>
      </w:tr>
      <w:tr w:rsidR="009B41FA" w:rsidRPr="007A38A3" w14:paraId="27EF394E" w14:textId="77777777" w:rsidTr="00456A85">
        <w:tc>
          <w:tcPr>
            <w:tcW w:w="2263" w:type="dxa"/>
          </w:tcPr>
          <w:p w14:paraId="106729BB" w14:textId="11571018" w:rsidR="009B41FA" w:rsidRPr="007A38A3" w:rsidRDefault="009B41FA" w:rsidP="00AF6752">
            <w:pPr>
              <w:pStyle w:val="Tabledata"/>
            </w:pPr>
            <w:r w:rsidRPr="00ED1B15">
              <w:t xml:space="preserve">Loss of Privilege </w:t>
            </w:r>
          </w:p>
        </w:tc>
        <w:tc>
          <w:tcPr>
            <w:tcW w:w="6905" w:type="dxa"/>
          </w:tcPr>
          <w:p w14:paraId="60B8ADC5" w14:textId="0356712F" w:rsidR="009B41FA" w:rsidRPr="007A38A3" w:rsidRDefault="009B41FA" w:rsidP="003079A8">
            <w:pPr>
              <w:pStyle w:val="Tabledata"/>
            </w:pPr>
            <w:r>
              <w:t xml:space="preserve">The losing of selected privileges, associated with a </w:t>
            </w:r>
            <w:r w:rsidR="003079A8">
              <w:t>d</w:t>
            </w:r>
            <w:r>
              <w:t>etainee’s level of management, following reported misconduct or poor behaviour.</w:t>
            </w:r>
          </w:p>
        </w:tc>
      </w:tr>
      <w:tr w:rsidR="009B41FA" w:rsidRPr="007A38A3" w14:paraId="7F23EA87" w14:textId="77777777" w:rsidTr="00456A85">
        <w:tc>
          <w:tcPr>
            <w:tcW w:w="2263" w:type="dxa"/>
          </w:tcPr>
          <w:p w14:paraId="1F763DE7" w14:textId="77777777" w:rsidR="009B41FA" w:rsidRPr="00ED1B15" w:rsidRDefault="009B41FA" w:rsidP="00AF6752">
            <w:pPr>
              <w:pStyle w:val="Tabledata"/>
            </w:pPr>
            <w:r>
              <w:t>Misconduct</w:t>
            </w:r>
          </w:p>
        </w:tc>
        <w:tc>
          <w:tcPr>
            <w:tcW w:w="6905" w:type="dxa"/>
          </w:tcPr>
          <w:p w14:paraId="16319539" w14:textId="05906E60" w:rsidR="009B41FA" w:rsidRDefault="009B41FA" w:rsidP="00AF6752">
            <w:pPr>
              <w:pStyle w:val="Tabledata"/>
            </w:pPr>
            <w:r>
              <w:t xml:space="preserve">Misconduct refers to public officers, such as staff working in </w:t>
            </w:r>
            <w:r w:rsidR="004075ED" w:rsidRPr="004075ED">
              <w:t>the Detention Centre</w:t>
            </w:r>
            <w:r>
              <w:t>, taking action that involve corrupt and/or crimi</w:t>
            </w:r>
            <w:r w:rsidR="00AF6752">
              <w:t>nal conduct as described in s.4</w:t>
            </w:r>
            <w:r w:rsidR="00541A58">
              <w:t xml:space="preserve"> of the</w:t>
            </w:r>
            <w:r w:rsidR="00AF6752">
              <w:t xml:space="preserve"> </w:t>
            </w:r>
            <w:r w:rsidRPr="004E7259">
              <w:rPr>
                <w:i/>
              </w:rPr>
              <w:t>Corruption, Crime and Misconduct Act</w:t>
            </w:r>
            <w:r>
              <w:rPr>
                <w:i/>
              </w:rPr>
              <w:t xml:space="preserve"> 2003</w:t>
            </w:r>
            <w:r>
              <w:t>.</w:t>
            </w:r>
          </w:p>
          <w:p w14:paraId="07365812" w14:textId="77777777" w:rsidR="009B41FA" w:rsidRDefault="009B41FA" w:rsidP="00AF6752">
            <w:pPr>
              <w:pStyle w:val="Tabledata"/>
            </w:pPr>
            <w:r>
              <w:t>Serious misconduct occurs when a public officer:</w:t>
            </w:r>
          </w:p>
          <w:p w14:paraId="4ADD4C08" w14:textId="77777777" w:rsidR="009B41FA" w:rsidRDefault="009B41FA" w:rsidP="00F60930">
            <w:pPr>
              <w:pStyle w:val="StyleListBulletAfter3pt"/>
            </w:pPr>
            <w:r>
              <w:t>acts corruptly or corruptly fails to act in the course of their duties; or</w:t>
            </w:r>
          </w:p>
          <w:p w14:paraId="26BAB02A" w14:textId="34ECC7AF" w:rsidR="009B41FA" w:rsidRDefault="009B41FA" w:rsidP="00F60930">
            <w:pPr>
              <w:pStyle w:val="StyleListBulletAfter3pt"/>
            </w:pPr>
            <w:r>
              <w:t>corruptly takes advantage of their position for the benefit or detriment to any person; or</w:t>
            </w:r>
          </w:p>
          <w:p w14:paraId="63050C41" w14:textId="77777777" w:rsidR="009B41FA" w:rsidRDefault="009B41FA" w:rsidP="00F60930">
            <w:pPr>
              <w:pStyle w:val="StyleListBulletAfter3pt"/>
            </w:pPr>
            <w:r>
              <w:t>commits an offence, while acting or purporting to act in his or her official capacity, which carries a penalty of 2 or more years’ imprisonment.</w:t>
            </w:r>
          </w:p>
          <w:p w14:paraId="53B40103" w14:textId="77777777" w:rsidR="009B41FA" w:rsidRDefault="009B41FA" w:rsidP="00F60930">
            <w:pPr>
              <w:pStyle w:val="Tabledata"/>
            </w:pPr>
            <w:r>
              <w:t>Minor misconduct occurs when a public officer:</w:t>
            </w:r>
          </w:p>
          <w:p w14:paraId="3B97C368" w14:textId="77777777" w:rsidR="009B41FA" w:rsidRDefault="009B41FA" w:rsidP="00F60930">
            <w:pPr>
              <w:pStyle w:val="StyleListBulletAfter3pt"/>
            </w:pPr>
            <w:r>
              <w:t xml:space="preserve">adversely affects the honest or impartial performance of the functions of a public authority or public officer, </w:t>
            </w:r>
            <w:proofErr w:type="gramStart"/>
            <w:r>
              <w:t>whether or not</w:t>
            </w:r>
            <w:proofErr w:type="gramEnd"/>
            <w:r>
              <w:t xml:space="preserve"> the public officer was acting in their official capacity at the time of engaging in the conduct; or</w:t>
            </w:r>
          </w:p>
          <w:p w14:paraId="48303529" w14:textId="5900DA3C" w:rsidR="009B41FA" w:rsidRDefault="009B41FA" w:rsidP="00F60930">
            <w:pPr>
              <w:pStyle w:val="StyleListBulletAfter3pt"/>
            </w:pPr>
            <w:r>
              <w:t>constitutes or involves the performance of functions in a manner that is not honest or impartial</w:t>
            </w:r>
            <w:r w:rsidR="00753A2E">
              <w:t>; or</w:t>
            </w:r>
          </w:p>
          <w:p w14:paraId="7C745190" w14:textId="77777777" w:rsidR="009B41FA" w:rsidRDefault="009B41FA" w:rsidP="00F60930">
            <w:pPr>
              <w:pStyle w:val="StyleListBulletAfter3pt"/>
            </w:pPr>
            <w:r>
              <w:t>constitutes or involves a breach of the trust placed in the public officer; or</w:t>
            </w:r>
          </w:p>
          <w:p w14:paraId="156A0231" w14:textId="77777777" w:rsidR="009B41FA" w:rsidRDefault="009B41FA" w:rsidP="00F60930">
            <w:pPr>
              <w:pStyle w:val="StyleListBulletAfter3pt"/>
            </w:pPr>
            <w:r>
              <w:t xml:space="preserve">constitutes or involves the misuse of information or material that the public officer has acquired in connection with their functions as a public officer, whether the misuse is for the </w:t>
            </w:r>
            <w:r>
              <w:lastRenderedPageBreak/>
              <w:t>benefit of the public officer or the benefit or detriment of another person; or</w:t>
            </w:r>
          </w:p>
          <w:p w14:paraId="1EE2D577" w14:textId="77777777" w:rsidR="009B41FA" w:rsidRDefault="009B41FA" w:rsidP="00F60930">
            <w:pPr>
              <w:pStyle w:val="StyleListBulletAfter3pt"/>
            </w:pPr>
            <w:r>
              <w:t>constitutes, or could constitute, a disciplinary offence providing reasonable grounds for termination of a person's office or employment.</w:t>
            </w:r>
          </w:p>
        </w:tc>
      </w:tr>
      <w:tr w:rsidR="009B41FA" w:rsidRPr="007A38A3" w14:paraId="20EF863D" w14:textId="77777777" w:rsidTr="00456A85">
        <w:tc>
          <w:tcPr>
            <w:tcW w:w="2263" w:type="dxa"/>
          </w:tcPr>
          <w:p w14:paraId="1FE93501" w14:textId="19712784" w:rsidR="009B41FA" w:rsidRPr="007A38A3" w:rsidRDefault="009B41FA" w:rsidP="00AF6752">
            <w:pPr>
              <w:pStyle w:val="Tabledata"/>
            </w:pPr>
            <w:r w:rsidRPr="007A38A3">
              <w:lastRenderedPageBreak/>
              <w:t>Officer in Charge</w:t>
            </w:r>
            <w:r w:rsidR="00793FDD">
              <w:t xml:space="preserve"> (OIC)</w:t>
            </w:r>
            <w:r w:rsidRPr="007A38A3">
              <w:t xml:space="preserve"> </w:t>
            </w:r>
          </w:p>
        </w:tc>
        <w:tc>
          <w:tcPr>
            <w:tcW w:w="6905" w:type="dxa"/>
          </w:tcPr>
          <w:p w14:paraId="50A339DC" w14:textId="77777777" w:rsidR="009B41FA" w:rsidRPr="007A38A3" w:rsidRDefault="009B41FA" w:rsidP="00AF6752">
            <w:pPr>
              <w:pStyle w:val="Tabledata"/>
              <w:rPr>
                <w:rFonts w:eastAsia="Calibri"/>
              </w:rPr>
            </w:pPr>
            <w:r w:rsidRPr="00E379B8">
              <w:t>The officer, as designated by the Superintendent or their delegate, who is at the relevant time the Officer in Charge of a detention centre.</w:t>
            </w:r>
          </w:p>
        </w:tc>
      </w:tr>
      <w:tr w:rsidR="009B41FA" w:rsidRPr="007A38A3" w14:paraId="073EADF2" w14:textId="77777777" w:rsidTr="00456A85">
        <w:tc>
          <w:tcPr>
            <w:tcW w:w="2263" w:type="dxa"/>
          </w:tcPr>
          <w:p w14:paraId="1FFD996B" w14:textId="77777777" w:rsidR="009B41FA" w:rsidRPr="007A38A3" w:rsidRDefault="009B41FA" w:rsidP="00AF6752">
            <w:pPr>
              <w:pStyle w:val="Tabledata"/>
            </w:pPr>
            <w:r w:rsidRPr="00263F2C">
              <w:t>Officers and Employees of Particular Classes</w:t>
            </w:r>
          </w:p>
        </w:tc>
        <w:tc>
          <w:tcPr>
            <w:tcW w:w="6905" w:type="dxa"/>
          </w:tcPr>
          <w:p w14:paraId="5EF36DBE" w14:textId="4765DDF5" w:rsidR="009B41FA" w:rsidRPr="00263F2C" w:rsidRDefault="009B41FA" w:rsidP="00AF6752">
            <w:pPr>
              <w:pStyle w:val="Tabledata"/>
            </w:pPr>
            <w:r w:rsidRPr="00263F2C">
              <w:t xml:space="preserve">The following descriptions of classes of officers and employees are </w:t>
            </w:r>
            <w:r>
              <w:t>prescribed for the purpose of s.</w:t>
            </w:r>
            <w:r w:rsidRPr="00263F2C">
              <w:t xml:space="preserve">11(1a)(b) of the </w:t>
            </w:r>
            <w:r w:rsidRPr="00263F2C">
              <w:rPr>
                <w:i/>
              </w:rPr>
              <w:t>Young Offenders Act 1994</w:t>
            </w:r>
            <w:r>
              <w:t>, in r.</w:t>
            </w:r>
            <w:r w:rsidRPr="00263F2C">
              <w:t xml:space="preserve">49(2) of the </w:t>
            </w:r>
            <w:r w:rsidRPr="003D51D8">
              <w:rPr>
                <w:i/>
                <w:iCs/>
              </w:rPr>
              <w:t>Young Offender Regulations 1995</w:t>
            </w:r>
            <w:r w:rsidRPr="008727AC">
              <w:t>:</w:t>
            </w:r>
          </w:p>
          <w:p w14:paraId="3BC603FD" w14:textId="62513213" w:rsidR="009B41FA" w:rsidRPr="00A4769D" w:rsidRDefault="008727AC" w:rsidP="003D51D8">
            <w:pPr>
              <w:pStyle w:val="list2table"/>
              <w:numPr>
                <w:ilvl w:val="0"/>
                <w:numId w:val="80"/>
              </w:numPr>
            </w:pPr>
            <w:r w:rsidRPr="00A4769D">
              <w:t>M</w:t>
            </w:r>
            <w:r w:rsidR="009B41FA" w:rsidRPr="00A4769D">
              <w:t>edical staff persons who have undergone medical, nursing or health training and hold qualifications indicating successful completion of that training.</w:t>
            </w:r>
          </w:p>
          <w:p w14:paraId="3693E551" w14:textId="7E013CD6" w:rsidR="009B41FA" w:rsidRPr="00A4769D" w:rsidRDefault="008727AC" w:rsidP="003D51D8">
            <w:pPr>
              <w:pStyle w:val="list2table"/>
              <w:numPr>
                <w:ilvl w:val="0"/>
                <w:numId w:val="80"/>
              </w:numPr>
            </w:pPr>
            <w:r w:rsidRPr="00A4769D">
              <w:t>T</w:t>
            </w:r>
            <w:r w:rsidR="009B41FA" w:rsidRPr="00A4769D">
              <w:t xml:space="preserve">eaching staff persons who provide recreation or sports supervision, teachers, vocational </w:t>
            </w:r>
            <w:r w:rsidR="00557DFA" w:rsidRPr="00A4769D">
              <w:t>trainers,</w:t>
            </w:r>
            <w:r w:rsidR="009B41FA" w:rsidRPr="00A4769D">
              <w:t xml:space="preserve"> and social trainers.</w:t>
            </w:r>
          </w:p>
          <w:p w14:paraId="5DA92214" w14:textId="70BF79B0" w:rsidR="008727AC" w:rsidRPr="00A4769D" w:rsidRDefault="008727AC" w:rsidP="003D51D8">
            <w:pPr>
              <w:pStyle w:val="list2table"/>
              <w:numPr>
                <w:ilvl w:val="0"/>
                <w:numId w:val="80"/>
              </w:numPr>
            </w:pPr>
            <w:r w:rsidRPr="00A4769D">
              <w:t>P</w:t>
            </w:r>
            <w:r w:rsidR="009B41FA" w:rsidRPr="00A4769D">
              <w:t>rogram support staff counsellors, program facilitators and librarians.</w:t>
            </w:r>
          </w:p>
          <w:p w14:paraId="0A736036" w14:textId="76A7C1B9" w:rsidR="009B41FA" w:rsidRPr="00A4769D" w:rsidRDefault="008727AC" w:rsidP="003D51D8">
            <w:pPr>
              <w:pStyle w:val="list2table"/>
              <w:numPr>
                <w:ilvl w:val="0"/>
                <w:numId w:val="80"/>
              </w:numPr>
            </w:pPr>
            <w:r w:rsidRPr="00A4769D">
              <w:t>C</w:t>
            </w:r>
            <w:r w:rsidR="009B41FA" w:rsidRPr="00A4769D">
              <w:t>entre support staff cleaning staff, laundry staff, gardening staff, vehicle driving staff, maintenance staff and hairdressers.</w:t>
            </w:r>
          </w:p>
        </w:tc>
      </w:tr>
      <w:tr w:rsidR="009B41FA" w:rsidRPr="007A38A3" w14:paraId="122D3AC7" w14:textId="77777777" w:rsidTr="00456A85">
        <w:tc>
          <w:tcPr>
            <w:tcW w:w="2263" w:type="dxa"/>
          </w:tcPr>
          <w:p w14:paraId="0AA3C47B" w14:textId="4ED0D991" w:rsidR="009B41FA" w:rsidRPr="007A38A3" w:rsidRDefault="009B41FA" w:rsidP="00AF6752">
            <w:pPr>
              <w:pStyle w:val="Tabledata"/>
            </w:pPr>
            <w:r w:rsidRPr="007A38A3">
              <w:t>Operations Centre</w:t>
            </w:r>
            <w:r w:rsidR="00793FDD">
              <w:t xml:space="preserve"> (OPCEN)</w:t>
            </w:r>
          </w:p>
        </w:tc>
        <w:tc>
          <w:tcPr>
            <w:tcW w:w="6905" w:type="dxa"/>
          </w:tcPr>
          <w:p w14:paraId="47B55290" w14:textId="77777777" w:rsidR="009B41FA" w:rsidRPr="007A38A3" w:rsidRDefault="009B41FA" w:rsidP="00AF6752">
            <w:pPr>
              <w:pStyle w:val="Tabledata"/>
            </w:pPr>
            <w:r w:rsidRPr="007A38A3">
              <w:t>A branch of Security and Response Services within Operational and Support Services of the Corrective Services Division in the Department.</w:t>
            </w:r>
          </w:p>
        </w:tc>
      </w:tr>
      <w:tr w:rsidR="009B41FA" w:rsidRPr="007A38A3" w14:paraId="1481C376" w14:textId="77777777" w:rsidTr="00456A85">
        <w:tc>
          <w:tcPr>
            <w:tcW w:w="2263" w:type="dxa"/>
          </w:tcPr>
          <w:p w14:paraId="6C349D50" w14:textId="77777777" w:rsidR="009B41FA" w:rsidRPr="007A38A3" w:rsidRDefault="009B41FA" w:rsidP="00AF6752">
            <w:pPr>
              <w:pStyle w:val="Tabledata"/>
            </w:pPr>
            <w:r w:rsidRPr="000113F2">
              <w:t>Public Service Officer</w:t>
            </w:r>
          </w:p>
        </w:tc>
        <w:tc>
          <w:tcPr>
            <w:tcW w:w="6905" w:type="dxa"/>
          </w:tcPr>
          <w:p w14:paraId="3983E8AB" w14:textId="77777777" w:rsidR="009B41FA" w:rsidRPr="007A38A3" w:rsidRDefault="009B41FA" w:rsidP="00AF6752">
            <w:pPr>
              <w:pStyle w:val="Tabledata"/>
            </w:pPr>
            <w:r w:rsidRPr="000113F2">
              <w:t xml:space="preserve">An officer employed in the State Government Public Service, subject to Part 3 of the </w:t>
            </w:r>
            <w:r w:rsidRPr="000113F2">
              <w:rPr>
                <w:i/>
              </w:rPr>
              <w:t>Public Sector Management Act 1994</w:t>
            </w:r>
            <w:r w:rsidRPr="000113F2">
              <w:t xml:space="preserve"> and includes such officers and other persons as are necessary to implement or administer this Act.</w:t>
            </w:r>
          </w:p>
        </w:tc>
      </w:tr>
      <w:tr w:rsidR="009B41FA" w:rsidRPr="007A38A3" w14:paraId="43F67976" w14:textId="77777777" w:rsidTr="00456A85">
        <w:tc>
          <w:tcPr>
            <w:tcW w:w="2263" w:type="dxa"/>
          </w:tcPr>
          <w:p w14:paraId="51344974" w14:textId="77777777" w:rsidR="009B41FA" w:rsidRPr="000113F2" w:rsidRDefault="009B41FA" w:rsidP="00AF6752">
            <w:pPr>
              <w:pStyle w:val="Tabledata"/>
            </w:pPr>
            <w:r>
              <w:t>Security Report</w:t>
            </w:r>
          </w:p>
        </w:tc>
        <w:tc>
          <w:tcPr>
            <w:tcW w:w="6905" w:type="dxa"/>
          </w:tcPr>
          <w:p w14:paraId="5DF2BAD6" w14:textId="6CE48385" w:rsidR="009B41FA" w:rsidRPr="000113F2" w:rsidRDefault="009B41FA" w:rsidP="00AF6752">
            <w:pPr>
              <w:pStyle w:val="Tabledata"/>
            </w:pPr>
            <w:r>
              <w:t>A tool for staff to report observations, associations, anything that appears unusual or out of the ordinary in relations to the security of safety of the Department’s staff, clients, people in custody or members of the community.</w:t>
            </w:r>
          </w:p>
        </w:tc>
      </w:tr>
      <w:tr w:rsidR="009B41FA" w:rsidRPr="007A38A3" w14:paraId="0483DC5D" w14:textId="77777777" w:rsidTr="00456A85">
        <w:tc>
          <w:tcPr>
            <w:tcW w:w="2263" w:type="dxa"/>
          </w:tcPr>
          <w:p w14:paraId="619E75E9" w14:textId="02B607ED" w:rsidR="009B41FA" w:rsidRPr="007A38A3" w:rsidRDefault="009B41FA" w:rsidP="00021AC9">
            <w:pPr>
              <w:pStyle w:val="Tabledata"/>
            </w:pPr>
            <w:r>
              <w:t xml:space="preserve">Senior Officer </w:t>
            </w:r>
          </w:p>
        </w:tc>
        <w:tc>
          <w:tcPr>
            <w:tcW w:w="6905" w:type="dxa"/>
          </w:tcPr>
          <w:p w14:paraId="171E67E1" w14:textId="3ED1CEE7" w:rsidR="009B41FA" w:rsidRPr="007A38A3" w:rsidRDefault="009B41FA" w:rsidP="00AF6752">
            <w:pPr>
              <w:pStyle w:val="Tabledata"/>
              <w:rPr>
                <w:rFonts w:eastAsia="MS Gothic"/>
                <w:bCs/>
                <w:szCs w:val="26"/>
              </w:rPr>
            </w:pPr>
            <w:r w:rsidRPr="004D344D">
              <w:t>A Youth Custodial Officer who is substantive to this rank, or a Unit Manager, or Youth Custodial Officer acting in the capacity of Senior Officer, appointed by the Chief Executive Officer with reference to s</w:t>
            </w:r>
            <w:r>
              <w:t>.11</w:t>
            </w:r>
            <w:r w:rsidRPr="004D344D">
              <w:t xml:space="preserve"> </w:t>
            </w:r>
            <w:r w:rsidR="00541A58">
              <w:t xml:space="preserve">of the </w:t>
            </w:r>
            <w:r w:rsidRPr="004D344D">
              <w:rPr>
                <w:i/>
              </w:rPr>
              <w:t>Young Offenders Act 1994</w:t>
            </w:r>
            <w:r>
              <w:rPr>
                <w:i/>
              </w:rPr>
              <w:t>.</w:t>
            </w:r>
          </w:p>
        </w:tc>
      </w:tr>
      <w:tr w:rsidR="00456A85" w:rsidRPr="007A38A3" w14:paraId="0511E6AE" w14:textId="77777777" w:rsidTr="00456A85">
        <w:tc>
          <w:tcPr>
            <w:tcW w:w="2263" w:type="dxa"/>
          </w:tcPr>
          <w:p w14:paraId="627E0FE2" w14:textId="0BF21DBD" w:rsidR="00456A85" w:rsidRDefault="004D7E8A" w:rsidP="00021AC9">
            <w:pPr>
              <w:pStyle w:val="Tabledata"/>
            </w:pPr>
            <w:r>
              <w:t>Serious Injury</w:t>
            </w:r>
          </w:p>
        </w:tc>
        <w:tc>
          <w:tcPr>
            <w:tcW w:w="6905" w:type="dxa"/>
          </w:tcPr>
          <w:p w14:paraId="227593E1" w14:textId="685217EF" w:rsidR="004D7E8A" w:rsidRDefault="004D7E8A" w:rsidP="004D7E8A">
            <w:pPr>
              <w:pStyle w:val="Tabledata"/>
            </w:pPr>
            <w:r>
              <w:t>An injury that requires medical treatment, involving:</w:t>
            </w:r>
          </w:p>
          <w:p w14:paraId="13B6D24B" w14:textId="77777777" w:rsidR="004D7E8A" w:rsidRDefault="004D7E8A" w:rsidP="003D51D8">
            <w:pPr>
              <w:pStyle w:val="Tabledata"/>
              <w:numPr>
                <w:ilvl w:val="0"/>
                <w:numId w:val="82"/>
              </w:numPr>
              <w:spacing w:after="0"/>
            </w:pPr>
            <w:r>
              <w:t>overnight hospitalisation; or</w:t>
            </w:r>
          </w:p>
          <w:p w14:paraId="19344398" w14:textId="67AE3985" w:rsidR="00456A85" w:rsidRPr="004D344D" w:rsidRDefault="004D7E8A" w:rsidP="003D51D8">
            <w:pPr>
              <w:pStyle w:val="Tabledata"/>
              <w:numPr>
                <w:ilvl w:val="0"/>
                <w:numId w:val="82"/>
              </w:numPr>
            </w:pPr>
            <w:r>
              <w:t>on-going medical treatment.</w:t>
            </w:r>
          </w:p>
        </w:tc>
      </w:tr>
      <w:tr w:rsidR="009B41FA" w:rsidRPr="007A38A3" w14:paraId="1DE2134E" w14:textId="77777777" w:rsidTr="00456A85">
        <w:tc>
          <w:tcPr>
            <w:tcW w:w="2263" w:type="dxa"/>
          </w:tcPr>
          <w:p w14:paraId="51A9830C" w14:textId="77777777" w:rsidR="009B41FA" w:rsidRPr="007A38A3" w:rsidRDefault="009B41FA" w:rsidP="00AF6752">
            <w:pPr>
              <w:pStyle w:val="Tabledata"/>
            </w:pPr>
            <w:r w:rsidRPr="007A38A3">
              <w:t>Staff</w:t>
            </w:r>
          </w:p>
        </w:tc>
        <w:tc>
          <w:tcPr>
            <w:tcW w:w="6905" w:type="dxa"/>
          </w:tcPr>
          <w:p w14:paraId="6F154417" w14:textId="2642D0D5" w:rsidR="009B41FA" w:rsidRPr="007A38A3" w:rsidRDefault="009B41FA" w:rsidP="00AF6752">
            <w:pPr>
              <w:pStyle w:val="Tabledata"/>
            </w:pPr>
            <w:r>
              <w:t>A</w:t>
            </w:r>
            <w:r w:rsidRPr="009C6B3F">
              <w:t>ny</w:t>
            </w:r>
            <w:r>
              <w:t xml:space="preserve"> employee or officer of the Department, including </w:t>
            </w:r>
            <w:r w:rsidRPr="009C6B3F">
              <w:t xml:space="preserve">a Public Service Officer, Custodial </w:t>
            </w:r>
            <w:r w:rsidR="00557DFA" w:rsidRPr="009C6B3F">
              <w:t>Officer,</w:t>
            </w:r>
            <w:r w:rsidRPr="009C6B3F">
              <w:t xml:space="preserve"> or an employee of a </w:t>
            </w:r>
            <w:r w:rsidRPr="009C6B3F">
              <w:lastRenderedPageBreak/>
              <w:t>particular class</w:t>
            </w:r>
            <w:r>
              <w:t>; and any contractor</w:t>
            </w:r>
            <w:r w:rsidRPr="009C6B3F">
              <w:t xml:space="preserve"> </w:t>
            </w:r>
            <w:r>
              <w:t>who provides services to the Department</w:t>
            </w:r>
            <w:r w:rsidRPr="009C6B3F">
              <w:t>.</w:t>
            </w:r>
          </w:p>
        </w:tc>
      </w:tr>
      <w:tr w:rsidR="009B41FA" w:rsidRPr="007A38A3" w14:paraId="22850411" w14:textId="77777777" w:rsidTr="00456A85">
        <w:tc>
          <w:tcPr>
            <w:tcW w:w="2263" w:type="dxa"/>
          </w:tcPr>
          <w:p w14:paraId="050B4F03" w14:textId="77777777" w:rsidR="009B41FA" w:rsidRPr="007A38A3" w:rsidRDefault="009B41FA" w:rsidP="00AF6752">
            <w:pPr>
              <w:pStyle w:val="Tabledata"/>
            </w:pPr>
            <w:r w:rsidRPr="007A38A3">
              <w:lastRenderedPageBreak/>
              <w:t>Superintendent</w:t>
            </w:r>
          </w:p>
        </w:tc>
        <w:tc>
          <w:tcPr>
            <w:tcW w:w="6905" w:type="dxa"/>
          </w:tcPr>
          <w:p w14:paraId="1DE2D7FF" w14:textId="31791025" w:rsidR="009B41FA" w:rsidRPr="007A38A3" w:rsidRDefault="009B41FA" w:rsidP="00AF6752">
            <w:pPr>
              <w:pStyle w:val="Tabledata"/>
              <w:rPr>
                <w:rFonts w:eastAsia="Calibri"/>
              </w:rPr>
            </w:pPr>
            <w:r w:rsidRPr="00BB7AA0">
              <w:t>In accordance with s</w:t>
            </w:r>
            <w:r>
              <w:t>.</w:t>
            </w:r>
            <w:r w:rsidRPr="00BB7AA0">
              <w:t>3</w:t>
            </w:r>
            <w:r w:rsidR="00541A58">
              <w:t xml:space="preserve"> of the</w:t>
            </w:r>
            <w:r w:rsidRPr="00BB7AA0">
              <w:t xml:space="preserve"> </w:t>
            </w:r>
            <w:r w:rsidRPr="00BB7AA0">
              <w:rPr>
                <w:i/>
              </w:rPr>
              <w:t>Young Offenders Act 1994, ‘</w:t>
            </w:r>
            <w:r w:rsidRPr="00BB7AA0">
              <w:t>The person in charge of a detention centre’.</w:t>
            </w:r>
          </w:p>
        </w:tc>
      </w:tr>
      <w:tr w:rsidR="009B41FA" w:rsidRPr="007A38A3" w14:paraId="537F9A54" w14:textId="77777777" w:rsidTr="00456A85">
        <w:tc>
          <w:tcPr>
            <w:tcW w:w="2263" w:type="dxa"/>
          </w:tcPr>
          <w:p w14:paraId="63F9BD04" w14:textId="77777777" w:rsidR="009B41FA" w:rsidRPr="007A38A3" w:rsidRDefault="009B41FA" w:rsidP="00AF6752">
            <w:pPr>
              <w:pStyle w:val="Tabledata"/>
            </w:pPr>
            <w:r w:rsidRPr="007A38A3">
              <w:t>Total Offender Management Solution (TOMS)</w:t>
            </w:r>
          </w:p>
        </w:tc>
        <w:tc>
          <w:tcPr>
            <w:tcW w:w="6905" w:type="dxa"/>
          </w:tcPr>
          <w:p w14:paraId="7ED52F2C" w14:textId="77777777" w:rsidR="009B41FA" w:rsidRPr="007A38A3" w:rsidRDefault="009B41FA" w:rsidP="00AF6752">
            <w:pPr>
              <w:pStyle w:val="Tabledata"/>
            </w:pPr>
            <w:r w:rsidRPr="007A38A3">
              <w:t>The computer application used by the Department for the management of offenders in custody.</w:t>
            </w:r>
          </w:p>
        </w:tc>
      </w:tr>
      <w:tr w:rsidR="009B41FA" w:rsidRPr="007A38A3" w14:paraId="047369B3" w14:textId="77777777" w:rsidTr="00456A85">
        <w:tc>
          <w:tcPr>
            <w:tcW w:w="2263" w:type="dxa"/>
          </w:tcPr>
          <w:p w14:paraId="61505F5B" w14:textId="77777777" w:rsidR="009B41FA" w:rsidRDefault="009B41FA" w:rsidP="00AF6752">
            <w:pPr>
              <w:pStyle w:val="Tabledata"/>
            </w:pPr>
            <w:r>
              <w:t>Unit Manager</w:t>
            </w:r>
          </w:p>
        </w:tc>
        <w:tc>
          <w:tcPr>
            <w:tcW w:w="6905" w:type="dxa"/>
          </w:tcPr>
          <w:p w14:paraId="636713E7" w14:textId="6298D3EE" w:rsidR="009B41FA" w:rsidRDefault="009B41FA" w:rsidP="00AF6752">
            <w:pPr>
              <w:pStyle w:val="Tabledata"/>
            </w:pPr>
            <w:r w:rsidRPr="00B179DD">
              <w:t>A Youth Custodial Officer substantive to this rank or Youth Custodial Officer acting in the capacity of Unit Manager, appointed by the Chief Executive Officer with reference to s</w:t>
            </w:r>
            <w:r w:rsidR="00882F4E">
              <w:t>.</w:t>
            </w:r>
            <w:r w:rsidRPr="00B179DD">
              <w:t>11</w:t>
            </w:r>
            <w:r w:rsidR="00F60930">
              <w:t xml:space="preserve"> </w:t>
            </w:r>
            <w:r w:rsidR="00541A58">
              <w:t xml:space="preserve">of the </w:t>
            </w:r>
            <w:r w:rsidRPr="00B179DD">
              <w:rPr>
                <w:i/>
              </w:rPr>
              <w:t>Young Offenders Act 1994</w:t>
            </w:r>
            <w:r w:rsidRPr="00B179DD">
              <w:t>.</w:t>
            </w:r>
          </w:p>
        </w:tc>
      </w:tr>
      <w:tr w:rsidR="00461612" w14:paraId="0566A805" w14:textId="77777777" w:rsidTr="00456A85">
        <w:tblPrEx>
          <w:tblCellMar>
            <w:top w:w="113" w:type="dxa"/>
            <w:bottom w:w="113" w:type="dxa"/>
          </w:tblCellMar>
        </w:tblPrEx>
        <w:tc>
          <w:tcPr>
            <w:tcW w:w="2263" w:type="dxa"/>
          </w:tcPr>
          <w:p w14:paraId="66D7A269" w14:textId="77777777" w:rsidR="00461612" w:rsidRDefault="00461612" w:rsidP="00B75A02">
            <w:pPr>
              <w:pStyle w:val="Tabledata"/>
            </w:pPr>
            <w:r>
              <w:t>Wearable Camera</w:t>
            </w:r>
          </w:p>
        </w:tc>
        <w:tc>
          <w:tcPr>
            <w:tcW w:w="6905" w:type="dxa"/>
          </w:tcPr>
          <w:p w14:paraId="797E82A3" w14:textId="01AD1ECF" w:rsidR="00461612" w:rsidRDefault="00461612" w:rsidP="00B75A02">
            <w:pPr>
              <w:pStyle w:val="Tabledata"/>
            </w:pPr>
            <w:r>
              <w:t>A video camera that is worn by a person</w:t>
            </w:r>
            <w:r w:rsidRPr="00F46779">
              <w:t xml:space="preserve"> who is appointed under s</w:t>
            </w:r>
            <w:r w:rsidR="00882F4E">
              <w:t>.</w:t>
            </w:r>
            <w:r w:rsidRPr="00F46779">
              <w:t xml:space="preserve">11(1) or (1) (a) of the </w:t>
            </w:r>
            <w:r w:rsidRPr="00815AFB">
              <w:rPr>
                <w:i/>
              </w:rPr>
              <w:t>Young Offenders Act 1994</w:t>
            </w:r>
            <w:r w:rsidRPr="00F46779">
              <w:t>, as a Youth Custodial Officer.</w:t>
            </w:r>
          </w:p>
        </w:tc>
      </w:tr>
    </w:tbl>
    <w:p w14:paraId="3B82F24F" w14:textId="6FADC0B0" w:rsidR="00A2577D" w:rsidRPr="003D708E" w:rsidRDefault="00A2577D" w:rsidP="003110D0">
      <w:pPr>
        <w:pStyle w:val="Heading2"/>
      </w:pPr>
      <w:bookmarkStart w:id="200" w:name="_Toc39493515"/>
      <w:bookmarkStart w:id="201" w:name="_Toc5977259"/>
      <w:bookmarkStart w:id="202" w:name="_Toc151547841"/>
      <w:bookmarkEnd w:id="200"/>
      <w:r>
        <w:t>Related legislation</w:t>
      </w:r>
      <w:bookmarkEnd w:id="201"/>
      <w:bookmarkEnd w:id="202"/>
    </w:p>
    <w:p w14:paraId="5910A8E2" w14:textId="77777777" w:rsidR="00717FF0" w:rsidRPr="00F60930" w:rsidRDefault="00717FF0" w:rsidP="00F60930">
      <w:pPr>
        <w:pStyle w:val="ListBullet"/>
        <w:rPr>
          <w:i/>
        </w:rPr>
      </w:pPr>
      <w:r w:rsidRPr="00F60930">
        <w:rPr>
          <w:i/>
        </w:rPr>
        <w:t>Corruption, Crime and Misconduct Act 2003</w:t>
      </w:r>
    </w:p>
    <w:p w14:paraId="6F2BCB67" w14:textId="77777777" w:rsidR="00717FF0" w:rsidRPr="00D22C42" w:rsidRDefault="00717FF0" w:rsidP="00D22C42">
      <w:pPr>
        <w:pStyle w:val="ListBullet"/>
        <w:rPr>
          <w:i/>
          <w:iCs/>
        </w:rPr>
      </w:pPr>
      <w:r w:rsidRPr="00D22C42">
        <w:rPr>
          <w:i/>
          <w:iCs/>
        </w:rPr>
        <w:t>Public Interest Disclosure Act 2003</w:t>
      </w:r>
    </w:p>
    <w:p w14:paraId="7E271E6F" w14:textId="77777777" w:rsidR="00717FF0" w:rsidRPr="00F60930" w:rsidRDefault="00717FF0" w:rsidP="00F60930">
      <w:pPr>
        <w:pStyle w:val="ListBullet"/>
        <w:rPr>
          <w:i/>
        </w:rPr>
      </w:pPr>
      <w:r w:rsidRPr="00F60930">
        <w:rPr>
          <w:i/>
        </w:rPr>
        <w:t>Public Sector Management Act 1994</w:t>
      </w:r>
    </w:p>
    <w:p w14:paraId="3DC77771" w14:textId="77E6C0B9" w:rsidR="00717FF0" w:rsidRPr="005B71E9" w:rsidRDefault="00717FF0" w:rsidP="00F60930">
      <w:pPr>
        <w:pStyle w:val="ListBullet"/>
        <w:rPr>
          <w:i/>
          <w:iCs/>
        </w:rPr>
      </w:pPr>
      <w:r w:rsidRPr="005B71E9">
        <w:rPr>
          <w:i/>
          <w:iCs/>
        </w:rPr>
        <w:t>Young Offender</w:t>
      </w:r>
      <w:r w:rsidR="00A2511E">
        <w:rPr>
          <w:i/>
          <w:iCs/>
        </w:rPr>
        <w:t>s</w:t>
      </w:r>
      <w:r w:rsidRPr="005B71E9">
        <w:rPr>
          <w:i/>
          <w:iCs/>
        </w:rPr>
        <w:t xml:space="preserve"> Regulations 1995</w:t>
      </w:r>
    </w:p>
    <w:p w14:paraId="283E1247" w14:textId="77777777" w:rsidR="00717FF0" w:rsidRPr="00F60930" w:rsidRDefault="00717FF0" w:rsidP="00F60930">
      <w:pPr>
        <w:pStyle w:val="ListBullet"/>
        <w:rPr>
          <w:i/>
        </w:rPr>
      </w:pPr>
      <w:r w:rsidRPr="00F60930">
        <w:rPr>
          <w:i/>
        </w:rPr>
        <w:t>Young Offenders Act 1994</w:t>
      </w:r>
    </w:p>
    <w:p w14:paraId="148C249E" w14:textId="2F48269A" w:rsidR="003E4282" w:rsidRDefault="003E4282" w:rsidP="0058730A"/>
    <w:p w14:paraId="5CB043DF" w14:textId="77777777" w:rsidR="00D062C6" w:rsidRPr="009D516D" w:rsidRDefault="00D062C6" w:rsidP="003110D0">
      <w:pPr>
        <w:pStyle w:val="Heading1"/>
      </w:pPr>
      <w:bookmarkStart w:id="203" w:name="_Toc178286"/>
      <w:bookmarkStart w:id="204" w:name="_Toc5977260"/>
      <w:bookmarkStart w:id="205" w:name="_Toc151547842"/>
      <w:r w:rsidRPr="009D516D">
        <w:t>Assurance</w:t>
      </w:r>
      <w:bookmarkEnd w:id="203"/>
      <w:bookmarkEnd w:id="204"/>
      <w:bookmarkEnd w:id="205"/>
    </w:p>
    <w:p w14:paraId="2407DFED" w14:textId="7B5C5D05" w:rsidR="003977F2" w:rsidRDefault="003977F2" w:rsidP="003977F2">
      <w:r w:rsidRPr="000A71F2">
        <w:t>It is expected that:</w:t>
      </w:r>
    </w:p>
    <w:p w14:paraId="77C618F2" w14:textId="77777777" w:rsidR="00F60930" w:rsidRPr="000A71F2" w:rsidRDefault="00F60930" w:rsidP="003977F2"/>
    <w:p w14:paraId="5D263D59" w14:textId="5E191FF8" w:rsidR="003977F2" w:rsidRPr="000A71F2" w:rsidRDefault="004075ED" w:rsidP="00F60930">
      <w:pPr>
        <w:pStyle w:val="ListBullet"/>
      </w:pPr>
      <w:r>
        <w:t>T</w:t>
      </w:r>
      <w:r w:rsidRPr="004075ED">
        <w:t>he Detention Centre</w:t>
      </w:r>
      <w:r w:rsidR="003977F2" w:rsidRPr="000A71F2">
        <w:t xml:space="preserve"> will undertake local compliance in accordance </w:t>
      </w:r>
      <w:r w:rsidR="003977F2" w:rsidRPr="00CC3493">
        <w:t xml:space="preserve">with the </w:t>
      </w:r>
      <w:hyperlink r:id="rId36" w:history="1">
        <w:r w:rsidR="00CC3493" w:rsidRPr="00CC3493">
          <w:rPr>
            <w:rStyle w:val="Hyperlink"/>
          </w:rPr>
          <w:t>Compliance Manual</w:t>
        </w:r>
      </w:hyperlink>
      <w:r w:rsidR="003977F2" w:rsidRPr="000A71F2">
        <w:t>.</w:t>
      </w:r>
    </w:p>
    <w:p w14:paraId="1F0C5D4B" w14:textId="77777777" w:rsidR="003977F2" w:rsidRPr="000A71F2" w:rsidRDefault="003977F2" w:rsidP="00F60930">
      <w:pPr>
        <w:pStyle w:val="ListBullet"/>
      </w:pPr>
      <w:r w:rsidRPr="000A71F2">
        <w:t xml:space="preserve">Women and Young People, Head Office will undertake management oversight as required. </w:t>
      </w:r>
    </w:p>
    <w:p w14:paraId="3863D78B" w14:textId="106E20AC" w:rsidR="003977F2" w:rsidRDefault="003977F2" w:rsidP="00F60930">
      <w:pPr>
        <w:pStyle w:val="ListBullet"/>
      </w:pPr>
      <w:r w:rsidRPr="003649F1">
        <w:rPr>
          <w:rFonts w:eastAsia="Calibri"/>
        </w:rPr>
        <w:t>Operational Compliance</w:t>
      </w:r>
      <w:r w:rsidRPr="003649F1">
        <w:t xml:space="preserve"> will undertake checks in accordance with the </w:t>
      </w:r>
      <w:hyperlink r:id="rId37" w:history="1">
        <w:r w:rsidR="002F3C3F">
          <w:rPr>
            <w:rStyle w:val="Hyperlink"/>
          </w:rPr>
          <w:t xml:space="preserve">Operational </w:t>
        </w:r>
        <w:r w:rsidRPr="002979F7">
          <w:rPr>
            <w:rStyle w:val="Hyperlink"/>
          </w:rPr>
          <w:t xml:space="preserve"> Compliance Framework</w:t>
        </w:r>
      </w:hyperlink>
      <w:r w:rsidRPr="003649F1">
        <w:t xml:space="preserve">. </w:t>
      </w:r>
    </w:p>
    <w:p w14:paraId="6950CC68" w14:textId="77777777" w:rsidR="003977F2" w:rsidRPr="003649F1" w:rsidRDefault="003977F2" w:rsidP="00F60930">
      <w:pPr>
        <w:pStyle w:val="ListBullet"/>
      </w:pPr>
      <w:r w:rsidRPr="003649F1">
        <w:t xml:space="preserve">Independent oversight will be undertaken as required. </w:t>
      </w:r>
    </w:p>
    <w:p w14:paraId="2160DC1D" w14:textId="77777777" w:rsidR="006C4250" w:rsidRDefault="006C4250" w:rsidP="00F60930"/>
    <w:p w14:paraId="0FF1B183" w14:textId="77777777" w:rsidR="006C4250" w:rsidRDefault="006C4250" w:rsidP="00F60930">
      <w:r>
        <w:br w:type="page"/>
      </w:r>
    </w:p>
    <w:p w14:paraId="63EDA225" w14:textId="77777777" w:rsidR="00EF38E5" w:rsidRDefault="00EF38E5" w:rsidP="003110D0">
      <w:pPr>
        <w:pStyle w:val="Heading1"/>
      </w:pPr>
      <w:bookmarkStart w:id="206" w:name="_Toc37928710"/>
      <w:bookmarkStart w:id="207" w:name="_Toc15998049"/>
      <w:bookmarkStart w:id="208" w:name="_Toc151547843"/>
      <w:r>
        <w:lastRenderedPageBreak/>
        <w:t>Document Information</w:t>
      </w:r>
      <w:bookmarkEnd w:id="206"/>
      <w:bookmarkEnd w:id="207"/>
      <w:bookmarkEnd w:id="208"/>
    </w:p>
    <w:p w14:paraId="2E724E0B" w14:textId="77777777" w:rsidR="00EF38E5" w:rsidRDefault="00EF38E5" w:rsidP="003110D0">
      <w:pPr>
        <w:pStyle w:val="Heading2"/>
      </w:pPr>
      <w:bookmarkStart w:id="209" w:name="_Toc37928711"/>
      <w:bookmarkStart w:id="210" w:name="_Toc15998050"/>
      <w:bookmarkStart w:id="211" w:name="_Toc151547844"/>
      <w:r>
        <w:t>Document version history</w:t>
      </w:r>
      <w:bookmarkEnd w:id="209"/>
      <w:bookmarkEnd w:id="210"/>
      <w:bookmarkEnd w:id="211"/>
    </w:p>
    <w:tbl>
      <w:tblPr>
        <w:tblStyle w:val="DCStable"/>
        <w:tblW w:w="9225" w:type="dxa"/>
        <w:tblLook w:val="0620" w:firstRow="1" w:lastRow="0" w:firstColumn="0" w:lastColumn="0" w:noHBand="1" w:noVBand="1"/>
      </w:tblPr>
      <w:tblGrid>
        <w:gridCol w:w="1051"/>
        <w:gridCol w:w="2149"/>
        <w:gridCol w:w="3018"/>
        <w:gridCol w:w="1432"/>
        <w:gridCol w:w="1575"/>
      </w:tblGrid>
      <w:tr w:rsidR="00CF05C1" w:rsidRPr="007D3C6F" w14:paraId="328ED059" w14:textId="36921E06" w:rsidTr="00F772B8">
        <w:trPr>
          <w:cnfStyle w:val="100000000000" w:firstRow="1" w:lastRow="0" w:firstColumn="0" w:lastColumn="0" w:oddVBand="0" w:evenVBand="0" w:oddHBand="0" w:evenHBand="0" w:firstRowFirstColumn="0" w:firstRowLastColumn="0" w:lastRowFirstColumn="0" w:lastRowLastColumn="0"/>
        </w:trPr>
        <w:tc>
          <w:tcPr>
            <w:tcW w:w="1051" w:type="dxa"/>
          </w:tcPr>
          <w:p w14:paraId="7F004709" w14:textId="77777777" w:rsidR="00CF05C1" w:rsidRPr="007D3C6F" w:rsidRDefault="00CF05C1" w:rsidP="00A2577D">
            <w:pPr>
              <w:pStyle w:val="Tableheading"/>
            </w:pPr>
            <w:r w:rsidRPr="007D3C6F">
              <w:t>Version no</w:t>
            </w:r>
          </w:p>
        </w:tc>
        <w:tc>
          <w:tcPr>
            <w:tcW w:w="2149" w:type="dxa"/>
          </w:tcPr>
          <w:p w14:paraId="48B22B4A" w14:textId="77777777" w:rsidR="00CF05C1" w:rsidRPr="007D3C6F" w:rsidRDefault="00CF05C1" w:rsidP="00A2577D">
            <w:pPr>
              <w:pStyle w:val="Tableheading"/>
            </w:pPr>
            <w:r w:rsidRPr="007D3C6F">
              <w:t>Primary author(s)</w:t>
            </w:r>
          </w:p>
        </w:tc>
        <w:tc>
          <w:tcPr>
            <w:tcW w:w="3018" w:type="dxa"/>
          </w:tcPr>
          <w:p w14:paraId="76339C02" w14:textId="77777777" w:rsidR="00CF05C1" w:rsidRPr="007D3C6F" w:rsidRDefault="00CF05C1" w:rsidP="00A2577D">
            <w:pPr>
              <w:pStyle w:val="Tableheading"/>
            </w:pPr>
            <w:r w:rsidRPr="007D3C6F">
              <w:t>Description of version</w:t>
            </w:r>
          </w:p>
        </w:tc>
        <w:tc>
          <w:tcPr>
            <w:tcW w:w="1432" w:type="dxa"/>
          </w:tcPr>
          <w:p w14:paraId="34F4E8AC" w14:textId="77777777" w:rsidR="00CF05C1" w:rsidRPr="007D3C6F" w:rsidRDefault="00CF05C1" w:rsidP="00A2577D">
            <w:pPr>
              <w:pStyle w:val="Tableheading"/>
            </w:pPr>
            <w:r w:rsidRPr="007D3C6F">
              <w:t>Date completed</w:t>
            </w:r>
          </w:p>
        </w:tc>
        <w:tc>
          <w:tcPr>
            <w:tcW w:w="1575" w:type="dxa"/>
          </w:tcPr>
          <w:p w14:paraId="1E968F3E" w14:textId="5CBF8495" w:rsidR="00CF05C1" w:rsidRPr="007D3C6F" w:rsidRDefault="00CF05C1" w:rsidP="00A2577D">
            <w:pPr>
              <w:pStyle w:val="Tableheading"/>
            </w:pPr>
            <w:r>
              <w:t>Date effective</w:t>
            </w:r>
          </w:p>
        </w:tc>
      </w:tr>
      <w:tr w:rsidR="00CF05C1" w:rsidRPr="007D3C6F" w14:paraId="2F27BD22" w14:textId="5C3127FE" w:rsidTr="00F772B8">
        <w:tc>
          <w:tcPr>
            <w:tcW w:w="1051" w:type="dxa"/>
          </w:tcPr>
          <w:p w14:paraId="69AE4B53" w14:textId="20E84727" w:rsidR="00CF05C1" w:rsidRDefault="00CF05C1" w:rsidP="000301C3">
            <w:pPr>
              <w:pStyle w:val="Tabledata"/>
            </w:pPr>
            <w:r>
              <w:t>1.0</w:t>
            </w:r>
          </w:p>
        </w:tc>
        <w:tc>
          <w:tcPr>
            <w:tcW w:w="2149" w:type="dxa"/>
          </w:tcPr>
          <w:p w14:paraId="5E8CAE27" w14:textId="6E9863F9" w:rsidR="00CF05C1" w:rsidRPr="00952337" w:rsidRDefault="00CF05C1" w:rsidP="000301C3">
            <w:pPr>
              <w:pStyle w:val="Tabledata"/>
            </w:pPr>
            <w:r w:rsidRPr="00952337">
              <w:t>Operat</w:t>
            </w:r>
            <w:r>
              <w:t>ional Policy</w:t>
            </w:r>
          </w:p>
        </w:tc>
        <w:tc>
          <w:tcPr>
            <w:tcW w:w="3018" w:type="dxa"/>
          </w:tcPr>
          <w:p w14:paraId="560209CC" w14:textId="2B8B45C9" w:rsidR="00CF05C1" w:rsidRDefault="00CF05C1" w:rsidP="004A5483">
            <w:pPr>
              <w:pStyle w:val="Tabledata"/>
            </w:pPr>
            <w:r>
              <w:t xml:space="preserve">Approved by A/Director </w:t>
            </w:r>
            <w:r w:rsidRPr="00870385">
              <w:t>Operational Policy, Compliance and Contracts</w:t>
            </w:r>
          </w:p>
        </w:tc>
        <w:tc>
          <w:tcPr>
            <w:tcW w:w="1432" w:type="dxa"/>
          </w:tcPr>
          <w:p w14:paraId="273ECC13" w14:textId="275A981B" w:rsidR="00CF05C1" w:rsidRDefault="00CF05C1" w:rsidP="000301C3">
            <w:pPr>
              <w:pStyle w:val="Tabledata"/>
            </w:pPr>
            <w:r>
              <w:t>7 May 2020</w:t>
            </w:r>
          </w:p>
        </w:tc>
        <w:tc>
          <w:tcPr>
            <w:tcW w:w="1575" w:type="dxa"/>
          </w:tcPr>
          <w:p w14:paraId="64D81A95" w14:textId="10D639E8" w:rsidR="00CF05C1" w:rsidRDefault="00E045D6" w:rsidP="000301C3">
            <w:pPr>
              <w:pStyle w:val="Tabledata"/>
            </w:pPr>
            <w:r>
              <w:t>31 May 2020</w:t>
            </w:r>
          </w:p>
        </w:tc>
      </w:tr>
      <w:tr w:rsidR="0002403B" w14:paraId="3F5C0712" w14:textId="77777777" w:rsidTr="00F772B8">
        <w:tc>
          <w:tcPr>
            <w:tcW w:w="1051" w:type="dxa"/>
          </w:tcPr>
          <w:p w14:paraId="7D15D862" w14:textId="5094B714" w:rsidR="0002403B" w:rsidRDefault="00BD39EC" w:rsidP="00FB4746">
            <w:pPr>
              <w:pStyle w:val="Tabledata"/>
            </w:pPr>
            <w:r>
              <w:t>2</w:t>
            </w:r>
            <w:r w:rsidR="0002403B">
              <w:t>.0</w:t>
            </w:r>
          </w:p>
        </w:tc>
        <w:tc>
          <w:tcPr>
            <w:tcW w:w="2149" w:type="dxa"/>
          </w:tcPr>
          <w:p w14:paraId="4A1B1213" w14:textId="41B8CB1C" w:rsidR="0002403B" w:rsidRPr="00952337" w:rsidRDefault="0002403B" w:rsidP="00FB4746">
            <w:pPr>
              <w:pStyle w:val="Tabledata"/>
            </w:pPr>
            <w:r w:rsidRPr="00952337">
              <w:t>Operat</w:t>
            </w:r>
            <w:r>
              <w:t>ional Policy</w:t>
            </w:r>
          </w:p>
        </w:tc>
        <w:tc>
          <w:tcPr>
            <w:tcW w:w="3018" w:type="dxa"/>
          </w:tcPr>
          <w:p w14:paraId="594D9C6D" w14:textId="77777777" w:rsidR="0002403B" w:rsidRDefault="005608B1" w:rsidP="00FB4746">
            <w:pPr>
              <w:pStyle w:val="Tabledata"/>
            </w:pPr>
            <w:r>
              <w:t xml:space="preserve">Approved by Commissioner </w:t>
            </w:r>
          </w:p>
          <w:p w14:paraId="0B914117" w14:textId="665702F0" w:rsidR="00F76866" w:rsidRPr="00F675D5" w:rsidRDefault="00F76866" w:rsidP="00FB4746">
            <w:pPr>
              <w:pStyle w:val="Tabledata"/>
            </w:pPr>
            <w:r>
              <w:t>CM: S23/101052</w:t>
            </w:r>
          </w:p>
        </w:tc>
        <w:tc>
          <w:tcPr>
            <w:tcW w:w="1432" w:type="dxa"/>
          </w:tcPr>
          <w:p w14:paraId="5E7ACF31" w14:textId="156C6889" w:rsidR="0002403B" w:rsidRDefault="005608B1" w:rsidP="00FB4746">
            <w:pPr>
              <w:pStyle w:val="Tabledata"/>
            </w:pPr>
            <w:r>
              <w:t>20 July 2023</w:t>
            </w:r>
          </w:p>
        </w:tc>
        <w:tc>
          <w:tcPr>
            <w:tcW w:w="1575" w:type="dxa"/>
          </w:tcPr>
          <w:p w14:paraId="286B81B7" w14:textId="20BA90C3" w:rsidR="0002403B" w:rsidRDefault="00F772B8" w:rsidP="00FB4746">
            <w:pPr>
              <w:pStyle w:val="Tabledata"/>
            </w:pPr>
            <w:r>
              <w:t>1 December 2023</w:t>
            </w:r>
          </w:p>
        </w:tc>
      </w:tr>
      <w:tr w:rsidR="00DC463F" w14:paraId="36D01136" w14:textId="77777777" w:rsidTr="00F772B8">
        <w:tc>
          <w:tcPr>
            <w:tcW w:w="1051" w:type="dxa"/>
          </w:tcPr>
          <w:p w14:paraId="70530CFB" w14:textId="021DBBA4" w:rsidR="00DC463F" w:rsidRDefault="00DC463F" w:rsidP="00FB4746">
            <w:pPr>
              <w:pStyle w:val="Tabledata"/>
            </w:pPr>
            <w:r>
              <w:t>3.0</w:t>
            </w:r>
          </w:p>
        </w:tc>
        <w:tc>
          <w:tcPr>
            <w:tcW w:w="2149" w:type="dxa"/>
          </w:tcPr>
          <w:p w14:paraId="3D25F437" w14:textId="28A717DB" w:rsidR="00DC463F" w:rsidRPr="00952337" w:rsidRDefault="00DC463F" w:rsidP="00FB4746">
            <w:pPr>
              <w:pStyle w:val="Tabledata"/>
            </w:pPr>
            <w:r>
              <w:t>Operational Policy</w:t>
            </w:r>
          </w:p>
        </w:tc>
        <w:tc>
          <w:tcPr>
            <w:tcW w:w="3018" w:type="dxa"/>
          </w:tcPr>
          <w:p w14:paraId="3109242B" w14:textId="77777777" w:rsidR="005F422A" w:rsidRDefault="00DC463F" w:rsidP="005F422A">
            <w:pPr>
              <w:pStyle w:val="Tabledata"/>
            </w:pPr>
            <w:r>
              <w:t xml:space="preserve"> </w:t>
            </w:r>
            <w:r w:rsidR="005F422A">
              <w:t xml:space="preserve">Approved by Commissioner </w:t>
            </w:r>
          </w:p>
          <w:p w14:paraId="7416C5B5" w14:textId="46BD5293" w:rsidR="00DC463F" w:rsidRDefault="00DC463F" w:rsidP="00FB4746">
            <w:pPr>
              <w:pStyle w:val="Tabledata"/>
            </w:pPr>
          </w:p>
        </w:tc>
        <w:tc>
          <w:tcPr>
            <w:tcW w:w="1432" w:type="dxa"/>
          </w:tcPr>
          <w:p w14:paraId="28ABA7E4" w14:textId="6110BBD2" w:rsidR="00DC463F" w:rsidRDefault="005F422A" w:rsidP="00FB4746">
            <w:pPr>
              <w:pStyle w:val="Tabledata"/>
            </w:pPr>
            <w:r>
              <w:t>15 November 2023</w:t>
            </w:r>
          </w:p>
        </w:tc>
        <w:tc>
          <w:tcPr>
            <w:tcW w:w="1575" w:type="dxa"/>
          </w:tcPr>
          <w:p w14:paraId="5C54A879" w14:textId="3B43C2B1" w:rsidR="005F422A" w:rsidRDefault="005F422A" w:rsidP="00FB4746">
            <w:pPr>
              <w:pStyle w:val="Tabledata"/>
            </w:pPr>
            <w:r>
              <w:t>15 December 2023</w:t>
            </w:r>
          </w:p>
        </w:tc>
      </w:tr>
      <w:tr w:rsidR="005F422A" w14:paraId="4B6DC066" w14:textId="77777777" w:rsidTr="00F772B8">
        <w:tc>
          <w:tcPr>
            <w:tcW w:w="1051" w:type="dxa"/>
          </w:tcPr>
          <w:p w14:paraId="494FE579" w14:textId="4F0091D8" w:rsidR="005F422A" w:rsidRDefault="005F422A" w:rsidP="00FB4746">
            <w:pPr>
              <w:pStyle w:val="Tabledata"/>
            </w:pPr>
            <w:r>
              <w:t>4.0</w:t>
            </w:r>
          </w:p>
        </w:tc>
        <w:tc>
          <w:tcPr>
            <w:tcW w:w="2149" w:type="dxa"/>
          </w:tcPr>
          <w:p w14:paraId="19232C6D" w14:textId="08C27251" w:rsidR="005F422A" w:rsidRDefault="005F422A" w:rsidP="00FB4746">
            <w:pPr>
              <w:pStyle w:val="Tabledata"/>
            </w:pPr>
            <w:r>
              <w:t>Operational Policy</w:t>
            </w:r>
          </w:p>
        </w:tc>
        <w:tc>
          <w:tcPr>
            <w:tcW w:w="3018" w:type="dxa"/>
          </w:tcPr>
          <w:p w14:paraId="69771EE6" w14:textId="77777777" w:rsidR="005F422A" w:rsidRDefault="005F422A" w:rsidP="005F422A">
            <w:pPr>
              <w:pStyle w:val="Tabledata"/>
            </w:pPr>
            <w:r>
              <w:t xml:space="preserve">Approved by Commissioner </w:t>
            </w:r>
          </w:p>
          <w:p w14:paraId="756C006D" w14:textId="08A0ED7A" w:rsidR="005F422A" w:rsidRDefault="005F422A" w:rsidP="005F422A">
            <w:pPr>
              <w:pStyle w:val="Tabledata"/>
            </w:pPr>
            <w:r>
              <w:t xml:space="preserve">CM: </w:t>
            </w:r>
            <w:r w:rsidR="008D446D">
              <w:t>D23/1059978</w:t>
            </w:r>
          </w:p>
        </w:tc>
        <w:tc>
          <w:tcPr>
            <w:tcW w:w="1432" w:type="dxa"/>
          </w:tcPr>
          <w:p w14:paraId="4B594398" w14:textId="272B14A6" w:rsidR="005F422A" w:rsidRDefault="008D446D" w:rsidP="00FB4746">
            <w:pPr>
              <w:pStyle w:val="Tabledata"/>
            </w:pPr>
            <w:r>
              <w:t>01</w:t>
            </w:r>
            <w:r w:rsidR="005F422A">
              <w:t xml:space="preserve"> </w:t>
            </w:r>
            <w:r>
              <w:t>December</w:t>
            </w:r>
            <w:r w:rsidR="005F422A">
              <w:t xml:space="preserve"> 2023</w:t>
            </w:r>
          </w:p>
        </w:tc>
        <w:tc>
          <w:tcPr>
            <w:tcW w:w="1575" w:type="dxa"/>
          </w:tcPr>
          <w:p w14:paraId="3A82EA92" w14:textId="58A1D85F" w:rsidR="005F422A" w:rsidRDefault="005F422A" w:rsidP="00FB4746">
            <w:pPr>
              <w:pStyle w:val="Tabledata"/>
            </w:pPr>
            <w:r>
              <w:t>4 January 2024</w:t>
            </w:r>
          </w:p>
        </w:tc>
      </w:tr>
      <w:tr w:rsidR="008D446D" w14:paraId="1038A1ED" w14:textId="77777777" w:rsidTr="00F772B8">
        <w:tc>
          <w:tcPr>
            <w:tcW w:w="1051" w:type="dxa"/>
          </w:tcPr>
          <w:p w14:paraId="539E4EEF" w14:textId="23200758" w:rsidR="008D446D" w:rsidRDefault="008D446D" w:rsidP="00FB4746">
            <w:pPr>
              <w:pStyle w:val="Tabledata"/>
            </w:pPr>
            <w:r>
              <w:t>5.0</w:t>
            </w:r>
          </w:p>
        </w:tc>
        <w:tc>
          <w:tcPr>
            <w:tcW w:w="2149" w:type="dxa"/>
          </w:tcPr>
          <w:p w14:paraId="7B470648" w14:textId="1FBD0401" w:rsidR="008D446D" w:rsidRDefault="008D446D" w:rsidP="00FB4746">
            <w:pPr>
              <w:pStyle w:val="Tabledata"/>
            </w:pPr>
            <w:r>
              <w:t>Operational Policy</w:t>
            </w:r>
          </w:p>
        </w:tc>
        <w:tc>
          <w:tcPr>
            <w:tcW w:w="3018" w:type="dxa"/>
          </w:tcPr>
          <w:p w14:paraId="07409DD3" w14:textId="77777777" w:rsidR="008D446D" w:rsidRDefault="008D446D" w:rsidP="005F422A">
            <w:pPr>
              <w:pStyle w:val="Tabledata"/>
            </w:pPr>
            <w:r>
              <w:t>Minor Amendment</w:t>
            </w:r>
          </w:p>
          <w:p w14:paraId="3D6A91FD" w14:textId="77777777" w:rsidR="008D446D" w:rsidRDefault="008D446D" w:rsidP="005F422A">
            <w:pPr>
              <w:pStyle w:val="Tabledata"/>
            </w:pPr>
            <w:r>
              <w:t>Approved by A/Principal Project Officer</w:t>
            </w:r>
          </w:p>
          <w:p w14:paraId="6EC8E1BA" w14:textId="54BFCC1B" w:rsidR="008D446D" w:rsidRDefault="008D446D" w:rsidP="005F422A">
            <w:pPr>
              <w:pStyle w:val="Tabledata"/>
            </w:pPr>
            <w:r>
              <w:t>CM: S24/7527</w:t>
            </w:r>
          </w:p>
        </w:tc>
        <w:tc>
          <w:tcPr>
            <w:tcW w:w="1432" w:type="dxa"/>
          </w:tcPr>
          <w:p w14:paraId="2B889A3A" w14:textId="3FC02CB8" w:rsidR="008D446D" w:rsidRDefault="008D446D" w:rsidP="00FB4746">
            <w:pPr>
              <w:pStyle w:val="Tabledata"/>
            </w:pPr>
            <w:r>
              <w:t>18 January 2024</w:t>
            </w:r>
          </w:p>
        </w:tc>
        <w:tc>
          <w:tcPr>
            <w:tcW w:w="1575" w:type="dxa"/>
          </w:tcPr>
          <w:p w14:paraId="32916E13" w14:textId="657C4ACB" w:rsidR="008D446D" w:rsidRDefault="000975C6" w:rsidP="00FB4746">
            <w:pPr>
              <w:pStyle w:val="Tabledata"/>
            </w:pPr>
            <w:r>
              <w:t>22</w:t>
            </w:r>
            <w:r w:rsidR="00B6761E">
              <w:t xml:space="preserve"> January 2024</w:t>
            </w:r>
          </w:p>
        </w:tc>
      </w:tr>
    </w:tbl>
    <w:p w14:paraId="625D06F9" w14:textId="77777777" w:rsidR="00125731" w:rsidRDefault="00125731" w:rsidP="00125731">
      <w:pPr>
        <w:tabs>
          <w:tab w:val="left" w:pos="2115"/>
        </w:tabs>
        <w:sectPr w:rsidR="00125731" w:rsidSect="00A4769D">
          <w:headerReference w:type="even" r:id="rId38"/>
          <w:headerReference w:type="default" r:id="rId39"/>
          <w:footerReference w:type="default" r:id="rId40"/>
          <w:headerReference w:type="first" r:id="rId41"/>
          <w:pgSz w:w="11900" w:h="16840"/>
          <w:pgMar w:top="1531" w:right="1304" w:bottom="1134" w:left="1361" w:header="709" w:footer="590" w:gutter="0"/>
          <w:cols w:space="708"/>
          <w:docGrid w:linePitch="360"/>
        </w:sectPr>
      </w:pPr>
    </w:p>
    <w:p w14:paraId="7CAFD4F8" w14:textId="319BB605" w:rsidR="004F0560" w:rsidRDefault="004F0560" w:rsidP="004F0560">
      <w:pPr>
        <w:pStyle w:val="Heading1"/>
        <w:numPr>
          <w:ilvl w:val="0"/>
          <w:numId w:val="0"/>
        </w:numPr>
        <w:ind w:left="-709"/>
        <w:rPr>
          <w:noProof/>
        </w:rPr>
      </w:pPr>
      <w:bookmarkStart w:id="212" w:name="_Appendix_1:_*"/>
      <w:bookmarkStart w:id="213" w:name="_Appendix_A:_Critical"/>
      <w:bookmarkStart w:id="214" w:name="_Appendix_A_:"/>
      <w:bookmarkStart w:id="215" w:name="_Appendix_B:_Critical"/>
      <w:bookmarkStart w:id="216" w:name="_Appendix_B:_Incident"/>
      <w:bookmarkStart w:id="217" w:name="_Appendix_A_–"/>
      <w:bookmarkStart w:id="218" w:name="_Toc151547845"/>
      <w:bookmarkStart w:id="219" w:name="_Toc531957894"/>
      <w:bookmarkStart w:id="220" w:name="_Toc532471875"/>
      <w:bookmarkEnd w:id="212"/>
      <w:bookmarkEnd w:id="213"/>
      <w:bookmarkEnd w:id="214"/>
      <w:bookmarkEnd w:id="215"/>
      <w:bookmarkEnd w:id="216"/>
      <w:bookmarkEnd w:id="217"/>
      <w:r>
        <w:rPr>
          <w:noProof/>
        </w:rPr>
        <w:lastRenderedPageBreak/>
        <w:t>Appendix A – Incident Categories, Tags and Definitions</w:t>
      </w:r>
      <w:bookmarkEnd w:id="218"/>
    </w:p>
    <w:p w14:paraId="2EDE4461" w14:textId="795994D6" w:rsidR="006A4395" w:rsidRPr="002112C9" w:rsidRDefault="004F0560" w:rsidP="00070B63">
      <w:pPr>
        <w:pStyle w:val="Heading1"/>
        <w:numPr>
          <w:ilvl w:val="0"/>
          <w:numId w:val="0"/>
        </w:numPr>
        <w:ind w:left="-993"/>
        <w:rPr>
          <w:sz w:val="24"/>
          <w:szCs w:val="24"/>
        </w:rPr>
      </w:pPr>
      <w:bookmarkStart w:id="221" w:name="_Toc151547846"/>
      <w:r w:rsidRPr="004F0560">
        <w:rPr>
          <w:noProof/>
          <w:sz w:val="24"/>
          <w:szCs w:val="24"/>
        </w:rPr>
        <w:drawing>
          <wp:inline distT="0" distB="0" distL="0" distR="0" wp14:anchorId="236C84E1" wp14:editId="4EF40A08">
            <wp:extent cx="10056495" cy="575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85927" cy="5769937"/>
                    </a:xfrm>
                    <a:prstGeom prst="rect">
                      <a:avLst/>
                    </a:prstGeom>
                    <a:noFill/>
                    <a:ln>
                      <a:noFill/>
                    </a:ln>
                  </pic:spPr>
                </pic:pic>
              </a:graphicData>
            </a:graphic>
          </wp:inline>
        </w:drawing>
      </w:r>
      <w:bookmarkEnd w:id="221"/>
    </w:p>
    <w:p w14:paraId="5B047F5C" w14:textId="5F5F8327" w:rsidR="00F8031C" w:rsidRPr="006A4395" w:rsidRDefault="00F8031C" w:rsidP="006A4395">
      <w:pPr>
        <w:rPr>
          <w:lang w:eastAsia="en-AU"/>
        </w:rPr>
        <w:sectPr w:rsidR="00F8031C" w:rsidRPr="006A4395" w:rsidSect="006471CE">
          <w:footerReference w:type="default" r:id="rId43"/>
          <w:pgSz w:w="16840" w:h="11907" w:orient="landscape" w:code="9"/>
          <w:pgMar w:top="851" w:right="1134" w:bottom="680" w:left="1418" w:header="709" w:footer="590" w:gutter="0"/>
          <w:cols w:space="708"/>
          <w:docGrid w:linePitch="360"/>
        </w:sectPr>
      </w:pPr>
    </w:p>
    <w:p w14:paraId="5696C01E" w14:textId="77777777" w:rsidR="006A4395" w:rsidRPr="006A4395" w:rsidRDefault="006A4395" w:rsidP="006A4395">
      <w:pPr>
        <w:rPr>
          <w:b/>
          <w:bCs/>
          <w:sz w:val="28"/>
          <w:szCs w:val="28"/>
          <w:lang w:eastAsia="en-AU"/>
        </w:rPr>
      </w:pPr>
      <w:bookmarkStart w:id="222" w:name="_Prisoner/Detainee_Misconduct"/>
      <w:bookmarkStart w:id="223" w:name="_Prisoner/Detainee_Misconduct_1"/>
      <w:bookmarkEnd w:id="219"/>
      <w:bookmarkEnd w:id="220"/>
      <w:bookmarkEnd w:id="222"/>
      <w:bookmarkEnd w:id="223"/>
    </w:p>
    <w:p w14:paraId="7055149D" w14:textId="1A9B0A5A" w:rsidR="006A4395" w:rsidRPr="00E909AB" w:rsidRDefault="006A4395" w:rsidP="00E909AB">
      <w:pPr>
        <w:rPr>
          <w:b/>
          <w:bCs/>
          <w:sz w:val="28"/>
          <w:szCs w:val="28"/>
          <w:lang w:eastAsia="en-AU"/>
        </w:rPr>
      </w:pPr>
      <w:bookmarkStart w:id="224" w:name="_Prisoner_Misconduct"/>
      <w:bookmarkStart w:id="225" w:name="_Toc83269423"/>
      <w:bookmarkEnd w:id="224"/>
      <w:r w:rsidRPr="00E909AB">
        <w:rPr>
          <w:b/>
          <w:bCs/>
          <w:sz w:val="28"/>
          <w:szCs w:val="28"/>
          <w:lang w:eastAsia="en-AU"/>
        </w:rPr>
        <w:t>Misconduct</w:t>
      </w:r>
      <w:bookmarkEnd w:id="225"/>
    </w:p>
    <w:p w14:paraId="0B04C373" w14:textId="77777777" w:rsidR="006A4395" w:rsidRPr="006A4395" w:rsidRDefault="006A4395" w:rsidP="006A4395"/>
    <w:tbl>
      <w:tblPr>
        <w:tblStyle w:val="DCStable"/>
        <w:tblW w:w="14165" w:type="dxa"/>
        <w:tblLook w:val="04A0" w:firstRow="1" w:lastRow="0" w:firstColumn="1" w:lastColumn="0" w:noHBand="0" w:noVBand="1"/>
      </w:tblPr>
      <w:tblGrid>
        <w:gridCol w:w="3397"/>
        <w:gridCol w:w="10768"/>
      </w:tblGrid>
      <w:tr w:rsidR="006A4395" w:rsidRPr="006A4395" w14:paraId="4299B098" w14:textId="77777777" w:rsidTr="006471CE">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FFC000"/>
          </w:tcPr>
          <w:p w14:paraId="50CAC25B" w14:textId="77777777" w:rsidR="006A4395" w:rsidRPr="006A4395" w:rsidRDefault="006A4395" w:rsidP="006A4395">
            <w:pPr>
              <w:rPr>
                <w:rFonts w:eastAsia="Times New Roman" w:cs="Arial"/>
                <w:b/>
                <w:bCs/>
                <w:lang w:eastAsia="en-AU"/>
              </w:rPr>
            </w:pPr>
            <w:r w:rsidRPr="006A4395">
              <w:rPr>
                <w:rFonts w:eastAsia="MS Gothic"/>
                <w:b/>
                <w:bCs/>
                <w:lang w:eastAsia="en-AU"/>
              </w:rPr>
              <w:t>Behaviour – threatening</w:t>
            </w:r>
          </w:p>
        </w:tc>
        <w:tc>
          <w:tcPr>
            <w:tcW w:w="10768" w:type="dxa"/>
            <w:shd w:val="clear" w:color="auto" w:fill="FFC000"/>
          </w:tcPr>
          <w:p w14:paraId="0D8F0403" w14:textId="77777777" w:rsidR="006A4395" w:rsidRPr="006A4395" w:rsidRDefault="006A4395" w:rsidP="006A4395">
            <w:pPr>
              <w:rPr>
                <w:rFonts w:eastAsia="Times New Roman"/>
                <w:lang w:eastAsia="en-AU"/>
              </w:rPr>
            </w:pPr>
          </w:p>
        </w:tc>
      </w:tr>
      <w:tr w:rsidR="006A4395" w:rsidRPr="006A4395" w14:paraId="1F15A40C" w14:textId="77777777" w:rsidTr="006471CE">
        <w:trPr>
          <w:trHeight w:val="641"/>
        </w:trPr>
        <w:tc>
          <w:tcPr>
            <w:tcW w:w="3397" w:type="dxa"/>
          </w:tcPr>
          <w:p w14:paraId="1D189854"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68" w:type="dxa"/>
          </w:tcPr>
          <w:p w14:paraId="53989193" w14:textId="0FDA84E1" w:rsidR="006A4395" w:rsidRPr="006A4395" w:rsidRDefault="006A4395" w:rsidP="006A4395">
            <w:pPr>
              <w:rPr>
                <w:rFonts w:eastAsia="Times New Roman"/>
                <w:lang w:eastAsia="en-AU"/>
              </w:rPr>
            </w:pPr>
            <w:r w:rsidRPr="006A4395">
              <w:rPr>
                <w:rFonts w:eastAsia="Times New Roman"/>
                <w:lang w:eastAsia="en-AU"/>
              </w:rPr>
              <w:t xml:space="preserve">A </w:t>
            </w:r>
            <w:r w:rsidR="00054A95">
              <w:rPr>
                <w:rFonts w:eastAsia="Times New Roman"/>
                <w:lang w:eastAsia="en-AU"/>
              </w:rPr>
              <w:t xml:space="preserve">detainee </w:t>
            </w:r>
            <w:r w:rsidRPr="006A4395">
              <w:t xml:space="preserve">behaves in a threatening manner which may include </w:t>
            </w:r>
            <w:r w:rsidRPr="006A4395">
              <w:rPr>
                <w:rFonts w:cs="Arial"/>
                <w:color w:val="333333"/>
              </w:rPr>
              <w:t>threats to seriously injure or kill another person and the threat has created a fear that it would be carried out.</w:t>
            </w:r>
          </w:p>
        </w:tc>
      </w:tr>
      <w:tr w:rsidR="006A4395" w:rsidRPr="006A4395" w14:paraId="2D929DD1" w14:textId="77777777" w:rsidTr="006471CE">
        <w:tc>
          <w:tcPr>
            <w:tcW w:w="3397" w:type="dxa"/>
            <w:shd w:val="clear" w:color="auto" w:fill="E4EBF4"/>
          </w:tcPr>
          <w:p w14:paraId="1C432C90" w14:textId="77777777" w:rsidR="006A4395" w:rsidRPr="006A4395" w:rsidRDefault="006A4395" w:rsidP="006A4395">
            <w:pPr>
              <w:rPr>
                <w:rFonts w:eastAsia="Times New Roman" w:cs="Arial"/>
                <w:b/>
                <w:bCs/>
                <w:lang w:eastAsia="en-AU"/>
              </w:rPr>
            </w:pPr>
            <w:r w:rsidRPr="006A4395">
              <w:rPr>
                <w:rFonts w:eastAsia="Times New Roman" w:cs="Arial"/>
                <w:b/>
                <w:bCs/>
                <w:lang w:eastAsia="en-AU"/>
              </w:rPr>
              <w:t>When to report it as critical:</w:t>
            </w:r>
          </w:p>
        </w:tc>
        <w:tc>
          <w:tcPr>
            <w:tcW w:w="10768" w:type="dxa"/>
            <w:shd w:val="clear" w:color="auto" w:fill="E4EBF4"/>
          </w:tcPr>
          <w:p w14:paraId="58115FBC" w14:textId="69F24D9C" w:rsidR="006A4395" w:rsidRPr="006A4395" w:rsidRDefault="006A4395" w:rsidP="006A4395">
            <w:pPr>
              <w:rPr>
                <w:rFonts w:eastAsia="Times New Roman"/>
                <w:lang w:eastAsia="en-AU"/>
              </w:rPr>
            </w:pPr>
            <w:r w:rsidRPr="006A4395">
              <w:rPr>
                <w:rFonts w:eastAsia="Times New Roman"/>
                <w:lang w:eastAsia="en-AU"/>
              </w:rPr>
              <w:t xml:space="preserve">When the threat is considered to indicate harm is likely to occur to the victim </w:t>
            </w:r>
            <w:r w:rsidR="00C33FDD" w:rsidRPr="006A4395">
              <w:rPr>
                <w:rFonts w:eastAsia="Times New Roman"/>
                <w:lang w:eastAsia="en-AU"/>
              </w:rPr>
              <w:t>and the</w:t>
            </w:r>
            <w:r w:rsidRPr="006A4395">
              <w:rPr>
                <w:rFonts w:eastAsia="Times New Roman"/>
                <w:lang w:eastAsia="en-AU"/>
              </w:rPr>
              <w:t xml:space="preserve"> WA Police Force has been contacted and the threat reported. </w:t>
            </w:r>
          </w:p>
        </w:tc>
      </w:tr>
    </w:tbl>
    <w:tbl>
      <w:tblPr>
        <w:tblStyle w:val="DCStable"/>
        <w:tblpPr w:leftFromText="180" w:rightFromText="180" w:vertAnchor="text" w:horzAnchor="margin" w:tblpY="243"/>
        <w:tblW w:w="0" w:type="auto"/>
        <w:tblLook w:val="04A0" w:firstRow="1" w:lastRow="0" w:firstColumn="1" w:lastColumn="0" w:noHBand="0" w:noVBand="1"/>
      </w:tblPr>
      <w:tblGrid>
        <w:gridCol w:w="3399"/>
        <w:gridCol w:w="10775"/>
      </w:tblGrid>
      <w:tr w:rsidR="006A4395" w:rsidRPr="006A4395" w14:paraId="6F4CB952" w14:textId="77777777" w:rsidTr="0069234D">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1283A2E" w14:textId="77777777" w:rsidR="006A4395" w:rsidRPr="006A4395" w:rsidRDefault="006A4395" w:rsidP="006A4395">
            <w:pPr>
              <w:rPr>
                <w:rFonts w:eastAsia="Times New Roman"/>
                <w:lang w:eastAsia="en-AU"/>
              </w:rPr>
            </w:pPr>
            <w:r w:rsidRPr="006A4395">
              <w:rPr>
                <w:rFonts w:eastAsia="Times New Roman" w:cs="Arial"/>
                <w:b/>
                <w:bCs/>
                <w:lang w:eastAsia="en-AU"/>
              </w:rPr>
              <w:t xml:space="preserve">Behaviour </w:t>
            </w:r>
            <w:r w:rsidRPr="006A4395">
              <w:rPr>
                <w:rFonts w:eastAsia="Times New Roman"/>
                <w:b/>
                <w:bCs/>
                <w:lang w:eastAsia="en-AU"/>
              </w:rPr>
              <w:t xml:space="preserve">– </w:t>
            </w:r>
            <w:r w:rsidRPr="006A4395">
              <w:rPr>
                <w:rFonts w:eastAsia="Times New Roman" w:cs="Arial"/>
                <w:b/>
                <w:bCs/>
                <w:lang w:eastAsia="en-AU"/>
              </w:rPr>
              <w:t>indecent exposure</w:t>
            </w:r>
          </w:p>
        </w:tc>
      </w:tr>
      <w:tr w:rsidR="006A4395" w:rsidRPr="006A4395" w14:paraId="1FE7F870" w14:textId="77777777" w:rsidTr="006471CE">
        <w:tc>
          <w:tcPr>
            <w:tcW w:w="3399" w:type="dxa"/>
            <w:shd w:val="clear" w:color="auto" w:fill="FFFFFF" w:themeFill="background1"/>
          </w:tcPr>
          <w:p w14:paraId="6D6E6AFC" w14:textId="77777777" w:rsidR="006A4395" w:rsidRPr="006A4395" w:rsidRDefault="006A4395" w:rsidP="006A4395">
            <w:pPr>
              <w:rPr>
                <w:rFonts w:eastAsia="Times New Roman" w:cs="Arial"/>
                <w:b/>
                <w:bCs/>
                <w:lang w:eastAsia="en-AU"/>
              </w:rPr>
            </w:pPr>
            <w:r w:rsidRPr="006A4395">
              <w:rPr>
                <w:rFonts w:eastAsia="Times New Roman"/>
                <w:b/>
                <w:bCs/>
                <w:lang w:eastAsia="en-AU"/>
              </w:rPr>
              <w:t>Definition:</w:t>
            </w:r>
          </w:p>
        </w:tc>
        <w:tc>
          <w:tcPr>
            <w:tcW w:w="10775" w:type="dxa"/>
            <w:shd w:val="clear" w:color="auto" w:fill="FFFFFF" w:themeFill="background1"/>
          </w:tcPr>
          <w:p w14:paraId="400B2A7A" w14:textId="3B1B3852" w:rsidR="006A4395" w:rsidRPr="006A4395" w:rsidRDefault="006A4395" w:rsidP="006A4395">
            <w:pPr>
              <w:rPr>
                <w:rFonts w:eastAsia="Times New Roman"/>
                <w:lang w:eastAsia="en-AU"/>
              </w:rPr>
            </w:pPr>
            <w:r w:rsidRPr="006A4395">
              <w:rPr>
                <w:rFonts w:eastAsia="Times New Roman"/>
                <w:lang w:eastAsia="en-AU"/>
              </w:rPr>
              <w:t xml:space="preserve">A </w:t>
            </w:r>
            <w:r w:rsidR="00054A95">
              <w:rPr>
                <w:rFonts w:eastAsia="Times New Roman"/>
                <w:lang w:eastAsia="en-AU"/>
              </w:rPr>
              <w:t xml:space="preserve">detainee </w:t>
            </w:r>
            <w:r w:rsidRPr="006A4395">
              <w:rPr>
                <w:rFonts w:eastAsia="Times New Roman"/>
                <w:lang w:eastAsia="en-AU"/>
              </w:rPr>
              <w:t>who offends against decency by the exposure of a body part of his or her person without touching another person, or in a place within the view of a person. Indecent exposure does not have to involve the genitals it could involve the baring of the buttocks or other parts of the body.</w:t>
            </w:r>
          </w:p>
          <w:p w14:paraId="07695793" w14:textId="77777777" w:rsidR="006A4395" w:rsidRPr="006A4395" w:rsidRDefault="006A4395" w:rsidP="006A4395">
            <w:pPr>
              <w:rPr>
                <w:rFonts w:eastAsia="Times New Roman"/>
                <w:szCs w:val="20"/>
                <w:lang w:eastAsia="en-AU"/>
              </w:rPr>
            </w:pPr>
          </w:p>
          <w:p w14:paraId="6F51604A" w14:textId="77777777" w:rsidR="006A4395" w:rsidRPr="006A4395" w:rsidRDefault="006A4395" w:rsidP="006A4395">
            <w:pPr>
              <w:rPr>
                <w:rFonts w:eastAsia="Times New Roman"/>
                <w:lang w:eastAsia="en-AU"/>
              </w:rPr>
            </w:pPr>
            <w:r w:rsidRPr="006A4395">
              <w:rPr>
                <w:rFonts w:eastAsia="Times New Roman"/>
                <w:szCs w:val="20"/>
                <w:lang w:eastAsia="en-AU"/>
              </w:rPr>
              <w:t>The incident is reported as an Assault – sexual or Assault – indecent where the incident involves touching.</w:t>
            </w:r>
          </w:p>
        </w:tc>
      </w:tr>
      <w:tr w:rsidR="006A4395" w:rsidRPr="006A4395" w14:paraId="07844C93" w14:textId="77777777" w:rsidTr="006471CE">
        <w:tc>
          <w:tcPr>
            <w:tcW w:w="3399" w:type="dxa"/>
            <w:shd w:val="clear" w:color="auto" w:fill="E4EBF4"/>
          </w:tcPr>
          <w:p w14:paraId="2132966A" w14:textId="77777777" w:rsidR="006A4395" w:rsidRPr="006A4395" w:rsidRDefault="006A4395" w:rsidP="006A4395">
            <w:pPr>
              <w:rPr>
                <w:rFonts w:eastAsia="Times New Roman"/>
                <w:b/>
                <w:bCs/>
                <w:lang w:eastAsia="en-AU"/>
              </w:rPr>
            </w:pPr>
            <w:r w:rsidRPr="006A4395">
              <w:rPr>
                <w:rFonts w:eastAsia="Times New Roman" w:cs="Arial"/>
                <w:b/>
                <w:bCs/>
                <w:lang w:eastAsia="en-AU"/>
              </w:rPr>
              <w:t>When to report it as critical:</w:t>
            </w:r>
          </w:p>
        </w:tc>
        <w:tc>
          <w:tcPr>
            <w:tcW w:w="10775" w:type="dxa"/>
            <w:shd w:val="clear" w:color="auto" w:fill="E4EBF4"/>
          </w:tcPr>
          <w:p w14:paraId="2CC11D0D" w14:textId="31217295" w:rsidR="006A4395" w:rsidRPr="006A4395" w:rsidRDefault="006A4395" w:rsidP="006A4395">
            <w:pPr>
              <w:rPr>
                <w:rFonts w:eastAsia="Times New Roman"/>
                <w:lang w:eastAsia="en-AU"/>
              </w:rPr>
            </w:pPr>
            <w:r w:rsidRPr="006A4395">
              <w:rPr>
                <w:rFonts w:eastAsia="Times New Roman"/>
                <w:lang w:eastAsia="en-AU"/>
              </w:rPr>
              <w:t xml:space="preserve">Where the officer </w:t>
            </w:r>
            <w:r w:rsidR="00222965" w:rsidRPr="006A4395">
              <w:rPr>
                <w:rFonts w:eastAsia="Times New Roman"/>
                <w:lang w:eastAsia="en-AU"/>
              </w:rPr>
              <w:t>believes,</w:t>
            </w:r>
            <w:r w:rsidRPr="006A4395">
              <w:rPr>
                <w:rFonts w:eastAsia="Times New Roman"/>
                <w:lang w:eastAsia="en-AU"/>
              </w:rPr>
              <w:t xml:space="preserve"> the exposure may lead to an assault </w:t>
            </w:r>
            <w:r w:rsidR="005C2BBC">
              <w:rPr>
                <w:rFonts w:eastAsia="Times New Roman"/>
                <w:lang w:eastAsia="en-AU"/>
              </w:rPr>
              <w:t>and has been reported to WA Police Force</w:t>
            </w:r>
            <w:r w:rsidRPr="006A4395">
              <w:rPr>
                <w:rFonts w:eastAsia="Times New Roman"/>
                <w:lang w:eastAsia="en-AU"/>
              </w:rPr>
              <w:t xml:space="preserve"> </w:t>
            </w:r>
          </w:p>
        </w:tc>
      </w:tr>
    </w:tbl>
    <w:p w14:paraId="797A5680" w14:textId="5C8254AA" w:rsidR="006A4395" w:rsidRDefault="006A4395" w:rsidP="006A4395"/>
    <w:p w14:paraId="0EF6E72F" w14:textId="006FFC31" w:rsidR="00D30A2C" w:rsidRDefault="00D30A2C" w:rsidP="006A4395"/>
    <w:tbl>
      <w:tblPr>
        <w:tblStyle w:val="DCStable"/>
        <w:tblW w:w="0" w:type="auto"/>
        <w:tblInd w:w="-5" w:type="dxa"/>
        <w:tblLook w:val="04A0" w:firstRow="1" w:lastRow="0" w:firstColumn="1" w:lastColumn="0" w:noHBand="0" w:noVBand="1"/>
      </w:tblPr>
      <w:tblGrid>
        <w:gridCol w:w="3402"/>
        <w:gridCol w:w="10773"/>
      </w:tblGrid>
      <w:tr w:rsidR="00D30A2C" w:rsidRPr="006A4395" w14:paraId="09BF45D9" w14:textId="77777777" w:rsidTr="0061061A">
        <w:trPr>
          <w:cnfStyle w:val="100000000000" w:firstRow="1" w:lastRow="0" w:firstColumn="0" w:lastColumn="0" w:oddVBand="0" w:evenVBand="0" w:oddHBand="0" w:evenHBand="0" w:firstRowFirstColumn="0" w:firstRowLastColumn="0" w:lastRowFirstColumn="0" w:lastRowLastColumn="0"/>
        </w:trPr>
        <w:tc>
          <w:tcPr>
            <w:tcW w:w="14175" w:type="dxa"/>
            <w:gridSpan w:val="2"/>
            <w:shd w:val="clear" w:color="auto" w:fill="FFC000"/>
          </w:tcPr>
          <w:p w14:paraId="44584797" w14:textId="370659F8" w:rsidR="00D30A2C" w:rsidRPr="006A4395" w:rsidRDefault="00D30A2C" w:rsidP="0061061A">
            <w:pPr>
              <w:rPr>
                <w:rFonts w:ascii="Arial Bold" w:eastAsia="Times New Roman" w:hAnsi="Arial Bold" w:cs="Arial"/>
                <w:b/>
                <w:color w:val="000000" w:themeColor="text1"/>
                <w:lang w:eastAsia="en-AU"/>
              </w:rPr>
            </w:pPr>
            <w:r>
              <w:rPr>
                <w:rFonts w:ascii="Arial Bold" w:eastAsia="Times New Roman" w:hAnsi="Arial Bold" w:cs="Arial"/>
                <w:b/>
                <w:color w:val="000000" w:themeColor="text1"/>
                <w:lang w:eastAsia="en-AU"/>
              </w:rPr>
              <w:t>M</w:t>
            </w:r>
            <w:r w:rsidRPr="006A4395">
              <w:rPr>
                <w:rFonts w:ascii="Arial Bold" w:eastAsia="Times New Roman" w:hAnsi="Arial Bold" w:cs="Arial"/>
                <w:b/>
                <w:color w:val="000000" w:themeColor="text1"/>
                <w:lang w:eastAsia="en-AU"/>
              </w:rPr>
              <w:t xml:space="preserve">isconduct </w:t>
            </w:r>
            <w:r w:rsidRPr="006A4395">
              <w:rPr>
                <w:rFonts w:ascii="Arial Bold" w:eastAsia="Times New Roman" w:hAnsi="Arial Bold" w:cs="Arial"/>
                <w:bCs/>
                <w:color w:val="000000" w:themeColor="text1"/>
              </w:rPr>
              <w:t xml:space="preserve">– </w:t>
            </w:r>
            <w:r w:rsidRPr="006A4395">
              <w:rPr>
                <w:rFonts w:ascii="Arial Bold" w:eastAsia="Times New Roman" w:hAnsi="Arial Bold" w:cs="Arial"/>
                <w:b/>
                <w:color w:val="000000" w:themeColor="text1"/>
                <w:lang w:eastAsia="en-AU"/>
              </w:rPr>
              <w:t>other</w:t>
            </w:r>
          </w:p>
        </w:tc>
      </w:tr>
      <w:tr w:rsidR="00D30A2C" w:rsidRPr="006A4395" w14:paraId="45AB487B" w14:textId="77777777" w:rsidTr="0061061A">
        <w:tc>
          <w:tcPr>
            <w:tcW w:w="3402" w:type="dxa"/>
          </w:tcPr>
          <w:p w14:paraId="09E74F15" w14:textId="77777777" w:rsidR="00D30A2C" w:rsidRPr="006A4395" w:rsidRDefault="00D30A2C" w:rsidP="0061061A">
            <w:pPr>
              <w:rPr>
                <w:rFonts w:eastAsia="Times New Roman"/>
                <w:lang w:eastAsia="en-AU"/>
              </w:rPr>
            </w:pPr>
            <w:r w:rsidRPr="006A4395">
              <w:rPr>
                <w:rFonts w:eastAsia="Times New Roman"/>
                <w:b/>
                <w:bCs/>
                <w:lang w:eastAsia="en-AU"/>
              </w:rPr>
              <w:t>Definition:</w:t>
            </w:r>
          </w:p>
        </w:tc>
        <w:tc>
          <w:tcPr>
            <w:tcW w:w="10773" w:type="dxa"/>
          </w:tcPr>
          <w:p w14:paraId="09D1836B" w14:textId="77777777" w:rsidR="00D30A2C" w:rsidRPr="006A4395" w:rsidRDefault="00D30A2C" w:rsidP="0061061A">
            <w:pPr>
              <w:rPr>
                <w:rFonts w:eastAsia="Times New Roman"/>
                <w:lang w:eastAsia="en-AU"/>
              </w:rPr>
            </w:pPr>
            <w:r w:rsidRPr="006A4395">
              <w:rPr>
                <w:rFonts w:eastAsia="Times New Roman"/>
                <w:lang w:eastAsia="en-AU"/>
              </w:rPr>
              <w:t xml:space="preserve">Every </w:t>
            </w:r>
            <w:r>
              <w:rPr>
                <w:rFonts w:eastAsia="Times New Roman"/>
                <w:lang w:eastAsia="en-AU"/>
              </w:rPr>
              <w:t xml:space="preserve">detainee </w:t>
            </w:r>
            <w:r w:rsidRPr="006A4395">
              <w:rPr>
                <w:rFonts w:eastAsia="Times New Roman"/>
                <w:lang w:eastAsia="en-AU"/>
              </w:rPr>
              <w:t xml:space="preserve">misconduct incident not covered by other incidents in the category. </w:t>
            </w:r>
          </w:p>
        </w:tc>
      </w:tr>
      <w:tr w:rsidR="00D30A2C" w:rsidRPr="006A4395" w14:paraId="1E090F6F" w14:textId="77777777" w:rsidTr="0061061A">
        <w:trPr>
          <w:trHeight w:val="1253"/>
        </w:trPr>
        <w:tc>
          <w:tcPr>
            <w:tcW w:w="3402" w:type="dxa"/>
            <w:shd w:val="clear" w:color="auto" w:fill="DBE5F1" w:themeFill="accent1" w:themeFillTint="33"/>
          </w:tcPr>
          <w:p w14:paraId="570881C1" w14:textId="77777777" w:rsidR="00D30A2C" w:rsidRPr="006A4395" w:rsidRDefault="00D30A2C" w:rsidP="0061061A">
            <w:pPr>
              <w:rPr>
                <w:rFonts w:eastAsia="Times New Roman"/>
                <w:lang w:eastAsia="en-AU"/>
              </w:rPr>
            </w:pPr>
            <w:r w:rsidRPr="006A4395">
              <w:rPr>
                <w:rFonts w:eastAsia="Times New Roman"/>
                <w:b/>
                <w:bCs/>
                <w:lang w:eastAsia="en-AU"/>
              </w:rPr>
              <w:t>When to report it as critical:</w:t>
            </w:r>
          </w:p>
        </w:tc>
        <w:tc>
          <w:tcPr>
            <w:tcW w:w="10773" w:type="dxa"/>
            <w:shd w:val="clear" w:color="auto" w:fill="DBE5F1" w:themeFill="accent1" w:themeFillTint="33"/>
          </w:tcPr>
          <w:p w14:paraId="7C66B89A" w14:textId="77777777" w:rsidR="00D30A2C" w:rsidRPr="006A4395" w:rsidRDefault="00D30A2C" w:rsidP="0061061A">
            <w:pPr>
              <w:rPr>
                <w:rFonts w:eastAsia="Times New Roman"/>
                <w:lang w:eastAsia="en-AU"/>
              </w:rPr>
            </w:pPr>
            <w:r w:rsidRPr="006A4395">
              <w:rPr>
                <w:rFonts w:eastAsia="Times New Roman"/>
                <w:lang w:eastAsia="en-AU"/>
              </w:rPr>
              <w:t>When the incident:</w:t>
            </w:r>
          </w:p>
          <w:p w14:paraId="0BC4F6F1" w14:textId="77777777" w:rsidR="00D30A2C" w:rsidRPr="006A4395" w:rsidRDefault="00D30A2C" w:rsidP="0061061A">
            <w:pPr>
              <w:pStyle w:val="ListParagraph"/>
              <w:numPr>
                <w:ilvl w:val="0"/>
                <w:numId w:val="40"/>
              </w:numPr>
              <w:spacing w:before="120" w:after="120"/>
              <w:ind w:left="352" w:hanging="352"/>
              <w:contextualSpacing w:val="0"/>
            </w:pPr>
            <w:r w:rsidRPr="006A4395">
              <w:t xml:space="preserve">may cause significant public or media scrutiny of staff, policies, procedures, business units or stakeholders; or </w:t>
            </w:r>
          </w:p>
          <w:p w14:paraId="1E422CEE" w14:textId="77777777" w:rsidR="00D30A2C" w:rsidRPr="006A4395" w:rsidRDefault="00D30A2C" w:rsidP="0061061A">
            <w:pPr>
              <w:pStyle w:val="ListParagraph"/>
              <w:numPr>
                <w:ilvl w:val="0"/>
                <w:numId w:val="40"/>
              </w:numPr>
              <w:spacing w:before="120" w:after="120"/>
              <w:ind w:left="352" w:hanging="352"/>
              <w:contextualSpacing w:val="0"/>
            </w:pPr>
            <w:r w:rsidRPr="006A4395">
              <w:t>jeopardises the good order and security of custodial operations or any person; or</w:t>
            </w:r>
          </w:p>
          <w:p w14:paraId="6BC274D5" w14:textId="39EC1DBC" w:rsidR="00D30A2C" w:rsidRPr="006A4395" w:rsidRDefault="00D30A2C" w:rsidP="0061061A">
            <w:pPr>
              <w:pStyle w:val="ListParagraph"/>
              <w:numPr>
                <w:ilvl w:val="0"/>
                <w:numId w:val="40"/>
              </w:numPr>
              <w:spacing w:before="120" w:after="120"/>
              <w:ind w:left="352" w:hanging="352"/>
              <w:contextualSpacing w:val="0"/>
            </w:pPr>
            <w:r w:rsidRPr="006A4395">
              <w:t xml:space="preserve">relates to </w:t>
            </w:r>
            <w:r w:rsidR="005C2BBC">
              <w:t>any</w:t>
            </w:r>
            <w:r w:rsidR="005C2BBC" w:rsidRPr="006A4395">
              <w:t xml:space="preserve"> </w:t>
            </w:r>
            <w:r w:rsidRPr="006A4395">
              <w:t>current media or political issues relating to the Department specifically, or the government generally.</w:t>
            </w:r>
          </w:p>
        </w:tc>
      </w:tr>
    </w:tbl>
    <w:p w14:paraId="632AA463" w14:textId="176526C5" w:rsidR="00D30A2C" w:rsidRDefault="00D30A2C" w:rsidP="006A4395"/>
    <w:tbl>
      <w:tblPr>
        <w:tblStyle w:val="DCStable"/>
        <w:tblW w:w="14174" w:type="dxa"/>
        <w:tblLook w:val="04A0" w:firstRow="1" w:lastRow="0" w:firstColumn="1" w:lastColumn="0" w:noHBand="0" w:noVBand="1"/>
      </w:tblPr>
      <w:tblGrid>
        <w:gridCol w:w="3397"/>
        <w:gridCol w:w="10777"/>
      </w:tblGrid>
      <w:tr w:rsidR="00E9357A" w:rsidRPr="006A4395" w14:paraId="39B41550"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448D8DB" w14:textId="77777777" w:rsidR="00E9357A" w:rsidRPr="006A4395" w:rsidRDefault="00E9357A" w:rsidP="0061061A">
            <w:pPr>
              <w:rPr>
                <w:rFonts w:ascii="Arial Bold" w:eastAsia="Times New Roman" w:hAnsi="Arial Bold" w:cs="Arial"/>
                <w:b/>
                <w:color w:val="000000" w:themeColor="text1"/>
              </w:rPr>
            </w:pPr>
            <w:r w:rsidRPr="006A4395">
              <w:rPr>
                <w:rFonts w:ascii="Arial Bold" w:eastAsia="MS Gothic" w:hAnsi="Arial Bold" w:cs="Arial"/>
                <w:b/>
                <w:color w:val="000000" w:themeColor="text1"/>
              </w:rPr>
              <w:t>Cell damage</w:t>
            </w:r>
          </w:p>
        </w:tc>
      </w:tr>
      <w:tr w:rsidR="00E9357A" w:rsidRPr="006A4395" w14:paraId="3B60B679" w14:textId="77777777" w:rsidTr="0061061A">
        <w:tc>
          <w:tcPr>
            <w:tcW w:w="3397" w:type="dxa"/>
          </w:tcPr>
          <w:p w14:paraId="4CA26A0A" w14:textId="77777777" w:rsidR="00E9357A" w:rsidRPr="006A4395" w:rsidRDefault="00E9357A" w:rsidP="0061061A">
            <w:pPr>
              <w:rPr>
                <w:rFonts w:eastAsia="Times New Roman"/>
                <w:b/>
                <w:bCs/>
                <w:lang w:eastAsia="en-AU"/>
              </w:rPr>
            </w:pPr>
            <w:r w:rsidRPr="006A4395">
              <w:rPr>
                <w:rFonts w:eastAsia="Times New Roman"/>
                <w:b/>
                <w:bCs/>
                <w:lang w:eastAsia="en-AU"/>
              </w:rPr>
              <w:t>Definition:</w:t>
            </w:r>
          </w:p>
        </w:tc>
        <w:tc>
          <w:tcPr>
            <w:tcW w:w="10777" w:type="dxa"/>
          </w:tcPr>
          <w:p w14:paraId="0DCAE285" w14:textId="77777777" w:rsidR="00E9357A" w:rsidRPr="006A4395" w:rsidRDefault="00E9357A" w:rsidP="0061061A">
            <w:pPr>
              <w:rPr>
                <w:rFonts w:eastAsia="Times New Roman"/>
                <w:lang w:eastAsia="en-AU"/>
              </w:rPr>
            </w:pPr>
            <w:r w:rsidRPr="006A4395">
              <w:rPr>
                <w:rFonts w:eastAsia="Times New Roman"/>
                <w:lang w:eastAsia="en-AU"/>
              </w:rPr>
              <w:t xml:space="preserve">Where a </w:t>
            </w:r>
            <w:r>
              <w:rPr>
                <w:rFonts w:eastAsia="Times New Roman"/>
                <w:lang w:eastAsia="en-AU"/>
              </w:rPr>
              <w:t xml:space="preserve">detainee </w:t>
            </w:r>
            <w:r w:rsidRPr="006A4395">
              <w:rPr>
                <w:rFonts w:eastAsia="Times New Roman"/>
                <w:lang w:eastAsia="en-AU"/>
              </w:rPr>
              <w:t>has intentionally damaged their cell or items within their cell.</w:t>
            </w:r>
          </w:p>
        </w:tc>
      </w:tr>
      <w:tr w:rsidR="00E9357A" w:rsidRPr="006A4395" w14:paraId="7A705594" w14:textId="77777777" w:rsidTr="0061061A">
        <w:trPr>
          <w:trHeight w:val="1119"/>
        </w:trPr>
        <w:tc>
          <w:tcPr>
            <w:tcW w:w="3397" w:type="dxa"/>
            <w:shd w:val="clear" w:color="auto" w:fill="E4EBF4"/>
          </w:tcPr>
          <w:p w14:paraId="0845159B" w14:textId="77777777" w:rsidR="00E9357A" w:rsidRPr="006A4395" w:rsidRDefault="00E9357A"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E4EBF4"/>
          </w:tcPr>
          <w:p w14:paraId="1BB11F5A" w14:textId="77777777" w:rsidR="00175589" w:rsidRPr="00C44A6B" w:rsidRDefault="00175589" w:rsidP="00175589">
            <w:pPr>
              <w:rPr>
                <w:rFonts w:eastAsia="Times New Roman"/>
                <w:szCs w:val="20"/>
                <w:lang w:eastAsia="en-AU"/>
              </w:rPr>
            </w:pPr>
            <w:r w:rsidRPr="00C44A6B">
              <w:rPr>
                <w:rFonts w:eastAsia="Times New Roman"/>
                <w:szCs w:val="20"/>
                <w:lang w:eastAsia="en-AU"/>
              </w:rPr>
              <w:t>When:</w:t>
            </w:r>
          </w:p>
          <w:p w14:paraId="750C74BE" w14:textId="20BE310E" w:rsidR="00175589" w:rsidRPr="00C44A6B" w:rsidRDefault="00175589" w:rsidP="00175589">
            <w:pPr>
              <w:pStyle w:val="ListNumber3"/>
              <w:spacing w:before="120" w:after="120"/>
            </w:pPr>
            <w:r>
              <w:t xml:space="preserve">a) </w:t>
            </w:r>
            <w:r w:rsidRPr="00C44A6B">
              <w:t>significant damage has occurred to cell infrastructure/furniture</w:t>
            </w:r>
            <w:r>
              <w:t xml:space="preserve"> rendering the cell unusable</w:t>
            </w:r>
            <w:r w:rsidR="00987B3A">
              <w:t>; or</w:t>
            </w:r>
          </w:p>
          <w:p w14:paraId="1620913C" w14:textId="51AE111F" w:rsidR="00E9357A" w:rsidRPr="006A4395" w:rsidRDefault="00175589" w:rsidP="00175589">
            <w:pPr>
              <w:spacing w:before="120" w:after="120"/>
            </w:pPr>
            <w:r>
              <w:t xml:space="preserve">b) </w:t>
            </w:r>
            <w:r w:rsidRPr="00C44A6B">
              <w:t xml:space="preserve">damage </w:t>
            </w:r>
            <w:r w:rsidR="005C2BBC">
              <w:t>has</w:t>
            </w:r>
            <w:r w:rsidRPr="00C44A6B">
              <w:t xml:space="preserve"> compromised the security of the cell.</w:t>
            </w:r>
          </w:p>
        </w:tc>
      </w:tr>
    </w:tbl>
    <w:p w14:paraId="36A11047" w14:textId="77777777" w:rsidR="00284B3C" w:rsidRDefault="00284B3C" w:rsidP="006A4395"/>
    <w:p w14:paraId="04338B6D" w14:textId="08BD7CF7" w:rsidR="00D30A2C" w:rsidRDefault="00D30A2C" w:rsidP="006A4395"/>
    <w:tbl>
      <w:tblPr>
        <w:tblStyle w:val="DCStable"/>
        <w:tblW w:w="14174" w:type="dxa"/>
        <w:tblLook w:val="04A0" w:firstRow="1" w:lastRow="0" w:firstColumn="1" w:lastColumn="0" w:noHBand="0" w:noVBand="1"/>
      </w:tblPr>
      <w:tblGrid>
        <w:gridCol w:w="3378"/>
        <w:gridCol w:w="10796"/>
      </w:tblGrid>
      <w:tr w:rsidR="00F05DE5" w:rsidRPr="006A4395" w14:paraId="60D920F8"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1B250F8" w14:textId="77777777" w:rsidR="00F05DE5" w:rsidRPr="006A4395" w:rsidRDefault="00F05DE5" w:rsidP="0061061A">
            <w:pPr>
              <w:rPr>
                <w:rFonts w:ascii="Arial Bold" w:eastAsia="Times New Roman" w:hAnsi="Arial Bold" w:cs="Arial"/>
                <w:b/>
                <w:color w:val="000000" w:themeColor="text1"/>
              </w:rPr>
            </w:pPr>
            <w:r w:rsidRPr="006A4395">
              <w:rPr>
                <w:rFonts w:ascii="Arial Bold" w:eastAsia="MS Gothic" w:hAnsi="Arial Bold" w:cs="Arial"/>
                <w:b/>
                <w:color w:val="000000" w:themeColor="text1"/>
              </w:rPr>
              <w:t>Fighting</w:t>
            </w:r>
          </w:p>
        </w:tc>
      </w:tr>
      <w:tr w:rsidR="00F05DE5" w:rsidRPr="006A4395" w14:paraId="40E4085E" w14:textId="77777777" w:rsidTr="0061061A">
        <w:tc>
          <w:tcPr>
            <w:tcW w:w="3378" w:type="dxa"/>
          </w:tcPr>
          <w:p w14:paraId="04D2B312" w14:textId="77777777" w:rsidR="00F05DE5" w:rsidRPr="006A4395" w:rsidRDefault="00F05DE5" w:rsidP="0061061A">
            <w:pPr>
              <w:rPr>
                <w:rFonts w:eastAsia="Times New Roman"/>
                <w:b/>
                <w:bCs/>
                <w:lang w:eastAsia="en-AU"/>
              </w:rPr>
            </w:pPr>
            <w:r w:rsidRPr="006A4395">
              <w:rPr>
                <w:rFonts w:eastAsia="Times New Roman"/>
                <w:b/>
                <w:bCs/>
                <w:lang w:eastAsia="en-AU"/>
              </w:rPr>
              <w:t>Definition:</w:t>
            </w:r>
          </w:p>
        </w:tc>
        <w:tc>
          <w:tcPr>
            <w:tcW w:w="10796" w:type="dxa"/>
          </w:tcPr>
          <w:p w14:paraId="03B5F81F" w14:textId="3C9599E4" w:rsidR="00F05DE5" w:rsidRDefault="00F05DE5" w:rsidP="00F05DE5">
            <w:pPr>
              <w:rPr>
                <w:rFonts w:eastAsia="Times New Roman"/>
                <w:szCs w:val="20"/>
                <w:lang w:eastAsia="en-AU"/>
              </w:rPr>
            </w:pPr>
            <w:r w:rsidRPr="00C44A6B">
              <w:rPr>
                <w:rFonts w:eastAsia="Times New Roman"/>
                <w:szCs w:val="20"/>
                <w:lang w:eastAsia="en-AU"/>
              </w:rPr>
              <w:t xml:space="preserve">A confrontation between two or more </w:t>
            </w:r>
            <w:r>
              <w:rPr>
                <w:rFonts w:eastAsia="Times New Roman"/>
                <w:szCs w:val="20"/>
                <w:lang w:eastAsia="en-AU"/>
              </w:rPr>
              <w:t>detainees</w:t>
            </w:r>
            <w:r w:rsidRPr="00C44A6B">
              <w:rPr>
                <w:rFonts w:eastAsia="Times New Roman"/>
                <w:szCs w:val="20"/>
                <w:lang w:eastAsia="en-AU"/>
              </w:rPr>
              <w:t xml:space="preserve"> resulting in physical violence.</w:t>
            </w:r>
          </w:p>
          <w:p w14:paraId="76FC7D3F" w14:textId="77777777" w:rsidR="00F05DE5" w:rsidRDefault="00F05DE5" w:rsidP="00F05DE5">
            <w:pPr>
              <w:rPr>
                <w:rFonts w:eastAsia="Times New Roman"/>
                <w:szCs w:val="20"/>
                <w:lang w:eastAsia="en-AU"/>
              </w:rPr>
            </w:pPr>
            <w:r>
              <w:rPr>
                <w:rFonts w:eastAsia="Times New Roman"/>
                <w:szCs w:val="20"/>
                <w:lang w:eastAsia="en-AU"/>
              </w:rPr>
              <w:t>An incident is reported as a fight where:</w:t>
            </w:r>
          </w:p>
          <w:p w14:paraId="4F5DDEBC" w14:textId="77777777" w:rsidR="00F05DE5" w:rsidRDefault="00F05DE5" w:rsidP="00F05DE5">
            <w:pPr>
              <w:pStyle w:val="ListParagraph"/>
              <w:numPr>
                <w:ilvl w:val="0"/>
                <w:numId w:val="10"/>
              </w:numPr>
              <w:spacing w:before="120" w:after="120"/>
              <w:ind w:left="363" w:hanging="363"/>
              <w:contextualSpacing w:val="0"/>
              <w:rPr>
                <w:rFonts w:eastAsia="Times New Roman"/>
                <w:szCs w:val="20"/>
                <w:lang w:eastAsia="en-AU"/>
              </w:rPr>
            </w:pPr>
            <w:r>
              <w:rPr>
                <w:rFonts w:eastAsia="Times New Roman"/>
                <w:szCs w:val="20"/>
                <w:lang w:eastAsia="en-AU"/>
              </w:rPr>
              <w:t>willing participation was given by all participants; and</w:t>
            </w:r>
          </w:p>
          <w:p w14:paraId="5F36AE15" w14:textId="77777777" w:rsidR="00F05DE5" w:rsidRPr="00D14EB4" w:rsidRDefault="00F05DE5" w:rsidP="00F05DE5">
            <w:pPr>
              <w:pStyle w:val="ListParagraph"/>
              <w:numPr>
                <w:ilvl w:val="0"/>
                <w:numId w:val="10"/>
              </w:numPr>
              <w:spacing w:before="120" w:after="120"/>
              <w:ind w:left="363" w:hanging="363"/>
              <w:contextualSpacing w:val="0"/>
              <w:rPr>
                <w:rFonts w:eastAsia="Times New Roman"/>
                <w:szCs w:val="20"/>
                <w:lang w:eastAsia="en-AU"/>
              </w:rPr>
            </w:pPr>
            <w:r>
              <w:rPr>
                <w:rFonts w:eastAsia="Times New Roman"/>
                <w:szCs w:val="20"/>
                <w:lang w:eastAsia="en-AU"/>
              </w:rPr>
              <w:t>did not result in serious injury (i</w:t>
            </w:r>
            <w:r>
              <w:t>t is considered that willing participation is not present where infliction of serious injury occurs).</w:t>
            </w:r>
          </w:p>
          <w:p w14:paraId="688B3E5B" w14:textId="4FC14906" w:rsidR="00F05DE5" w:rsidRPr="006A4395" w:rsidRDefault="00F05DE5" w:rsidP="00F05DE5">
            <w:pPr>
              <w:spacing w:before="120" w:after="120"/>
              <w:rPr>
                <w:rFonts w:eastAsia="Times New Roman"/>
                <w:szCs w:val="20"/>
                <w:lang w:eastAsia="en-AU"/>
              </w:rPr>
            </w:pPr>
            <w:r w:rsidRPr="00D14EB4">
              <w:rPr>
                <w:szCs w:val="20"/>
              </w:rPr>
              <w:t xml:space="preserve">The incident is reported </w:t>
            </w:r>
            <w:r w:rsidRPr="00D14EB4">
              <w:rPr>
                <w:rFonts w:eastAsia="Times New Roman"/>
                <w:szCs w:val="20"/>
                <w:lang w:eastAsia="en-AU"/>
              </w:rPr>
              <w:t>as Assault – physical when a serious injury occurs.</w:t>
            </w:r>
          </w:p>
        </w:tc>
      </w:tr>
      <w:tr w:rsidR="00F05DE5" w:rsidRPr="006A4395" w14:paraId="5939D8E5" w14:textId="77777777" w:rsidTr="0061061A">
        <w:tc>
          <w:tcPr>
            <w:tcW w:w="3378" w:type="dxa"/>
          </w:tcPr>
          <w:p w14:paraId="0721D9CA" w14:textId="77777777" w:rsidR="00F05DE5" w:rsidRPr="006A4395" w:rsidRDefault="00F05DE5" w:rsidP="0061061A">
            <w:pPr>
              <w:rPr>
                <w:rFonts w:eastAsia="Times New Roman"/>
                <w:b/>
                <w:bCs/>
                <w:lang w:eastAsia="en-AU"/>
              </w:rPr>
            </w:pPr>
            <w:r w:rsidRPr="006A4395">
              <w:rPr>
                <w:rFonts w:eastAsia="Times New Roman"/>
                <w:b/>
                <w:bCs/>
                <w:lang w:eastAsia="en-AU"/>
              </w:rPr>
              <w:t>Note:</w:t>
            </w:r>
          </w:p>
        </w:tc>
        <w:tc>
          <w:tcPr>
            <w:tcW w:w="10796" w:type="dxa"/>
          </w:tcPr>
          <w:p w14:paraId="38ACD37B" w14:textId="77777777" w:rsidR="00F05DE5" w:rsidRPr="006A4395" w:rsidRDefault="00F05DE5" w:rsidP="0061061A">
            <w:pPr>
              <w:rPr>
                <w:rFonts w:eastAsia="Times New Roman"/>
                <w:szCs w:val="20"/>
                <w:lang w:eastAsia="en-AU"/>
              </w:rPr>
            </w:pPr>
            <w:r w:rsidRPr="006A4395">
              <w:t>The Operations Centre shall be immediately notified by phone (1300 000 327) and email (</w:t>
            </w:r>
            <w:hyperlink r:id="rId44" w:history="1">
              <w:r w:rsidRPr="006A4395">
                <w:rPr>
                  <w:color w:val="0000FF"/>
                  <w:u w:val="single"/>
                </w:rPr>
                <w:t>operationscentre@justice.wa.gov.au</w:t>
              </w:r>
            </w:hyperlink>
            <w:r w:rsidRPr="006A4395">
              <w:t>) of all unscheduled external escorts of a</w:t>
            </w:r>
            <w:r>
              <w:t xml:space="preserve"> detainee</w:t>
            </w:r>
            <w:r w:rsidRPr="006A4395">
              <w:t>.</w:t>
            </w:r>
          </w:p>
        </w:tc>
      </w:tr>
      <w:tr w:rsidR="00F05DE5" w:rsidRPr="006A4395" w14:paraId="26DAFBFC" w14:textId="77777777" w:rsidTr="00284B3C">
        <w:tc>
          <w:tcPr>
            <w:tcW w:w="3378" w:type="dxa"/>
            <w:shd w:val="clear" w:color="auto" w:fill="E4EBF4"/>
          </w:tcPr>
          <w:p w14:paraId="1B42A069" w14:textId="77777777" w:rsidR="00F05DE5" w:rsidRPr="006A4395" w:rsidRDefault="00F05DE5" w:rsidP="0061061A">
            <w:pPr>
              <w:rPr>
                <w:rFonts w:eastAsia="Times New Roman"/>
                <w:b/>
                <w:bCs/>
                <w:lang w:eastAsia="en-AU"/>
              </w:rPr>
            </w:pPr>
            <w:r w:rsidRPr="006A4395">
              <w:rPr>
                <w:rFonts w:eastAsia="Times New Roman"/>
                <w:b/>
                <w:bCs/>
                <w:lang w:eastAsia="en-AU"/>
              </w:rPr>
              <w:t>When to report it as critical:</w:t>
            </w:r>
          </w:p>
        </w:tc>
        <w:tc>
          <w:tcPr>
            <w:tcW w:w="10796" w:type="dxa"/>
            <w:shd w:val="clear" w:color="auto" w:fill="E4EBF4"/>
          </w:tcPr>
          <w:p w14:paraId="6610A01A" w14:textId="21CD4C0C" w:rsidR="00F05DE5" w:rsidRPr="006A4395" w:rsidRDefault="00F05DE5" w:rsidP="0061061A">
            <w:r w:rsidRPr="006A4395">
              <w:rPr>
                <w:rFonts w:eastAsia="Times New Roman"/>
                <w:szCs w:val="20"/>
                <w:lang w:eastAsia="en-AU"/>
              </w:rPr>
              <w:t xml:space="preserve">All fights where a weapon was used. </w:t>
            </w:r>
          </w:p>
        </w:tc>
      </w:tr>
      <w:tr w:rsidR="00284B3C" w:rsidRPr="006A4395" w14:paraId="430B97C9" w14:textId="77777777" w:rsidTr="00284B3C">
        <w:tc>
          <w:tcPr>
            <w:tcW w:w="3378" w:type="dxa"/>
            <w:shd w:val="clear" w:color="auto" w:fill="E4EBF4"/>
          </w:tcPr>
          <w:p w14:paraId="16E7EEA3" w14:textId="18A735FD" w:rsidR="00284B3C" w:rsidRPr="006A4395" w:rsidRDefault="00284B3C" w:rsidP="0061061A">
            <w:pPr>
              <w:rPr>
                <w:rFonts w:eastAsia="Times New Roman"/>
                <w:b/>
                <w:bCs/>
                <w:lang w:eastAsia="en-AU"/>
              </w:rPr>
            </w:pPr>
            <w:r w:rsidRPr="006A4395">
              <w:rPr>
                <w:rFonts w:eastAsia="Times New Roman"/>
                <w:b/>
                <w:bCs/>
                <w:lang w:eastAsia="en-AU"/>
              </w:rPr>
              <w:t>Note:</w:t>
            </w:r>
          </w:p>
        </w:tc>
        <w:tc>
          <w:tcPr>
            <w:tcW w:w="10796" w:type="dxa"/>
            <w:shd w:val="clear" w:color="auto" w:fill="E4EBF4"/>
          </w:tcPr>
          <w:p w14:paraId="5F6D4D80" w14:textId="77777777" w:rsidR="00284B3C" w:rsidRPr="006A4395" w:rsidRDefault="00284B3C" w:rsidP="00284B3C">
            <w:pPr>
              <w:rPr>
                <w:rFonts w:eastAsia="Times New Roman"/>
                <w:szCs w:val="20"/>
                <w:lang w:eastAsia="en-AU"/>
              </w:rPr>
            </w:pPr>
            <w:r w:rsidRPr="006A4395">
              <w:rPr>
                <w:rFonts w:eastAsia="Times New Roman"/>
                <w:szCs w:val="20"/>
                <w:lang w:eastAsia="en-AU"/>
              </w:rPr>
              <w:t xml:space="preserve">Fights resulting in a </w:t>
            </w:r>
            <w:r>
              <w:rPr>
                <w:rFonts w:eastAsia="Times New Roman"/>
                <w:szCs w:val="20"/>
                <w:lang w:eastAsia="en-AU"/>
              </w:rPr>
              <w:t xml:space="preserve">detainee </w:t>
            </w:r>
            <w:r w:rsidRPr="006A4395">
              <w:rPr>
                <w:rFonts w:eastAsia="Times New Roman"/>
                <w:szCs w:val="20"/>
                <w:lang w:eastAsia="en-AU"/>
              </w:rPr>
              <w:t>requiring:</w:t>
            </w:r>
          </w:p>
          <w:p w14:paraId="7F4314F7" w14:textId="23D0B860" w:rsidR="00284B3C" w:rsidRDefault="005C2BBC" w:rsidP="00987B3A">
            <w:pPr>
              <w:pStyle w:val="ListNumber3"/>
              <w:numPr>
                <w:ilvl w:val="0"/>
                <w:numId w:val="22"/>
              </w:numPr>
              <w:spacing w:before="120" w:after="120"/>
              <w:ind w:left="789" w:hanging="425"/>
            </w:pPr>
            <w:r>
              <w:t>external</w:t>
            </w:r>
            <w:r w:rsidRPr="00C44A6B">
              <w:t xml:space="preserve"> </w:t>
            </w:r>
            <w:r w:rsidR="00284B3C" w:rsidRPr="00C44A6B">
              <w:t>hospitalisation</w:t>
            </w:r>
            <w:r w:rsidR="00284B3C">
              <w:t>: Admitted as an in-patient for medical treatment</w:t>
            </w:r>
            <w:r w:rsidR="00284B3C" w:rsidRPr="00C44A6B">
              <w:t xml:space="preserve"> at a</w:t>
            </w:r>
            <w:r>
              <w:t>n external</w:t>
            </w:r>
            <w:r w:rsidR="00284B3C" w:rsidRPr="00C44A6B">
              <w:t xml:space="preserve"> medical facility</w:t>
            </w:r>
            <w:r w:rsidR="00987B3A">
              <w:t>; or</w:t>
            </w:r>
          </w:p>
          <w:p w14:paraId="5ABA95A4" w14:textId="082E2046" w:rsidR="00284B3C" w:rsidRPr="00987B3A" w:rsidRDefault="00284B3C" w:rsidP="005C2BBC">
            <w:pPr>
              <w:pStyle w:val="ListParagraph"/>
              <w:numPr>
                <w:ilvl w:val="0"/>
                <w:numId w:val="22"/>
              </w:numPr>
              <w:rPr>
                <w:rFonts w:eastAsia="Times New Roman"/>
                <w:szCs w:val="20"/>
                <w:lang w:eastAsia="en-AU"/>
              </w:rPr>
            </w:pPr>
            <w:r w:rsidRPr="00C44A6B">
              <w:t>on-going medical treatment</w:t>
            </w:r>
            <w:r>
              <w:t>: Treatment provided</w:t>
            </w:r>
            <w:r w:rsidRPr="00C44A6B">
              <w:t xml:space="preserve"> by a medical practitioner on multiple occasions. </w:t>
            </w:r>
            <w:r w:rsidR="00987B3A" w:rsidRPr="00987B3A">
              <w:t>Note: medical treatment does not include medical assessment only or awaiting test results</w:t>
            </w:r>
            <w:r w:rsidR="00987B3A">
              <w:t>.</w:t>
            </w:r>
          </w:p>
        </w:tc>
      </w:tr>
    </w:tbl>
    <w:p w14:paraId="686FBC3C" w14:textId="41E93467" w:rsidR="00D30A2C" w:rsidRDefault="00D30A2C" w:rsidP="006A4395"/>
    <w:p w14:paraId="2A8C1D86" w14:textId="59A06FDA" w:rsidR="00987B3A" w:rsidRDefault="00987B3A" w:rsidP="006A4395"/>
    <w:p w14:paraId="7AEFEF7C" w14:textId="77777777" w:rsidR="00987B3A" w:rsidRDefault="00987B3A" w:rsidP="006A4395"/>
    <w:tbl>
      <w:tblPr>
        <w:tblStyle w:val="DCStable"/>
        <w:tblW w:w="0" w:type="auto"/>
        <w:tblLook w:val="04A0" w:firstRow="1" w:lastRow="0" w:firstColumn="1" w:lastColumn="0" w:noHBand="0" w:noVBand="1"/>
      </w:tblPr>
      <w:tblGrid>
        <w:gridCol w:w="3397"/>
        <w:gridCol w:w="10768"/>
      </w:tblGrid>
      <w:tr w:rsidR="00106DE6" w:rsidRPr="006A4395" w14:paraId="77D4BC90" w14:textId="77777777" w:rsidTr="0061061A">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67B7235E" w14:textId="77777777" w:rsidR="00106DE6" w:rsidRPr="006A4395" w:rsidRDefault="00106DE6" w:rsidP="0061061A">
            <w:pPr>
              <w:rPr>
                <w:rFonts w:ascii="Arial Bold" w:eastAsia="Times New Roman" w:hAnsi="Arial Bold" w:cs="Arial"/>
                <w:b/>
                <w:color w:val="000000" w:themeColor="text1"/>
                <w:sz w:val="16"/>
              </w:rPr>
            </w:pPr>
            <w:r w:rsidRPr="006A4395">
              <w:rPr>
                <w:rFonts w:ascii="Arial Bold" w:eastAsia="MS Gothic" w:hAnsi="Arial Bold" w:cs="Arial"/>
                <w:b/>
                <w:color w:val="000000" w:themeColor="text1"/>
              </w:rPr>
              <w:t>Graffiti</w:t>
            </w:r>
          </w:p>
        </w:tc>
      </w:tr>
      <w:tr w:rsidR="00106DE6" w:rsidRPr="006A4395" w14:paraId="043120AF" w14:textId="77777777" w:rsidTr="0061061A">
        <w:tc>
          <w:tcPr>
            <w:tcW w:w="3397" w:type="dxa"/>
          </w:tcPr>
          <w:p w14:paraId="3752E456" w14:textId="77777777" w:rsidR="00106DE6" w:rsidRPr="006A4395" w:rsidRDefault="00106DE6" w:rsidP="0061061A">
            <w:pPr>
              <w:rPr>
                <w:rFonts w:eastAsia="Times New Roman"/>
                <w:b/>
                <w:bCs/>
                <w:lang w:eastAsia="en-AU"/>
              </w:rPr>
            </w:pPr>
            <w:r w:rsidRPr="006A4395">
              <w:rPr>
                <w:rFonts w:eastAsia="Times New Roman"/>
                <w:b/>
                <w:bCs/>
                <w:lang w:eastAsia="en-AU"/>
              </w:rPr>
              <w:t>Definition:</w:t>
            </w:r>
          </w:p>
        </w:tc>
        <w:tc>
          <w:tcPr>
            <w:tcW w:w="10768" w:type="dxa"/>
          </w:tcPr>
          <w:p w14:paraId="020E932F" w14:textId="5BEB207B" w:rsidR="00106DE6" w:rsidRPr="006A4395" w:rsidRDefault="00106DE6" w:rsidP="0061061A">
            <w:pPr>
              <w:rPr>
                <w:rFonts w:eastAsia="Times New Roman"/>
                <w:szCs w:val="20"/>
                <w:lang w:eastAsia="en-AU"/>
              </w:rPr>
            </w:pPr>
            <w:r w:rsidRPr="006A4395">
              <w:rPr>
                <w:rFonts w:eastAsia="Times New Roman"/>
                <w:szCs w:val="20"/>
                <w:lang w:eastAsia="en-AU"/>
              </w:rPr>
              <w:t xml:space="preserve">Where a </w:t>
            </w:r>
            <w:r>
              <w:rPr>
                <w:rFonts w:eastAsia="Times New Roman"/>
                <w:szCs w:val="20"/>
                <w:lang w:eastAsia="en-AU"/>
              </w:rPr>
              <w:t xml:space="preserve">detainee </w:t>
            </w:r>
            <w:r w:rsidRPr="006A4395">
              <w:rPr>
                <w:rFonts w:eastAsia="Times New Roman"/>
                <w:szCs w:val="20"/>
                <w:lang w:eastAsia="en-AU"/>
              </w:rPr>
              <w:t xml:space="preserve">writes or draws on a wall or other </w:t>
            </w:r>
            <w:r w:rsidR="00541A58">
              <w:rPr>
                <w:rFonts w:eastAsia="Times New Roman"/>
                <w:szCs w:val="20"/>
                <w:lang w:eastAsia="en-AU"/>
              </w:rPr>
              <w:t>D</w:t>
            </w:r>
            <w:r w:rsidR="00541A58" w:rsidRPr="006A4395">
              <w:rPr>
                <w:rFonts w:eastAsia="Times New Roman"/>
                <w:szCs w:val="20"/>
                <w:lang w:eastAsia="en-AU"/>
              </w:rPr>
              <w:t xml:space="preserve">epartmental </w:t>
            </w:r>
            <w:r w:rsidRPr="006A4395">
              <w:rPr>
                <w:rFonts w:eastAsia="Times New Roman"/>
                <w:szCs w:val="20"/>
                <w:lang w:eastAsia="en-AU"/>
              </w:rPr>
              <w:t>property without permission and within view of others.</w:t>
            </w:r>
          </w:p>
        </w:tc>
      </w:tr>
      <w:tr w:rsidR="00106DE6" w:rsidRPr="006A4395" w14:paraId="0CC1DE8A" w14:textId="77777777" w:rsidTr="0061061A">
        <w:trPr>
          <w:trHeight w:val="609"/>
        </w:trPr>
        <w:tc>
          <w:tcPr>
            <w:tcW w:w="0" w:type="dxa"/>
            <w:shd w:val="clear" w:color="auto" w:fill="E4EBF4"/>
          </w:tcPr>
          <w:p w14:paraId="6BBF8C4D" w14:textId="77777777" w:rsidR="00106DE6" w:rsidRPr="006A4395" w:rsidRDefault="00106DE6" w:rsidP="0061061A">
            <w:pPr>
              <w:rPr>
                <w:rFonts w:eastAsia="Times New Roman"/>
                <w:b/>
                <w:bCs/>
                <w:lang w:eastAsia="en-AU"/>
              </w:rPr>
            </w:pPr>
            <w:r w:rsidRPr="006A4395">
              <w:rPr>
                <w:rFonts w:eastAsia="Times New Roman"/>
                <w:b/>
                <w:bCs/>
                <w:lang w:eastAsia="en-AU"/>
              </w:rPr>
              <w:t>When to report it as critical:</w:t>
            </w:r>
          </w:p>
        </w:tc>
        <w:tc>
          <w:tcPr>
            <w:tcW w:w="0" w:type="dxa"/>
            <w:shd w:val="clear" w:color="auto" w:fill="E4EBF4"/>
          </w:tcPr>
          <w:p w14:paraId="2E7655AF" w14:textId="6B842AF9" w:rsidR="00106DE6" w:rsidRPr="006A4395" w:rsidRDefault="00106DE6" w:rsidP="0061061A">
            <w:pPr>
              <w:rPr>
                <w:rFonts w:eastAsia="Times New Roman"/>
                <w:szCs w:val="20"/>
                <w:lang w:eastAsia="en-AU"/>
              </w:rPr>
            </w:pPr>
            <w:r w:rsidRPr="006A4395">
              <w:rPr>
                <w:rFonts w:eastAsia="Times New Roman"/>
                <w:szCs w:val="20"/>
                <w:lang w:eastAsia="en-AU"/>
              </w:rPr>
              <w:t>When the graffiti is likely to jeopardise the good order and security of custodial operations, for example</w:t>
            </w:r>
            <w:r w:rsidR="00541A58">
              <w:rPr>
                <w:rFonts w:eastAsia="Times New Roman"/>
                <w:szCs w:val="20"/>
                <w:lang w:eastAsia="en-AU"/>
              </w:rPr>
              <w:t>,</w:t>
            </w:r>
            <w:r w:rsidRPr="006A4395">
              <w:rPr>
                <w:rFonts w:eastAsia="Times New Roman"/>
                <w:szCs w:val="20"/>
                <w:lang w:eastAsia="en-AU"/>
              </w:rPr>
              <w:t xml:space="preserve"> where the graffiti relates to gangs,</w:t>
            </w:r>
            <w:r w:rsidRPr="006A4395">
              <w:t xml:space="preserve"> racist or radical ideological statements, messages, or symbols</w:t>
            </w:r>
            <w:r w:rsidRPr="006A4395">
              <w:rPr>
                <w:rFonts w:eastAsia="Times New Roman"/>
                <w:szCs w:val="20"/>
                <w:lang w:eastAsia="en-AU"/>
              </w:rPr>
              <w:t>.</w:t>
            </w:r>
          </w:p>
        </w:tc>
      </w:tr>
    </w:tbl>
    <w:p w14:paraId="6E86063E" w14:textId="19B9D28D" w:rsidR="00D30A2C" w:rsidRDefault="00D30A2C" w:rsidP="006A4395"/>
    <w:tbl>
      <w:tblPr>
        <w:tblStyle w:val="DCStable"/>
        <w:tblW w:w="0" w:type="auto"/>
        <w:tblCellMar>
          <w:top w:w="28" w:type="dxa"/>
          <w:bottom w:w="28" w:type="dxa"/>
        </w:tblCellMar>
        <w:tblLook w:val="04A0" w:firstRow="1" w:lastRow="0" w:firstColumn="1" w:lastColumn="0" w:noHBand="0" w:noVBand="1"/>
      </w:tblPr>
      <w:tblGrid>
        <w:gridCol w:w="3397"/>
        <w:gridCol w:w="10777"/>
      </w:tblGrid>
      <w:tr w:rsidR="00106DE6" w:rsidRPr="006A4395" w14:paraId="1D1DECCC" w14:textId="77777777" w:rsidTr="0061061A">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4502F280" w14:textId="77777777" w:rsidR="00106DE6" w:rsidRPr="006A4395" w:rsidRDefault="00106DE6" w:rsidP="0061061A">
            <w:pPr>
              <w:rPr>
                <w:rFonts w:eastAsia="Times New Roman" w:cs="Arial"/>
                <w:b/>
                <w:bCs/>
                <w:color w:val="000000" w:themeColor="text1"/>
              </w:rPr>
            </w:pPr>
            <w:r w:rsidRPr="006A4395">
              <w:rPr>
                <w:rFonts w:eastAsia="MS Gothic"/>
                <w:b/>
                <w:bCs/>
              </w:rPr>
              <w:t xml:space="preserve">Inciting others </w:t>
            </w:r>
          </w:p>
        </w:tc>
      </w:tr>
      <w:tr w:rsidR="00106DE6" w:rsidRPr="006A4395" w14:paraId="2ABCC04C" w14:textId="77777777" w:rsidTr="0061061A">
        <w:tc>
          <w:tcPr>
            <w:tcW w:w="3397" w:type="dxa"/>
          </w:tcPr>
          <w:p w14:paraId="20120EDA" w14:textId="77777777" w:rsidR="00106DE6" w:rsidRPr="006A4395" w:rsidRDefault="00106DE6" w:rsidP="0061061A">
            <w:pPr>
              <w:rPr>
                <w:rFonts w:eastAsia="Times New Roman"/>
                <w:b/>
                <w:bCs/>
                <w:lang w:eastAsia="en-AU"/>
              </w:rPr>
            </w:pPr>
            <w:r w:rsidRPr="006A4395">
              <w:rPr>
                <w:rFonts w:eastAsia="Times New Roman"/>
                <w:b/>
                <w:bCs/>
                <w:lang w:eastAsia="en-AU"/>
              </w:rPr>
              <w:t>Definition:</w:t>
            </w:r>
          </w:p>
        </w:tc>
        <w:tc>
          <w:tcPr>
            <w:tcW w:w="10777" w:type="dxa"/>
          </w:tcPr>
          <w:p w14:paraId="6FD07245" w14:textId="77777777" w:rsidR="00106DE6" w:rsidRPr="006A4395" w:rsidRDefault="00106DE6" w:rsidP="0061061A">
            <w:pPr>
              <w:rPr>
                <w:rFonts w:eastAsia="Times New Roman"/>
                <w:lang w:eastAsia="en-AU"/>
              </w:rPr>
            </w:pPr>
            <w:r w:rsidRPr="006A4395">
              <w:rPr>
                <w:rFonts w:eastAsia="Times New Roman"/>
                <w:lang w:eastAsia="en-AU"/>
              </w:rPr>
              <w:t xml:space="preserve">Encouraging or urging others to engage or behave in an indecent and/or violent way. </w:t>
            </w:r>
          </w:p>
        </w:tc>
      </w:tr>
      <w:tr w:rsidR="00106DE6" w:rsidRPr="006A4395" w14:paraId="5C66AB17" w14:textId="77777777" w:rsidTr="0061061A">
        <w:trPr>
          <w:trHeight w:val="447"/>
        </w:trPr>
        <w:tc>
          <w:tcPr>
            <w:tcW w:w="3397" w:type="dxa"/>
            <w:shd w:val="clear" w:color="auto" w:fill="E4EBF4"/>
          </w:tcPr>
          <w:p w14:paraId="2629E792" w14:textId="77777777" w:rsidR="00106DE6" w:rsidRPr="006A4395" w:rsidRDefault="00106DE6"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E4EBF4"/>
          </w:tcPr>
          <w:p w14:paraId="30A59C37" w14:textId="77777777" w:rsidR="00106DE6" w:rsidRPr="006A4395" w:rsidRDefault="00106DE6" w:rsidP="0061061A">
            <w:pPr>
              <w:rPr>
                <w:rFonts w:eastAsia="Times New Roman"/>
                <w:lang w:eastAsia="en-AU"/>
              </w:rPr>
            </w:pPr>
            <w:r w:rsidRPr="006A4395">
              <w:rPr>
                <w:rFonts w:eastAsia="Times New Roman"/>
                <w:lang w:eastAsia="en-AU"/>
              </w:rPr>
              <w:t xml:space="preserve">When inciting others is likely to jeopardise the good order and security of custodial operations.  </w:t>
            </w:r>
          </w:p>
        </w:tc>
      </w:tr>
    </w:tbl>
    <w:p w14:paraId="08CF212D" w14:textId="3952F11D" w:rsidR="00D30A2C" w:rsidRDefault="00D30A2C" w:rsidP="006A4395"/>
    <w:tbl>
      <w:tblPr>
        <w:tblStyle w:val="DCStable"/>
        <w:tblW w:w="0" w:type="auto"/>
        <w:tblLook w:val="04A0" w:firstRow="1" w:lastRow="0" w:firstColumn="1" w:lastColumn="0" w:noHBand="0" w:noVBand="1"/>
      </w:tblPr>
      <w:tblGrid>
        <w:gridCol w:w="3397"/>
        <w:gridCol w:w="10777"/>
      </w:tblGrid>
      <w:tr w:rsidR="005832BD" w:rsidRPr="006A4395" w14:paraId="36EAC09A"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6F60355" w14:textId="77777777" w:rsidR="005832BD" w:rsidRPr="006A4395" w:rsidRDefault="005832BD" w:rsidP="0061061A">
            <w:pPr>
              <w:rPr>
                <w:rFonts w:eastAsia="Times New Roman" w:cs="Arial"/>
                <w:b/>
                <w:bCs/>
                <w:color w:val="000000" w:themeColor="text1"/>
              </w:rPr>
            </w:pPr>
            <w:r w:rsidRPr="006A4395">
              <w:rPr>
                <w:rFonts w:eastAsia="MS Gothic"/>
                <w:b/>
                <w:bCs/>
              </w:rPr>
              <w:t>Property o</w:t>
            </w:r>
            <w:r w:rsidRPr="006A4395">
              <w:rPr>
                <w:rFonts w:eastAsia="MS Gothic" w:hint="eastAsia"/>
                <w:b/>
                <w:bCs/>
              </w:rPr>
              <w:t>r</w:t>
            </w:r>
            <w:r w:rsidRPr="006A4395">
              <w:rPr>
                <w:rFonts w:eastAsia="MS Gothic"/>
                <w:b/>
                <w:bCs/>
              </w:rPr>
              <w:t xml:space="preserve"> Infrastructure damage (outside of a cell)</w:t>
            </w:r>
          </w:p>
        </w:tc>
      </w:tr>
      <w:tr w:rsidR="005832BD" w:rsidRPr="006A4395" w14:paraId="4E41534A" w14:textId="77777777" w:rsidTr="0061061A">
        <w:tc>
          <w:tcPr>
            <w:tcW w:w="3397" w:type="dxa"/>
          </w:tcPr>
          <w:p w14:paraId="66EB9CEC" w14:textId="77777777" w:rsidR="005832BD" w:rsidRPr="006A4395" w:rsidRDefault="005832BD" w:rsidP="0061061A">
            <w:pPr>
              <w:rPr>
                <w:rFonts w:eastAsia="Times New Roman"/>
                <w:b/>
                <w:bCs/>
                <w:lang w:eastAsia="en-AU"/>
              </w:rPr>
            </w:pPr>
            <w:r w:rsidRPr="006A4395">
              <w:rPr>
                <w:rFonts w:eastAsia="Times New Roman"/>
                <w:b/>
                <w:bCs/>
                <w:lang w:eastAsia="en-AU"/>
              </w:rPr>
              <w:t>Definition:</w:t>
            </w:r>
          </w:p>
        </w:tc>
        <w:tc>
          <w:tcPr>
            <w:tcW w:w="10777" w:type="dxa"/>
          </w:tcPr>
          <w:p w14:paraId="77F006C9" w14:textId="77777777" w:rsidR="005832BD" w:rsidRPr="006A4395" w:rsidRDefault="005832BD" w:rsidP="0061061A">
            <w:pPr>
              <w:rPr>
                <w:rFonts w:eastAsia="Times New Roman"/>
                <w:lang w:eastAsia="en-AU"/>
              </w:rPr>
            </w:pPr>
            <w:r w:rsidRPr="006A4395">
              <w:rPr>
                <w:rFonts w:eastAsia="Times New Roman"/>
                <w:lang w:eastAsia="en-AU"/>
              </w:rPr>
              <w:t xml:space="preserve">Wilful damage to property or infrastructure by a </w:t>
            </w:r>
            <w:r>
              <w:rPr>
                <w:rFonts w:eastAsia="Times New Roman"/>
                <w:lang w:eastAsia="en-AU"/>
              </w:rPr>
              <w:t>detainee</w:t>
            </w:r>
            <w:r w:rsidRPr="006A4395">
              <w:rPr>
                <w:rFonts w:eastAsia="Times New Roman"/>
                <w:lang w:eastAsia="en-AU"/>
              </w:rPr>
              <w:t>, contractor, or visitor.</w:t>
            </w:r>
          </w:p>
        </w:tc>
      </w:tr>
      <w:tr w:rsidR="005832BD" w:rsidRPr="006A4395" w14:paraId="229F7A33" w14:textId="77777777" w:rsidTr="0061061A">
        <w:trPr>
          <w:trHeight w:val="794"/>
        </w:trPr>
        <w:tc>
          <w:tcPr>
            <w:tcW w:w="3397" w:type="dxa"/>
            <w:shd w:val="clear" w:color="auto" w:fill="DBE5F1" w:themeFill="accent1" w:themeFillTint="33"/>
          </w:tcPr>
          <w:p w14:paraId="3B252AE7" w14:textId="77777777" w:rsidR="005832BD" w:rsidRPr="006A4395" w:rsidRDefault="005832BD"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1BEBC4C6" w14:textId="77777777" w:rsidR="005832BD" w:rsidRDefault="005832BD" w:rsidP="0061061A">
            <w:pPr>
              <w:rPr>
                <w:rFonts w:eastAsia="Times New Roman"/>
                <w:szCs w:val="20"/>
                <w:lang w:eastAsia="en-AU"/>
              </w:rPr>
            </w:pPr>
            <w:r w:rsidRPr="006A4395">
              <w:rPr>
                <w:rFonts w:eastAsia="Times New Roman"/>
                <w:szCs w:val="20"/>
                <w:lang w:eastAsia="en-AU"/>
              </w:rPr>
              <w:t>When the damage jeopardises the:</w:t>
            </w:r>
          </w:p>
          <w:p w14:paraId="3EE8A623" w14:textId="77777777" w:rsidR="005832BD" w:rsidRPr="006B2196" w:rsidRDefault="005832BD" w:rsidP="0061061A">
            <w:pPr>
              <w:pStyle w:val="ListParagraph"/>
              <w:numPr>
                <w:ilvl w:val="0"/>
                <w:numId w:val="39"/>
              </w:numPr>
              <w:tabs>
                <w:tab w:val="left" w:pos="349"/>
              </w:tabs>
              <w:spacing w:before="120" w:after="120"/>
              <w:ind w:left="210" w:hanging="210"/>
              <w:contextualSpacing w:val="0"/>
              <w:rPr>
                <w:rFonts w:eastAsia="Times New Roman"/>
                <w:szCs w:val="20"/>
                <w:lang w:eastAsia="en-AU"/>
              </w:rPr>
            </w:pPr>
            <w:r w:rsidRPr="006A4395">
              <w:t>integrity of a building; or</w:t>
            </w:r>
          </w:p>
          <w:p w14:paraId="7E3A6E1E" w14:textId="77777777" w:rsidR="005832BD" w:rsidRPr="006A4395" w:rsidRDefault="005832BD" w:rsidP="0061061A">
            <w:pPr>
              <w:pStyle w:val="ListParagraph"/>
              <w:numPr>
                <w:ilvl w:val="0"/>
                <w:numId w:val="39"/>
              </w:numPr>
              <w:tabs>
                <w:tab w:val="left" w:pos="349"/>
              </w:tabs>
              <w:spacing w:before="120" w:after="120"/>
              <w:ind w:left="210" w:hanging="210"/>
              <w:contextualSpacing w:val="0"/>
            </w:pPr>
            <w:r w:rsidRPr="006A4395">
              <w:t>good order and security of custodial operations.</w:t>
            </w:r>
          </w:p>
        </w:tc>
      </w:tr>
    </w:tbl>
    <w:p w14:paraId="3DF8BA6E" w14:textId="6EBDB4F3" w:rsidR="00D30A2C" w:rsidRDefault="00D30A2C" w:rsidP="006A4395"/>
    <w:tbl>
      <w:tblPr>
        <w:tblStyle w:val="DCStable"/>
        <w:tblW w:w="0" w:type="auto"/>
        <w:tblLook w:val="04A0" w:firstRow="1" w:lastRow="0" w:firstColumn="1" w:lastColumn="0" w:noHBand="0" w:noVBand="1"/>
      </w:tblPr>
      <w:tblGrid>
        <w:gridCol w:w="3383"/>
        <w:gridCol w:w="10791"/>
      </w:tblGrid>
      <w:tr w:rsidR="00BB7CC0" w:rsidRPr="006A4395" w14:paraId="7256B9D1"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tcBorders>
              <w:bottom w:val="single" w:sz="4" w:space="0" w:color="auto"/>
            </w:tcBorders>
            <w:shd w:val="clear" w:color="auto" w:fill="FFC000"/>
          </w:tcPr>
          <w:p w14:paraId="13FD2A91" w14:textId="77777777" w:rsidR="00BB7CC0" w:rsidRPr="006A4395" w:rsidRDefault="00BB7CC0" w:rsidP="0061061A">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Out of bounds</w:t>
            </w:r>
          </w:p>
        </w:tc>
      </w:tr>
      <w:tr w:rsidR="00BB7CC0" w:rsidRPr="006A4395" w14:paraId="79196E63" w14:textId="77777777" w:rsidTr="0061061A">
        <w:tc>
          <w:tcPr>
            <w:tcW w:w="3383" w:type="dxa"/>
            <w:tcBorders>
              <w:top w:val="single" w:sz="4" w:space="0" w:color="auto"/>
            </w:tcBorders>
          </w:tcPr>
          <w:p w14:paraId="04236929" w14:textId="77777777" w:rsidR="00BB7CC0" w:rsidRPr="006A4395" w:rsidRDefault="00BB7CC0" w:rsidP="0061061A">
            <w:pPr>
              <w:rPr>
                <w:rFonts w:eastAsia="Times New Roman"/>
                <w:b/>
                <w:bCs/>
                <w:lang w:eastAsia="en-AU"/>
              </w:rPr>
            </w:pPr>
            <w:r w:rsidRPr="006A4395">
              <w:rPr>
                <w:rFonts w:eastAsia="Times New Roman"/>
                <w:b/>
                <w:bCs/>
                <w:lang w:eastAsia="en-AU"/>
              </w:rPr>
              <w:t>Definition:</w:t>
            </w:r>
          </w:p>
        </w:tc>
        <w:tc>
          <w:tcPr>
            <w:tcW w:w="10791" w:type="dxa"/>
            <w:tcBorders>
              <w:top w:val="single" w:sz="4" w:space="0" w:color="auto"/>
            </w:tcBorders>
          </w:tcPr>
          <w:p w14:paraId="5D860277" w14:textId="77777777" w:rsidR="00BB7CC0" w:rsidRPr="006A4395" w:rsidRDefault="00BB7CC0" w:rsidP="0061061A">
            <w:pPr>
              <w:rPr>
                <w:rFonts w:eastAsia="Times New Roman"/>
                <w:lang w:eastAsia="en-AU"/>
              </w:rPr>
            </w:pPr>
            <w:r w:rsidRPr="006A4395">
              <w:rPr>
                <w:rFonts w:eastAsia="Times New Roman"/>
                <w:lang w:eastAsia="en-AU"/>
              </w:rPr>
              <w:t xml:space="preserve">A </w:t>
            </w:r>
            <w:r>
              <w:rPr>
                <w:rFonts w:eastAsia="Times New Roman"/>
                <w:lang w:eastAsia="en-AU"/>
              </w:rPr>
              <w:t xml:space="preserve">detainee </w:t>
            </w:r>
            <w:r w:rsidRPr="006A4395">
              <w:rPr>
                <w:rFonts w:eastAsia="Times New Roman"/>
                <w:lang w:eastAsia="en-AU"/>
              </w:rPr>
              <w:t xml:space="preserve">is out of bounds if they are in an area they are not authorised to be. This does not include elevated areas, for example, fences etc (refer to </w:t>
            </w:r>
            <w:r w:rsidRPr="007862E0">
              <w:rPr>
                <w:rFonts w:eastAsia="Times New Roman"/>
                <w:lang w:eastAsia="en-AU"/>
              </w:rPr>
              <w:t>Roof top or elevated structure</w:t>
            </w:r>
            <w:r w:rsidRPr="006A4395">
              <w:rPr>
                <w:rFonts w:eastAsia="Times New Roman"/>
                <w:lang w:eastAsia="en-AU"/>
              </w:rPr>
              <w:t xml:space="preserve">). Out of bounds may include a </w:t>
            </w:r>
            <w:r>
              <w:rPr>
                <w:rFonts w:eastAsia="Times New Roman"/>
                <w:lang w:eastAsia="en-AU"/>
              </w:rPr>
              <w:t xml:space="preserve">detainee </w:t>
            </w:r>
            <w:r w:rsidRPr="006A4395">
              <w:rPr>
                <w:rFonts w:eastAsia="Times New Roman"/>
                <w:lang w:eastAsia="en-AU"/>
              </w:rPr>
              <w:t xml:space="preserve">retrieving property between perimeter fences but without the intent to escape. </w:t>
            </w:r>
          </w:p>
        </w:tc>
      </w:tr>
      <w:tr w:rsidR="00BB7CC0" w:rsidRPr="006A4395" w14:paraId="69C57737" w14:textId="77777777" w:rsidTr="0061061A">
        <w:trPr>
          <w:trHeight w:val="386"/>
        </w:trPr>
        <w:tc>
          <w:tcPr>
            <w:tcW w:w="0" w:type="dxa"/>
            <w:shd w:val="clear" w:color="auto" w:fill="DBE5F1" w:themeFill="accent1" w:themeFillTint="33"/>
          </w:tcPr>
          <w:p w14:paraId="5FACC007" w14:textId="77777777" w:rsidR="00BB7CC0" w:rsidRPr="006A4395" w:rsidRDefault="00BB7CC0" w:rsidP="0061061A">
            <w:pPr>
              <w:rPr>
                <w:rFonts w:eastAsia="Times New Roman"/>
                <w:b/>
                <w:bCs/>
                <w:lang w:eastAsia="en-AU"/>
              </w:rPr>
            </w:pPr>
            <w:r w:rsidRPr="006A4395">
              <w:rPr>
                <w:rFonts w:eastAsia="Times New Roman"/>
                <w:b/>
                <w:bCs/>
                <w:lang w:eastAsia="en-AU"/>
              </w:rPr>
              <w:t>When to report it as critical:</w:t>
            </w:r>
          </w:p>
        </w:tc>
        <w:tc>
          <w:tcPr>
            <w:tcW w:w="0" w:type="dxa"/>
            <w:shd w:val="clear" w:color="auto" w:fill="DBE5F1" w:themeFill="accent1" w:themeFillTint="33"/>
          </w:tcPr>
          <w:p w14:paraId="014FB453" w14:textId="77777777" w:rsidR="00BB7CC0" w:rsidRPr="006A4395" w:rsidRDefault="00BB7CC0" w:rsidP="0061061A">
            <w:pPr>
              <w:rPr>
                <w:rFonts w:eastAsia="Times New Roman"/>
                <w:lang w:eastAsia="en-AU"/>
              </w:rPr>
            </w:pPr>
            <w:r w:rsidRPr="006A4395">
              <w:rPr>
                <w:rFonts w:eastAsia="Times New Roman"/>
                <w:szCs w:val="20"/>
                <w:lang w:eastAsia="en-AU"/>
              </w:rPr>
              <w:t>When the behaviour or incident jeopardises the g</w:t>
            </w:r>
            <w:r w:rsidRPr="006A4395">
              <w:rPr>
                <w:rFonts w:eastAsia="Times New Roman"/>
                <w:lang w:eastAsia="en-AU"/>
              </w:rPr>
              <w:t xml:space="preserve">ood order and security of custodial operations. </w:t>
            </w:r>
          </w:p>
        </w:tc>
      </w:tr>
    </w:tbl>
    <w:p w14:paraId="2B395CC1" w14:textId="0F49FB29" w:rsidR="00EA14DA" w:rsidRDefault="00EA14DA" w:rsidP="006A4395"/>
    <w:p w14:paraId="2434FA1C" w14:textId="414630BF" w:rsidR="00EA14DA" w:rsidRDefault="00EA14DA" w:rsidP="006A4395"/>
    <w:p w14:paraId="3CC8E627" w14:textId="78487ADB" w:rsidR="007D043E" w:rsidRDefault="007D043E" w:rsidP="006A4395"/>
    <w:p w14:paraId="0F9E130E" w14:textId="77777777" w:rsidR="007D043E" w:rsidRDefault="007D043E" w:rsidP="006A4395"/>
    <w:tbl>
      <w:tblPr>
        <w:tblStyle w:val="DCStable"/>
        <w:tblW w:w="0" w:type="auto"/>
        <w:tblLook w:val="04A0" w:firstRow="1" w:lastRow="0" w:firstColumn="1" w:lastColumn="0" w:noHBand="0" w:noVBand="1"/>
      </w:tblPr>
      <w:tblGrid>
        <w:gridCol w:w="3369"/>
        <w:gridCol w:w="10796"/>
      </w:tblGrid>
      <w:tr w:rsidR="00EA14DA" w:rsidRPr="006A4395" w14:paraId="733BE782" w14:textId="77777777" w:rsidTr="0061061A">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2E12B02" w14:textId="77777777" w:rsidR="00EA14DA" w:rsidRPr="006A4395" w:rsidRDefault="00EA14DA" w:rsidP="0061061A">
            <w:pPr>
              <w:rPr>
                <w:rFonts w:ascii="Arial Bold" w:eastAsia="Times New Roman" w:hAnsi="Arial Bold" w:cs="Arial"/>
                <w:b/>
                <w:color w:val="000000" w:themeColor="text1"/>
                <w:sz w:val="16"/>
                <w:lang w:eastAsia="en-AU"/>
              </w:rPr>
            </w:pPr>
            <w:r w:rsidRPr="006A4395">
              <w:rPr>
                <w:rFonts w:ascii="Arial Bold" w:eastAsia="Times New Roman" w:hAnsi="Arial Bold" w:cs="Arial"/>
                <w:b/>
                <w:color w:val="000000" w:themeColor="text1"/>
              </w:rPr>
              <w:t>Disobeying an order</w:t>
            </w:r>
          </w:p>
        </w:tc>
      </w:tr>
      <w:tr w:rsidR="00EA14DA" w:rsidRPr="006A4395" w14:paraId="7FB50775" w14:textId="77777777" w:rsidTr="0061061A">
        <w:tc>
          <w:tcPr>
            <w:tcW w:w="3369" w:type="dxa"/>
          </w:tcPr>
          <w:p w14:paraId="5C2D59C4" w14:textId="77777777" w:rsidR="00EA14DA" w:rsidRPr="006A4395" w:rsidRDefault="00EA14DA" w:rsidP="0061061A">
            <w:pPr>
              <w:rPr>
                <w:rFonts w:eastAsia="Times New Roman"/>
                <w:b/>
                <w:bCs/>
                <w:lang w:eastAsia="en-AU"/>
              </w:rPr>
            </w:pPr>
            <w:r w:rsidRPr="006A4395">
              <w:rPr>
                <w:rFonts w:eastAsia="Times New Roman"/>
                <w:b/>
                <w:bCs/>
                <w:lang w:eastAsia="en-AU"/>
              </w:rPr>
              <w:t>Definition:</w:t>
            </w:r>
          </w:p>
        </w:tc>
        <w:tc>
          <w:tcPr>
            <w:tcW w:w="10796" w:type="dxa"/>
          </w:tcPr>
          <w:p w14:paraId="52D991A3" w14:textId="71697B1C" w:rsidR="00EA14DA" w:rsidRPr="006A4395" w:rsidRDefault="00EA14DA" w:rsidP="0061061A">
            <w:pPr>
              <w:rPr>
                <w:rFonts w:eastAsia="Times New Roman"/>
                <w:lang w:eastAsia="en-AU"/>
              </w:rPr>
            </w:pPr>
            <w:r w:rsidRPr="006A4395">
              <w:rPr>
                <w:rFonts w:eastAsia="Times New Roman"/>
                <w:lang w:eastAsia="en-AU"/>
              </w:rPr>
              <w:t xml:space="preserve">Where a </w:t>
            </w:r>
            <w:r>
              <w:rPr>
                <w:rFonts w:eastAsia="Times New Roman"/>
                <w:lang w:eastAsia="en-AU"/>
              </w:rPr>
              <w:t xml:space="preserve">detainee </w:t>
            </w:r>
            <w:r w:rsidRPr="006A4395">
              <w:rPr>
                <w:rFonts w:eastAsia="Times New Roman"/>
                <w:lang w:eastAsia="en-AU"/>
              </w:rPr>
              <w:t xml:space="preserve">does not obey a rule or lawful order from a </w:t>
            </w:r>
            <w:r w:rsidR="000A132E">
              <w:rPr>
                <w:rFonts w:eastAsia="Times New Roman"/>
                <w:lang w:eastAsia="en-AU"/>
              </w:rPr>
              <w:t>C</w:t>
            </w:r>
            <w:r w:rsidRPr="006A4395">
              <w:rPr>
                <w:rFonts w:eastAsia="Times New Roman"/>
                <w:lang w:eastAsia="en-AU"/>
              </w:rPr>
              <w:t xml:space="preserve">ustodial </w:t>
            </w:r>
            <w:r w:rsidR="000A132E">
              <w:rPr>
                <w:rFonts w:eastAsia="Times New Roman"/>
                <w:lang w:eastAsia="en-AU"/>
              </w:rPr>
              <w:t>O</w:t>
            </w:r>
            <w:r w:rsidRPr="006A4395">
              <w:rPr>
                <w:rFonts w:eastAsia="Times New Roman"/>
                <w:lang w:eastAsia="en-AU"/>
              </w:rPr>
              <w:t>fficer or other staff.</w:t>
            </w:r>
          </w:p>
        </w:tc>
      </w:tr>
      <w:tr w:rsidR="00EA14DA" w:rsidRPr="006A4395" w14:paraId="5922F442" w14:textId="77777777" w:rsidTr="0061061A">
        <w:tc>
          <w:tcPr>
            <w:tcW w:w="3369" w:type="dxa"/>
            <w:shd w:val="clear" w:color="auto" w:fill="DBE5F1" w:themeFill="accent1" w:themeFillTint="33"/>
          </w:tcPr>
          <w:p w14:paraId="5EEC0D43" w14:textId="77777777" w:rsidR="00EA14DA" w:rsidRPr="006A4395" w:rsidRDefault="00EA14DA" w:rsidP="0061061A">
            <w:pPr>
              <w:rPr>
                <w:rFonts w:eastAsia="Times New Roman"/>
                <w:b/>
                <w:bCs/>
                <w:szCs w:val="20"/>
                <w:lang w:eastAsia="en-AU"/>
              </w:rPr>
            </w:pPr>
            <w:r w:rsidRPr="006A4395">
              <w:rPr>
                <w:rFonts w:eastAsia="Times New Roman"/>
                <w:b/>
                <w:bCs/>
                <w:lang w:eastAsia="en-AU"/>
              </w:rPr>
              <w:t>When to report it as critical:</w:t>
            </w:r>
          </w:p>
        </w:tc>
        <w:tc>
          <w:tcPr>
            <w:tcW w:w="10796" w:type="dxa"/>
            <w:shd w:val="clear" w:color="auto" w:fill="DBE5F1" w:themeFill="accent1" w:themeFillTint="33"/>
          </w:tcPr>
          <w:p w14:paraId="20C5A3A0" w14:textId="77777777" w:rsidR="00EA14DA" w:rsidRPr="006A4395" w:rsidRDefault="00EA14DA" w:rsidP="0061061A">
            <w:pPr>
              <w:rPr>
                <w:rFonts w:eastAsia="Times New Roman"/>
                <w:lang w:eastAsia="en-AU"/>
              </w:rPr>
            </w:pPr>
            <w:r w:rsidRPr="006A4395">
              <w:rPr>
                <w:rFonts w:eastAsia="Times New Roman"/>
                <w:lang w:eastAsia="en-AU"/>
              </w:rPr>
              <w:t>Not applicable</w:t>
            </w:r>
          </w:p>
        </w:tc>
      </w:tr>
    </w:tbl>
    <w:p w14:paraId="657F9C97"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78"/>
        <w:gridCol w:w="10796"/>
      </w:tblGrid>
      <w:tr w:rsidR="006A4395" w:rsidRPr="006A4395" w14:paraId="0BBCF034"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92D050"/>
          </w:tcPr>
          <w:p w14:paraId="6BA74989" w14:textId="77777777" w:rsidR="006A4395" w:rsidRPr="006A4395" w:rsidRDefault="006A4395" w:rsidP="006A4395">
            <w:pPr>
              <w:rPr>
                <w:rFonts w:eastAsia="Times New Roman"/>
                <w:b/>
                <w:bCs/>
                <w:lang w:eastAsia="en-AU"/>
              </w:rPr>
            </w:pPr>
            <w:r w:rsidRPr="006A4395">
              <w:rPr>
                <w:rFonts w:eastAsia="Times New Roman"/>
                <w:b/>
                <w:bCs/>
                <w:lang w:eastAsia="en-AU"/>
              </w:rPr>
              <w:t>Secretion</w:t>
            </w:r>
          </w:p>
        </w:tc>
      </w:tr>
      <w:tr w:rsidR="006A4395" w:rsidRPr="006A4395" w14:paraId="1C0A207F" w14:textId="77777777" w:rsidTr="006471CE">
        <w:tc>
          <w:tcPr>
            <w:tcW w:w="3378" w:type="dxa"/>
          </w:tcPr>
          <w:p w14:paraId="6A57AFDD"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6" w:type="dxa"/>
          </w:tcPr>
          <w:p w14:paraId="41029B3C" w14:textId="77777777" w:rsidR="006A4395" w:rsidRPr="006A4395" w:rsidRDefault="006A4395" w:rsidP="006A4395">
            <w:pPr>
              <w:rPr>
                <w:rFonts w:eastAsia="Times New Roman"/>
                <w:lang w:eastAsia="en-AU"/>
              </w:rPr>
            </w:pPr>
            <w:r w:rsidRPr="006A4395">
              <w:rPr>
                <w:rFonts w:eastAsia="Times New Roman"/>
                <w:lang w:eastAsia="en-AU"/>
              </w:rPr>
              <w:t>The act of hiding or concealing an item. Typically, items are internally secreted or concealed on their person.</w:t>
            </w:r>
          </w:p>
        </w:tc>
      </w:tr>
      <w:tr w:rsidR="006A4395" w:rsidRPr="006A4395" w14:paraId="3E76A428" w14:textId="77777777" w:rsidTr="006471CE">
        <w:tc>
          <w:tcPr>
            <w:tcW w:w="3378" w:type="dxa"/>
            <w:shd w:val="clear" w:color="auto" w:fill="DBE5F1" w:themeFill="accent1" w:themeFillTint="33"/>
          </w:tcPr>
          <w:p w14:paraId="4B8D577E"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6" w:type="dxa"/>
            <w:shd w:val="clear" w:color="auto" w:fill="DBE5F1" w:themeFill="accent1" w:themeFillTint="33"/>
          </w:tcPr>
          <w:p w14:paraId="08624ED3" w14:textId="77777777" w:rsidR="006A4395" w:rsidRPr="006A4395" w:rsidRDefault="006A4395" w:rsidP="006A4395">
            <w:pPr>
              <w:rPr>
                <w:rFonts w:eastAsia="Times New Roman"/>
                <w:lang w:eastAsia="en-AU"/>
              </w:rPr>
            </w:pPr>
            <w:r w:rsidRPr="006A4395">
              <w:rPr>
                <w:rFonts w:eastAsia="Times New Roman"/>
                <w:lang w:eastAsia="en-AU"/>
              </w:rPr>
              <w:t>Not applicable</w:t>
            </w:r>
          </w:p>
        </w:tc>
      </w:tr>
    </w:tbl>
    <w:p w14:paraId="68847283" w14:textId="77777777" w:rsidR="006A4395" w:rsidRPr="006A4395" w:rsidRDefault="006A4395" w:rsidP="006A4395"/>
    <w:tbl>
      <w:tblPr>
        <w:tblStyle w:val="DCStable"/>
        <w:tblW w:w="0" w:type="auto"/>
        <w:tblLook w:val="04A0" w:firstRow="1" w:lastRow="0" w:firstColumn="1" w:lastColumn="0" w:noHBand="0" w:noVBand="1"/>
      </w:tblPr>
      <w:tblGrid>
        <w:gridCol w:w="3369"/>
        <w:gridCol w:w="10796"/>
      </w:tblGrid>
      <w:tr w:rsidR="006A4395" w:rsidRPr="006A4395" w14:paraId="323EB180"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C29FF94" w14:textId="77777777" w:rsidR="006A4395" w:rsidRPr="006A4395" w:rsidRDefault="006A4395" w:rsidP="006A4395">
            <w:pPr>
              <w:rPr>
                <w:rFonts w:ascii="Arial Bold" w:eastAsia="Times New Roman" w:hAnsi="Arial Bold" w:cs="Arial"/>
                <w:b/>
                <w:color w:val="000000" w:themeColor="text1"/>
                <w:sz w:val="16"/>
                <w:lang w:eastAsia="en-AU"/>
              </w:rPr>
            </w:pPr>
            <w:r w:rsidRPr="006A4395">
              <w:rPr>
                <w:rFonts w:ascii="Arial Bold" w:eastAsia="Times New Roman" w:hAnsi="Arial Bold" w:cs="Arial"/>
                <w:b/>
                <w:color w:val="000000" w:themeColor="text1"/>
              </w:rPr>
              <w:t>Smoking</w:t>
            </w:r>
          </w:p>
        </w:tc>
      </w:tr>
      <w:tr w:rsidR="006A4395" w:rsidRPr="006A4395" w14:paraId="57DD7B48" w14:textId="77777777" w:rsidTr="00DC3E67">
        <w:tc>
          <w:tcPr>
            <w:tcW w:w="3369" w:type="dxa"/>
          </w:tcPr>
          <w:p w14:paraId="2A2C421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6" w:type="dxa"/>
          </w:tcPr>
          <w:p w14:paraId="7EEFFD83" w14:textId="24F64472" w:rsidR="006A4395" w:rsidRPr="006A4395" w:rsidRDefault="004075ED" w:rsidP="006A4395">
            <w:pPr>
              <w:rPr>
                <w:rFonts w:eastAsia="Times New Roman"/>
                <w:lang w:eastAsia="en-AU"/>
              </w:rPr>
            </w:pPr>
            <w:r>
              <w:rPr>
                <w:rFonts w:eastAsia="Times New Roman"/>
                <w:lang w:eastAsia="en-AU"/>
              </w:rPr>
              <w:t xml:space="preserve">The </w:t>
            </w:r>
            <w:r w:rsidRPr="004075ED">
              <w:rPr>
                <w:rFonts w:eastAsia="Times New Roman"/>
                <w:lang w:eastAsia="en-AU"/>
              </w:rPr>
              <w:t>Detention Centre</w:t>
            </w:r>
            <w:r w:rsidR="00DC3E67">
              <w:rPr>
                <w:rFonts w:eastAsia="Times New Roman"/>
                <w:lang w:eastAsia="en-AU"/>
              </w:rPr>
              <w:t xml:space="preserve"> is a smoke free facility</w:t>
            </w:r>
            <w:r w:rsidR="005C2BBC">
              <w:rPr>
                <w:rFonts w:eastAsia="Times New Roman"/>
                <w:lang w:eastAsia="en-AU"/>
              </w:rPr>
              <w:t xml:space="preserve">. Smoking </w:t>
            </w:r>
            <w:r w:rsidR="00DC3E67">
              <w:rPr>
                <w:rFonts w:eastAsia="Times New Roman"/>
                <w:lang w:eastAsia="en-AU"/>
              </w:rPr>
              <w:t>is to be reported w</w:t>
            </w:r>
            <w:r w:rsidR="006A4395" w:rsidRPr="006A4395">
              <w:rPr>
                <w:rFonts w:eastAsia="Times New Roman"/>
                <w:lang w:eastAsia="en-AU"/>
              </w:rPr>
              <w:t xml:space="preserve">here a </w:t>
            </w:r>
            <w:r w:rsidR="00E55957">
              <w:rPr>
                <w:rFonts w:eastAsia="Times New Roman"/>
                <w:lang w:eastAsia="en-AU"/>
              </w:rPr>
              <w:t>detainee</w:t>
            </w:r>
            <w:r w:rsidR="000F20B7">
              <w:rPr>
                <w:rFonts w:eastAsia="Times New Roman"/>
                <w:lang w:eastAsia="en-AU"/>
              </w:rPr>
              <w:t>, visitor or Custodial Officer</w:t>
            </w:r>
            <w:r w:rsidR="00E55957">
              <w:rPr>
                <w:rFonts w:eastAsia="Times New Roman"/>
                <w:lang w:eastAsia="en-AU"/>
              </w:rPr>
              <w:t xml:space="preserve"> </w:t>
            </w:r>
            <w:r w:rsidR="006A4395" w:rsidRPr="006A4395">
              <w:rPr>
                <w:rFonts w:eastAsia="Times New Roman"/>
                <w:lang w:eastAsia="en-AU"/>
              </w:rPr>
              <w:t>is smoking</w:t>
            </w:r>
            <w:r w:rsidR="000F20B7">
              <w:rPr>
                <w:rFonts w:eastAsia="Times New Roman"/>
                <w:lang w:eastAsia="en-AU"/>
              </w:rPr>
              <w:t>.</w:t>
            </w:r>
          </w:p>
        </w:tc>
      </w:tr>
      <w:tr w:rsidR="006A4395" w:rsidRPr="006A4395" w14:paraId="608BAF97" w14:textId="77777777" w:rsidTr="00DC3E67">
        <w:tc>
          <w:tcPr>
            <w:tcW w:w="3369" w:type="dxa"/>
            <w:shd w:val="clear" w:color="auto" w:fill="DBE5F1" w:themeFill="accent1" w:themeFillTint="33"/>
          </w:tcPr>
          <w:p w14:paraId="66CF5A30" w14:textId="77777777" w:rsidR="006A4395" w:rsidRPr="006A4395" w:rsidRDefault="006A4395" w:rsidP="006A4395">
            <w:pPr>
              <w:rPr>
                <w:rFonts w:eastAsia="Times New Roman"/>
                <w:b/>
                <w:bCs/>
                <w:szCs w:val="20"/>
                <w:lang w:eastAsia="en-AU"/>
              </w:rPr>
            </w:pPr>
            <w:r w:rsidRPr="006A4395">
              <w:rPr>
                <w:rFonts w:eastAsia="Times New Roman"/>
                <w:b/>
                <w:bCs/>
                <w:lang w:eastAsia="en-AU"/>
              </w:rPr>
              <w:t>When to report it as critical:</w:t>
            </w:r>
          </w:p>
        </w:tc>
        <w:tc>
          <w:tcPr>
            <w:tcW w:w="10796" w:type="dxa"/>
            <w:shd w:val="clear" w:color="auto" w:fill="DBE5F1" w:themeFill="accent1" w:themeFillTint="33"/>
          </w:tcPr>
          <w:p w14:paraId="3BC3C5E5" w14:textId="77777777" w:rsidR="006A4395" w:rsidRPr="006A4395" w:rsidRDefault="006A4395" w:rsidP="006A4395">
            <w:pPr>
              <w:rPr>
                <w:rFonts w:eastAsia="Times New Roman"/>
                <w:lang w:eastAsia="en-AU"/>
              </w:rPr>
            </w:pPr>
            <w:r w:rsidRPr="006A4395">
              <w:rPr>
                <w:rFonts w:eastAsia="Times New Roman"/>
                <w:lang w:eastAsia="en-AU"/>
              </w:rPr>
              <w:t>Not applicable</w:t>
            </w:r>
          </w:p>
        </w:tc>
      </w:tr>
    </w:tbl>
    <w:p w14:paraId="69DC260B" w14:textId="7BFCB643" w:rsidR="006A4395" w:rsidRDefault="006A4395" w:rsidP="006A4395">
      <w:pPr>
        <w:rPr>
          <w:lang w:eastAsia="en-AU"/>
        </w:rPr>
      </w:pPr>
      <w:bookmarkStart w:id="226" w:name="_Environmental_Incident"/>
      <w:bookmarkEnd w:id="226"/>
    </w:p>
    <w:tbl>
      <w:tblPr>
        <w:tblStyle w:val="DCStable"/>
        <w:tblW w:w="14165" w:type="dxa"/>
        <w:tblLook w:val="04A0" w:firstRow="1" w:lastRow="0" w:firstColumn="1" w:lastColumn="0" w:noHBand="0" w:noVBand="1"/>
      </w:tblPr>
      <w:tblGrid>
        <w:gridCol w:w="3397"/>
        <w:gridCol w:w="10768"/>
      </w:tblGrid>
      <w:tr w:rsidR="00DE33FE" w:rsidRPr="006A4395" w14:paraId="3C65E723" w14:textId="77777777" w:rsidTr="0061061A">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08158397" w14:textId="77777777" w:rsidR="00DE33FE" w:rsidRPr="006A4395" w:rsidRDefault="00DE33FE" w:rsidP="0061061A">
            <w:pPr>
              <w:rPr>
                <w:rFonts w:ascii="Arial Bold" w:eastAsia="Times New Roman" w:hAnsi="Arial Bold" w:cs="Arial"/>
                <w:b/>
                <w:color w:val="000000" w:themeColor="text1"/>
              </w:rPr>
            </w:pPr>
            <w:r w:rsidRPr="006A4395">
              <w:rPr>
                <w:rFonts w:ascii="Arial Bold" w:eastAsia="MS Gothic" w:hAnsi="Arial Bold" w:cs="Arial"/>
                <w:b/>
                <w:color w:val="000000" w:themeColor="text1"/>
              </w:rPr>
              <w:t>Behaviour – abusive</w:t>
            </w:r>
          </w:p>
        </w:tc>
      </w:tr>
      <w:tr w:rsidR="00DE33FE" w:rsidRPr="006A4395" w14:paraId="5E62B0E7" w14:textId="77777777" w:rsidTr="0061061A">
        <w:trPr>
          <w:trHeight w:val="382"/>
        </w:trPr>
        <w:tc>
          <w:tcPr>
            <w:tcW w:w="3397" w:type="dxa"/>
          </w:tcPr>
          <w:p w14:paraId="2C60F4CB" w14:textId="77777777" w:rsidR="00DE33FE" w:rsidRPr="006A4395" w:rsidRDefault="00DE33FE" w:rsidP="0061061A">
            <w:pPr>
              <w:rPr>
                <w:rFonts w:eastAsia="Times New Roman"/>
                <w:b/>
                <w:bCs/>
                <w:lang w:eastAsia="en-AU"/>
              </w:rPr>
            </w:pPr>
            <w:r w:rsidRPr="006A4395">
              <w:rPr>
                <w:rFonts w:eastAsia="Times New Roman"/>
                <w:b/>
                <w:bCs/>
                <w:lang w:eastAsia="en-AU"/>
              </w:rPr>
              <w:t>Definition:</w:t>
            </w:r>
          </w:p>
        </w:tc>
        <w:tc>
          <w:tcPr>
            <w:tcW w:w="10768" w:type="dxa"/>
          </w:tcPr>
          <w:p w14:paraId="1E9BE9BD" w14:textId="77777777" w:rsidR="00DE33FE" w:rsidRPr="006A4395" w:rsidRDefault="00DE33FE" w:rsidP="0061061A">
            <w:pPr>
              <w:rPr>
                <w:rFonts w:eastAsia="Times New Roman"/>
                <w:szCs w:val="20"/>
                <w:lang w:eastAsia="en-AU"/>
              </w:rPr>
            </w:pPr>
            <w:r w:rsidRPr="006A4395">
              <w:rPr>
                <w:rFonts w:eastAsia="Times New Roman"/>
                <w:szCs w:val="20"/>
                <w:lang w:eastAsia="en-AU"/>
              </w:rPr>
              <w:t xml:space="preserve">A </w:t>
            </w:r>
            <w:r>
              <w:rPr>
                <w:rFonts w:eastAsia="Times New Roman"/>
                <w:szCs w:val="20"/>
                <w:lang w:eastAsia="en-AU"/>
              </w:rPr>
              <w:t>detainee</w:t>
            </w:r>
            <w:r w:rsidRPr="006A4395">
              <w:rPr>
                <w:rFonts w:eastAsia="Times New Roman"/>
                <w:szCs w:val="20"/>
                <w:lang w:eastAsia="en-AU"/>
              </w:rPr>
              <w:t xml:space="preserve"> uses </w:t>
            </w:r>
            <w:r w:rsidRPr="006A4395">
              <w:t xml:space="preserve">abusive, obscene, offensive, or indecent language. </w:t>
            </w:r>
          </w:p>
        </w:tc>
      </w:tr>
      <w:tr w:rsidR="00DE33FE" w:rsidRPr="006A4395" w14:paraId="739B0AE5" w14:textId="77777777" w:rsidTr="0061061A">
        <w:trPr>
          <w:trHeight w:val="382"/>
        </w:trPr>
        <w:tc>
          <w:tcPr>
            <w:tcW w:w="3397" w:type="dxa"/>
            <w:shd w:val="clear" w:color="auto" w:fill="E4EBF4"/>
          </w:tcPr>
          <w:p w14:paraId="0B29856F" w14:textId="77777777" w:rsidR="00DE33FE" w:rsidRPr="006A4395" w:rsidRDefault="00DE33FE" w:rsidP="0061061A">
            <w:pPr>
              <w:rPr>
                <w:rFonts w:eastAsia="Times New Roman"/>
                <w:b/>
                <w:bCs/>
                <w:lang w:eastAsia="en-AU"/>
              </w:rPr>
            </w:pPr>
            <w:r w:rsidRPr="006A4395">
              <w:rPr>
                <w:rFonts w:eastAsia="Times New Roman"/>
                <w:b/>
                <w:bCs/>
                <w:lang w:eastAsia="en-AU"/>
              </w:rPr>
              <w:t>When to report it as critical:</w:t>
            </w:r>
          </w:p>
        </w:tc>
        <w:tc>
          <w:tcPr>
            <w:tcW w:w="10768" w:type="dxa"/>
            <w:shd w:val="clear" w:color="auto" w:fill="E4EBF4"/>
          </w:tcPr>
          <w:p w14:paraId="52F09BEF" w14:textId="77777777" w:rsidR="00DE33FE" w:rsidRPr="006A4395" w:rsidRDefault="00DE33FE" w:rsidP="0061061A">
            <w:pPr>
              <w:rPr>
                <w:rFonts w:eastAsia="Times New Roman"/>
                <w:szCs w:val="20"/>
                <w:lang w:eastAsia="en-AU"/>
              </w:rPr>
            </w:pPr>
            <w:r w:rsidRPr="006A4395">
              <w:t>Not applicable</w:t>
            </w:r>
          </w:p>
        </w:tc>
      </w:tr>
    </w:tbl>
    <w:p w14:paraId="28E934AF" w14:textId="2770A7C7" w:rsidR="00DE33FE" w:rsidRDefault="00DE33FE" w:rsidP="006A4395">
      <w:pPr>
        <w:rPr>
          <w:lang w:eastAsia="en-AU"/>
        </w:rPr>
      </w:pPr>
    </w:p>
    <w:p w14:paraId="13885BAB" w14:textId="77777777" w:rsidR="00F41163" w:rsidRDefault="00F41163" w:rsidP="00C60315">
      <w:pPr>
        <w:rPr>
          <w:b/>
          <w:bCs/>
          <w:sz w:val="28"/>
          <w:szCs w:val="28"/>
          <w:lang w:eastAsia="en-AU"/>
        </w:rPr>
      </w:pPr>
      <w:bookmarkStart w:id="227" w:name="_Environmental"/>
      <w:bookmarkStart w:id="228" w:name="_Toc83269424"/>
      <w:bookmarkEnd w:id="227"/>
    </w:p>
    <w:p w14:paraId="007F48C6" w14:textId="77777777" w:rsidR="00957529" w:rsidRDefault="00957529" w:rsidP="00C60315">
      <w:pPr>
        <w:rPr>
          <w:b/>
          <w:bCs/>
          <w:sz w:val="28"/>
          <w:szCs w:val="28"/>
          <w:lang w:eastAsia="en-AU"/>
        </w:rPr>
      </w:pPr>
    </w:p>
    <w:p w14:paraId="709A99AD" w14:textId="77777777" w:rsidR="00957529" w:rsidRDefault="00957529" w:rsidP="00C60315">
      <w:pPr>
        <w:rPr>
          <w:b/>
          <w:bCs/>
          <w:sz w:val="28"/>
          <w:szCs w:val="28"/>
          <w:lang w:eastAsia="en-AU"/>
        </w:rPr>
      </w:pPr>
    </w:p>
    <w:p w14:paraId="53017CD0" w14:textId="77777777" w:rsidR="00957529" w:rsidRDefault="00957529" w:rsidP="00C60315">
      <w:pPr>
        <w:rPr>
          <w:b/>
          <w:bCs/>
          <w:sz w:val="28"/>
          <w:szCs w:val="28"/>
          <w:lang w:eastAsia="en-AU"/>
        </w:rPr>
      </w:pPr>
    </w:p>
    <w:p w14:paraId="176F17A2" w14:textId="77777777" w:rsidR="00957529" w:rsidRDefault="00957529" w:rsidP="00C60315">
      <w:pPr>
        <w:rPr>
          <w:b/>
          <w:bCs/>
          <w:sz w:val="28"/>
          <w:szCs w:val="28"/>
          <w:lang w:eastAsia="en-AU"/>
        </w:rPr>
      </w:pPr>
    </w:p>
    <w:p w14:paraId="14E94FF0" w14:textId="77777777" w:rsidR="00957529" w:rsidRDefault="00957529" w:rsidP="00C60315">
      <w:pPr>
        <w:rPr>
          <w:b/>
          <w:bCs/>
          <w:sz w:val="28"/>
          <w:szCs w:val="28"/>
          <w:lang w:eastAsia="en-AU"/>
        </w:rPr>
      </w:pPr>
    </w:p>
    <w:p w14:paraId="3CE42C79" w14:textId="77777777" w:rsidR="00957529" w:rsidRDefault="00957529" w:rsidP="00C60315">
      <w:pPr>
        <w:rPr>
          <w:b/>
          <w:bCs/>
          <w:sz w:val="28"/>
          <w:szCs w:val="28"/>
          <w:lang w:eastAsia="en-AU"/>
        </w:rPr>
      </w:pPr>
    </w:p>
    <w:p w14:paraId="16FE9F16" w14:textId="77777777" w:rsidR="00957529" w:rsidRDefault="00957529" w:rsidP="00C60315">
      <w:pPr>
        <w:rPr>
          <w:b/>
          <w:bCs/>
          <w:sz w:val="28"/>
          <w:szCs w:val="28"/>
          <w:lang w:eastAsia="en-AU"/>
        </w:rPr>
      </w:pPr>
    </w:p>
    <w:p w14:paraId="0343C8F2" w14:textId="129963AA" w:rsidR="006A4395" w:rsidRPr="00C60315" w:rsidRDefault="006A4395" w:rsidP="00C60315">
      <w:pPr>
        <w:rPr>
          <w:b/>
          <w:bCs/>
          <w:sz w:val="28"/>
          <w:szCs w:val="28"/>
          <w:lang w:eastAsia="en-AU"/>
        </w:rPr>
      </w:pPr>
      <w:r w:rsidRPr="00C60315">
        <w:rPr>
          <w:b/>
          <w:bCs/>
          <w:sz w:val="28"/>
          <w:szCs w:val="28"/>
          <w:lang w:eastAsia="en-AU"/>
        </w:rPr>
        <w:t>Environmental</w:t>
      </w:r>
      <w:bookmarkEnd w:id="228"/>
      <w:r w:rsidRPr="00C60315">
        <w:rPr>
          <w:b/>
          <w:bCs/>
          <w:sz w:val="28"/>
          <w:szCs w:val="28"/>
          <w:lang w:eastAsia="en-AU"/>
        </w:rPr>
        <w:t xml:space="preserve"> </w:t>
      </w:r>
    </w:p>
    <w:p w14:paraId="5A80AF20"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411"/>
        <w:gridCol w:w="10763"/>
      </w:tblGrid>
      <w:tr w:rsidR="006A4395" w:rsidRPr="006A4395" w14:paraId="2FDD7A6F"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15CB35D9"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lang w:eastAsia="en-AU"/>
              </w:rPr>
              <w:t>Airborne contaminant</w:t>
            </w:r>
          </w:p>
        </w:tc>
      </w:tr>
      <w:tr w:rsidR="006A4395" w:rsidRPr="006A4395" w14:paraId="2DDC0530" w14:textId="77777777" w:rsidTr="006471CE">
        <w:trPr>
          <w:trHeight w:val="567"/>
        </w:trPr>
        <w:tc>
          <w:tcPr>
            <w:tcW w:w="3411" w:type="dxa"/>
          </w:tcPr>
          <w:p w14:paraId="5EAEBB6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63" w:type="dxa"/>
          </w:tcPr>
          <w:p w14:paraId="70595342" w14:textId="3CB20B1E" w:rsidR="006A4395" w:rsidRPr="006A4395" w:rsidRDefault="006A4395" w:rsidP="006A4395">
            <w:pPr>
              <w:rPr>
                <w:rFonts w:eastAsia="Times New Roman"/>
                <w:lang w:eastAsia="en-AU"/>
              </w:rPr>
            </w:pPr>
            <w:r w:rsidRPr="006A4395">
              <w:rPr>
                <w:rFonts w:eastAsia="Times New Roman"/>
                <w:lang w:eastAsia="en-AU"/>
              </w:rPr>
              <w:t xml:space="preserve">A potentially harmful airborne substance/material that can affect the health of staff or </w:t>
            </w:r>
            <w:r w:rsidR="003466E5">
              <w:rPr>
                <w:rFonts w:eastAsia="Times New Roman"/>
                <w:lang w:eastAsia="en-AU"/>
              </w:rPr>
              <w:t>detainees</w:t>
            </w:r>
            <w:r w:rsidRPr="006A4395">
              <w:rPr>
                <w:rFonts w:eastAsia="Times New Roman"/>
                <w:lang w:eastAsia="en-AU"/>
              </w:rPr>
              <w:t xml:space="preserve"> (not a communicable disease).</w:t>
            </w:r>
          </w:p>
        </w:tc>
      </w:tr>
      <w:tr w:rsidR="006A4395" w:rsidRPr="006A4395" w14:paraId="74C4D939" w14:textId="77777777" w:rsidTr="006471CE">
        <w:trPr>
          <w:trHeight w:val="1191"/>
        </w:trPr>
        <w:tc>
          <w:tcPr>
            <w:tcW w:w="3411" w:type="dxa"/>
            <w:shd w:val="clear" w:color="auto" w:fill="DBE5F1" w:themeFill="accent1" w:themeFillTint="33"/>
          </w:tcPr>
          <w:p w14:paraId="6CBFBFC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63" w:type="dxa"/>
            <w:shd w:val="clear" w:color="auto" w:fill="DBE5F1" w:themeFill="accent1" w:themeFillTint="33"/>
          </w:tcPr>
          <w:p w14:paraId="132E129D" w14:textId="77777777" w:rsidR="006A4395" w:rsidRPr="006A4395" w:rsidRDefault="006A4395" w:rsidP="006A4395">
            <w:pPr>
              <w:rPr>
                <w:rFonts w:eastAsia="Times New Roman"/>
                <w:lang w:eastAsia="en-AU"/>
              </w:rPr>
            </w:pPr>
            <w:r w:rsidRPr="006A4395">
              <w:rPr>
                <w:rFonts w:eastAsia="Times New Roman"/>
                <w:lang w:eastAsia="en-AU"/>
              </w:rPr>
              <w:t>When an airborne contaminant has:</w:t>
            </w:r>
          </w:p>
          <w:p w14:paraId="698CBD51" w14:textId="1837F3BE" w:rsidR="006A4395" w:rsidRPr="006A4395" w:rsidRDefault="006A4395" w:rsidP="0055261F">
            <w:pPr>
              <w:pStyle w:val="ListParagraph"/>
              <w:numPr>
                <w:ilvl w:val="0"/>
                <w:numId w:val="41"/>
              </w:numPr>
              <w:spacing w:before="120" w:after="120"/>
              <w:ind w:left="335" w:hanging="335"/>
              <w:contextualSpacing w:val="0"/>
            </w:pPr>
            <w:r w:rsidRPr="006A4395">
              <w:t xml:space="preserve">affected the health of a staff member or </w:t>
            </w:r>
            <w:r w:rsidR="003466E5">
              <w:t xml:space="preserve">detainee </w:t>
            </w:r>
            <w:r w:rsidRPr="006A4395">
              <w:t xml:space="preserve">requiring that person to receive external medical assessment and/or treatment; or </w:t>
            </w:r>
          </w:p>
          <w:p w14:paraId="5747B3AD" w14:textId="77777777" w:rsidR="006A4395" w:rsidRPr="006A4395" w:rsidRDefault="006A4395" w:rsidP="0055261F">
            <w:pPr>
              <w:pStyle w:val="ListParagraph"/>
              <w:numPr>
                <w:ilvl w:val="0"/>
                <w:numId w:val="41"/>
              </w:numPr>
              <w:spacing w:before="120" w:after="120"/>
              <w:ind w:left="335" w:hanging="335"/>
              <w:contextualSpacing w:val="0"/>
            </w:pPr>
            <w:r w:rsidRPr="006A4395">
              <w:t>significantly disrupts custodial operations.</w:t>
            </w:r>
          </w:p>
        </w:tc>
      </w:tr>
    </w:tbl>
    <w:p w14:paraId="3ECE56B2"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97"/>
        <w:gridCol w:w="10777"/>
      </w:tblGrid>
      <w:tr w:rsidR="006A4395" w:rsidRPr="006A4395" w14:paraId="22AEFF44"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CE0AF3A"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Explosion</w:t>
            </w:r>
          </w:p>
        </w:tc>
      </w:tr>
      <w:tr w:rsidR="006A4395" w:rsidRPr="006A4395" w14:paraId="2115B639" w14:textId="77777777" w:rsidTr="006471CE">
        <w:tc>
          <w:tcPr>
            <w:tcW w:w="3397" w:type="dxa"/>
          </w:tcPr>
          <w:p w14:paraId="2E839A3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09BFE08A" w14:textId="77777777" w:rsidR="006A4395" w:rsidRPr="006A4395" w:rsidRDefault="006A4395" w:rsidP="006A4395">
            <w:pPr>
              <w:rPr>
                <w:rFonts w:eastAsia="Times New Roman"/>
                <w:lang w:eastAsia="en-AU"/>
              </w:rPr>
            </w:pPr>
            <w:r w:rsidRPr="006A4395">
              <w:rPr>
                <w:rFonts w:eastAsia="Times New Roman"/>
                <w:lang w:eastAsia="en-AU"/>
              </w:rPr>
              <w:t>A sudden explosive action, the cause of which may include: an incendiary device; over pressurised, compromised, or ruptured gas lines/bottles, fuel storage containers, electrical devices/systems, chemical supplies, water pipes or an improvised explosive device.</w:t>
            </w:r>
          </w:p>
        </w:tc>
      </w:tr>
      <w:tr w:rsidR="006A4395" w:rsidRPr="006A4395" w14:paraId="2FFF08A6" w14:textId="77777777" w:rsidTr="006471CE">
        <w:trPr>
          <w:trHeight w:val="850"/>
        </w:trPr>
        <w:tc>
          <w:tcPr>
            <w:tcW w:w="3397" w:type="dxa"/>
            <w:shd w:val="clear" w:color="auto" w:fill="DBE5F1" w:themeFill="accent1" w:themeFillTint="33"/>
          </w:tcPr>
          <w:p w14:paraId="58FC6300"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656EDCFA" w14:textId="77777777" w:rsidR="006A4395" w:rsidRPr="006A4395" w:rsidRDefault="006A4395" w:rsidP="006A4395">
            <w:pPr>
              <w:rPr>
                <w:rFonts w:eastAsia="Times New Roman"/>
                <w:lang w:eastAsia="en-AU"/>
              </w:rPr>
            </w:pPr>
            <w:r w:rsidRPr="006A4395">
              <w:rPr>
                <w:rFonts w:eastAsia="Times New Roman"/>
                <w:lang w:eastAsia="en-AU"/>
              </w:rPr>
              <w:t>When the explosion, or the material/chemical released from the explosion, is:</w:t>
            </w:r>
          </w:p>
          <w:p w14:paraId="692044D3" w14:textId="77777777" w:rsidR="006A4395" w:rsidRPr="006A4395" w:rsidRDefault="006A4395" w:rsidP="0055261F">
            <w:pPr>
              <w:pStyle w:val="ListParagraph"/>
              <w:numPr>
                <w:ilvl w:val="0"/>
                <w:numId w:val="42"/>
              </w:numPr>
              <w:spacing w:before="120" w:after="120"/>
              <w:ind w:left="352" w:hanging="352"/>
              <w:contextualSpacing w:val="0"/>
            </w:pPr>
            <w:r w:rsidRPr="006A4395">
              <w:t xml:space="preserve">considered hazardous; or </w:t>
            </w:r>
          </w:p>
          <w:p w14:paraId="15FD42F9" w14:textId="77777777" w:rsidR="006A4395" w:rsidRPr="006A4395" w:rsidRDefault="006A4395" w:rsidP="0055261F">
            <w:pPr>
              <w:pStyle w:val="ListParagraph"/>
              <w:numPr>
                <w:ilvl w:val="0"/>
                <w:numId w:val="42"/>
              </w:numPr>
              <w:spacing w:before="120" w:after="120"/>
              <w:ind w:left="352" w:hanging="352"/>
              <w:contextualSpacing w:val="0"/>
            </w:pPr>
            <w:r w:rsidRPr="006A4395">
              <w:t>significantly disrupts custodial operations.</w:t>
            </w:r>
          </w:p>
        </w:tc>
      </w:tr>
    </w:tbl>
    <w:p w14:paraId="65FB9900" w14:textId="77777777" w:rsidR="006A4395" w:rsidRPr="006A4395" w:rsidRDefault="006A4395" w:rsidP="006A4395"/>
    <w:tbl>
      <w:tblPr>
        <w:tblStyle w:val="DCStable"/>
        <w:tblW w:w="0" w:type="auto"/>
        <w:tblLook w:val="04A0" w:firstRow="1" w:lastRow="0" w:firstColumn="1" w:lastColumn="0" w:noHBand="0" w:noVBand="1"/>
      </w:tblPr>
      <w:tblGrid>
        <w:gridCol w:w="3397"/>
        <w:gridCol w:w="10777"/>
      </w:tblGrid>
      <w:tr w:rsidR="006A4395" w:rsidRPr="006A4395" w14:paraId="5428B643"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02986E5"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lang w:eastAsia="en-AU"/>
              </w:rPr>
              <w:t>External fire</w:t>
            </w:r>
          </w:p>
        </w:tc>
      </w:tr>
      <w:tr w:rsidR="006A4395" w:rsidRPr="006A4395" w14:paraId="2DF641D8" w14:textId="77777777" w:rsidTr="006471CE">
        <w:tc>
          <w:tcPr>
            <w:tcW w:w="3397" w:type="dxa"/>
          </w:tcPr>
          <w:p w14:paraId="38E5159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4779FD46" w14:textId="57AFA442" w:rsidR="006A4395" w:rsidRPr="006A4395" w:rsidRDefault="006A4395" w:rsidP="006A4395">
            <w:pPr>
              <w:rPr>
                <w:rFonts w:eastAsia="Times New Roman"/>
                <w:lang w:eastAsia="en-AU"/>
              </w:rPr>
            </w:pPr>
            <w:r w:rsidRPr="006A4395">
              <w:rPr>
                <w:rFonts w:eastAsia="Times New Roman"/>
                <w:lang w:eastAsia="en-AU"/>
              </w:rPr>
              <w:t>An uncontrolled fire external to</w:t>
            </w:r>
            <w:r w:rsidR="006B78F6">
              <w:rPr>
                <w:rFonts w:eastAsia="Times New Roman"/>
                <w:lang w:eastAsia="en-AU"/>
              </w:rPr>
              <w:t xml:space="preserve"> </w:t>
            </w:r>
            <w:r w:rsidR="004075ED" w:rsidRPr="004075ED">
              <w:rPr>
                <w:rFonts w:eastAsia="Times New Roman"/>
                <w:lang w:eastAsia="en-AU"/>
              </w:rPr>
              <w:t>the Detention Centre</w:t>
            </w:r>
            <w:r w:rsidRPr="006A4395">
              <w:rPr>
                <w:rFonts w:eastAsia="Times New Roman"/>
                <w:lang w:eastAsia="en-AU"/>
              </w:rPr>
              <w:t xml:space="preserve">, including a bush fire. </w:t>
            </w:r>
          </w:p>
        </w:tc>
      </w:tr>
      <w:tr w:rsidR="006A4395" w:rsidRPr="006A4395" w14:paraId="65D19DEB" w14:textId="77777777" w:rsidTr="009A3C90">
        <w:trPr>
          <w:trHeight w:val="490"/>
        </w:trPr>
        <w:tc>
          <w:tcPr>
            <w:tcW w:w="3397" w:type="dxa"/>
            <w:shd w:val="clear" w:color="auto" w:fill="DBE5F1" w:themeFill="accent1" w:themeFillTint="33"/>
          </w:tcPr>
          <w:p w14:paraId="5B48C60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11E1A3C2" w14:textId="77777777" w:rsidR="006A4395" w:rsidRPr="006A4395" w:rsidRDefault="006A4395" w:rsidP="006A4395">
            <w:r w:rsidRPr="006A4395">
              <w:t>When there is a significant threat to:</w:t>
            </w:r>
          </w:p>
          <w:p w14:paraId="1853F935" w14:textId="77777777" w:rsidR="006A4395" w:rsidRPr="006A4395" w:rsidRDefault="006A4395" w:rsidP="0055261F">
            <w:pPr>
              <w:pStyle w:val="ListParagraph"/>
              <w:numPr>
                <w:ilvl w:val="0"/>
                <w:numId w:val="43"/>
              </w:numPr>
              <w:spacing w:before="120" w:after="120"/>
              <w:ind w:left="352" w:hanging="352"/>
              <w:contextualSpacing w:val="0"/>
            </w:pPr>
            <w:r w:rsidRPr="006A4395">
              <w:t xml:space="preserve">custodial infrastructure; or </w:t>
            </w:r>
          </w:p>
          <w:p w14:paraId="688C34C7" w14:textId="77CCDF9E" w:rsidR="006A4395" w:rsidRPr="006A4395" w:rsidRDefault="006A4395" w:rsidP="0055261F">
            <w:pPr>
              <w:pStyle w:val="ListParagraph"/>
              <w:numPr>
                <w:ilvl w:val="0"/>
                <w:numId w:val="43"/>
              </w:numPr>
              <w:spacing w:before="120" w:after="120"/>
              <w:ind w:left="352" w:hanging="352"/>
              <w:contextualSpacing w:val="0"/>
            </w:pPr>
            <w:r w:rsidRPr="006A4395">
              <w:t>the good order and security of custodial operations</w:t>
            </w:r>
            <w:r w:rsidR="009A3C90">
              <w:t>.</w:t>
            </w:r>
          </w:p>
        </w:tc>
      </w:tr>
    </w:tbl>
    <w:p w14:paraId="35A4223A" w14:textId="5D030BB3" w:rsidR="006A4395" w:rsidRDefault="006A4395" w:rsidP="006A4395"/>
    <w:p w14:paraId="58E4CAD0" w14:textId="68A08BC8" w:rsidR="00F41163" w:rsidRDefault="00F41163" w:rsidP="006A4395"/>
    <w:p w14:paraId="3E39E9D1" w14:textId="77777777" w:rsidR="00F41163" w:rsidRPr="006A4395" w:rsidRDefault="00F41163" w:rsidP="006A4395"/>
    <w:tbl>
      <w:tblPr>
        <w:tblStyle w:val="DCStable"/>
        <w:tblW w:w="0" w:type="auto"/>
        <w:tblLook w:val="04A0" w:firstRow="1" w:lastRow="0" w:firstColumn="1" w:lastColumn="0" w:noHBand="0" w:noVBand="1"/>
      </w:tblPr>
      <w:tblGrid>
        <w:gridCol w:w="3392"/>
        <w:gridCol w:w="10782"/>
      </w:tblGrid>
      <w:tr w:rsidR="006A4395" w:rsidRPr="006A4395" w14:paraId="050A449D"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5DFC80B"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Flood</w:t>
            </w:r>
          </w:p>
        </w:tc>
      </w:tr>
      <w:tr w:rsidR="006A4395" w:rsidRPr="006A4395" w14:paraId="2E5980B8" w14:textId="77777777" w:rsidTr="006471CE">
        <w:trPr>
          <w:trHeight w:val="397"/>
        </w:trPr>
        <w:tc>
          <w:tcPr>
            <w:tcW w:w="3392" w:type="dxa"/>
          </w:tcPr>
          <w:p w14:paraId="75F6DCC0"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1A7FA7EA" w14:textId="083D6A52" w:rsidR="006A4395" w:rsidRPr="006A4395" w:rsidRDefault="006A4395" w:rsidP="006A4395">
            <w:pPr>
              <w:rPr>
                <w:rFonts w:eastAsia="Times New Roman"/>
                <w:lang w:eastAsia="en-AU"/>
              </w:rPr>
            </w:pPr>
            <w:r w:rsidRPr="006A4395">
              <w:rPr>
                <w:rFonts w:eastAsia="Times New Roman"/>
                <w:lang w:eastAsia="en-AU"/>
              </w:rPr>
              <w:t xml:space="preserve">Excess water affecting the operation of </w:t>
            </w:r>
            <w:r w:rsidR="004075ED" w:rsidRPr="004075ED">
              <w:rPr>
                <w:rFonts w:eastAsia="Times New Roman"/>
                <w:lang w:eastAsia="en-AU"/>
              </w:rPr>
              <w:t>the Detention Centre</w:t>
            </w:r>
            <w:r w:rsidR="00356043">
              <w:rPr>
                <w:rFonts w:eastAsia="Times New Roman"/>
                <w:lang w:eastAsia="en-AU"/>
              </w:rPr>
              <w:t>.</w:t>
            </w:r>
          </w:p>
        </w:tc>
      </w:tr>
      <w:tr w:rsidR="006A4395" w:rsidRPr="006A4395" w14:paraId="09C122AA" w14:textId="77777777" w:rsidTr="006471CE">
        <w:trPr>
          <w:trHeight w:val="1020"/>
        </w:trPr>
        <w:tc>
          <w:tcPr>
            <w:tcW w:w="3392" w:type="dxa"/>
            <w:shd w:val="clear" w:color="auto" w:fill="DBE5F1" w:themeFill="accent1" w:themeFillTint="33"/>
          </w:tcPr>
          <w:p w14:paraId="3AABDBF9"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6E22C415" w14:textId="77777777" w:rsidR="006A4395" w:rsidRPr="006A4395" w:rsidRDefault="006A4395" w:rsidP="006A4395">
            <w:pPr>
              <w:rPr>
                <w:rFonts w:eastAsia="Times New Roman"/>
                <w:lang w:eastAsia="en-AU"/>
              </w:rPr>
            </w:pPr>
            <w:r w:rsidRPr="006A4395">
              <w:rPr>
                <w:rFonts w:eastAsia="Times New Roman"/>
                <w:lang w:eastAsia="en-AU"/>
              </w:rPr>
              <w:t>When the flood:</w:t>
            </w:r>
          </w:p>
          <w:p w14:paraId="46C957A9" w14:textId="2C17D9AF" w:rsidR="006A4395" w:rsidRPr="006A4395" w:rsidRDefault="006A4395" w:rsidP="0055261F">
            <w:pPr>
              <w:pStyle w:val="ListParagraph"/>
              <w:numPr>
                <w:ilvl w:val="0"/>
                <w:numId w:val="44"/>
              </w:numPr>
              <w:spacing w:before="120" w:after="120"/>
              <w:ind w:left="352" w:hanging="352"/>
              <w:contextualSpacing w:val="0"/>
            </w:pPr>
            <w:r w:rsidRPr="006A4395">
              <w:t xml:space="preserve">restricts the operation of </w:t>
            </w:r>
            <w:r w:rsidR="004075ED" w:rsidRPr="004075ED">
              <w:t>the Detention Centre</w:t>
            </w:r>
            <w:r w:rsidRPr="006A4395">
              <w:t>; or</w:t>
            </w:r>
          </w:p>
          <w:p w14:paraId="0700AEFA" w14:textId="77777777" w:rsidR="002F47B8" w:rsidRDefault="006A4395" w:rsidP="0055261F">
            <w:pPr>
              <w:pStyle w:val="ListParagraph"/>
              <w:numPr>
                <w:ilvl w:val="0"/>
                <w:numId w:val="44"/>
              </w:numPr>
              <w:spacing w:before="120" w:after="120"/>
              <w:ind w:left="352" w:hanging="352"/>
              <w:contextualSpacing w:val="0"/>
            </w:pPr>
            <w:r w:rsidRPr="006A4395">
              <w:t xml:space="preserve">causes significant damage to building infrastructure; or </w:t>
            </w:r>
          </w:p>
          <w:p w14:paraId="42351706" w14:textId="7F5F5304" w:rsidR="006A4395" w:rsidRPr="006A4395" w:rsidRDefault="006A4395" w:rsidP="0055261F">
            <w:pPr>
              <w:pStyle w:val="ListParagraph"/>
              <w:numPr>
                <w:ilvl w:val="0"/>
                <w:numId w:val="44"/>
              </w:numPr>
              <w:spacing w:before="120" w:after="120"/>
              <w:ind w:left="352" w:hanging="352"/>
              <w:contextualSpacing w:val="0"/>
            </w:pPr>
            <w:r w:rsidRPr="006A4395">
              <w:t>creates a dangerous or hazardous environment on Departmental property.</w:t>
            </w:r>
          </w:p>
        </w:tc>
      </w:tr>
    </w:tbl>
    <w:p w14:paraId="515B934C" w14:textId="77777777" w:rsidR="006A4395" w:rsidRPr="006A4395" w:rsidRDefault="006A4395" w:rsidP="006A4395">
      <w:pPr>
        <w:tabs>
          <w:tab w:val="left" w:pos="11805"/>
        </w:tabs>
      </w:pPr>
    </w:p>
    <w:tbl>
      <w:tblPr>
        <w:tblStyle w:val="DCStable"/>
        <w:tblW w:w="0" w:type="auto"/>
        <w:tblLook w:val="04A0" w:firstRow="1" w:lastRow="0" w:firstColumn="1" w:lastColumn="0" w:noHBand="0" w:noVBand="1"/>
      </w:tblPr>
      <w:tblGrid>
        <w:gridCol w:w="3383"/>
        <w:gridCol w:w="10791"/>
      </w:tblGrid>
      <w:tr w:rsidR="006A4395" w:rsidRPr="006A4395" w14:paraId="35959F62"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12EA5A6"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Hazardous material spill</w:t>
            </w:r>
          </w:p>
        </w:tc>
      </w:tr>
      <w:tr w:rsidR="006A4395" w:rsidRPr="006A4395" w14:paraId="15804B7E" w14:textId="77777777" w:rsidTr="006471CE">
        <w:trPr>
          <w:trHeight w:val="454"/>
        </w:trPr>
        <w:tc>
          <w:tcPr>
            <w:tcW w:w="3383" w:type="dxa"/>
          </w:tcPr>
          <w:p w14:paraId="4810306B"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301E4D17" w14:textId="4061ECC3" w:rsidR="006A4395" w:rsidRPr="006A4395" w:rsidRDefault="006A4395" w:rsidP="006A4395">
            <w:pPr>
              <w:rPr>
                <w:rFonts w:eastAsia="Times New Roman"/>
                <w:lang w:eastAsia="en-AU"/>
              </w:rPr>
            </w:pPr>
            <w:r w:rsidRPr="006A4395">
              <w:rPr>
                <w:rFonts w:eastAsia="Times New Roman"/>
                <w:lang w:eastAsia="en-AU"/>
              </w:rPr>
              <w:t xml:space="preserve">Every spilt substance or material that could adversely affect the health or safety of staff, </w:t>
            </w:r>
            <w:r w:rsidR="003466E5">
              <w:rPr>
                <w:rFonts w:eastAsia="Times New Roman"/>
                <w:lang w:eastAsia="en-AU"/>
              </w:rPr>
              <w:t>detainees</w:t>
            </w:r>
            <w:r w:rsidRPr="006A4395">
              <w:rPr>
                <w:rFonts w:eastAsia="Times New Roman"/>
                <w:lang w:eastAsia="en-AU"/>
              </w:rPr>
              <w:t>, or any other person.</w:t>
            </w:r>
          </w:p>
        </w:tc>
      </w:tr>
      <w:tr w:rsidR="006A4395" w:rsidRPr="006A4395" w14:paraId="61BD1A53" w14:textId="77777777" w:rsidTr="006471CE">
        <w:trPr>
          <w:trHeight w:val="227"/>
        </w:trPr>
        <w:tc>
          <w:tcPr>
            <w:tcW w:w="3383" w:type="dxa"/>
            <w:shd w:val="clear" w:color="auto" w:fill="DBE5F1" w:themeFill="accent1" w:themeFillTint="33"/>
          </w:tcPr>
          <w:p w14:paraId="75DCD5F8"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shd w:val="clear" w:color="auto" w:fill="DBE5F1" w:themeFill="accent1" w:themeFillTint="33"/>
          </w:tcPr>
          <w:p w14:paraId="340989F3" w14:textId="77777777" w:rsidR="006A4395" w:rsidRPr="006A4395" w:rsidRDefault="006A4395" w:rsidP="006A4395">
            <w:pPr>
              <w:rPr>
                <w:rFonts w:eastAsia="Times New Roman"/>
                <w:lang w:eastAsia="en-AU"/>
              </w:rPr>
            </w:pPr>
            <w:r w:rsidRPr="006A4395">
              <w:rPr>
                <w:rFonts w:eastAsia="Times New Roman"/>
                <w:lang w:eastAsia="en-AU"/>
              </w:rPr>
              <w:t>When a hazardous spilt material has:</w:t>
            </w:r>
          </w:p>
          <w:p w14:paraId="6CFDF6AE" w14:textId="77777777" w:rsidR="006A4395" w:rsidRPr="006A4395" w:rsidRDefault="006A4395" w:rsidP="0055261F">
            <w:pPr>
              <w:pStyle w:val="ListParagraph"/>
              <w:numPr>
                <w:ilvl w:val="0"/>
                <w:numId w:val="45"/>
              </w:numPr>
              <w:spacing w:before="120" w:after="120"/>
              <w:ind w:left="352" w:hanging="352"/>
              <w:contextualSpacing w:val="0"/>
            </w:pPr>
            <w:r w:rsidRPr="006A4395">
              <w:t>significantly affected the health and/or safety of any person; or</w:t>
            </w:r>
          </w:p>
          <w:p w14:paraId="65ED7562" w14:textId="77777777" w:rsidR="006A4395" w:rsidRPr="006A4395" w:rsidRDefault="006A4395" w:rsidP="0055261F">
            <w:pPr>
              <w:pStyle w:val="ListParagraph"/>
              <w:numPr>
                <w:ilvl w:val="0"/>
                <w:numId w:val="45"/>
              </w:numPr>
              <w:spacing w:before="120" w:after="120"/>
              <w:ind w:left="352" w:hanging="352"/>
              <w:contextualSpacing w:val="0"/>
            </w:pPr>
            <w:r w:rsidRPr="006A4395">
              <w:t>caused, or is likely to cause, significant or ongoing disruption to custodial operations.</w:t>
            </w:r>
          </w:p>
        </w:tc>
      </w:tr>
    </w:tbl>
    <w:p w14:paraId="2EA7C74F" w14:textId="77777777" w:rsidR="006A4395" w:rsidRPr="006A4395" w:rsidRDefault="006A4395" w:rsidP="006A4395"/>
    <w:tbl>
      <w:tblPr>
        <w:tblStyle w:val="DCStable"/>
        <w:tblW w:w="0" w:type="auto"/>
        <w:tblInd w:w="5" w:type="dxa"/>
        <w:tblLook w:val="04A0" w:firstRow="1" w:lastRow="0" w:firstColumn="1" w:lastColumn="0" w:noHBand="0" w:noVBand="1"/>
      </w:tblPr>
      <w:tblGrid>
        <w:gridCol w:w="3392"/>
        <w:gridCol w:w="10782"/>
      </w:tblGrid>
      <w:tr w:rsidR="006A4395" w:rsidRPr="006A4395" w14:paraId="115C22C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595DD6A" w14:textId="193DFC71"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rPr>
              <w:t xml:space="preserve">Interrupted/damaged </w:t>
            </w:r>
            <w:r w:rsidR="00111E74">
              <w:rPr>
                <w:rFonts w:ascii="Arial Bold" w:eastAsia="Times New Roman" w:hAnsi="Arial Bold" w:cs="Arial"/>
                <w:b/>
                <w:color w:val="000000" w:themeColor="text1"/>
              </w:rPr>
              <w:t xml:space="preserve">Detention Centre </w:t>
            </w:r>
            <w:r w:rsidRPr="006A4395">
              <w:rPr>
                <w:rFonts w:ascii="Arial Bold" w:eastAsia="Times New Roman" w:hAnsi="Arial Bold" w:cs="Arial"/>
                <w:b/>
                <w:color w:val="000000" w:themeColor="text1"/>
              </w:rPr>
              <w:t xml:space="preserve">utilities </w:t>
            </w:r>
          </w:p>
        </w:tc>
      </w:tr>
      <w:tr w:rsidR="006A4395" w:rsidRPr="006A4395" w14:paraId="35A8FE07" w14:textId="77777777" w:rsidTr="006471CE">
        <w:tc>
          <w:tcPr>
            <w:tcW w:w="3392" w:type="dxa"/>
          </w:tcPr>
          <w:p w14:paraId="16AFA62F"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6B8703C8" w14:textId="2669D791" w:rsidR="006A4395" w:rsidRPr="006A4395" w:rsidRDefault="006A4395" w:rsidP="006A4395">
            <w:pPr>
              <w:rPr>
                <w:rFonts w:eastAsia="Times New Roman"/>
                <w:lang w:eastAsia="en-AU"/>
              </w:rPr>
            </w:pPr>
            <w:r w:rsidRPr="006A4395">
              <w:rPr>
                <w:rFonts w:eastAsia="Times New Roman"/>
                <w:lang w:eastAsia="en-AU"/>
              </w:rPr>
              <w:t>An interruption, deliberate or not, to</w:t>
            </w:r>
            <w:r w:rsidR="004075ED">
              <w:t xml:space="preserve"> </w:t>
            </w:r>
            <w:r w:rsidR="004075ED" w:rsidRPr="004075ED">
              <w:rPr>
                <w:rFonts w:eastAsia="Times New Roman"/>
                <w:lang w:eastAsia="en-AU"/>
              </w:rPr>
              <w:t xml:space="preserve">the Detention Centre </w:t>
            </w:r>
            <w:r w:rsidRPr="006A4395">
              <w:rPr>
                <w:rFonts w:eastAsia="Times New Roman"/>
                <w:lang w:eastAsia="en-AU"/>
              </w:rPr>
              <w:t xml:space="preserve">water, sewage, electrical, gas or communication infrastructure. </w:t>
            </w:r>
          </w:p>
        </w:tc>
      </w:tr>
      <w:tr w:rsidR="006A4395" w:rsidRPr="006A4395" w14:paraId="36864488" w14:textId="77777777" w:rsidTr="006471CE">
        <w:tc>
          <w:tcPr>
            <w:tcW w:w="3392" w:type="dxa"/>
            <w:shd w:val="clear" w:color="auto" w:fill="DBE5F1" w:themeFill="accent1" w:themeFillTint="33"/>
          </w:tcPr>
          <w:p w14:paraId="2F261B73"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63F7DA80" w14:textId="77777777" w:rsidR="006A4395" w:rsidRPr="006A4395" w:rsidRDefault="006A4395" w:rsidP="006A4395">
            <w:pPr>
              <w:rPr>
                <w:rFonts w:eastAsia="Times New Roman"/>
                <w:lang w:eastAsia="en-AU"/>
              </w:rPr>
            </w:pPr>
            <w:r w:rsidRPr="006A4395">
              <w:rPr>
                <w:rFonts w:eastAsia="Times New Roman"/>
                <w:lang w:eastAsia="en-AU"/>
              </w:rPr>
              <w:t>When the interruption causes, or is likely to cause, significant or ongoing disruption to custodial operations</w:t>
            </w:r>
            <w:r w:rsidRPr="006A4395">
              <w:rPr>
                <w:rFonts w:eastAsia="Times New Roman"/>
                <w:szCs w:val="20"/>
                <w:lang w:eastAsia="en-AU"/>
              </w:rPr>
              <w:t>.</w:t>
            </w:r>
          </w:p>
        </w:tc>
      </w:tr>
    </w:tbl>
    <w:p w14:paraId="0F7E1E33" w14:textId="30515D70" w:rsidR="009A3C90" w:rsidRDefault="009A3C90" w:rsidP="006A4395"/>
    <w:p w14:paraId="3C7A59B2" w14:textId="58491F16" w:rsidR="00F41163" w:rsidRDefault="00F41163" w:rsidP="006A4395"/>
    <w:p w14:paraId="083A86CE" w14:textId="42EF6CFC" w:rsidR="00F41163" w:rsidRDefault="00F41163" w:rsidP="006A4395"/>
    <w:p w14:paraId="7634EA51" w14:textId="01C5B71C" w:rsidR="00F41163" w:rsidRDefault="00F41163" w:rsidP="006A4395"/>
    <w:p w14:paraId="190E6E23" w14:textId="4922B54E" w:rsidR="00F41163" w:rsidRDefault="00F41163" w:rsidP="006A4395"/>
    <w:p w14:paraId="53925CB5" w14:textId="7B04100F" w:rsidR="00F41163" w:rsidRDefault="00F41163" w:rsidP="006A4395"/>
    <w:p w14:paraId="65E91126" w14:textId="77777777" w:rsidR="00F41163" w:rsidRDefault="00F41163" w:rsidP="006A4395"/>
    <w:tbl>
      <w:tblPr>
        <w:tblStyle w:val="DCStable"/>
        <w:tblW w:w="0" w:type="auto"/>
        <w:tblInd w:w="5" w:type="dxa"/>
        <w:tblLook w:val="04A0" w:firstRow="1" w:lastRow="0" w:firstColumn="1" w:lastColumn="0" w:noHBand="0" w:noVBand="1"/>
      </w:tblPr>
      <w:tblGrid>
        <w:gridCol w:w="3392"/>
        <w:gridCol w:w="10773"/>
      </w:tblGrid>
      <w:tr w:rsidR="00F41163" w:rsidRPr="00F41163" w14:paraId="69586FA4" w14:textId="77777777" w:rsidTr="00F4116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5F19517F" w14:textId="77777777" w:rsidR="00F41163" w:rsidRPr="00F41163" w:rsidRDefault="00F41163" w:rsidP="00F41163">
            <w:pPr>
              <w:rPr>
                <w:b/>
              </w:rPr>
            </w:pPr>
            <w:bookmarkStart w:id="229" w:name="_Hlk84495874"/>
            <w:r w:rsidRPr="00F41163">
              <w:rPr>
                <w:b/>
              </w:rPr>
              <w:t>Storm/cyclone damage</w:t>
            </w:r>
          </w:p>
        </w:tc>
      </w:tr>
      <w:tr w:rsidR="00F41163" w:rsidRPr="00F41163" w14:paraId="50A0AEE4" w14:textId="77777777" w:rsidTr="00F41163">
        <w:tc>
          <w:tcPr>
            <w:tcW w:w="3392" w:type="dxa"/>
          </w:tcPr>
          <w:p w14:paraId="00BFE61C" w14:textId="77777777" w:rsidR="00F41163" w:rsidRPr="00F41163" w:rsidRDefault="00F41163" w:rsidP="00F41163">
            <w:pPr>
              <w:rPr>
                <w:b/>
                <w:bCs/>
              </w:rPr>
            </w:pPr>
            <w:r w:rsidRPr="00F41163">
              <w:rPr>
                <w:b/>
                <w:bCs/>
              </w:rPr>
              <w:t>Definition:</w:t>
            </w:r>
          </w:p>
        </w:tc>
        <w:tc>
          <w:tcPr>
            <w:tcW w:w="10773" w:type="dxa"/>
          </w:tcPr>
          <w:p w14:paraId="5CEB797E" w14:textId="77777777" w:rsidR="00F41163" w:rsidRPr="00F41163" w:rsidRDefault="00F41163" w:rsidP="00F41163">
            <w:r w:rsidRPr="00F41163">
              <w:t>Damage caused as a direct result of severe storm or cyclone activity such as high winds, hail, or excess rain.</w:t>
            </w:r>
          </w:p>
        </w:tc>
      </w:tr>
      <w:tr w:rsidR="00F41163" w:rsidRPr="00F41163" w14:paraId="60797709" w14:textId="77777777" w:rsidTr="00F41163">
        <w:trPr>
          <w:trHeight w:val="999"/>
        </w:trPr>
        <w:tc>
          <w:tcPr>
            <w:tcW w:w="3392" w:type="dxa"/>
            <w:shd w:val="clear" w:color="auto" w:fill="DBE5F1" w:themeFill="accent1" w:themeFillTint="33"/>
          </w:tcPr>
          <w:p w14:paraId="3F623725" w14:textId="77777777" w:rsidR="00F41163" w:rsidRPr="00F41163" w:rsidRDefault="00F41163" w:rsidP="00F41163">
            <w:pPr>
              <w:rPr>
                <w:b/>
                <w:bCs/>
              </w:rPr>
            </w:pPr>
            <w:r w:rsidRPr="00F41163">
              <w:rPr>
                <w:b/>
                <w:bCs/>
              </w:rPr>
              <w:t>When to report it as critical:</w:t>
            </w:r>
          </w:p>
        </w:tc>
        <w:tc>
          <w:tcPr>
            <w:tcW w:w="10773" w:type="dxa"/>
            <w:shd w:val="clear" w:color="auto" w:fill="DBE5F1" w:themeFill="accent1" w:themeFillTint="33"/>
          </w:tcPr>
          <w:p w14:paraId="35EA69DF" w14:textId="0C267048" w:rsidR="00F41163" w:rsidRPr="00F41163" w:rsidRDefault="00F41163" w:rsidP="00F41163">
            <w:r w:rsidRPr="00F41163">
              <w:t>When damage:</w:t>
            </w:r>
          </w:p>
          <w:p w14:paraId="7CEC6B45" w14:textId="77777777" w:rsidR="00F41163" w:rsidRPr="00F41163" w:rsidRDefault="00F41163" w:rsidP="0055261F">
            <w:pPr>
              <w:numPr>
                <w:ilvl w:val="0"/>
                <w:numId w:val="46"/>
              </w:numPr>
            </w:pPr>
            <w:r w:rsidRPr="00F41163">
              <w:t xml:space="preserve">creates a hazardous environment or weakens the integrity of buildings and/or infrastructure; or </w:t>
            </w:r>
          </w:p>
          <w:p w14:paraId="14DC3F6A" w14:textId="77777777" w:rsidR="00F41163" w:rsidRPr="00F41163" w:rsidRDefault="00F41163" w:rsidP="0055261F">
            <w:pPr>
              <w:numPr>
                <w:ilvl w:val="0"/>
                <w:numId w:val="46"/>
              </w:numPr>
            </w:pPr>
            <w:r w:rsidRPr="00F41163">
              <w:t>is likely to cause, significant disruption to custodial operations.</w:t>
            </w:r>
          </w:p>
        </w:tc>
      </w:tr>
      <w:bookmarkEnd w:id="229"/>
    </w:tbl>
    <w:p w14:paraId="65412BD4" w14:textId="2EA5ABF2" w:rsidR="00F41163" w:rsidRDefault="00F41163" w:rsidP="006A4395"/>
    <w:tbl>
      <w:tblPr>
        <w:tblStyle w:val="DCStable"/>
        <w:tblW w:w="0" w:type="auto"/>
        <w:tblInd w:w="5" w:type="dxa"/>
        <w:tblLook w:val="04A0" w:firstRow="1" w:lastRow="0" w:firstColumn="1" w:lastColumn="0" w:noHBand="0" w:noVBand="1"/>
      </w:tblPr>
      <w:tblGrid>
        <w:gridCol w:w="3392"/>
        <w:gridCol w:w="10773"/>
      </w:tblGrid>
      <w:tr w:rsidR="00F41163" w:rsidRPr="00F41163" w14:paraId="62327054" w14:textId="77777777" w:rsidTr="00F4116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06D2DB44" w14:textId="4F8B4567" w:rsidR="00F41163" w:rsidRPr="00F41163" w:rsidRDefault="00374207" w:rsidP="00F41163">
            <w:pPr>
              <w:rPr>
                <w:b/>
              </w:rPr>
            </w:pPr>
            <w:bookmarkStart w:id="230" w:name="_Toc83269425"/>
            <w:bookmarkStart w:id="231" w:name="_Toc84346048"/>
            <w:r>
              <w:rPr>
                <w:b/>
              </w:rPr>
              <w:t>Environmental incident – other</w:t>
            </w:r>
          </w:p>
        </w:tc>
      </w:tr>
      <w:tr w:rsidR="00F41163" w:rsidRPr="00F41163" w14:paraId="44BB83CB" w14:textId="77777777" w:rsidTr="00F41163">
        <w:tc>
          <w:tcPr>
            <w:tcW w:w="3392" w:type="dxa"/>
          </w:tcPr>
          <w:p w14:paraId="440C424C" w14:textId="77777777" w:rsidR="00F41163" w:rsidRPr="00F41163" w:rsidRDefault="00F41163" w:rsidP="00F41163">
            <w:pPr>
              <w:rPr>
                <w:b/>
                <w:bCs/>
              </w:rPr>
            </w:pPr>
            <w:r w:rsidRPr="00F41163">
              <w:rPr>
                <w:b/>
                <w:bCs/>
              </w:rPr>
              <w:t>Definition:</w:t>
            </w:r>
          </w:p>
        </w:tc>
        <w:tc>
          <w:tcPr>
            <w:tcW w:w="10773" w:type="dxa"/>
          </w:tcPr>
          <w:p w14:paraId="25583A26" w14:textId="1D964EEB" w:rsidR="00F41163" w:rsidRPr="00F41163" w:rsidRDefault="00374207" w:rsidP="00F41163">
            <w:r>
              <w:t>Every environmental incident not covered by other incidents in the category</w:t>
            </w:r>
            <w:r w:rsidR="00F41163" w:rsidRPr="00F41163">
              <w:t>.</w:t>
            </w:r>
          </w:p>
        </w:tc>
      </w:tr>
      <w:tr w:rsidR="00F41163" w:rsidRPr="00F41163" w14:paraId="4027E830" w14:textId="77777777" w:rsidTr="00F41163">
        <w:trPr>
          <w:trHeight w:val="999"/>
        </w:trPr>
        <w:tc>
          <w:tcPr>
            <w:tcW w:w="3392" w:type="dxa"/>
            <w:shd w:val="clear" w:color="auto" w:fill="DBE5F1" w:themeFill="accent1" w:themeFillTint="33"/>
          </w:tcPr>
          <w:p w14:paraId="68BBE13A" w14:textId="77777777" w:rsidR="00F41163" w:rsidRPr="00F41163" w:rsidRDefault="00F41163" w:rsidP="00F41163">
            <w:pPr>
              <w:rPr>
                <w:b/>
                <w:bCs/>
              </w:rPr>
            </w:pPr>
            <w:r w:rsidRPr="00F41163">
              <w:rPr>
                <w:b/>
                <w:bCs/>
              </w:rPr>
              <w:t>When to report it as critical:</w:t>
            </w:r>
          </w:p>
        </w:tc>
        <w:tc>
          <w:tcPr>
            <w:tcW w:w="10773" w:type="dxa"/>
            <w:shd w:val="clear" w:color="auto" w:fill="DBE5F1" w:themeFill="accent1" w:themeFillTint="33"/>
          </w:tcPr>
          <w:p w14:paraId="0ABC7026" w14:textId="0B5A3136" w:rsidR="00374207" w:rsidRDefault="00F41163" w:rsidP="00374207">
            <w:r w:rsidRPr="00F41163">
              <w:t xml:space="preserve">When </w:t>
            </w:r>
            <w:r w:rsidR="00374207">
              <w:t>the incident:</w:t>
            </w:r>
          </w:p>
          <w:p w14:paraId="16828367" w14:textId="78DF9485" w:rsidR="00374207" w:rsidRDefault="00374207" w:rsidP="0055261F">
            <w:pPr>
              <w:pStyle w:val="ListParagraph"/>
              <w:numPr>
                <w:ilvl w:val="0"/>
                <w:numId w:val="62"/>
              </w:numPr>
              <w:spacing w:before="120" w:after="120"/>
              <w:ind w:left="714" w:hanging="357"/>
              <w:contextualSpacing w:val="0"/>
            </w:pPr>
            <w:r>
              <w:t>may cause significant public scrutiny of staff policies, procedures, business units or stakeholder; or</w:t>
            </w:r>
          </w:p>
          <w:p w14:paraId="1E1E9B8B" w14:textId="3C9AD2AA" w:rsidR="00374207" w:rsidRPr="00F41163" w:rsidRDefault="00374207" w:rsidP="0055261F">
            <w:pPr>
              <w:pStyle w:val="ListParagraph"/>
              <w:numPr>
                <w:ilvl w:val="0"/>
                <w:numId w:val="62"/>
              </w:numPr>
              <w:spacing w:before="120" w:after="120"/>
              <w:ind w:left="714" w:hanging="357"/>
              <w:contextualSpacing w:val="0"/>
            </w:pPr>
            <w:r>
              <w:t>jeopardises the good order of custodial operation or any person.</w:t>
            </w:r>
          </w:p>
          <w:p w14:paraId="4A4B271A" w14:textId="615DADA0" w:rsidR="00F41163" w:rsidRPr="00F41163" w:rsidRDefault="00F41163" w:rsidP="00374207">
            <w:pPr>
              <w:ind w:left="720"/>
            </w:pPr>
          </w:p>
        </w:tc>
      </w:tr>
    </w:tbl>
    <w:p w14:paraId="35463E6C" w14:textId="77777777" w:rsidR="00F41163" w:rsidRPr="00F41163" w:rsidRDefault="00F41163" w:rsidP="00F41163"/>
    <w:p w14:paraId="39021B5E" w14:textId="77777777" w:rsidR="006D17D0" w:rsidRDefault="006D17D0" w:rsidP="00AA4863">
      <w:pPr>
        <w:rPr>
          <w:b/>
          <w:bCs/>
          <w:sz w:val="28"/>
          <w:szCs w:val="28"/>
          <w:lang w:eastAsia="en-AU"/>
        </w:rPr>
      </w:pPr>
    </w:p>
    <w:p w14:paraId="300CD4CF" w14:textId="77777777" w:rsidR="006D17D0" w:rsidRDefault="006D17D0" w:rsidP="00AA4863">
      <w:pPr>
        <w:rPr>
          <w:b/>
          <w:bCs/>
          <w:sz w:val="28"/>
          <w:szCs w:val="28"/>
          <w:lang w:eastAsia="en-AU"/>
        </w:rPr>
      </w:pPr>
    </w:p>
    <w:p w14:paraId="2A688BDF" w14:textId="77777777" w:rsidR="006D17D0" w:rsidRDefault="006D17D0" w:rsidP="00AA4863">
      <w:pPr>
        <w:rPr>
          <w:b/>
          <w:bCs/>
          <w:sz w:val="28"/>
          <w:szCs w:val="28"/>
          <w:lang w:eastAsia="en-AU"/>
        </w:rPr>
      </w:pPr>
    </w:p>
    <w:p w14:paraId="2AA1A981" w14:textId="77777777" w:rsidR="006D17D0" w:rsidRDefault="006D17D0" w:rsidP="00AA4863">
      <w:pPr>
        <w:rPr>
          <w:b/>
          <w:bCs/>
          <w:sz w:val="28"/>
          <w:szCs w:val="28"/>
          <w:lang w:eastAsia="en-AU"/>
        </w:rPr>
      </w:pPr>
    </w:p>
    <w:p w14:paraId="741EE78D" w14:textId="77777777" w:rsidR="006D17D0" w:rsidRDefault="006D17D0" w:rsidP="00AA4863">
      <w:pPr>
        <w:rPr>
          <w:b/>
          <w:bCs/>
          <w:sz w:val="28"/>
          <w:szCs w:val="28"/>
          <w:lang w:eastAsia="en-AU"/>
        </w:rPr>
      </w:pPr>
    </w:p>
    <w:p w14:paraId="4CD64DA4" w14:textId="77777777" w:rsidR="006D17D0" w:rsidRDefault="006D17D0" w:rsidP="00AA4863">
      <w:pPr>
        <w:rPr>
          <w:b/>
          <w:bCs/>
          <w:sz w:val="28"/>
          <w:szCs w:val="28"/>
          <w:lang w:eastAsia="en-AU"/>
        </w:rPr>
      </w:pPr>
    </w:p>
    <w:p w14:paraId="5F9C426A" w14:textId="77777777" w:rsidR="006D17D0" w:rsidRDefault="006D17D0" w:rsidP="00AA4863">
      <w:pPr>
        <w:rPr>
          <w:b/>
          <w:bCs/>
          <w:sz w:val="28"/>
          <w:szCs w:val="28"/>
          <w:lang w:eastAsia="en-AU"/>
        </w:rPr>
      </w:pPr>
    </w:p>
    <w:p w14:paraId="741ABAB4" w14:textId="77777777" w:rsidR="006D17D0" w:rsidRDefault="006D17D0" w:rsidP="00AA4863">
      <w:pPr>
        <w:rPr>
          <w:b/>
          <w:bCs/>
          <w:sz w:val="28"/>
          <w:szCs w:val="28"/>
          <w:lang w:eastAsia="en-AU"/>
        </w:rPr>
      </w:pPr>
    </w:p>
    <w:p w14:paraId="782DF582" w14:textId="77777777" w:rsidR="006D17D0" w:rsidRDefault="006D17D0" w:rsidP="00AA4863">
      <w:pPr>
        <w:rPr>
          <w:b/>
          <w:bCs/>
          <w:sz w:val="28"/>
          <w:szCs w:val="28"/>
          <w:lang w:eastAsia="en-AU"/>
        </w:rPr>
      </w:pPr>
    </w:p>
    <w:p w14:paraId="3FDD4EBD" w14:textId="77777777" w:rsidR="006D17D0" w:rsidRDefault="006D17D0" w:rsidP="00AA4863">
      <w:pPr>
        <w:rPr>
          <w:b/>
          <w:bCs/>
          <w:sz w:val="28"/>
          <w:szCs w:val="28"/>
          <w:lang w:eastAsia="en-AU"/>
        </w:rPr>
      </w:pPr>
    </w:p>
    <w:p w14:paraId="6297F5DE" w14:textId="77777777" w:rsidR="006D17D0" w:rsidRDefault="006D17D0" w:rsidP="00AA4863">
      <w:pPr>
        <w:rPr>
          <w:b/>
          <w:bCs/>
          <w:sz w:val="28"/>
          <w:szCs w:val="28"/>
          <w:lang w:eastAsia="en-AU"/>
        </w:rPr>
      </w:pPr>
    </w:p>
    <w:p w14:paraId="476812FC" w14:textId="77777777" w:rsidR="006D17D0" w:rsidRDefault="006D17D0" w:rsidP="00AA4863">
      <w:pPr>
        <w:rPr>
          <w:b/>
          <w:bCs/>
          <w:sz w:val="28"/>
          <w:szCs w:val="28"/>
          <w:lang w:eastAsia="en-AU"/>
        </w:rPr>
      </w:pPr>
    </w:p>
    <w:p w14:paraId="2A5EC995" w14:textId="62E410C8" w:rsidR="006A4395" w:rsidRDefault="006A4395" w:rsidP="00AA4863">
      <w:pPr>
        <w:rPr>
          <w:b/>
          <w:bCs/>
          <w:sz w:val="28"/>
          <w:szCs w:val="28"/>
          <w:lang w:eastAsia="en-AU"/>
        </w:rPr>
      </w:pPr>
      <w:r w:rsidRPr="00AA4863">
        <w:rPr>
          <w:b/>
          <w:bCs/>
          <w:sz w:val="28"/>
          <w:szCs w:val="28"/>
          <w:lang w:eastAsia="en-AU"/>
        </w:rPr>
        <w:t>Assault</w:t>
      </w:r>
      <w:bookmarkEnd w:id="230"/>
      <w:bookmarkEnd w:id="231"/>
    </w:p>
    <w:p w14:paraId="4C0BC055" w14:textId="77777777" w:rsidR="00AA4863" w:rsidRPr="00AA4863" w:rsidRDefault="00AA4863" w:rsidP="00AA4863">
      <w:pPr>
        <w:rPr>
          <w:b/>
          <w:bCs/>
          <w:lang w:eastAsia="en-AU"/>
        </w:rPr>
      </w:pPr>
    </w:p>
    <w:tbl>
      <w:tblPr>
        <w:tblStyle w:val="DCStable"/>
        <w:tblW w:w="0" w:type="auto"/>
        <w:tblInd w:w="5" w:type="dxa"/>
        <w:tblLook w:val="04A0" w:firstRow="1" w:lastRow="0" w:firstColumn="1" w:lastColumn="0" w:noHBand="0" w:noVBand="1"/>
      </w:tblPr>
      <w:tblGrid>
        <w:gridCol w:w="3392"/>
        <w:gridCol w:w="10782"/>
      </w:tblGrid>
      <w:tr w:rsidR="006A4395" w:rsidRPr="006A4395" w14:paraId="64B1CEB0"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11682DCD" w14:textId="456253E2" w:rsidR="006A4395" w:rsidRPr="006A4395" w:rsidRDefault="006D17D0" w:rsidP="006A4395">
            <w:pPr>
              <w:rPr>
                <w:rFonts w:ascii="Arial Bold" w:eastAsia="Times New Roman" w:hAnsi="Arial Bold" w:cs="Arial"/>
                <w:b/>
                <w:color w:val="000000" w:themeColor="text1"/>
                <w:lang w:eastAsia="en-AU"/>
              </w:rPr>
            </w:pPr>
            <w:r>
              <w:rPr>
                <w:rFonts w:ascii="Arial Bold" w:eastAsia="Times New Roman" w:hAnsi="Arial Bold" w:cs="Arial"/>
                <w:b/>
                <w:color w:val="FFFFFF" w:themeColor="background1"/>
                <w:lang w:eastAsia="en-AU"/>
              </w:rPr>
              <w:t>*</w:t>
            </w:r>
            <w:r w:rsidR="006A4395" w:rsidRPr="006A4395">
              <w:rPr>
                <w:rFonts w:ascii="Arial Bold" w:eastAsia="Times New Roman" w:hAnsi="Arial Bold" w:cs="Arial"/>
                <w:b/>
                <w:color w:val="FFFFFF" w:themeColor="background1"/>
                <w:lang w:eastAsia="en-AU"/>
              </w:rPr>
              <w:t>Assault – sexual</w:t>
            </w:r>
          </w:p>
        </w:tc>
      </w:tr>
      <w:tr w:rsidR="006A4395" w:rsidRPr="006A4395" w14:paraId="782CFE3E" w14:textId="77777777" w:rsidTr="006471CE">
        <w:tc>
          <w:tcPr>
            <w:tcW w:w="3392" w:type="dxa"/>
          </w:tcPr>
          <w:p w14:paraId="14531F24"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53DE5C74" w14:textId="77777777" w:rsidR="006A4395" w:rsidRPr="006A4395" w:rsidRDefault="006A4395" w:rsidP="006A4395">
            <w:pPr>
              <w:rPr>
                <w:rFonts w:eastAsia="Times New Roman"/>
                <w:lang w:val="en" w:eastAsia="en-AU"/>
              </w:rPr>
            </w:pPr>
            <w:r w:rsidRPr="006A4395">
              <w:rPr>
                <w:rFonts w:eastAsia="Times New Roman"/>
                <w:lang w:val="en" w:eastAsia="en-AU"/>
              </w:rPr>
              <w:t xml:space="preserve">A person commits or attempts to commit sexual penetration against a person without consent, </w:t>
            </w:r>
          </w:p>
          <w:p w14:paraId="148DA6B5" w14:textId="77777777" w:rsidR="006A4395" w:rsidRPr="006A4395" w:rsidRDefault="006A4395" w:rsidP="006A4395">
            <w:pPr>
              <w:rPr>
                <w:rFonts w:eastAsia="Times New Roman"/>
                <w:lang w:val="en" w:eastAsia="en-AU"/>
              </w:rPr>
            </w:pPr>
            <w:r w:rsidRPr="006A4395">
              <w:rPr>
                <w:rFonts w:eastAsia="Times New Roman"/>
                <w:lang w:val="en" w:eastAsia="en-AU"/>
              </w:rPr>
              <w:t>or where consent:</w:t>
            </w:r>
          </w:p>
          <w:p w14:paraId="19413C0F" w14:textId="77777777" w:rsidR="006A4395" w:rsidRPr="006A4395" w:rsidRDefault="006A4395" w:rsidP="0055261F">
            <w:pPr>
              <w:pStyle w:val="ListParagraph"/>
              <w:numPr>
                <w:ilvl w:val="0"/>
                <w:numId w:val="47"/>
              </w:numPr>
              <w:spacing w:before="120" w:after="120"/>
              <w:ind w:left="349" w:hanging="349"/>
              <w:contextualSpacing w:val="0"/>
            </w:pPr>
            <w:r w:rsidRPr="006A4395">
              <w:t xml:space="preserve">is given </w:t>
            </w:r>
            <w:proofErr w:type="gramStart"/>
            <w:r w:rsidRPr="006A4395">
              <w:t>as a result of</w:t>
            </w:r>
            <w:proofErr w:type="gramEnd"/>
            <w:r w:rsidRPr="006A4395">
              <w:t xml:space="preserve"> intimidation or fraud; or</w:t>
            </w:r>
          </w:p>
          <w:p w14:paraId="76A9B7CE" w14:textId="77777777" w:rsidR="006A4395" w:rsidRPr="006A4395" w:rsidRDefault="006A4395" w:rsidP="0055261F">
            <w:pPr>
              <w:pStyle w:val="ListParagraph"/>
              <w:numPr>
                <w:ilvl w:val="0"/>
                <w:numId w:val="47"/>
              </w:numPr>
              <w:spacing w:before="120" w:after="120"/>
              <w:ind w:left="349" w:hanging="349"/>
              <w:contextualSpacing w:val="0"/>
            </w:pPr>
            <w:r w:rsidRPr="006A4395">
              <w:t>is unlawful, such as:</w:t>
            </w:r>
          </w:p>
          <w:p w14:paraId="67FD480E" w14:textId="77777777" w:rsidR="006A4395" w:rsidRPr="008666D7" w:rsidRDefault="006A4395" w:rsidP="0055261F">
            <w:pPr>
              <w:pStyle w:val="ListParagraph"/>
              <w:numPr>
                <w:ilvl w:val="0"/>
                <w:numId w:val="48"/>
              </w:numPr>
              <w:spacing w:before="120" w:after="120"/>
              <w:contextualSpacing w:val="0"/>
              <w:rPr>
                <w:rFonts w:eastAsia="Times New Roman"/>
                <w:szCs w:val="22"/>
              </w:rPr>
            </w:pPr>
            <w:r w:rsidRPr="008666D7">
              <w:rPr>
                <w:rFonts w:eastAsia="Times New Roman"/>
                <w:szCs w:val="22"/>
              </w:rPr>
              <w:t>the person is legally deemed incapable of giving consent because of youth, mental incapacity, or</w:t>
            </w:r>
          </w:p>
          <w:p w14:paraId="7AC2226A" w14:textId="77777777" w:rsidR="006A4395" w:rsidRPr="008666D7" w:rsidRDefault="006A4395" w:rsidP="0055261F">
            <w:pPr>
              <w:pStyle w:val="ListParagraph"/>
              <w:numPr>
                <w:ilvl w:val="0"/>
                <w:numId w:val="48"/>
              </w:numPr>
              <w:spacing w:before="120" w:after="120"/>
              <w:contextualSpacing w:val="0"/>
              <w:rPr>
                <w:rFonts w:eastAsia="Times New Roman"/>
                <w:szCs w:val="22"/>
              </w:rPr>
            </w:pPr>
            <w:r w:rsidRPr="008666D7">
              <w:rPr>
                <w:rFonts w:eastAsia="Times New Roman"/>
                <w:szCs w:val="22"/>
              </w:rPr>
              <w:t>there is a familial relationship; or</w:t>
            </w:r>
          </w:p>
          <w:p w14:paraId="04AF3AD7" w14:textId="77777777" w:rsidR="006A4395" w:rsidRPr="008666D7" w:rsidRDefault="006A4395" w:rsidP="0055261F">
            <w:pPr>
              <w:pStyle w:val="ListParagraph"/>
              <w:numPr>
                <w:ilvl w:val="0"/>
                <w:numId w:val="48"/>
              </w:numPr>
              <w:spacing w:before="120" w:after="120"/>
              <w:contextualSpacing w:val="0"/>
              <w:rPr>
                <w:rFonts w:eastAsia="Times New Roman"/>
                <w:szCs w:val="22"/>
              </w:rPr>
            </w:pPr>
            <w:r w:rsidRPr="008666D7">
              <w:rPr>
                <w:rFonts w:eastAsia="Times New Roman"/>
                <w:szCs w:val="22"/>
                <w:lang w:val="en"/>
              </w:rPr>
              <w:t xml:space="preserve">where </w:t>
            </w:r>
            <w:r w:rsidRPr="008666D7">
              <w:rPr>
                <w:rFonts w:eastAsia="Times New Roman"/>
                <w:szCs w:val="22"/>
              </w:rPr>
              <w:t>consent</w:t>
            </w:r>
            <w:r w:rsidRPr="008666D7">
              <w:rPr>
                <w:rFonts w:eastAsia="Times New Roman"/>
                <w:szCs w:val="22"/>
                <w:lang w:val="en"/>
              </w:rPr>
              <w:t xml:space="preserve"> could not be given freely and voluntarily (for example if the victim </w:t>
            </w:r>
            <w:proofErr w:type="gramStart"/>
            <w:r w:rsidRPr="008666D7">
              <w:rPr>
                <w:rFonts w:eastAsia="Times New Roman"/>
                <w:szCs w:val="22"/>
                <w:lang w:val="en"/>
              </w:rPr>
              <w:t>was</w:t>
            </w:r>
            <w:proofErr w:type="gramEnd"/>
            <w:r w:rsidRPr="008666D7">
              <w:rPr>
                <w:rFonts w:eastAsia="Times New Roman"/>
                <w:szCs w:val="22"/>
                <w:lang w:val="en"/>
              </w:rPr>
              <w:t xml:space="preserve"> unconscious or intoxicated).</w:t>
            </w:r>
          </w:p>
          <w:p w14:paraId="5171072C" w14:textId="77777777" w:rsidR="006A4395" w:rsidRPr="006A4395" w:rsidRDefault="006A4395" w:rsidP="006A4395">
            <w:pPr>
              <w:rPr>
                <w:rFonts w:eastAsia="Times New Roman" w:cs="Arial"/>
                <w:lang w:eastAsia="en-AU"/>
              </w:rPr>
            </w:pPr>
            <w:r w:rsidRPr="006A4395">
              <w:rPr>
                <w:rFonts w:eastAsia="Times New Roman"/>
                <w:lang w:val="en" w:eastAsia="en-AU"/>
              </w:rPr>
              <w:t xml:space="preserve">A sexual assault incident includes allegations of this type, for example where the victim reports that any person in any manner has sexually assaulted him/her and there is no obvious reason to doubt this claim, or there is </w:t>
            </w:r>
            <w:proofErr w:type="gramStart"/>
            <w:r w:rsidRPr="006A4395">
              <w:rPr>
                <w:rFonts w:eastAsia="Times New Roman"/>
                <w:lang w:val="en" w:eastAsia="en-AU"/>
              </w:rPr>
              <w:t>clear evidence</w:t>
            </w:r>
            <w:proofErr w:type="gramEnd"/>
            <w:r w:rsidRPr="006A4395">
              <w:rPr>
                <w:rFonts w:eastAsia="Times New Roman"/>
                <w:lang w:val="en" w:eastAsia="en-AU"/>
              </w:rPr>
              <w:t xml:space="preserve"> of such an assault having occurred.</w:t>
            </w:r>
          </w:p>
        </w:tc>
      </w:tr>
      <w:tr w:rsidR="006A4395" w:rsidRPr="006A4395" w14:paraId="5928D785" w14:textId="77777777" w:rsidTr="006471CE">
        <w:tc>
          <w:tcPr>
            <w:tcW w:w="3392" w:type="dxa"/>
            <w:shd w:val="clear" w:color="auto" w:fill="DBE5F1" w:themeFill="accent1" w:themeFillTint="33"/>
          </w:tcPr>
          <w:p w14:paraId="712299D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5775B18A" w14:textId="77777777" w:rsidR="006A4395" w:rsidRPr="006A4395" w:rsidRDefault="006A4395" w:rsidP="006A4395">
            <w:pPr>
              <w:rPr>
                <w:rFonts w:eastAsia="Times New Roman"/>
                <w:lang w:eastAsia="en-AU"/>
              </w:rPr>
            </w:pPr>
            <w:r w:rsidRPr="006A4395">
              <w:rPr>
                <w:rFonts w:eastAsia="Times New Roman"/>
                <w:lang w:eastAsia="en-AU"/>
              </w:rPr>
              <w:t>Every sexual assault is a critical incident.</w:t>
            </w:r>
          </w:p>
        </w:tc>
      </w:tr>
    </w:tbl>
    <w:p w14:paraId="1997744B" w14:textId="77777777" w:rsidR="006A4395" w:rsidRPr="006A4395" w:rsidRDefault="006A4395" w:rsidP="006A4395"/>
    <w:tbl>
      <w:tblPr>
        <w:tblStyle w:val="DCStable"/>
        <w:tblW w:w="0" w:type="auto"/>
        <w:tblInd w:w="5" w:type="dxa"/>
        <w:tblLook w:val="04A0" w:firstRow="1" w:lastRow="0" w:firstColumn="1" w:lastColumn="0" w:noHBand="0" w:noVBand="1"/>
      </w:tblPr>
      <w:tblGrid>
        <w:gridCol w:w="3392"/>
        <w:gridCol w:w="10782"/>
      </w:tblGrid>
      <w:tr w:rsidR="006A4395" w:rsidRPr="006A4395" w14:paraId="796F9C2E"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2553218" w14:textId="5C7B8EB3" w:rsidR="006A4395" w:rsidRPr="006A4395" w:rsidRDefault="00480560" w:rsidP="006A4395">
            <w:pPr>
              <w:rPr>
                <w:rFonts w:eastAsia="Times New Roman"/>
                <w:color w:val="FFFFFF" w:themeColor="background1"/>
                <w:lang w:eastAsia="en-AU"/>
              </w:rPr>
            </w:pPr>
            <w:r>
              <w:rPr>
                <w:rFonts w:eastAsia="Times New Roman"/>
                <w:b/>
                <w:bCs/>
                <w:color w:val="FFFFFF" w:themeColor="background1"/>
                <w:lang w:eastAsia="en-AU"/>
              </w:rPr>
              <w:t>*</w:t>
            </w:r>
            <w:r w:rsidR="006A4395" w:rsidRPr="006A4395">
              <w:rPr>
                <w:rFonts w:eastAsia="Times New Roman"/>
                <w:b/>
                <w:bCs/>
                <w:color w:val="FFFFFF" w:themeColor="background1"/>
                <w:lang w:eastAsia="en-AU"/>
              </w:rPr>
              <w:t xml:space="preserve">Assault </w:t>
            </w:r>
            <w:r w:rsidR="006A4395" w:rsidRPr="006A4395">
              <w:rPr>
                <w:rFonts w:eastAsia="Times New Roman"/>
                <w:b/>
                <w:bCs/>
                <w:lang w:eastAsia="en-AU"/>
              </w:rPr>
              <w:t xml:space="preserve">– </w:t>
            </w:r>
            <w:r w:rsidR="006A4395" w:rsidRPr="006A4395">
              <w:rPr>
                <w:rFonts w:eastAsia="Times New Roman"/>
                <w:b/>
                <w:bCs/>
                <w:color w:val="FFFFFF" w:themeColor="background1"/>
                <w:lang w:eastAsia="en-AU"/>
              </w:rPr>
              <w:t>indecent</w:t>
            </w:r>
          </w:p>
        </w:tc>
      </w:tr>
      <w:tr w:rsidR="006A4395" w:rsidRPr="006A4395" w14:paraId="150D5141" w14:textId="77777777" w:rsidTr="006471CE">
        <w:tc>
          <w:tcPr>
            <w:tcW w:w="3392" w:type="dxa"/>
          </w:tcPr>
          <w:p w14:paraId="49C78C44"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075CFAC7" w14:textId="77777777" w:rsidR="006A4395" w:rsidRPr="006A4395" w:rsidRDefault="006A4395" w:rsidP="006A4395">
            <w:pPr>
              <w:rPr>
                <w:rFonts w:eastAsia="Times New Roman"/>
                <w:lang w:eastAsia="en-AU"/>
              </w:rPr>
            </w:pPr>
            <w:r w:rsidRPr="006A4395">
              <w:rPr>
                <w:rFonts w:eastAsia="Times New Roman"/>
                <w:lang w:val="en" w:eastAsia="en-AU"/>
              </w:rPr>
              <w:t xml:space="preserve">A person commits or attempts to commit an indecent assault against a person, including the touching of someone else’s body in a sexual manner (including kissing, inappropriately touching someone’s breasts, buttocks, or genitals) without consent. An indecent assault incident includes allegations of this type, for example where the victim reports that any person in any manner has indecently assaulted him/her and there is no obvious reason to doubt this claim, or there is </w:t>
            </w:r>
            <w:proofErr w:type="gramStart"/>
            <w:r w:rsidRPr="006A4395">
              <w:rPr>
                <w:rFonts w:eastAsia="Times New Roman"/>
                <w:lang w:val="en" w:eastAsia="en-AU"/>
              </w:rPr>
              <w:t>clear evidence</w:t>
            </w:r>
            <w:proofErr w:type="gramEnd"/>
            <w:r w:rsidRPr="006A4395">
              <w:rPr>
                <w:rFonts w:eastAsia="Times New Roman"/>
                <w:lang w:val="en" w:eastAsia="en-AU"/>
              </w:rPr>
              <w:t xml:space="preserve"> of such an assault having occurred.</w:t>
            </w:r>
          </w:p>
        </w:tc>
      </w:tr>
      <w:tr w:rsidR="006A4395" w:rsidRPr="006A4395" w14:paraId="207198CF" w14:textId="77777777" w:rsidTr="006471CE">
        <w:tc>
          <w:tcPr>
            <w:tcW w:w="3392" w:type="dxa"/>
            <w:shd w:val="clear" w:color="auto" w:fill="DBE5F1" w:themeFill="accent1" w:themeFillTint="33"/>
          </w:tcPr>
          <w:p w14:paraId="3AF2DD7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1227EB11" w14:textId="77777777" w:rsidR="006A4395" w:rsidRPr="006A4395" w:rsidRDefault="006A4395" w:rsidP="006A4395">
            <w:pPr>
              <w:rPr>
                <w:rFonts w:eastAsia="Times New Roman"/>
                <w:lang w:eastAsia="en-AU"/>
              </w:rPr>
            </w:pPr>
            <w:r w:rsidRPr="006A4395">
              <w:rPr>
                <w:rFonts w:eastAsia="Times New Roman"/>
                <w:lang w:eastAsia="en-AU"/>
              </w:rPr>
              <w:t>Every indecent assault is a critical incident.</w:t>
            </w:r>
          </w:p>
        </w:tc>
      </w:tr>
    </w:tbl>
    <w:p w14:paraId="4100086D" w14:textId="15661658" w:rsidR="006A4395" w:rsidRDefault="006A4395" w:rsidP="006A4395"/>
    <w:p w14:paraId="0873EF63" w14:textId="365CBF18" w:rsidR="00480560" w:rsidRDefault="00480560" w:rsidP="006A4395"/>
    <w:p w14:paraId="1F1BD0EA" w14:textId="77777777" w:rsidR="00480560" w:rsidRPr="006A4395" w:rsidRDefault="00480560" w:rsidP="006A4395"/>
    <w:tbl>
      <w:tblPr>
        <w:tblStyle w:val="DCStable"/>
        <w:tblW w:w="0" w:type="auto"/>
        <w:tblLook w:val="04A0" w:firstRow="1" w:lastRow="0" w:firstColumn="1" w:lastColumn="0" w:noHBand="0" w:noVBand="1"/>
      </w:tblPr>
      <w:tblGrid>
        <w:gridCol w:w="3397"/>
        <w:gridCol w:w="10782"/>
      </w:tblGrid>
      <w:tr w:rsidR="006A4395" w:rsidRPr="006A4395" w14:paraId="52BC5D0C" w14:textId="77777777" w:rsidTr="006471CE">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39502586"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 xml:space="preserve">Assault – physical </w:t>
            </w:r>
          </w:p>
        </w:tc>
      </w:tr>
      <w:tr w:rsidR="006A4395" w:rsidRPr="006A4395" w14:paraId="29CFBDC0" w14:textId="77777777" w:rsidTr="006471CE">
        <w:tc>
          <w:tcPr>
            <w:tcW w:w="3397" w:type="dxa"/>
          </w:tcPr>
          <w:p w14:paraId="1F4A674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50915E3A" w14:textId="6CA5B227" w:rsidR="00BF375D" w:rsidRDefault="006A4395" w:rsidP="00BF375D">
            <w:pPr>
              <w:rPr>
                <w:rFonts w:ascii="Calibri" w:hAnsi="Calibri"/>
                <w:sz w:val="22"/>
                <w:szCs w:val="22"/>
              </w:rPr>
            </w:pPr>
            <w:r w:rsidRPr="006A4395">
              <w:rPr>
                <w:rFonts w:eastAsia="Times New Roman"/>
                <w:lang w:eastAsia="en-AU"/>
              </w:rPr>
              <w:t xml:space="preserve">A person strikes, touches, moves, or otherwise applies force of any kind to another person, either </w:t>
            </w:r>
            <w:r w:rsidRPr="00BF375D">
              <w:rPr>
                <w:rFonts w:eastAsia="Times New Roman"/>
                <w:lang w:eastAsia="en-AU"/>
              </w:rPr>
              <w:t xml:space="preserve">directly or indirectly without consent </w:t>
            </w:r>
            <w:r w:rsidR="00BF375D" w:rsidRPr="00BF375D">
              <w:t>and includes physical contact with bodily fluid if the actions were deliberate.</w:t>
            </w:r>
          </w:p>
          <w:p w14:paraId="2843AA82" w14:textId="77777777" w:rsidR="006A4395" w:rsidRPr="006A4395" w:rsidRDefault="006A4395" w:rsidP="006A4395">
            <w:pPr>
              <w:rPr>
                <w:rFonts w:eastAsia="Times New Roman"/>
                <w:szCs w:val="20"/>
                <w:lang w:eastAsia="en-AU"/>
              </w:rPr>
            </w:pPr>
          </w:p>
          <w:p w14:paraId="46F10A1A" w14:textId="77777777" w:rsidR="006A4395" w:rsidRPr="006A4395" w:rsidRDefault="006A4395" w:rsidP="006A4395">
            <w:pPr>
              <w:rPr>
                <w:rFonts w:eastAsia="Times New Roman"/>
                <w:szCs w:val="20"/>
                <w:lang w:eastAsia="en-AU"/>
              </w:rPr>
            </w:pPr>
            <w:r w:rsidRPr="006A4395">
              <w:rPr>
                <w:rFonts w:eastAsia="Times New Roman"/>
                <w:szCs w:val="20"/>
                <w:lang w:eastAsia="en-AU"/>
              </w:rPr>
              <w:t>A physical assault is carried out where consent:</w:t>
            </w:r>
          </w:p>
          <w:p w14:paraId="281D6F39" w14:textId="77777777" w:rsidR="006A4395" w:rsidRPr="006A4395" w:rsidRDefault="006A4395" w:rsidP="0055261F">
            <w:pPr>
              <w:numPr>
                <w:ilvl w:val="0"/>
                <w:numId w:val="25"/>
              </w:numPr>
              <w:spacing w:before="120" w:after="120"/>
              <w:ind w:left="357" w:hanging="357"/>
            </w:pPr>
            <w:r w:rsidRPr="006A4395">
              <w:t>is given because of intimidation or fraud; or</w:t>
            </w:r>
          </w:p>
          <w:p w14:paraId="0C40A724" w14:textId="77777777" w:rsidR="006A4395" w:rsidRPr="006A4395" w:rsidRDefault="006A4395" w:rsidP="0055261F">
            <w:pPr>
              <w:numPr>
                <w:ilvl w:val="0"/>
                <w:numId w:val="25"/>
              </w:numPr>
              <w:spacing w:before="120" w:after="120"/>
              <w:ind w:left="357" w:hanging="357"/>
            </w:pPr>
            <w:r w:rsidRPr="006A4395">
              <w:t>where consent could not be given freely and voluntarily (for example if the victim was unconscious or intoxicated).</w:t>
            </w:r>
          </w:p>
          <w:p w14:paraId="2758C3DB" w14:textId="34AFF9A2" w:rsidR="006A4395" w:rsidRPr="006A4395" w:rsidRDefault="006A4395" w:rsidP="006A4395">
            <w:pPr>
              <w:rPr>
                <w:rFonts w:eastAsia="Times New Roman"/>
                <w:lang w:eastAsia="en-AU"/>
              </w:rPr>
            </w:pPr>
            <w:r w:rsidRPr="006A4395">
              <w:rPr>
                <w:rFonts w:eastAsia="Times New Roman"/>
                <w:lang w:eastAsia="en-AU"/>
              </w:rPr>
              <w:t xml:space="preserve">A physical assault may also arise from administering a drug to another person with an intent to assault. </w:t>
            </w:r>
          </w:p>
          <w:p w14:paraId="59BD7A4E" w14:textId="77777777" w:rsidR="00740E9F" w:rsidRDefault="00740E9F" w:rsidP="006A4395">
            <w:pPr>
              <w:rPr>
                <w:rFonts w:eastAsia="Times New Roman"/>
                <w:lang w:val="en" w:eastAsia="en-AU"/>
              </w:rPr>
            </w:pPr>
          </w:p>
          <w:p w14:paraId="28F194EE" w14:textId="63537B84" w:rsidR="006A4395" w:rsidRDefault="006A4395" w:rsidP="006A4395">
            <w:pPr>
              <w:rPr>
                <w:rFonts w:eastAsia="Times New Roman" w:cs="Arial"/>
                <w:lang w:eastAsia="en-AU"/>
              </w:rPr>
            </w:pPr>
            <w:r w:rsidRPr="006A4395">
              <w:rPr>
                <w:rFonts w:eastAsia="Times New Roman"/>
                <w:lang w:val="en" w:eastAsia="en-AU"/>
              </w:rPr>
              <w:t>A physical assault includes, allegations of this type, for example where the victim reports that any person has assaulted them and there is no obvious reason to doubt this claim</w:t>
            </w:r>
            <w:r w:rsidRPr="006A4395">
              <w:rPr>
                <w:rFonts w:eastAsia="Times New Roman" w:cs="Arial"/>
                <w:lang w:eastAsia="en-AU"/>
              </w:rPr>
              <w:t>.</w:t>
            </w:r>
          </w:p>
          <w:p w14:paraId="14B65D3C" w14:textId="77777777" w:rsidR="00DF4D74" w:rsidRPr="006A4395" w:rsidRDefault="00DF4D74" w:rsidP="006A4395">
            <w:pPr>
              <w:rPr>
                <w:rFonts w:eastAsia="Times New Roman" w:cs="Arial"/>
                <w:lang w:eastAsia="en-AU"/>
              </w:rPr>
            </w:pPr>
          </w:p>
          <w:p w14:paraId="19BD751B" w14:textId="08EB96E3" w:rsidR="006A4395" w:rsidRDefault="006A4395" w:rsidP="006A4395">
            <w:pPr>
              <w:rPr>
                <w:rFonts w:eastAsia="Times New Roman" w:cs="Arial"/>
                <w:lang w:eastAsia="en-AU"/>
              </w:rPr>
            </w:pPr>
            <w:r w:rsidRPr="006A4395">
              <w:rPr>
                <w:rFonts w:eastAsia="Times New Roman" w:cs="Arial"/>
                <w:lang w:eastAsia="en-AU"/>
              </w:rPr>
              <w:t xml:space="preserve">A physical assault includes incidents where a </w:t>
            </w:r>
            <w:r w:rsidR="00E872D3">
              <w:rPr>
                <w:rFonts w:eastAsia="Times New Roman" w:cs="Arial"/>
                <w:lang w:eastAsia="en-AU"/>
              </w:rPr>
              <w:t xml:space="preserve">detainee </w:t>
            </w:r>
            <w:r w:rsidRPr="006A4395">
              <w:rPr>
                <w:rFonts w:eastAsia="Times New Roman" w:cs="Arial"/>
                <w:lang w:eastAsia="en-AU"/>
              </w:rPr>
              <w:t xml:space="preserve">is seriously injured </w:t>
            </w:r>
            <w:proofErr w:type="gramStart"/>
            <w:r w:rsidRPr="006A4395">
              <w:rPr>
                <w:rFonts w:eastAsia="Times New Roman" w:cs="Arial"/>
                <w:lang w:eastAsia="en-AU"/>
              </w:rPr>
              <w:t>as a result of</w:t>
            </w:r>
            <w:proofErr w:type="gramEnd"/>
            <w:r w:rsidRPr="006A4395">
              <w:rPr>
                <w:rFonts w:eastAsia="Times New Roman" w:cs="Arial"/>
                <w:lang w:eastAsia="en-AU"/>
              </w:rPr>
              <w:t xml:space="preserve"> a fight.</w:t>
            </w:r>
          </w:p>
          <w:p w14:paraId="51083378" w14:textId="77777777" w:rsidR="00DF4D74" w:rsidRPr="006A4395" w:rsidRDefault="00DF4D74" w:rsidP="006A4395">
            <w:pPr>
              <w:rPr>
                <w:rFonts w:eastAsia="Times New Roman" w:cs="Arial"/>
                <w:lang w:eastAsia="en-AU"/>
              </w:rPr>
            </w:pPr>
          </w:p>
          <w:p w14:paraId="4F7A81BB" w14:textId="77777777" w:rsidR="006A4395" w:rsidRPr="006A4395" w:rsidRDefault="006A4395" w:rsidP="006A4395">
            <w:pPr>
              <w:rPr>
                <w:rFonts w:eastAsia="Times New Roman"/>
                <w:lang w:eastAsia="en-AU"/>
              </w:rPr>
            </w:pPr>
            <w:r w:rsidRPr="00544292">
              <w:rPr>
                <w:rFonts w:eastAsia="Times New Roman"/>
                <w:lang w:eastAsia="en-AU"/>
              </w:rPr>
              <w:t>Note:</w:t>
            </w:r>
            <w:r w:rsidRPr="006A4395">
              <w:rPr>
                <w:rFonts w:eastAsia="Times New Roman"/>
                <w:b/>
                <w:bCs/>
                <w:lang w:eastAsia="en-AU"/>
              </w:rPr>
              <w:t xml:space="preserve"> </w:t>
            </w:r>
            <w:r w:rsidRPr="006A4395">
              <w:rPr>
                <w:rFonts w:eastAsia="Times New Roman"/>
                <w:lang w:eastAsia="en-AU"/>
              </w:rPr>
              <w:t>If a victim’s condition is later determined to require overnight hospitalisation, the incident shall be escalated to critical and immediately reported in accordance with this COPP once the determination has been made.</w:t>
            </w:r>
          </w:p>
        </w:tc>
      </w:tr>
      <w:tr w:rsidR="006A4395" w:rsidRPr="006A4395" w14:paraId="7CC8AE1A" w14:textId="77777777" w:rsidTr="006471CE">
        <w:tc>
          <w:tcPr>
            <w:tcW w:w="3397" w:type="dxa"/>
          </w:tcPr>
          <w:p w14:paraId="21AF27EC" w14:textId="77777777" w:rsidR="006A4395" w:rsidRPr="006A4395" w:rsidRDefault="006A4395" w:rsidP="006A4395">
            <w:pPr>
              <w:rPr>
                <w:rFonts w:eastAsia="Times New Roman"/>
                <w:b/>
                <w:bCs/>
                <w:lang w:eastAsia="en-AU"/>
              </w:rPr>
            </w:pPr>
            <w:r w:rsidRPr="006A4395">
              <w:rPr>
                <w:rFonts w:eastAsia="Times New Roman"/>
                <w:b/>
                <w:bCs/>
                <w:lang w:eastAsia="en-AU"/>
              </w:rPr>
              <w:t>Note:</w:t>
            </w:r>
          </w:p>
        </w:tc>
        <w:tc>
          <w:tcPr>
            <w:tcW w:w="10782" w:type="dxa"/>
          </w:tcPr>
          <w:p w14:paraId="579B52EA" w14:textId="1FE5BE10" w:rsidR="006A4395" w:rsidRPr="006A4395" w:rsidRDefault="006A4395" w:rsidP="006A4395">
            <w:pPr>
              <w:rPr>
                <w:rFonts w:eastAsia="Times New Roman"/>
                <w:lang w:eastAsia="en-AU"/>
              </w:rPr>
            </w:pPr>
            <w:r w:rsidRPr="006A4395">
              <w:rPr>
                <w:rFonts w:eastAsia="Times New Roman"/>
                <w:lang w:eastAsia="en-AU"/>
              </w:rPr>
              <w:t>The Operations Centre shall be immediately notified by phone (1300 000 327) and email (</w:t>
            </w:r>
            <w:hyperlink r:id="rId45"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3466E5">
              <w:rPr>
                <w:rFonts w:eastAsia="Times New Roman"/>
                <w:lang w:eastAsia="en-AU"/>
              </w:rPr>
              <w:t xml:space="preserve"> detainee</w:t>
            </w:r>
            <w:r w:rsidRPr="006A4395">
              <w:rPr>
                <w:rFonts w:eastAsia="Times New Roman"/>
                <w:lang w:eastAsia="en-AU"/>
              </w:rPr>
              <w:t>.</w:t>
            </w:r>
          </w:p>
        </w:tc>
      </w:tr>
      <w:tr w:rsidR="006A4395" w:rsidRPr="006A4395" w14:paraId="09CE738A" w14:textId="77777777" w:rsidTr="006471CE">
        <w:trPr>
          <w:trHeight w:val="2872"/>
        </w:trPr>
        <w:tc>
          <w:tcPr>
            <w:tcW w:w="0" w:type="dxa"/>
            <w:shd w:val="clear" w:color="auto" w:fill="DBE5F1" w:themeFill="accent1" w:themeFillTint="33"/>
          </w:tcPr>
          <w:p w14:paraId="39CC0625" w14:textId="77777777" w:rsidR="006A4395" w:rsidRPr="006A4395" w:rsidRDefault="006A4395" w:rsidP="006A4395">
            <w:pPr>
              <w:rPr>
                <w:rFonts w:eastAsia="Times New Roman"/>
                <w:b/>
                <w:bCs/>
                <w:lang w:eastAsia="en-AU"/>
              </w:rPr>
            </w:pPr>
            <w:r w:rsidRPr="006A4395">
              <w:rPr>
                <w:rFonts w:eastAsia="Times New Roman"/>
                <w:b/>
                <w:bCs/>
                <w:lang w:eastAsia="en-AU"/>
              </w:rPr>
              <w:lastRenderedPageBreak/>
              <w:t>When to report it as critical:</w:t>
            </w:r>
          </w:p>
        </w:tc>
        <w:tc>
          <w:tcPr>
            <w:tcW w:w="0" w:type="dxa"/>
            <w:shd w:val="clear" w:color="auto" w:fill="DBE5F1" w:themeFill="accent1" w:themeFillTint="33"/>
          </w:tcPr>
          <w:p w14:paraId="63148617" w14:textId="2600B907" w:rsidR="006A4395" w:rsidRPr="006A4395" w:rsidRDefault="006A4395" w:rsidP="006A4395">
            <w:pPr>
              <w:rPr>
                <w:rFonts w:eastAsia="Times New Roman"/>
                <w:lang w:eastAsia="en-AU"/>
              </w:rPr>
            </w:pPr>
            <w:r w:rsidRPr="006A4395">
              <w:rPr>
                <w:rFonts w:eastAsia="Times New Roman"/>
                <w:lang w:eastAsia="en-AU"/>
              </w:rPr>
              <w:t>Where a weapon was used and/or when the victim of the assault requires medical treatment, involving:</w:t>
            </w:r>
          </w:p>
          <w:p w14:paraId="25691997" w14:textId="6D2B257D" w:rsidR="006A4395" w:rsidRPr="006A4395" w:rsidRDefault="006A4395" w:rsidP="0055261F">
            <w:pPr>
              <w:numPr>
                <w:ilvl w:val="0"/>
                <w:numId w:val="23"/>
              </w:numPr>
              <w:spacing w:before="120" w:after="120"/>
              <w:ind w:left="352" w:hanging="352"/>
            </w:pPr>
            <w:r w:rsidRPr="006A4395">
              <w:t>overnight hospitalisation: Admitted overnight as an in-patient for medical treatment at a medical facility (</w:t>
            </w:r>
            <w:r w:rsidR="004075ED" w:rsidRPr="004075ED">
              <w:t>the Detention Centre</w:t>
            </w:r>
            <w:r w:rsidR="002F00BC">
              <w:t xml:space="preserve"> Health Centre</w:t>
            </w:r>
            <w:r w:rsidRPr="006A4395">
              <w:t>, or hospital), where overnight is considered being from one day to another.; or</w:t>
            </w:r>
          </w:p>
          <w:p w14:paraId="4C078BA6" w14:textId="2A38F7B9" w:rsidR="006A4395" w:rsidRPr="006A4395" w:rsidRDefault="006A4395" w:rsidP="00111E74">
            <w:pPr>
              <w:numPr>
                <w:ilvl w:val="0"/>
                <w:numId w:val="23"/>
              </w:numPr>
              <w:spacing w:before="120" w:after="120"/>
              <w:ind w:left="352" w:hanging="352"/>
            </w:pPr>
            <w:r w:rsidRPr="006A4395">
              <w:t>on-going medical treatment: Treatment provided by a medical practitioner on multiple occasions. Note: medical treatment does not include medical assessment only or awaiting test results.</w:t>
            </w:r>
          </w:p>
          <w:p w14:paraId="58853851" w14:textId="77777777" w:rsidR="006A4395" w:rsidRPr="006A4395" w:rsidRDefault="006A4395" w:rsidP="006A4395">
            <w:pPr>
              <w:rPr>
                <w:rFonts w:eastAsia="Times New Roman"/>
                <w:lang w:eastAsia="en-AU"/>
              </w:rPr>
            </w:pPr>
            <w:r w:rsidRPr="006A4395">
              <w:rPr>
                <w:rFonts w:eastAsia="Times New Roman"/>
                <w:lang w:eastAsia="en-AU"/>
              </w:rPr>
              <w:t xml:space="preserve">All assaults on staff, contractors, volunteers, or visitors where the victim received a physical injury are to be reported as </w:t>
            </w:r>
            <w:r w:rsidRPr="006A4395">
              <w:rPr>
                <w:rFonts w:eastAsia="Times New Roman" w:cs="Arial"/>
                <w:lang w:eastAsia="en-AU"/>
              </w:rPr>
              <w:t>critical</w:t>
            </w:r>
            <w:r w:rsidRPr="006A4395">
              <w:rPr>
                <w:rFonts w:eastAsia="Times New Roman"/>
                <w:lang w:eastAsia="en-AU"/>
              </w:rPr>
              <w:t xml:space="preserve"> regardless of severity or if external medical assessment and/or treatment was required.</w:t>
            </w:r>
          </w:p>
        </w:tc>
      </w:tr>
    </w:tbl>
    <w:p w14:paraId="50332F20" w14:textId="77777777" w:rsidR="006A4395" w:rsidRPr="006A4395" w:rsidRDefault="006A4395" w:rsidP="006A4395"/>
    <w:tbl>
      <w:tblPr>
        <w:tblStyle w:val="DCStable"/>
        <w:tblW w:w="0" w:type="auto"/>
        <w:tblLook w:val="04A0" w:firstRow="1" w:lastRow="0" w:firstColumn="1" w:lastColumn="0" w:noHBand="0" w:noVBand="1"/>
      </w:tblPr>
      <w:tblGrid>
        <w:gridCol w:w="3397"/>
        <w:gridCol w:w="10782"/>
      </w:tblGrid>
      <w:tr w:rsidR="006A4395" w:rsidRPr="006A4395" w14:paraId="654C97D8" w14:textId="77777777" w:rsidTr="006471CE">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56A3CF17" w14:textId="77777777" w:rsidR="006A4395" w:rsidRPr="006A4395" w:rsidRDefault="006A4395" w:rsidP="006A4395">
            <w:pPr>
              <w:rPr>
                <w:rFonts w:eastAsia="Times New Roman"/>
                <w:lang w:eastAsia="en-AU"/>
              </w:rPr>
            </w:pPr>
            <w:bookmarkStart w:id="232" w:name="_Hlk76989979"/>
            <w:r w:rsidRPr="006A4395">
              <w:rPr>
                <w:rFonts w:eastAsia="Times New Roman"/>
                <w:b/>
                <w:bCs/>
                <w:lang w:eastAsia="en-AU"/>
              </w:rPr>
              <w:t xml:space="preserve">Assault – attempted </w:t>
            </w:r>
          </w:p>
        </w:tc>
      </w:tr>
      <w:tr w:rsidR="006A4395" w:rsidRPr="006A4395" w14:paraId="7F53DA49" w14:textId="77777777" w:rsidTr="006471CE">
        <w:tc>
          <w:tcPr>
            <w:tcW w:w="3397" w:type="dxa"/>
          </w:tcPr>
          <w:p w14:paraId="466A284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71986B28" w14:textId="77777777" w:rsidR="006A4395" w:rsidRPr="006A4395" w:rsidRDefault="006A4395" w:rsidP="006A4395">
            <w:pPr>
              <w:rPr>
                <w:rFonts w:eastAsia="Times New Roman"/>
                <w:lang w:eastAsia="en-AU"/>
              </w:rPr>
            </w:pPr>
            <w:r w:rsidRPr="006A4395">
              <w:rPr>
                <w:rFonts w:eastAsia="Times New Roman"/>
                <w:lang w:eastAsia="en-AU"/>
              </w:rPr>
              <w:t xml:space="preserve">A person attempts, unsuccessfully, to strike, touch, move, or otherwise apply force of any kind to another person, without consent. </w:t>
            </w:r>
          </w:p>
        </w:tc>
      </w:tr>
      <w:tr w:rsidR="006A4395" w:rsidRPr="006A4395" w14:paraId="409250B5" w14:textId="77777777" w:rsidTr="006471CE">
        <w:tc>
          <w:tcPr>
            <w:tcW w:w="3397" w:type="dxa"/>
            <w:shd w:val="clear" w:color="auto" w:fill="DBE5F1" w:themeFill="accent1" w:themeFillTint="33"/>
          </w:tcPr>
          <w:p w14:paraId="4EEA0CFE"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04014A76" w14:textId="77777777" w:rsidR="006A4395" w:rsidRPr="006A4395" w:rsidRDefault="006A4395" w:rsidP="006A4395">
            <w:pPr>
              <w:rPr>
                <w:rFonts w:eastAsia="Times New Roman"/>
                <w:lang w:eastAsia="en-AU"/>
              </w:rPr>
            </w:pPr>
            <w:r w:rsidRPr="006A4395">
              <w:rPr>
                <w:rFonts w:eastAsia="Times New Roman"/>
                <w:szCs w:val="20"/>
                <w:lang w:eastAsia="en-AU"/>
              </w:rPr>
              <w:t>All assault attempts where a weapon was used are to be reported as critical</w:t>
            </w:r>
            <w:r w:rsidRPr="006A4395">
              <w:rPr>
                <w:rFonts w:eastAsia="Times New Roman"/>
                <w:lang w:eastAsia="en-AU"/>
              </w:rPr>
              <w:t>.</w:t>
            </w:r>
          </w:p>
        </w:tc>
      </w:tr>
    </w:tbl>
    <w:p w14:paraId="183A44BC" w14:textId="77777777" w:rsidR="00F6346E" w:rsidRDefault="00F6346E" w:rsidP="00AA4863">
      <w:pPr>
        <w:rPr>
          <w:b/>
          <w:bCs/>
          <w:sz w:val="28"/>
          <w:szCs w:val="28"/>
          <w:lang w:eastAsia="en-AU"/>
        </w:rPr>
      </w:pPr>
      <w:bookmarkStart w:id="233" w:name="_Unauthorised/Unlawful_Items_1"/>
      <w:bookmarkStart w:id="234" w:name="_Toc83269426"/>
      <w:bookmarkStart w:id="235" w:name="_Toc84346049"/>
      <w:bookmarkEnd w:id="232"/>
      <w:bookmarkEnd w:id="233"/>
    </w:p>
    <w:p w14:paraId="13B562B3" w14:textId="77777777" w:rsidR="008E6734" w:rsidRDefault="008E6734" w:rsidP="00AA4863">
      <w:pPr>
        <w:rPr>
          <w:b/>
          <w:bCs/>
          <w:sz w:val="28"/>
          <w:szCs w:val="28"/>
          <w:lang w:eastAsia="en-AU"/>
        </w:rPr>
      </w:pPr>
    </w:p>
    <w:p w14:paraId="47BD7D5B" w14:textId="77777777" w:rsidR="008E6734" w:rsidRDefault="008E6734" w:rsidP="00AA4863">
      <w:pPr>
        <w:rPr>
          <w:b/>
          <w:bCs/>
          <w:sz w:val="28"/>
          <w:szCs w:val="28"/>
          <w:lang w:eastAsia="en-AU"/>
        </w:rPr>
      </w:pPr>
    </w:p>
    <w:p w14:paraId="60A52FC9" w14:textId="77777777" w:rsidR="008E6734" w:rsidRDefault="008E6734" w:rsidP="00AA4863">
      <w:pPr>
        <w:rPr>
          <w:b/>
          <w:bCs/>
          <w:sz w:val="28"/>
          <w:szCs w:val="28"/>
          <w:lang w:eastAsia="en-AU"/>
        </w:rPr>
      </w:pPr>
    </w:p>
    <w:p w14:paraId="190CE309" w14:textId="77777777" w:rsidR="008E6734" w:rsidRDefault="008E6734" w:rsidP="00AA4863">
      <w:pPr>
        <w:rPr>
          <w:b/>
          <w:bCs/>
          <w:sz w:val="28"/>
          <w:szCs w:val="28"/>
          <w:lang w:eastAsia="en-AU"/>
        </w:rPr>
      </w:pPr>
    </w:p>
    <w:p w14:paraId="308458E1" w14:textId="77777777" w:rsidR="008E6734" w:rsidRDefault="008E6734" w:rsidP="00AA4863">
      <w:pPr>
        <w:rPr>
          <w:b/>
          <w:bCs/>
          <w:sz w:val="28"/>
          <w:szCs w:val="28"/>
          <w:lang w:eastAsia="en-AU"/>
        </w:rPr>
      </w:pPr>
    </w:p>
    <w:p w14:paraId="2E35C0A7" w14:textId="77777777" w:rsidR="008E6734" w:rsidRDefault="008E6734" w:rsidP="00AA4863">
      <w:pPr>
        <w:rPr>
          <w:b/>
          <w:bCs/>
          <w:sz w:val="28"/>
          <w:szCs w:val="28"/>
          <w:lang w:eastAsia="en-AU"/>
        </w:rPr>
      </w:pPr>
    </w:p>
    <w:p w14:paraId="6771AB0D" w14:textId="77777777" w:rsidR="008E6734" w:rsidRDefault="008E6734" w:rsidP="00AA4863">
      <w:pPr>
        <w:rPr>
          <w:b/>
          <w:bCs/>
          <w:sz w:val="28"/>
          <w:szCs w:val="28"/>
          <w:lang w:eastAsia="en-AU"/>
        </w:rPr>
      </w:pPr>
    </w:p>
    <w:p w14:paraId="40E68BF8" w14:textId="77777777" w:rsidR="008E6734" w:rsidRDefault="008E6734" w:rsidP="00AA4863">
      <w:pPr>
        <w:rPr>
          <w:b/>
          <w:bCs/>
          <w:sz w:val="28"/>
          <w:szCs w:val="28"/>
          <w:lang w:eastAsia="en-AU"/>
        </w:rPr>
      </w:pPr>
    </w:p>
    <w:p w14:paraId="1725876E" w14:textId="77777777" w:rsidR="008E6734" w:rsidRDefault="008E6734" w:rsidP="00AA4863">
      <w:pPr>
        <w:rPr>
          <w:b/>
          <w:bCs/>
          <w:sz w:val="28"/>
          <w:szCs w:val="28"/>
          <w:lang w:eastAsia="en-AU"/>
        </w:rPr>
      </w:pPr>
    </w:p>
    <w:p w14:paraId="0BD3DADF" w14:textId="77777777" w:rsidR="008E6734" w:rsidRDefault="008E6734" w:rsidP="00AA4863">
      <w:pPr>
        <w:rPr>
          <w:b/>
          <w:bCs/>
          <w:sz w:val="28"/>
          <w:szCs w:val="28"/>
          <w:lang w:eastAsia="en-AU"/>
        </w:rPr>
      </w:pPr>
    </w:p>
    <w:p w14:paraId="4D5226C8" w14:textId="77777777" w:rsidR="008E6734" w:rsidRDefault="008E6734" w:rsidP="00AA4863">
      <w:pPr>
        <w:rPr>
          <w:b/>
          <w:bCs/>
          <w:sz w:val="28"/>
          <w:szCs w:val="28"/>
          <w:lang w:eastAsia="en-AU"/>
        </w:rPr>
      </w:pPr>
    </w:p>
    <w:p w14:paraId="60D634BB" w14:textId="77777777" w:rsidR="008E6734" w:rsidRDefault="008E6734" w:rsidP="00AA4863">
      <w:pPr>
        <w:rPr>
          <w:b/>
          <w:bCs/>
          <w:sz w:val="28"/>
          <w:szCs w:val="28"/>
          <w:lang w:eastAsia="en-AU"/>
        </w:rPr>
      </w:pPr>
    </w:p>
    <w:p w14:paraId="27DC1E0B" w14:textId="77777777" w:rsidR="008E6734" w:rsidRDefault="008E6734" w:rsidP="00AA4863">
      <w:pPr>
        <w:rPr>
          <w:b/>
          <w:bCs/>
          <w:sz w:val="28"/>
          <w:szCs w:val="28"/>
          <w:lang w:eastAsia="en-AU"/>
        </w:rPr>
      </w:pPr>
    </w:p>
    <w:p w14:paraId="3D7B35E2" w14:textId="77777777" w:rsidR="004F0560" w:rsidRDefault="004F0560" w:rsidP="00AA4863">
      <w:pPr>
        <w:rPr>
          <w:b/>
          <w:bCs/>
          <w:sz w:val="28"/>
          <w:szCs w:val="28"/>
          <w:lang w:eastAsia="en-AU"/>
        </w:rPr>
      </w:pPr>
    </w:p>
    <w:p w14:paraId="732502C6" w14:textId="0AD627F6" w:rsidR="006A4395" w:rsidRDefault="006A4395" w:rsidP="00AA4863">
      <w:pPr>
        <w:rPr>
          <w:b/>
          <w:bCs/>
          <w:sz w:val="28"/>
          <w:szCs w:val="28"/>
          <w:lang w:eastAsia="en-AU"/>
        </w:rPr>
      </w:pPr>
      <w:r w:rsidRPr="00AA4863">
        <w:rPr>
          <w:b/>
          <w:bCs/>
          <w:sz w:val="28"/>
          <w:szCs w:val="28"/>
          <w:lang w:eastAsia="en-AU"/>
        </w:rPr>
        <w:t>Unauthorised/Unlawful Items</w:t>
      </w:r>
      <w:bookmarkEnd w:id="234"/>
      <w:bookmarkEnd w:id="235"/>
    </w:p>
    <w:p w14:paraId="7A9263F3" w14:textId="77777777" w:rsidR="00AA4863" w:rsidRPr="00AA4863" w:rsidRDefault="00AA4863" w:rsidP="00AA4863">
      <w:pPr>
        <w:rPr>
          <w:b/>
          <w:bCs/>
          <w:sz w:val="28"/>
          <w:szCs w:val="28"/>
          <w:lang w:eastAsia="en-AU"/>
        </w:rPr>
      </w:pPr>
    </w:p>
    <w:tbl>
      <w:tblPr>
        <w:tblStyle w:val="DCStable"/>
        <w:tblW w:w="0" w:type="auto"/>
        <w:tblLook w:val="04A0" w:firstRow="1" w:lastRow="0" w:firstColumn="1" w:lastColumn="0" w:noHBand="0" w:noVBand="1"/>
      </w:tblPr>
      <w:tblGrid>
        <w:gridCol w:w="3392"/>
        <w:gridCol w:w="10782"/>
      </w:tblGrid>
      <w:tr w:rsidR="006A4395" w:rsidRPr="006A4395" w14:paraId="04AEFA0A"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DE8526C" w14:textId="77777777"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Firearm/ammunition</w:t>
            </w:r>
          </w:p>
        </w:tc>
      </w:tr>
      <w:tr w:rsidR="006A4395" w:rsidRPr="006A4395" w14:paraId="0070864E" w14:textId="77777777" w:rsidTr="006471CE">
        <w:tc>
          <w:tcPr>
            <w:tcW w:w="3392" w:type="dxa"/>
          </w:tcPr>
          <w:p w14:paraId="47BB0E66"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6E2444CE" w14:textId="59088EFC" w:rsidR="006A4395" w:rsidRPr="006A4395" w:rsidRDefault="006A4395" w:rsidP="006A4395">
            <w:pPr>
              <w:rPr>
                <w:rFonts w:eastAsia="Times New Roman"/>
                <w:lang w:eastAsia="en-AU"/>
              </w:rPr>
            </w:pPr>
            <w:r w:rsidRPr="006A4395">
              <w:rPr>
                <w:rFonts w:eastAsia="Times New Roman"/>
                <w:lang w:eastAsia="en-AU"/>
              </w:rPr>
              <w:t>Every firearm/ammunition found in a</w:t>
            </w:r>
            <w:r w:rsidR="00E872D3">
              <w:rPr>
                <w:rFonts w:eastAsia="Times New Roman"/>
                <w:lang w:eastAsia="en-AU"/>
              </w:rPr>
              <w:t xml:space="preserve"> detainee</w:t>
            </w:r>
            <w:r w:rsidRPr="006A4395">
              <w:rPr>
                <w:rFonts w:eastAsia="Times New Roman"/>
                <w:lang w:eastAsia="en-AU"/>
              </w:rPr>
              <w:t xml:space="preserve">’s possession or within </w:t>
            </w:r>
            <w:r w:rsidR="004075ED" w:rsidRPr="004075ED">
              <w:rPr>
                <w:rFonts w:eastAsia="Times New Roman"/>
                <w:lang w:eastAsia="en-AU"/>
              </w:rPr>
              <w:t>the Detention Centre</w:t>
            </w:r>
            <w:r w:rsidR="002D6203">
              <w:rPr>
                <w:rFonts w:eastAsia="Times New Roman"/>
                <w:lang w:eastAsia="en-AU"/>
              </w:rPr>
              <w:t xml:space="preserve"> </w:t>
            </w:r>
            <w:r w:rsidRPr="006A4395">
              <w:rPr>
                <w:rFonts w:eastAsia="Times New Roman"/>
                <w:lang w:eastAsia="en-AU"/>
              </w:rPr>
              <w:t>perimeter.</w:t>
            </w:r>
          </w:p>
        </w:tc>
      </w:tr>
      <w:tr w:rsidR="006A4395" w:rsidRPr="006A4395" w14:paraId="32171DC2" w14:textId="77777777" w:rsidTr="006471CE">
        <w:tc>
          <w:tcPr>
            <w:tcW w:w="3392" w:type="dxa"/>
            <w:shd w:val="clear" w:color="auto" w:fill="DBE5F1" w:themeFill="accent1" w:themeFillTint="33"/>
          </w:tcPr>
          <w:p w14:paraId="77DD0E5D"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767CF02E" w14:textId="77777777" w:rsidR="006A4395" w:rsidRPr="006A4395" w:rsidRDefault="006A4395" w:rsidP="006A4395">
            <w:pPr>
              <w:rPr>
                <w:rFonts w:eastAsia="Times New Roman"/>
                <w:lang w:eastAsia="en-AU"/>
              </w:rPr>
            </w:pPr>
            <w:r w:rsidRPr="006A4395">
              <w:rPr>
                <w:rFonts w:eastAsia="Times New Roman"/>
                <w:lang w:eastAsia="en-AU"/>
              </w:rPr>
              <w:t>Every incident of this type is a critical incident.</w:t>
            </w:r>
          </w:p>
        </w:tc>
      </w:tr>
    </w:tbl>
    <w:p w14:paraId="2917FD3C" w14:textId="77777777" w:rsidR="008F29A3" w:rsidRPr="006A4395" w:rsidRDefault="008F29A3" w:rsidP="006A4395">
      <w:pPr>
        <w:rPr>
          <w:lang w:eastAsia="en-AU"/>
        </w:rPr>
      </w:pPr>
    </w:p>
    <w:tbl>
      <w:tblPr>
        <w:tblStyle w:val="DCStable"/>
        <w:tblW w:w="0" w:type="auto"/>
        <w:tblLayout w:type="fixed"/>
        <w:tblLook w:val="04A0" w:firstRow="1" w:lastRow="0" w:firstColumn="1" w:lastColumn="0" w:noHBand="0" w:noVBand="1"/>
      </w:tblPr>
      <w:tblGrid>
        <w:gridCol w:w="3397"/>
        <w:gridCol w:w="10881"/>
      </w:tblGrid>
      <w:tr w:rsidR="006A4395" w:rsidRPr="006A4395" w14:paraId="0148D5FE" w14:textId="77777777" w:rsidTr="006471CE">
        <w:trPr>
          <w:cnfStyle w:val="100000000000" w:firstRow="1" w:lastRow="0" w:firstColumn="0" w:lastColumn="0" w:oddVBand="0" w:evenVBand="0" w:oddHBand="0" w:evenHBand="0" w:firstRowFirstColumn="0" w:firstRowLastColumn="0" w:lastRowFirstColumn="0" w:lastRowLastColumn="0"/>
          <w:trHeight w:val="321"/>
        </w:trPr>
        <w:tc>
          <w:tcPr>
            <w:tcW w:w="14278" w:type="dxa"/>
            <w:gridSpan w:val="2"/>
            <w:shd w:val="clear" w:color="auto" w:fill="FFC000"/>
          </w:tcPr>
          <w:p w14:paraId="35726992" w14:textId="6132DD63" w:rsidR="006A4395" w:rsidRPr="00F6346E" w:rsidRDefault="00F6346E" w:rsidP="00F6346E">
            <w:pPr>
              <w:rPr>
                <w:rFonts w:ascii="Arial Bold" w:eastAsia="Times New Roman" w:hAnsi="Arial Bold" w:cs="Arial"/>
                <w:b/>
                <w:bCs/>
                <w:color w:val="000000" w:themeColor="text1"/>
              </w:rPr>
            </w:pPr>
            <w:r w:rsidRPr="00F6346E">
              <w:rPr>
                <w:b/>
                <w:bCs/>
              </w:rPr>
              <w:t>Unauthorised/ Unlawful Items</w:t>
            </w:r>
          </w:p>
        </w:tc>
      </w:tr>
      <w:tr w:rsidR="006A4395" w:rsidRPr="006A4395" w14:paraId="2A9B13B2" w14:textId="77777777" w:rsidTr="006471CE">
        <w:trPr>
          <w:trHeight w:val="539"/>
        </w:trPr>
        <w:tc>
          <w:tcPr>
            <w:tcW w:w="3397" w:type="dxa"/>
            <w:shd w:val="clear" w:color="auto" w:fill="FFFFFF" w:themeFill="background1"/>
          </w:tcPr>
          <w:p w14:paraId="62461D7B" w14:textId="77777777" w:rsidR="006A4395" w:rsidRPr="006A4395" w:rsidRDefault="006A4395" w:rsidP="006A4395">
            <w:pPr>
              <w:rPr>
                <w:rFonts w:ascii="Arial Bold" w:eastAsia="Times New Roman" w:hAnsi="Arial Bold" w:cs="Arial"/>
                <w:bCs/>
                <w:color w:val="000000" w:themeColor="text1"/>
              </w:rPr>
            </w:pPr>
            <w:r w:rsidRPr="006A4395">
              <w:rPr>
                <w:rFonts w:ascii="Arial Bold" w:eastAsia="Times New Roman" w:hAnsi="Arial Bold" w:cs="Arial"/>
                <w:bCs/>
                <w:color w:val="000000" w:themeColor="text1"/>
              </w:rPr>
              <w:t xml:space="preserve">Definition: </w:t>
            </w:r>
          </w:p>
        </w:tc>
        <w:tc>
          <w:tcPr>
            <w:tcW w:w="10881" w:type="dxa"/>
            <w:shd w:val="clear" w:color="auto" w:fill="FFFFFF" w:themeFill="background1"/>
          </w:tcPr>
          <w:p w14:paraId="36E5D7F8" w14:textId="4898EA3C" w:rsidR="006A4395" w:rsidRPr="006A4395" w:rsidRDefault="006A4395" w:rsidP="006A4395">
            <w:pPr>
              <w:rPr>
                <w:rFonts w:eastAsia="Times New Roman"/>
                <w:lang w:eastAsia="en-AU"/>
              </w:rPr>
            </w:pPr>
            <w:r w:rsidRPr="006A4395">
              <w:rPr>
                <w:rFonts w:eastAsia="Times New Roman"/>
                <w:lang w:eastAsia="en-AU"/>
              </w:rPr>
              <w:t>Every item/article/object that was not lawfully introduced into the custodial facility or not authorised to be in a</w:t>
            </w:r>
            <w:r w:rsidR="00F06872">
              <w:rPr>
                <w:rFonts w:eastAsia="Times New Roman"/>
                <w:lang w:eastAsia="en-AU"/>
              </w:rPr>
              <w:t xml:space="preserve"> detainee</w:t>
            </w:r>
            <w:r w:rsidRPr="006A4395">
              <w:rPr>
                <w:rFonts w:eastAsia="Times New Roman"/>
                <w:lang w:eastAsia="en-AU"/>
              </w:rPr>
              <w:t xml:space="preserve">’s possession. </w:t>
            </w:r>
          </w:p>
        </w:tc>
      </w:tr>
      <w:tr w:rsidR="006A4395" w:rsidRPr="006A4395" w14:paraId="485EE499" w14:textId="77777777" w:rsidTr="006471CE">
        <w:trPr>
          <w:trHeight w:val="539"/>
        </w:trPr>
        <w:tc>
          <w:tcPr>
            <w:tcW w:w="3397" w:type="dxa"/>
            <w:shd w:val="clear" w:color="auto" w:fill="FFFFFF" w:themeFill="background1"/>
          </w:tcPr>
          <w:p w14:paraId="1A4F5BE6" w14:textId="4DF11634" w:rsidR="006A4395" w:rsidRPr="006A4395" w:rsidRDefault="005D6980" w:rsidP="006A4395">
            <w:pPr>
              <w:rPr>
                <w:rFonts w:ascii="Arial Bold" w:eastAsia="Times New Roman" w:hAnsi="Arial Bold" w:cs="Arial"/>
                <w:bCs/>
                <w:color w:val="000000" w:themeColor="text1"/>
              </w:rPr>
            </w:pPr>
            <w:r>
              <w:rPr>
                <w:rFonts w:ascii="Arial Bold" w:eastAsia="Times New Roman" w:hAnsi="Arial Bold" w:cs="Arial"/>
                <w:bCs/>
                <w:color w:val="000000" w:themeColor="text1"/>
              </w:rPr>
              <w:t>Items</w:t>
            </w:r>
            <w:r w:rsidR="006A4395" w:rsidRPr="006A4395">
              <w:rPr>
                <w:rFonts w:ascii="Arial Bold" w:eastAsia="Times New Roman" w:hAnsi="Arial Bold" w:cs="Arial"/>
                <w:bCs/>
                <w:color w:val="000000" w:themeColor="text1"/>
              </w:rPr>
              <w:t>:</w:t>
            </w:r>
          </w:p>
        </w:tc>
        <w:tc>
          <w:tcPr>
            <w:tcW w:w="10881" w:type="dxa"/>
            <w:shd w:val="clear" w:color="auto" w:fill="FFFFFF" w:themeFill="background1"/>
          </w:tcPr>
          <w:p w14:paraId="5E02E2E7"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Data storage device (e.g., USB)</w:t>
            </w:r>
          </w:p>
          <w:p w14:paraId="2FC7A2D8" w14:textId="77777777" w:rsidR="005D6980" w:rsidRPr="005D6980" w:rsidRDefault="005D6980" w:rsidP="005D6980">
            <w:pPr>
              <w:numPr>
                <w:ilvl w:val="0"/>
                <w:numId w:val="26"/>
              </w:numPr>
              <w:spacing w:before="120" w:after="120"/>
              <w:ind w:left="714" w:hanging="357"/>
              <w:rPr>
                <w:rFonts w:eastAsia="Times New Roman"/>
                <w:lang w:eastAsia="en-AU"/>
              </w:rPr>
            </w:pPr>
            <w:r w:rsidRPr="005D6980">
              <w:rPr>
                <w:rFonts w:eastAsia="Times New Roman"/>
                <w:lang w:eastAsia="en-AU"/>
              </w:rPr>
              <w:t>Drug paraphernalia (e.g., syringes or other implements directly related to illicit drug use)</w:t>
            </w:r>
          </w:p>
          <w:p w14:paraId="18BEF3AA"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Makeshift tool (e.g., an item fashioned to act as a standard tool)</w:t>
            </w:r>
          </w:p>
          <w:p w14:paraId="70968743"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Mobile phone</w:t>
            </w:r>
          </w:p>
          <w:p w14:paraId="59D0129E" w14:textId="77777777" w:rsidR="005D6980" w:rsidRPr="005D6980" w:rsidRDefault="005D6980" w:rsidP="005D6980">
            <w:pPr>
              <w:numPr>
                <w:ilvl w:val="0"/>
                <w:numId w:val="26"/>
              </w:numPr>
              <w:spacing w:before="120" w:after="120"/>
              <w:ind w:left="714" w:hanging="357"/>
              <w:rPr>
                <w:rFonts w:eastAsia="Times New Roman"/>
                <w:lang w:eastAsia="en-AU"/>
              </w:rPr>
            </w:pPr>
            <w:r w:rsidRPr="005D6980">
              <w:rPr>
                <w:rFonts w:eastAsia="Times New Roman"/>
                <w:lang w:eastAsia="en-AU"/>
              </w:rPr>
              <w:t>SIM card</w:t>
            </w:r>
          </w:p>
          <w:p w14:paraId="1E672C37"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Suspected alcoholic brew (greater than 5 litres is considered a critical incident)</w:t>
            </w:r>
          </w:p>
          <w:p w14:paraId="7717F446"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 xml:space="preserve">Suspected Illicit substance(s) </w:t>
            </w:r>
          </w:p>
          <w:p w14:paraId="6D030768" w14:textId="77777777" w:rsidR="005D6980" w:rsidRPr="005D6980" w:rsidRDefault="005D6980" w:rsidP="005D6980">
            <w:pPr>
              <w:numPr>
                <w:ilvl w:val="0"/>
                <w:numId w:val="26"/>
              </w:numPr>
              <w:spacing w:before="120" w:after="120"/>
              <w:ind w:left="714" w:hanging="357"/>
              <w:rPr>
                <w:rFonts w:eastAsia="Times New Roman"/>
                <w:lang w:eastAsia="en-AU"/>
              </w:rPr>
            </w:pPr>
            <w:r w:rsidRPr="005D6980">
              <w:rPr>
                <w:rFonts w:eastAsia="Times New Roman"/>
                <w:lang w:eastAsia="en-AU"/>
              </w:rPr>
              <w:t xml:space="preserve">Tattoo gun or tattoo paraphernalia </w:t>
            </w:r>
          </w:p>
          <w:p w14:paraId="284002DD" w14:textId="77777777" w:rsidR="005D6980" w:rsidRPr="005D6980" w:rsidRDefault="005D6980" w:rsidP="005D6980">
            <w:pPr>
              <w:numPr>
                <w:ilvl w:val="0"/>
                <w:numId w:val="26"/>
              </w:numPr>
              <w:spacing w:before="120" w:after="120"/>
              <w:ind w:left="714" w:hanging="357"/>
              <w:rPr>
                <w:rFonts w:eastAsia="Times New Roman"/>
                <w:color w:val="FF0000"/>
                <w:lang w:eastAsia="en-AU"/>
              </w:rPr>
            </w:pPr>
            <w:r w:rsidRPr="005D6980">
              <w:rPr>
                <w:rFonts w:eastAsia="Times New Roman"/>
                <w:color w:val="FF0000"/>
                <w:lang w:eastAsia="en-AU"/>
              </w:rPr>
              <w:t>Weapon (e.g., an item fashioned to be used as a weapon)</w:t>
            </w:r>
          </w:p>
          <w:p w14:paraId="3ABAA949" w14:textId="77777777" w:rsidR="005D6980" w:rsidRPr="005D6980" w:rsidRDefault="005D6980" w:rsidP="005D6980">
            <w:pPr>
              <w:numPr>
                <w:ilvl w:val="0"/>
                <w:numId w:val="26"/>
              </w:numPr>
              <w:rPr>
                <w:rFonts w:eastAsia="Times New Roman"/>
                <w:lang w:eastAsia="en-AU"/>
              </w:rPr>
            </w:pPr>
            <w:r w:rsidRPr="005D6980">
              <w:rPr>
                <w:rFonts w:eastAsia="Times New Roman"/>
                <w:lang w:eastAsia="en-AU"/>
              </w:rPr>
              <w:t>Other: Every unauthorised/unlawful item not covered in these examples</w:t>
            </w:r>
          </w:p>
          <w:p w14:paraId="25FD168F" w14:textId="77777777" w:rsidR="005D6980" w:rsidRPr="005D6980" w:rsidRDefault="005D6980" w:rsidP="005D6980">
            <w:pPr>
              <w:ind w:left="720"/>
              <w:rPr>
                <w:rFonts w:eastAsia="Times New Roman"/>
                <w:lang w:eastAsia="en-AU"/>
              </w:rPr>
            </w:pPr>
          </w:p>
          <w:p w14:paraId="57FAB782" w14:textId="795738E6" w:rsidR="006A4395" w:rsidRPr="006A4395" w:rsidRDefault="005D6980" w:rsidP="005D6980">
            <w:pPr>
              <w:rPr>
                <w:rFonts w:eastAsia="Times New Roman"/>
                <w:lang w:eastAsia="en-AU"/>
              </w:rPr>
            </w:pPr>
            <w:r w:rsidRPr="005D6980">
              <w:rPr>
                <w:b/>
                <w:bCs/>
                <w:color w:val="FF0000"/>
              </w:rPr>
              <w:t>Note: A phone call to the OPCEN is also required for discovery of unauthorised items listed in red</w:t>
            </w:r>
          </w:p>
        </w:tc>
      </w:tr>
      <w:tr w:rsidR="006A4395" w:rsidRPr="006A4395" w14:paraId="2A7A246E" w14:textId="77777777" w:rsidTr="006471CE">
        <w:trPr>
          <w:trHeight w:val="1164"/>
        </w:trPr>
        <w:tc>
          <w:tcPr>
            <w:tcW w:w="3397" w:type="dxa"/>
            <w:shd w:val="clear" w:color="auto" w:fill="DBE5F1" w:themeFill="accent1" w:themeFillTint="33"/>
          </w:tcPr>
          <w:p w14:paraId="7B748A69" w14:textId="77777777" w:rsidR="006A4395" w:rsidRPr="006A4395" w:rsidRDefault="006A4395" w:rsidP="006A4395">
            <w:pPr>
              <w:rPr>
                <w:rFonts w:eastAsia="Times New Roman"/>
                <w:b/>
                <w:bCs/>
                <w:lang w:eastAsia="en-AU"/>
              </w:rPr>
            </w:pPr>
            <w:r w:rsidRPr="006A4395">
              <w:rPr>
                <w:rFonts w:eastAsia="Times New Roman"/>
                <w:b/>
                <w:bCs/>
                <w:lang w:eastAsia="en-AU"/>
              </w:rPr>
              <w:lastRenderedPageBreak/>
              <w:t xml:space="preserve">When to report as critical: </w:t>
            </w:r>
          </w:p>
          <w:p w14:paraId="40EECD43" w14:textId="77777777" w:rsidR="006A4395" w:rsidRPr="006A4395" w:rsidRDefault="006A4395" w:rsidP="006A4395">
            <w:pPr>
              <w:spacing w:after="60"/>
              <w:ind w:left="360" w:hanging="360"/>
            </w:pPr>
          </w:p>
        </w:tc>
        <w:tc>
          <w:tcPr>
            <w:tcW w:w="10881" w:type="dxa"/>
            <w:shd w:val="clear" w:color="auto" w:fill="DBE5F1" w:themeFill="accent1" w:themeFillTint="33"/>
          </w:tcPr>
          <w:p w14:paraId="24456B91" w14:textId="77777777" w:rsidR="006A4395" w:rsidRPr="006A4395" w:rsidRDefault="006A4395" w:rsidP="006A4395">
            <w:pPr>
              <w:rPr>
                <w:rFonts w:eastAsia="Times New Roman"/>
                <w:lang w:eastAsia="en-AU"/>
              </w:rPr>
            </w:pPr>
            <w:r w:rsidRPr="006A4395">
              <w:rPr>
                <w:rFonts w:eastAsia="Times New Roman"/>
                <w:lang w:eastAsia="en-AU"/>
              </w:rPr>
              <w:t>When the incident:</w:t>
            </w:r>
          </w:p>
          <w:p w14:paraId="163C668E" w14:textId="77777777" w:rsidR="006A4395" w:rsidRPr="006A4395" w:rsidRDefault="006A4395" w:rsidP="00F801CD">
            <w:pPr>
              <w:numPr>
                <w:ilvl w:val="0"/>
                <w:numId w:val="12"/>
              </w:numPr>
              <w:spacing w:after="60"/>
              <w:ind w:left="349" w:hanging="284"/>
            </w:pPr>
            <w:r w:rsidRPr="006A4395">
              <w:t xml:space="preserve">may cause significant public or media scrutiny of staff, policies, procedures, business units or stakeholders; or </w:t>
            </w:r>
          </w:p>
          <w:p w14:paraId="26371700" w14:textId="77777777" w:rsidR="006A4395" w:rsidRPr="006A4395" w:rsidRDefault="006A4395" w:rsidP="00F801CD">
            <w:pPr>
              <w:numPr>
                <w:ilvl w:val="0"/>
                <w:numId w:val="12"/>
              </w:numPr>
              <w:ind w:left="349" w:hanging="284"/>
              <w:rPr>
                <w:rFonts w:eastAsia="Times New Roman"/>
                <w:lang w:eastAsia="en-AU"/>
              </w:rPr>
            </w:pPr>
            <w:r w:rsidRPr="006A4395">
              <w:rPr>
                <w:rFonts w:eastAsia="Times New Roman"/>
                <w:lang w:eastAsia="en-AU"/>
              </w:rPr>
              <w:t>jeopardises the good order and security of custodial operations or any person.</w:t>
            </w:r>
          </w:p>
        </w:tc>
      </w:tr>
    </w:tbl>
    <w:p w14:paraId="3A4C220D" w14:textId="77777777" w:rsidR="00323242" w:rsidRDefault="00323242" w:rsidP="00323242">
      <w:pPr>
        <w:rPr>
          <w:b/>
          <w:bCs/>
          <w:sz w:val="28"/>
          <w:szCs w:val="28"/>
          <w:lang w:eastAsia="en-AU"/>
        </w:rPr>
      </w:pPr>
      <w:bookmarkStart w:id="236" w:name="_Administrative_Incident"/>
      <w:bookmarkStart w:id="237" w:name="_Administrative"/>
      <w:bookmarkStart w:id="238" w:name="_Toc83269427"/>
      <w:bookmarkStart w:id="239" w:name="_Toc84346050"/>
      <w:bookmarkEnd w:id="236"/>
      <w:bookmarkEnd w:id="237"/>
    </w:p>
    <w:p w14:paraId="31F72EA1" w14:textId="100899E2" w:rsidR="006A4395" w:rsidRPr="00323242" w:rsidRDefault="006A4395" w:rsidP="00323242">
      <w:pPr>
        <w:rPr>
          <w:b/>
          <w:bCs/>
          <w:sz w:val="28"/>
          <w:szCs w:val="28"/>
          <w:lang w:eastAsia="en-AU"/>
        </w:rPr>
      </w:pPr>
      <w:r w:rsidRPr="00323242">
        <w:rPr>
          <w:b/>
          <w:bCs/>
          <w:sz w:val="28"/>
          <w:szCs w:val="28"/>
          <w:lang w:eastAsia="en-AU"/>
        </w:rPr>
        <w:t>Administrative</w:t>
      </w:r>
      <w:bookmarkEnd w:id="238"/>
      <w:bookmarkEnd w:id="239"/>
      <w:r w:rsidRPr="00323242">
        <w:rPr>
          <w:b/>
          <w:bCs/>
          <w:sz w:val="28"/>
          <w:szCs w:val="28"/>
          <w:lang w:eastAsia="en-AU"/>
        </w:rPr>
        <w:t xml:space="preserve"> </w:t>
      </w:r>
    </w:p>
    <w:p w14:paraId="72C49F64"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92"/>
        <w:gridCol w:w="10782"/>
      </w:tblGrid>
      <w:tr w:rsidR="006A4395" w:rsidRPr="006A4395" w14:paraId="00F3878B"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C23B569" w14:textId="77777777"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Detained in error</w:t>
            </w:r>
          </w:p>
        </w:tc>
      </w:tr>
      <w:tr w:rsidR="006A4395" w:rsidRPr="006A4395" w14:paraId="4008474F" w14:textId="77777777" w:rsidTr="006471CE">
        <w:tc>
          <w:tcPr>
            <w:tcW w:w="3392" w:type="dxa"/>
          </w:tcPr>
          <w:p w14:paraId="19A37F7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305ECDC2" w14:textId="2F7BFE8E" w:rsidR="00F6346E" w:rsidRPr="006A4395" w:rsidRDefault="006A4395" w:rsidP="006A4395">
            <w:pPr>
              <w:rPr>
                <w:rFonts w:eastAsia="Times New Roman"/>
                <w:lang w:eastAsia="en-AU"/>
              </w:rPr>
            </w:pPr>
            <w:r w:rsidRPr="006A4395">
              <w:rPr>
                <w:rFonts w:eastAsia="Times New Roman"/>
                <w:lang w:eastAsia="en-AU"/>
              </w:rPr>
              <w:t xml:space="preserve">When a </w:t>
            </w:r>
            <w:r w:rsidR="00F06872">
              <w:rPr>
                <w:rFonts w:eastAsia="Times New Roman"/>
                <w:lang w:eastAsia="en-AU"/>
              </w:rPr>
              <w:t xml:space="preserve">detainee </w:t>
            </w:r>
            <w:r w:rsidRPr="006A4395">
              <w:rPr>
                <w:rFonts w:eastAsia="Times New Roman"/>
                <w:lang w:eastAsia="en-AU"/>
              </w:rPr>
              <w:t>has been held in custody beyond the date they were lawfully entitled to be released.</w:t>
            </w:r>
          </w:p>
        </w:tc>
      </w:tr>
      <w:tr w:rsidR="006A4395" w:rsidRPr="006A4395" w14:paraId="0A5C950B" w14:textId="77777777" w:rsidTr="006471CE">
        <w:tc>
          <w:tcPr>
            <w:tcW w:w="3392" w:type="dxa"/>
            <w:shd w:val="clear" w:color="auto" w:fill="DBE5F1" w:themeFill="accent1" w:themeFillTint="33"/>
          </w:tcPr>
          <w:p w14:paraId="18A469E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767F3D38" w14:textId="573E9BF4" w:rsidR="006A4395" w:rsidRPr="006A4395" w:rsidRDefault="006A4395" w:rsidP="006A4395">
            <w:pPr>
              <w:rPr>
                <w:rFonts w:eastAsia="Times New Roman"/>
                <w:lang w:eastAsia="en-AU"/>
              </w:rPr>
            </w:pPr>
            <w:r w:rsidRPr="006A4395">
              <w:rPr>
                <w:rFonts w:eastAsia="Times New Roman"/>
                <w:lang w:eastAsia="en-AU"/>
              </w:rPr>
              <w:t xml:space="preserve">Every incident when a </w:t>
            </w:r>
            <w:r w:rsidR="00F06872">
              <w:rPr>
                <w:rFonts w:eastAsia="Times New Roman"/>
                <w:lang w:eastAsia="en-AU"/>
              </w:rPr>
              <w:t xml:space="preserve">detainee </w:t>
            </w:r>
            <w:r w:rsidRPr="006A4395">
              <w:rPr>
                <w:rFonts w:eastAsia="Times New Roman"/>
                <w:lang w:eastAsia="en-AU"/>
              </w:rPr>
              <w:t>is detained in error.</w:t>
            </w:r>
          </w:p>
        </w:tc>
      </w:tr>
    </w:tbl>
    <w:p w14:paraId="05A63E49" w14:textId="184D2B6F" w:rsidR="00F06872" w:rsidRDefault="00F06872" w:rsidP="006A4395">
      <w:pPr>
        <w:rPr>
          <w:lang w:eastAsia="en-AU"/>
        </w:rPr>
      </w:pPr>
    </w:p>
    <w:tbl>
      <w:tblPr>
        <w:tblStyle w:val="DCStable"/>
        <w:tblW w:w="0" w:type="auto"/>
        <w:tblInd w:w="5" w:type="dxa"/>
        <w:tblLook w:val="04A0" w:firstRow="1" w:lastRow="0" w:firstColumn="1" w:lastColumn="0" w:noHBand="0" w:noVBand="1"/>
      </w:tblPr>
      <w:tblGrid>
        <w:gridCol w:w="3392"/>
        <w:gridCol w:w="10782"/>
      </w:tblGrid>
      <w:tr w:rsidR="006A4395" w:rsidRPr="006A4395" w14:paraId="4B0B1D80"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37F848BC" w14:textId="77777777" w:rsidR="006A4395" w:rsidRPr="006A4395" w:rsidRDefault="006A4395" w:rsidP="006A4395">
            <w:pPr>
              <w:rPr>
                <w:rFonts w:ascii="Arial Bold" w:eastAsia="Times New Roman" w:hAnsi="Arial Bold" w:cs="Arial"/>
                <w:b/>
                <w:bCs/>
                <w:color w:val="FFFFFF" w:themeColor="background1"/>
                <w:lang w:eastAsia="en-AU"/>
              </w:rPr>
            </w:pPr>
            <w:r w:rsidRPr="006A4395">
              <w:rPr>
                <w:rFonts w:ascii="Arial Bold" w:eastAsia="Times New Roman" w:hAnsi="Arial Bold" w:cs="Arial"/>
                <w:b/>
                <w:bCs/>
                <w:color w:val="FFFFFF" w:themeColor="background1"/>
              </w:rPr>
              <w:t xml:space="preserve">Released in error </w:t>
            </w:r>
          </w:p>
        </w:tc>
      </w:tr>
      <w:tr w:rsidR="006A4395" w:rsidRPr="006A4395" w14:paraId="581BED45" w14:textId="77777777" w:rsidTr="006471CE">
        <w:tc>
          <w:tcPr>
            <w:tcW w:w="3392" w:type="dxa"/>
          </w:tcPr>
          <w:p w14:paraId="0477A31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7CB8C9A0" w14:textId="3D9FE65F" w:rsidR="006A4395" w:rsidRPr="006A4395" w:rsidRDefault="006A4395" w:rsidP="006A4395">
            <w:pPr>
              <w:rPr>
                <w:rFonts w:eastAsia="Times New Roman"/>
                <w:lang w:eastAsia="en-AU"/>
              </w:rPr>
            </w:pPr>
            <w:r w:rsidRPr="006A4395">
              <w:rPr>
                <w:rFonts w:eastAsia="Times New Roman"/>
                <w:lang w:eastAsia="en-AU"/>
              </w:rPr>
              <w:t xml:space="preserve">When a </w:t>
            </w:r>
            <w:r w:rsidR="00F06872">
              <w:rPr>
                <w:rFonts w:eastAsia="Times New Roman"/>
                <w:lang w:eastAsia="en-AU"/>
              </w:rPr>
              <w:t xml:space="preserve">detainee </w:t>
            </w:r>
            <w:r w:rsidRPr="006A4395">
              <w:rPr>
                <w:rFonts w:eastAsia="Times New Roman"/>
                <w:lang w:eastAsia="en-AU"/>
              </w:rPr>
              <w:t>is released from custody before the date they are lawfully entitled to be released, including being released without signing relevant papers.</w:t>
            </w:r>
          </w:p>
        </w:tc>
      </w:tr>
      <w:tr w:rsidR="006A4395" w:rsidRPr="006A4395" w14:paraId="12242B29" w14:textId="77777777" w:rsidTr="006471CE">
        <w:tc>
          <w:tcPr>
            <w:tcW w:w="3392" w:type="dxa"/>
            <w:shd w:val="clear" w:color="auto" w:fill="DBE5F1" w:themeFill="accent1" w:themeFillTint="33"/>
          </w:tcPr>
          <w:p w14:paraId="426A4A81"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02B919EC" w14:textId="72851366" w:rsidR="006A4395" w:rsidRPr="006A4395" w:rsidRDefault="006A4395" w:rsidP="006A4395">
            <w:pPr>
              <w:rPr>
                <w:rFonts w:eastAsia="Times New Roman"/>
                <w:lang w:eastAsia="en-AU"/>
              </w:rPr>
            </w:pPr>
            <w:r w:rsidRPr="006A4395">
              <w:rPr>
                <w:rFonts w:eastAsia="Times New Roman"/>
                <w:lang w:eastAsia="en-AU"/>
              </w:rPr>
              <w:t xml:space="preserve">Every incident when a </w:t>
            </w:r>
            <w:r w:rsidR="00F06872">
              <w:rPr>
                <w:rFonts w:eastAsia="Times New Roman"/>
                <w:lang w:eastAsia="en-AU"/>
              </w:rPr>
              <w:t xml:space="preserve">detainee </w:t>
            </w:r>
            <w:r w:rsidRPr="006A4395">
              <w:rPr>
                <w:rFonts w:eastAsia="Times New Roman"/>
                <w:lang w:eastAsia="en-AU"/>
              </w:rPr>
              <w:t>is released in error.</w:t>
            </w:r>
          </w:p>
        </w:tc>
      </w:tr>
    </w:tbl>
    <w:p w14:paraId="19309C30" w14:textId="77777777" w:rsidR="006A4395" w:rsidRPr="006A4395" w:rsidRDefault="006A4395" w:rsidP="006A4395"/>
    <w:tbl>
      <w:tblPr>
        <w:tblStyle w:val="DCStable"/>
        <w:tblW w:w="0" w:type="auto"/>
        <w:tblInd w:w="5" w:type="dxa"/>
        <w:tblLook w:val="04A0" w:firstRow="1" w:lastRow="0" w:firstColumn="1" w:lastColumn="0" w:noHBand="0" w:noVBand="1"/>
      </w:tblPr>
      <w:tblGrid>
        <w:gridCol w:w="3392"/>
        <w:gridCol w:w="10782"/>
      </w:tblGrid>
      <w:tr w:rsidR="006A4395" w:rsidRPr="006A4395" w14:paraId="7533402F"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8E49BA0" w14:textId="77777777" w:rsidR="006A4395" w:rsidRPr="006A4395" w:rsidRDefault="006A4395" w:rsidP="006A4395">
            <w:pPr>
              <w:rPr>
                <w:rFonts w:ascii="Arial Bold" w:eastAsia="Times New Roman" w:hAnsi="Arial Bold" w:cs="Arial"/>
                <w:b/>
                <w:color w:val="FFFFFF" w:themeColor="background1"/>
                <w:lang w:eastAsia="en-AU"/>
              </w:rPr>
            </w:pPr>
            <w:r w:rsidRPr="006A4395">
              <w:rPr>
                <w:rFonts w:ascii="Arial Bold" w:eastAsia="Times New Roman" w:hAnsi="Arial Bold" w:cs="Arial"/>
                <w:b/>
                <w:color w:val="FFFFFF" w:themeColor="background1"/>
              </w:rPr>
              <w:t>Industrial action</w:t>
            </w:r>
          </w:p>
        </w:tc>
      </w:tr>
      <w:tr w:rsidR="006A4395" w:rsidRPr="006A4395" w14:paraId="2ED0663D" w14:textId="77777777" w:rsidTr="006471CE">
        <w:trPr>
          <w:trHeight w:val="1952"/>
        </w:trPr>
        <w:tc>
          <w:tcPr>
            <w:tcW w:w="3392" w:type="dxa"/>
          </w:tcPr>
          <w:p w14:paraId="4A323D0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045C8D1E" w14:textId="77777777" w:rsidR="006A4395" w:rsidRPr="006A4395" w:rsidRDefault="006A4395" w:rsidP="006A4395">
            <w:pPr>
              <w:rPr>
                <w:rFonts w:eastAsia="Times New Roman"/>
                <w:lang w:eastAsia="en-AU"/>
              </w:rPr>
            </w:pPr>
            <w:r w:rsidRPr="006A4395">
              <w:rPr>
                <w:rFonts w:eastAsia="Times New Roman"/>
                <w:lang w:eastAsia="en-AU"/>
              </w:rPr>
              <w:t>Typically, action taken by staff in protest of existing workplace arrangements, conditions, or processes; however, industrial action can be defined as to include:</w:t>
            </w:r>
          </w:p>
          <w:p w14:paraId="6D9E5B43" w14:textId="77777777" w:rsidR="006A4395" w:rsidRPr="006A4395" w:rsidRDefault="006A4395" w:rsidP="0055261F">
            <w:pPr>
              <w:pStyle w:val="ListParagraph"/>
              <w:numPr>
                <w:ilvl w:val="0"/>
                <w:numId w:val="31"/>
              </w:numPr>
              <w:spacing w:before="120" w:after="120"/>
              <w:ind w:left="346" w:hanging="284"/>
              <w:contextualSpacing w:val="0"/>
              <w:rPr>
                <w:lang w:eastAsia="en-AU"/>
              </w:rPr>
            </w:pPr>
            <w:r w:rsidRPr="006A4395">
              <w:rPr>
                <w:lang w:eastAsia="en-AU"/>
              </w:rPr>
              <w:t>staff performing work in a manner different to how it is normally performed; or</w:t>
            </w:r>
          </w:p>
          <w:p w14:paraId="19746DC8" w14:textId="77777777" w:rsidR="00534A2E" w:rsidRDefault="006A4395" w:rsidP="0055261F">
            <w:pPr>
              <w:pStyle w:val="ListParagraph"/>
              <w:numPr>
                <w:ilvl w:val="0"/>
                <w:numId w:val="31"/>
              </w:numPr>
              <w:spacing w:before="120" w:after="120"/>
              <w:ind w:left="346" w:hanging="284"/>
              <w:contextualSpacing w:val="0"/>
              <w:rPr>
                <w:lang w:eastAsia="en-AU"/>
              </w:rPr>
            </w:pPr>
            <w:r w:rsidRPr="006A4395">
              <w:rPr>
                <w:lang w:eastAsia="en-AU"/>
              </w:rPr>
              <w:t>staff adopting a practice that restricts, limits, or delays the performance of work; or</w:t>
            </w:r>
          </w:p>
          <w:p w14:paraId="3BF9CCD5" w14:textId="2BACA64C" w:rsidR="006A4395" w:rsidRPr="006A4395" w:rsidRDefault="006A4395" w:rsidP="0055261F">
            <w:pPr>
              <w:pStyle w:val="ListParagraph"/>
              <w:numPr>
                <w:ilvl w:val="0"/>
                <w:numId w:val="31"/>
              </w:numPr>
              <w:spacing w:before="120" w:after="120"/>
              <w:ind w:left="346" w:hanging="284"/>
              <w:contextualSpacing w:val="0"/>
              <w:rPr>
                <w:lang w:eastAsia="en-AU"/>
              </w:rPr>
            </w:pPr>
            <w:r w:rsidRPr="006A4395">
              <w:rPr>
                <w:lang w:eastAsia="en-AU"/>
              </w:rPr>
              <w:t>a ban, limitation, or restriction by staff on performing or accepting work; or</w:t>
            </w:r>
          </w:p>
          <w:p w14:paraId="7933D8D3" w14:textId="77777777" w:rsidR="006A4395" w:rsidRPr="006A4395" w:rsidRDefault="006A4395" w:rsidP="0055261F">
            <w:pPr>
              <w:pStyle w:val="ListParagraph"/>
              <w:numPr>
                <w:ilvl w:val="0"/>
                <w:numId w:val="31"/>
              </w:numPr>
              <w:spacing w:before="120" w:after="120"/>
              <w:ind w:left="346" w:hanging="284"/>
              <w:contextualSpacing w:val="0"/>
              <w:rPr>
                <w:lang w:eastAsia="en-AU"/>
              </w:rPr>
            </w:pPr>
            <w:r w:rsidRPr="006A4395">
              <w:rPr>
                <w:lang w:eastAsia="en-AU"/>
              </w:rPr>
              <w:t>a failure or refusal by staff to attend for work or perform any work; or</w:t>
            </w:r>
          </w:p>
          <w:p w14:paraId="55120180" w14:textId="2CE4DE1C" w:rsidR="006A4395" w:rsidRPr="006A4395" w:rsidRDefault="00534A2E" w:rsidP="0055261F">
            <w:pPr>
              <w:pStyle w:val="ListParagraph"/>
              <w:numPr>
                <w:ilvl w:val="0"/>
                <w:numId w:val="31"/>
              </w:numPr>
              <w:spacing w:before="120" w:after="120"/>
              <w:ind w:left="346" w:hanging="284"/>
              <w:contextualSpacing w:val="0"/>
              <w:rPr>
                <w:lang w:eastAsia="en-AU"/>
              </w:rPr>
            </w:pPr>
            <w:r>
              <w:rPr>
                <w:lang w:eastAsia="en-AU"/>
              </w:rPr>
              <w:t>t</w:t>
            </w:r>
            <w:r w:rsidR="006A4395" w:rsidRPr="006A4395">
              <w:rPr>
                <w:lang w:eastAsia="en-AU"/>
              </w:rPr>
              <w:t>he lockout of staff from their employment by their employer.</w:t>
            </w:r>
          </w:p>
        </w:tc>
      </w:tr>
      <w:tr w:rsidR="006A4395" w:rsidRPr="006A4395" w14:paraId="51B3F0BB" w14:textId="77777777" w:rsidTr="006471CE">
        <w:trPr>
          <w:trHeight w:val="402"/>
        </w:trPr>
        <w:tc>
          <w:tcPr>
            <w:tcW w:w="0" w:type="dxa"/>
            <w:shd w:val="clear" w:color="auto" w:fill="DBE5F1" w:themeFill="accent1" w:themeFillTint="33"/>
          </w:tcPr>
          <w:p w14:paraId="0BEF0ABB"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0" w:type="dxa"/>
            <w:shd w:val="clear" w:color="auto" w:fill="DBE5F1" w:themeFill="accent1" w:themeFillTint="33"/>
          </w:tcPr>
          <w:p w14:paraId="6C7B4FDE" w14:textId="77777777" w:rsidR="006A4395" w:rsidRPr="006A4395" w:rsidRDefault="006A4395" w:rsidP="006A4395">
            <w:pPr>
              <w:spacing w:after="60"/>
              <w:rPr>
                <w:lang w:eastAsia="en-AU"/>
              </w:rPr>
            </w:pPr>
            <w:r w:rsidRPr="006A4395">
              <w:rPr>
                <w:lang w:eastAsia="en-AU"/>
              </w:rPr>
              <w:t>Every industrial action incident is critical.</w:t>
            </w:r>
          </w:p>
        </w:tc>
      </w:tr>
    </w:tbl>
    <w:p w14:paraId="7D83E9D4" w14:textId="77777777" w:rsidR="008E6734" w:rsidRPr="006A4395" w:rsidRDefault="008E6734" w:rsidP="006A4395">
      <w:pPr>
        <w:tabs>
          <w:tab w:val="left" w:pos="11805"/>
        </w:tabs>
      </w:pPr>
    </w:p>
    <w:tbl>
      <w:tblPr>
        <w:tblStyle w:val="DCStable"/>
        <w:tblW w:w="0" w:type="auto"/>
        <w:tblInd w:w="5" w:type="dxa"/>
        <w:tblLook w:val="04A0" w:firstRow="1" w:lastRow="0" w:firstColumn="1" w:lastColumn="0" w:noHBand="0" w:noVBand="1"/>
      </w:tblPr>
      <w:tblGrid>
        <w:gridCol w:w="3392"/>
        <w:gridCol w:w="10782"/>
      </w:tblGrid>
      <w:tr w:rsidR="006A4395" w:rsidRPr="006A4395" w14:paraId="1F90315D"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FAF9FBF"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rPr>
              <w:t>Administrative incident – other</w:t>
            </w:r>
          </w:p>
        </w:tc>
      </w:tr>
      <w:tr w:rsidR="006A4395" w:rsidRPr="006A4395" w14:paraId="20A04B56" w14:textId="77777777" w:rsidTr="006471CE">
        <w:tc>
          <w:tcPr>
            <w:tcW w:w="3392" w:type="dxa"/>
          </w:tcPr>
          <w:p w14:paraId="79C2817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35EEAE45" w14:textId="77777777" w:rsidR="006A4395" w:rsidRPr="006A4395" w:rsidRDefault="006A4395" w:rsidP="006A4395">
            <w:pPr>
              <w:rPr>
                <w:rFonts w:eastAsia="Times New Roman"/>
                <w:lang w:eastAsia="en-AU"/>
              </w:rPr>
            </w:pPr>
            <w:r w:rsidRPr="006A4395">
              <w:rPr>
                <w:rFonts w:eastAsia="Times New Roman"/>
                <w:lang w:eastAsia="en-AU"/>
              </w:rPr>
              <w:t xml:space="preserve">Every administrative incident not covered by other incidents in the category. </w:t>
            </w:r>
          </w:p>
        </w:tc>
      </w:tr>
      <w:tr w:rsidR="006A4395" w:rsidRPr="006A4395" w14:paraId="17CD5C10" w14:textId="77777777" w:rsidTr="006471CE">
        <w:trPr>
          <w:trHeight w:val="1331"/>
        </w:trPr>
        <w:tc>
          <w:tcPr>
            <w:tcW w:w="3392" w:type="dxa"/>
            <w:shd w:val="clear" w:color="auto" w:fill="DBE5F1" w:themeFill="accent1" w:themeFillTint="33"/>
          </w:tcPr>
          <w:p w14:paraId="4076D38C"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299E6945" w14:textId="77777777" w:rsidR="006A4395" w:rsidRPr="006A4395" w:rsidRDefault="006A4395" w:rsidP="006A4395">
            <w:pPr>
              <w:rPr>
                <w:rFonts w:eastAsia="Times New Roman"/>
                <w:lang w:eastAsia="en-AU"/>
              </w:rPr>
            </w:pPr>
            <w:r w:rsidRPr="006A4395">
              <w:rPr>
                <w:rFonts w:eastAsia="Times New Roman"/>
                <w:lang w:eastAsia="en-AU"/>
              </w:rPr>
              <w:t>When the incident:</w:t>
            </w:r>
          </w:p>
          <w:p w14:paraId="28D32CFC" w14:textId="77777777" w:rsidR="00534A2E" w:rsidRDefault="006A4395" w:rsidP="00534A2E">
            <w:pPr>
              <w:spacing w:after="60"/>
              <w:rPr>
                <w:lang w:eastAsia="en-AU"/>
              </w:rPr>
            </w:pPr>
            <w:r w:rsidRPr="006A4395">
              <w:rPr>
                <w:lang w:eastAsia="en-AU"/>
              </w:rPr>
              <w:t xml:space="preserve">may cause significant public or media scrutiny of staff, policies, procedures, business units or stakeholders; or </w:t>
            </w:r>
          </w:p>
          <w:p w14:paraId="23ECB016" w14:textId="77777777" w:rsidR="00534A2E" w:rsidRDefault="006A4395" w:rsidP="0055261F">
            <w:pPr>
              <w:pStyle w:val="ListParagraph"/>
              <w:numPr>
                <w:ilvl w:val="0"/>
                <w:numId w:val="32"/>
              </w:numPr>
              <w:spacing w:before="120" w:after="120"/>
              <w:ind w:left="346" w:hanging="284"/>
              <w:contextualSpacing w:val="0"/>
              <w:rPr>
                <w:lang w:eastAsia="en-AU"/>
              </w:rPr>
            </w:pPr>
            <w:r w:rsidRPr="006A4395">
              <w:rPr>
                <w:lang w:eastAsia="en-AU"/>
              </w:rPr>
              <w:t>jeopardises the good order and security of custodial operations or any person; or</w:t>
            </w:r>
          </w:p>
          <w:p w14:paraId="241D6C38" w14:textId="4D914B82" w:rsidR="006A4395" w:rsidRPr="006A4395" w:rsidRDefault="006A4395" w:rsidP="0055261F">
            <w:pPr>
              <w:pStyle w:val="ListParagraph"/>
              <w:numPr>
                <w:ilvl w:val="0"/>
                <w:numId w:val="32"/>
              </w:numPr>
              <w:spacing w:before="120" w:after="120"/>
              <w:ind w:left="346" w:hanging="284"/>
              <w:contextualSpacing w:val="0"/>
              <w:rPr>
                <w:lang w:eastAsia="en-AU"/>
              </w:rPr>
            </w:pPr>
            <w:r w:rsidRPr="006A4395">
              <w:rPr>
                <w:lang w:eastAsia="en-AU"/>
              </w:rPr>
              <w:t xml:space="preserve">relates to </w:t>
            </w:r>
            <w:r w:rsidR="005B5648">
              <w:rPr>
                <w:lang w:eastAsia="en-AU"/>
              </w:rPr>
              <w:t xml:space="preserve">any </w:t>
            </w:r>
            <w:r w:rsidRPr="006A4395">
              <w:rPr>
                <w:lang w:eastAsia="en-AU"/>
              </w:rPr>
              <w:t>current media or political issue</w:t>
            </w:r>
            <w:r w:rsidR="00853490">
              <w:rPr>
                <w:lang w:eastAsia="en-AU"/>
              </w:rPr>
              <w:t>s</w:t>
            </w:r>
            <w:r w:rsidRPr="006A4395">
              <w:rPr>
                <w:lang w:eastAsia="en-AU"/>
              </w:rPr>
              <w:t xml:space="preserve"> relating to the Department specifically, or the government generally.</w:t>
            </w:r>
          </w:p>
        </w:tc>
      </w:tr>
    </w:tbl>
    <w:p w14:paraId="0D905150" w14:textId="77777777" w:rsidR="008F29A3" w:rsidRPr="008F29A3" w:rsidRDefault="008F29A3" w:rsidP="008F29A3">
      <w:bookmarkStart w:id="240" w:name="_Medical_Incident/Emergency"/>
      <w:bookmarkStart w:id="241" w:name="_Medical_/Emergency"/>
      <w:bookmarkStart w:id="242" w:name="_Toc83269428"/>
      <w:bookmarkStart w:id="243" w:name="_Toc84346051"/>
      <w:bookmarkEnd w:id="240"/>
      <w:bookmarkEnd w:id="241"/>
    </w:p>
    <w:p w14:paraId="22DCE6BB" w14:textId="1A78F5A4" w:rsidR="006A4395" w:rsidRPr="00323242" w:rsidRDefault="006A4395" w:rsidP="00323242">
      <w:pPr>
        <w:rPr>
          <w:b/>
          <w:bCs/>
          <w:sz w:val="28"/>
          <w:szCs w:val="28"/>
          <w:lang w:eastAsia="en-AU"/>
        </w:rPr>
      </w:pPr>
      <w:r w:rsidRPr="00323242">
        <w:rPr>
          <w:b/>
          <w:bCs/>
          <w:sz w:val="28"/>
          <w:szCs w:val="28"/>
          <w:lang w:eastAsia="en-AU"/>
        </w:rPr>
        <w:t>Medical Emergency</w:t>
      </w:r>
      <w:bookmarkEnd w:id="242"/>
      <w:bookmarkEnd w:id="243"/>
    </w:p>
    <w:p w14:paraId="394556E8" w14:textId="77777777" w:rsidR="008F29A3" w:rsidRPr="00F41163" w:rsidRDefault="008F29A3" w:rsidP="008F29A3">
      <w:pPr>
        <w:rPr>
          <w:lang w:eastAsia="en-AU"/>
        </w:rPr>
      </w:pPr>
    </w:p>
    <w:tbl>
      <w:tblPr>
        <w:tblStyle w:val="DCStable"/>
        <w:tblW w:w="0" w:type="auto"/>
        <w:tblLook w:val="04A0" w:firstRow="1" w:lastRow="0" w:firstColumn="1" w:lastColumn="0" w:noHBand="0" w:noVBand="1"/>
      </w:tblPr>
      <w:tblGrid>
        <w:gridCol w:w="3383"/>
        <w:gridCol w:w="10791"/>
      </w:tblGrid>
      <w:tr w:rsidR="006A4395" w:rsidRPr="006A4395" w14:paraId="180BC5B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0F8C6502" w14:textId="7D9403F7" w:rsidR="006A4395" w:rsidRPr="006A4395" w:rsidRDefault="000979B1" w:rsidP="006A4395">
            <w:pPr>
              <w:rPr>
                <w:rFonts w:ascii="Arial Bold" w:eastAsia="Times New Roman" w:hAnsi="Arial Bold" w:cs="Arial"/>
                <w:b/>
                <w:bCs/>
                <w:color w:val="FFFFFF" w:themeColor="background1"/>
              </w:rPr>
            </w:pPr>
            <w:r>
              <w:rPr>
                <w:rFonts w:ascii="Arial Bold" w:eastAsia="Times New Roman" w:hAnsi="Arial Bold" w:cs="Arial"/>
                <w:b/>
                <w:bCs/>
                <w:color w:val="FFFFFF" w:themeColor="background1"/>
              </w:rPr>
              <w:t>*</w:t>
            </w:r>
            <w:r w:rsidR="006A4395" w:rsidRPr="006A4395">
              <w:rPr>
                <w:rFonts w:ascii="Arial Bold" w:eastAsia="Times New Roman" w:hAnsi="Arial Bold" w:cs="Arial"/>
                <w:b/>
                <w:bCs/>
                <w:color w:val="FFFFFF" w:themeColor="background1"/>
              </w:rPr>
              <w:t>Attempted suicide</w:t>
            </w:r>
          </w:p>
        </w:tc>
      </w:tr>
      <w:tr w:rsidR="006A4395" w:rsidRPr="006A4395" w14:paraId="68B75AEF" w14:textId="77777777" w:rsidTr="006471CE">
        <w:tc>
          <w:tcPr>
            <w:tcW w:w="3383" w:type="dxa"/>
          </w:tcPr>
          <w:p w14:paraId="16AD8621"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19FF68BF" w14:textId="1561635B" w:rsidR="006A4395" w:rsidRPr="006A4395" w:rsidRDefault="006A4395" w:rsidP="006A4395">
            <w:pPr>
              <w:rPr>
                <w:rFonts w:eastAsia="Times New Roman"/>
                <w:lang w:eastAsia="en-AU"/>
              </w:rPr>
            </w:pPr>
            <w:r w:rsidRPr="006A4395">
              <w:rPr>
                <w:rFonts w:eastAsia="Times New Roman"/>
                <w:lang w:eastAsia="en-AU"/>
              </w:rPr>
              <w:t xml:space="preserve">An act performed by a </w:t>
            </w:r>
            <w:r w:rsidR="00514101">
              <w:rPr>
                <w:rFonts w:eastAsia="Times New Roman"/>
                <w:lang w:eastAsia="en-AU"/>
              </w:rPr>
              <w:t>detainee</w:t>
            </w:r>
            <w:r w:rsidRPr="006A4395">
              <w:rPr>
                <w:rFonts w:eastAsia="Times New Roman"/>
                <w:lang w:eastAsia="en-AU"/>
              </w:rPr>
              <w:t>/where the circumstances indicate there was an intent of the act was to take their own life through:</w:t>
            </w:r>
          </w:p>
          <w:p w14:paraId="7662292C" w14:textId="77777777" w:rsidR="006A4395" w:rsidRPr="006A4395" w:rsidRDefault="006A4395" w:rsidP="0055261F">
            <w:pPr>
              <w:pStyle w:val="ListParagraph"/>
              <w:numPr>
                <w:ilvl w:val="0"/>
                <w:numId w:val="33"/>
              </w:numPr>
              <w:spacing w:before="120" w:after="120"/>
              <w:ind w:left="346" w:hanging="284"/>
              <w:contextualSpacing w:val="0"/>
            </w:pPr>
            <w:r w:rsidRPr="006A4395">
              <w:t>self-inflicted injury; or</w:t>
            </w:r>
          </w:p>
          <w:p w14:paraId="2ED26942" w14:textId="77777777" w:rsidR="006A4395" w:rsidRPr="006A4395" w:rsidRDefault="006A4395" w:rsidP="0055261F">
            <w:pPr>
              <w:pStyle w:val="ListParagraph"/>
              <w:numPr>
                <w:ilvl w:val="0"/>
                <w:numId w:val="33"/>
              </w:numPr>
              <w:spacing w:before="120" w:after="120"/>
              <w:ind w:left="346" w:hanging="284"/>
              <w:contextualSpacing w:val="0"/>
            </w:pPr>
            <w:r w:rsidRPr="006A4395">
              <w:t>self-asphyxiation or hanging; or</w:t>
            </w:r>
          </w:p>
          <w:p w14:paraId="591CCE95" w14:textId="77777777" w:rsidR="006A4395" w:rsidRPr="006A4395" w:rsidRDefault="006A4395" w:rsidP="0055261F">
            <w:pPr>
              <w:pStyle w:val="ListParagraph"/>
              <w:numPr>
                <w:ilvl w:val="0"/>
                <w:numId w:val="33"/>
              </w:numPr>
              <w:spacing w:before="120" w:after="120"/>
              <w:ind w:left="346" w:hanging="284"/>
              <w:contextualSpacing w:val="0"/>
            </w:pPr>
            <w:r w:rsidRPr="006A4395">
              <w:t xml:space="preserve">intentional self-poisoning (including drug overdose); or </w:t>
            </w:r>
          </w:p>
          <w:p w14:paraId="412E2084" w14:textId="77777777" w:rsidR="006A4395" w:rsidRPr="006A4395" w:rsidRDefault="006A4395" w:rsidP="0055261F">
            <w:pPr>
              <w:pStyle w:val="ListParagraph"/>
              <w:numPr>
                <w:ilvl w:val="0"/>
                <w:numId w:val="33"/>
              </w:numPr>
              <w:spacing w:before="120" w:after="120"/>
              <w:ind w:left="346" w:hanging="284"/>
              <w:contextualSpacing w:val="0"/>
            </w:pPr>
            <w:r w:rsidRPr="006A4395">
              <w:t>other intentional acts intended to take one’s own life.</w:t>
            </w:r>
          </w:p>
          <w:p w14:paraId="21A2417F" w14:textId="07D4D275" w:rsidR="006A4395" w:rsidRPr="006A4395" w:rsidRDefault="006A4395" w:rsidP="006A4395">
            <w:pPr>
              <w:rPr>
                <w:rFonts w:eastAsia="Times New Roman"/>
                <w:lang w:eastAsia="en-AU"/>
              </w:rPr>
            </w:pPr>
            <w:r w:rsidRPr="006A4395">
              <w:rPr>
                <w:rFonts w:eastAsia="Times New Roman"/>
                <w:lang w:eastAsia="en-AU"/>
              </w:rPr>
              <w:t xml:space="preserve">For acts of </w:t>
            </w:r>
            <w:r w:rsidR="001F24D6" w:rsidRPr="006A4395">
              <w:rPr>
                <w:rFonts w:eastAsia="Times New Roman"/>
                <w:lang w:eastAsia="en-AU"/>
              </w:rPr>
              <w:t>self-injury</w:t>
            </w:r>
            <w:r w:rsidRPr="006A4395">
              <w:rPr>
                <w:rFonts w:eastAsia="Times New Roman"/>
                <w:lang w:eastAsia="en-AU"/>
              </w:rPr>
              <w:t xml:space="preserve"> without suicidal intention refer to </w:t>
            </w:r>
            <w:r w:rsidR="001F24D6" w:rsidRPr="006A4395">
              <w:rPr>
                <w:rFonts w:eastAsia="Times New Roman"/>
                <w:lang w:eastAsia="en-AU"/>
              </w:rPr>
              <w:t>Self-harm</w:t>
            </w:r>
            <w:r w:rsidRPr="006A4395">
              <w:rPr>
                <w:rFonts w:eastAsia="Times New Roman"/>
                <w:lang w:eastAsia="en-AU"/>
              </w:rPr>
              <w:t xml:space="preserve"> – actual.</w:t>
            </w:r>
          </w:p>
        </w:tc>
      </w:tr>
      <w:tr w:rsidR="006A4395" w:rsidRPr="006A4395" w14:paraId="6AA154F3" w14:textId="77777777" w:rsidTr="006471CE">
        <w:tc>
          <w:tcPr>
            <w:tcW w:w="3383" w:type="dxa"/>
            <w:shd w:val="clear" w:color="auto" w:fill="DBE5F1" w:themeFill="accent1" w:themeFillTint="33"/>
          </w:tcPr>
          <w:p w14:paraId="5D286CB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shd w:val="clear" w:color="auto" w:fill="DBE5F1" w:themeFill="accent1" w:themeFillTint="33"/>
          </w:tcPr>
          <w:p w14:paraId="72DEDBC0" w14:textId="77777777" w:rsidR="006A4395" w:rsidRPr="006A4395" w:rsidRDefault="006A4395" w:rsidP="006A4395">
            <w:pPr>
              <w:rPr>
                <w:rFonts w:eastAsia="Times New Roman"/>
                <w:lang w:eastAsia="en-AU"/>
              </w:rPr>
            </w:pPr>
            <w:r w:rsidRPr="006A4395">
              <w:rPr>
                <w:rFonts w:eastAsia="Times New Roman"/>
                <w:lang w:eastAsia="en-AU"/>
              </w:rPr>
              <w:t>Every attempted suicide is a critical incident.</w:t>
            </w:r>
          </w:p>
        </w:tc>
      </w:tr>
    </w:tbl>
    <w:p w14:paraId="4A44E663" w14:textId="76DBCBDA" w:rsidR="006A4395" w:rsidRDefault="006A4395" w:rsidP="006A4395">
      <w:pPr>
        <w:rPr>
          <w:lang w:eastAsia="en-AU"/>
        </w:rPr>
      </w:pPr>
    </w:p>
    <w:p w14:paraId="6928648D" w14:textId="03A8507A" w:rsidR="00222965" w:rsidRDefault="00222965" w:rsidP="006A4395">
      <w:pPr>
        <w:rPr>
          <w:lang w:eastAsia="en-AU"/>
        </w:rPr>
      </w:pPr>
    </w:p>
    <w:p w14:paraId="6B2405F3" w14:textId="31E9188E" w:rsidR="00222965" w:rsidRDefault="00222965" w:rsidP="006A4395">
      <w:pPr>
        <w:rPr>
          <w:lang w:eastAsia="en-AU"/>
        </w:rPr>
      </w:pPr>
    </w:p>
    <w:p w14:paraId="565FBADA" w14:textId="541FBF52" w:rsidR="0080585F" w:rsidRDefault="0080585F" w:rsidP="006A4395">
      <w:pPr>
        <w:rPr>
          <w:lang w:eastAsia="en-AU"/>
        </w:rPr>
      </w:pPr>
    </w:p>
    <w:p w14:paraId="60FB8581" w14:textId="77777777" w:rsidR="0080585F" w:rsidRDefault="0080585F" w:rsidP="006A4395">
      <w:pPr>
        <w:rPr>
          <w:lang w:eastAsia="en-AU"/>
        </w:rPr>
      </w:pPr>
    </w:p>
    <w:p w14:paraId="36157FD4" w14:textId="77777777" w:rsidR="00222965" w:rsidRDefault="00222965" w:rsidP="006A4395">
      <w:pPr>
        <w:rPr>
          <w:lang w:eastAsia="en-AU"/>
        </w:rPr>
      </w:pPr>
    </w:p>
    <w:p w14:paraId="20C7095D" w14:textId="0EC5028A" w:rsidR="00222965" w:rsidRDefault="00222965" w:rsidP="006A4395">
      <w:pPr>
        <w:rPr>
          <w:lang w:eastAsia="en-AU"/>
        </w:rPr>
      </w:pPr>
    </w:p>
    <w:p w14:paraId="36FF29EC" w14:textId="77777777" w:rsidR="00222965" w:rsidRPr="006A4395" w:rsidRDefault="00222965" w:rsidP="006A4395">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92"/>
        <w:gridCol w:w="10782"/>
      </w:tblGrid>
      <w:tr w:rsidR="006A4395" w:rsidRPr="006A4395" w14:paraId="5914EE41"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C00000"/>
          </w:tcPr>
          <w:p w14:paraId="50474452" w14:textId="1D4A90FA"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 xml:space="preserve">Death of a </w:t>
            </w:r>
            <w:r w:rsidR="00ED1351">
              <w:rPr>
                <w:rFonts w:ascii="Arial Bold" w:eastAsia="Times New Roman" w:hAnsi="Arial Bold" w:cs="Arial"/>
                <w:b/>
                <w:bCs/>
                <w:color w:val="FFFFFF" w:themeColor="background1"/>
              </w:rPr>
              <w:t>detainee</w:t>
            </w:r>
          </w:p>
        </w:tc>
      </w:tr>
      <w:tr w:rsidR="006A4395" w:rsidRPr="006A4395" w14:paraId="05C4D6FC" w14:textId="77777777" w:rsidTr="006471CE">
        <w:tc>
          <w:tcPr>
            <w:tcW w:w="3392" w:type="dxa"/>
          </w:tcPr>
          <w:p w14:paraId="1305261B"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4793A244" w14:textId="38624AFD" w:rsidR="006A4395" w:rsidRPr="006A4395" w:rsidRDefault="006A4395" w:rsidP="006A4395">
            <w:pPr>
              <w:rPr>
                <w:rFonts w:eastAsia="Times New Roman"/>
                <w:lang w:eastAsia="en-AU"/>
              </w:rPr>
            </w:pPr>
            <w:r w:rsidRPr="006A4395">
              <w:rPr>
                <w:rFonts w:eastAsia="Times New Roman"/>
                <w:lang w:eastAsia="en-AU"/>
              </w:rPr>
              <w:t xml:space="preserve">When a </w:t>
            </w:r>
            <w:r w:rsidR="002849ED">
              <w:rPr>
                <w:rFonts w:eastAsia="Times New Roman"/>
                <w:lang w:eastAsia="en-AU"/>
              </w:rPr>
              <w:t>detainee</w:t>
            </w:r>
            <w:r w:rsidR="00BA7937">
              <w:rPr>
                <w:rFonts w:eastAsia="Times New Roman"/>
                <w:lang w:eastAsia="en-AU"/>
              </w:rPr>
              <w:t xml:space="preserve"> </w:t>
            </w:r>
            <w:r w:rsidRPr="006A4395">
              <w:rPr>
                <w:rFonts w:eastAsia="Times New Roman"/>
                <w:lang w:eastAsia="en-AU"/>
              </w:rPr>
              <w:t>dies in the legal custody of the Department and while in the care of contractors providing a service for the Department such as transporting a</w:t>
            </w:r>
            <w:r w:rsidR="002849ED">
              <w:rPr>
                <w:rFonts w:eastAsia="Times New Roman"/>
                <w:lang w:eastAsia="en-AU"/>
              </w:rPr>
              <w:t xml:space="preserve"> detainee</w:t>
            </w:r>
            <w:r w:rsidRPr="006A4395">
              <w:rPr>
                <w:rFonts w:eastAsia="Times New Roman"/>
                <w:lang w:eastAsia="en-AU"/>
              </w:rPr>
              <w:t>.</w:t>
            </w:r>
          </w:p>
        </w:tc>
      </w:tr>
      <w:tr w:rsidR="006A4395" w:rsidRPr="006A4395" w14:paraId="532E959D" w14:textId="77777777" w:rsidTr="006471CE">
        <w:tc>
          <w:tcPr>
            <w:tcW w:w="3392" w:type="dxa"/>
            <w:shd w:val="clear" w:color="auto" w:fill="DBE5F1" w:themeFill="accent1" w:themeFillTint="33"/>
          </w:tcPr>
          <w:p w14:paraId="6B783193"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7D12BECC" w14:textId="77777777" w:rsidR="006A4395" w:rsidRPr="006A4395" w:rsidRDefault="006A4395" w:rsidP="006A4395">
            <w:pPr>
              <w:rPr>
                <w:rFonts w:eastAsia="Times New Roman"/>
                <w:lang w:eastAsia="en-AU"/>
              </w:rPr>
            </w:pPr>
            <w:r w:rsidRPr="006A4395">
              <w:rPr>
                <w:rFonts w:eastAsia="Times New Roman"/>
                <w:lang w:eastAsia="en-AU"/>
              </w:rPr>
              <w:t>Every death in custodial operations is a critical incident.</w:t>
            </w:r>
          </w:p>
        </w:tc>
      </w:tr>
    </w:tbl>
    <w:p w14:paraId="3DA92F7E" w14:textId="77777777" w:rsidR="006A4395" w:rsidRPr="006A4395" w:rsidRDefault="006A4395" w:rsidP="006A4395">
      <w:pPr>
        <w:rPr>
          <w:lang w:eastAsia="en-AU"/>
        </w:rPr>
      </w:pPr>
    </w:p>
    <w:tbl>
      <w:tblPr>
        <w:tblStyle w:val="DCStable"/>
        <w:tblW w:w="0" w:type="auto"/>
        <w:tblLook w:val="04A0" w:firstRow="1" w:lastRow="0" w:firstColumn="1" w:lastColumn="0" w:noHBand="0" w:noVBand="1"/>
      </w:tblPr>
      <w:tblGrid>
        <w:gridCol w:w="3397"/>
        <w:gridCol w:w="10777"/>
      </w:tblGrid>
      <w:tr w:rsidR="006A4395" w:rsidRPr="006A4395" w14:paraId="0F54DEEF"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1E8FD7C2" w14:textId="74388EC0" w:rsidR="006A4395" w:rsidRPr="006A4395" w:rsidRDefault="006A4395" w:rsidP="006A4395">
            <w:pPr>
              <w:rPr>
                <w:rFonts w:ascii="Arial Bold" w:eastAsia="Times New Roman" w:hAnsi="Arial Bold" w:cs="Arial"/>
                <w:b/>
                <w:bCs/>
                <w:color w:val="FFFFFF" w:themeColor="background1"/>
              </w:rPr>
            </w:pPr>
            <w:r w:rsidRPr="006A4395">
              <w:rPr>
                <w:rFonts w:ascii="Arial Bold" w:eastAsia="Times New Roman" w:hAnsi="Arial Bold" w:cs="Arial"/>
                <w:b/>
                <w:bCs/>
                <w:color w:val="FFFFFF" w:themeColor="background1"/>
              </w:rPr>
              <w:t xml:space="preserve">Death of a person other than a </w:t>
            </w:r>
            <w:r w:rsidR="00DC6376">
              <w:rPr>
                <w:rFonts w:ascii="Arial Bold" w:eastAsia="Times New Roman" w:hAnsi="Arial Bold" w:cs="Arial"/>
                <w:b/>
                <w:bCs/>
                <w:color w:val="FFFFFF" w:themeColor="background1"/>
              </w:rPr>
              <w:t>detainee</w:t>
            </w:r>
          </w:p>
        </w:tc>
      </w:tr>
      <w:tr w:rsidR="006A4395" w:rsidRPr="006A4395" w14:paraId="72A3CAE3" w14:textId="77777777" w:rsidTr="006471CE">
        <w:tc>
          <w:tcPr>
            <w:tcW w:w="3397" w:type="dxa"/>
          </w:tcPr>
          <w:p w14:paraId="45F925C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022C2568" w14:textId="505F1C0C" w:rsidR="006A4395" w:rsidRPr="006A4395" w:rsidRDefault="006A4395" w:rsidP="006A4395">
            <w:pPr>
              <w:rPr>
                <w:rFonts w:eastAsia="Times New Roman"/>
                <w:lang w:eastAsia="en-AU"/>
              </w:rPr>
            </w:pPr>
            <w:r w:rsidRPr="006A4395">
              <w:rPr>
                <w:rFonts w:eastAsia="Times New Roman"/>
                <w:lang w:eastAsia="en-AU"/>
              </w:rPr>
              <w:t>When a person, other than a</w:t>
            </w:r>
            <w:r w:rsidR="002849ED">
              <w:rPr>
                <w:rFonts w:eastAsia="Times New Roman"/>
                <w:lang w:eastAsia="en-AU"/>
              </w:rPr>
              <w:t xml:space="preserve"> detainee</w:t>
            </w:r>
            <w:r w:rsidRPr="006A4395">
              <w:rPr>
                <w:rFonts w:eastAsia="Times New Roman"/>
                <w:lang w:eastAsia="en-AU"/>
              </w:rPr>
              <w:t>, dies while on Departmental property or while performing authorised duties or a contracted service for the Department.</w:t>
            </w:r>
          </w:p>
        </w:tc>
      </w:tr>
      <w:tr w:rsidR="006A4395" w:rsidRPr="006A4395" w14:paraId="78EC5411" w14:textId="77777777" w:rsidTr="006471CE">
        <w:trPr>
          <w:trHeight w:val="28"/>
        </w:trPr>
        <w:tc>
          <w:tcPr>
            <w:tcW w:w="3397" w:type="dxa"/>
            <w:shd w:val="clear" w:color="auto" w:fill="DBE5F1" w:themeFill="accent1" w:themeFillTint="33"/>
          </w:tcPr>
          <w:p w14:paraId="10AB6AF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1B326F80" w14:textId="77777777" w:rsidR="006A4395" w:rsidRPr="006A4395" w:rsidRDefault="006A4395" w:rsidP="006A4395">
            <w:pPr>
              <w:rPr>
                <w:rFonts w:eastAsia="Times New Roman"/>
                <w:lang w:eastAsia="en-AU"/>
              </w:rPr>
            </w:pPr>
            <w:r w:rsidRPr="006A4395">
              <w:rPr>
                <w:rFonts w:eastAsia="Times New Roman"/>
                <w:lang w:eastAsia="en-AU"/>
              </w:rPr>
              <w:t>Every death in custodial operations is a critical incident.</w:t>
            </w:r>
          </w:p>
        </w:tc>
      </w:tr>
    </w:tbl>
    <w:p w14:paraId="1D6216D3" w14:textId="4F36A53E" w:rsidR="006A4395" w:rsidRDefault="006A4395" w:rsidP="006A4395">
      <w:pPr>
        <w:rPr>
          <w:lang w:eastAsia="en-AU"/>
        </w:rPr>
      </w:pPr>
    </w:p>
    <w:tbl>
      <w:tblPr>
        <w:tblStyle w:val="DCStable"/>
        <w:tblW w:w="0" w:type="auto"/>
        <w:tblLook w:val="04A0" w:firstRow="1" w:lastRow="0" w:firstColumn="1" w:lastColumn="0" w:noHBand="0" w:noVBand="1"/>
      </w:tblPr>
      <w:tblGrid>
        <w:gridCol w:w="3397"/>
        <w:gridCol w:w="10777"/>
      </w:tblGrid>
      <w:tr w:rsidR="001F24D6" w:rsidRPr="006A4395" w14:paraId="1562E557" w14:textId="77777777" w:rsidTr="001F24D6">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B64CEEA" w14:textId="77777777" w:rsidR="001F24D6" w:rsidRPr="006A4395" w:rsidRDefault="001F24D6" w:rsidP="0061061A">
            <w:pPr>
              <w:rPr>
                <w:rFonts w:ascii="Arial Bold" w:eastAsia="Times New Roman" w:hAnsi="Arial Bold" w:cs="Arial"/>
                <w:b/>
                <w:color w:val="000000" w:themeColor="text1"/>
              </w:rPr>
            </w:pPr>
            <w:r w:rsidRPr="001F24D6">
              <w:rPr>
                <w:rFonts w:ascii="Arial Bold" w:eastAsia="Times New Roman" w:hAnsi="Arial Bold" w:cs="Arial"/>
                <w:b/>
                <w:color w:val="FFFFFF" w:themeColor="background1"/>
              </w:rPr>
              <w:t>Voluntary starvation</w:t>
            </w:r>
          </w:p>
        </w:tc>
      </w:tr>
      <w:tr w:rsidR="001F24D6" w:rsidRPr="006A4395" w14:paraId="53BD640A" w14:textId="77777777" w:rsidTr="0061061A">
        <w:tc>
          <w:tcPr>
            <w:tcW w:w="3397" w:type="dxa"/>
          </w:tcPr>
          <w:p w14:paraId="0E04F7AD" w14:textId="77777777" w:rsidR="001F24D6" w:rsidRPr="00F24860" w:rsidRDefault="001F24D6" w:rsidP="0061061A">
            <w:pPr>
              <w:rPr>
                <w:rFonts w:eastAsia="Times New Roman"/>
                <w:b/>
                <w:bCs/>
                <w:lang w:eastAsia="en-AU"/>
              </w:rPr>
            </w:pPr>
            <w:r w:rsidRPr="00F24860">
              <w:rPr>
                <w:rFonts w:eastAsia="Times New Roman"/>
                <w:b/>
                <w:bCs/>
                <w:lang w:eastAsia="en-AU"/>
              </w:rPr>
              <w:t>Definition:</w:t>
            </w:r>
          </w:p>
        </w:tc>
        <w:tc>
          <w:tcPr>
            <w:tcW w:w="10777" w:type="dxa"/>
          </w:tcPr>
          <w:p w14:paraId="6F9E5CBF" w14:textId="77777777" w:rsidR="001F24D6" w:rsidRPr="00544292" w:rsidRDefault="001F24D6" w:rsidP="0061061A">
            <w:bookmarkStart w:id="244" w:name="_Toc27374163"/>
            <w:bookmarkStart w:id="245" w:name="_Hlk137469574"/>
            <w:r w:rsidRPr="00544292">
              <w:t>Where a detainee is observed as missing 3 consecutive meals or refuses food or fluids for more than 2 consecutive shifts (including night shift) they are deemed as voluntarily starving</w:t>
            </w:r>
            <w:bookmarkEnd w:id="244"/>
            <w:r w:rsidRPr="00544292">
              <w:t xml:space="preserve"> or;</w:t>
            </w:r>
          </w:p>
          <w:p w14:paraId="2958EE5E" w14:textId="77777777" w:rsidR="001F24D6" w:rsidRPr="00F24860" w:rsidRDefault="001F24D6" w:rsidP="0061061A">
            <w:r w:rsidRPr="00544292">
              <w:t>where a detainee has verbally informed the Custodial Officer that they are voluntarily starving themselves</w:t>
            </w:r>
            <w:bookmarkEnd w:id="245"/>
            <w:r w:rsidRPr="00544292">
              <w:t>.</w:t>
            </w:r>
            <w:r w:rsidRPr="00374091">
              <w:t xml:space="preserve"> </w:t>
            </w:r>
          </w:p>
        </w:tc>
      </w:tr>
      <w:tr w:rsidR="001F24D6" w:rsidRPr="006A4395" w14:paraId="0654BC46" w14:textId="77777777" w:rsidTr="0061061A">
        <w:trPr>
          <w:trHeight w:val="358"/>
        </w:trPr>
        <w:tc>
          <w:tcPr>
            <w:tcW w:w="3397" w:type="dxa"/>
            <w:shd w:val="clear" w:color="auto" w:fill="DBE5F1" w:themeFill="accent1" w:themeFillTint="33"/>
          </w:tcPr>
          <w:p w14:paraId="23B3AFF2" w14:textId="77777777" w:rsidR="001F24D6" w:rsidRPr="00F24860" w:rsidRDefault="001F24D6" w:rsidP="0061061A">
            <w:pPr>
              <w:rPr>
                <w:rFonts w:eastAsia="Times New Roman"/>
                <w:b/>
                <w:bCs/>
                <w:lang w:eastAsia="en-AU"/>
              </w:rPr>
            </w:pPr>
            <w:r w:rsidRPr="00F24860">
              <w:rPr>
                <w:rFonts w:eastAsia="Times New Roman"/>
                <w:b/>
                <w:bCs/>
                <w:lang w:eastAsia="en-AU"/>
              </w:rPr>
              <w:t>When to report it as critical:</w:t>
            </w:r>
          </w:p>
        </w:tc>
        <w:tc>
          <w:tcPr>
            <w:tcW w:w="10777" w:type="dxa"/>
            <w:shd w:val="clear" w:color="auto" w:fill="DBE5F1" w:themeFill="accent1" w:themeFillTint="33"/>
          </w:tcPr>
          <w:p w14:paraId="3F71A85D" w14:textId="77777777" w:rsidR="001F24D6" w:rsidRPr="006A4395" w:rsidRDefault="001F24D6" w:rsidP="0061061A">
            <w:pPr>
              <w:rPr>
                <w:lang w:eastAsia="en-AU"/>
              </w:rPr>
            </w:pPr>
            <w:r w:rsidRPr="006A4395">
              <w:rPr>
                <w:lang w:eastAsia="en-AU"/>
              </w:rPr>
              <w:t xml:space="preserve">Every </w:t>
            </w:r>
            <w:r>
              <w:rPr>
                <w:lang w:eastAsia="en-AU"/>
              </w:rPr>
              <w:t xml:space="preserve">voluntary starvation </w:t>
            </w:r>
            <w:r w:rsidRPr="006A4395">
              <w:rPr>
                <w:lang w:eastAsia="en-AU"/>
              </w:rPr>
              <w:t>is considered a critical incident.</w:t>
            </w:r>
          </w:p>
        </w:tc>
      </w:tr>
    </w:tbl>
    <w:p w14:paraId="49850198" w14:textId="77777777" w:rsidR="001F24D6" w:rsidRPr="006A4395" w:rsidRDefault="001F24D6" w:rsidP="006A4395">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78"/>
        <w:gridCol w:w="10787"/>
      </w:tblGrid>
      <w:tr w:rsidR="006A4395" w:rsidRPr="006A4395" w14:paraId="76F47880"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57125FDD"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rPr>
              <w:t>Body fluid contact</w:t>
            </w:r>
          </w:p>
        </w:tc>
      </w:tr>
      <w:tr w:rsidR="006A4395" w:rsidRPr="006A4395" w14:paraId="433EC5B4" w14:textId="77777777" w:rsidTr="006471CE">
        <w:tc>
          <w:tcPr>
            <w:tcW w:w="3378" w:type="dxa"/>
          </w:tcPr>
          <w:p w14:paraId="1BBFB0D3"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7" w:type="dxa"/>
          </w:tcPr>
          <w:p w14:paraId="23EF5EE7" w14:textId="77777777" w:rsidR="006A4395" w:rsidRPr="006A4395" w:rsidRDefault="006A4395" w:rsidP="006A4395">
            <w:pPr>
              <w:rPr>
                <w:rFonts w:eastAsia="Times New Roman"/>
                <w:lang w:eastAsia="en-AU"/>
              </w:rPr>
            </w:pPr>
            <w:r w:rsidRPr="006A4395">
              <w:rPr>
                <w:rFonts w:eastAsia="Times New Roman"/>
                <w:lang w:eastAsia="en-AU"/>
              </w:rPr>
              <w:t xml:space="preserve">Where a person’s bodily fluid (such as blood, urine, saliva, faeces, and semen) </w:t>
            </w:r>
            <w:proofErr w:type="gramStart"/>
            <w:r w:rsidRPr="006A4395">
              <w:rPr>
                <w:rFonts w:eastAsia="Times New Roman"/>
                <w:lang w:eastAsia="en-AU"/>
              </w:rPr>
              <w:t>comes into contact with</w:t>
            </w:r>
            <w:proofErr w:type="gramEnd"/>
            <w:r w:rsidRPr="006A4395">
              <w:rPr>
                <w:rFonts w:eastAsia="Times New Roman"/>
                <w:lang w:eastAsia="en-AU"/>
              </w:rPr>
              <w:t xml:space="preserve"> another person. Contact can include a person’s clothing or footwear but also covers needle stick (or other sharps) injury and biting and when bodily fluid contacts another person’s open wound, eye, or mouth.</w:t>
            </w:r>
          </w:p>
          <w:p w14:paraId="31188C00" w14:textId="77777777" w:rsidR="006A4395" w:rsidRPr="006A4395" w:rsidRDefault="006A4395" w:rsidP="006A4395">
            <w:pPr>
              <w:rPr>
                <w:rFonts w:eastAsia="Times New Roman"/>
                <w:lang w:eastAsia="en-AU"/>
              </w:rPr>
            </w:pPr>
          </w:p>
          <w:p w14:paraId="1827A056" w14:textId="03C7A207" w:rsidR="006A4395" w:rsidRPr="006A4395" w:rsidRDefault="006A4395" w:rsidP="006A4395">
            <w:pPr>
              <w:rPr>
                <w:rFonts w:eastAsia="Times New Roman"/>
                <w:lang w:eastAsia="en-AU"/>
              </w:rPr>
            </w:pPr>
            <w:r w:rsidRPr="006A4395">
              <w:rPr>
                <w:rFonts w:eastAsia="Times New Roman"/>
                <w:lang w:eastAsia="en-AU"/>
              </w:rPr>
              <w:t>This incident should also be tagged Assault – physical if the actions were deliberate.</w:t>
            </w:r>
          </w:p>
        </w:tc>
      </w:tr>
      <w:tr w:rsidR="006A4395" w:rsidRPr="006A4395" w14:paraId="726D35BF" w14:textId="77777777" w:rsidTr="006471CE">
        <w:tc>
          <w:tcPr>
            <w:tcW w:w="3378" w:type="dxa"/>
            <w:shd w:val="clear" w:color="auto" w:fill="DBE5F1" w:themeFill="accent1" w:themeFillTint="33"/>
          </w:tcPr>
          <w:p w14:paraId="5A3368A6"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7" w:type="dxa"/>
            <w:shd w:val="clear" w:color="auto" w:fill="DBE5F1" w:themeFill="accent1" w:themeFillTint="33"/>
          </w:tcPr>
          <w:p w14:paraId="0142957B" w14:textId="77777777" w:rsidR="006A4395" w:rsidRPr="006A4395" w:rsidRDefault="006A4395" w:rsidP="006A4395">
            <w:pPr>
              <w:rPr>
                <w:rFonts w:eastAsia="Times New Roman"/>
                <w:lang w:eastAsia="en-AU"/>
              </w:rPr>
            </w:pPr>
            <w:r w:rsidRPr="006A4395">
              <w:rPr>
                <w:rFonts w:eastAsia="Times New Roman"/>
                <w:lang w:eastAsia="en-AU"/>
              </w:rPr>
              <w:t>When medical advice recommends the person obtain a blood test. Body fluid contact is not reported as critical when body fluid contacts with footwear or clothing.</w:t>
            </w:r>
          </w:p>
        </w:tc>
      </w:tr>
    </w:tbl>
    <w:p w14:paraId="78670522" w14:textId="32C52A93" w:rsidR="006A4395" w:rsidRDefault="006A4395" w:rsidP="006A4395">
      <w:pPr>
        <w:rPr>
          <w:lang w:eastAsia="en-AU"/>
        </w:rPr>
      </w:pPr>
    </w:p>
    <w:p w14:paraId="50FF227E" w14:textId="1E6511F3" w:rsidR="00222965" w:rsidRDefault="00222965" w:rsidP="006A4395">
      <w:pPr>
        <w:rPr>
          <w:lang w:eastAsia="en-AU"/>
        </w:rPr>
      </w:pPr>
    </w:p>
    <w:p w14:paraId="266E6102" w14:textId="77777777" w:rsidR="00222965" w:rsidRDefault="00222965" w:rsidP="006A4395">
      <w:pPr>
        <w:rPr>
          <w:lang w:eastAsia="en-AU"/>
        </w:rPr>
      </w:pPr>
    </w:p>
    <w:p w14:paraId="722D096C" w14:textId="77777777" w:rsidR="00222965" w:rsidRPr="006A4395" w:rsidRDefault="00222965" w:rsidP="006A4395">
      <w:pPr>
        <w:rPr>
          <w:lang w:eastAsia="en-AU"/>
        </w:rPr>
      </w:pPr>
    </w:p>
    <w:tbl>
      <w:tblPr>
        <w:tblStyle w:val="DCStable"/>
        <w:tblW w:w="0" w:type="auto"/>
        <w:tblCellMar>
          <w:top w:w="28" w:type="dxa"/>
          <w:bottom w:w="28" w:type="dxa"/>
        </w:tblCellMar>
        <w:tblLook w:val="04A0" w:firstRow="1" w:lastRow="0" w:firstColumn="1" w:lastColumn="0" w:noHBand="0" w:noVBand="1"/>
      </w:tblPr>
      <w:tblGrid>
        <w:gridCol w:w="3383"/>
        <w:gridCol w:w="10791"/>
      </w:tblGrid>
      <w:tr w:rsidR="006A4395" w:rsidRPr="006A4395" w14:paraId="741AAFD8"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233CF1F3"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Communicable disease</w:t>
            </w:r>
          </w:p>
        </w:tc>
      </w:tr>
      <w:tr w:rsidR="006A4395" w:rsidRPr="006A4395" w14:paraId="41622BB9" w14:textId="77777777" w:rsidTr="000A1CE4">
        <w:trPr>
          <w:trHeight w:val="377"/>
        </w:trPr>
        <w:tc>
          <w:tcPr>
            <w:tcW w:w="3383" w:type="dxa"/>
          </w:tcPr>
          <w:p w14:paraId="3ED8F6F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24883C20" w14:textId="77777777" w:rsidR="006A4395" w:rsidRPr="006A4395" w:rsidRDefault="006A4395" w:rsidP="006A4395">
            <w:pPr>
              <w:rPr>
                <w:rFonts w:eastAsia="Times New Roman"/>
                <w:lang w:eastAsia="en-AU"/>
              </w:rPr>
            </w:pPr>
            <w:r w:rsidRPr="006A4395">
              <w:rPr>
                <w:rFonts w:eastAsia="Times New Roman"/>
                <w:lang w:eastAsia="en-AU"/>
              </w:rPr>
              <w:t>Every disease transmitted from one person to another; also called a contagious disease. These diseases can be transmitted by:</w:t>
            </w:r>
          </w:p>
          <w:p w14:paraId="197766E7" w14:textId="77777777" w:rsidR="006A4395" w:rsidRPr="006A4395" w:rsidRDefault="006A4395" w:rsidP="0055261F">
            <w:pPr>
              <w:pStyle w:val="ListParagraph"/>
              <w:numPr>
                <w:ilvl w:val="0"/>
                <w:numId w:val="49"/>
              </w:numPr>
              <w:tabs>
                <w:tab w:val="left" w:pos="349"/>
              </w:tabs>
              <w:spacing w:before="120" w:after="120"/>
              <w:ind w:left="210" w:hanging="210"/>
              <w:contextualSpacing w:val="0"/>
            </w:pPr>
            <w:r w:rsidRPr="006A4395">
              <w:t xml:space="preserve">direct contact (body fluid); or </w:t>
            </w:r>
          </w:p>
          <w:p w14:paraId="14B36624" w14:textId="77777777" w:rsidR="006A4395" w:rsidRPr="006A4395" w:rsidRDefault="006A4395" w:rsidP="0055261F">
            <w:pPr>
              <w:pStyle w:val="ListParagraph"/>
              <w:numPr>
                <w:ilvl w:val="0"/>
                <w:numId w:val="49"/>
              </w:numPr>
              <w:tabs>
                <w:tab w:val="left" w:pos="349"/>
              </w:tabs>
              <w:spacing w:before="120" w:after="120"/>
              <w:ind w:left="210" w:hanging="210"/>
              <w:contextualSpacing w:val="0"/>
            </w:pPr>
            <w:r w:rsidRPr="006A4395">
              <w:t>indirect (airborne) means.</w:t>
            </w:r>
          </w:p>
        </w:tc>
      </w:tr>
      <w:tr w:rsidR="006A4395" w:rsidRPr="006A4395" w14:paraId="1DD28A84" w14:textId="77777777" w:rsidTr="006471CE">
        <w:tc>
          <w:tcPr>
            <w:tcW w:w="3383" w:type="dxa"/>
            <w:shd w:val="clear" w:color="auto" w:fill="DBE5F1" w:themeFill="accent1" w:themeFillTint="33"/>
          </w:tcPr>
          <w:p w14:paraId="6E343E5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shd w:val="clear" w:color="auto" w:fill="DBE5F1" w:themeFill="accent1" w:themeFillTint="33"/>
          </w:tcPr>
          <w:p w14:paraId="75DCD589" w14:textId="77777777" w:rsidR="006A4395" w:rsidRDefault="006A4395" w:rsidP="006A4395">
            <w:pPr>
              <w:rPr>
                <w:rFonts w:eastAsia="Times New Roman"/>
                <w:lang w:eastAsia="en-AU"/>
              </w:rPr>
            </w:pPr>
            <w:r w:rsidRPr="006A4395">
              <w:rPr>
                <w:rFonts w:eastAsia="Times New Roman"/>
                <w:lang w:eastAsia="en-AU"/>
              </w:rPr>
              <w:t>When the communicable disease has been identified by a Medical Practitioner and when the quarantine of a person is required to prevent spread of the disease to others.</w:t>
            </w:r>
          </w:p>
          <w:p w14:paraId="654832D2" w14:textId="23D6AB84" w:rsidR="00DE4F5C" w:rsidRPr="006A4395" w:rsidRDefault="00151D15" w:rsidP="006A4395">
            <w:pPr>
              <w:rPr>
                <w:rFonts w:eastAsia="Times New Roman"/>
                <w:lang w:eastAsia="en-AU"/>
              </w:rPr>
            </w:pPr>
            <w:r w:rsidRPr="00120DD5">
              <w:rPr>
                <w:color w:val="FF0000"/>
              </w:rPr>
              <w:t>Note: Positive COVID-19 results are not to be reported as a critical incident</w:t>
            </w:r>
          </w:p>
        </w:tc>
      </w:tr>
    </w:tbl>
    <w:p w14:paraId="1C2ACACB" w14:textId="4BF7840E" w:rsidR="006A4395" w:rsidRDefault="006A4395" w:rsidP="006A4395">
      <w:pPr>
        <w:rPr>
          <w:lang w:eastAsia="en-AU"/>
        </w:rPr>
      </w:pPr>
    </w:p>
    <w:tbl>
      <w:tblPr>
        <w:tblStyle w:val="DCStable"/>
        <w:tblW w:w="0" w:type="auto"/>
        <w:tblCellMar>
          <w:top w:w="28" w:type="dxa"/>
          <w:bottom w:w="28" w:type="dxa"/>
        </w:tblCellMar>
        <w:tblLook w:val="04A0" w:firstRow="1" w:lastRow="0" w:firstColumn="1" w:lastColumn="0" w:noHBand="0" w:noVBand="1"/>
      </w:tblPr>
      <w:tblGrid>
        <w:gridCol w:w="3369"/>
        <w:gridCol w:w="10805"/>
      </w:tblGrid>
      <w:tr w:rsidR="006A4395" w:rsidRPr="006A4395" w14:paraId="4E5E737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0B2972D" w14:textId="77777777" w:rsidR="006A4395" w:rsidRPr="006A4395" w:rsidRDefault="006A4395" w:rsidP="006A4395">
            <w:pPr>
              <w:rPr>
                <w:rFonts w:ascii="Arial Bold" w:eastAsia="Times New Roman" w:hAnsi="Arial Bold" w:cs="Arial"/>
                <w:b/>
                <w:color w:val="000000" w:themeColor="text1"/>
                <w:highlight w:val="cyan"/>
              </w:rPr>
            </w:pPr>
            <w:r w:rsidRPr="006A4395">
              <w:rPr>
                <w:rFonts w:ascii="Arial Bold" w:eastAsia="Times New Roman" w:hAnsi="Arial Bold" w:cs="Arial"/>
                <w:b/>
                <w:color w:val="000000" w:themeColor="text1"/>
              </w:rPr>
              <w:t>Injury</w:t>
            </w:r>
          </w:p>
        </w:tc>
      </w:tr>
      <w:tr w:rsidR="006A4395" w:rsidRPr="006A4395" w14:paraId="344C065D" w14:textId="77777777" w:rsidTr="006471CE">
        <w:tc>
          <w:tcPr>
            <w:tcW w:w="3369" w:type="dxa"/>
          </w:tcPr>
          <w:p w14:paraId="18814998"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Definition:</w:t>
            </w:r>
          </w:p>
        </w:tc>
        <w:tc>
          <w:tcPr>
            <w:tcW w:w="10805" w:type="dxa"/>
          </w:tcPr>
          <w:p w14:paraId="32F11520" w14:textId="06A5578C" w:rsidR="006A4395" w:rsidRPr="006A4395" w:rsidRDefault="006A4395" w:rsidP="006A4395">
            <w:pPr>
              <w:rPr>
                <w:rFonts w:eastAsia="Times New Roman"/>
                <w:lang w:eastAsia="en-AU"/>
              </w:rPr>
            </w:pPr>
            <w:r w:rsidRPr="006A4395">
              <w:rPr>
                <w:rFonts w:eastAsia="Times New Roman"/>
                <w:lang w:eastAsia="en-AU"/>
              </w:rPr>
              <w:t xml:space="preserve">An injury is when an officer/staff member considers an injury sustained by a </w:t>
            </w:r>
            <w:r w:rsidR="00D55841">
              <w:rPr>
                <w:rFonts w:eastAsia="Times New Roman"/>
                <w:lang w:eastAsia="en-AU"/>
              </w:rPr>
              <w:t>detainee</w:t>
            </w:r>
            <w:r w:rsidR="00725549">
              <w:rPr>
                <w:rFonts w:eastAsia="Times New Roman"/>
                <w:lang w:eastAsia="en-AU"/>
              </w:rPr>
              <w:t xml:space="preserve"> </w:t>
            </w:r>
            <w:r w:rsidRPr="006A4395">
              <w:rPr>
                <w:rFonts w:eastAsia="Times New Roman"/>
                <w:lang w:eastAsia="en-AU"/>
              </w:rPr>
              <w:t>requires first aid or medical assessment to be rendered.</w:t>
            </w:r>
          </w:p>
          <w:p w14:paraId="65C43C59" w14:textId="77777777" w:rsidR="006A4395" w:rsidRPr="006A4395" w:rsidRDefault="006A4395" w:rsidP="006A4395">
            <w:pPr>
              <w:rPr>
                <w:rFonts w:eastAsia="Times New Roman"/>
                <w:szCs w:val="20"/>
                <w:lang w:eastAsia="en-AU"/>
              </w:rPr>
            </w:pPr>
            <w:r w:rsidRPr="006A4395">
              <w:rPr>
                <w:rFonts w:eastAsia="Times New Roman"/>
                <w:szCs w:val="20"/>
                <w:lang w:eastAsia="en-AU"/>
              </w:rPr>
              <w:t>The incident is reported in the assault category if the injury is the result of an assault.</w:t>
            </w:r>
          </w:p>
        </w:tc>
      </w:tr>
      <w:tr w:rsidR="006A4395" w:rsidRPr="006A4395" w14:paraId="617A2409" w14:textId="77777777" w:rsidTr="006471CE">
        <w:tc>
          <w:tcPr>
            <w:tcW w:w="3369" w:type="dxa"/>
          </w:tcPr>
          <w:p w14:paraId="639CE411"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Note:</w:t>
            </w:r>
          </w:p>
        </w:tc>
        <w:tc>
          <w:tcPr>
            <w:tcW w:w="10805" w:type="dxa"/>
          </w:tcPr>
          <w:p w14:paraId="14E6488E" w14:textId="559F457E" w:rsidR="006A4395" w:rsidRPr="006A4395" w:rsidRDefault="006A4395" w:rsidP="006A4395">
            <w:pPr>
              <w:rPr>
                <w:rFonts w:eastAsia="Times New Roman"/>
                <w:lang w:eastAsia="en-AU"/>
              </w:rPr>
            </w:pPr>
            <w:r w:rsidRPr="006A4395">
              <w:rPr>
                <w:rFonts w:eastAsia="Times New Roman"/>
                <w:lang w:eastAsia="en-AU"/>
              </w:rPr>
              <w:t>The Operations Centre shall be immediately notified by phone (1300 000 327) and email (</w:t>
            </w:r>
            <w:hyperlink r:id="rId46"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D55841">
              <w:rPr>
                <w:rFonts w:eastAsia="Times New Roman"/>
                <w:lang w:eastAsia="en-AU"/>
              </w:rPr>
              <w:t xml:space="preserve"> detainee</w:t>
            </w:r>
            <w:r w:rsidRPr="006A4395">
              <w:rPr>
                <w:rFonts w:eastAsia="Times New Roman"/>
                <w:lang w:eastAsia="en-AU"/>
              </w:rPr>
              <w:t>.</w:t>
            </w:r>
          </w:p>
        </w:tc>
      </w:tr>
      <w:tr w:rsidR="006A4395" w:rsidRPr="006A4395" w14:paraId="5F3F9099" w14:textId="77777777" w:rsidTr="006471CE">
        <w:trPr>
          <w:trHeight w:val="567"/>
        </w:trPr>
        <w:tc>
          <w:tcPr>
            <w:tcW w:w="3369" w:type="dxa"/>
            <w:shd w:val="clear" w:color="auto" w:fill="DBE5F1" w:themeFill="accent1" w:themeFillTint="33"/>
          </w:tcPr>
          <w:p w14:paraId="25C54CCE"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When to report it as critical:</w:t>
            </w:r>
          </w:p>
        </w:tc>
        <w:tc>
          <w:tcPr>
            <w:tcW w:w="10805" w:type="dxa"/>
            <w:shd w:val="clear" w:color="auto" w:fill="DBE5F1" w:themeFill="accent1" w:themeFillTint="33"/>
          </w:tcPr>
          <w:p w14:paraId="1D204504" w14:textId="77777777" w:rsidR="006A4395" w:rsidRPr="006A4395" w:rsidRDefault="006A4395" w:rsidP="006A4395">
            <w:pPr>
              <w:rPr>
                <w:rFonts w:eastAsia="Times New Roman"/>
                <w:lang w:eastAsia="en-AU"/>
              </w:rPr>
            </w:pPr>
            <w:r w:rsidRPr="006A4395">
              <w:rPr>
                <w:rFonts w:eastAsia="Times New Roman"/>
                <w:lang w:eastAsia="en-AU"/>
              </w:rPr>
              <w:t>When the injury requires medical treatment, involving:</w:t>
            </w:r>
          </w:p>
          <w:p w14:paraId="7A047D8C" w14:textId="4902A5E7" w:rsidR="006A4395" w:rsidRPr="00C03385" w:rsidRDefault="005B5648" w:rsidP="00601977">
            <w:pPr>
              <w:numPr>
                <w:ilvl w:val="0"/>
                <w:numId w:val="24"/>
              </w:numPr>
              <w:spacing w:before="120" w:after="120"/>
              <w:ind w:left="363" w:hanging="363"/>
              <w:rPr>
                <w:rFonts w:cs="Arial"/>
              </w:rPr>
            </w:pPr>
            <w:r>
              <w:t>external</w:t>
            </w:r>
            <w:r w:rsidRPr="006A4395">
              <w:t xml:space="preserve"> </w:t>
            </w:r>
            <w:r w:rsidR="006A4395" w:rsidRPr="006A4395">
              <w:t xml:space="preserve">hospitalisation: </w:t>
            </w:r>
            <w:r w:rsidR="00C33FDD" w:rsidRPr="006A4395">
              <w:t>Admitted as</w:t>
            </w:r>
            <w:r w:rsidR="006A4395" w:rsidRPr="006A4395">
              <w:t xml:space="preserve"> an in-patient for medical treatment at a</w:t>
            </w:r>
            <w:r>
              <w:t>n external</w:t>
            </w:r>
            <w:r w:rsidR="006A4395" w:rsidRPr="006A4395">
              <w:t xml:space="preserve"> medical facility; or</w:t>
            </w:r>
          </w:p>
          <w:p w14:paraId="19514E8F" w14:textId="77777777" w:rsidR="006A4395" w:rsidRPr="006A4395" w:rsidRDefault="006A4395" w:rsidP="0055261F">
            <w:pPr>
              <w:numPr>
                <w:ilvl w:val="0"/>
                <w:numId w:val="24"/>
              </w:numPr>
              <w:spacing w:before="120" w:after="120"/>
              <w:ind w:left="363" w:hanging="363"/>
              <w:rPr>
                <w:rFonts w:cs="Arial"/>
              </w:rPr>
            </w:pPr>
            <w:r w:rsidRPr="006A4395">
              <w:t>on-going medical treatment: Treatment provided by a medical practitioner on multiple occasions. Note: medical treatment does not include medical assessment only or awaiting test results.</w:t>
            </w:r>
          </w:p>
        </w:tc>
      </w:tr>
    </w:tbl>
    <w:p w14:paraId="4C5817EE" w14:textId="7F4501E2" w:rsidR="008F29A3" w:rsidRDefault="008F29A3" w:rsidP="006A4395"/>
    <w:p w14:paraId="15663A08" w14:textId="57F885A7" w:rsidR="00222965" w:rsidRDefault="00222965" w:rsidP="006A4395"/>
    <w:p w14:paraId="742C2AFC" w14:textId="29380D93" w:rsidR="00222965" w:rsidRDefault="00222965" w:rsidP="006A4395"/>
    <w:p w14:paraId="666D79B8" w14:textId="6412A454" w:rsidR="00222965" w:rsidRDefault="00222965" w:rsidP="006A4395"/>
    <w:p w14:paraId="3A37227A" w14:textId="2F48B4F6" w:rsidR="00222965" w:rsidRDefault="00222965" w:rsidP="006A4395"/>
    <w:p w14:paraId="13531045" w14:textId="2ADB335C" w:rsidR="00222965" w:rsidRDefault="00222965" w:rsidP="006A4395"/>
    <w:p w14:paraId="364E10A3" w14:textId="2AC07B55" w:rsidR="00222965" w:rsidRDefault="00222965" w:rsidP="006A4395"/>
    <w:p w14:paraId="35484651" w14:textId="36EC4E3D" w:rsidR="00222965" w:rsidRDefault="00222965" w:rsidP="006A4395"/>
    <w:p w14:paraId="228245EA" w14:textId="62C9C643" w:rsidR="00222965" w:rsidRDefault="00222965" w:rsidP="006A4395"/>
    <w:p w14:paraId="71C7D39A" w14:textId="77777777" w:rsidR="00222965" w:rsidRPr="006A4395" w:rsidRDefault="00222965" w:rsidP="006A4395"/>
    <w:tbl>
      <w:tblPr>
        <w:tblStyle w:val="DCStable"/>
        <w:tblW w:w="0" w:type="auto"/>
        <w:tblLook w:val="04A0" w:firstRow="1" w:lastRow="0" w:firstColumn="1" w:lastColumn="0" w:noHBand="0" w:noVBand="1"/>
      </w:tblPr>
      <w:tblGrid>
        <w:gridCol w:w="3383"/>
        <w:gridCol w:w="10782"/>
      </w:tblGrid>
      <w:tr w:rsidR="006A4395" w:rsidRPr="006A4395" w14:paraId="26B7FCDC"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7192C5B7"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Sudden illness</w:t>
            </w:r>
          </w:p>
        </w:tc>
      </w:tr>
      <w:tr w:rsidR="006A4395" w:rsidRPr="006A4395" w14:paraId="7CEB75EF" w14:textId="77777777" w:rsidTr="006471CE">
        <w:tc>
          <w:tcPr>
            <w:tcW w:w="3383" w:type="dxa"/>
          </w:tcPr>
          <w:p w14:paraId="7B6C55A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061F617C" w14:textId="77777777" w:rsidR="006A4395" w:rsidRPr="006A4395" w:rsidRDefault="006A4395" w:rsidP="006A4395">
            <w:pPr>
              <w:rPr>
                <w:rFonts w:eastAsia="Times New Roman"/>
                <w:lang w:eastAsia="en-AU"/>
              </w:rPr>
            </w:pPr>
            <w:r w:rsidRPr="006A4395">
              <w:rPr>
                <w:rFonts w:eastAsia="Times New Roman"/>
                <w:lang w:eastAsia="en-AU"/>
              </w:rPr>
              <w:t>A sudden illness occurs because of a sudden and unexpected deterioration of health.</w:t>
            </w:r>
          </w:p>
        </w:tc>
      </w:tr>
      <w:tr w:rsidR="006A4395" w:rsidRPr="006A4395" w14:paraId="6E8E1CDB" w14:textId="77777777" w:rsidTr="006471CE">
        <w:tc>
          <w:tcPr>
            <w:tcW w:w="3383" w:type="dxa"/>
          </w:tcPr>
          <w:p w14:paraId="70185240" w14:textId="77777777" w:rsidR="006A4395" w:rsidRPr="006A4395" w:rsidRDefault="006A4395" w:rsidP="006A4395">
            <w:pPr>
              <w:rPr>
                <w:rFonts w:eastAsia="Times New Roman"/>
                <w:b/>
                <w:bCs/>
                <w:lang w:eastAsia="en-AU"/>
              </w:rPr>
            </w:pPr>
            <w:r w:rsidRPr="006A4395">
              <w:rPr>
                <w:rFonts w:eastAsia="Times New Roman"/>
                <w:b/>
                <w:bCs/>
                <w:lang w:eastAsia="en-AU"/>
              </w:rPr>
              <w:t>Note:</w:t>
            </w:r>
          </w:p>
        </w:tc>
        <w:tc>
          <w:tcPr>
            <w:tcW w:w="10782" w:type="dxa"/>
          </w:tcPr>
          <w:p w14:paraId="701847F9" w14:textId="5DA9DFA4" w:rsidR="006A4395" w:rsidRPr="006A4395" w:rsidRDefault="006A4395" w:rsidP="006A4395">
            <w:pPr>
              <w:rPr>
                <w:rFonts w:eastAsia="Times New Roman"/>
                <w:lang w:eastAsia="en-AU"/>
              </w:rPr>
            </w:pPr>
            <w:r w:rsidRPr="006A4395">
              <w:rPr>
                <w:rFonts w:eastAsia="Times New Roman"/>
                <w:lang w:eastAsia="en-AU"/>
              </w:rPr>
              <w:t>The Operations Centre shall be immediately notified by phone (1300 000 327) and email (</w:t>
            </w:r>
            <w:hyperlink r:id="rId47"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B37857">
              <w:rPr>
                <w:rFonts w:eastAsia="Times New Roman"/>
                <w:lang w:eastAsia="en-AU"/>
              </w:rPr>
              <w:t xml:space="preserve"> detainee</w:t>
            </w:r>
            <w:r w:rsidRPr="006A4395">
              <w:rPr>
                <w:rFonts w:eastAsia="Times New Roman"/>
                <w:lang w:eastAsia="en-AU"/>
              </w:rPr>
              <w:t>.</w:t>
            </w:r>
          </w:p>
        </w:tc>
      </w:tr>
      <w:tr w:rsidR="006A4395" w:rsidRPr="006A4395" w14:paraId="596B0289" w14:textId="77777777" w:rsidTr="006471CE">
        <w:trPr>
          <w:trHeight w:val="1488"/>
        </w:trPr>
        <w:tc>
          <w:tcPr>
            <w:tcW w:w="3383" w:type="dxa"/>
            <w:shd w:val="clear" w:color="auto" w:fill="DBE5F1" w:themeFill="accent1" w:themeFillTint="33"/>
          </w:tcPr>
          <w:p w14:paraId="5CF5F21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shd w:val="clear" w:color="auto" w:fill="DBE5F1" w:themeFill="accent1" w:themeFillTint="33"/>
          </w:tcPr>
          <w:p w14:paraId="625487C2" w14:textId="77777777" w:rsidR="006A4395" w:rsidRPr="006A4395" w:rsidRDefault="006A4395" w:rsidP="006A4395">
            <w:pPr>
              <w:rPr>
                <w:rFonts w:eastAsia="Times New Roman"/>
                <w:lang w:eastAsia="en-AU"/>
              </w:rPr>
            </w:pPr>
            <w:r w:rsidRPr="006A4395">
              <w:rPr>
                <w:rFonts w:eastAsia="Times New Roman"/>
                <w:lang w:eastAsia="en-AU"/>
              </w:rPr>
              <w:t>When the sudden illness requires medical treatment, involving:</w:t>
            </w:r>
          </w:p>
          <w:p w14:paraId="5FE91AE8" w14:textId="2908F89D" w:rsidR="006A4395" w:rsidRPr="00C03385" w:rsidRDefault="005B5648" w:rsidP="009D3FE2">
            <w:pPr>
              <w:numPr>
                <w:ilvl w:val="0"/>
                <w:numId w:val="27"/>
              </w:numPr>
              <w:spacing w:before="120" w:after="120"/>
              <w:ind w:left="352" w:hanging="352"/>
              <w:rPr>
                <w:rFonts w:cs="Arial"/>
              </w:rPr>
            </w:pPr>
            <w:r>
              <w:t>external</w:t>
            </w:r>
            <w:r w:rsidRPr="006A4395">
              <w:t xml:space="preserve"> </w:t>
            </w:r>
            <w:r w:rsidR="006A4395" w:rsidRPr="006A4395">
              <w:t>hospitalisation: Admitted as an in-patient for medical treatment at a</w:t>
            </w:r>
            <w:r>
              <w:t>n external</w:t>
            </w:r>
            <w:r w:rsidR="006A4395" w:rsidRPr="006A4395">
              <w:t xml:space="preserve"> medical facility; or </w:t>
            </w:r>
          </w:p>
          <w:p w14:paraId="0CBA12AC" w14:textId="77777777" w:rsidR="006A4395" w:rsidRPr="006A4395" w:rsidRDefault="006A4395" w:rsidP="0055261F">
            <w:pPr>
              <w:numPr>
                <w:ilvl w:val="0"/>
                <w:numId w:val="27"/>
              </w:numPr>
              <w:spacing w:before="120" w:after="120"/>
              <w:ind w:left="352" w:hanging="352"/>
              <w:rPr>
                <w:rFonts w:cs="Arial"/>
              </w:rPr>
            </w:pPr>
            <w:r w:rsidRPr="006A4395">
              <w:t>on-going medical treatment: Treatment provided by a medical practitioner on multiple occasions. Note: medical treatment does not include medical assessment only or awaiting test results.</w:t>
            </w:r>
          </w:p>
        </w:tc>
      </w:tr>
    </w:tbl>
    <w:p w14:paraId="224E5153" w14:textId="77777777" w:rsidR="000913A3" w:rsidRPr="006A4395" w:rsidRDefault="000913A3" w:rsidP="006A4395"/>
    <w:p w14:paraId="1CEBF319" w14:textId="77777777" w:rsidR="001F24D6" w:rsidRPr="006A4395" w:rsidRDefault="001F24D6" w:rsidP="006A4395">
      <w:pPr>
        <w:tabs>
          <w:tab w:val="left" w:pos="11805"/>
        </w:tabs>
      </w:pPr>
    </w:p>
    <w:tbl>
      <w:tblPr>
        <w:tblStyle w:val="DCStable"/>
        <w:tblW w:w="14170" w:type="dxa"/>
        <w:tblLook w:val="04A0" w:firstRow="1" w:lastRow="0" w:firstColumn="1" w:lastColumn="0" w:noHBand="0" w:noVBand="1"/>
      </w:tblPr>
      <w:tblGrid>
        <w:gridCol w:w="3397"/>
        <w:gridCol w:w="10773"/>
      </w:tblGrid>
      <w:tr w:rsidR="006A4395" w:rsidRPr="006A4395" w14:paraId="7454281F" w14:textId="77777777" w:rsidTr="006471CE">
        <w:trPr>
          <w:cnfStyle w:val="100000000000" w:firstRow="1" w:lastRow="0" w:firstColumn="0" w:lastColumn="0" w:oddVBand="0" w:evenVBand="0" w:oddHBand="0" w:evenHBand="0" w:firstRowFirstColumn="0" w:firstRowLastColumn="0" w:lastRowFirstColumn="0" w:lastRowLastColumn="0"/>
        </w:trPr>
        <w:tc>
          <w:tcPr>
            <w:tcW w:w="14170" w:type="dxa"/>
            <w:gridSpan w:val="2"/>
            <w:shd w:val="clear" w:color="auto" w:fill="FFC000"/>
          </w:tcPr>
          <w:p w14:paraId="75FFE07E"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Self-harm – actual</w:t>
            </w:r>
          </w:p>
        </w:tc>
      </w:tr>
      <w:tr w:rsidR="006A4395" w:rsidRPr="006A4395" w14:paraId="7323732E" w14:textId="77777777" w:rsidTr="006471CE">
        <w:tc>
          <w:tcPr>
            <w:tcW w:w="3397" w:type="dxa"/>
          </w:tcPr>
          <w:p w14:paraId="5B94324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3" w:type="dxa"/>
          </w:tcPr>
          <w:p w14:paraId="5F58F7B3" w14:textId="763079F7" w:rsidR="006A4395" w:rsidRPr="006A4395" w:rsidRDefault="006A4395" w:rsidP="006A4395">
            <w:pPr>
              <w:rPr>
                <w:rFonts w:eastAsia="Times New Roman"/>
                <w:lang w:eastAsia="en-AU"/>
              </w:rPr>
            </w:pPr>
            <w:r w:rsidRPr="006A4395">
              <w:rPr>
                <w:rFonts w:eastAsia="Times New Roman"/>
                <w:lang w:eastAsia="en-AU"/>
              </w:rPr>
              <w:t xml:space="preserve">Acts of self-injury by which a </w:t>
            </w:r>
            <w:r w:rsidR="00B32E8D">
              <w:rPr>
                <w:rFonts w:eastAsia="Times New Roman"/>
                <w:lang w:eastAsia="en-AU"/>
              </w:rPr>
              <w:t>detainee</w:t>
            </w:r>
            <w:r w:rsidRPr="006A4395">
              <w:rPr>
                <w:rFonts w:eastAsia="Times New Roman"/>
                <w:lang w:eastAsia="en-AU"/>
              </w:rPr>
              <w:t xml:space="preserve"> has purposely harmed themselves, such as self-laceration, self-battering or deliberate recklessness and are </w:t>
            </w:r>
            <w:r w:rsidR="00B20C77">
              <w:rPr>
                <w:rFonts w:eastAsia="Times New Roman"/>
                <w:lang w:eastAsia="en-AU"/>
              </w:rPr>
              <w:t>carried out</w:t>
            </w:r>
            <w:r w:rsidRPr="006A4395">
              <w:rPr>
                <w:rFonts w:eastAsia="Times New Roman"/>
                <w:lang w:eastAsia="en-AU"/>
              </w:rPr>
              <w:t xml:space="preserve"> without suicidal intentions.</w:t>
            </w:r>
          </w:p>
        </w:tc>
      </w:tr>
      <w:tr w:rsidR="006A4395" w:rsidRPr="006A4395" w14:paraId="3503E16D" w14:textId="77777777" w:rsidTr="006471CE">
        <w:tc>
          <w:tcPr>
            <w:tcW w:w="3397" w:type="dxa"/>
          </w:tcPr>
          <w:p w14:paraId="32068DCB" w14:textId="77777777" w:rsidR="006A4395" w:rsidRPr="006A4395" w:rsidRDefault="006A4395" w:rsidP="006A4395">
            <w:pPr>
              <w:rPr>
                <w:rFonts w:eastAsia="Times New Roman"/>
                <w:b/>
                <w:bCs/>
                <w:lang w:eastAsia="en-AU"/>
              </w:rPr>
            </w:pPr>
            <w:r w:rsidRPr="006A4395">
              <w:rPr>
                <w:rFonts w:eastAsia="Times New Roman"/>
                <w:b/>
                <w:bCs/>
                <w:lang w:eastAsia="en-AU"/>
              </w:rPr>
              <w:t xml:space="preserve">Note: </w:t>
            </w:r>
          </w:p>
        </w:tc>
        <w:tc>
          <w:tcPr>
            <w:tcW w:w="10773" w:type="dxa"/>
          </w:tcPr>
          <w:p w14:paraId="407A75BE" w14:textId="583EA0BF" w:rsidR="006A4395" w:rsidRPr="006A4395" w:rsidRDefault="006A4395" w:rsidP="006A4395">
            <w:pPr>
              <w:rPr>
                <w:rFonts w:eastAsia="Times New Roman"/>
                <w:lang w:eastAsia="en-AU"/>
              </w:rPr>
            </w:pPr>
            <w:r w:rsidRPr="006A4395">
              <w:rPr>
                <w:rFonts w:eastAsia="Times New Roman"/>
                <w:lang w:eastAsia="en-AU"/>
              </w:rPr>
              <w:t>The Operations Centre shall be immediately notified by phone (1300 000 327) and email (</w:t>
            </w:r>
            <w:hyperlink r:id="rId48"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sidR="00B32E8D">
              <w:rPr>
                <w:rFonts w:eastAsia="Times New Roman"/>
                <w:lang w:eastAsia="en-AU"/>
              </w:rPr>
              <w:t xml:space="preserve"> detainee</w:t>
            </w:r>
            <w:r w:rsidRPr="006A4395">
              <w:rPr>
                <w:rFonts w:eastAsia="Times New Roman"/>
                <w:lang w:eastAsia="en-AU"/>
              </w:rPr>
              <w:t>.</w:t>
            </w:r>
          </w:p>
        </w:tc>
      </w:tr>
      <w:tr w:rsidR="006A4395" w:rsidRPr="006A4395" w14:paraId="358579A2" w14:textId="77777777" w:rsidTr="00CA1987">
        <w:trPr>
          <w:trHeight w:val="490"/>
        </w:trPr>
        <w:tc>
          <w:tcPr>
            <w:tcW w:w="3397" w:type="dxa"/>
            <w:shd w:val="clear" w:color="auto" w:fill="DBE5F1" w:themeFill="accent1" w:themeFillTint="33"/>
          </w:tcPr>
          <w:p w14:paraId="70EBDF8C" w14:textId="77777777" w:rsidR="006A4395" w:rsidRPr="006A4395" w:rsidRDefault="006A4395" w:rsidP="006A4395">
            <w:pPr>
              <w:rPr>
                <w:rFonts w:eastAsia="Times New Roman"/>
                <w:b/>
                <w:bCs/>
                <w:lang w:eastAsia="en-AU"/>
              </w:rPr>
            </w:pPr>
            <w:bookmarkStart w:id="246" w:name="_Hlk138931230"/>
            <w:r w:rsidRPr="006A4395">
              <w:rPr>
                <w:rFonts w:eastAsia="Times New Roman"/>
                <w:b/>
                <w:bCs/>
                <w:lang w:eastAsia="en-AU"/>
              </w:rPr>
              <w:t>When to report it as critical</w:t>
            </w:r>
            <w:bookmarkEnd w:id="246"/>
            <w:r w:rsidRPr="006A4395">
              <w:rPr>
                <w:rFonts w:eastAsia="Times New Roman"/>
                <w:b/>
                <w:bCs/>
                <w:lang w:eastAsia="en-AU"/>
              </w:rPr>
              <w:t>:</w:t>
            </w:r>
          </w:p>
        </w:tc>
        <w:tc>
          <w:tcPr>
            <w:tcW w:w="10773" w:type="dxa"/>
            <w:shd w:val="clear" w:color="auto" w:fill="DBE5F1" w:themeFill="accent1" w:themeFillTint="33"/>
          </w:tcPr>
          <w:p w14:paraId="160D4DC0" w14:textId="5BBD7680" w:rsidR="00B63DC4" w:rsidRPr="00AF15BF" w:rsidRDefault="00B63DC4" w:rsidP="004A2CD1">
            <w:pPr>
              <w:spacing w:after="120"/>
              <w:rPr>
                <w:rFonts w:eastAsia="Times New Roman"/>
                <w:lang w:eastAsia="en-AU"/>
              </w:rPr>
            </w:pPr>
            <w:r w:rsidRPr="00AF15BF">
              <w:rPr>
                <w:rFonts w:eastAsia="Times New Roman"/>
                <w:lang w:eastAsia="en-AU"/>
              </w:rPr>
              <w:t>When the self-harm incident requires medical treatment, involving:</w:t>
            </w:r>
          </w:p>
          <w:p w14:paraId="176C802A" w14:textId="39FC3B40" w:rsidR="00B63DC4" w:rsidRPr="00AF15BF" w:rsidRDefault="00B63DC4" w:rsidP="004A2CD1">
            <w:pPr>
              <w:pStyle w:val="ListParagraph"/>
              <w:numPr>
                <w:ilvl w:val="0"/>
                <w:numId w:val="61"/>
              </w:numPr>
              <w:spacing w:after="120"/>
              <w:ind w:left="346" w:hanging="357"/>
              <w:contextualSpacing w:val="0"/>
            </w:pPr>
            <w:r w:rsidRPr="00AF15BF">
              <w:t>overnight hospitalisation: Admitted overnight as an in-patient for medical treatment at a medical facility (the Detention Centre Health Centre, or hospital), where overnight is considered being from one day to another; or</w:t>
            </w:r>
          </w:p>
          <w:p w14:paraId="6E1704CE" w14:textId="31A23845" w:rsidR="00B63DC4" w:rsidRPr="00AF15BF" w:rsidRDefault="00B63DC4" w:rsidP="00CD7391">
            <w:pPr>
              <w:pStyle w:val="ListParagraph"/>
              <w:numPr>
                <w:ilvl w:val="0"/>
                <w:numId w:val="61"/>
              </w:numPr>
              <w:spacing w:before="120" w:after="120"/>
              <w:ind w:left="349"/>
            </w:pPr>
            <w:r w:rsidRPr="00AF15BF">
              <w:t>on-going medical treatment: Treatment provided by a medical practitioner on multiple occasions. Note: medical treatment does not include medical assessment only or awaiting test results.</w:t>
            </w:r>
            <w:bookmarkStart w:id="247" w:name="_Hlk138931150"/>
            <w:r w:rsidRPr="00AF15BF">
              <w:rPr>
                <w:rFonts w:eastAsia="Times New Roman"/>
                <w:lang w:eastAsia="en-AU"/>
              </w:rPr>
              <w:t xml:space="preserve"> </w:t>
            </w:r>
          </w:p>
          <w:p w14:paraId="5478B35A" w14:textId="7D6AC78B" w:rsidR="00B63DC4" w:rsidRPr="00AF15BF" w:rsidRDefault="00B63DC4" w:rsidP="00B63DC4">
            <w:r w:rsidRPr="00AF15BF">
              <w:t xml:space="preserve">*Note </w:t>
            </w:r>
            <w:r w:rsidR="00CD7391" w:rsidRPr="00AF15BF">
              <w:t>-</w:t>
            </w:r>
            <w:r w:rsidRPr="00AF15BF">
              <w:t xml:space="preserve"> A detainee who commits and act of </w:t>
            </w:r>
            <w:r w:rsidR="00CD7391" w:rsidRPr="00AF15BF">
              <w:t xml:space="preserve">actual </w:t>
            </w:r>
            <w:r w:rsidRPr="00AF15BF">
              <w:t>self-harm sh</w:t>
            </w:r>
            <w:r w:rsidR="00651366" w:rsidRPr="00AF15BF">
              <w:t>all</w:t>
            </w:r>
            <w:r w:rsidRPr="00AF15BF">
              <w:t xml:space="preserve"> be managed in line with COPP 7.4 – Detainees at Risk of Self-Harm or </w:t>
            </w:r>
            <w:r w:rsidR="00CE708D" w:rsidRPr="00AF15BF">
              <w:t>R</w:t>
            </w:r>
            <w:r w:rsidRPr="00AF15BF">
              <w:t>equiring additional Support and Monitoring</w:t>
            </w:r>
            <w:bookmarkEnd w:id="247"/>
            <w:r w:rsidR="00CA1987" w:rsidRPr="00AF15BF">
              <w:t>.</w:t>
            </w:r>
          </w:p>
        </w:tc>
      </w:tr>
    </w:tbl>
    <w:p w14:paraId="1112B0D3" w14:textId="77777777" w:rsidR="00631F34" w:rsidRDefault="00631F34" w:rsidP="006A4395"/>
    <w:tbl>
      <w:tblPr>
        <w:tblStyle w:val="DCStable"/>
        <w:tblW w:w="0" w:type="auto"/>
        <w:tblLook w:val="04A0" w:firstRow="1" w:lastRow="0" w:firstColumn="1" w:lastColumn="0" w:noHBand="0" w:noVBand="1"/>
      </w:tblPr>
      <w:tblGrid>
        <w:gridCol w:w="3397"/>
        <w:gridCol w:w="10777"/>
      </w:tblGrid>
      <w:tr w:rsidR="001F24D6" w:rsidRPr="006A4395" w14:paraId="2794200C" w14:textId="77777777" w:rsidTr="0061061A">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AA42E62" w14:textId="77777777" w:rsidR="001F24D6" w:rsidRPr="006A4395" w:rsidRDefault="001F24D6" w:rsidP="0061061A">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lastRenderedPageBreak/>
              <w:t>Medical incident/emergency – other</w:t>
            </w:r>
          </w:p>
        </w:tc>
      </w:tr>
      <w:tr w:rsidR="001F24D6" w:rsidRPr="006A4395" w14:paraId="1DDE7C00" w14:textId="77777777" w:rsidTr="0061061A">
        <w:tc>
          <w:tcPr>
            <w:tcW w:w="3397" w:type="dxa"/>
          </w:tcPr>
          <w:p w14:paraId="789E39E8" w14:textId="77777777" w:rsidR="001F24D6" w:rsidRPr="006A4395" w:rsidRDefault="001F24D6" w:rsidP="0061061A">
            <w:pPr>
              <w:rPr>
                <w:rFonts w:eastAsia="Times New Roman"/>
                <w:b/>
                <w:bCs/>
                <w:lang w:eastAsia="en-AU"/>
              </w:rPr>
            </w:pPr>
            <w:r w:rsidRPr="006A4395">
              <w:rPr>
                <w:rFonts w:eastAsia="Times New Roman"/>
                <w:b/>
                <w:bCs/>
                <w:lang w:eastAsia="en-AU"/>
              </w:rPr>
              <w:t>Definition:</w:t>
            </w:r>
          </w:p>
        </w:tc>
        <w:tc>
          <w:tcPr>
            <w:tcW w:w="10777" w:type="dxa"/>
          </w:tcPr>
          <w:p w14:paraId="69207968" w14:textId="77777777" w:rsidR="001F24D6" w:rsidRPr="006A4395" w:rsidRDefault="001F24D6" w:rsidP="0061061A">
            <w:pPr>
              <w:rPr>
                <w:rFonts w:eastAsia="Times New Roman"/>
                <w:lang w:eastAsia="en-AU"/>
              </w:rPr>
            </w:pPr>
            <w:r w:rsidRPr="006A4395">
              <w:rPr>
                <w:rFonts w:eastAsia="Times New Roman"/>
                <w:lang w:eastAsia="en-AU"/>
              </w:rPr>
              <w:t xml:space="preserve">Every medical incident/emergency not covered by other incidents in the category. </w:t>
            </w:r>
          </w:p>
        </w:tc>
      </w:tr>
      <w:tr w:rsidR="001F24D6" w:rsidRPr="006A4395" w14:paraId="12302A0C" w14:textId="77777777" w:rsidTr="0061061A">
        <w:tc>
          <w:tcPr>
            <w:tcW w:w="3397" w:type="dxa"/>
          </w:tcPr>
          <w:p w14:paraId="7B47D115" w14:textId="77777777" w:rsidR="001F24D6" w:rsidRPr="006A4395" w:rsidRDefault="001F24D6" w:rsidP="0061061A">
            <w:pPr>
              <w:rPr>
                <w:rFonts w:eastAsia="Times New Roman"/>
                <w:b/>
                <w:bCs/>
                <w:lang w:eastAsia="en-AU"/>
              </w:rPr>
            </w:pPr>
            <w:r w:rsidRPr="006A4395">
              <w:rPr>
                <w:rFonts w:eastAsia="Times New Roman"/>
                <w:b/>
                <w:bCs/>
                <w:lang w:eastAsia="en-AU"/>
              </w:rPr>
              <w:t xml:space="preserve">Note: </w:t>
            </w:r>
          </w:p>
        </w:tc>
        <w:tc>
          <w:tcPr>
            <w:tcW w:w="10777" w:type="dxa"/>
          </w:tcPr>
          <w:p w14:paraId="0D2CFE9B" w14:textId="77777777" w:rsidR="001F24D6" w:rsidRPr="006A4395" w:rsidRDefault="001F24D6" w:rsidP="0061061A">
            <w:pPr>
              <w:rPr>
                <w:rFonts w:eastAsia="Times New Roman"/>
                <w:lang w:eastAsia="en-AU"/>
              </w:rPr>
            </w:pPr>
            <w:r w:rsidRPr="006A4395">
              <w:rPr>
                <w:rFonts w:eastAsia="Times New Roman"/>
                <w:lang w:eastAsia="en-AU"/>
              </w:rPr>
              <w:t>The Operations Centre shall be immediately notified by phone (1300 000 327) and email (</w:t>
            </w:r>
            <w:hyperlink r:id="rId49" w:history="1">
              <w:r w:rsidRPr="006A4395">
                <w:rPr>
                  <w:rFonts w:eastAsia="Times New Roman"/>
                  <w:color w:val="0000FF"/>
                  <w:u w:val="single"/>
                  <w:lang w:eastAsia="en-AU"/>
                </w:rPr>
                <w:t>operationscentre@justice.wa.gov.au</w:t>
              </w:r>
            </w:hyperlink>
            <w:r w:rsidRPr="006A4395">
              <w:rPr>
                <w:rFonts w:eastAsia="Times New Roman"/>
                <w:lang w:eastAsia="en-AU"/>
              </w:rPr>
              <w:t>) of all unscheduled external escorts of a</w:t>
            </w:r>
            <w:r>
              <w:rPr>
                <w:rFonts w:eastAsia="Times New Roman"/>
                <w:lang w:eastAsia="en-AU"/>
              </w:rPr>
              <w:t xml:space="preserve"> detainee</w:t>
            </w:r>
            <w:r w:rsidRPr="006A4395">
              <w:rPr>
                <w:rFonts w:eastAsia="Times New Roman"/>
                <w:lang w:eastAsia="en-AU"/>
              </w:rPr>
              <w:t>.</w:t>
            </w:r>
          </w:p>
        </w:tc>
      </w:tr>
      <w:tr w:rsidR="001F24D6" w:rsidRPr="006A4395" w14:paraId="4A2C2004" w14:textId="77777777" w:rsidTr="0061061A">
        <w:trPr>
          <w:trHeight w:val="746"/>
        </w:trPr>
        <w:tc>
          <w:tcPr>
            <w:tcW w:w="3397" w:type="dxa"/>
            <w:shd w:val="clear" w:color="auto" w:fill="DBE5F1" w:themeFill="accent1" w:themeFillTint="33"/>
          </w:tcPr>
          <w:p w14:paraId="5CC9C881" w14:textId="77777777" w:rsidR="001F24D6" w:rsidRPr="006A4395" w:rsidRDefault="001F24D6" w:rsidP="0061061A">
            <w:pPr>
              <w:rPr>
                <w:rFonts w:eastAsia="Times New Roman"/>
                <w:b/>
                <w:bCs/>
                <w:lang w:eastAsia="en-AU"/>
              </w:rPr>
            </w:pPr>
            <w:r w:rsidRPr="006A4395">
              <w:rPr>
                <w:rFonts w:eastAsia="Times New Roman"/>
                <w:b/>
                <w:bCs/>
                <w:lang w:eastAsia="en-AU"/>
              </w:rPr>
              <w:t>When to report it as critical:</w:t>
            </w:r>
          </w:p>
        </w:tc>
        <w:tc>
          <w:tcPr>
            <w:tcW w:w="10777" w:type="dxa"/>
            <w:shd w:val="clear" w:color="auto" w:fill="DBE5F1" w:themeFill="accent1" w:themeFillTint="33"/>
          </w:tcPr>
          <w:p w14:paraId="441DD4E7" w14:textId="77777777" w:rsidR="001F24D6" w:rsidRPr="006A4395" w:rsidRDefault="001F24D6" w:rsidP="0061061A">
            <w:pPr>
              <w:rPr>
                <w:rFonts w:eastAsia="Times New Roman" w:cs="Arial"/>
                <w:lang w:eastAsia="en-AU"/>
              </w:rPr>
            </w:pPr>
            <w:r w:rsidRPr="006A4395">
              <w:rPr>
                <w:rFonts w:eastAsia="Times New Roman"/>
                <w:lang w:eastAsia="en-AU"/>
              </w:rPr>
              <w:t>When the incident requires medical treatment, involving:</w:t>
            </w:r>
          </w:p>
          <w:p w14:paraId="477D8C2B" w14:textId="0912957D" w:rsidR="001F24D6" w:rsidRPr="00B20C77" w:rsidRDefault="005B5648" w:rsidP="003B1BD5">
            <w:pPr>
              <w:numPr>
                <w:ilvl w:val="0"/>
                <w:numId w:val="28"/>
              </w:numPr>
              <w:spacing w:before="120" w:after="120"/>
              <w:rPr>
                <w:rFonts w:eastAsia="Times New Roman" w:cs="Arial"/>
                <w:szCs w:val="22"/>
              </w:rPr>
            </w:pPr>
            <w:r w:rsidRPr="00B20C77">
              <w:rPr>
                <w:rFonts w:eastAsia="Times New Roman"/>
                <w:szCs w:val="22"/>
              </w:rPr>
              <w:t xml:space="preserve">external </w:t>
            </w:r>
            <w:r w:rsidR="001F24D6" w:rsidRPr="00B20C77">
              <w:rPr>
                <w:rFonts w:eastAsia="Times New Roman"/>
                <w:szCs w:val="22"/>
              </w:rPr>
              <w:t>hospitalisation: Admitted as an in-patient for medical treatment at a</w:t>
            </w:r>
            <w:r w:rsidRPr="00B20C77">
              <w:rPr>
                <w:rFonts w:eastAsia="Times New Roman"/>
                <w:szCs w:val="22"/>
              </w:rPr>
              <w:t>n external</w:t>
            </w:r>
            <w:r w:rsidR="001F24D6" w:rsidRPr="00B20C77">
              <w:rPr>
                <w:rFonts w:eastAsia="Times New Roman"/>
                <w:szCs w:val="22"/>
              </w:rPr>
              <w:t xml:space="preserve"> medical facility; or</w:t>
            </w:r>
          </w:p>
          <w:p w14:paraId="367716D4" w14:textId="77777777" w:rsidR="001F24D6" w:rsidRPr="006A4395" w:rsidRDefault="001F24D6" w:rsidP="0061061A">
            <w:pPr>
              <w:numPr>
                <w:ilvl w:val="0"/>
                <w:numId w:val="28"/>
              </w:numPr>
              <w:spacing w:before="120" w:after="120"/>
              <w:rPr>
                <w:rFonts w:eastAsia="Times New Roman" w:cs="Arial"/>
                <w:szCs w:val="22"/>
              </w:rPr>
            </w:pPr>
            <w:r w:rsidRPr="006A4395">
              <w:rPr>
                <w:rFonts w:eastAsia="Times New Roman"/>
                <w:szCs w:val="22"/>
              </w:rPr>
              <w:t>on-going medical treatment: Treatment provided by a medical practitioner on multiple occasions. Note: medical treatment does not include medical assessment only or awaiting test results; or</w:t>
            </w:r>
          </w:p>
          <w:p w14:paraId="11B38841" w14:textId="77777777" w:rsidR="001F24D6" w:rsidRPr="006A4395" w:rsidRDefault="001F24D6" w:rsidP="0061061A">
            <w:pPr>
              <w:spacing w:before="120" w:after="120"/>
            </w:pPr>
            <w:r w:rsidRPr="006A4395">
              <w:t>When the incident:</w:t>
            </w:r>
          </w:p>
          <w:p w14:paraId="2F7ED2CC" w14:textId="77777777" w:rsidR="001F24D6" w:rsidRPr="006A4395" w:rsidRDefault="001F24D6" w:rsidP="0061061A">
            <w:pPr>
              <w:numPr>
                <w:ilvl w:val="0"/>
                <w:numId w:val="29"/>
              </w:numPr>
              <w:spacing w:before="120" w:after="120"/>
              <w:ind w:left="714" w:hanging="357"/>
            </w:pPr>
            <w:r w:rsidRPr="006A4395">
              <w:t xml:space="preserve">may cause significant public or media scrutiny of staff, policies, procedures, business units or stakeholders; or </w:t>
            </w:r>
          </w:p>
          <w:p w14:paraId="2F69A3E4" w14:textId="77777777" w:rsidR="001F24D6" w:rsidRPr="006A4395" w:rsidRDefault="001F24D6" w:rsidP="0061061A">
            <w:pPr>
              <w:numPr>
                <w:ilvl w:val="0"/>
                <w:numId w:val="29"/>
              </w:numPr>
              <w:spacing w:before="120" w:after="120"/>
              <w:ind w:left="714" w:hanging="357"/>
            </w:pPr>
            <w:r w:rsidRPr="006A4395">
              <w:t>jeopardises the good order and security of custodial operations or any person; or</w:t>
            </w:r>
          </w:p>
          <w:p w14:paraId="02C13C1F" w14:textId="66E4033A" w:rsidR="001F24D6" w:rsidRPr="006A4395" w:rsidRDefault="001F24D6" w:rsidP="0061061A">
            <w:pPr>
              <w:numPr>
                <w:ilvl w:val="0"/>
                <w:numId w:val="29"/>
              </w:numPr>
              <w:spacing w:before="120" w:after="120"/>
              <w:ind w:left="714" w:hanging="357"/>
            </w:pPr>
            <w:r w:rsidRPr="006A4395">
              <w:t xml:space="preserve">relates to </w:t>
            </w:r>
            <w:r w:rsidR="005B5648">
              <w:t>any</w:t>
            </w:r>
            <w:r w:rsidRPr="006A4395">
              <w:t xml:space="preserve"> current media or political issues relating to the Department specifically, or the government generally.</w:t>
            </w:r>
          </w:p>
        </w:tc>
      </w:tr>
    </w:tbl>
    <w:p w14:paraId="41FCFDB6" w14:textId="5CA6B90D" w:rsidR="001F24D6" w:rsidRDefault="001F24D6" w:rsidP="006A4395"/>
    <w:tbl>
      <w:tblPr>
        <w:tblStyle w:val="DCStable"/>
        <w:tblW w:w="0" w:type="auto"/>
        <w:tblCellMar>
          <w:top w:w="28" w:type="dxa"/>
          <w:bottom w:w="28" w:type="dxa"/>
        </w:tblCellMar>
        <w:tblLook w:val="04A0" w:firstRow="1" w:lastRow="0" w:firstColumn="1" w:lastColumn="0" w:noHBand="0" w:noVBand="1"/>
      </w:tblPr>
      <w:tblGrid>
        <w:gridCol w:w="3397"/>
        <w:gridCol w:w="10768"/>
      </w:tblGrid>
      <w:tr w:rsidR="001F24D6" w:rsidRPr="006A4395" w14:paraId="3C8EC295" w14:textId="77777777" w:rsidTr="001F24D6">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CCDC1C0" w14:textId="6787762F" w:rsidR="001F24D6" w:rsidRPr="006A4395" w:rsidRDefault="001F24D6" w:rsidP="0061061A">
            <w:pPr>
              <w:rPr>
                <w:rFonts w:ascii="Arial Bold" w:eastAsia="Times New Roman" w:hAnsi="Arial Bold" w:cs="Arial"/>
                <w:b/>
                <w:color w:val="000000" w:themeColor="text1"/>
                <w:lang w:eastAsia="en-AU"/>
              </w:rPr>
            </w:pPr>
            <w:r>
              <w:rPr>
                <w:rFonts w:ascii="Arial Bold" w:eastAsia="Times New Roman" w:hAnsi="Arial Bold" w:cs="Arial"/>
                <w:b/>
                <w:color w:val="000000" w:themeColor="text1"/>
              </w:rPr>
              <w:t>*</w:t>
            </w:r>
            <w:r w:rsidRPr="006A4395">
              <w:rPr>
                <w:rFonts w:ascii="Arial Bold" w:eastAsia="Times New Roman" w:hAnsi="Arial Bold" w:cs="Arial"/>
                <w:b/>
                <w:color w:val="000000" w:themeColor="text1"/>
              </w:rPr>
              <w:t>Suicide – threat</w:t>
            </w:r>
          </w:p>
        </w:tc>
      </w:tr>
      <w:tr w:rsidR="001F24D6" w:rsidRPr="006A4395" w14:paraId="1760547F" w14:textId="77777777" w:rsidTr="0061061A">
        <w:trPr>
          <w:trHeight w:val="510"/>
        </w:trPr>
        <w:tc>
          <w:tcPr>
            <w:tcW w:w="3397" w:type="dxa"/>
          </w:tcPr>
          <w:p w14:paraId="4BCBB42E" w14:textId="77777777" w:rsidR="001F24D6" w:rsidRPr="006A4395" w:rsidRDefault="001F24D6" w:rsidP="0061061A">
            <w:pPr>
              <w:rPr>
                <w:rFonts w:eastAsia="Times New Roman"/>
                <w:b/>
                <w:bCs/>
                <w:lang w:eastAsia="en-AU"/>
              </w:rPr>
            </w:pPr>
            <w:r w:rsidRPr="006A4395">
              <w:rPr>
                <w:rFonts w:eastAsia="Times New Roman"/>
                <w:b/>
                <w:bCs/>
                <w:lang w:eastAsia="en-AU"/>
              </w:rPr>
              <w:t>Definition:</w:t>
            </w:r>
          </w:p>
        </w:tc>
        <w:tc>
          <w:tcPr>
            <w:tcW w:w="10768" w:type="dxa"/>
          </w:tcPr>
          <w:p w14:paraId="6862B885" w14:textId="77777777" w:rsidR="001F24D6" w:rsidRPr="001F24D6" w:rsidRDefault="001F24D6" w:rsidP="001F24D6">
            <w:pPr>
              <w:rPr>
                <w:rFonts w:eastAsia="Times New Roman"/>
                <w:lang w:eastAsia="en-AU"/>
              </w:rPr>
            </w:pPr>
            <w:r w:rsidRPr="001F24D6">
              <w:rPr>
                <w:rFonts w:eastAsia="Times New Roman"/>
                <w:lang w:eastAsia="en-AU"/>
              </w:rPr>
              <w:t xml:space="preserve">The threat to commit an act of suicide or communicating or suggesting that a suicidal act or other suicide related behaviour might occur </w:t>
            </w:r>
            <w:proofErr w:type="gramStart"/>
            <w:r w:rsidRPr="001F24D6">
              <w:rPr>
                <w:rFonts w:eastAsia="Times New Roman"/>
                <w:lang w:eastAsia="en-AU"/>
              </w:rPr>
              <w:t>in the near future</w:t>
            </w:r>
            <w:proofErr w:type="gramEnd"/>
            <w:r w:rsidRPr="001F24D6">
              <w:rPr>
                <w:rFonts w:eastAsia="Times New Roman"/>
                <w:lang w:eastAsia="en-AU"/>
              </w:rPr>
              <w:t xml:space="preserve">. </w:t>
            </w:r>
          </w:p>
          <w:p w14:paraId="2E4DB01E" w14:textId="77777777" w:rsidR="001F24D6" w:rsidRPr="001F24D6" w:rsidRDefault="001F24D6" w:rsidP="001F24D6">
            <w:pPr>
              <w:rPr>
                <w:rFonts w:eastAsia="Times New Roman"/>
                <w:lang w:eastAsia="en-AU"/>
              </w:rPr>
            </w:pPr>
          </w:p>
          <w:p w14:paraId="756A424A" w14:textId="168CEB84" w:rsidR="001F24D6" w:rsidRPr="001F24D6" w:rsidRDefault="001F24D6" w:rsidP="001F24D6">
            <w:pPr>
              <w:rPr>
                <w:rFonts w:eastAsia="Times New Roman"/>
                <w:lang w:eastAsia="en-AU"/>
              </w:rPr>
            </w:pPr>
            <w:r w:rsidRPr="001F24D6">
              <w:rPr>
                <w:rFonts w:eastAsia="Times New Roman"/>
                <w:lang w:eastAsia="en-AU"/>
              </w:rPr>
              <w:t>*Note: report as Attempted Suicide where the circumstances indicate the</w:t>
            </w:r>
            <w:r>
              <w:rPr>
                <w:rFonts w:eastAsia="Times New Roman"/>
                <w:lang w:eastAsia="en-AU"/>
              </w:rPr>
              <w:t xml:space="preserve"> detainee</w:t>
            </w:r>
            <w:r w:rsidRPr="001F24D6">
              <w:rPr>
                <w:rFonts w:eastAsia="Times New Roman"/>
                <w:lang w:eastAsia="en-AU"/>
              </w:rPr>
              <w:t>’s intent of the act was to take their own life through:</w:t>
            </w:r>
          </w:p>
          <w:p w14:paraId="087E1775" w14:textId="77777777" w:rsidR="001F24D6" w:rsidRPr="001F24D6" w:rsidRDefault="001F24D6" w:rsidP="003D51D8">
            <w:pPr>
              <w:numPr>
                <w:ilvl w:val="0"/>
                <w:numId w:val="83"/>
              </w:numPr>
              <w:spacing w:before="120" w:after="120"/>
            </w:pPr>
            <w:r w:rsidRPr="001F24D6">
              <w:t>self-inflicted injury; or</w:t>
            </w:r>
          </w:p>
          <w:p w14:paraId="68569FAB" w14:textId="77777777" w:rsidR="001F24D6" w:rsidRPr="001F24D6" w:rsidRDefault="001F24D6" w:rsidP="003D51D8">
            <w:pPr>
              <w:numPr>
                <w:ilvl w:val="0"/>
                <w:numId w:val="83"/>
              </w:numPr>
              <w:spacing w:before="120" w:after="120"/>
            </w:pPr>
            <w:r w:rsidRPr="001F24D6">
              <w:t>self-asphyxiation or hanging; or</w:t>
            </w:r>
          </w:p>
          <w:p w14:paraId="5E385DDA" w14:textId="77777777" w:rsidR="001F24D6" w:rsidRPr="001F24D6" w:rsidRDefault="001F24D6" w:rsidP="003D51D8">
            <w:pPr>
              <w:numPr>
                <w:ilvl w:val="0"/>
                <w:numId w:val="83"/>
              </w:numPr>
              <w:spacing w:before="120" w:after="120"/>
            </w:pPr>
            <w:r w:rsidRPr="001F24D6">
              <w:t xml:space="preserve">intentional self-poisoning (including drug overdose); or </w:t>
            </w:r>
          </w:p>
          <w:p w14:paraId="33756244" w14:textId="77777777" w:rsidR="001F24D6" w:rsidRPr="001F24D6" w:rsidRDefault="001F24D6" w:rsidP="003D51D8">
            <w:pPr>
              <w:numPr>
                <w:ilvl w:val="0"/>
                <w:numId w:val="83"/>
              </w:numPr>
              <w:spacing w:before="120" w:after="120"/>
            </w:pPr>
            <w:r w:rsidRPr="001F24D6">
              <w:t>other intentional acts intended to take one’s own life.</w:t>
            </w:r>
          </w:p>
          <w:p w14:paraId="149AF2C6" w14:textId="39479E06" w:rsidR="001F24D6" w:rsidRPr="006A4395" w:rsidRDefault="001F24D6" w:rsidP="001F24D6">
            <w:pPr>
              <w:rPr>
                <w:rFonts w:eastAsia="Times New Roman"/>
                <w:lang w:eastAsia="en-AU"/>
              </w:rPr>
            </w:pPr>
            <w:r w:rsidRPr="001F24D6">
              <w:lastRenderedPageBreak/>
              <w:t>For acts of self-injury without suicidal intention refer to Self-harm – actual.</w:t>
            </w:r>
          </w:p>
        </w:tc>
      </w:tr>
      <w:tr w:rsidR="001F24D6" w:rsidRPr="006A4395" w14:paraId="4D3E48A4" w14:textId="77777777" w:rsidTr="0061061A">
        <w:trPr>
          <w:trHeight w:val="371"/>
        </w:trPr>
        <w:tc>
          <w:tcPr>
            <w:tcW w:w="3397" w:type="dxa"/>
            <w:shd w:val="clear" w:color="auto" w:fill="DBE5F1" w:themeFill="accent1" w:themeFillTint="33"/>
          </w:tcPr>
          <w:p w14:paraId="65965950" w14:textId="77777777" w:rsidR="001F24D6" w:rsidRPr="006A4395" w:rsidRDefault="001F24D6" w:rsidP="0061061A">
            <w:pPr>
              <w:rPr>
                <w:rFonts w:eastAsia="Times New Roman"/>
                <w:b/>
                <w:bCs/>
                <w:lang w:eastAsia="en-AU"/>
              </w:rPr>
            </w:pPr>
            <w:r w:rsidRPr="006A4395">
              <w:rPr>
                <w:rFonts w:eastAsia="Times New Roman"/>
                <w:b/>
                <w:bCs/>
                <w:lang w:eastAsia="en-AU"/>
              </w:rPr>
              <w:lastRenderedPageBreak/>
              <w:t>When to report it as critical:</w:t>
            </w:r>
          </w:p>
        </w:tc>
        <w:tc>
          <w:tcPr>
            <w:tcW w:w="10768" w:type="dxa"/>
            <w:shd w:val="clear" w:color="auto" w:fill="DBE5F1" w:themeFill="accent1" w:themeFillTint="33"/>
          </w:tcPr>
          <w:p w14:paraId="0511A147" w14:textId="11A8F085" w:rsidR="00AF15BF" w:rsidRPr="00AF15BF" w:rsidRDefault="00CA1987" w:rsidP="00AF15BF">
            <w:pPr>
              <w:spacing w:after="120"/>
              <w:rPr>
                <w:rFonts w:eastAsia="Times New Roman"/>
                <w:lang w:eastAsia="en-AU"/>
              </w:rPr>
            </w:pPr>
            <w:r w:rsidRPr="00AF15BF">
              <w:rPr>
                <w:rFonts w:eastAsia="Times New Roman"/>
                <w:lang w:eastAsia="en-AU"/>
              </w:rPr>
              <w:t>Not recorded as critical.</w:t>
            </w:r>
          </w:p>
          <w:p w14:paraId="53ED2F59" w14:textId="587530F7" w:rsidR="001F24D6" w:rsidRPr="006A4395" w:rsidRDefault="00B20C77" w:rsidP="0061061A">
            <w:pPr>
              <w:rPr>
                <w:rFonts w:eastAsia="Times New Roman"/>
                <w:lang w:eastAsia="en-AU"/>
              </w:rPr>
            </w:pPr>
            <w:r w:rsidRPr="00AF15BF">
              <w:t>*Note – A detainee who threatens to commit an act of suicide sh</w:t>
            </w:r>
            <w:r w:rsidR="00651366" w:rsidRPr="00AF15BF">
              <w:t>all</w:t>
            </w:r>
            <w:r w:rsidRPr="00AF15BF">
              <w:t xml:space="preserve"> be</w:t>
            </w:r>
            <w:r w:rsidRPr="00B20C77">
              <w:t xml:space="preserve"> managed in line with COPP 7.4 – Detainees at Risk of Self-Harm or </w:t>
            </w:r>
            <w:r w:rsidR="00CE708D">
              <w:t>R</w:t>
            </w:r>
            <w:r w:rsidRPr="00B20C77">
              <w:t xml:space="preserve">equiring </w:t>
            </w:r>
            <w:r w:rsidR="00CE708D">
              <w:t>A</w:t>
            </w:r>
            <w:r w:rsidRPr="00B20C77">
              <w:t>dditional Support and Monitoring</w:t>
            </w:r>
            <w:r w:rsidR="00364720">
              <w:t>.</w:t>
            </w:r>
          </w:p>
        </w:tc>
      </w:tr>
    </w:tbl>
    <w:p w14:paraId="142EB895" w14:textId="3F7B80D6" w:rsidR="001F24D6" w:rsidRDefault="001F24D6" w:rsidP="006A4395"/>
    <w:p w14:paraId="000A6285" w14:textId="77777777" w:rsidR="001F24D6" w:rsidRDefault="001F24D6" w:rsidP="006A4395"/>
    <w:tbl>
      <w:tblPr>
        <w:tblStyle w:val="DCStable"/>
        <w:tblW w:w="0" w:type="auto"/>
        <w:tblCellMar>
          <w:top w:w="28" w:type="dxa"/>
          <w:bottom w:w="28" w:type="dxa"/>
        </w:tblCellMar>
        <w:tblLook w:val="04A0" w:firstRow="1" w:lastRow="0" w:firstColumn="1" w:lastColumn="0" w:noHBand="0" w:noVBand="1"/>
      </w:tblPr>
      <w:tblGrid>
        <w:gridCol w:w="3397"/>
        <w:gridCol w:w="10768"/>
      </w:tblGrid>
      <w:tr w:rsidR="006A4395" w:rsidRPr="006A4395" w14:paraId="6B8F9350" w14:textId="77777777" w:rsidTr="006471C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50F53F70" w14:textId="77777777" w:rsidR="006A4395" w:rsidRPr="006A4395" w:rsidRDefault="006A4395" w:rsidP="006A4395">
            <w:pPr>
              <w:rPr>
                <w:rFonts w:ascii="Arial Bold" w:eastAsia="Times New Roman" w:hAnsi="Arial Bold" w:cs="Arial"/>
                <w:b/>
                <w:color w:val="000000" w:themeColor="text1"/>
                <w:lang w:eastAsia="en-AU"/>
              </w:rPr>
            </w:pPr>
            <w:r w:rsidRPr="006A4395">
              <w:rPr>
                <w:rFonts w:ascii="Arial Bold" w:eastAsia="Times New Roman" w:hAnsi="Arial Bold" w:cs="Arial"/>
                <w:b/>
                <w:color w:val="000000" w:themeColor="text1"/>
                <w:shd w:val="clear" w:color="auto" w:fill="92D050"/>
              </w:rPr>
              <w:t>Self-harm – threat</w:t>
            </w:r>
          </w:p>
        </w:tc>
      </w:tr>
      <w:tr w:rsidR="006A4395" w:rsidRPr="006A4395" w14:paraId="5170B45D" w14:textId="77777777" w:rsidTr="006B485A">
        <w:trPr>
          <w:trHeight w:val="594"/>
        </w:trPr>
        <w:tc>
          <w:tcPr>
            <w:tcW w:w="3397" w:type="dxa"/>
          </w:tcPr>
          <w:p w14:paraId="7E1345EA"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68" w:type="dxa"/>
          </w:tcPr>
          <w:p w14:paraId="446E2AE7" w14:textId="15511689" w:rsidR="006A4395" w:rsidRPr="006A4395" w:rsidRDefault="006A4395" w:rsidP="006A4395">
            <w:r w:rsidRPr="006A4395">
              <w:rPr>
                <w:rFonts w:eastAsia="Times New Roman"/>
              </w:rPr>
              <w:t>The threat to commit acts of self-harm or t</w:t>
            </w:r>
            <w:r w:rsidRPr="006A4395">
              <w:t xml:space="preserve">he act of a </w:t>
            </w:r>
            <w:r w:rsidR="00D62D0B">
              <w:t xml:space="preserve">detainee </w:t>
            </w:r>
            <w:r w:rsidRPr="006A4395">
              <w:t>deliberately causing pain or injury to themself without wanting to die.</w:t>
            </w:r>
          </w:p>
        </w:tc>
      </w:tr>
      <w:tr w:rsidR="006A4395" w:rsidRPr="006A4395" w14:paraId="43EFDDDD" w14:textId="77777777" w:rsidTr="006471CE">
        <w:tc>
          <w:tcPr>
            <w:tcW w:w="3397" w:type="dxa"/>
            <w:shd w:val="clear" w:color="auto" w:fill="DBE5F1" w:themeFill="accent1" w:themeFillTint="33"/>
          </w:tcPr>
          <w:p w14:paraId="6BC4227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68" w:type="dxa"/>
            <w:shd w:val="clear" w:color="auto" w:fill="DBE5F1" w:themeFill="accent1" w:themeFillTint="33"/>
          </w:tcPr>
          <w:p w14:paraId="6489D593" w14:textId="730E1E6D" w:rsidR="00651366" w:rsidRPr="00AF15BF" w:rsidRDefault="00651366" w:rsidP="00AF15BF">
            <w:pPr>
              <w:spacing w:after="120"/>
              <w:rPr>
                <w:rFonts w:eastAsia="Times New Roman"/>
                <w:lang w:eastAsia="en-AU"/>
              </w:rPr>
            </w:pPr>
            <w:r w:rsidRPr="00AF15BF">
              <w:rPr>
                <w:rFonts w:eastAsia="Times New Roman"/>
                <w:lang w:eastAsia="en-AU"/>
              </w:rPr>
              <w:t xml:space="preserve">Not </w:t>
            </w:r>
            <w:r w:rsidR="00CA1987" w:rsidRPr="00AF15BF">
              <w:rPr>
                <w:rFonts w:eastAsia="Times New Roman"/>
                <w:lang w:eastAsia="en-AU"/>
              </w:rPr>
              <w:t>recorded as critical.</w:t>
            </w:r>
          </w:p>
          <w:p w14:paraId="5E6AD811" w14:textId="3D7A0BC7" w:rsidR="006A4395" w:rsidRPr="00AF15BF" w:rsidRDefault="00DF12A1" w:rsidP="006A4395">
            <w:pPr>
              <w:rPr>
                <w:rFonts w:eastAsia="Times New Roman"/>
                <w:lang w:eastAsia="en-AU"/>
              </w:rPr>
            </w:pPr>
            <w:r w:rsidRPr="00AF15BF">
              <w:rPr>
                <w:rFonts w:eastAsia="Times New Roman"/>
                <w:lang w:eastAsia="en-AU"/>
              </w:rPr>
              <w:t>*Note – A detainee who threatens to commit an act of s</w:t>
            </w:r>
            <w:r w:rsidR="00CE708D" w:rsidRPr="00AF15BF">
              <w:rPr>
                <w:rFonts w:eastAsia="Times New Roman"/>
                <w:lang w:eastAsia="en-AU"/>
              </w:rPr>
              <w:t>elf-harm</w:t>
            </w:r>
            <w:r w:rsidRPr="00AF15BF">
              <w:rPr>
                <w:rFonts w:eastAsia="Times New Roman"/>
                <w:lang w:eastAsia="en-AU"/>
              </w:rPr>
              <w:t xml:space="preserve"> sh</w:t>
            </w:r>
            <w:r w:rsidR="00651366" w:rsidRPr="00AF15BF">
              <w:rPr>
                <w:rFonts w:eastAsia="Times New Roman"/>
                <w:lang w:eastAsia="en-AU"/>
              </w:rPr>
              <w:t>all</w:t>
            </w:r>
            <w:r w:rsidRPr="00AF15BF">
              <w:rPr>
                <w:rFonts w:eastAsia="Times New Roman"/>
                <w:lang w:eastAsia="en-AU"/>
              </w:rPr>
              <w:t xml:space="preserve"> be managed in line with COPP 7.4 – Detainees at Risk of Self-Harm or </w:t>
            </w:r>
            <w:r w:rsidR="00CE708D" w:rsidRPr="00AF15BF">
              <w:rPr>
                <w:rFonts w:eastAsia="Times New Roman"/>
                <w:lang w:eastAsia="en-AU"/>
              </w:rPr>
              <w:t>R</w:t>
            </w:r>
            <w:r w:rsidRPr="00AF15BF">
              <w:rPr>
                <w:rFonts w:eastAsia="Times New Roman"/>
                <w:lang w:eastAsia="en-AU"/>
              </w:rPr>
              <w:t xml:space="preserve">equiring </w:t>
            </w:r>
            <w:r w:rsidR="00CE708D" w:rsidRPr="00AF15BF">
              <w:rPr>
                <w:rFonts w:eastAsia="Times New Roman"/>
                <w:lang w:eastAsia="en-AU"/>
              </w:rPr>
              <w:t>A</w:t>
            </w:r>
            <w:r w:rsidRPr="00AF15BF">
              <w:rPr>
                <w:rFonts w:eastAsia="Times New Roman"/>
                <w:lang w:eastAsia="en-AU"/>
              </w:rPr>
              <w:t>dditional Support and Monitoring.</w:t>
            </w:r>
          </w:p>
        </w:tc>
      </w:tr>
    </w:tbl>
    <w:p w14:paraId="641F5162" w14:textId="3D6B8373" w:rsidR="006A4395" w:rsidRDefault="006A4395" w:rsidP="006A4395"/>
    <w:tbl>
      <w:tblPr>
        <w:tblStyle w:val="DCStable"/>
        <w:tblW w:w="0" w:type="auto"/>
        <w:tblCellMar>
          <w:top w:w="28" w:type="dxa"/>
          <w:bottom w:w="28" w:type="dxa"/>
        </w:tblCellMar>
        <w:tblLook w:val="04A0" w:firstRow="1" w:lastRow="0" w:firstColumn="1" w:lastColumn="0" w:noHBand="0" w:noVBand="1"/>
      </w:tblPr>
      <w:tblGrid>
        <w:gridCol w:w="3397"/>
        <w:gridCol w:w="10768"/>
      </w:tblGrid>
      <w:tr w:rsidR="00866EF9" w:rsidRPr="00866EF9" w14:paraId="283621D0" w14:textId="77777777" w:rsidTr="00D038B1">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43B23F60" w14:textId="73E27C07" w:rsidR="00866EF9" w:rsidRPr="00866EF9" w:rsidRDefault="00866EF9" w:rsidP="00866EF9">
            <w:pPr>
              <w:rPr>
                <w:rFonts w:ascii="Arial Bold" w:eastAsia="Times New Roman" w:hAnsi="Arial Bold" w:cs="Arial"/>
                <w:b/>
                <w:color w:val="000000" w:themeColor="text1"/>
                <w:lang w:eastAsia="en-AU"/>
              </w:rPr>
            </w:pPr>
            <w:bookmarkStart w:id="248" w:name="_Use_of_Force"/>
            <w:bookmarkStart w:id="249" w:name="_Use_of_Force_1"/>
            <w:bookmarkStart w:id="250" w:name="_Toc83269429"/>
            <w:bookmarkStart w:id="251" w:name="_Toc84346052"/>
            <w:bookmarkEnd w:id="248"/>
            <w:bookmarkEnd w:id="249"/>
            <w:r w:rsidRPr="00866EF9">
              <w:rPr>
                <w:rFonts w:ascii="Arial Bold" w:eastAsia="Times New Roman" w:hAnsi="Arial Bold" w:cs="Arial"/>
                <w:b/>
              </w:rPr>
              <w:t>Coronavirus (COVID-19)</w:t>
            </w:r>
          </w:p>
        </w:tc>
      </w:tr>
      <w:tr w:rsidR="00866EF9" w:rsidRPr="00866EF9" w14:paraId="7C3097D9" w14:textId="77777777" w:rsidTr="00D038B1">
        <w:trPr>
          <w:trHeight w:val="339"/>
        </w:trPr>
        <w:tc>
          <w:tcPr>
            <w:tcW w:w="3397" w:type="dxa"/>
          </w:tcPr>
          <w:p w14:paraId="3FBBFD88" w14:textId="77777777" w:rsidR="00866EF9" w:rsidRPr="00866EF9" w:rsidRDefault="00866EF9" w:rsidP="00866EF9">
            <w:pPr>
              <w:rPr>
                <w:rFonts w:eastAsia="Times New Roman"/>
                <w:b/>
                <w:bCs/>
                <w:lang w:eastAsia="en-AU"/>
              </w:rPr>
            </w:pPr>
            <w:r w:rsidRPr="00866EF9">
              <w:rPr>
                <w:rFonts w:eastAsia="Times New Roman"/>
                <w:b/>
                <w:bCs/>
                <w:lang w:eastAsia="en-AU"/>
              </w:rPr>
              <w:t>Definition:</w:t>
            </w:r>
          </w:p>
        </w:tc>
        <w:tc>
          <w:tcPr>
            <w:tcW w:w="10768" w:type="dxa"/>
          </w:tcPr>
          <w:p w14:paraId="29FA237F" w14:textId="5488ECDE" w:rsidR="00866EF9" w:rsidRPr="00866EF9" w:rsidRDefault="00BA7937" w:rsidP="00866EF9">
            <w:pPr>
              <w:rPr>
                <w:rFonts w:ascii="Calibri" w:hAnsi="Calibri"/>
                <w:sz w:val="22"/>
                <w:szCs w:val="22"/>
              </w:rPr>
            </w:pPr>
            <w:r w:rsidRPr="00866EF9">
              <w:t>C</w:t>
            </w:r>
            <w:r>
              <w:t>OVID</w:t>
            </w:r>
            <w:r w:rsidR="005B5648">
              <w:t>-19</w:t>
            </w:r>
            <w:r w:rsidR="00866EF9" w:rsidRPr="00866EF9">
              <w:t xml:space="preserve"> has been confirmed by a positive Rapid Antigen Test (RAT) result (done for screening or when tested for symptoms) or a positive Polymerase Chain Reaction (PCR).</w:t>
            </w:r>
          </w:p>
        </w:tc>
      </w:tr>
      <w:tr w:rsidR="00866EF9" w:rsidRPr="00866EF9" w14:paraId="573BB563" w14:textId="77777777" w:rsidTr="00D038B1">
        <w:tc>
          <w:tcPr>
            <w:tcW w:w="3397" w:type="dxa"/>
            <w:shd w:val="clear" w:color="auto" w:fill="DBE5F1" w:themeFill="accent1" w:themeFillTint="33"/>
          </w:tcPr>
          <w:p w14:paraId="6F3E626E" w14:textId="77777777" w:rsidR="00866EF9" w:rsidRPr="00866EF9" w:rsidRDefault="00866EF9" w:rsidP="00866EF9">
            <w:pPr>
              <w:rPr>
                <w:rFonts w:eastAsia="Times New Roman"/>
                <w:b/>
                <w:bCs/>
                <w:lang w:eastAsia="en-AU"/>
              </w:rPr>
            </w:pPr>
            <w:r w:rsidRPr="00866EF9">
              <w:rPr>
                <w:rFonts w:eastAsia="Times New Roman"/>
                <w:b/>
                <w:bCs/>
                <w:lang w:eastAsia="en-AU"/>
              </w:rPr>
              <w:t>When to report it as critical:</w:t>
            </w:r>
          </w:p>
        </w:tc>
        <w:tc>
          <w:tcPr>
            <w:tcW w:w="10768" w:type="dxa"/>
            <w:shd w:val="clear" w:color="auto" w:fill="DBE5F1" w:themeFill="accent1" w:themeFillTint="33"/>
          </w:tcPr>
          <w:p w14:paraId="475306E1" w14:textId="77777777" w:rsidR="00866EF9" w:rsidRPr="00866EF9" w:rsidRDefault="00866EF9" w:rsidP="00866EF9">
            <w:pPr>
              <w:rPr>
                <w:rFonts w:eastAsia="Times New Roman"/>
                <w:lang w:eastAsia="en-AU"/>
              </w:rPr>
            </w:pPr>
            <w:r w:rsidRPr="00866EF9">
              <w:rPr>
                <w:rFonts w:eastAsia="Times New Roman"/>
                <w:lang w:eastAsia="en-AU"/>
              </w:rPr>
              <w:t xml:space="preserve">Not applicable. </w:t>
            </w:r>
          </w:p>
        </w:tc>
      </w:tr>
    </w:tbl>
    <w:p w14:paraId="28AA7407" w14:textId="77777777" w:rsidR="00866EF9" w:rsidRPr="00866EF9" w:rsidRDefault="00866EF9" w:rsidP="00866EF9">
      <w:pPr>
        <w:tabs>
          <w:tab w:val="left" w:pos="11805"/>
        </w:tabs>
      </w:pPr>
    </w:p>
    <w:p w14:paraId="13C06BF8" w14:textId="77777777" w:rsidR="00E275C2" w:rsidRDefault="00E275C2" w:rsidP="00D221DE">
      <w:pPr>
        <w:rPr>
          <w:b/>
          <w:bCs/>
          <w:sz w:val="28"/>
          <w:szCs w:val="28"/>
          <w:lang w:eastAsia="en-AU"/>
        </w:rPr>
      </w:pPr>
    </w:p>
    <w:p w14:paraId="546E8639" w14:textId="77777777" w:rsidR="00E275C2" w:rsidRDefault="00E275C2" w:rsidP="00D221DE">
      <w:pPr>
        <w:rPr>
          <w:b/>
          <w:bCs/>
          <w:sz w:val="28"/>
          <w:szCs w:val="28"/>
          <w:lang w:eastAsia="en-AU"/>
        </w:rPr>
      </w:pPr>
    </w:p>
    <w:p w14:paraId="0B3589B0" w14:textId="77777777" w:rsidR="00E275C2" w:rsidRDefault="00E275C2" w:rsidP="00D221DE">
      <w:pPr>
        <w:rPr>
          <w:b/>
          <w:bCs/>
          <w:sz w:val="28"/>
          <w:szCs w:val="28"/>
          <w:lang w:eastAsia="en-AU"/>
        </w:rPr>
      </w:pPr>
    </w:p>
    <w:p w14:paraId="00DC5C6D" w14:textId="649C25EC" w:rsidR="00E275C2" w:rsidRDefault="00E275C2" w:rsidP="00D221DE">
      <w:pPr>
        <w:rPr>
          <w:b/>
          <w:bCs/>
          <w:sz w:val="28"/>
          <w:szCs w:val="28"/>
          <w:lang w:eastAsia="en-AU"/>
        </w:rPr>
      </w:pPr>
    </w:p>
    <w:p w14:paraId="5567BFCD" w14:textId="038D664E" w:rsidR="00AF15BF" w:rsidRDefault="00AF15BF" w:rsidP="00D221DE">
      <w:pPr>
        <w:rPr>
          <w:b/>
          <w:bCs/>
          <w:sz w:val="28"/>
          <w:szCs w:val="28"/>
          <w:lang w:eastAsia="en-AU"/>
        </w:rPr>
      </w:pPr>
    </w:p>
    <w:p w14:paraId="629A83CB" w14:textId="7A170CD9" w:rsidR="00AF15BF" w:rsidRDefault="00AF15BF" w:rsidP="00D221DE">
      <w:pPr>
        <w:rPr>
          <w:b/>
          <w:bCs/>
          <w:sz w:val="28"/>
          <w:szCs w:val="28"/>
          <w:lang w:eastAsia="en-AU"/>
        </w:rPr>
      </w:pPr>
    </w:p>
    <w:p w14:paraId="6154E3E1" w14:textId="3E675BF0" w:rsidR="00AF15BF" w:rsidRDefault="00AF15BF" w:rsidP="00D221DE">
      <w:pPr>
        <w:rPr>
          <w:b/>
          <w:bCs/>
          <w:sz w:val="28"/>
          <w:szCs w:val="28"/>
          <w:lang w:eastAsia="en-AU"/>
        </w:rPr>
      </w:pPr>
    </w:p>
    <w:p w14:paraId="1E3ED59D" w14:textId="77777777" w:rsidR="00AF15BF" w:rsidRDefault="00AF15BF" w:rsidP="00D221DE">
      <w:pPr>
        <w:rPr>
          <w:b/>
          <w:bCs/>
          <w:sz w:val="28"/>
          <w:szCs w:val="28"/>
          <w:lang w:eastAsia="en-AU"/>
        </w:rPr>
      </w:pPr>
    </w:p>
    <w:p w14:paraId="27B659E6" w14:textId="3A6C7610" w:rsidR="004F0560" w:rsidRDefault="004F0560" w:rsidP="00D221DE">
      <w:pPr>
        <w:rPr>
          <w:b/>
          <w:bCs/>
          <w:sz w:val="28"/>
          <w:szCs w:val="28"/>
          <w:lang w:eastAsia="en-AU"/>
        </w:rPr>
      </w:pPr>
    </w:p>
    <w:p w14:paraId="6DFA2837" w14:textId="77777777" w:rsidR="004F0560" w:rsidRDefault="004F0560" w:rsidP="00D221DE">
      <w:pPr>
        <w:rPr>
          <w:b/>
          <w:bCs/>
          <w:sz w:val="28"/>
          <w:szCs w:val="28"/>
          <w:lang w:eastAsia="en-AU"/>
        </w:rPr>
      </w:pPr>
    </w:p>
    <w:p w14:paraId="56D7A72F" w14:textId="3C1B824F" w:rsidR="006A4395" w:rsidRDefault="006A4395" w:rsidP="00D221DE">
      <w:pPr>
        <w:rPr>
          <w:b/>
          <w:bCs/>
          <w:sz w:val="28"/>
          <w:szCs w:val="28"/>
          <w:lang w:eastAsia="en-AU"/>
        </w:rPr>
      </w:pPr>
      <w:r w:rsidRPr="00D221DE">
        <w:rPr>
          <w:b/>
          <w:bCs/>
          <w:sz w:val="28"/>
          <w:szCs w:val="28"/>
          <w:lang w:eastAsia="en-AU"/>
        </w:rPr>
        <w:lastRenderedPageBreak/>
        <w:t>Use of Force and Restraints</w:t>
      </w:r>
      <w:bookmarkEnd w:id="250"/>
      <w:bookmarkEnd w:id="251"/>
    </w:p>
    <w:p w14:paraId="79E8B94E" w14:textId="39DC22DD" w:rsidR="004449EC" w:rsidRDefault="004449EC" w:rsidP="00D221DE">
      <w:pPr>
        <w:rPr>
          <w:b/>
          <w:bCs/>
          <w:sz w:val="28"/>
          <w:szCs w:val="28"/>
          <w:lang w:eastAsia="en-AU"/>
        </w:rPr>
      </w:pPr>
    </w:p>
    <w:tbl>
      <w:tblPr>
        <w:tblStyle w:val="DCStable"/>
        <w:tblW w:w="14307" w:type="dxa"/>
        <w:tblLook w:val="04A0" w:firstRow="1" w:lastRow="0" w:firstColumn="1" w:lastColumn="0" w:noHBand="0" w:noVBand="1"/>
      </w:tblPr>
      <w:tblGrid>
        <w:gridCol w:w="2711"/>
        <w:gridCol w:w="11596"/>
      </w:tblGrid>
      <w:tr w:rsidR="004449EC" w:rsidRPr="006A4395" w14:paraId="37515C2D" w14:textId="77777777" w:rsidTr="0061061A">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5478BF57" w14:textId="77777777" w:rsidR="004449EC" w:rsidRPr="006A4395" w:rsidRDefault="004449EC" w:rsidP="0061061A">
            <w:pPr>
              <w:rPr>
                <w:rFonts w:eastAsia="Times New Roman"/>
                <w:b/>
                <w:bCs/>
                <w:lang w:eastAsia="en-AU"/>
              </w:rPr>
            </w:pPr>
            <w:r w:rsidRPr="006A4395">
              <w:rPr>
                <w:rFonts w:eastAsia="Times New Roman"/>
                <w:b/>
                <w:bCs/>
                <w:lang w:eastAsia="en-AU"/>
              </w:rPr>
              <w:t>Cell extraction</w:t>
            </w:r>
          </w:p>
        </w:tc>
      </w:tr>
      <w:tr w:rsidR="004449EC" w:rsidRPr="006A4395" w14:paraId="0E3586A2" w14:textId="77777777" w:rsidTr="0061061A">
        <w:tc>
          <w:tcPr>
            <w:tcW w:w="2711" w:type="dxa"/>
          </w:tcPr>
          <w:p w14:paraId="4749EF95" w14:textId="77777777" w:rsidR="004449EC" w:rsidRPr="00A04780" w:rsidRDefault="004449EC" w:rsidP="0061061A">
            <w:pPr>
              <w:rPr>
                <w:rFonts w:eastAsia="Times New Roman"/>
                <w:b/>
                <w:bCs/>
                <w:lang w:eastAsia="en-AU"/>
              </w:rPr>
            </w:pPr>
            <w:r w:rsidRPr="00A04780">
              <w:rPr>
                <w:rFonts w:eastAsia="Times New Roman"/>
                <w:b/>
                <w:bCs/>
                <w:lang w:eastAsia="en-AU"/>
              </w:rPr>
              <w:t>Definition:</w:t>
            </w:r>
          </w:p>
        </w:tc>
        <w:tc>
          <w:tcPr>
            <w:tcW w:w="11596" w:type="dxa"/>
          </w:tcPr>
          <w:p w14:paraId="7A78FAAC" w14:textId="77777777" w:rsidR="004449EC" w:rsidRPr="00A04780" w:rsidRDefault="004449EC" w:rsidP="0061061A">
            <w:pPr>
              <w:rPr>
                <w:rFonts w:eastAsia="Times New Roman"/>
                <w:lang w:eastAsia="en-AU"/>
              </w:rPr>
            </w:pPr>
            <w:r w:rsidRPr="00A04780">
              <w:rPr>
                <w:rFonts w:eastAsia="Times New Roman"/>
                <w:lang w:eastAsia="en-AU"/>
              </w:rPr>
              <w:t xml:space="preserve">The removal of a non-compliant detainee from a cell. The cell extraction shall be </w:t>
            </w:r>
            <w:r>
              <w:rPr>
                <w:rFonts w:eastAsia="Times New Roman"/>
                <w:lang w:eastAsia="en-AU"/>
              </w:rPr>
              <w:t>conducted</w:t>
            </w:r>
            <w:r w:rsidRPr="00A04780">
              <w:rPr>
                <w:rFonts w:eastAsia="Times New Roman"/>
                <w:lang w:eastAsia="en-AU"/>
              </w:rPr>
              <w:t xml:space="preserve"> using the Department’s approved control, restraint, and physical force techniques to maintain security and good order. </w:t>
            </w:r>
          </w:p>
        </w:tc>
      </w:tr>
      <w:tr w:rsidR="004449EC" w:rsidRPr="006A4395" w14:paraId="574809F3" w14:textId="77777777" w:rsidTr="0061061A">
        <w:trPr>
          <w:trHeight w:val="604"/>
        </w:trPr>
        <w:tc>
          <w:tcPr>
            <w:tcW w:w="0" w:type="dxa"/>
            <w:shd w:val="clear" w:color="auto" w:fill="DBE5F1" w:themeFill="accent1" w:themeFillTint="33"/>
          </w:tcPr>
          <w:p w14:paraId="367AA8ED" w14:textId="77777777" w:rsidR="004449EC" w:rsidRPr="00A04780" w:rsidRDefault="004449EC" w:rsidP="0061061A">
            <w:pPr>
              <w:rPr>
                <w:rFonts w:eastAsia="Times New Roman"/>
                <w:b/>
                <w:bCs/>
                <w:lang w:eastAsia="en-AU"/>
              </w:rPr>
            </w:pPr>
            <w:r w:rsidRPr="00A04780">
              <w:rPr>
                <w:rFonts w:eastAsia="Times New Roman"/>
                <w:b/>
                <w:bCs/>
                <w:lang w:eastAsia="en-AU"/>
              </w:rPr>
              <w:t>When to report it as critical:</w:t>
            </w:r>
          </w:p>
        </w:tc>
        <w:tc>
          <w:tcPr>
            <w:tcW w:w="0" w:type="dxa"/>
            <w:shd w:val="clear" w:color="auto" w:fill="DBE5F1" w:themeFill="accent1" w:themeFillTint="33"/>
          </w:tcPr>
          <w:p w14:paraId="1AAF6F28" w14:textId="77777777" w:rsidR="004449EC" w:rsidRPr="00A04780" w:rsidRDefault="004449EC" w:rsidP="0061061A">
            <w:pPr>
              <w:rPr>
                <w:rFonts w:eastAsia="Times New Roman"/>
                <w:lang w:eastAsia="en-AU"/>
              </w:rPr>
            </w:pPr>
            <w:r w:rsidRPr="00A04780">
              <w:rPr>
                <w:rFonts w:eastAsia="Times New Roman"/>
                <w:lang w:eastAsia="en-AU"/>
              </w:rPr>
              <w:t xml:space="preserve">When a staff member or detainee receives an injury requiring external medical assessment or treatment during the cell extraction. </w:t>
            </w:r>
          </w:p>
        </w:tc>
      </w:tr>
    </w:tbl>
    <w:p w14:paraId="2A35A831" w14:textId="77777777" w:rsidR="006A4395" w:rsidRPr="006A4395" w:rsidRDefault="006A4395" w:rsidP="006A4395"/>
    <w:tbl>
      <w:tblPr>
        <w:tblStyle w:val="DCStable"/>
        <w:tblW w:w="14312" w:type="dxa"/>
        <w:tblLook w:val="04A0" w:firstRow="1" w:lastRow="0" w:firstColumn="1" w:lastColumn="0" w:noHBand="0" w:noVBand="1"/>
      </w:tblPr>
      <w:tblGrid>
        <w:gridCol w:w="2689"/>
        <w:gridCol w:w="11623"/>
      </w:tblGrid>
      <w:tr w:rsidR="006A4395" w:rsidRPr="006A4395" w14:paraId="07D6522E" w14:textId="77777777" w:rsidTr="004449EC">
        <w:trPr>
          <w:cnfStyle w:val="100000000000" w:firstRow="1" w:lastRow="0" w:firstColumn="0" w:lastColumn="0" w:oddVBand="0" w:evenVBand="0" w:oddHBand="0" w:evenHBand="0" w:firstRowFirstColumn="0" w:firstRowLastColumn="0" w:lastRowFirstColumn="0" w:lastRowLastColumn="0"/>
          <w:trHeight w:val="340"/>
        </w:trPr>
        <w:tc>
          <w:tcPr>
            <w:tcW w:w="14312" w:type="dxa"/>
            <w:gridSpan w:val="2"/>
            <w:shd w:val="clear" w:color="auto" w:fill="FFC000"/>
          </w:tcPr>
          <w:p w14:paraId="67822BC7" w14:textId="0C77470A" w:rsidR="006A4395" w:rsidRPr="004449EC" w:rsidRDefault="006A4395" w:rsidP="006A4395">
            <w:pPr>
              <w:rPr>
                <w:rFonts w:ascii="Arial Bold" w:eastAsia="Times New Roman" w:hAnsi="Arial Bold" w:cs="Arial"/>
                <w:b/>
                <w:bCs/>
              </w:rPr>
            </w:pPr>
            <w:r w:rsidRPr="004449EC">
              <w:rPr>
                <w:rFonts w:ascii="Arial Bold" w:eastAsia="Times New Roman" w:hAnsi="Arial Bold" w:cs="Arial"/>
                <w:b/>
                <w:bCs/>
              </w:rPr>
              <w:t xml:space="preserve">Use of force and restraints – defence and control, chemical agent, firearm, conducted energy weapon (CEW, </w:t>
            </w:r>
            <w:r w:rsidR="006217DB" w:rsidRPr="004449EC">
              <w:rPr>
                <w:rFonts w:ascii="Arial Bold" w:eastAsia="Times New Roman" w:hAnsi="Arial Bold" w:cs="Arial"/>
                <w:b/>
                <w:bCs/>
              </w:rPr>
              <w:t>e.g.,</w:t>
            </w:r>
            <w:r w:rsidRPr="004449EC">
              <w:rPr>
                <w:rFonts w:ascii="Arial Bold" w:eastAsia="Times New Roman" w:hAnsi="Arial Bold" w:cs="Arial"/>
                <w:b/>
                <w:bCs/>
              </w:rPr>
              <w:t xml:space="preserve"> Taser)</w:t>
            </w:r>
          </w:p>
        </w:tc>
      </w:tr>
      <w:tr w:rsidR="006A4395" w:rsidRPr="006A4395" w14:paraId="231AB654" w14:textId="77777777" w:rsidTr="006471CE">
        <w:trPr>
          <w:trHeight w:val="627"/>
        </w:trPr>
        <w:tc>
          <w:tcPr>
            <w:tcW w:w="2689" w:type="dxa"/>
          </w:tcPr>
          <w:p w14:paraId="441B5CD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1623" w:type="dxa"/>
          </w:tcPr>
          <w:p w14:paraId="68C6864A" w14:textId="7764007C" w:rsidR="006A4395" w:rsidRPr="006A4395" w:rsidRDefault="006A4395" w:rsidP="006A4395">
            <w:pPr>
              <w:rPr>
                <w:rFonts w:eastAsia="Times New Roman"/>
                <w:lang w:eastAsia="en-AU"/>
              </w:rPr>
            </w:pPr>
            <w:r w:rsidRPr="006A4395">
              <w:rPr>
                <w:rFonts w:eastAsia="Times New Roman"/>
                <w:lang w:eastAsia="en-AU"/>
              </w:rPr>
              <w:t xml:space="preserve">The application of one of the </w:t>
            </w:r>
            <w:r w:rsidR="005B5648">
              <w:rPr>
                <w:rFonts w:eastAsia="Times New Roman"/>
                <w:lang w:eastAsia="en-AU"/>
              </w:rPr>
              <w:t>above</w:t>
            </w:r>
            <w:r w:rsidR="005B5648" w:rsidRPr="006A4395">
              <w:rPr>
                <w:rFonts w:eastAsia="Times New Roman"/>
                <w:lang w:eastAsia="en-AU"/>
              </w:rPr>
              <w:t xml:space="preserve"> </w:t>
            </w:r>
            <w:r w:rsidRPr="006A4395">
              <w:rPr>
                <w:rFonts w:eastAsia="Times New Roman"/>
                <w:lang w:eastAsia="en-AU"/>
              </w:rPr>
              <w:t>use of force and/or restraints. The use of force shall be applied using the Department’s approved control, restraint, and physical force techniques to maintain security and good order.</w:t>
            </w:r>
          </w:p>
        </w:tc>
      </w:tr>
      <w:tr w:rsidR="006A4395" w:rsidRPr="006A4395" w14:paraId="522449BF" w14:textId="77777777" w:rsidTr="00122B5B">
        <w:trPr>
          <w:trHeight w:val="632"/>
        </w:trPr>
        <w:tc>
          <w:tcPr>
            <w:tcW w:w="2689" w:type="dxa"/>
            <w:shd w:val="clear" w:color="auto" w:fill="DBE5F1" w:themeFill="accent1" w:themeFillTint="33"/>
          </w:tcPr>
          <w:p w14:paraId="52D16824"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1623" w:type="dxa"/>
            <w:shd w:val="clear" w:color="auto" w:fill="DBE5F1" w:themeFill="accent1" w:themeFillTint="33"/>
          </w:tcPr>
          <w:p w14:paraId="46950CB0" w14:textId="77777777" w:rsidR="006A4395" w:rsidRPr="006A4395" w:rsidRDefault="006A4395" w:rsidP="006A4395">
            <w:pPr>
              <w:rPr>
                <w:rFonts w:eastAsia="Times New Roman"/>
                <w:lang w:eastAsia="en-AU"/>
              </w:rPr>
            </w:pPr>
            <w:r w:rsidRPr="006A4395">
              <w:rPr>
                <w:rFonts w:eastAsia="Times New Roman"/>
                <w:lang w:eastAsia="en-AU"/>
              </w:rPr>
              <w:t>When the incident involves the following use of force options:</w:t>
            </w:r>
          </w:p>
          <w:p w14:paraId="5F148D15" w14:textId="77777777" w:rsidR="006A4395" w:rsidRPr="006A4395" w:rsidRDefault="006A4395" w:rsidP="0055261F">
            <w:pPr>
              <w:numPr>
                <w:ilvl w:val="0"/>
                <w:numId w:val="30"/>
              </w:numPr>
              <w:spacing w:before="120" w:after="120"/>
              <w:ind w:left="346" w:hanging="346"/>
            </w:pPr>
            <w:r w:rsidRPr="006A4395">
              <w:t>firearm (draw, cover, or discharge); or</w:t>
            </w:r>
          </w:p>
          <w:p w14:paraId="327553F8" w14:textId="4A76A401" w:rsidR="006A4395" w:rsidRPr="006A4395" w:rsidRDefault="006A4395" w:rsidP="0055261F">
            <w:pPr>
              <w:numPr>
                <w:ilvl w:val="0"/>
                <w:numId w:val="30"/>
              </w:numPr>
              <w:spacing w:before="120" w:after="120"/>
              <w:ind w:left="346" w:hanging="346"/>
            </w:pPr>
            <w:r w:rsidRPr="006A4395">
              <w:t>CEW (</w:t>
            </w:r>
            <w:r w:rsidR="00725549" w:rsidRPr="006A4395">
              <w:t>e.g.,</w:t>
            </w:r>
            <w:r w:rsidRPr="006A4395">
              <w:t xml:space="preserve"> Taser) (only discharge); or</w:t>
            </w:r>
          </w:p>
          <w:p w14:paraId="5A2315CD" w14:textId="77777777" w:rsidR="006A4395" w:rsidRPr="006A4395" w:rsidRDefault="006A4395" w:rsidP="0055261F">
            <w:pPr>
              <w:numPr>
                <w:ilvl w:val="0"/>
                <w:numId w:val="30"/>
              </w:numPr>
              <w:spacing w:before="120" w:after="120"/>
              <w:ind w:left="346" w:hanging="346"/>
            </w:pPr>
            <w:r w:rsidRPr="006A4395">
              <w:t>chemical agent (only discharge); or</w:t>
            </w:r>
          </w:p>
          <w:p w14:paraId="284DF7B3" w14:textId="47F766D7" w:rsidR="006A4395" w:rsidRPr="006A4395" w:rsidRDefault="006A4395" w:rsidP="006A4395">
            <w:pPr>
              <w:spacing w:after="60"/>
            </w:pPr>
            <w:r w:rsidRPr="006A4395">
              <w:t xml:space="preserve">Or when a staff member or a </w:t>
            </w:r>
            <w:r w:rsidR="00122B5B">
              <w:t>detainee</w:t>
            </w:r>
            <w:r w:rsidRPr="006A4395">
              <w:t>/receives an injury requiring external medical assessment or treatment.</w:t>
            </w:r>
          </w:p>
        </w:tc>
      </w:tr>
    </w:tbl>
    <w:p w14:paraId="552DF54F" w14:textId="77777777" w:rsidR="006A4395" w:rsidRPr="006A4395" w:rsidRDefault="006A4395" w:rsidP="006A4395">
      <w:pPr>
        <w:rPr>
          <w:lang w:eastAsia="en-AU"/>
        </w:rPr>
      </w:pPr>
    </w:p>
    <w:tbl>
      <w:tblPr>
        <w:tblStyle w:val="DCStable"/>
        <w:tblW w:w="14307" w:type="dxa"/>
        <w:tblLook w:val="04A0" w:firstRow="1" w:lastRow="0" w:firstColumn="1" w:lastColumn="0" w:noHBand="0" w:noVBand="1"/>
      </w:tblPr>
      <w:tblGrid>
        <w:gridCol w:w="2706"/>
        <w:gridCol w:w="11601"/>
      </w:tblGrid>
      <w:tr w:rsidR="006A4395" w:rsidRPr="006A4395" w14:paraId="1380EB84" w14:textId="77777777" w:rsidTr="006471CE">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59D9CC56" w14:textId="77777777" w:rsidR="006A4395" w:rsidRPr="006A4395" w:rsidRDefault="006A4395" w:rsidP="006A4395">
            <w:pPr>
              <w:rPr>
                <w:rFonts w:ascii="Arial Bold" w:eastAsia="Times New Roman" w:hAnsi="Arial Bold" w:cs="Arial"/>
                <w:b/>
                <w:color w:val="000000" w:themeColor="text1"/>
              </w:rPr>
            </w:pPr>
            <w:r w:rsidRPr="006A4395">
              <w:rPr>
                <w:rFonts w:ascii="Arial Bold" w:eastAsia="Times New Roman" w:hAnsi="Arial Bold" w:cs="Arial"/>
                <w:b/>
                <w:color w:val="000000" w:themeColor="text1"/>
              </w:rPr>
              <w:t>Physical control and restraint</w:t>
            </w:r>
          </w:p>
        </w:tc>
      </w:tr>
      <w:tr w:rsidR="006A4395" w:rsidRPr="006A4395" w14:paraId="678BF09D" w14:textId="77777777" w:rsidTr="006471CE">
        <w:tc>
          <w:tcPr>
            <w:tcW w:w="2706" w:type="dxa"/>
          </w:tcPr>
          <w:p w14:paraId="53D7EC7C"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1601" w:type="dxa"/>
          </w:tcPr>
          <w:p w14:paraId="1D984078" w14:textId="3D8D16A1" w:rsidR="006A4395" w:rsidRPr="006A4395" w:rsidRDefault="006A4395" w:rsidP="006A4395">
            <w:pPr>
              <w:rPr>
                <w:rFonts w:eastAsia="Times New Roman"/>
                <w:lang w:eastAsia="en-AU"/>
              </w:rPr>
            </w:pPr>
            <w:r w:rsidRPr="006A4395">
              <w:rPr>
                <w:rFonts w:eastAsia="Times New Roman"/>
                <w:lang w:eastAsia="en-AU"/>
              </w:rPr>
              <w:t xml:space="preserve">The application of one of the above use of force agents. The use of force shall be </w:t>
            </w:r>
            <w:r w:rsidR="00DB6577">
              <w:rPr>
                <w:rFonts w:eastAsia="Times New Roman"/>
                <w:lang w:eastAsia="en-AU"/>
              </w:rPr>
              <w:t xml:space="preserve">conducted </w:t>
            </w:r>
            <w:r w:rsidRPr="006A4395">
              <w:rPr>
                <w:rFonts w:eastAsia="Times New Roman"/>
                <w:lang w:eastAsia="en-AU"/>
              </w:rPr>
              <w:t>using the Department’s approved control, restraint, and physical force techniques to maintain security and good order.</w:t>
            </w:r>
          </w:p>
          <w:p w14:paraId="74EDF2E3" w14:textId="77777777" w:rsidR="006A4395" w:rsidRPr="006A4395" w:rsidRDefault="006A4395" w:rsidP="006A4395">
            <w:pPr>
              <w:rPr>
                <w:rFonts w:eastAsia="Times New Roman"/>
                <w:lang w:eastAsia="en-AU"/>
              </w:rPr>
            </w:pPr>
            <w:r w:rsidRPr="006A4395">
              <w:rPr>
                <w:rFonts w:eastAsia="Times New Roman"/>
                <w:lang w:eastAsia="en-AU"/>
              </w:rPr>
              <w:t>Note: The planned routine use of restraints for movement purposes is not a reportable incident.</w:t>
            </w:r>
          </w:p>
        </w:tc>
      </w:tr>
      <w:tr w:rsidR="006A4395" w:rsidRPr="006A4395" w14:paraId="2D560C1B" w14:textId="77777777" w:rsidTr="006471CE">
        <w:tc>
          <w:tcPr>
            <w:tcW w:w="2706" w:type="dxa"/>
            <w:shd w:val="clear" w:color="auto" w:fill="DBE5F1" w:themeFill="accent1" w:themeFillTint="33"/>
          </w:tcPr>
          <w:p w14:paraId="7E9AA480"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1601" w:type="dxa"/>
            <w:shd w:val="clear" w:color="auto" w:fill="DBE5F1" w:themeFill="accent1" w:themeFillTint="33"/>
          </w:tcPr>
          <w:p w14:paraId="0DA5D12B" w14:textId="2E6A62B8" w:rsidR="006A4395" w:rsidRPr="006A4395" w:rsidRDefault="006A4395" w:rsidP="006A4395">
            <w:pPr>
              <w:rPr>
                <w:rFonts w:eastAsia="Times New Roman"/>
                <w:lang w:eastAsia="en-AU"/>
              </w:rPr>
            </w:pPr>
            <w:r w:rsidRPr="006A4395">
              <w:rPr>
                <w:rFonts w:eastAsia="Times New Roman"/>
                <w:lang w:eastAsia="en-AU"/>
              </w:rPr>
              <w:t xml:space="preserve">When a staff member or </w:t>
            </w:r>
            <w:r w:rsidR="0059755C">
              <w:rPr>
                <w:rFonts w:eastAsia="Times New Roman"/>
                <w:lang w:eastAsia="en-AU"/>
              </w:rPr>
              <w:t xml:space="preserve">detainee </w:t>
            </w:r>
            <w:r w:rsidRPr="006A4395">
              <w:rPr>
                <w:rFonts w:eastAsia="Times New Roman"/>
                <w:lang w:eastAsia="en-AU"/>
              </w:rPr>
              <w:t>receives an injury requiring external medical assessment or treatment.</w:t>
            </w:r>
          </w:p>
        </w:tc>
      </w:tr>
    </w:tbl>
    <w:p w14:paraId="30DFCE74" w14:textId="4A6643B1" w:rsidR="005F0221" w:rsidRDefault="005F0221" w:rsidP="00E362B0">
      <w:pPr>
        <w:rPr>
          <w:b/>
          <w:bCs/>
          <w:sz w:val="28"/>
          <w:szCs w:val="28"/>
          <w:lang w:eastAsia="en-AU"/>
        </w:rPr>
      </w:pPr>
      <w:bookmarkStart w:id="252" w:name="_Security_Incident"/>
      <w:bookmarkStart w:id="253" w:name="_Security"/>
      <w:bookmarkStart w:id="254" w:name="_Toc83269430"/>
      <w:bookmarkStart w:id="255" w:name="_Toc84346053"/>
      <w:bookmarkEnd w:id="252"/>
      <w:bookmarkEnd w:id="253"/>
    </w:p>
    <w:p w14:paraId="503FB86A" w14:textId="77777777" w:rsidR="00CA1987" w:rsidRDefault="00CA1987" w:rsidP="00E362B0">
      <w:pPr>
        <w:rPr>
          <w:b/>
          <w:bCs/>
          <w:sz w:val="28"/>
          <w:szCs w:val="28"/>
          <w:lang w:eastAsia="en-AU"/>
        </w:rPr>
      </w:pPr>
    </w:p>
    <w:tbl>
      <w:tblPr>
        <w:tblStyle w:val="DCStable"/>
        <w:tblW w:w="14307" w:type="dxa"/>
        <w:tblLook w:val="04A0" w:firstRow="1" w:lastRow="0" w:firstColumn="1" w:lastColumn="0" w:noHBand="0" w:noVBand="1"/>
      </w:tblPr>
      <w:tblGrid>
        <w:gridCol w:w="2711"/>
        <w:gridCol w:w="11596"/>
      </w:tblGrid>
      <w:tr w:rsidR="00904F75" w:rsidRPr="00904F75" w14:paraId="75254F04" w14:textId="77777777" w:rsidTr="0061061A">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69A835D0" w14:textId="7AF68514" w:rsidR="00904F75" w:rsidRPr="00904F75" w:rsidRDefault="00904F75" w:rsidP="00904F75">
            <w:pPr>
              <w:rPr>
                <w:rFonts w:eastAsia="Times New Roman"/>
                <w:b/>
                <w:bCs/>
                <w:lang w:eastAsia="en-AU"/>
              </w:rPr>
            </w:pPr>
            <w:r>
              <w:rPr>
                <w:rFonts w:eastAsia="Times New Roman"/>
                <w:b/>
                <w:bCs/>
                <w:lang w:eastAsia="en-AU"/>
              </w:rPr>
              <w:t>Reasonable force used to perform a search</w:t>
            </w:r>
          </w:p>
        </w:tc>
      </w:tr>
      <w:tr w:rsidR="00904F75" w:rsidRPr="00904F75" w14:paraId="1517FACE" w14:textId="77777777" w:rsidTr="0061061A">
        <w:tc>
          <w:tcPr>
            <w:tcW w:w="2711" w:type="dxa"/>
          </w:tcPr>
          <w:p w14:paraId="33554038" w14:textId="77777777" w:rsidR="00904F75" w:rsidRPr="00904F75" w:rsidRDefault="00904F75" w:rsidP="00904F75">
            <w:pPr>
              <w:rPr>
                <w:rFonts w:eastAsia="Times New Roman"/>
                <w:b/>
                <w:bCs/>
                <w:lang w:eastAsia="en-AU"/>
              </w:rPr>
            </w:pPr>
            <w:r w:rsidRPr="00904F75">
              <w:rPr>
                <w:rFonts w:eastAsia="Times New Roman"/>
                <w:b/>
                <w:bCs/>
                <w:lang w:eastAsia="en-AU"/>
              </w:rPr>
              <w:t>Definition:</w:t>
            </w:r>
          </w:p>
        </w:tc>
        <w:tc>
          <w:tcPr>
            <w:tcW w:w="11596" w:type="dxa"/>
          </w:tcPr>
          <w:p w14:paraId="2D119977" w14:textId="77777777" w:rsidR="001756D2" w:rsidRDefault="001756D2" w:rsidP="001756D2">
            <w:pPr>
              <w:pStyle w:val="Heading3"/>
              <w:numPr>
                <w:ilvl w:val="0"/>
                <w:numId w:val="0"/>
              </w:numPr>
              <w:spacing w:before="120"/>
            </w:pPr>
            <w:r>
              <w:t>The Superintendent is authorised to use such force as is reasonably necessary</w:t>
            </w:r>
            <w:r>
              <w:rPr>
                <w:rStyle w:val="FootnoteReference"/>
              </w:rPr>
              <w:footnoteReference w:id="3"/>
            </w:r>
            <w:r>
              <w:t xml:space="preserve"> </w:t>
            </w:r>
          </w:p>
          <w:p w14:paraId="17392846" w14:textId="77777777" w:rsidR="001756D2" w:rsidRDefault="001756D2" w:rsidP="003D51D8">
            <w:pPr>
              <w:pStyle w:val="ListParagraph"/>
              <w:numPr>
                <w:ilvl w:val="0"/>
                <w:numId w:val="72"/>
              </w:numPr>
              <w:tabs>
                <w:tab w:val="left" w:pos="1276"/>
              </w:tabs>
              <w:spacing w:before="120" w:after="120"/>
              <w:ind w:firstLine="273"/>
              <w:contextualSpacing w:val="0"/>
            </w:pPr>
            <w:r>
              <w:t>to perform a search; and</w:t>
            </w:r>
          </w:p>
          <w:p w14:paraId="6C24D68A" w14:textId="77777777" w:rsidR="00904F75" w:rsidRDefault="001756D2" w:rsidP="003D51D8">
            <w:pPr>
              <w:pStyle w:val="ListParagraph"/>
              <w:numPr>
                <w:ilvl w:val="0"/>
                <w:numId w:val="72"/>
              </w:numPr>
              <w:tabs>
                <w:tab w:val="left" w:pos="1276"/>
              </w:tabs>
              <w:spacing w:before="120" w:after="120"/>
              <w:ind w:left="993" w:firstLine="0"/>
              <w:contextualSpacing w:val="0"/>
            </w:pPr>
            <w:r>
              <w:t>to take from a detainee in, entering or leaving a detention centre any illegal or unauthorised thing found during a search.</w:t>
            </w:r>
          </w:p>
          <w:p w14:paraId="688D703E" w14:textId="41CAA549" w:rsidR="00D93203" w:rsidRPr="001756D2" w:rsidRDefault="00D93203" w:rsidP="00D93203">
            <w:pPr>
              <w:tabs>
                <w:tab w:val="left" w:pos="1276"/>
              </w:tabs>
            </w:pPr>
            <w:r>
              <w:t>*Note this is also reported as a level 2 use of force incident.</w:t>
            </w:r>
          </w:p>
        </w:tc>
      </w:tr>
      <w:tr w:rsidR="00904F75" w:rsidRPr="00904F75" w14:paraId="5E20C16F" w14:textId="77777777" w:rsidTr="0061061A">
        <w:trPr>
          <w:trHeight w:val="604"/>
        </w:trPr>
        <w:tc>
          <w:tcPr>
            <w:tcW w:w="0" w:type="dxa"/>
            <w:shd w:val="clear" w:color="auto" w:fill="DBE5F1" w:themeFill="accent1" w:themeFillTint="33"/>
          </w:tcPr>
          <w:p w14:paraId="53FD631D" w14:textId="77777777" w:rsidR="00904F75" w:rsidRPr="00904F75" w:rsidRDefault="00904F75" w:rsidP="00904F75">
            <w:pPr>
              <w:rPr>
                <w:rFonts w:eastAsia="Times New Roman"/>
                <w:b/>
                <w:bCs/>
                <w:lang w:eastAsia="en-AU"/>
              </w:rPr>
            </w:pPr>
            <w:r w:rsidRPr="00904F75">
              <w:rPr>
                <w:rFonts w:eastAsia="Times New Roman"/>
                <w:b/>
                <w:bCs/>
                <w:lang w:eastAsia="en-AU"/>
              </w:rPr>
              <w:t>When to report it as critical:</w:t>
            </w:r>
          </w:p>
        </w:tc>
        <w:tc>
          <w:tcPr>
            <w:tcW w:w="0" w:type="dxa"/>
            <w:shd w:val="clear" w:color="auto" w:fill="DBE5F1" w:themeFill="accent1" w:themeFillTint="33"/>
          </w:tcPr>
          <w:p w14:paraId="67317023" w14:textId="512DEF61" w:rsidR="00BB7A50" w:rsidRPr="00904F75" w:rsidRDefault="00567F81" w:rsidP="00BB7A50">
            <w:pPr>
              <w:rPr>
                <w:rFonts w:eastAsia="Times New Roman"/>
                <w:lang w:eastAsia="en-AU"/>
              </w:rPr>
            </w:pPr>
            <w:r>
              <w:rPr>
                <w:rFonts w:cs="Arial"/>
                <w:color w:val="000000"/>
                <w:lang w:eastAsia="en-AU"/>
              </w:rPr>
              <w:t xml:space="preserve">When </w:t>
            </w:r>
            <w:r w:rsidR="00117F5D">
              <w:rPr>
                <w:rFonts w:cs="Arial"/>
                <w:color w:val="000000"/>
                <w:lang w:eastAsia="en-AU"/>
              </w:rPr>
              <w:t xml:space="preserve">the detainee is female and/or </w:t>
            </w:r>
            <w:r>
              <w:rPr>
                <w:rFonts w:cs="Arial"/>
                <w:color w:val="000000"/>
                <w:lang w:eastAsia="en-AU"/>
              </w:rPr>
              <w:t>a staff member or detainee receives an injury requiring external medical assessment or treatment</w:t>
            </w:r>
            <w:r w:rsidR="00BB7A50">
              <w:rPr>
                <w:rFonts w:cs="Arial"/>
                <w:color w:val="000000"/>
                <w:lang w:eastAsia="en-AU"/>
              </w:rPr>
              <w:t>.</w:t>
            </w:r>
          </w:p>
          <w:p w14:paraId="3AD024CE" w14:textId="5B2FAD31" w:rsidR="00904F75" w:rsidRPr="00904F75" w:rsidRDefault="00904F75" w:rsidP="00567F81">
            <w:pPr>
              <w:rPr>
                <w:rFonts w:eastAsia="Times New Roman"/>
                <w:lang w:eastAsia="en-AU"/>
              </w:rPr>
            </w:pPr>
          </w:p>
        </w:tc>
      </w:tr>
    </w:tbl>
    <w:p w14:paraId="6F3E9B58" w14:textId="7AC4B8F9" w:rsidR="00364720" w:rsidRDefault="00364720" w:rsidP="00E362B0">
      <w:pPr>
        <w:rPr>
          <w:b/>
          <w:bCs/>
          <w:sz w:val="28"/>
          <w:szCs w:val="28"/>
          <w:lang w:eastAsia="en-AU"/>
        </w:rPr>
      </w:pPr>
    </w:p>
    <w:p w14:paraId="4A19B4C8" w14:textId="2BA94506" w:rsidR="00364720" w:rsidRDefault="00364720" w:rsidP="00E362B0">
      <w:pPr>
        <w:rPr>
          <w:b/>
          <w:bCs/>
          <w:sz w:val="28"/>
          <w:szCs w:val="28"/>
          <w:lang w:eastAsia="en-AU"/>
        </w:rPr>
      </w:pPr>
    </w:p>
    <w:p w14:paraId="05C10DDF" w14:textId="0C3EE6E1" w:rsidR="006A4395" w:rsidRDefault="006A4395" w:rsidP="00E362B0">
      <w:pPr>
        <w:rPr>
          <w:b/>
          <w:bCs/>
          <w:sz w:val="28"/>
          <w:szCs w:val="28"/>
          <w:lang w:eastAsia="en-AU"/>
        </w:rPr>
      </w:pPr>
      <w:r w:rsidRPr="00E362B0">
        <w:rPr>
          <w:b/>
          <w:bCs/>
          <w:sz w:val="28"/>
          <w:szCs w:val="28"/>
          <w:lang w:eastAsia="en-AU"/>
        </w:rPr>
        <w:t>Security</w:t>
      </w:r>
      <w:bookmarkEnd w:id="254"/>
      <w:bookmarkEnd w:id="255"/>
      <w:r w:rsidRPr="00E362B0">
        <w:rPr>
          <w:b/>
          <w:bCs/>
          <w:sz w:val="28"/>
          <w:szCs w:val="28"/>
          <w:lang w:eastAsia="en-AU"/>
        </w:rPr>
        <w:t xml:space="preserve"> </w:t>
      </w:r>
    </w:p>
    <w:p w14:paraId="1A211302" w14:textId="77777777" w:rsidR="00E362B0" w:rsidRPr="00E362B0" w:rsidRDefault="00E362B0" w:rsidP="00E362B0">
      <w:pPr>
        <w:rPr>
          <w:b/>
          <w:bCs/>
          <w:sz w:val="28"/>
          <w:szCs w:val="28"/>
          <w:lang w:eastAsia="en-AU"/>
        </w:rPr>
      </w:pPr>
    </w:p>
    <w:tbl>
      <w:tblPr>
        <w:tblStyle w:val="DCStable4"/>
        <w:tblW w:w="0" w:type="auto"/>
        <w:tblInd w:w="5" w:type="dxa"/>
        <w:tblLook w:val="04A0" w:firstRow="1" w:lastRow="0" w:firstColumn="1" w:lastColumn="0" w:noHBand="0" w:noVBand="1"/>
      </w:tblPr>
      <w:tblGrid>
        <w:gridCol w:w="3364"/>
        <w:gridCol w:w="10810"/>
      </w:tblGrid>
      <w:tr w:rsidR="006A4395" w:rsidRPr="006A4395" w14:paraId="115E3522"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5A3DD697" w14:textId="48BA455C" w:rsidR="006A4395" w:rsidRPr="006A4395" w:rsidRDefault="006A4395" w:rsidP="006A4395">
            <w:pPr>
              <w:rPr>
                <w:lang w:eastAsia="en-AU"/>
              </w:rPr>
            </w:pPr>
            <w:r w:rsidRPr="006A4395">
              <w:t>Escape</w:t>
            </w:r>
          </w:p>
        </w:tc>
      </w:tr>
      <w:tr w:rsidR="006A4395" w:rsidRPr="006A4395" w14:paraId="11898D46" w14:textId="77777777" w:rsidTr="006471CE">
        <w:tc>
          <w:tcPr>
            <w:tcW w:w="3364" w:type="dxa"/>
          </w:tcPr>
          <w:p w14:paraId="66291E8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10" w:type="dxa"/>
          </w:tcPr>
          <w:p w14:paraId="5284542A" w14:textId="5DF1463E" w:rsidR="006A4395" w:rsidRPr="006A4395" w:rsidRDefault="006A4395" w:rsidP="006A4395">
            <w:pPr>
              <w:rPr>
                <w:lang w:eastAsia="en-AU"/>
              </w:rPr>
            </w:pPr>
            <w:r w:rsidRPr="006A4395">
              <w:rPr>
                <w:lang w:eastAsia="en-AU"/>
              </w:rPr>
              <w:t>When a</w:t>
            </w:r>
            <w:r w:rsidR="0040522D">
              <w:rPr>
                <w:lang w:eastAsia="en-AU"/>
              </w:rPr>
              <w:t xml:space="preserve"> detainee</w:t>
            </w:r>
            <w:r w:rsidRPr="006A4395">
              <w:rPr>
                <w:lang w:eastAsia="en-AU"/>
              </w:rPr>
              <w:t xml:space="preserve"> unlawfully:</w:t>
            </w:r>
          </w:p>
          <w:p w14:paraId="399DC186" w14:textId="77777777" w:rsidR="006A4395" w:rsidRPr="006A4395" w:rsidRDefault="006A4395" w:rsidP="0055261F">
            <w:pPr>
              <w:pStyle w:val="ListParagraph"/>
              <w:numPr>
                <w:ilvl w:val="0"/>
                <w:numId w:val="34"/>
              </w:numPr>
              <w:spacing w:before="120" w:after="120"/>
              <w:ind w:left="363" w:hanging="363"/>
              <w:contextualSpacing w:val="0"/>
              <w:rPr>
                <w:lang w:eastAsia="en-AU"/>
              </w:rPr>
            </w:pPr>
            <w:r w:rsidRPr="006A4395">
              <w:rPr>
                <w:lang w:eastAsia="en-AU"/>
              </w:rPr>
              <w:t>removes themselves from the lawful control/supervision of an authorised custodian when outside a custodial facility, or</w:t>
            </w:r>
          </w:p>
          <w:p w14:paraId="74160B97" w14:textId="77777777" w:rsidR="006A4395" w:rsidRPr="006A4395" w:rsidRDefault="006A4395" w:rsidP="0055261F">
            <w:pPr>
              <w:pStyle w:val="ListParagraph"/>
              <w:numPr>
                <w:ilvl w:val="0"/>
                <w:numId w:val="34"/>
              </w:numPr>
              <w:spacing w:before="120" w:after="120"/>
              <w:ind w:left="363" w:hanging="363"/>
              <w:contextualSpacing w:val="0"/>
              <w:rPr>
                <w:lang w:eastAsia="en-AU"/>
              </w:rPr>
            </w:pPr>
            <w:r w:rsidRPr="006A4395">
              <w:rPr>
                <w:lang w:eastAsia="en-AU"/>
              </w:rPr>
              <w:t>leaves a custodial facility through unofficial or illegal means, or</w:t>
            </w:r>
          </w:p>
          <w:p w14:paraId="0CC79EDD" w14:textId="2DE3A5E7" w:rsidR="006A4395" w:rsidRPr="006A4395" w:rsidRDefault="006A4395" w:rsidP="0055261F">
            <w:pPr>
              <w:pStyle w:val="ListParagraph"/>
              <w:numPr>
                <w:ilvl w:val="0"/>
                <w:numId w:val="34"/>
              </w:numPr>
              <w:spacing w:before="120" w:after="120"/>
              <w:ind w:left="363" w:hanging="363"/>
              <w:contextualSpacing w:val="0"/>
              <w:rPr>
                <w:lang w:eastAsia="en-AU"/>
              </w:rPr>
            </w:pPr>
            <w:r w:rsidRPr="006A4395">
              <w:rPr>
                <w:lang w:eastAsia="en-AU"/>
              </w:rPr>
              <w:t>leaves an authorised activity whilst external to</w:t>
            </w:r>
            <w:r w:rsidR="00A958A7">
              <w:rPr>
                <w:lang w:eastAsia="en-AU"/>
              </w:rPr>
              <w:t xml:space="preserve"> </w:t>
            </w:r>
            <w:r w:rsidR="004075ED" w:rsidRPr="004075ED">
              <w:rPr>
                <w:lang w:eastAsia="en-AU"/>
              </w:rPr>
              <w:t>the Detention Centre</w:t>
            </w:r>
            <w:r w:rsidRPr="006A4395">
              <w:rPr>
                <w:lang w:eastAsia="en-AU"/>
              </w:rPr>
              <w:t>.</w:t>
            </w:r>
          </w:p>
          <w:p w14:paraId="61263343" w14:textId="1160482B" w:rsidR="006A4395" w:rsidRPr="006A4395" w:rsidRDefault="006A4395" w:rsidP="006A4395">
            <w:pPr>
              <w:rPr>
                <w:lang w:eastAsia="en-AU"/>
              </w:rPr>
            </w:pPr>
            <w:r w:rsidRPr="006A4395">
              <w:rPr>
                <w:lang w:eastAsia="en-AU"/>
              </w:rPr>
              <w:t xml:space="preserve">Note: Situations where a </w:t>
            </w:r>
            <w:r w:rsidR="00FA26EF">
              <w:rPr>
                <w:lang w:eastAsia="en-AU"/>
              </w:rPr>
              <w:t xml:space="preserve">detainee </w:t>
            </w:r>
            <w:r w:rsidRPr="006A4395">
              <w:rPr>
                <w:lang w:eastAsia="en-AU"/>
              </w:rPr>
              <w:t xml:space="preserve">unlawfully breaches </w:t>
            </w:r>
            <w:r w:rsidR="004075ED" w:rsidRPr="004075ED">
              <w:rPr>
                <w:lang w:eastAsia="en-AU"/>
              </w:rPr>
              <w:t>the Detention Centre</w:t>
            </w:r>
            <w:r w:rsidR="00FA26EF">
              <w:rPr>
                <w:lang w:eastAsia="en-AU"/>
              </w:rPr>
              <w:t xml:space="preserve"> </w:t>
            </w:r>
            <w:r w:rsidRPr="006A4395">
              <w:rPr>
                <w:lang w:eastAsia="en-AU"/>
              </w:rPr>
              <w:t>outer perimeter are considered an escape.</w:t>
            </w:r>
          </w:p>
        </w:tc>
      </w:tr>
      <w:tr w:rsidR="006A4395" w:rsidRPr="006A4395" w14:paraId="6524CFC1" w14:textId="77777777" w:rsidTr="006471CE">
        <w:trPr>
          <w:cnfStyle w:val="000000010000" w:firstRow="0" w:lastRow="0" w:firstColumn="0" w:lastColumn="0" w:oddVBand="0" w:evenVBand="0" w:oddHBand="0" w:evenHBand="1" w:firstRowFirstColumn="0" w:firstRowLastColumn="0" w:lastRowFirstColumn="0" w:lastRowLastColumn="0"/>
        </w:trPr>
        <w:tc>
          <w:tcPr>
            <w:tcW w:w="3364" w:type="dxa"/>
          </w:tcPr>
          <w:p w14:paraId="64FD7A8A"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10" w:type="dxa"/>
          </w:tcPr>
          <w:p w14:paraId="6B52DE3E" w14:textId="77777777" w:rsidR="006A4395" w:rsidRPr="006A4395" w:rsidRDefault="006A4395" w:rsidP="006A4395">
            <w:pPr>
              <w:rPr>
                <w:lang w:eastAsia="en-AU"/>
              </w:rPr>
            </w:pPr>
            <w:r w:rsidRPr="006A4395">
              <w:rPr>
                <w:lang w:eastAsia="en-AU"/>
              </w:rPr>
              <w:t>Every escape is considered a critical incident.</w:t>
            </w:r>
          </w:p>
        </w:tc>
      </w:tr>
    </w:tbl>
    <w:p w14:paraId="37F7FE84" w14:textId="53F9412B" w:rsidR="008F29A3" w:rsidRDefault="008F29A3" w:rsidP="006A4395">
      <w:pPr>
        <w:rPr>
          <w:lang w:eastAsia="en-AU"/>
        </w:rPr>
      </w:pPr>
    </w:p>
    <w:p w14:paraId="0AB86731" w14:textId="77777777" w:rsidR="004F0560" w:rsidRPr="006A4395" w:rsidRDefault="004F0560" w:rsidP="006A4395">
      <w:pPr>
        <w:rPr>
          <w:lang w:eastAsia="en-AU"/>
        </w:rPr>
      </w:pPr>
    </w:p>
    <w:tbl>
      <w:tblPr>
        <w:tblStyle w:val="DCStable4"/>
        <w:tblW w:w="0" w:type="auto"/>
        <w:tblLook w:val="04A0" w:firstRow="1" w:lastRow="0" w:firstColumn="1" w:lastColumn="0" w:noHBand="0" w:noVBand="1"/>
      </w:tblPr>
      <w:tblGrid>
        <w:gridCol w:w="3397"/>
        <w:gridCol w:w="10777"/>
      </w:tblGrid>
      <w:tr w:rsidR="006A4395" w:rsidRPr="006A4395" w14:paraId="1371D266" w14:textId="77777777" w:rsidTr="006471CE">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1061CFE9" w14:textId="77777777" w:rsidR="006A4395" w:rsidRPr="006A4395" w:rsidRDefault="006A4395" w:rsidP="006A4395">
            <w:pPr>
              <w:rPr>
                <w:rFonts w:ascii="Arial Bold" w:eastAsia="Times New Roman" w:hAnsi="Arial Bold" w:cs="Arial"/>
              </w:rPr>
            </w:pPr>
            <w:r w:rsidRPr="006A4395">
              <w:rPr>
                <w:rFonts w:ascii="Arial Bold" w:eastAsia="Times New Roman" w:hAnsi="Arial Bold" w:cs="Arial"/>
              </w:rPr>
              <w:t>Attempted escape</w:t>
            </w:r>
          </w:p>
        </w:tc>
      </w:tr>
      <w:tr w:rsidR="006A4395" w:rsidRPr="006A4395" w14:paraId="145961A5" w14:textId="77777777" w:rsidTr="00517661">
        <w:trPr>
          <w:trHeight w:val="632"/>
        </w:trPr>
        <w:tc>
          <w:tcPr>
            <w:tcW w:w="3397" w:type="dxa"/>
          </w:tcPr>
          <w:p w14:paraId="10A141BD"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77" w:type="dxa"/>
          </w:tcPr>
          <w:p w14:paraId="1563A95C" w14:textId="73ECE876" w:rsidR="006A4395" w:rsidRPr="006A4395" w:rsidRDefault="006A4395" w:rsidP="006A4395">
            <w:pPr>
              <w:rPr>
                <w:rFonts w:eastAsia="Times New Roman"/>
                <w:szCs w:val="20"/>
                <w:lang w:eastAsia="en-AU"/>
              </w:rPr>
            </w:pPr>
            <w:r w:rsidRPr="006A4395">
              <w:rPr>
                <w:rFonts w:eastAsia="Times New Roman"/>
                <w:szCs w:val="20"/>
                <w:lang w:eastAsia="en-AU"/>
              </w:rPr>
              <w:t xml:space="preserve">When a </w:t>
            </w:r>
            <w:r w:rsidR="0059755C">
              <w:rPr>
                <w:rFonts w:eastAsia="Times New Roman"/>
                <w:szCs w:val="20"/>
                <w:lang w:eastAsia="en-AU"/>
              </w:rPr>
              <w:t xml:space="preserve">detainee </w:t>
            </w:r>
            <w:r w:rsidRPr="006A4395">
              <w:rPr>
                <w:rFonts w:eastAsia="Times New Roman"/>
                <w:szCs w:val="20"/>
                <w:lang w:eastAsia="en-AU"/>
              </w:rPr>
              <w:t>attempts to</w:t>
            </w:r>
            <w:r w:rsidR="00954C8E">
              <w:rPr>
                <w:rFonts w:eastAsia="Times New Roman"/>
                <w:szCs w:val="20"/>
                <w:lang w:eastAsia="en-AU"/>
              </w:rPr>
              <w:t xml:space="preserve"> unlawfully</w:t>
            </w:r>
            <w:r w:rsidRPr="006A4395">
              <w:rPr>
                <w:rFonts w:eastAsia="Times New Roman"/>
                <w:szCs w:val="20"/>
                <w:lang w:eastAsia="en-AU"/>
              </w:rPr>
              <w:t>:</w:t>
            </w:r>
          </w:p>
          <w:p w14:paraId="2B64DCA7" w14:textId="5CD2E7F7" w:rsidR="006A4395" w:rsidRPr="006A4395" w:rsidRDefault="006A4395" w:rsidP="0055261F">
            <w:pPr>
              <w:pStyle w:val="ListParagraph"/>
              <w:numPr>
                <w:ilvl w:val="0"/>
                <w:numId w:val="35"/>
              </w:numPr>
              <w:spacing w:before="120" w:after="120"/>
              <w:ind w:left="352" w:hanging="352"/>
              <w:contextualSpacing w:val="0"/>
            </w:pPr>
            <w:r w:rsidRPr="006A4395">
              <w:t>remove themselves from the lawful control/supervision of an authorised custodian</w:t>
            </w:r>
            <w:r w:rsidR="00954C8E">
              <w:t xml:space="preserve"> when outside a custodial facility</w:t>
            </w:r>
            <w:r w:rsidRPr="006A4395">
              <w:t>; or</w:t>
            </w:r>
          </w:p>
          <w:p w14:paraId="5771CF47" w14:textId="77777777" w:rsidR="006A4395" w:rsidRPr="006A4395" w:rsidRDefault="006A4395" w:rsidP="0055261F">
            <w:pPr>
              <w:pStyle w:val="ListParagraph"/>
              <w:numPr>
                <w:ilvl w:val="0"/>
                <w:numId w:val="35"/>
              </w:numPr>
              <w:spacing w:before="120" w:after="120"/>
              <w:ind w:left="352" w:hanging="352"/>
              <w:contextualSpacing w:val="0"/>
            </w:pPr>
            <w:r w:rsidRPr="006A4395">
              <w:t>leave a custodial facility through unofficial or illegal means, or</w:t>
            </w:r>
          </w:p>
          <w:p w14:paraId="4429C41D" w14:textId="35BD4468" w:rsidR="006A4395" w:rsidRPr="006A4395" w:rsidRDefault="006A4395" w:rsidP="0055261F">
            <w:pPr>
              <w:pStyle w:val="ListParagraph"/>
              <w:numPr>
                <w:ilvl w:val="0"/>
                <w:numId w:val="35"/>
              </w:numPr>
              <w:spacing w:before="120" w:after="120"/>
              <w:ind w:left="352" w:hanging="352"/>
              <w:contextualSpacing w:val="0"/>
            </w:pPr>
            <w:r w:rsidRPr="006A4395">
              <w:t>leaves an authorised activity whilst external to</w:t>
            </w:r>
            <w:r w:rsidR="00523187">
              <w:t xml:space="preserve"> </w:t>
            </w:r>
            <w:r w:rsidR="004075ED" w:rsidRPr="004075ED">
              <w:t>the Detention Centre</w:t>
            </w:r>
            <w:r w:rsidRPr="006A4395">
              <w:t xml:space="preserve">. </w:t>
            </w:r>
          </w:p>
          <w:p w14:paraId="115566E7" w14:textId="38F618C2" w:rsidR="00517661" w:rsidRPr="006A4395" w:rsidRDefault="006A4395" w:rsidP="006A4395">
            <w:pPr>
              <w:spacing w:after="60"/>
            </w:pPr>
            <w:r w:rsidRPr="006A4395">
              <w:t>Note</w:t>
            </w:r>
            <w:r w:rsidR="008F4DA7">
              <w:t>:</w:t>
            </w:r>
            <w:r w:rsidRPr="006A4395">
              <w:t xml:space="preserve"> </w:t>
            </w:r>
            <w:r w:rsidR="00954C8E">
              <w:t>S</w:t>
            </w:r>
            <w:r w:rsidR="00954C8E" w:rsidRPr="006A4395">
              <w:t xml:space="preserve">ituations </w:t>
            </w:r>
            <w:r w:rsidRPr="006A4395">
              <w:t xml:space="preserve">where a </w:t>
            </w:r>
            <w:r w:rsidR="00523187">
              <w:t xml:space="preserve">detainee </w:t>
            </w:r>
            <w:r w:rsidRPr="006A4395">
              <w:t xml:space="preserve">unlawfully breaches </w:t>
            </w:r>
            <w:r w:rsidR="004075ED" w:rsidRPr="004075ED">
              <w:t>the Detention Centre</w:t>
            </w:r>
            <w:r w:rsidR="00523187">
              <w:t xml:space="preserve"> </w:t>
            </w:r>
            <w:r w:rsidRPr="006A4395">
              <w:t xml:space="preserve">outer perimeter </w:t>
            </w:r>
            <w:r w:rsidR="00BA7937">
              <w:t xml:space="preserve">are </w:t>
            </w:r>
            <w:r w:rsidRPr="006A4395">
              <w:t xml:space="preserve">considered an escape. </w:t>
            </w:r>
          </w:p>
        </w:tc>
      </w:tr>
      <w:tr w:rsidR="006A4395" w:rsidRPr="006A4395" w14:paraId="4DA366A8" w14:textId="77777777" w:rsidTr="006471CE">
        <w:trPr>
          <w:cnfStyle w:val="000000010000" w:firstRow="0" w:lastRow="0" w:firstColumn="0" w:lastColumn="0" w:oddVBand="0" w:evenVBand="0" w:oddHBand="0" w:evenHBand="1" w:firstRowFirstColumn="0" w:firstRowLastColumn="0" w:lastRowFirstColumn="0" w:lastRowLastColumn="0"/>
        </w:trPr>
        <w:tc>
          <w:tcPr>
            <w:tcW w:w="3397" w:type="dxa"/>
          </w:tcPr>
          <w:p w14:paraId="4403B37C"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77" w:type="dxa"/>
          </w:tcPr>
          <w:p w14:paraId="5D096CE5" w14:textId="77777777" w:rsidR="006A4395" w:rsidRPr="006A4395" w:rsidRDefault="006A4395" w:rsidP="006A4395">
            <w:pPr>
              <w:rPr>
                <w:rFonts w:eastAsia="Times New Roman"/>
                <w:szCs w:val="20"/>
                <w:lang w:eastAsia="en-AU"/>
              </w:rPr>
            </w:pPr>
            <w:r w:rsidRPr="006A4395">
              <w:rPr>
                <w:rFonts w:eastAsia="Times New Roman"/>
                <w:szCs w:val="20"/>
                <w:lang w:eastAsia="en-AU"/>
              </w:rPr>
              <w:t>Every attempted escape is considered a critical incident.</w:t>
            </w:r>
          </w:p>
        </w:tc>
      </w:tr>
    </w:tbl>
    <w:p w14:paraId="10A6103A" w14:textId="77777777" w:rsidR="006A4395" w:rsidRPr="006A4395" w:rsidRDefault="006A4395" w:rsidP="006A4395"/>
    <w:tbl>
      <w:tblPr>
        <w:tblStyle w:val="DCStable4"/>
        <w:tblW w:w="0" w:type="auto"/>
        <w:tblLook w:val="04A0" w:firstRow="1" w:lastRow="0" w:firstColumn="1" w:lastColumn="0" w:noHBand="0" w:noVBand="1"/>
      </w:tblPr>
      <w:tblGrid>
        <w:gridCol w:w="3383"/>
        <w:gridCol w:w="10791"/>
      </w:tblGrid>
      <w:tr w:rsidR="006A4395" w:rsidRPr="006A4395" w14:paraId="3DF6EDBE"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DC948B4" w14:textId="77777777" w:rsidR="006A4395" w:rsidRPr="006A4395" w:rsidRDefault="006A4395" w:rsidP="006A4395">
            <w:r w:rsidRPr="006A4395">
              <w:t xml:space="preserve">Bomb threat  </w:t>
            </w:r>
          </w:p>
        </w:tc>
      </w:tr>
      <w:tr w:rsidR="006A4395" w:rsidRPr="006A4395" w14:paraId="043ED742" w14:textId="77777777" w:rsidTr="006471CE">
        <w:tc>
          <w:tcPr>
            <w:tcW w:w="3383" w:type="dxa"/>
          </w:tcPr>
          <w:p w14:paraId="450B6F6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1" w:type="dxa"/>
          </w:tcPr>
          <w:p w14:paraId="62BCE8E0" w14:textId="77777777" w:rsidR="006A4395" w:rsidRPr="006A4395" w:rsidRDefault="006A4395" w:rsidP="006A4395">
            <w:pPr>
              <w:rPr>
                <w:lang w:eastAsia="en-AU"/>
              </w:rPr>
            </w:pPr>
            <w:r w:rsidRPr="006A4395">
              <w:rPr>
                <w:lang w:eastAsia="en-AU"/>
              </w:rPr>
              <w:t>A bomb threat is a statement to detonate an explosive or incendiary device to cause property damage, death, or injury, even though the device may not exist.</w:t>
            </w:r>
          </w:p>
        </w:tc>
      </w:tr>
      <w:tr w:rsidR="006A4395" w:rsidRPr="006A4395" w14:paraId="6421655A" w14:textId="77777777" w:rsidTr="006471CE">
        <w:trPr>
          <w:cnfStyle w:val="000000010000" w:firstRow="0" w:lastRow="0" w:firstColumn="0" w:lastColumn="0" w:oddVBand="0" w:evenVBand="0" w:oddHBand="0" w:evenHBand="1" w:firstRowFirstColumn="0" w:firstRowLastColumn="0" w:lastRowFirstColumn="0" w:lastRowLastColumn="0"/>
        </w:trPr>
        <w:tc>
          <w:tcPr>
            <w:tcW w:w="3383" w:type="dxa"/>
          </w:tcPr>
          <w:p w14:paraId="79D4B872"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1" w:type="dxa"/>
          </w:tcPr>
          <w:p w14:paraId="70B4D377" w14:textId="77777777" w:rsidR="006A4395" w:rsidRPr="006A4395" w:rsidRDefault="006A4395" w:rsidP="006A4395">
            <w:pPr>
              <w:rPr>
                <w:lang w:eastAsia="en-AU"/>
              </w:rPr>
            </w:pPr>
            <w:r w:rsidRPr="006A4395">
              <w:rPr>
                <w:lang w:eastAsia="en-AU"/>
              </w:rPr>
              <w:t>Every bomb threat is a critical incident.</w:t>
            </w:r>
          </w:p>
        </w:tc>
      </w:tr>
    </w:tbl>
    <w:p w14:paraId="703A27E7" w14:textId="77777777" w:rsidR="006A4395" w:rsidRPr="006A4395" w:rsidRDefault="006A4395" w:rsidP="006A4395">
      <w:pPr>
        <w:rPr>
          <w:lang w:eastAsia="en-AU"/>
        </w:rPr>
      </w:pPr>
    </w:p>
    <w:tbl>
      <w:tblPr>
        <w:tblStyle w:val="DCStable4"/>
        <w:tblW w:w="0" w:type="auto"/>
        <w:tblInd w:w="5" w:type="dxa"/>
        <w:tblLook w:val="04A0" w:firstRow="1" w:lastRow="0" w:firstColumn="1" w:lastColumn="0" w:noHBand="0" w:noVBand="1"/>
      </w:tblPr>
      <w:tblGrid>
        <w:gridCol w:w="3378"/>
        <w:gridCol w:w="10796"/>
      </w:tblGrid>
      <w:tr w:rsidR="006A4395" w:rsidRPr="006A4395" w14:paraId="2DFE4D5C"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219AC94" w14:textId="77777777" w:rsidR="006A4395" w:rsidRPr="006A4395" w:rsidRDefault="006A4395" w:rsidP="006A4395">
            <w:r w:rsidRPr="006A4395">
              <w:t>Civil demonstration</w:t>
            </w:r>
          </w:p>
        </w:tc>
      </w:tr>
      <w:tr w:rsidR="006A4395" w:rsidRPr="006A4395" w14:paraId="7F578B1E" w14:textId="77777777" w:rsidTr="006471CE">
        <w:tc>
          <w:tcPr>
            <w:tcW w:w="3378" w:type="dxa"/>
          </w:tcPr>
          <w:p w14:paraId="0FEA809E"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96" w:type="dxa"/>
          </w:tcPr>
          <w:p w14:paraId="3254EEBD" w14:textId="70C92906" w:rsidR="006A4395" w:rsidRPr="006A4395" w:rsidRDefault="006A4395" w:rsidP="006A4395">
            <w:pPr>
              <w:rPr>
                <w:lang w:eastAsia="en-AU"/>
              </w:rPr>
            </w:pPr>
            <w:r w:rsidRPr="006A4395">
              <w:rPr>
                <w:lang w:eastAsia="en-AU"/>
              </w:rPr>
              <w:t>Demonstrations are a form of activism, such as a gathering of people taking place on departmental property by persons other than</w:t>
            </w:r>
            <w:r w:rsidR="00F71A5A">
              <w:rPr>
                <w:lang w:eastAsia="en-AU"/>
              </w:rPr>
              <w:t xml:space="preserve"> detainees</w:t>
            </w:r>
            <w:r w:rsidRPr="006A4395">
              <w:rPr>
                <w:lang w:eastAsia="en-AU"/>
              </w:rPr>
              <w:t>.</w:t>
            </w:r>
          </w:p>
        </w:tc>
      </w:tr>
      <w:tr w:rsidR="006A4395" w:rsidRPr="006A4395" w14:paraId="345B6894" w14:textId="77777777" w:rsidTr="006471CE">
        <w:trPr>
          <w:cnfStyle w:val="000000010000" w:firstRow="0" w:lastRow="0" w:firstColumn="0" w:lastColumn="0" w:oddVBand="0" w:evenVBand="0" w:oddHBand="0" w:evenHBand="1" w:firstRowFirstColumn="0" w:firstRowLastColumn="0" w:lastRowFirstColumn="0" w:lastRowLastColumn="0"/>
        </w:trPr>
        <w:tc>
          <w:tcPr>
            <w:tcW w:w="3378" w:type="dxa"/>
          </w:tcPr>
          <w:p w14:paraId="5C810285"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96" w:type="dxa"/>
          </w:tcPr>
          <w:p w14:paraId="5C4A95A3" w14:textId="77777777" w:rsidR="006A4395" w:rsidRPr="006A4395" w:rsidRDefault="006A4395" w:rsidP="006A4395">
            <w:pPr>
              <w:rPr>
                <w:lang w:eastAsia="en-AU"/>
              </w:rPr>
            </w:pPr>
            <w:r w:rsidRPr="006A4395">
              <w:rPr>
                <w:lang w:eastAsia="en-AU"/>
              </w:rPr>
              <w:t>Every civil demonstration is a critical incident.</w:t>
            </w:r>
          </w:p>
        </w:tc>
      </w:tr>
    </w:tbl>
    <w:p w14:paraId="08AF5B33" w14:textId="77777777" w:rsidR="00CE75E7" w:rsidRPr="006A4395" w:rsidRDefault="00CE75E7" w:rsidP="006A4395">
      <w:pPr>
        <w:tabs>
          <w:tab w:val="left" w:pos="4980"/>
        </w:tabs>
      </w:pPr>
    </w:p>
    <w:tbl>
      <w:tblPr>
        <w:tblStyle w:val="DCStable4"/>
        <w:tblW w:w="0" w:type="auto"/>
        <w:tblLook w:val="04A0" w:firstRow="1" w:lastRow="0" w:firstColumn="1" w:lastColumn="0" w:noHBand="0" w:noVBand="1"/>
      </w:tblPr>
      <w:tblGrid>
        <w:gridCol w:w="3369"/>
        <w:gridCol w:w="10805"/>
      </w:tblGrid>
      <w:tr w:rsidR="006A4395" w:rsidRPr="006A4395" w14:paraId="2CF7C7B6"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7E1654B" w14:textId="77777777" w:rsidR="006A4395" w:rsidRPr="006A4395" w:rsidRDefault="006A4395" w:rsidP="006A4395">
            <w:pPr>
              <w:rPr>
                <w:lang w:eastAsia="en-AU"/>
              </w:rPr>
            </w:pPr>
            <w:r w:rsidRPr="006A4395">
              <w:t>Hostage</w:t>
            </w:r>
          </w:p>
        </w:tc>
      </w:tr>
      <w:tr w:rsidR="006A4395" w:rsidRPr="006A4395" w14:paraId="2CF9C304" w14:textId="77777777" w:rsidTr="006471CE">
        <w:tc>
          <w:tcPr>
            <w:tcW w:w="3369" w:type="dxa"/>
          </w:tcPr>
          <w:p w14:paraId="38B56650"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05" w:type="dxa"/>
          </w:tcPr>
          <w:p w14:paraId="2222D2B2" w14:textId="32BEE5EC" w:rsidR="006A4395" w:rsidRPr="006A4395" w:rsidRDefault="006A4395" w:rsidP="006A4395">
            <w:pPr>
              <w:rPr>
                <w:lang w:eastAsia="en-AU"/>
              </w:rPr>
            </w:pPr>
            <w:r w:rsidRPr="006A4395">
              <w:rPr>
                <w:lang w:eastAsia="en-AU"/>
              </w:rPr>
              <w:t>Every person who is unlawfully detained, depriving them of their liberty (</w:t>
            </w:r>
            <w:r w:rsidR="00725549" w:rsidRPr="006A4395">
              <w:rPr>
                <w:lang w:eastAsia="en-AU"/>
              </w:rPr>
              <w:t>i.e.,</w:t>
            </w:r>
            <w:r w:rsidRPr="006A4395">
              <w:rPr>
                <w:lang w:eastAsia="en-AU"/>
              </w:rPr>
              <w:t xml:space="preserve"> a person held against their will).</w:t>
            </w:r>
          </w:p>
        </w:tc>
      </w:tr>
      <w:tr w:rsidR="006A4395" w:rsidRPr="006A4395" w14:paraId="769DB19E" w14:textId="77777777" w:rsidTr="006471CE">
        <w:trPr>
          <w:cnfStyle w:val="000000010000" w:firstRow="0" w:lastRow="0" w:firstColumn="0" w:lastColumn="0" w:oddVBand="0" w:evenVBand="0" w:oddHBand="0" w:evenHBand="1" w:firstRowFirstColumn="0" w:firstRowLastColumn="0" w:lastRowFirstColumn="0" w:lastRowLastColumn="0"/>
        </w:trPr>
        <w:tc>
          <w:tcPr>
            <w:tcW w:w="3369" w:type="dxa"/>
          </w:tcPr>
          <w:p w14:paraId="04BB4DD1"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05" w:type="dxa"/>
          </w:tcPr>
          <w:p w14:paraId="20A50AD8" w14:textId="77777777" w:rsidR="006A4395" w:rsidRPr="006A4395" w:rsidRDefault="006A4395" w:rsidP="006A4395">
            <w:pPr>
              <w:rPr>
                <w:lang w:eastAsia="en-AU"/>
              </w:rPr>
            </w:pPr>
            <w:r w:rsidRPr="006A4395">
              <w:rPr>
                <w:lang w:eastAsia="en-AU"/>
              </w:rPr>
              <w:t>Every hostage situation is a critical incident.</w:t>
            </w:r>
          </w:p>
        </w:tc>
      </w:tr>
    </w:tbl>
    <w:p w14:paraId="73EEA79D" w14:textId="15D5A598" w:rsidR="006F3D00" w:rsidRDefault="006F3D00" w:rsidP="006A4395">
      <w:pPr>
        <w:rPr>
          <w:lang w:eastAsia="en-AU"/>
        </w:rPr>
      </w:pPr>
    </w:p>
    <w:p w14:paraId="403E7DFA" w14:textId="35D84D1C" w:rsidR="004F0560" w:rsidRDefault="004F0560" w:rsidP="006A4395">
      <w:pPr>
        <w:rPr>
          <w:lang w:eastAsia="en-AU"/>
        </w:rPr>
      </w:pPr>
    </w:p>
    <w:p w14:paraId="4612EA7C" w14:textId="77777777" w:rsidR="0081096B" w:rsidRDefault="0081096B" w:rsidP="006A4395">
      <w:pPr>
        <w:rPr>
          <w:lang w:eastAsia="en-AU"/>
        </w:rPr>
      </w:pPr>
    </w:p>
    <w:tbl>
      <w:tblPr>
        <w:tblStyle w:val="DCStable4"/>
        <w:tblW w:w="0" w:type="auto"/>
        <w:tblInd w:w="5" w:type="dxa"/>
        <w:tblLook w:val="04A0" w:firstRow="1" w:lastRow="0" w:firstColumn="1" w:lastColumn="0" w:noHBand="0" w:noVBand="1"/>
      </w:tblPr>
      <w:tblGrid>
        <w:gridCol w:w="3392"/>
        <w:gridCol w:w="10782"/>
      </w:tblGrid>
      <w:tr w:rsidR="006A4395" w:rsidRPr="006A4395" w14:paraId="1E11F8EA"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687AD5A" w14:textId="77777777" w:rsidR="006A4395" w:rsidRPr="006A4395" w:rsidRDefault="006A4395" w:rsidP="006A4395">
            <w:pPr>
              <w:rPr>
                <w:lang w:eastAsia="en-AU"/>
              </w:rPr>
            </w:pPr>
            <w:r w:rsidRPr="006A4395">
              <w:t xml:space="preserve">Suspect device/package  </w:t>
            </w:r>
          </w:p>
        </w:tc>
      </w:tr>
      <w:tr w:rsidR="006A4395" w:rsidRPr="006A4395" w14:paraId="5745CD75" w14:textId="77777777" w:rsidTr="006471CE">
        <w:tc>
          <w:tcPr>
            <w:tcW w:w="3392" w:type="dxa"/>
          </w:tcPr>
          <w:p w14:paraId="3286EAB9"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782" w:type="dxa"/>
          </w:tcPr>
          <w:p w14:paraId="7CE77A25" w14:textId="77777777" w:rsidR="006A4395" w:rsidRPr="006A4395" w:rsidRDefault="006A4395" w:rsidP="006A4395">
            <w:pPr>
              <w:rPr>
                <w:rFonts w:eastAsia="Times New Roman"/>
                <w:lang w:eastAsia="en-AU"/>
              </w:rPr>
            </w:pPr>
            <w:r w:rsidRPr="006A4395">
              <w:rPr>
                <w:rFonts w:eastAsia="Times New Roman"/>
                <w:lang w:eastAsia="en-AU"/>
              </w:rPr>
              <w:t>Every suspicious article/object at any custodial facility that requires further investigation by external emergency service(s).</w:t>
            </w:r>
          </w:p>
        </w:tc>
      </w:tr>
      <w:tr w:rsidR="006A4395" w:rsidRPr="006A4395" w14:paraId="309535EB" w14:textId="77777777" w:rsidTr="006471CE">
        <w:trPr>
          <w:cnfStyle w:val="000000010000" w:firstRow="0" w:lastRow="0" w:firstColumn="0" w:lastColumn="0" w:oddVBand="0" w:evenVBand="0" w:oddHBand="0" w:evenHBand="1" w:firstRowFirstColumn="0" w:firstRowLastColumn="0" w:lastRowFirstColumn="0" w:lastRowLastColumn="0"/>
        </w:trPr>
        <w:tc>
          <w:tcPr>
            <w:tcW w:w="3392" w:type="dxa"/>
          </w:tcPr>
          <w:p w14:paraId="2BE7F0A0"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782" w:type="dxa"/>
          </w:tcPr>
          <w:p w14:paraId="7C06EBE9" w14:textId="77777777" w:rsidR="006A4395" w:rsidRPr="006A4395" w:rsidRDefault="006A4395" w:rsidP="006A4395">
            <w:pPr>
              <w:rPr>
                <w:rFonts w:eastAsia="Times New Roman"/>
                <w:lang w:eastAsia="en-AU"/>
              </w:rPr>
            </w:pPr>
            <w:r w:rsidRPr="006A4395">
              <w:rPr>
                <w:rFonts w:eastAsia="Times New Roman"/>
                <w:lang w:eastAsia="en-AU"/>
              </w:rPr>
              <w:t>Every suspect device/package is a critical incident.</w:t>
            </w:r>
          </w:p>
        </w:tc>
      </w:tr>
    </w:tbl>
    <w:p w14:paraId="6FCF01AF" w14:textId="77777777" w:rsidR="00517661" w:rsidRPr="006A4395" w:rsidRDefault="00517661" w:rsidP="006A4395">
      <w:pPr>
        <w:rPr>
          <w:lang w:eastAsia="en-AU"/>
        </w:rPr>
      </w:pPr>
    </w:p>
    <w:tbl>
      <w:tblPr>
        <w:tblStyle w:val="DCStable313"/>
        <w:tblW w:w="0" w:type="auto"/>
        <w:tblLook w:val="04A0" w:firstRow="1" w:lastRow="0" w:firstColumn="1" w:lastColumn="0" w:noHBand="0" w:noVBand="1"/>
      </w:tblPr>
      <w:tblGrid>
        <w:gridCol w:w="3369"/>
        <w:gridCol w:w="10805"/>
      </w:tblGrid>
      <w:tr w:rsidR="006A4395" w:rsidRPr="006A4395" w14:paraId="03D9DFC9"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3447218" w14:textId="77777777" w:rsidR="006A4395" w:rsidRPr="006A4395" w:rsidRDefault="006A4395" w:rsidP="006A4395">
            <w:pPr>
              <w:rPr>
                <w:rFonts w:ascii="Arial Bold" w:hAnsi="Arial Bold" w:cs="Arial"/>
                <w:color w:val="FFFFFF" w:themeColor="background1"/>
              </w:rPr>
            </w:pPr>
            <w:r w:rsidRPr="006A4395">
              <w:rPr>
                <w:rFonts w:ascii="Arial Bold" w:hAnsi="Arial Bold" w:cs="Arial"/>
                <w:color w:val="FFFFFF" w:themeColor="background1"/>
              </w:rPr>
              <w:t>Roof top or elevated structure</w:t>
            </w:r>
          </w:p>
        </w:tc>
      </w:tr>
      <w:tr w:rsidR="006A4395" w:rsidRPr="006A4395" w14:paraId="296CBB1D" w14:textId="77777777" w:rsidTr="006471CE">
        <w:tc>
          <w:tcPr>
            <w:tcW w:w="3369" w:type="dxa"/>
          </w:tcPr>
          <w:p w14:paraId="586AC60F" w14:textId="77777777" w:rsidR="006A4395" w:rsidRPr="006A4395" w:rsidRDefault="006A4395" w:rsidP="006A4395">
            <w:pPr>
              <w:rPr>
                <w:b/>
                <w:bCs/>
                <w:lang w:eastAsia="en-AU"/>
              </w:rPr>
            </w:pPr>
            <w:r w:rsidRPr="006A4395">
              <w:rPr>
                <w:b/>
                <w:bCs/>
                <w:lang w:eastAsia="en-AU"/>
              </w:rPr>
              <w:t>Definition:</w:t>
            </w:r>
          </w:p>
        </w:tc>
        <w:tc>
          <w:tcPr>
            <w:tcW w:w="10805" w:type="dxa"/>
          </w:tcPr>
          <w:p w14:paraId="133D1574" w14:textId="0C3D3D3F" w:rsidR="006A4395" w:rsidRPr="006A4395" w:rsidRDefault="006A4395" w:rsidP="006A4395">
            <w:pPr>
              <w:rPr>
                <w:lang w:eastAsia="en-AU"/>
              </w:rPr>
            </w:pPr>
            <w:r w:rsidRPr="006A4395">
              <w:rPr>
                <w:lang w:eastAsia="en-AU"/>
              </w:rPr>
              <w:t xml:space="preserve">When a </w:t>
            </w:r>
            <w:r w:rsidR="00F527E8">
              <w:rPr>
                <w:lang w:eastAsia="en-AU"/>
              </w:rPr>
              <w:t xml:space="preserve">detainee </w:t>
            </w:r>
            <w:r w:rsidRPr="006A4395">
              <w:rPr>
                <w:lang w:eastAsia="en-AU"/>
              </w:rPr>
              <w:t xml:space="preserve">unlawfully climbs onto an elevated structure, for example, </w:t>
            </w:r>
            <w:r w:rsidR="007862E0" w:rsidRPr="006A4395">
              <w:rPr>
                <w:lang w:eastAsia="en-AU"/>
              </w:rPr>
              <w:t>a roof</w:t>
            </w:r>
            <w:r w:rsidRPr="006A4395">
              <w:rPr>
                <w:lang w:eastAsia="en-AU"/>
              </w:rPr>
              <w:t xml:space="preserve"> of a building or a fence.</w:t>
            </w:r>
          </w:p>
        </w:tc>
      </w:tr>
      <w:tr w:rsidR="006A4395" w:rsidRPr="006A4395" w14:paraId="461508DA" w14:textId="77777777" w:rsidTr="006471CE">
        <w:trPr>
          <w:cnfStyle w:val="000000010000" w:firstRow="0" w:lastRow="0" w:firstColumn="0" w:lastColumn="0" w:oddVBand="0" w:evenVBand="0" w:oddHBand="0" w:evenHBand="1" w:firstRowFirstColumn="0" w:firstRowLastColumn="0" w:lastRowFirstColumn="0" w:lastRowLastColumn="0"/>
          <w:trHeight w:val="475"/>
        </w:trPr>
        <w:tc>
          <w:tcPr>
            <w:tcW w:w="3369" w:type="dxa"/>
          </w:tcPr>
          <w:p w14:paraId="4B53154F" w14:textId="77777777" w:rsidR="006A4395" w:rsidRPr="006A4395" w:rsidRDefault="006A4395" w:rsidP="006A4395">
            <w:pPr>
              <w:rPr>
                <w:b/>
                <w:bCs/>
                <w:lang w:eastAsia="en-AU"/>
              </w:rPr>
            </w:pPr>
            <w:r w:rsidRPr="006A4395">
              <w:rPr>
                <w:b/>
                <w:bCs/>
                <w:lang w:eastAsia="en-AU"/>
              </w:rPr>
              <w:t>When to report it as critical:</w:t>
            </w:r>
          </w:p>
        </w:tc>
        <w:tc>
          <w:tcPr>
            <w:tcW w:w="10805" w:type="dxa"/>
          </w:tcPr>
          <w:p w14:paraId="4D65665E" w14:textId="6BAEA052" w:rsidR="006A4395" w:rsidRPr="006A4395" w:rsidRDefault="006A4395" w:rsidP="006A4395">
            <w:pPr>
              <w:spacing w:after="60"/>
            </w:pPr>
            <w:r w:rsidRPr="006A4395">
              <w:t>Every roof top or elevated structure</w:t>
            </w:r>
            <w:r w:rsidRPr="006A4395" w:rsidDel="00ED7031">
              <w:t xml:space="preserve"> </w:t>
            </w:r>
            <w:r w:rsidRPr="006A4395">
              <w:t>incident shall be reported as critical (</w:t>
            </w:r>
            <w:r w:rsidR="00725549" w:rsidRPr="006A4395">
              <w:t>i.e.,</w:t>
            </w:r>
            <w:r w:rsidRPr="006A4395">
              <w:t xml:space="preserve"> Departmental building, fences)</w:t>
            </w:r>
            <w:r w:rsidR="000A2293">
              <w:t>.</w:t>
            </w:r>
            <w:r w:rsidRPr="006A4395">
              <w:t xml:space="preserve"> </w:t>
            </w:r>
          </w:p>
        </w:tc>
      </w:tr>
    </w:tbl>
    <w:p w14:paraId="008D7879" w14:textId="2E6E7F79" w:rsidR="006E5CDE" w:rsidRDefault="006E5CDE" w:rsidP="006A4395">
      <w:pPr>
        <w:rPr>
          <w:lang w:eastAsia="en-AU"/>
        </w:rPr>
      </w:pPr>
    </w:p>
    <w:p w14:paraId="601D1CC5" w14:textId="77777777" w:rsidR="006E5CDE" w:rsidRPr="006A4395" w:rsidRDefault="006E5CDE" w:rsidP="006A4395">
      <w:pPr>
        <w:rPr>
          <w:lang w:eastAsia="en-AU"/>
        </w:rPr>
      </w:pPr>
    </w:p>
    <w:tbl>
      <w:tblPr>
        <w:tblStyle w:val="DCStable4"/>
        <w:tblW w:w="0" w:type="auto"/>
        <w:tblLook w:val="04A0" w:firstRow="1" w:lastRow="0" w:firstColumn="1" w:lastColumn="0" w:noHBand="0" w:noVBand="1"/>
      </w:tblPr>
      <w:tblGrid>
        <w:gridCol w:w="3369"/>
        <w:gridCol w:w="10805"/>
      </w:tblGrid>
      <w:tr w:rsidR="006A4395" w:rsidRPr="006A4395" w14:paraId="2CC446F2"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278BBAA" w14:textId="0A5F9CB2" w:rsidR="006A4395" w:rsidRPr="006A4395" w:rsidRDefault="00F71A5A" w:rsidP="006A4395">
            <w:pPr>
              <w:rPr>
                <w:lang w:eastAsia="en-AU"/>
              </w:rPr>
            </w:pPr>
            <w:r>
              <w:t xml:space="preserve">Detainee </w:t>
            </w:r>
            <w:r w:rsidR="006A4395" w:rsidRPr="006A4395">
              <w:t xml:space="preserve">disturbance </w:t>
            </w:r>
          </w:p>
        </w:tc>
      </w:tr>
      <w:tr w:rsidR="006A4395" w:rsidRPr="006A4395" w14:paraId="596F3C59" w14:textId="77777777" w:rsidTr="006471CE">
        <w:tc>
          <w:tcPr>
            <w:tcW w:w="3369" w:type="dxa"/>
          </w:tcPr>
          <w:p w14:paraId="00E271C2"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05" w:type="dxa"/>
          </w:tcPr>
          <w:p w14:paraId="0A32C9AA" w14:textId="59E21A5A" w:rsidR="006A4395" w:rsidRPr="006A4395" w:rsidRDefault="006A4395" w:rsidP="006A4395">
            <w:pPr>
              <w:rPr>
                <w:rFonts w:eastAsia="Times New Roman"/>
                <w:lang w:eastAsia="en-AU"/>
              </w:rPr>
            </w:pPr>
            <w:r w:rsidRPr="006A4395">
              <w:rPr>
                <w:rFonts w:eastAsia="Times New Roman"/>
                <w:lang w:eastAsia="en-AU"/>
              </w:rPr>
              <w:t xml:space="preserve">When multiple </w:t>
            </w:r>
            <w:r w:rsidR="00BC177B">
              <w:rPr>
                <w:rFonts w:eastAsia="Times New Roman"/>
                <w:lang w:eastAsia="en-AU"/>
              </w:rPr>
              <w:t xml:space="preserve">detainees </w:t>
            </w:r>
            <w:r w:rsidRPr="006A4395">
              <w:rPr>
                <w:rFonts w:eastAsia="Times New Roman"/>
                <w:lang w:eastAsia="en-AU"/>
              </w:rPr>
              <w:t xml:space="preserve">are causing significant disruption to custodial </w:t>
            </w:r>
            <w:r w:rsidR="00A10AD2" w:rsidRPr="006A4395">
              <w:rPr>
                <w:rFonts w:eastAsia="Times New Roman"/>
                <w:lang w:eastAsia="en-AU"/>
              </w:rPr>
              <w:t>operations,</w:t>
            </w:r>
            <w:r w:rsidRPr="006A4395">
              <w:rPr>
                <w:rFonts w:eastAsia="Times New Roman"/>
                <w:lang w:eastAsia="en-AU"/>
              </w:rPr>
              <w:t xml:space="preserve"> or their actions significantly jeopardise the good order and security of the custodial facility.</w:t>
            </w:r>
          </w:p>
        </w:tc>
      </w:tr>
      <w:tr w:rsidR="006A4395" w:rsidRPr="006A4395" w14:paraId="0884504D" w14:textId="77777777" w:rsidTr="006471CE">
        <w:trPr>
          <w:cnfStyle w:val="000000010000" w:firstRow="0" w:lastRow="0" w:firstColumn="0" w:lastColumn="0" w:oddVBand="0" w:evenVBand="0" w:oddHBand="0" w:evenHBand="1" w:firstRowFirstColumn="0" w:firstRowLastColumn="0" w:lastRowFirstColumn="0" w:lastRowLastColumn="0"/>
        </w:trPr>
        <w:tc>
          <w:tcPr>
            <w:tcW w:w="3369" w:type="dxa"/>
          </w:tcPr>
          <w:p w14:paraId="1B6B1384"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05" w:type="dxa"/>
          </w:tcPr>
          <w:p w14:paraId="75D85D68" w14:textId="29BC537A" w:rsidR="006A4395" w:rsidRPr="006A4395" w:rsidRDefault="006A4395" w:rsidP="006A4395">
            <w:pPr>
              <w:rPr>
                <w:lang w:eastAsia="en-AU"/>
              </w:rPr>
            </w:pPr>
            <w:r w:rsidRPr="006A4395">
              <w:rPr>
                <w:lang w:eastAsia="en-AU"/>
              </w:rPr>
              <w:t>Every</w:t>
            </w:r>
            <w:r w:rsidR="00A958A7">
              <w:rPr>
                <w:lang w:eastAsia="en-AU"/>
              </w:rPr>
              <w:t xml:space="preserve"> detainee </w:t>
            </w:r>
            <w:r w:rsidRPr="006A4395">
              <w:rPr>
                <w:lang w:eastAsia="en-AU"/>
              </w:rPr>
              <w:t>disturbance is a critical incident.</w:t>
            </w:r>
          </w:p>
        </w:tc>
      </w:tr>
    </w:tbl>
    <w:p w14:paraId="7C183DE9" w14:textId="77777777" w:rsidR="00A958A7" w:rsidRPr="006A4395" w:rsidRDefault="00A958A7" w:rsidP="006A4395">
      <w:pPr>
        <w:rPr>
          <w:lang w:eastAsia="en-AU"/>
        </w:rPr>
      </w:pPr>
    </w:p>
    <w:tbl>
      <w:tblPr>
        <w:tblStyle w:val="DCStable4"/>
        <w:tblW w:w="0" w:type="auto"/>
        <w:tblLook w:val="04A0" w:firstRow="1" w:lastRow="0" w:firstColumn="1" w:lastColumn="0" w:noHBand="0" w:noVBand="1"/>
      </w:tblPr>
      <w:tblGrid>
        <w:gridCol w:w="3355"/>
        <w:gridCol w:w="10819"/>
      </w:tblGrid>
      <w:tr w:rsidR="006A4395" w:rsidRPr="006A4395" w14:paraId="6C84F8AB"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1C00FA09" w14:textId="77777777" w:rsidR="006A4395" w:rsidRPr="006A4395" w:rsidRDefault="006A4395" w:rsidP="006A4395">
            <w:pPr>
              <w:rPr>
                <w:rFonts w:eastAsia="Times New Roman"/>
                <w:color w:val="000000" w:themeColor="text1"/>
                <w:szCs w:val="20"/>
                <w:lang w:eastAsia="en-AU"/>
              </w:rPr>
            </w:pPr>
            <w:r w:rsidRPr="006A4395">
              <w:t>Security equipment loss/theft/removal</w:t>
            </w:r>
          </w:p>
        </w:tc>
      </w:tr>
      <w:tr w:rsidR="006A4395" w:rsidRPr="006A4395" w14:paraId="4330174E" w14:textId="77777777" w:rsidTr="006471CE">
        <w:tc>
          <w:tcPr>
            <w:tcW w:w="3355" w:type="dxa"/>
          </w:tcPr>
          <w:p w14:paraId="4444AA50" w14:textId="77777777" w:rsidR="006A4395" w:rsidRPr="006A4395" w:rsidRDefault="006A4395" w:rsidP="006A4395">
            <w:pPr>
              <w:rPr>
                <w:rFonts w:eastAsia="Times New Roman"/>
                <w:b/>
                <w:bCs/>
                <w:lang w:eastAsia="en-AU"/>
              </w:rPr>
            </w:pPr>
            <w:r w:rsidRPr="006A4395">
              <w:rPr>
                <w:rFonts w:eastAsia="Times New Roman"/>
                <w:b/>
                <w:bCs/>
                <w:lang w:eastAsia="en-AU"/>
              </w:rPr>
              <w:t>Definition:</w:t>
            </w:r>
          </w:p>
        </w:tc>
        <w:tc>
          <w:tcPr>
            <w:tcW w:w="10819" w:type="dxa"/>
          </w:tcPr>
          <w:p w14:paraId="19469203" w14:textId="54208F2F" w:rsidR="006A4395" w:rsidRPr="006A4395" w:rsidRDefault="006A4395" w:rsidP="006A4395">
            <w:pPr>
              <w:rPr>
                <w:rFonts w:eastAsia="Times New Roman"/>
                <w:lang w:eastAsia="en-AU"/>
              </w:rPr>
            </w:pPr>
            <w:r w:rsidRPr="006A4395">
              <w:rPr>
                <w:rFonts w:eastAsia="Times New Roman"/>
                <w:lang w:eastAsia="en-AU"/>
              </w:rPr>
              <w:t xml:space="preserve">Any equipment used by staff that, if lost, stolen, or removed from </w:t>
            </w:r>
            <w:r w:rsidR="004075ED" w:rsidRPr="004075ED">
              <w:rPr>
                <w:rFonts w:eastAsia="Times New Roman"/>
                <w:lang w:eastAsia="en-AU"/>
              </w:rPr>
              <w:t>the Detention Centre</w:t>
            </w:r>
            <w:r w:rsidR="00BC177B">
              <w:rPr>
                <w:rFonts w:eastAsia="Times New Roman"/>
                <w:lang w:eastAsia="en-AU"/>
              </w:rPr>
              <w:t xml:space="preserve"> </w:t>
            </w:r>
            <w:r w:rsidRPr="006A4395">
              <w:rPr>
                <w:rFonts w:eastAsia="Times New Roman"/>
                <w:lang w:eastAsia="en-AU"/>
              </w:rPr>
              <w:t>without the appropriate authorisation, may jeopardise the good order and security of custodial operations.</w:t>
            </w:r>
          </w:p>
          <w:p w14:paraId="435C337D" w14:textId="77777777" w:rsidR="006A4395" w:rsidRPr="006A4395" w:rsidRDefault="006A4395" w:rsidP="006A4395">
            <w:pPr>
              <w:rPr>
                <w:rFonts w:eastAsia="Times New Roman"/>
                <w:lang w:eastAsia="en-AU"/>
              </w:rPr>
            </w:pPr>
            <w:r w:rsidRPr="006A4395">
              <w:rPr>
                <w:rFonts w:eastAsia="Times New Roman"/>
                <w:lang w:eastAsia="en-AU"/>
              </w:rPr>
              <w:t>This includes equipment such as operational key bunches (including vehicle/machinery keys), digital radios, instruments of restraint, mobile duress alarms and protective equipment (riot gear).</w:t>
            </w:r>
          </w:p>
        </w:tc>
      </w:tr>
      <w:tr w:rsidR="006A4395" w:rsidRPr="006A4395" w14:paraId="2B431B78" w14:textId="77777777" w:rsidTr="006471CE">
        <w:trPr>
          <w:cnfStyle w:val="000000010000" w:firstRow="0" w:lastRow="0" w:firstColumn="0" w:lastColumn="0" w:oddVBand="0" w:evenVBand="0" w:oddHBand="0" w:evenHBand="1" w:firstRowFirstColumn="0" w:firstRowLastColumn="0" w:lastRowFirstColumn="0" w:lastRowLastColumn="0"/>
        </w:trPr>
        <w:tc>
          <w:tcPr>
            <w:tcW w:w="3355" w:type="dxa"/>
          </w:tcPr>
          <w:p w14:paraId="26FADD76" w14:textId="77777777" w:rsidR="006A4395" w:rsidRPr="006A4395" w:rsidRDefault="006A4395" w:rsidP="006A4395">
            <w:pPr>
              <w:rPr>
                <w:rFonts w:eastAsia="Times New Roman"/>
                <w:b/>
                <w:bCs/>
                <w:lang w:eastAsia="en-AU"/>
              </w:rPr>
            </w:pPr>
            <w:r w:rsidRPr="006A4395">
              <w:rPr>
                <w:rFonts w:eastAsia="Times New Roman"/>
                <w:b/>
                <w:bCs/>
                <w:lang w:eastAsia="en-AU"/>
              </w:rPr>
              <w:t>When to report it as critical:</w:t>
            </w:r>
          </w:p>
        </w:tc>
        <w:tc>
          <w:tcPr>
            <w:tcW w:w="10819" w:type="dxa"/>
          </w:tcPr>
          <w:p w14:paraId="010EAE58" w14:textId="77777777" w:rsidR="006A4395" w:rsidRPr="006A4395" w:rsidRDefault="006A4395" w:rsidP="006A4395">
            <w:pPr>
              <w:rPr>
                <w:rFonts w:eastAsia="Times New Roman"/>
                <w:lang w:eastAsia="en-AU"/>
              </w:rPr>
            </w:pPr>
            <w:r w:rsidRPr="006A4395">
              <w:rPr>
                <w:rFonts w:eastAsia="Times New Roman"/>
                <w:lang w:eastAsia="en-AU"/>
              </w:rPr>
              <w:t>Every loss/theft/removal of security equipment is a critical incident.</w:t>
            </w:r>
          </w:p>
        </w:tc>
      </w:tr>
    </w:tbl>
    <w:p w14:paraId="4F0B4D84" w14:textId="7B8B233D" w:rsidR="006F3D00" w:rsidRDefault="006F3D00" w:rsidP="006A4395">
      <w:pPr>
        <w:rPr>
          <w:lang w:eastAsia="en-AU"/>
        </w:rPr>
      </w:pPr>
    </w:p>
    <w:p w14:paraId="23D3C470" w14:textId="6AA1818B" w:rsidR="004F0560" w:rsidRDefault="004F0560" w:rsidP="006A4395">
      <w:pPr>
        <w:rPr>
          <w:lang w:eastAsia="en-AU"/>
        </w:rPr>
      </w:pPr>
    </w:p>
    <w:p w14:paraId="50F39E24" w14:textId="154DA573" w:rsidR="004F0560" w:rsidRDefault="004F0560" w:rsidP="006A4395">
      <w:pPr>
        <w:rPr>
          <w:lang w:eastAsia="en-AU"/>
        </w:rPr>
      </w:pPr>
    </w:p>
    <w:p w14:paraId="5ED0F741" w14:textId="169CF212" w:rsidR="004F0560" w:rsidRDefault="004F0560" w:rsidP="006A4395">
      <w:pPr>
        <w:rPr>
          <w:lang w:eastAsia="en-AU"/>
        </w:rPr>
      </w:pPr>
    </w:p>
    <w:p w14:paraId="1DFF4BBF" w14:textId="77777777" w:rsidR="004F0560" w:rsidRPr="006A4395" w:rsidRDefault="004F0560" w:rsidP="006A4395">
      <w:pPr>
        <w:rPr>
          <w:lang w:eastAsia="en-AU"/>
        </w:rPr>
      </w:pPr>
    </w:p>
    <w:tbl>
      <w:tblPr>
        <w:tblStyle w:val="DCStable313"/>
        <w:tblW w:w="0" w:type="auto"/>
        <w:tblInd w:w="5" w:type="dxa"/>
        <w:tblLook w:val="04A0" w:firstRow="1" w:lastRow="0" w:firstColumn="1" w:lastColumn="0" w:noHBand="0" w:noVBand="1"/>
      </w:tblPr>
      <w:tblGrid>
        <w:gridCol w:w="3420"/>
        <w:gridCol w:w="10754"/>
      </w:tblGrid>
      <w:tr w:rsidR="006A4395" w:rsidRPr="006A4395" w14:paraId="46197C6A"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EC7E7EF" w14:textId="2C33C05A"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Break</w:t>
            </w:r>
            <w:r w:rsidR="00CE75E7">
              <w:rPr>
                <w:rFonts w:ascii="Arial Bold" w:hAnsi="Arial Bold" w:cs="Arial"/>
                <w:color w:val="000000" w:themeColor="text1"/>
              </w:rPr>
              <w:t>-</w:t>
            </w:r>
            <w:r w:rsidRPr="006A4395">
              <w:rPr>
                <w:rFonts w:ascii="Arial Bold" w:hAnsi="Arial Bold" w:cs="Arial"/>
                <w:color w:val="000000" w:themeColor="text1"/>
              </w:rPr>
              <w:t>in</w:t>
            </w:r>
            <w:r w:rsidR="0051272F">
              <w:rPr>
                <w:rFonts w:ascii="Arial Bold" w:hAnsi="Arial Bold" w:cs="Arial"/>
                <w:color w:val="000000" w:themeColor="text1"/>
              </w:rPr>
              <w:t xml:space="preserve"> </w:t>
            </w:r>
            <w:r w:rsidRPr="006A4395">
              <w:rPr>
                <w:rFonts w:ascii="Arial Bold" w:hAnsi="Arial Bold" w:cs="Arial"/>
                <w:color w:val="000000" w:themeColor="text1"/>
              </w:rPr>
              <w:t>/attempted break-in</w:t>
            </w:r>
          </w:p>
        </w:tc>
      </w:tr>
      <w:tr w:rsidR="006A4395" w:rsidRPr="006A4395" w14:paraId="2D426397" w14:textId="77777777" w:rsidTr="006471CE">
        <w:tc>
          <w:tcPr>
            <w:tcW w:w="3420" w:type="dxa"/>
          </w:tcPr>
          <w:p w14:paraId="5AC6B803" w14:textId="77777777" w:rsidR="006A4395" w:rsidRPr="006A4395" w:rsidRDefault="006A4395" w:rsidP="006A4395">
            <w:pPr>
              <w:rPr>
                <w:b/>
                <w:bCs/>
                <w:lang w:eastAsia="en-AU"/>
              </w:rPr>
            </w:pPr>
            <w:r w:rsidRPr="006A4395">
              <w:rPr>
                <w:b/>
                <w:bCs/>
                <w:lang w:eastAsia="en-AU"/>
              </w:rPr>
              <w:t>Definition:</w:t>
            </w:r>
          </w:p>
        </w:tc>
        <w:tc>
          <w:tcPr>
            <w:tcW w:w="10754" w:type="dxa"/>
          </w:tcPr>
          <w:p w14:paraId="148E2C33" w14:textId="0B948BD2" w:rsidR="006A4395" w:rsidRPr="006A4395" w:rsidRDefault="006A4395" w:rsidP="006A4395">
            <w:pPr>
              <w:rPr>
                <w:lang w:eastAsia="en-AU"/>
              </w:rPr>
            </w:pPr>
            <w:r w:rsidRPr="006A4395">
              <w:rPr>
                <w:lang w:eastAsia="en-AU"/>
              </w:rPr>
              <w:t>A break-in or attempted break-</w:t>
            </w:r>
            <w:r w:rsidR="0030554E">
              <w:rPr>
                <w:lang w:eastAsia="en-AU"/>
              </w:rPr>
              <w:t xml:space="preserve"> </w:t>
            </w:r>
            <w:r w:rsidRPr="006A4395">
              <w:rPr>
                <w:lang w:eastAsia="en-AU"/>
              </w:rPr>
              <w:t>in of a Departmental vehicle and/or building including buildings on gazetted Departmental property.</w:t>
            </w:r>
          </w:p>
        </w:tc>
      </w:tr>
      <w:tr w:rsidR="006A4395" w:rsidRPr="006A4395" w14:paraId="00EDD1CD" w14:textId="77777777" w:rsidTr="006471CE">
        <w:trPr>
          <w:cnfStyle w:val="000000010000" w:firstRow="0" w:lastRow="0" w:firstColumn="0" w:lastColumn="0" w:oddVBand="0" w:evenVBand="0" w:oddHBand="0" w:evenHBand="1" w:firstRowFirstColumn="0" w:firstRowLastColumn="0" w:lastRowFirstColumn="0" w:lastRowLastColumn="0"/>
        </w:trPr>
        <w:tc>
          <w:tcPr>
            <w:tcW w:w="3420" w:type="dxa"/>
          </w:tcPr>
          <w:p w14:paraId="66F36122" w14:textId="77777777" w:rsidR="006A4395" w:rsidRPr="006A4395" w:rsidRDefault="006A4395" w:rsidP="006A4395">
            <w:pPr>
              <w:rPr>
                <w:b/>
                <w:bCs/>
                <w:lang w:eastAsia="en-AU"/>
              </w:rPr>
            </w:pPr>
            <w:r w:rsidRPr="006A4395">
              <w:rPr>
                <w:b/>
                <w:bCs/>
                <w:lang w:eastAsia="en-AU"/>
              </w:rPr>
              <w:t>When to report it as critical:</w:t>
            </w:r>
          </w:p>
        </w:tc>
        <w:tc>
          <w:tcPr>
            <w:tcW w:w="10754" w:type="dxa"/>
          </w:tcPr>
          <w:p w14:paraId="21E247EB" w14:textId="77777777" w:rsidR="006A4395" w:rsidRPr="006A4395" w:rsidRDefault="006A4395" w:rsidP="006A4395">
            <w:pPr>
              <w:rPr>
                <w:lang w:eastAsia="en-AU"/>
              </w:rPr>
            </w:pPr>
            <w:r w:rsidRPr="006A4395">
              <w:rPr>
                <w:lang w:eastAsia="en-AU"/>
              </w:rPr>
              <w:t>When the incident jeopardises the good order and security of custodial operations.</w:t>
            </w:r>
          </w:p>
        </w:tc>
      </w:tr>
    </w:tbl>
    <w:p w14:paraId="3E964744" w14:textId="6693C858" w:rsidR="006A4395" w:rsidRDefault="006A4395" w:rsidP="006A4395">
      <w:pPr>
        <w:rPr>
          <w:lang w:eastAsia="en-AU"/>
        </w:rPr>
      </w:pPr>
    </w:p>
    <w:tbl>
      <w:tblPr>
        <w:tblStyle w:val="DCStable313"/>
        <w:tblW w:w="0" w:type="auto"/>
        <w:tblLook w:val="04A0" w:firstRow="1" w:lastRow="0" w:firstColumn="1" w:lastColumn="0" w:noHBand="0" w:noVBand="1"/>
      </w:tblPr>
      <w:tblGrid>
        <w:gridCol w:w="3397"/>
        <w:gridCol w:w="10777"/>
      </w:tblGrid>
      <w:tr w:rsidR="006A4395" w:rsidRPr="006A4395" w14:paraId="6CEF37EF"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638D279" w14:textId="77777777" w:rsidR="006A4395" w:rsidRPr="006A4395" w:rsidRDefault="006A4395" w:rsidP="006A4395">
            <w:pPr>
              <w:rPr>
                <w:rFonts w:ascii="Arial Bold" w:hAnsi="Arial Bold" w:cs="Arial"/>
                <w:color w:val="000000" w:themeColor="text1"/>
                <w:lang w:eastAsia="en-AU"/>
              </w:rPr>
            </w:pPr>
            <w:bookmarkStart w:id="256" w:name="_Hlk77067831"/>
            <w:r w:rsidRPr="006A4395">
              <w:rPr>
                <w:rFonts w:ascii="Arial Bold" w:hAnsi="Arial Bold" w:cs="Arial"/>
                <w:color w:val="000000" w:themeColor="text1"/>
                <w:lang w:eastAsia="en-AU"/>
              </w:rPr>
              <w:t>Fire – cell/internal infrastructure</w:t>
            </w:r>
          </w:p>
        </w:tc>
      </w:tr>
      <w:tr w:rsidR="006A4395" w:rsidRPr="006A4395" w14:paraId="5C2F5960" w14:textId="77777777" w:rsidTr="006471CE">
        <w:trPr>
          <w:trHeight w:val="964"/>
        </w:trPr>
        <w:tc>
          <w:tcPr>
            <w:tcW w:w="3397" w:type="dxa"/>
          </w:tcPr>
          <w:p w14:paraId="3041ACB5" w14:textId="77777777" w:rsidR="006A4395" w:rsidRPr="006A4395" w:rsidRDefault="006A4395" w:rsidP="006A4395">
            <w:pPr>
              <w:rPr>
                <w:b/>
                <w:bCs/>
                <w:lang w:eastAsia="en-AU"/>
              </w:rPr>
            </w:pPr>
            <w:r w:rsidRPr="006A4395">
              <w:rPr>
                <w:b/>
                <w:bCs/>
                <w:lang w:eastAsia="en-AU"/>
              </w:rPr>
              <w:t>Definition:</w:t>
            </w:r>
          </w:p>
        </w:tc>
        <w:tc>
          <w:tcPr>
            <w:tcW w:w="10777" w:type="dxa"/>
          </w:tcPr>
          <w:p w14:paraId="628B7059" w14:textId="77777777" w:rsidR="006A4395" w:rsidRPr="006A4395" w:rsidRDefault="006A4395" w:rsidP="006A4395">
            <w:pPr>
              <w:rPr>
                <w:lang w:eastAsia="en-AU"/>
              </w:rPr>
            </w:pPr>
            <w:r w:rsidRPr="006A4395">
              <w:rPr>
                <w:lang w:eastAsia="en-AU"/>
              </w:rPr>
              <w:t>When there is a fire:</w:t>
            </w:r>
          </w:p>
          <w:p w14:paraId="5D64D189" w14:textId="77777777" w:rsidR="00BC177B" w:rsidRDefault="006A4395" w:rsidP="0055261F">
            <w:pPr>
              <w:pStyle w:val="ListParagraph"/>
              <w:numPr>
                <w:ilvl w:val="0"/>
                <w:numId w:val="36"/>
              </w:numPr>
              <w:spacing w:before="120" w:after="120"/>
              <w:ind w:left="352" w:hanging="352"/>
              <w:contextualSpacing w:val="0"/>
            </w:pPr>
            <w:r w:rsidRPr="006A4395">
              <w:t>in a</w:t>
            </w:r>
            <w:r w:rsidR="00BC177B">
              <w:t xml:space="preserve"> detainee</w:t>
            </w:r>
            <w:r w:rsidRPr="006A4395">
              <w:t>’s/ cell; or</w:t>
            </w:r>
          </w:p>
          <w:p w14:paraId="384C24DF" w14:textId="74362CE2" w:rsidR="006A4395" w:rsidRPr="006A4395" w:rsidRDefault="006A4395" w:rsidP="0055261F">
            <w:pPr>
              <w:pStyle w:val="ListParagraph"/>
              <w:numPr>
                <w:ilvl w:val="0"/>
                <w:numId w:val="36"/>
              </w:numPr>
              <w:spacing w:before="120" w:after="120"/>
              <w:ind w:left="352" w:hanging="352"/>
              <w:contextualSpacing w:val="0"/>
            </w:pPr>
            <w:r w:rsidRPr="006A4395">
              <w:t>on Departmental property and causes damage.</w:t>
            </w:r>
          </w:p>
        </w:tc>
      </w:tr>
      <w:tr w:rsidR="006A4395" w:rsidRPr="006A4395" w14:paraId="6377169D" w14:textId="77777777" w:rsidTr="006471CE">
        <w:trPr>
          <w:cnfStyle w:val="000000010000" w:firstRow="0" w:lastRow="0" w:firstColumn="0" w:lastColumn="0" w:oddVBand="0" w:evenVBand="0" w:oddHBand="0" w:evenHBand="1" w:firstRowFirstColumn="0" w:firstRowLastColumn="0" w:lastRowFirstColumn="0" w:lastRowLastColumn="0"/>
          <w:trHeight w:val="462"/>
        </w:trPr>
        <w:tc>
          <w:tcPr>
            <w:tcW w:w="3397" w:type="dxa"/>
          </w:tcPr>
          <w:p w14:paraId="1F8493F7" w14:textId="77777777" w:rsidR="006A4395" w:rsidRPr="006A4395" w:rsidRDefault="006A4395" w:rsidP="006A4395">
            <w:pPr>
              <w:rPr>
                <w:b/>
                <w:bCs/>
                <w:szCs w:val="20"/>
                <w:lang w:eastAsia="en-AU"/>
              </w:rPr>
            </w:pPr>
            <w:r w:rsidRPr="006A4395">
              <w:rPr>
                <w:b/>
                <w:bCs/>
                <w:szCs w:val="20"/>
                <w:lang w:eastAsia="en-AU"/>
              </w:rPr>
              <w:t>When to report it as critical:</w:t>
            </w:r>
          </w:p>
        </w:tc>
        <w:tc>
          <w:tcPr>
            <w:tcW w:w="10777" w:type="dxa"/>
          </w:tcPr>
          <w:p w14:paraId="3C2D2746" w14:textId="77777777" w:rsidR="006A4395" w:rsidRPr="006A4395" w:rsidRDefault="006A4395" w:rsidP="006A4395">
            <w:pPr>
              <w:rPr>
                <w:lang w:eastAsia="en-AU"/>
              </w:rPr>
            </w:pPr>
            <w:r w:rsidRPr="006A4395">
              <w:rPr>
                <w:lang w:eastAsia="en-AU"/>
              </w:rPr>
              <w:t>When the fire:</w:t>
            </w:r>
          </w:p>
          <w:p w14:paraId="2B487947" w14:textId="77777777" w:rsidR="006A4395" w:rsidRPr="006A4395" w:rsidRDefault="006A4395" w:rsidP="0055261F">
            <w:pPr>
              <w:pStyle w:val="ListParagraph"/>
              <w:numPr>
                <w:ilvl w:val="0"/>
                <w:numId w:val="37"/>
              </w:numPr>
              <w:spacing w:before="120" w:after="120"/>
              <w:ind w:left="352" w:hanging="352"/>
              <w:contextualSpacing w:val="0"/>
            </w:pPr>
            <w:r w:rsidRPr="006A4395">
              <w:t>causes damage that disrupts unit or custodial operations; or</w:t>
            </w:r>
          </w:p>
          <w:p w14:paraId="16617243" w14:textId="77777777" w:rsidR="006A4395" w:rsidRPr="006A4395" w:rsidRDefault="006A4395" w:rsidP="0055261F">
            <w:pPr>
              <w:pStyle w:val="ListParagraph"/>
              <w:numPr>
                <w:ilvl w:val="0"/>
                <w:numId w:val="37"/>
              </w:numPr>
              <w:spacing w:before="120" w:after="120"/>
              <w:ind w:left="352" w:hanging="352"/>
              <w:contextualSpacing w:val="0"/>
            </w:pPr>
            <w:r w:rsidRPr="006A4395">
              <w:t>causes damage to a cell rendering it unserviceable; or</w:t>
            </w:r>
          </w:p>
          <w:p w14:paraId="3369232C" w14:textId="77777777" w:rsidR="006A4395" w:rsidRPr="006A4395" w:rsidRDefault="006A4395" w:rsidP="0055261F">
            <w:pPr>
              <w:pStyle w:val="ListParagraph"/>
              <w:numPr>
                <w:ilvl w:val="0"/>
                <w:numId w:val="37"/>
              </w:numPr>
              <w:spacing w:before="120" w:after="120"/>
              <w:ind w:left="352" w:hanging="352"/>
              <w:contextualSpacing w:val="0"/>
            </w:pPr>
            <w:r w:rsidRPr="006A4395">
              <w:t>when external assistance is required to control the fire</w:t>
            </w:r>
            <w:r w:rsidRPr="00E760D5">
              <w:rPr>
                <w:rFonts w:cs="Arial"/>
              </w:rPr>
              <w:t>.</w:t>
            </w:r>
          </w:p>
        </w:tc>
      </w:tr>
      <w:bookmarkEnd w:id="256"/>
    </w:tbl>
    <w:p w14:paraId="2D0B1251" w14:textId="77777777" w:rsidR="00CA1987" w:rsidRDefault="00CA1987" w:rsidP="006A4395">
      <w:pPr>
        <w:rPr>
          <w:lang w:eastAsia="en-AU"/>
        </w:rPr>
      </w:pPr>
    </w:p>
    <w:tbl>
      <w:tblPr>
        <w:tblStyle w:val="DCStable313"/>
        <w:tblW w:w="0" w:type="auto"/>
        <w:tblLook w:val="04A0" w:firstRow="1" w:lastRow="0" w:firstColumn="1" w:lastColumn="0" w:noHBand="0" w:noVBand="1"/>
      </w:tblPr>
      <w:tblGrid>
        <w:gridCol w:w="3411"/>
        <w:gridCol w:w="10763"/>
      </w:tblGrid>
      <w:tr w:rsidR="006A4395" w:rsidRPr="006A4395" w14:paraId="47DEBE73"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4F1DDE1C" w14:textId="77777777"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Barricade</w:t>
            </w:r>
          </w:p>
        </w:tc>
      </w:tr>
      <w:tr w:rsidR="006A4395" w:rsidRPr="006A4395" w14:paraId="388E0F52" w14:textId="77777777" w:rsidTr="006471CE">
        <w:tc>
          <w:tcPr>
            <w:tcW w:w="3411" w:type="dxa"/>
          </w:tcPr>
          <w:p w14:paraId="473D194B" w14:textId="77777777" w:rsidR="006A4395" w:rsidRPr="006A4395" w:rsidRDefault="006A4395" w:rsidP="006A4395">
            <w:pPr>
              <w:rPr>
                <w:b/>
                <w:bCs/>
                <w:lang w:eastAsia="en-AU"/>
              </w:rPr>
            </w:pPr>
            <w:r w:rsidRPr="006A4395">
              <w:rPr>
                <w:b/>
                <w:bCs/>
                <w:lang w:eastAsia="en-AU"/>
              </w:rPr>
              <w:t>Definition:</w:t>
            </w:r>
          </w:p>
        </w:tc>
        <w:tc>
          <w:tcPr>
            <w:tcW w:w="10763" w:type="dxa"/>
          </w:tcPr>
          <w:p w14:paraId="0E003215" w14:textId="77777777" w:rsidR="006A4395" w:rsidRPr="006A4395" w:rsidRDefault="006A4395" w:rsidP="006A4395">
            <w:pPr>
              <w:rPr>
                <w:lang w:eastAsia="en-AU"/>
              </w:rPr>
            </w:pPr>
            <w:r w:rsidRPr="006A4395">
              <w:rPr>
                <w:lang w:eastAsia="en-AU"/>
              </w:rPr>
              <w:t>An improvised barrier across an entry/exit or thoroughfare designed to restrict/prevent observation or access.</w:t>
            </w:r>
          </w:p>
        </w:tc>
      </w:tr>
      <w:tr w:rsidR="006A4395" w:rsidRPr="006A4395" w14:paraId="5038742E" w14:textId="77777777" w:rsidTr="006471CE">
        <w:trPr>
          <w:cnfStyle w:val="000000010000" w:firstRow="0" w:lastRow="0" w:firstColumn="0" w:lastColumn="0" w:oddVBand="0" w:evenVBand="0" w:oddHBand="0" w:evenHBand="1" w:firstRowFirstColumn="0" w:firstRowLastColumn="0" w:lastRowFirstColumn="0" w:lastRowLastColumn="0"/>
        </w:trPr>
        <w:tc>
          <w:tcPr>
            <w:tcW w:w="3411" w:type="dxa"/>
          </w:tcPr>
          <w:p w14:paraId="3CEE7F67" w14:textId="77777777" w:rsidR="006A4395" w:rsidRPr="006A4395" w:rsidRDefault="006A4395" w:rsidP="006A4395">
            <w:pPr>
              <w:rPr>
                <w:b/>
                <w:bCs/>
                <w:lang w:eastAsia="en-AU"/>
              </w:rPr>
            </w:pPr>
            <w:r w:rsidRPr="006A4395">
              <w:rPr>
                <w:b/>
                <w:bCs/>
                <w:lang w:eastAsia="en-AU"/>
              </w:rPr>
              <w:t>When to report it as critical:</w:t>
            </w:r>
          </w:p>
        </w:tc>
        <w:tc>
          <w:tcPr>
            <w:tcW w:w="10763" w:type="dxa"/>
          </w:tcPr>
          <w:p w14:paraId="249A5841" w14:textId="77777777" w:rsidR="006A4395" w:rsidRPr="006A4395" w:rsidRDefault="006A4395" w:rsidP="006A4395">
            <w:pPr>
              <w:rPr>
                <w:lang w:eastAsia="en-AU"/>
              </w:rPr>
            </w:pPr>
            <w:r w:rsidRPr="006A4395">
              <w:rPr>
                <w:lang w:eastAsia="en-AU"/>
              </w:rPr>
              <w:t xml:space="preserve">When the improvised barricade jeopardises the good order and security of custodial operations. </w:t>
            </w:r>
          </w:p>
        </w:tc>
      </w:tr>
    </w:tbl>
    <w:p w14:paraId="20CDD5E4" w14:textId="77777777" w:rsidR="006A4395" w:rsidRPr="006A4395" w:rsidRDefault="006A4395" w:rsidP="006A4395">
      <w:pPr>
        <w:rPr>
          <w:lang w:eastAsia="en-AU"/>
        </w:rPr>
      </w:pPr>
    </w:p>
    <w:tbl>
      <w:tblPr>
        <w:tblStyle w:val="DCStable313"/>
        <w:tblW w:w="0" w:type="auto"/>
        <w:tblLook w:val="04A0" w:firstRow="1" w:lastRow="0" w:firstColumn="1" w:lastColumn="0" w:noHBand="0" w:noVBand="1"/>
      </w:tblPr>
      <w:tblGrid>
        <w:gridCol w:w="3392"/>
        <w:gridCol w:w="10782"/>
      </w:tblGrid>
      <w:tr w:rsidR="006A4395" w:rsidRPr="006A4395" w14:paraId="13749F10"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139342C1" w14:textId="77777777" w:rsidR="006A4395" w:rsidRPr="006A4395" w:rsidRDefault="006A4395" w:rsidP="006A4395">
            <w:pPr>
              <w:rPr>
                <w:rFonts w:ascii="Arial Bold" w:hAnsi="Arial Bold" w:cs="Arial"/>
                <w:bCs/>
                <w:color w:val="000000" w:themeColor="text1"/>
              </w:rPr>
            </w:pPr>
            <w:r w:rsidRPr="006A4395">
              <w:rPr>
                <w:rFonts w:ascii="Arial Bold" w:hAnsi="Arial Bold" w:cs="Arial"/>
                <w:color w:val="000000" w:themeColor="text1"/>
              </w:rPr>
              <w:t>Intruder</w:t>
            </w:r>
          </w:p>
        </w:tc>
      </w:tr>
      <w:tr w:rsidR="006A4395" w:rsidRPr="006A4395" w14:paraId="6BAA1280" w14:textId="77777777" w:rsidTr="006471CE">
        <w:tc>
          <w:tcPr>
            <w:tcW w:w="3392" w:type="dxa"/>
          </w:tcPr>
          <w:p w14:paraId="7C06DE15" w14:textId="77777777" w:rsidR="006A4395" w:rsidRPr="006A4395" w:rsidRDefault="006A4395" w:rsidP="006A4395">
            <w:pPr>
              <w:rPr>
                <w:b/>
                <w:bCs/>
                <w:lang w:eastAsia="en-AU"/>
              </w:rPr>
            </w:pPr>
            <w:r w:rsidRPr="006A4395">
              <w:rPr>
                <w:b/>
                <w:bCs/>
                <w:lang w:eastAsia="en-AU"/>
              </w:rPr>
              <w:t>Definition:</w:t>
            </w:r>
          </w:p>
        </w:tc>
        <w:tc>
          <w:tcPr>
            <w:tcW w:w="10782" w:type="dxa"/>
          </w:tcPr>
          <w:p w14:paraId="2E82D174" w14:textId="77777777" w:rsidR="006A4395" w:rsidRPr="006A4395" w:rsidRDefault="006A4395" w:rsidP="006A4395">
            <w:pPr>
              <w:rPr>
                <w:lang w:eastAsia="en-AU"/>
              </w:rPr>
            </w:pPr>
            <w:r w:rsidRPr="006A4395">
              <w:rPr>
                <w:lang w:eastAsia="en-AU"/>
              </w:rPr>
              <w:t>A person who attempts to gain unauthorised access to a system, place, or building, typically, a breach of perimeter security.</w:t>
            </w:r>
          </w:p>
        </w:tc>
      </w:tr>
      <w:tr w:rsidR="006A4395" w:rsidRPr="006A4395" w14:paraId="1360C95D" w14:textId="77777777" w:rsidTr="006471CE">
        <w:trPr>
          <w:cnfStyle w:val="000000010000" w:firstRow="0" w:lastRow="0" w:firstColumn="0" w:lastColumn="0" w:oddVBand="0" w:evenVBand="0" w:oddHBand="0" w:evenHBand="1" w:firstRowFirstColumn="0" w:firstRowLastColumn="0" w:lastRowFirstColumn="0" w:lastRowLastColumn="0"/>
          <w:trHeight w:val="604"/>
        </w:trPr>
        <w:tc>
          <w:tcPr>
            <w:tcW w:w="0" w:type="dxa"/>
          </w:tcPr>
          <w:p w14:paraId="76949DA6" w14:textId="77777777" w:rsidR="006A4395" w:rsidRPr="006A4395" w:rsidRDefault="006A4395" w:rsidP="006A4395">
            <w:pPr>
              <w:rPr>
                <w:b/>
                <w:bCs/>
                <w:lang w:eastAsia="en-AU"/>
              </w:rPr>
            </w:pPr>
            <w:r w:rsidRPr="006A4395">
              <w:rPr>
                <w:b/>
                <w:bCs/>
                <w:lang w:eastAsia="en-AU"/>
              </w:rPr>
              <w:t>When to report it as critical:</w:t>
            </w:r>
          </w:p>
        </w:tc>
        <w:tc>
          <w:tcPr>
            <w:tcW w:w="0" w:type="dxa"/>
          </w:tcPr>
          <w:p w14:paraId="3E70F1E6" w14:textId="77777777" w:rsidR="006A4395" w:rsidRPr="006A4395" w:rsidRDefault="006A4395" w:rsidP="006A4395">
            <w:pPr>
              <w:rPr>
                <w:lang w:eastAsia="en-AU"/>
              </w:rPr>
            </w:pPr>
            <w:r w:rsidRPr="006A4395">
              <w:rPr>
                <w:lang w:eastAsia="en-AU"/>
              </w:rPr>
              <w:t>When the incident:</w:t>
            </w:r>
          </w:p>
          <w:p w14:paraId="0DFCE37E" w14:textId="77777777" w:rsidR="006A4395" w:rsidRPr="006A4395" w:rsidRDefault="006A4395" w:rsidP="0055261F">
            <w:pPr>
              <w:pStyle w:val="ListParagraph"/>
              <w:numPr>
                <w:ilvl w:val="0"/>
                <w:numId w:val="38"/>
              </w:numPr>
              <w:spacing w:before="120" w:after="120"/>
              <w:ind w:left="352" w:hanging="352"/>
              <w:contextualSpacing w:val="0"/>
            </w:pPr>
            <w:r w:rsidRPr="006A4395">
              <w:lastRenderedPageBreak/>
              <w:t xml:space="preserve">may cause significant public or media scrutiny of staff, policies, procedures, business units or stakeholders; or </w:t>
            </w:r>
          </w:p>
          <w:p w14:paraId="39B01192" w14:textId="77777777" w:rsidR="006A4395" w:rsidRPr="006A4395" w:rsidRDefault="006A4395" w:rsidP="0055261F">
            <w:pPr>
              <w:pStyle w:val="ListParagraph"/>
              <w:numPr>
                <w:ilvl w:val="0"/>
                <w:numId w:val="38"/>
              </w:numPr>
              <w:spacing w:before="120" w:after="120"/>
              <w:ind w:left="352" w:hanging="352"/>
              <w:contextualSpacing w:val="0"/>
            </w:pPr>
            <w:r w:rsidRPr="006A4395">
              <w:t>jeopardises the good order and security of custodial operations or any person; or</w:t>
            </w:r>
          </w:p>
          <w:p w14:paraId="329EDBBE" w14:textId="03817C41" w:rsidR="006A4395" w:rsidRPr="006A4395" w:rsidRDefault="006A4395" w:rsidP="0055261F">
            <w:pPr>
              <w:pStyle w:val="ListParagraph"/>
              <w:numPr>
                <w:ilvl w:val="0"/>
                <w:numId w:val="38"/>
              </w:numPr>
              <w:spacing w:before="120" w:after="120"/>
              <w:ind w:left="352" w:hanging="352"/>
              <w:contextualSpacing w:val="0"/>
            </w:pPr>
            <w:r w:rsidRPr="006A4395">
              <w:t xml:space="preserve">relates to </w:t>
            </w:r>
            <w:r w:rsidR="00954C8E">
              <w:t>any</w:t>
            </w:r>
            <w:r w:rsidR="00954C8E" w:rsidRPr="006A4395">
              <w:t xml:space="preserve"> </w:t>
            </w:r>
            <w:r w:rsidRPr="006A4395">
              <w:t>current media or political issues relating to the Department specifically, or the government generally.</w:t>
            </w:r>
          </w:p>
        </w:tc>
      </w:tr>
    </w:tbl>
    <w:p w14:paraId="1A23A955" w14:textId="77777777" w:rsidR="00175589" w:rsidRPr="006A4395" w:rsidRDefault="00175589" w:rsidP="006A4395">
      <w:pPr>
        <w:tabs>
          <w:tab w:val="left" w:pos="1995"/>
        </w:tabs>
      </w:pPr>
    </w:p>
    <w:tbl>
      <w:tblPr>
        <w:tblStyle w:val="DCStable313"/>
        <w:tblW w:w="0" w:type="auto"/>
        <w:tblLook w:val="04A0" w:firstRow="1" w:lastRow="0" w:firstColumn="1" w:lastColumn="0" w:noHBand="0" w:noVBand="1"/>
      </w:tblPr>
      <w:tblGrid>
        <w:gridCol w:w="3355"/>
        <w:gridCol w:w="10819"/>
      </w:tblGrid>
      <w:tr w:rsidR="006A4395" w:rsidRPr="006A4395" w14:paraId="3632DA9D"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C97CA26" w14:textId="77777777"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 xml:space="preserve">Security system failure/compromise </w:t>
            </w:r>
          </w:p>
        </w:tc>
      </w:tr>
      <w:tr w:rsidR="006A4395" w:rsidRPr="006A4395" w14:paraId="43D04232" w14:textId="77777777" w:rsidTr="006471CE">
        <w:tc>
          <w:tcPr>
            <w:tcW w:w="3355" w:type="dxa"/>
          </w:tcPr>
          <w:p w14:paraId="57F99C74" w14:textId="77777777" w:rsidR="006A4395" w:rsidRPr="006A4395" w:rsidRDefault="006A4395" w:rsidP="006A4395">
            <w:pPr>
              <w:rPr>
                <w:b/>
                <w:bCs/>
                <w:lang w:eastAsia="en-AU"/>
              </w:rPr>
            </w:pPr>
            <w:r w:rsidRPr="006A4395">
              <w:rPr>
                <w:b/>
                <w:bCs/>
                <w:lang w:eastAsia="en-AU"/>
              </w:rPr>
              <w:t>Definition:</w:t>
            </w:r>
          </w:p>
        </w:tc>
        <w:tc>
          <w:tcPr>
            <w:tcW w:w="10819" w:type="dxa"/>
          </w:tcPr>
          <w:p w14:paraId="1DF4007C" w14:textId="77777777" w:rsidR="006A4395" w:rsidRPr="006A4395" w:rsidRDefault="006A4395" w:rsidP="006A4395">
            <w:pPr>
              <w:rPr>
                <w:lang w:eastAsia="en-AU"/>
              </w:rPr>
            </w:pPr>
            <w:r w:rsidRPr="006A4395">
              <w:rPr>
                <w:lang w:eastAsia="en-AU"/>
              </w:rPr>
              <w:t>When the failure of a custodial facility’s security system compromises the security of the facility.</w:t>
            </w:r>
          </w:p>
          <w:p w14:paraId="34C34F91" w14:textId="72E62DE6" w:rsidR="006A4395" w:rsidRPr="006A4395" w:rsidRDefault="006A4395" w:rsidP="006A4395">
            <w:pPr>
              <w:rPr>
                <w:lang w:eastAsia="en-AU"/>
              </w:rPr>
            </w:pPr>
            <w:r w:rsidRPr="006A4395">
              <w:rPr>
                <w:lang w:eastAsia="en-AU"/>
              </w:rPr>
              <w:t xml:space="preserve">Security systems </w:t>
            </w:r>
            <w:r w:rsidR="006217DB" w:rsidRPr="006A4395">
              <w:rPr>
                <w:lang w:eastAsia="en-AU"/>
              </w:rPr>
              <w:t>include</w:t>
            </w:r>
            <w:r w:rsidRPr="006A4395">
              <w:rPr>
                <w:lang w:eastAsia="en-AU"/>
              </w:rPr>
              <w:t xml:space="preserve"> </w:t>
            </w:r>
            <w:r w:rsidR="00A958A7">
              <w:rPr>
                <w:lang w:eastAsia="en-AU"/>
              </w:rPr>
              <w:t xml:space="preserve">detainee </w:t>
            </w:r>
            <w:r w:rsidRPr="006A4395">
              <w:rPr>
                <w:lang w:eastAsia="en-AU"/>
              </w:rPr>
              <w:t xml:space="preserve">cell call; perimeter CCTV; ground, </w:t>
            </w:r>
            <w:proofErr w:type="gramStart"/>
            <w:r w:rsidRPr="006A4395">
              <w:rPr>
                <w:lang w:eastAsia="en-AU"/>
              </w:rPr>
              <w:t>fence</w:t>
            </w:r>
            <w:proofErr w:type="gramEnd"/>
            <w:r w:rsidRPr="006A4395">
              <w:rPr>
                <w:lang w:eastAsia="en-AU"/>
              </w:rPr>
              <w:t xml:space="preserve"> and perimeter sensor detection systems; Fire systems internal or external lighting; electronic door lock failure, door found unsecured or other security systems deemed to be integral to the maintenance of a secure custodial facility.</w:t>
            </w:r>
          </w:p>
        </w:tc>
      </w:tr>
      <w:tr w:rsidR="006A4395" w:rsidRPr="006A4395" w14:paraId="18BF82C9" w14:textId="77777777" w:rsidTr="006471CE">
        <w:trPr>
          <w:cnfStyle w:val="000000010000" w:firstRow="0" w:lastRow="0" w:firstColumn="0" w:lastColumn="0" w:oddVBand="0" w:evenVBand="0" w:oddHBand="0" w:evenHBand="1" w:firstRowFirstColumn="0" w:firstRowLastColumn="0" w:lastRowFirstColumn="0" w:lastRowLastColumn="0"/>
        </w:trPr>
        <w:tc>
          <w:tcPr>
            <w:tcW w:w="3355" w:type="dxa"/>
          </w:tcPr>
          <w:p w14:paraId="27884DCF" w14:textId="77777777" w:rsidR="006A4395" w:rsidRPr="006A4395" w:rsidRDefault="006A4395" w:rsidP="006A4395">
            <w:pPr>
              <w:rPr>
                <w:b/>
                <w:bCs/>
                <w:lang w:eastAsia="en-AU"/>
              </w:rPr>
            </w:pPr>
            <w:r w:rsidRPr="006A4395">
              <w:rPr>
                <w:b/>
                <w:bCs/>
                <w:lang w:eastAsia="en-AU"/>
              </w:rPr>
              <w:t>When to report it as critical:</w:t>
            </w:r>
          </w:p>
        </w:tc>
        <w:tc>
          <w:tcPr>
            <w:tcW w:w="10819" w:type="dxa"/>
          </w:tcPr>
          <w:p w14:paraId="331DC947" w14:textId="77777777" w:rsidR="006A4395" w:rsidRPr="006A4395" w:rsidRDefault="006A4395" w:rsidP="006A4395">
            <w:pPr>
              <w:rPr>
                <w:lang w:eastAsia="en-AU"/>
              </w:rPr>
            </w:pPr>
            <w:r w:rsidRPr="006A4395">
              <w:rPr>
                <w:lang w:eastAsia="en-AU"/>
              </w:rPr>
              <w:t>When the security system failure or compromise jeopardises the good order and security of custodial operations.</w:t>
            </w:r>
          </w:p>
        </w:tc>
      </w:tr>
    </w:tbl>
    <w:p w14:paraId="499C4C0C" w14:textId="77777777" w:rsidR="005608B1" w:rsidRPr="006A4395" w:rsidRDefault="005608B1" w:rsidP="006A4395">
      <w:pPr>
        <w:tabs>
          <w:tab w:val="left" w:pos="11805"/>
        </w:tabs>
      </w:pPr>
    </w:p>
    <w:tbl>
      <w:tblPr>
        <w:tblStyle w:val="DCStable313"/>
        <w:tblW w:w="0" w:type="auto"/>
        <w:tblLook w:val="04A0" w:firstRow="1" w:lastRow="0" w:firstColumn="1" w:lastColumn="0" w:noHBand="0" w:noVBand="1"/>
      </w:tblPr>
      <w:tblGrid>
        <w:gridCol w:w="3411"/>
        <w:gridCol w:w="10763"/>
      </w:tblGrid>
      <w:tr w:rsidR="006A4395" w:rsidRPr="006A4395" w14:paraId="1CFDEA61" w14:textId="77777777" w:rsidTr="006471CE">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677F62CB" w14:textId="5DF32CEA" w:rsidR="006A4395" w:rsidRPr="006A4395" w:rsidRDefault="006A4395" w:rsidP="006A4395">
            <w:pPr>
              <w:rPr>
                <w:rFonts w:ascii="Arial Bold" w:hAnsi="Arial Bold" w:cs="Arial"/>
                <w:color w:val="000000" w:themeColor="text1"/>
              </w:rPr>
            </w:pPr>
            <w:r w:rsidRPr="006A4395">
              <w:rPr>
                <w:rFonts w:ascii="Arial Bold" w:hAnsi="Arial Bold" w:cs="Arial"/>
                <w:color w:val="000000" w:themeColor="text1"/>
              </w:rPr>
              <w:t>Security</w:t>
            </w:r>
            <w:r w:rsidR="00954C8E">
              <w:rPr>
                <w:rFonts w:ascii="Arial Bold" w:hAnsi="Arial Bold" w:cs="Arial"/>
                <w:color w:val="000000" w:themeColor="text1"/>
              </w:rPr>
              <w:t xml:space="preserve"> incident</w:t>
            </w:r>
            <w:r w:rsidRPr="006A4395">
              <w:rPr>
                <w:rFonts w:ascii="Arial Bold" w:hAnsi="Arial Bold" w:cs="Arial"/>
                <w:color w:val="000000" w:themeColor="text1"/>
              </w:rPr>
              <w:t xml:space="preserve"> – other </w:t>
            </w:r>
          </w:p>
        </w:tc>
      </w:tr>
      <w:tr w:rsidR="006A4395" w:rsidRPr="006A4395" w14:paraId="695EE6BA" w14:textId="77777777" w:rsidTr="006471CE">
        <w:tc>
          <w:tcPr>
            <w:tcW w:w="3411" w:type="dxa"/>
          </w:tcPr>
          <w:p w14:paraId="54153C8A" w14:textId="77777777" w:rsidR="006A4395" w:rsidRPr="006A4395" w:rsidRDefault="006A4395" w:rsidP="006A4395">
            <w:pPr>
              <w:rPr>
                <w:b/>
                <w:bCs/>
                <w:lang w:eastAsia="en-AU"/>
              </w:rPr>
            </w:pPr>
            <w:r w:rsidRPr="006A4395">
              <w:rPr>
                <w:b/>
                <w:bCs/>
                <w:lang w:eastAsia="en-AU"/>
              </w:rPr>
              <w:t>Definition:</w:t>
            </w:r>
          </w:p>
        </w:tc>
        <w:tc>
          <w:tcPr>
            <w:tcW w:w="10763" w:type="dxa"/>
          </w:tcPr>
          <w:p w14:paraId="4DC067E7" w14:textId="77777777" w:rsidR="006A4395" w:rsidRPr="006A4395" w:rsidRDefault="006A4395" w:rsidP="006A4395">
            <w:pPr>
              <w:rPr>
                <w:lang w:eastAsia="en-AU"/>
              </w:rPr>
            </w:pPr>
            <w:r w:rsidRPr="006A4395">
              <w:rPr>
                <w:lang w:eastAsia="en-AU"/>
              </w:rPr>
              <w:t xml:space="preserve">Every security incident not covered by other incidents in the category. </w:t>
            </w:r>
          </w:p>
        </w:tc>
      </w:tr>
      <w:tr w:rsidR="006A4395" w:rsidRPr="006A4395" w14:paraId="65499FAC" w14:textId="77777777" w:rsidTr="006471CE">
        <w:trPr>
          <w:cnfStyle w:val="000000010000" w:firstRow="0" w:lastRow="0" w:firstColumn="0" w:lastColumn="0" w:oddVBand="0" w:evenVBand="0" w:oddHBand="0" w:evenHBand="1" w:firstRowFirstColumn="0" w:firstRowLastColumn="0" w:lastRowFirstColumn="0" w:lastRowLastColumn="0"/>
          <w:trHeight w:val="1279"/>
        </w:trPr>
        <w:tc>
          <w:tcPr>
            <w:tcW w:w="3411" w:type="dxa"/>
          </w:tcPr>
          <w:p w14:paraId="78C6574A" w14:textId="77777777" w:rsidR="006A4395" w:rsidRPr="006A4395" w:rsidRDefault="006A4395" w:rsidP="006A4395">
            <w:pPr>
              <w:rPr>
                <w:b/>
                <w:bCs/>
                <w:lang w:eastAsia="en-AU"/>
              </w:rPr>
            </w:pPr>
            <w:r w:rsidRPr="006A4395">
              <w:rPr>
                <w:b/>
                <w:bCs/>
                <w:lang w:eastAsia="en-AU"/>
              </w:rPr>
              <w:t>When to report it as critical:</w:t>
            </w:r>
          </w:p>
        </w:tc>
        <w:tc>
          <w:tcPr>
            <w:tcW w:w="10763" w:type="dxa"/>
          </w:tcPr>
          <w:p w14:paraId="6C0FBD66" w14:textId="77777777" w:rsidR="006A4395" w:rsidRPr="006A4395" w:rsidRDefault="006A4395" w:rsidP="006A4395">
            <w:pPr>
              <w:rPr>
                <w:lang w:eastAsia="en-AU"/>
              </w:rPr>
            </w:pPr>
            <w:r w:rsidRPr="006A4395">
              <w:rPr>
                <w:lang w:eastAsia="en-AU"/>
              </w:rPr>
              <w:t>When the incident:</w:t>
            </w:r>
          </w:p>
          <w:p w14:paraId="32E1D449" w14:textId="77777777" w:rsidR="006A4395" w:rsidRPr="006A4395" w:rsidRDefault="006A4395" w:rsidP="0055261F">
            <w:pPr>
              <w:numPr>
                <w:ilvl w:val="0"/>
                <w:numId w:val="21"/>
              </w:numPr>
              <w:spacing w:before="120" w:after="120"/>
              <w:ind w:left="357" w:hanging="357"/>
            </w:pPr>
            <w:r w:rsidRPr="006A4395">
              <w:t xml:space="preserve">may cause significant public or media scrutiny of staff, policies, procedures, business units or stakeholders; or </w:t>
            </w:r>
          </w:p>
          <w:p w14:paraId="1C99D375" w14:textId="77777777" w:rsidR="006A4395" w:rsidRPr="006A4395" w:rsidRDefault="006A4395" w:rsidP="0055261F">
            <w:pPr>
              <w:numPr>
                <w:ilvl w:val="0"/>
                <w:numId w:val="21"/>
              </w:numPr>
              <w:spacing w:before="120" w:after="120"/>
              <w:ind w:left="357" w:hanging="357"/>
            </w:pPr>
            <w:r w:rsidRPr="006A4395">
              <w:t>jeopardises the good order and security of custodial operations or any person; or</w:t>
            </w:r>
          </w:p>
          <w:p w14:paraId="5451E84C" w14:textId="6C139973" w:rsidR="006A4395" w:rsidRPr="006A4395" w:rsidRDefault="006A4395" w:rsidP="0055261F">
            <w:pPr>
              <w:numPr>
                <w:ilvl w:val="0"/>
                <w:numId w:val="21"/>
              </w:numPr>
              <w:spacing w:before="120" w:after="120"/>
              <w:ind w:left="357" w:hanging="357"/>
            </w:pPr>
            <w:r w:rsidRPr="006A4395">
              <w:t xml:space="preserve">relates to </w:t>
            </w:r>
            <w:r w:rsidR="00111E74">
              <w:t xml:space="preserve">any </w:t>
            </w:r>
            <w:r w:rsidRPr="006A4395">
              <w:t>current media or political issues relating to the Department specifically, or the government generally.</w:t>
            </w:r>
          </w:p>
        </w:tc>
      </w:tr>
    </w:tbl>
    <w:p w14:paraId="547F712F" w14:textId="77777777" w:rsidR="006A4395" w:rsidRPr="006A4395" w:rsidRDefault="006A4395" w:rsidP="006A4395"/>
    <w:p w14:paraId="77754A5D" w14:textId="102AD625" w:rsidR="00B3462B" w:rsidRPr="00B17580" w:rsidRDefault="00B3462B" w:rsidP="003B3AF5">
      <w:pPr>
        <w:keepNext/>
        <w:keepLines/>
        <w:spacing w:before="240" w:after="120"/>
        <w:outlineLvl w:val="0"/>
      </w:pPr>
    </w:p>
    <w:sectPr w:rsidR="00B3462B" w:rsidRPr="00B17580" w:rsidSect="007008AD">
      <w:footerReference w:type="default" r:id="rId50"/>
      <w:pgSz w:w="16840" w:h="11907" w:orient="landscape" w:code="9"/>
      <w:pgMar w:top="851" w:right="1134" w:bottom="680"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7D14" w14:textId="77777777" w:rsidR="000B5CEB" w:rsidRDefault="000B5CEB" w:rsidP="00D06E62">
      <w:r>
        <w:separator/>
      </w:r>
    </w:p>
  </w:endnote>
  <w:endnote w:type="continuationSeparator" w:id="0">
    <w:p w14:paraId="1311C935" w14:textId="77777777" w:rsidR="000B5CEB" w:rsidRDefault="000B5CEB" w:rsidP="00D06E62">
      <w:r>
        <w:continuationSeparator/>
      </w:r>
    </w:p>
  </w:endnote>
  <w:endnote w:type="continuationNotice" w:id="1">
    <w:p w14:paraId="1222EAB4" w14:textId="77777777" w:rsidR="000B5CEB" w:rsidRDefault="000B5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Gotham">
    <w:altName w:val="Centau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A675" w14:textId="1C017414" w:rsidR="00DC093A" w:rsidRDefault="00DC093A" w:rsidP="00A4769D">
    <w:pPr>
      <w:pStyle w:val="Footer"/>
      <w:tabs>
        <w:tab w:val="clear" w:pos="9026"/>
        <w:tab w:val="left" w:pos="1095"/>
        <w:tab w:val="left" w:pos="8364"/>
      </w:tabs>
    </w:pPr>
    <w:r w:rsidRPr="00F60930">
      <w:rPr>
        <w:color w:val="C00000"/>
      </w:rPr>
      <w:t>The current version of this document is maintained on the Custodial Ops intranet page</w:t>
    </w:r>
    <w:r>
      <w:tab/>
    </w:r>
    <w:r w:rsidRPr="00627992">
      <w:fldChar w:fldCharType="begin"/>
    </w:r>
    <w:r w:rsidRPr="00627992">
      <w:instrText xml:space="preserve"> PAGE  \* Arabic  \* MERGEFORMAT </w:instrText>
    </w:r>
    <w:r w:rsidRPr="00627992">
      <w:fldChar w:fldCharType="separate"/>
    </w:r>
    <w:r>
      <w:rPr>
        <w:noProof/>
      </w:rPr>
      <w:t>19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00E6" w14:textId="77777777" w:rsidR="00DC093A" w:rsidRDefault="00DC093A" w:rsidP="006471CE">
    <w:pPr>
      <w:pStyle w:val="Footer"/>
      <w:tabs>
        <w:tab w:val="clear" w:pos="9026"/>
        <w:tab w:val="left" w:pos="1095"/>
        <w:tab w:val="left" w:pos="13467"/>
      </w:tabs>
    </w:pPr>
    <w:r w:rsidRPr="00627992">
      <w:rPr>
        <w:color w:val="C00000"/>
      </w:rPr>
      <w:t xml:space="preserve">The current version of this document is maintained on the </w:t>
    </w:r>
    <w:r>
      <w:rPr>
        <w:color w:val="C00000"/>
      </w:rPr>
      <w:t>Custodial Ops</w:t>
    </w:r>
    <w:r w:rsidRPr="00627992">
      <w:rPr>
        <w:color w:val="C00000"/>
      </w:rPr>
      <w:t xml:space="preserve"> intranet </w:t>
    </w:r>
    <w:r>
      <w:rPr>
        <w:color w:val="C00000"/>
      </w:rPr>
      <w:t>p</w:t>
    </w:r>
    <w:r w:rsidRPr="00627992">
      <w:rPr>
        <w:color w:val="C00000"/>
      </w:rPr>
      <w:t>age</w:t>
    </w:r>
    <w:r>
      <w:rPr>
        <w:color w:val="C00000"/>
      </w:rPr>
      <w:t xml:space="preserve">                                                                            </w:t>
    </w:r>
    <w:r w:rsidRPr="00627992">
      <w:fldChar w:fldCharType="begin"/>
    </w:r>
    <w:r w:rsidRPr="00627992">
      <w:instrText xml:space="preserve"> PAGE  \* Arabic  \* MERGEFORMAT </w:instrText>
    </w:r>
    <w:r w:rsidRPr="00627992">
      <w:fldChar w:fldCharType="separate"/>
    </w:r>
    <w:r>
      <w:rPr>
        <w:noProof/>
      </w:rPr>
      <w:t>20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636C" w14:textId="77777777" w:rsidR="00DC093A" w:rsidRDefault="00DC093A" w:rsidP="0073095A">
    <w:pPr>
      <w:pStyle w:val="Footer"/>
      <w:tabs>
        <w:tab w:val="clear" w:pos="9026"/>
        <w:tab w:val="left" w:pos="1095"/>
        <w:tab w:val="left" w:pos="13041"/>
      </w:tabs>
    </w:pPr>
    <w:r w:rsidRPr="00F60930">
      <w:rPr>
        <w:color w:val="C00000"/>
      </w:rPr>
      <w:t>The current version of this document is maintained on the Custodial Ops intranet page</w:t>
    </w:r>
    <w:r>
      <w:tab/>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p w14:paraId="13D32B96" w14:textId="77777777" w:rsidR="00DC093A" w:rsidRDefault="00DC093A"/>
  <w:p w14:paraId="0248CD51" w14:textId="77777777" w:rsidR="00DC093A" w:rsidRDefault="00DC09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B5E5" w14:textId="77777777" w:rsidR="000B5CEB" w:rsidRDefault="000B5CEB" w:rsidP="00D06E62">
      <w:r>
        <w:separator/>
      </w:r>
    </w:p>
  </w:footnote>
  <w:footnote w:type="continuationSeparator" w:id="0">
    <w:p w14:paraId="6DF8879E" w14:textId="77777777" w:rsidR="000B5CEB" w:rsidRDefault="000B5CEB" w:rsidP="00D06E62">
      <w:r>
        <w:continuationSeparator/>
      </w:r>
    </w:p>
  </w:footnote>
  <w:footnote w:type="continuationNotice" w:id="1">
    <w:p w14:paraId="71AA8F0A" w14:textId="77777777" w:rsidR="000B5CEB" w:rsidRDefault="000B5CEB"/>
  </w:footnote>
  <w:footnote w:id="2">
    <w:p w14:paraId="7E622338" w14:textId="77777777" w:rsidR="00DC093A" w:rsidRDefault="00DC093A" w:rsidP="00CB1F3B">
      <w:pPr>
        <w:pStyle w:val="FootnoteText"/>
      </w:pPr>
      <w:r>
        <w:rPr>
          <w:rStyle w:val="FootnoteReference"/>
        </w:rPr>
        <w:t>[1]</w:t>
      </w:r>
      <w:r>
        <w:t xml:space="preserve"> Part 2, Division 2, Section 18 </w:t>
      </w:r>
      <w:r>
        <w:rPr>
          <w:i/>
          <w:iCs/>
        </w:rPr>
        <w:t>Court Security and Custodial Services Act 1999</w:t>
      </w:r>
    </w:p>
  </w:footnote>
  <w:footnote w:id="3">
    <w:p w14:paraId="2C6ED392" w14:textId="77777777" w:rsidR="00DC093A" w:rsidRDefault="00DC093A" w:rsidP="001756D2">
      <w:pPr>
        <w:pStyle w:val="FootnoteText"/>
      </w:pPr>
      <w:r>
        <w:rPr>
          <w:rStyle w:val="FootnoteReference"/>
        </w:rPr>
        <w:footnoteRef/>
      </w:r>
      <w:r>
        <w:t xml:space="preserve"> s.84 </w:t>
      </w:r>
      <w:r>
        <w:rPr>
          <w:i/>
          <w:iCs/>
        </w:rPr>
        <w:t>Young Offenders Regulations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136B" w14:textId="77777777" w:rsidR="00DC093A" w:rsidRDefault="00F0507A">
    <w:pPr>
      <w:pStyle w:val="Header"/>
    </w:pPr>
    <w:r>
      <w:rPr>
        <w:noProof/>
      </w:rPr>
      <w:pict w14:anchorId="020AA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9.4pt;height:117.6pt;rotation:315;z-index:-251640832;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C08A" w14:textId="77777777" w:rsidR="00DC093A" w:rsidRPr="00C15CE3" w:rsidRDefault="00F0507A" w:rsidP="00EA7EAC">
    <w:pPr>
      <w:pStyle w:val="Subtitle"/>
    </w:pPr>
    <w:r>
      <w:rPr>
        <w:noProof/>
      </w:rPr>
      <w:pict w14:anchorId="6CD2F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9.4pt;height:117.6pt;rotation:315;z-index:-251638784;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r w:rsidR="00DC093A" w:rsidRPr="00C15CE3">
      <w:t xml:space="preserve">Commissioner’s Operating </w:t>
    </w:r>
  </w:p>
  <w:p w14:paraId="4D964BF1" w14:textId="77777777" w:rsidR="00DC093A" w:rsidRPr="00C15CE3" w:rsidRDefault="00DC093A"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7387CF42" wp14:editId="3C270F63">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6983CA7D" w14:textId="77777777" w:rsidR="00DC093A" w:rsidRPr="00464E72" w:rsidRDefault="00DC093A"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7CF42"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6983CA7D" w14:textId="77777777" w:rsidR="00DC093A" w:rsidRPr="00464E72" w:rsidRDefault="00DC093A"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19EC4647" w14:textId="77777777" w:rsidR="00DC093A" w:rsidRDefault="00DC0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C635" w14:textId="77777777" w:rsidR="00DC093A" w:rsidRDefault="00DC093A">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1861EE8" wp14:editId="515C913B">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05930703" w14:textId="77777777" w:rsidR="00DC093A" w:rsidRPr="00464E72" w:rsidRDefault="00DC093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1EE8"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05930703" w14:textId="77777777" w:rsidR="00DC093A" w:rsidRPr="00464E72" w:rsidRDefault="00DC093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673C744D" wp14:editId="15468F15">
          <wp:simplePos x="0" y="0"/>
          <wp:positionH relativeFrom="page">
            <wp:posOffset>-29210</wp:posOffset>
          </wp:positionH>
          <wp:positionV relativeFrom="page">
            <wp:posOffset>7620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4EEBDBB0" wp14:editId="4957DE95">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D7F3A" w14:textId="77777777" w:rsidR="00DC093A" w:rsidRDefault="00DC093A"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DBB0"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0A6D7F3A" w14:textId="77777777" w:rsidR="00DC093A" w:rsidRDefault="00DC093A"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4C91" w14:textId="77777777" w:rsidR="00DC093A" w:rsidRDefault="00F0507A">
    <w:pPr>
      <w:pStyle w:val="Header"/>
    </w:pPr>
    <w:r>
      <w:rPr>
        <w:noProof/>
      </w:rPr>
      <w:pict w14:anchorId="4B02C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9.4pt;height:117.6pt;rotation:315;z-index:-251634688;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B8C1" w14:textId="77BCD676" w:rsidR="00DC093A" w:rsidRDefault="00DC093A"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0507A">
      <w:rPr>
        <w:noProof/>
      </w:rPr>
      <w:t>COPP 8.1 Incident Reporting</w:t>
    </w:r>
    <w:r>
      <w:rPr>
        <w:noProof/>
      </w:rPr>
      <w:fldChar w:fldCharType="end"/>
    </w:r>
    <w:r>
      <w:rPr>
        <w:noProof/>
      </w:rPr>
      <w:t xml:space="preserve"> v</w:t>
    </w:r>
    <w:r w:rsidR="002A6173">
      <w:rPr>
        <w:noProof/>
      </w:rPr>
      <w:t>5</w:t>
    </w:r>
    <w:r w:rsidR="00C3553C">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3B27" w14:textId="77777777" w:rsidR="00DC093A" w:rsidRDefault="00F0507A">
    <w:pPr>
      <w:pStyle w:val="Header"/>
    </w:pPr>
    <w:r>
      <w:rPr>
        <w:noProof/>
      </w:rPr>
      <w:pict w14:anchorId="447F7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9.4pt;height:117.6pt;rotation:315;z-index:-251636736;mso-position-horizontal:center;mso-position-horizontal-relative:margin;mso-position-vertical:center;mso-position-vertical-relative:margin" o:allowincell="f" fillcolor="red" stroked="f">
          <v:fill opacity=".5"/>
          <v:textpath style="font-family:&quot;Arial&quot;;font-size:1pt" string="Draft 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A52060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1507F6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1456EC2"/>
    <w:multiLevelType w:val="hybridMultilevel"/>
    <w:tmpl w:val="9F1224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B52C3A"/>
    <w:multiLevelType w:val="hybridMultilevel"/>
    <w:tmpl w:val="BA340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337BAC"/>
    <w:multiLevelType w:val="hybridMultilevel"/>
    <w:tmpl w:val="76F61B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4A7456"/>
    <w:multiLevelType w:val="hybridMultilevel"/>
    <w:tmpl w:val="16F405F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5B8113D"/>
    <w:multiLevelType w:val="multilevel"/>
    <w:tmpl w:val="157C78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D9010D"/>
    <w:multiLevelType w:val="hybridMultilevel"/>
    <w:tmpl w:val="E0220C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63807"/>
    <w:multiLevelType w:val="hybridMultilevel"/>
    <w:tmpl w:val="284E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A01E02"/>
    <w:multiLevelType w:val="hybridMultilevel"/>
    <w:tmpl w:val="AE3480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F07C6B"/>
    <w:multiLevelType w:val="hybridMultilevel"/>
    <w:tmpl w:val="DF80D348"/>
    <w:lvl w:ilvl="0" w:tplc="0A3A9244">
      <w:start w:val="1"/>
      <w:numFmt w:val="decimal"/>
      <w:pStyle w:val="ListNumber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BBB3BC2"/>
    <w:multiLevelType w:val="hybridMultilevel"/>
    <w:tmpl w:val="A6EE9C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671109"/>
    <w:multiLevelType w:val="hybridMultilevel"/>
    <w:tmpl w:val="29C038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162C2F"/>
    <w:multiLevelType w:val="hybridMultilevel"/>
    <w:tmpl w:val="64FCAD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C53F2D"/>
    <w:multiLevelType w:val="hybridMultilevel"/>
    <w:tmpl w:val="B6AC644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CC85425"/>
    <w:multiLevelType w:val="hybridMultilevel"/>
    <w:tmpl w:val="AA7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037F78"/>
    <w:multiLevelType w:val="hybridMultilevel"/>
    <w:tmpl w:val="AF607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0F47CF"/>
    <w:multiLevelType w:val="hybridMultilevel"/>
    <w:tmpl w:val="2326C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CB35F2"/>
    <w:multiLevelType w:val="hybridMultilevel"/>
    <w:tmpl w:val="AA4483C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2E85D6C"/>
    <w:multiLevelType w:val="hybridMultilevel"/>
    <w:tmpl w:val="7E5E7E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BD1FF1"/>
    <w:multiLevelType w:val="hybridMultilevel"/>
    <w:tmpl w:val="365CDB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4A6A62"/>
    <w:multiLevelType w:val="hybridMultilevel"/>
    <w:tmpl w:val="FDF07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52700B"/>
    <w:multiLevelType w:val="hybridMultilevel"/>
    <w:tmpl w:val="69F07E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81597E"/>
    <w:multiLevelType w:val="hybridMultilevel"/>
    <w:tmpl w:val="F418F39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4" w15:restartNumberingAfterBreak="0">
    <w:nsid w:val="2E3F7366"/>
    <w:multiLevelType w:val="multilevel"/>
    <w:tmpl w:val="49969496"/>
    <w:styleLink w:val="StyleOutlinenumberedTrebuchetMS11ptBold"/>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outline w:val="0"/>
        <w:shadow w:val="0"/>
        <w:emboss w:val="0"/>
        <w:imprint w:val="0"/>
        <w:vanish w:val="0"/>
        <w:color w:val="auto"/>
        <w:sz w:val="24"/>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Arial" w:hAnsi="Arial"/>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F4A6E96"/>
    <w:multiLevelType w:val="hybridMultilevel"/>
    <w:tmpl w:val="9C54DFDC"/>
    <w:styleLink w:val="StyleBulleted3"/>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F4F2FC3"/>
    <w:multiLevelType w:val="hybridMultilevel"/>
    <w:tmpl w:val="31E48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527512"/>
    <w:multiLevelType w:val="hybridMultilevel"/>
    <w:tmpl w:val="EC200E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C90C7F"/>
    <w:multiLevelType w:val="hybridMultilevel"/>
    <w:tmpl w:val="4DC293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D7279A"/>
    <w:multiLevelType w:val="hybridMultilevel"/>
    <w:tmpl w:val="FCDAD3D2"/>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3A0514EE"/>
    <w:multiLevelType w:val="hybridMultilevel"/>
    <w:tmpl w:val="2F147C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C0370D0"/>
    <w:multiLevelType w:val="hybridMultilevel"/>
    <w:tmpl w:val="5254C9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C54191E"/>
    <w:multiLevelType w:val="hybridMultilevel"/>
    <w:tmpl w:val="9DC4FC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305A02"/>
    <w:multiLevelType w:val="hybridMultilevel"/>
    <w:tmpl w:val="AA4CA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FAA0B8F"/>
    <w:multiLevelType w:val="hybridMultilevel"/>
    <w:tmpl w:val="390848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FA65B1"/>
    <w:multiLevelType w:val="hybridMultilevel"/>
    <w:tmpl w:val="FBEAC278"/>
    <w:lvl w:ilvl="0" w:tplc="0E04127E">
      <w:start w:val="1"/>
      <w:numFmt w:val="decimal"/>
      <w:pStyle w:val="list2table"/>
      <w:lvlText w:val="%1)"/>
      <w:lvlJc w:val="left"/>
      <w:pPr>
        <w:ind w:left="36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A7B167A"/>
    <w:multiLevelType w:val="multilevel"/>
    <w:tmpl w:val="04A6AFB8"/>
    <w:styleLink w:val="StyleBulleted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B6577C"/>
    <w:multiLevelType w:val="hybridMultilevel"/>
    <w:tmpl w:val="F118C5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114569"/>
    <w:multiLevelType w:val="hybridMultilevel"/>
    <w:tmpl w:val="2BCEFB6E"/>
    <w:lvl w:ilvl="0" w:tplc="0C090017">
      <w:start w:val="1"/>
      <w:numFmt w:val="lowerLetter"/>
      <w:lvlText w:val="%1)"/>
      <w:lvlJc w:val="left"/>
      <w:pPr>
        <w:ind w:left="1191" w:hanging="397"/>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4D8B169A"/>
    <w:multiLevelType w:val="hybridMultilevel"/>
    <w:tmpl w:val="0E203A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F3C7484"/>
    <w:multiLevelType w:val="hybridMultilevel"/>
    <w:tmpl w:val="80744E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4D5167"/>
    <w:multiLevelType w:val="hybridMultilevel"/>
    <w:tmpl w:val="6690170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520427A6"/>
    <w:multiLevelType w:val="hybridMultilevel"/>
    <w:tmpl w:val="8D3490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32D3F68"/>
    <w:multiLevelType w:val="hybridMultilevel"/>
    <w:tmpl w:val="79CE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4034653"/>
    <w:multiLevelType w:val="hybridMultilevel"/>
    <w:tmpl w:val="210AC552"/>
    <w:lvl w:ilvl="0" w:tplc="0C090017">
      <w:start w:val="1"/>
      <w:numFmt w:val="lowerLetter"/>
      <w:lvlText w:val="%1)"/>
      <w:lvlJc w:val="left"/>
      <w:pPr>
        <w:ind w:left="1191" w:hanging="397"/>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550F5647"/>
    <w:multiLevelType w:val="hybridMultilevel"/>
    <w:tmpl w:val="48FC52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78F514F"/>
    <w:multiLevelType w:val="hybridMultilevel"/>
    <w:tmpl w:val="15C8E7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0A4FA8"/>
    <w:multiLevelType w:val="hybridMultilevel"/>
    <w:tmpl w:val="2DAC6C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97D4A93"/>
    <w:multiLevelType w:val="hybridMultilevel"/>
    <w:tmpl w:val="3F3EAD7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99606DC"/>
    <w:multiLevelType w:val="hybridMultilevel"/>
    <w:tmpl w:val="16A07FDE"/>
    <w:lvl w:ilvl="0" w:tplc="8ACAFB6C">
      <w:start w:val="1"/>
      <w:numFmt w:val="lowerLetter"/>
      <w:pStyle w:val="ListNumber"/>
      <w:lvlText w:val="%1)"/>
      <w:lvlJc w:val="left"/>
      <w:pPr>
        <w:ind w:left="1191" w:hanging="397"/>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9D92F9A"/>
    <w:multiLevelType w:val="hybridMultilevel"/>
    <w:tmpl w:val="E072F7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AB632B7"/>
    <w:multiLevelType w:val="hybridMultilevel"/>
    <w:tmpl w:val="CAC44E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C0C0F23"/>
    <w:multiLevelType w:val="hybridMultilevel"/>
    <w:tmpl w:val="C48E28B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5C980401"/>
    <w:multiLevelType w:val="hybridMultilevel"/>
    <w:tmpl w:val="931872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CAF6725"/>
    <w:multiLevelType w:val="hybridMultilevel"/>
    <w:tmpl w:val="9292774C"/>
    <w:lvl w:ilvl="0" w:tplc="225CAD1E">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DC76D61"/>
    <w:multiLevelType w:val="hybridMultilevel"/>
    <w:tmpl w:val="EAB49E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03E658F"/>
    <w:multiLevelType w:val="hybridMultilevel"/>
    <w:tmpl w:val="C64CD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322690F"/>
    <w:multiLevelType w:val="hybridMultilevel"/>
    <w:tmpl w:val="6BB6911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387749D"/>
    <w:multiLevelType w:val="hybridMultilevel"/>
    <w:tmpl w:val="F8F6B35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9" w15:restartNumberingAfterBreak="0">
    <w:nsid w:val="63E81971"/>
    <w:multiLevelType w:val="hybridMultilevel"/>
    <w:tmpl w:val="89B692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423662E"/>
    <w:multiLevelType w:val="hybridMultilevel"/>
    <w:tmpl w:val="88F0D4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45A1C48"/>
    <w:multiLevelType w:val="hybridMultilevel"/>
    <w:tmpl w:val="5838F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6B15B19"/>
    <w:multiLevelType w:val="hybridMultilevel"/>
    <w:tmpl w:val="1AEA0A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7271B0A"/>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7655AB3"/>
    <w:multiLevelType w:val="hybridMultilevel"/>
    <w:tmpl w:val="BB86835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15:restartNumberingAfterBreak="0">
    <w:nsid w:val="680F584F"/>
    <w:multiLevelType w:val="hybridMultilevel"/>
    <w:tmpl w:val="15EC54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87A62BF"/>
    <w:multiLevelType w:val="hybridMultilevel"/>
    <w:tmpl w:val="1C2AFE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9FE7E68"/>
    <w:multiLevelType w:val="hybridMultilevel"/>
    <w:tmpl w:val="45ECD00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8" w15:restartNumberingAfterBreak="0">
    <w:nsid w:val="6A3F49F1"/>
    <w:multiLevelType w:val="hybridMultilevel"/>
    <w:tmpl w:val="DCB23102"/>
    <w:lvl w:ilvl="0" w:tplc="0C090001">
      <w:start w:val="1"/>
      <w:numFmt w:val="bullet"/>
      <w:lvlText w:val=""/>
      <w:lvlJc w:val="left"/>
      <w:pPr>
        <w:ind w:left="36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CC47A6F"/>
    <w:multiLevelType w:val="hybridMultilevel"/>
    <w:tmpl w:val="05B653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032006C"/>
    <w:multiLevelType w:val="hybridMultilevel"/>
    <w:tmpl w:val="970AE5F8"/>
    <w:lvl w:ilvl="0" w:tplc="0C090017">
      <w:start w:val="1"/>
      <w:numFmt w:val="lowerLetter"/>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3A84F7F"/>
    <w:multiLevelType w:val="hybridMultilevel"/>
    <w:tmpl w:val="1C346B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66A7F33"/>
    <w:multiLevelType w:val="hybridMultilevel"/>
    <w:tmpl w:val="3BF82B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D207C15"/>
    <w:multiLevelType w:val="hybridMultilevel"/>
    <w:tmpl w:val="F37EA9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FDE2BAE"/>
    <w:multiLevelType w:val="hybridMultilevel"/>
    <w:tmpl w:val="1280232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6008051">
    <w:abstractNumId w:val="6"/>
  </w:num>
  <w:num w:numId="2" w16cid:durableId="283540766">
    <w:abstractNumId w:val="1"/>
  </w:num>
  <w:num w:numId="3" w16cid:durableId="355009633">
    <w:abstractNumId w:val="24"/>
  </w:num>
  <w:num w:numId="4" w16cid:durableId="1843205208">
    <w:abstractNumId w:val="25"/>
  </w:num>
  <w:num w:numId="5" w16cid:durableId="1388646494">
    <w:abstractNumId w:val="36"/>
  </w:num>
  <w:num w:numId="6" w16cid:durableId="293221578">
    <w:abstractNumId w:val="49"/>
  </w:num>
  <w:num w:numId="7" w16cid:durableId="423694480">
    <w:abstractNumId w:val="10"/>
  </w:num>
  <w:num w:numId="8" w16cid:durableId="8067015">
    <w:abstractNumId w:val="35"/>
  </w:num>
  <w:num w:numId="9" w16cid:durableId="1454982321">
    <w:abstractNumId w:val="25"/>
  </w:num>
  <w:num w:numId="10" w16cid:durableId="1442916738">
    <w:abstractNumId w:val="12"/>
  </w:num>
  <w:num w:numId="11" w16cid:durableId="1060910374">
    <w:abstractNumId w:val="0"/>
  </w:num>
  <w:num w:numId="12" w16cid:durableId="1168785109">
    <w:abstractNumId w:val="51"/>
  </w:num>
  <w:num w:numId="13" w16cid:durableId="1274089981">
    <w:abstractNumId w:val="1"/>
  </w:num>
  <w:num w:numId="14" w16cid:durableId="1118253742">
    <w:abstractNumId w:val="67"/>
  </w:num>
  <w:num w:numId="15" w16cid:durableId="1948341902">
    <w:abstractNumId w:val="39"/>
  </w:num>
  <w:num w:numId="16" w16cid:durableId="2044551258">
    <w:abstractNumId w:val="34"/>
  </w:num>
  <w:num w:numId="17" w16cid:durableId="2051413007">
    <w:abstractNumId w:val="62"/>
  </w:num>
  <w:num w:numId="18" w16cid:durableId="217976188">
    <w:abstractNumId w:val="41"/>
  </w:num>
  <w:num w:numId="19" w16cid:durableId="872957454">
    <w:abstractNumId w:val="71"/>
  </w:num>
  <w:num w:numId="20" w16cid:durableId="1604801437">
    <w:abstractNumId w:val="54"/>
  </w:num>
  <w:num w:numId="21" w16cid:durableId="84810091">
    <w:abstractNumId w:val="25"/>
    <w:lvlOverride w:ilvl="0">
      <w:startOverride w:val="1"/>
    </w:lvlOverride>
  </w:num>
  <w:num w:numId="22" w16cid:durableId="569851544">
    <w:abstractNumId w:val="16"/>
  </w:num>
  <w:num w:numId="23" w16cid:durableId="1587105290">
    <w:abstractNumId w:val="69"/>
  </w:num>
  <w:num w:numId="24" w16cid:durableId="904530816">
    <w:abstractNumId w:val="21"/>
  </w:num>
  <w:num w:numId="25" w16cid:durableId="841701866">
    <w:abstractNumId w:val="63"/>
  </w:num>
  <w:num w:numId="26" w16cid:durableId="749354588">
    <w:abstractNumId w:val="8"/>
  </w:num>
  <w:num w:numId="27" w16cid:durableId="1302613270">
    <w:abstractNumId w:val="9"/>
  </w:num>
  <w:num w:numId="28" w16cid:durableId="1802309334">
    <w:abstractNumId w:val="18"/>
  </w:num>
  <w:num w:numId="29" w16cid:durableId="50202258">
    <w:abstractNumId w:val="15"/>
  </w:num>
  <w:num w:numId="30" w16cid:durableId="570849003">
    <w:abstractNumId w:val="74"/>
  </w:num>
  <w:num w:numId="31" w16cid:durableId="891112326">
    <w:abstractNumId w:val="32"/>
  </w:num>
  <w:num w:numId="32" w16cid:durableId="2000618898">
    <w:abstractNumId w:val="60"/>
  </w:num>
  <w:num w:numId="33" w16cid:durableId="237906926">
    <w:abstractNumId w:val="42"/>
  </w:num>
  <w:num w:numId="34" w16cid:durableId="665059673">
    <w:abstractNumId w:val="73"/>
  </w:num>
  <w:num w:numId="35" w16cid:durableId="2050911787">
    <w:abstractNumId w:val="3"/>
  </w:num>
  <w:num w:numId="36" w16cid:durableId="1664242210">
    <w:abstractNumId w:val="66"/>
  </w:num>
  <w:num w:numId="37" w16cid:durableId="894315988">
    <w:abstractNumId w:val="53"/>
  </w:num>
  <w:num w:numId="38" w16cid:durableId="38674810">
    <w:abstractNumId w:val="55"/>
  </w:num>
  <w:num w:numId="39" w16cid:durableId="485515432">
    <w:abstractNumId w:val="27"/>
  </w:num>
  <w:num w:numId="40" w16cid:durableId="1438060565">
    <w:abstractNumId w:val="47"/>
  </w:num>
  <w:num w:numId="41" w16cid:durableId="1453868525">
    <w:abstractNumId w:val="56"/>
  </w:num>
  <w:num w:numId="42" w16cid:durableId="822434143">
    <w:abstractNumId w:val="45"/>
  </w:num>
  <w:num w:numId="43" w16cid:durableId="277302690">
    <w:abstractNumId w:val="61"/>
  </w:num>
  <w:num w:numId="44" w16cid:durableId="822889046">
    <w:abstractNumId w:val="22"/>
  </w:num>
  <w:num w:numId="45" w16cid:durableId="2067994949">
    <w:abstractNumId w:val="19"/>
  </w:num>
  <w:num w:numId="46" w16cid:durableId="675882959">
    <w:abstractNumId w:val="33"/>
  </w:num>
  <w:num w:numId="47" w16cid:durableId="1431507182">
    <w:abstractNumId w:val="30"/>
  </w:num>
  <w:num w:numId="48" w16cid:durableId="13772444">
    <w:abstractNumId w:val="43"/>
  </w:num>
  <w:num w:numId="49" w16cid:durableId="1240602136">
    <w:abstractNumId w:val="7"/>
  </w:num>
  <w:num w:numId="50" w16cid:durableId="859047114">
    <w:abstractNumId w:val="46"/>
  </w:num>
  <w:num w:numId="51" w16cid:durableId="327635036">
    <w:abstractNumId w:val="37"/>
  </w:num>
  <w:num w:numId="52" w16cid:durableId="1500080173">
    <w:abstractNumId w:val="48"/>
  </w:num>
  <w:num w:numId="53" w16cid:durableId="2110815001">
    <w:abstractNumId w:val="50"/>
  </w:num>
  <w:num w:numId="54" w16cid:durableId="1066994776">
    <w:abstractNumId w:val="72"/>
  </w:num>
  <w:num w:numId="55" w16cid:durableId="164564498">
    <w:abstractNumId w:val="2"/>
  </w:num>
  <w:num w:numId="56" w16cid:durableId="1668242586">
    <w:abstractNumId w:val="40"/>
  </w:num>
  <w:num w:numId="57" w16cid:durableId="2095927834">
    <w:abstractNumId w:val="59"/>
  </w:num>
  <w:num w:numId="58" w16cid:durableId="780540151">
    <w:abstractNumId w:val="31"/>
  </w:num>
  <w:num w:numId="59" w16cid:durableId="214900027">
    <w:abstractNumId w:val="28"/>
  </w:num>
  <w:num w:numId="60" w16cid:durableId="2035617606">
    <w:abstractNumId w:val="11"/>
  </w:num>
  <w:num w:numId="61" w16cid:durableId="62876394">
    <w:abstractNumId w:val="5"/>
  </w:num>
  <w:num w:numId="62" w16cid:durableId="1195657182">
    <w:abstractNumId w:val="26"/>
  </w:num>
  <w:num w:numId="63" w16cid:durableId="1060598818">
    <w:abstractNumId w:val="49"/>
    <w:lvlOverride w:ilvl="0">
      <w:startOverride w:val="1"/>
    </w:lvlOverride>
  </w:num>
  <w:num w:numId="64" w16cid:durableId="1986543669">
    <w:abstractNumId w:val="38"/>
  </w:num>
  <w:num w:numId="65" w16cid:durableId="1321930859">
    <w:abstractNumId w:val="44"/>
  </w:num>
  <w:num w:numId="66" w16cid:durableId="411045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65963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1828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7819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94362800">
    <w:abstractNumId w:val="70"/>
  </w:num>
  <w:num w:numId="71" w16cid:durableId="2121794191">
    <w:abstractNumId w:val="17"/>
  </w:num>
  <w:num w:numId="72" w16cid:durableId="17799887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82346618">
    <w:abstractNumId w:val="20"/>
  </w:num>
  <w:num w:numId="74" w16cid:durableId="250505941">
    <w:abstractNumId w:val="13"/>
  </w:num>
  <w:num w:numId="75" w16cid:durableId="857933568">
    <w:abstractNumId w:val="29"/>
  </w:num>
  <w:num w:numId="76" w16cid:durableId="1060910014">
    <w:abstractNumId w:val="4"/>
  </w:num>
  <w:num w:numId="77" w16cid:durableId="519128581">
    <w:abstractNumId w:val="58"/>
  </w:num>
  <w:num w:numId="78" w16cid:durableId="308679953">
    <w:abstractNumId w:val="65"/>
  </w:num>
  <w:num w:numId="79" w16cid:durableId="1284385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77247819">
    <w:abstractNumId w:val="68"/>
  </w:num>
  <w:num w:numId="81" w16cid:durableId="6446823">
    <w:abstractNumId w:val="14"/>
  </w:num>
  <w:num w:numId="82" w16cid:durableId="1381898168">
    <w:abstractNumId w:val="64"/>
  </w:num>
  <w:num w:numId="83" w16cid:durableId="1589847977">
    <w:abstractNumId w:val="57"/>
  </w:num>
  <w:num w:numId="84" w16cid:durableId="1612475613">
    <w:abstractNumId w:val="23"/>
  </w:num>
  <w:num w:numId="85" w16cid:durableId="1768649121">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fbaZst2/0I2QWk4GG5JzMDEzqWsavp3ft+l856EKYA2ivC/fR9YQE6UYVVP5Qnl1iSyscITyg3siCn3jkzMgw==" w:salt="HQNtfp69TD48fmLytMK51Q=="/>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7C2784"/>
    <w:rsid w:val="000000B3"/>
    <w:rsid w:val="0000018A"/>
    <w:rsid w:val="00000975"/>
    <w:rsid w:val="000013FA"/>
    <w:rsid w:val="000021BE"/>
    <w:rsid w:val="000037B9"/>
    <w:rsid w:val="00003D9D"/>
    <w:rsid w:val="000042DA"/>
    <w:rsid w:val="0000471D"/>
    <w:rsid w:val="00004722"/>
    <w:rsid w:val="00006324"/>
    <w:rsid w:val="000063FD"/>
    <w:rsid w:val="0000706B"/>
    <w:rsid w:val="0001185D"/>
    <w:rsid w:val="00011BC9"/>
    <w:rsid w:val="00013D3A"/>
    <w:rsid w:val="00014550"/>
    <w:rsid w:val="00014D17"/>
    <w:rsid w:val="00015160"/>
    <w:rsid w:val="00015FD6"/>
    <w:rsid w:val="00016435"/>
    <w:rsid w:val="00016449"/>
    <w:rsid w:val="00021046"/>
    <w:rsid w:val="00021701"/>
    <w:rsid w:val="000219CB"/>
    <w:rsid w:val="00021AC9"/>
    <w:rsid w:val="00021AEF"/>
    <w:rsid w:val="000229E6"/>
    <w:rsid w:val="00022F99"/>
    <w:rsid w:val="0002328A"/>
    <w:rsid w:val="0002403B"/>
    <w:rsid w:val="00024105"/>
    <w:rsid w:val="000241B5"/>
    <w:rsid w:val="0002438C"/>
    <w:rsid w:val="0002556B"/>
    <w:rsid w:val="00026232"/>
    <w:rsid w:val="00027BBD"/>
    <w:rsid w:val="000301C3"/>
    <w:rsid w:val="00030E97"/>
    <w:rsid w:val="00032BD9"/>
    <w:rsid w:val="000330C2"/>
    <w:rsid w:val="0003403A"/>
    <w:rsid w:val="0003491C"/>
    <w:rsid w:val="000351C0"/>
    <w:rsid w:val="000365F7"/>
    <w:rsid w:val="00036B14"/>
    <w:rsid w:val="000379FA"/>
    <w:rsid w:val="0004139D"/>
    <w:rsid w:val="00041B52"/>
    <w:rsid w:val="00041BF2"/>
    <w:rsid w:val="00041EA7"/>
    <w:rsid w:val="000449CE"/>
    <w:rsid w:val="00045C2E"/>
    <w:rsid w:val="00045F51"/>
    <w:rsid w:val="00046CA2"/>
    <w:rsid w:val="00047B62"/>
    <w:rsid w:val="0005061C"/>
    <w:rsid w:val="0005351C"/>
    <w:rsid w:val="00053E9C"/>
    <w:rsid w:val="000541CF"/>
    <w:rsid w:val="00054A95"/>
    <w:rsid w:val="00055565"/>
    <w:rsid w:val="00055D88"/>
    <w:rsid w:val="00056B53"/>
    <w:rsid w:val="00056CEE"/>
    <w:rsid w:val="00057092"/>
    <w:rsid w:val="00057F22"/>
    <w:rsid w:val="0006021A"/>
    <w:rsid w:val="00061F9C"/>
    <w:rsid w:val="0006248D"/>
    <w:rsid w:val="0006326D"/>
    <w:rsid w:val="0006364D"/>
    <w:rsid w:val="00063A6E"/>
    <w:rsid w:val="00063D51"/>
    <w:rsid w:val="00064879"/>
    <w:rsid w:val="0006487F"/>
    <w:rsid w:val="00065485"/>
    <w:rsid w:val="00065731"/>
    <w:rsid w:val="00066172"/>
    <w:rsid w:val="00066221"/>
    <w:rsid w:val="0006729F"/>
    <w:rsid w:val="0006743C"/>
    <w:rsid w:val="00067BB5"/>
    <w:rsid w:val="000703F7"/>
    <w:rsid w:val="00070B63"/>
    <w:rsid w:val="000710A9"/>
    <w:rsid w:val="00071683"/>
    <w:rsid w:val="00071826"/>
    <w:rsid w:val="000727B5"/>
    <w:rsid w:val="0007321D"/>
    <w:rsid w:val="00073DAA"/>
    <w:rsid w:val="00074071"/>
    <w:rsid w:val="00074B0A"/>
    <w:rsid w:val="00074BA8"/>
    <w:rsid w:val="000755EE"/>
    <w:rsid w:val="0007598E"/>
    <w:rsid w:val="00075E55"/>
    <w:rsid w:val="0007637E"/>
    <w:rsid w:val="00077456"/>
    <w:rsid w:val="000776AC"/>
    <w:rsid w:val="00077778"/>
    <w:rsid w:val="00077C17"/>
    <w:rsid w:val="0008020C"/>
    <w:rsid w:val="000805C5"/>
    <w:rsid w:val="00080C40"/>
    <w:rsid w:val="00082925"/>
    <w:rsid w:val="00082AF3"/>
    <w:rsid w:val="00082DF5"/>
    <w:rsid w:val="000835D5"/>
    <w:rsid w:val="00083888"/>
    <w:rsid w:val="00083B12"/>
    <w:rsid w:val="00083DAD"/>
    <w:rsid w:val="00083F06"/>
    <w:rsid w:val="0008482F"/>
    <w:rsid w:val="00084DB7"/>
    <w:rsid w:val="00085939"/>
    <w:rsid w:val="00086572"/>
    <w:rsid w:val="00086E3C"/>
    <w:rsid w:val="000870B7"/>
    <w:rsid w:val="000872A1"/>
    <w:rsid w:val="0009046D"/>
    <w:rsid w:val="0009099E"/>
    <w:rsid w:val="00090DDF"/>
    <w:rsid w:val="000913A3"/>
    <w:rsid w:val="00092476"/>
    <w:rsid w:val="000925A5"/>
    <w:rsid w:val="00093F2E"/>
    <w:rsid w:val="0009410E"/>
    <w:rsid w:val="00095DA5"/>
    <w:rsid w:val="000975C6"/>
    <w:rsid w:val="000979B1"/>
    <w:rsid w:val="000A013B"/>
    <w:rsid w:val="000A04DC"/>
    <w:rsid w:val="000A05CD"/>
    <w:rsid w:val="000A07DA"/>
    <w:rsid w:val="000A08B4"/>
    <w:rsid w:val="000A10ED"/>
    <w:rsid w:val="000A129F"/>
    <w:rsid w:val="000A132E"/>
    <w:rsid w:val="000A193F"/>
    <w:rsid w:val="000A1CE4"/>
    <w:rsid w:val="000A21D7"/>
    <w:rsid w:val="000A2293"/>
    <w:rsid w:val="000A2EB3"/>
    <w:rsid w:val="000A40EC"/>
    <w:rsid w:val="000A5309"/>
    <w:rsid w:val="000A6F3E"/>
    <w:rsid w:val="000A79B5"/>
    <w:rsid w:val="000B0DD9"/>
    <w:rsid w:val="000B1666"/>
    <w:rsid w:val="000B2C8E"/>
    <w:rsid w:val="000B324F"/>
    <w:rsid w:val="000B35D6"/>
    <w:rsid w:val="000B3ABB"/>
    <w:rsid w:val="000B49B1"/>
    <w:rsid w:val="000B544B"/>
    <w:rsid w:val="000B5CEB"/>
    <w:rsid w:val="000B622D"/>
    <w:rsid w:val="000B6320"/>
    <w:rsid w:val="000B7399"/>
    <w:rsid w:val="000B78C5"/>
    <w:rsid w:val="000C108B"/>
    <w:rsid w:val="000C1209"/>
    <w:rsid w:val="000C309E"/>
    <w:rsid w:val="000C31CC"/>
    <w:rsid w:val="000C34CB"/>
    <w:rsid w:val="000C4F1F"/>
    <w:rsid w:val="000C5094"/>
    <w:rsid w:val="000C5FCB"/>
    <w:rsid w:val="000C60E2"/>
    <w:rsid w:val="000C6682"/>
    <w:rsid w:val="000C6B6D"/>
    <w:rsid w:val="000C7386"/>
    <w:rsid w:val="000C7B91"/>
    <w:rsid w:val="000D008C"/>
    <w:rsid w:val="000D0530"/>
    <w:rsid w:val="000D2744"/>
    <w:rsid w:val="000D2846"/>
    <w:rsid w:val="000D31E5"/>
    <w:rsid w:val="000D5AE7"/>
    <w:rsid w:val="000D69A3"/>
    <w:rsid w:val="000E02D3"/>
    <w:rsid w:val="000E0F3A"/>
    <w:rsid w:val="000E19E9"/>
    <w:rsid w:val="000E35A9"/>
    <w:rsid w:val="000E4953"/>
    <w:rsid w:val="000E518F"/>
    <w:rsid w:val="000E52E6"/>
    <w:rsid w:val="000E553F"/>
    <w:rsid w:val="000E6308"/>
    <w:rsid w:val="000E6AEB"/>
    <w:rsid w:val="000E7369"/>
    <w:rsid w:val="000E753B"/>
    <w:rsid w:val="000F001C"/>
    <w:rsid w:val="000F0E90"/>
    <w:rsid w:val="000F1DE9"/>
    <w:rsid w:val="000F20B7"/>
    <w:rsid w:val="000F2CAA"/>
    <w:rsid w:val="000F35F9"/>
    <w:rsid w:val="000F5FD6"/>
    <w:rsid w:val="000F65A1"/>
    <w:rsid w:val="000F6AE3"/>
    <w:rsid w:val="000F7531"/>
    <w:rsid w:val="001000CF"/>
    <w:rsid w:val="0010127C"/>
    <w:rsid w:val="0010357C"/>
    <w:rsid w:val="001035D6"/>
    <w:rsid w:val="00103ADE"/>
    <w:rsid w:val="00103FAB"/>
    <w:rsid w:val="001040D3"/>
    <w:rsid w:val="0010437D"/>
    <w:rsid w:val="00104B52"/>
    <w:rsid w:val="001062B4"/>
    <w:rsid w:val="00106DE6"/>
    <w:rsid w:val="00106E9B"/>
    <w:rsid w:val="001076B5"/>
    <w:rsid w:val="001079E2"/>
    <w:rsid w:val="00107AB9"/>
    <w:rsid w:val="00107C12"/>
    <w:rsid w:val="00107DBD"/>
    <w:rsid w:val="001100BC"/>
    <w:rsid w:val="001105DA"/>
    <w:rsid w:val="001106A8"/>
    <w:rsid w:val="0011076E"/>
    <w:rsid w:val="00110C47"/>
    <w:rsid w:val="00111A98"/>
    <w:rsid w:val="00111E74"/>
    <w:rsid w:val="001120A2"/>
    <w:rsid w:val="001124C3"/>
    <w:rsid w:val="00112B13"/>
    <w:rsid w:val="001141A1"/>
    <w:rsid w:val="001158E9"/>
    <w:rsid w:val="00115F2F"/>
    <w:rsid w:val="00116623"/>
    <w:rsid w:val="00116725"/>
    <w:rsid w:val="0011672D"/>
    <w:rsid w:val="00116A75"/>
    <w:rsid w:val="00117399"/>
    <w:rsid w:val="0011768C"/>
    <w:rsid w:val="00117F5D"/>
    <w:rsid w:val="00120791"/>
    <w:rsid w:val="001208E7"/>
    <w:rsid w:val="00120C55"/>
    <w:rsid w:val="00120D4A"/>
    <w:rsid w:val="00120F27"/>
    <w:rsid w:val="001214FB"/>
    <w:rsid w:val="001223BB"/>
    <w:rsid w:val="0012277B"/>
    <w:rsid w:val="00122A00"/>
    <w:rsid w:val="00122B5B"/>
    <w:rsid w:val="00125320"/>
    <w:rsid w:val="001255D2"/>
    <w:rsid w:val="00125731"/>
    <w:rsid w:val="001259EC"/>
    <w:rsid w:val="00126611"/>
    <w:rsid w:val="00127F25"/>
    <w:rsid w:val="00130B99"/>
    <w:rsid w:val="00131037"/>
    <w:rsid w:val="00131424"/>
    <w:rsid w:val="00131A64"/>
    <w:rsid w:val="00131BB7"/>
    <w:rsid w:val="001335CB"/>
    <w:rsid w:val="0013424F"/>
    <w:rsid w:val="001359BC"/>
    <w:rsid w:val="00135A86"/>
    <w:rsid w:val="00136032"/>
    <w:rsid w:val="0013768C"/>
    <w:rsid w:val="001379AE"/>
    <w:rsid w:val="001402C1"/>
    <w:rsid w:val="001412AB"/>
    <w:rsid w:val="00141A88"/>
    <w:rsid w:val="00141B6A"/>
    <w:rsid w:val="00141C34"/>
    <w:rsid w:val="00144A1B"/>
    <w:rsid w:val="00146739"/>
    <w:rsid w:val="00146956"/>
    <w:rsid w:val="00146F64"/>
    <w:rsid w:val="0014755D"/>
    <w:rsid w:val="00147E2D"/>
    <w:rsid w:val="00150099"/>
    <w:rsid w:val="0015084C"/>
    <w:rsid w:val="00151D15"/>
    <w:rsid w:val="0015273C"/>
    <w:rsid w:val="00152F98"/>
    <w:rsid w:val="001531ED"/>
    <w:rsid w:val="00153F15"/>
    <w:rsid w:val="00153F9F"/>
    <w:rsid w:val="00154425"/>
    <w:rsid w:val="00154534"/>
    <w:rsid w:val="00154703"/>
    <w:rsid w:val="00154DF7"/>
    <w:rsid w:val="00155585"/>
    <w:rsid w:val="00155864"/>
    <w:rsid w:val="00155B02"/>
    <w:rsid w:val="00156B50"/>
    <w:rsid w:val="001570D3"/>
    <w:rsid w:val="00160152"/>
    <w:rsid w:val="00160D8D"/>
    <w:rsid w:val="0016238C"/>
    <w:rsid w:val="00162FBE"/>
    <w:rsid w:val="0016311D"/>
    <w:rsid w:val="00163D75"/>
    <w:rsid w:val="001655CC"/>
    <w:rsid w:val="00165643"/>
    <w:rsid w:val="00166750"/>
    <w:rsid w:val="00166CFF"/>
    <w:rsid w:val="00167F93"/>
    <w:rsid w:val="0017040C"/>
    <w:rsid w:val="00170C20"/>
    <w:rsid w:val="00171779"/>
    <w:rsid w:val="001730A2"/>
    <w:rsid w:val="00173534"/>
    <w:rsid w:val="001737C1"/>
    <w:rsid w:val="001741C8"/>
    <w:rsid w:val="00174E09"/>
    <w:rsid w:val="00175589"/>
    <w:rsid w:val="0017564E"/>
    <w:rsid w:val="001756D2"/>
    <w:rsid w:val="001757E8"/>
    <w:rsid w:val="001759E2"/>
    <w:rsid w:val="0017795A"/>
    <w:rsid w:val="001808C6"/>
    <w:rsid w:val="00180C61"/>
    <w:rsid w:val="00181161"/>
    <w:rsid w:val="001816C0"/>
    <w:rsid w:val="00182316"/>
    <w:rsid w:val="001827CB"/>
    <w:rsid w:val="00183FD5"/>
    <w:rsid w:val="001842BE"/>
    <w:rsid w:val="00185519"/>
    <w:rsid w:val="0018559D"/>
    <w:rsid w:val="001862B1"/>
    <w:rsid w:val="00186DF5"/>
    <w:rsid w:val="0018777B"/>
    <w:rsid w:val="001922B7"/>
    <w:rsid w:val="00192BF0"/>
    <w:rsid w:val="00192E92"/>
    <w:rsid w:val="00193880"/>
    <w:rsid w:val="00194229"/>
    <w:rsid w:val="00194738"/>
    <w:rsid w:val="00194BE1"/>
    <w:rsid w:val="001968A6"/>
    <w:rsid w:val="001A136D"/>
    <w:rsid w:val="001A1487"/>
    <w:rsid w:val="001A1A5D"/>
    <w:rsid w:val="001A1C40"/>
    <w:rsid w:val="001A2AC2"/>
    <w:rsid w:val="001A3A6B"/>
    <w:rsid w:val="001A3E83"/>
    <w:rsid w:val="001A42E4"/>
    <w:rsid w:val="001A468B"/>
    <w:rsid w:val="001A4BFF"/>
    <w:rsid w:val="001A4DE1"/>
    <w:rsid w:val="001A4F11"/>
    <w:rsid w:val="001A4FB8"/>
    <w:rsid w:val="001A507A"/>
    <w:rsid w:val="001A5A99"/>
    <w:rsid w:val="001A6A00"/>
    <w:rsid w:val="001A6BC8"/>
    <w:rsid w:val="001A6EF9"/>
    <w:rsid w:val="001A73A1"/>
    <w:rsid w:val="001A79B1"/>
    <w:rsid w:val="001A7CCD"/>
    <w:rsid w:val="001B06D4"/>
    <w:rsid w:val="001B0B70"/>
    <w:rsid w:val="001B2B43"/>
    <w:rsid w:val="001B33B9"/>
    <w:rsid w:val="001B3407"/>
    <w:rsid w:val="001B3FA7"/>
    <w:rsid w:val="001B430B"/>
    <w:rsid w:val="001B44DC"/>
    <w:rsid w:val="001B4784"/>
    <w:rsid w:val="001B4AAB"/>
    <w:rsid w:val="001B51A4"/>
    <w:rsid w:val="001B6057"/>
    <w:rsid w:val="001B6594"/>
    <w:rsid w:val="001B672F"/>
    <w:rsid w:val="001C057D"/>
    <w:rsid w:val="001C1BA8"/>
    <w:rsid w:val="001C3B2F"/>
    <w:rsid w:val="001C57F6"/>
    <w:rsid w:val="001C5A4F"/>
    <w:rsid w:val="001C630C"/>
    <w:rsid w:val="001C7850"/>
    <w:rsid w:val="001D0709"/>
    <w:rsid w:val="001D199F"/>
    <w:rsid w:val="001D1AE6"/>
    <w:rsid w:val="001D249C"/>
    <w:rsid w:val="001D24BE"/>
    <w:rsid w:val="001D29DD"/>
    <w:rsid w:val="001D3B40"/>
    <w:rsid w:val="001D3F9E"/>
    <w:rsid w:val="001D4023"/>
    <w:rsid w:val="001D44C9"/>
    <w:rsid w:val="001D699E"/>
    <w:rsid w:val="001D799D"/>
    <w:rsid w:val="001E001E"/>
    <w:rsid w:val="001E0A12"/>
    <w:rsid w:val="001E1201"/>
    <w:rsid w:val="001E1326"/>
    <w:rsid w:val="001E1B6A"/>
    <w:rsid w:val="001E359F"/>
    <w:rsid w:val="001E385D"/>
    <w:rsid w:val="001E391B"/>
    <w:rsid w:val="001E413C"/>
    <w:rsid w:val="001E49EE"/>
    <w:rsid w:val="001E73C1"/>
    <w:rsid w:val="001E78B4"/>
    <w:rsid w:val="001F018D"/>
    <w:rsid w:val="001F0242"/>
    <w:rsid w:val="001F06A3"/>
    <w:rsid w:val="001F0792"/>
    <w:rsid w:val="001F24D6"/>
    <w:rsid w:val="001F259E"/>
    <w:rsid w:val="001F282D"/>
    <w:rsid w:val="001F34CA"/>
    <w:rsid w:val="001F3C46"/>
    <w:rsid w:val="001F421D"/>
    <w:rsid w:val="001F4352"/>
    <w:rsid w:val="001F4944"/>
    <w:rsid w:val="001F4D99"/>
    <w:rsid w:val="001F6BD7"/>
    <w:rsid w:val="002023CD"/>
    <w:rsid w:val="00202E3B"/>
    <w:rsid w:val="00203990"/>
    <w:rsid w:val="00203F1E"/>
    <w:rsid w:val="00205377"/>
    <w:rsid w:val="00205A4F"/>
    <w:rsid w:val="002112C9"/>
    <w:rsid w:val="00211A84"/>
    <w:rsid w:val="00211BA0"/>
    <w:rsid w:val="002178FA"/>
    <w:rsid w:val="002211F2"/>
    <w:rsid w:val="002211FC"/>
    <w:rsid w:val="00222965"/>
    <w:rsid w:val="002232CC"/>
    <w:rsid w:val="00223789"/>
    <w:rsid w:val="0022395B"/>
    <w:rsid w:val="00224B67"/>
    <w:rsid w:val="00225863"/>
    <w:rsid w:val="00227984"/>
    <w:rsid w:val="00227F76"/>
    <w:rsid w:val="00230468"/>
    <w:rsid w:val="00231377"/>
    <w:rsid w:val="00231A65"/>
    <w:rsid w:val="002325FF"/>
    <w:rsid w:val="00234536"/>
    <w:rsid w:val="00237054"/>
    <w:rsid w:val="0024009A"/>
    <w:rsid w:val="00240CED"/>
    <w:rsid w:val="0024126B"/>
    <w:rsid w:val="00241AB7"/>
    <w:rsid w:val="00241BC1"/>
    <w:rsid w:val="00241C94"/>
    <w:rsid w:val="002428B9"/>
    <w:rsid w:val="00242F30"/>
    <w:rsid w:val="00243576"/>
    <w:rsid w:val="00243AA4"/>
    <w:rsid w:val="00244D23"/>
    <w:rsid w:val="002452DF"/>
    <w:rsid w:val="002457AA"/>
    <w:rsid w:val="00245869"/>
    <w:rsid w:val="002459F6"/>
    <w:rsid w:val="0024611A"/>
    <w:rsid w:val="0024625E"/>
    <w:rsid w:val="00246553"/>
    <w:rsid w:val="00247E73"/>
    <w:rsid w:val="00250007"/>
    <w:rsid w:val="00250C62"/>
    <w:rsid w:val="0025107E"/>
    <w:rsid w:val="002511B5"/>
    <w:rsid w:val="00252121"/>
    <w:rsid w:val="00253EB4"/>
    <w:rsid w:val="00254188"/>
    <w:rsid w:val="00254316"/>
    <w:rsid w:val="00255F41"/>
    <w:rsid w:val="0025605A"/>
    <w:rsid w:val="00256112"/>
    <w:rsid w:val="00256F58"/>
    <w:rsid w:val="00257644"/>
    <w:rsid w:val="00257738"/>
    <w:rsid w:val="0025799E"/>
    <w:rsid w:val="00264495"/>
    <w:rsid w:val="00264D0A"/>
    <w:rsid w:val="00265D7B"/>
    <w:rsid w:val="00266599"/>
    <w:rsid w:val="00266B75"/>
    <w:rsid w:val="00267395"/>
    <w:rsid w:val="00270194"/>
    <w:rsid w:val="00270CF4"/>
    <w:rsid w:val="00270E43"/>
    <w:rsid w:val="00270E86"/>
    <w:rsid w:val="00272D90"/>
    <w:rsid w:val="002734F0"/>
    <w:rsid w:val="00274E16"/>
    <w:rsid w:val="00275548"/>
    <w:rsid w:val="00275F19"/>
    <w:rsid w:val="0027609B"/>
    <w:rsid w:val="0027682D"/>
    <w:rsid w:val="00280578"/>
    <w:rsid w:val="00280A4F"/>
    <w:rsid w:val="002810E0"/>
    <w:rsid w:val="0028188C"/>
    <w:rsid w:val="00282171"/>
    <w:rsid w:val="00283828"/>
    <w:rsid w:val="002849ED"/>
    <w:rsid w:val="00284B3C"/>
    <w:rsid w:val="00285795"/>
    <w:rsid w:val="002869D2"/>
    <w:rsid w:val="0028756D"/>
    <w:rsid w:val="0028784B"/>
    <w:rsid w:val="002904AB"/>
    <w:rsid w:val="00290AF7"/>
    <w:rsid w:val="00291000"/>
    <w:rsid w:val="002911EE"/>
    <w:rsid w:val="002911F0"/>
    <w:rsid w:val="00291F6C"/>
    <w:rsid w:val="00292175"/>
    <w:rsid w:val="00292D05"/>
    <w:rsid w:val="00292F34"/>
    <w:rsid w:val="0029326B"/>
    <w:rsid w:val="00294C0A"/>
    <w:rsid w:val="00295A7A"/>
    <w:rsid w:val="00295CE8"/>
    <w:rsid w:val="00297818"/>
    <w:rsid w:val="002979F7"/>
    <w:rsid w:val="002A0F05"/>
    <w:rsid w:val="002A1184"/>
    <w:rsid w:val="002A179C"/>
    <w:rsid w:val="002A3149"/>
    <w:rsid w:val="002A3D05"/>
    <w:rsid w:val="002A4B5B"/>
    <w:rsid w:val="002A4DEA"/>
    <w:rsid w:val="002A4E97"/>
    <w:rsid w:val="002A5A7B"/>
    <w:rsid w:val="002A6173"/>
    <w:rsid w:val="002A61BB"/>
    <w:rsid w:val="002A62D7"/>
    <w:rsid w:val="002A67CF"/>
    <w:rsid w:val="002A68EC"/>
    <w:rsid w:val="002A73B3"/>
    <w:rsid w:val="002B0C43"/>
    <w:rsid w:val="002B2EFC"/>
    <w:rsid w:val="002B4788"/>
    <w:rsid w:val="002B4EE0"/>
    <w:rsid w:val="002B53B6"/>
    <w:rsid w:val="002B651C"/>
    <w:rsid w:val="002B68BF"/>
    <w:rsid w:val="002B6B38"/>
    <w:rsid w:val="002B7281"/>
    <w:rsid w:val="002B72B0"/>
    <w:rsid w:val="002B7A9F"/>
    <w:rsid w:val="002C01B7"/>
    <w:rsid w:val="002C02C6"/>
    <w:rsid w:val="002C03D3"/>
    <w:rsid w:val="002C18BC"/>
    <w:rsid w:val="002C19EF"/>
    <w:rsid w:val="002C1EA6"/>
    <w:rsid w:val="002C2059"/>
    <w:rsid w:val="002C211A"/>
    <w:rsid w:val="002C2465"/>
    <w:rsid w:val="002C3314"/>
    <w:rsid w:val="002C361A"/>
    <w:rsid w:val="002C3B4F"/>
    <w:rsid w:val="002C427D"/>
    <w:rsid w:val="002C4837"/>
    <w:rsid w:val="002C5F02"/>
    <w:rsid w:val="002C63A3"/>
    <w:rsid w:val="002C6D22"/>
    <w:rsid w:val="002C74F6"/>
    <w:rsid w:val="002C7D33"/>
    <w:rsid w:val="002D01A3"/>
    <w:rsid w:val="002D098C"/>
    <w:rsid w:val="002D0D1F"/>
    <w:rsid w:val="002D2BC0"/>
    <w:rsid w:val="002D4425"/>
    <w:rsid w:val="002D4BD7"/>
    <w:rsid w:val="002D6203"/>
    <w:rsid w:val="002D66D5"/>
    <w:rsid w:val="002D6C68"/>
    <w:rsid w:val="002D6CFB"/>
    <w:rsid w:val="002E06E1"/>
    <w:rsid w:val="002E133B"/>
    <w:rsid w:val="002E2590"/>
    <w:rsid w:val="002E2E3D"/>
    <w:rsid w:val="002E3EA8"/>
    <w:rsid w:val="002E4750"/>
    <w:rsid w:val="002E48A9"/>
    <w:rsid w:val="002E510B"/>
    <w:rsid w:val="002E5C60"/>
    <w:rsid w:val="002E5D50"/>
    <w:rsid w:val="002E6C37"/>
    <w:rsid w:val="002E6F7B"/>
    <w:rsid w:val="002F00BC"/>
    <w:rsid w:val="002F1CA1"/>
    <w:rsid w:val="002F22C7"/>
    <w:rsid w:val="002F3242"/>
    <w:rsid w:val="002F3A45"/>
    <w:rsid w:val="002F3C3F"/>
    <w:rsid w:val="002F4142"/>
    <w:rsid w:val="002F47B8"/>
    <w:rsid w:val="002F5514"/>
    <w:rsid w:val="002F75F3"/>
    <w:rsid w:val="002F77B9"/>
    <w:rsid w:val="002F7C74"/>
    <w:rsid w:val="003004EE"/>
    <w:rsid w:val="00300C27"/>
    <w:rsid w:val="00300C4F"/>
    <w:rsid w:val="00302144"/>
    <w:rsid w:val="003022F1"/>
    <w:rsid w:val="00304911"/>
    <w:rsid w:val="00304B29"/>
    <w:rsid w:val="0030546B"/>
    <w:rsid w:val="0030554E"/>
    <w:rsid w:val="0030573D"/>
    <w:rsid w:val="00305E58"/>
    <w:rsid w:val="0030751D"/>
    <w:rsid w:val="00307607"/>
    <w:rsid w:val="00307964"/>
    <w:rsid w:val="003079A8"/>
    <w:rsid w:val="00310EC5"/>
    <w:rsid w:val="00310F8E"/>
    <w:rsid w:val="003110D0"/>
    <w:rsid w:val="00313643"/>
    <w:rsid w:val="003141AB"/>
    <w:rsid w:val="00314325"/>
    <w:rsid w:val="0031539A"/>
    <w:rsid w:val="003154A1"/>
    <w:rsid w:val="0031645F"/>
    <w:rsid w:val="00316A15"/>
    <w:rsid w:val="003170C7"/>
    <w:rsid w:val="00317EB2"/>
    <w:rsid w:val="00320026"/>
    <w:rsid w:val="00320487"/>
    <w:rsid w:val="003206F4"/>
    <w:rsid w:val="00320C45"/>
    <w:rsid w:val="00321A28"/>
    <w:rsid w:val="00321E1E"/>
    <w:rsid w:val="003225CB"/>
    <w:rsid w:val="003226BA"/>
    <w:rsid w:val="00323242"/>
    <w:rsid w:val="0032326C"/>
    <w:rsid w:val="003233D5"/>
    <w:rsid w:val="0032354A"/>
    <w:rsid w:val="00324581"/>
    <w:rsid w:val="00324D02"/>
    <w:rsid w:val="0032558F"/>
    <w:rsid w:val="00326572"/>
    <w:rsid w:val="0033126E"/>
    <w:rsid w:val="00333F22"/>
    <w:rsid w:val="0033412A"/>
    <w:rsid w:val="0033482C"/>
    <w:rsid w:val="0033492D"/>
    <w:rsid w:val="00334BD3"/>
    <w:rsid w:val="003352E2"/>
    <w:rsid w:val="00335439"/>
    <w:rsid w:val="0033547B"/>
    <w:rsid w:val="00335FF5"/>
    <w:rsid w:val="00336B53"/>
    <w:rsid w:val="00336F01"/>
    <w:rsid w:val="00337378"/>
    <w:rsid w:val="003374AA"/>
    <w:rsid w:val="00337BFC"/>
    <w:rsid w:val="00340230"/>
    <w:rsid w:val="0034084E"/>
    <w:rsid w:val="003412A6"/>
    <w:rsid w:val="003416AB"/>
    <w:rsid w:val="00342351"/>
    <w:rsid w:val="00345312"/>
    <w:rsid w:val="00346255"/>
    <w:rsid w:val="00346375"/>
    <w:rsid w:val="003466E5"/>
    <w:rsid w:val="00346D46"/>
    <w:rsid w:val="00346F27"/>
    <w:rsid w:val="00350068"/>
    <w:rsid w:val="00350392"/>
    <w:rsid w:val="0035084B"/>
    <w:rsid w:val="003511D5"/>
    <w:rsid w:val="0035144A"/>
    <w:rsid w:val="00352624"/>
    <w:rsid w:val="00353450"/>
    <w:rsid w:val="00353D99"/>
    <w:rsid w:val="00353F88"/>
    <w:rsid w:val="00356034"/>
    <w:rsid w:val="00356043"/>
    <w:rsid w:val="00356BC9"/>
    <w:rsid w:val="003573D0"/>
    <w:rsid w:val="00361DA7"/>
    <w:rsid w:val="00362225"/>
    <w:rsid w:val="00362E49"/>
    <w:rsid w:val="00364720"/>
    <w:rsid w:val="00364789"/>
    <w:rsid w:val="00365397"/>
    <w:rsid w:val="00367128"/>
    <w:rsid w:val="00367522"/>
    <w:rsid w:val="0037015B"/>
    <w:rsid w:val="003705E5"/>
    <w:rsid w:val="00370800"/>
    <w:rsid w:val="00370B32"/>
    <w:rsid w:val="003712D8"/>
    <w:rsid w:val="00371377"/>
    <w:rsid w:val="00371AFC"/>
    <w:rsid w:val="00372D78"/>
    <w:rsid w:val="00373B9F"/>
    <w:rsid w:val="00374091"/>
    <w:rsid w:val="00374207"/>
    <w:rsid w:val="00374CDB"/>
    <w:rsid w:val="00374EB6"/>
    <w:rsid w:val="00375935"/>
    <w:rsid w:val="00375CCB"/>
    <w:rsid w:val="00375D2D"/>
    <w:rsid w:val="00376365"/>
    <w:rsid w:val="00376C78"/>
    <w:rsid w:val="00380258"/>
    <w:rsid w:val="00380C2E"/>
    <w:rsid w:val="00382AEF"/>
    <w:rsid w:val="00383537"/>
    <w:rsid w:val="003837AF"/>
    <w:rsid w:val="00383F6A"/>
    <w:rsid w:val="00384A08"/>
    <w:rsid w:val="00384AD4"/>
    <w:rsid w:val="00385225"/>
    <w:rsid w:val="0038628D"/>
    <w:rsid w:val="00387A2A"/>
    <w:rsid w:val="00387E79"/>
    <w:rsid w:val="00390FDC"/>
    <w:rsid w:val="003912F9"/>
    <w:rsid w:val="00391724"/>
    <w:rsid w:val="003918EE"/>
    <w:rsid w:val="00391DB4"/>
    <w:rsid w:val="003924AD"/>
    <w:rsid w:val="00392660"/>
    <w:rsid w:val="00392ED4"/>
    <w:rsid w:val="00393598"/>
    <w:rsid w:val="003938E6"/>
    <w:rsid w:val="00394070"/>
    <w:rsid w:val="00395542"/>
    <w:rsid w:val="003955D1"/>
    <w:rsid w:val="00395775"/>
    <w:rsid w:val="00395D8C"/>
    <w:rsid w:val="00396AE2"/>
    <w:rsid w:val="0039752F"/>
    <w:rsid w:val="003977F2"/>
    <w:rsid w:val="003A0AB2"/>
    <w:rsid w:val="003A0C25"/>
    <w:rsid w:val="003A0C28"/>
    <w:rsid w:val="003A0F8F"/>
    <w:rsid w:val="003A2809"/>
    <w:rsid w:val="003A439E"/>
    <w:rsid w:val="003A4439"/>
    <w:rsid w:val="003A460F"/>
    <w:rsid w:val="003A4CC9"/>
    <w:rsid w:val="003A559F"/>
    <w:rsid w:val="003A62F7"/>
    <w:rsid w:val="003A6F69"/>
    <w:rsid w:val="003A716B"/>
    <w:rsid w:val="003B12E3"/>
    <w:rsid w:val="003B1791"/>
    <w:rsid w:val="003B217E"/>
    <w:rsid w:val="003B300B"/>
    <w:rsid w:val="003B35C1"/>
    <w:rsid w:val="003B399D"/>
    <w:rsid w:val="003B3AF5"/>
    <w:rsid w:val="003B4F11"/>
    <w:rsid w:val="003B5009"/>
    <w:rsid w:val="003B5A9F"/>
    <w:rsid w:val="003B79E4"/>
    <w:rsid w:val="003C0898"/>
    <w:rsid w:val="003C096B"/>
    <w:rsid w:val="003C1B90"/>
    <w:rsid w:val="003C20B1"/>
    <w:rsid w:val="003C3BA6"/>
    <w:rsid w:val="003C3D0A"/>
    <w:rsid w:val="003C4B61"/>
    <w:rsid w:val="003C5D5A"/>
    <w:rsid w:val="003C5FA1"/>
    <w:rsid w:val="003D0E4D"/>
    <w:rsid w:val="003D1C76"/>
    <w:rsid w:val="003D1E28"/>
    <w:rsid w:val="003D25C2"/>
    <w:rsid w:val="003D2915"/>
    <w:rsid w:val="003D3EFB"/>
    <w:rsid w:val="003D4233"/>
    <w:rsid w:val="003D5065"/>
    <w:rsid w:val="003D51D8"/>
    <w:rsid w:val="003D5DF5"/>
    <w:rsid w:val="003D6002"/>
    <w:rsid w:val="003D6C4A"/>
    <w:rsid w:val="003D6F78"/>
    <w:rsid w:val="003D708E"/>
    <w:rsid w:val="003D7F80"/>
    <w:rsid w:val="003E0B5F"/>
    <w:rsid w:val="003E0DD9"/>
    <w:rsid w:val="003E14D9"/>
    <w:rsid w:val="003E1EDA"/>
    <w:rsid w:val="003E2B79"/>
    <w:rsid w:val="003E4282"/>
    <w:rsid w:val="003E4364"/>
    <w:rsid w:val="003E5AA3"/>
    <w:rsid w:val="003E5CF6"/>
    <w:rsid w:val="003E6C9C"/>
    <w:rsid w:val="003E6CE1"/>
    <w:rsid w:val="003E7516"/>
    <w:rsid w:val="003E7FEE"/>
    <w:rsid w:val="003F031E"/>
    <w:rsid w:val="003F178A"/>
    <w:rsid w:val="003F2B48"/>
    <w:rsid w:val="003F2BAA"/>
    <w:rsid w:val="003F2CF3"/>
    <w:rsid w:val="003F35E6"/>
    <w:rsid w:val="003F377B"/>
    <w:rsid w:val="003F44E9"/>
    <w:rsid w:val="003F4556"/>
    <w:rsid w:val="003F4766"/>
    <w:rsid w:val="003F4BB5"/>
    <w:rsid w:val="003F4CC2"/>
    <w:rsid w:val="003F56FE"/>
    <w:rsid w:val="003F5DD6"/>
    <w:rsid w:val="003F6122"/>
    <w:rsid w:val="003F724F"/>
    <w:rsid w:val="003F7A28"/>
    <w:rsid w:val="00400A78"/>
    <w:rsid w:val="00400C04"/>
    <w:rsid w:val="00400DF5"/>
    <w:rsid w:val="00400EAE"/>
    <w:rsid w:val="004012EA"/>
    <w:rsid w:val="004015F0"/>
    <w:rsid w:val="00401ACB"/>
    <w:rsid w:val="00402010"/>
    <w:rsid w:val="004021F0"/>
    <w:rsid w:val="00403DE4"/>
    <w:rsid w:val="00404D67"/>
    <w:rsid w:val="00404EC0"/>
    <w:rsid w:val="00404F8A"/>
    <w:rsid w:val="0040522D"/>
    <w:rsid w:val="004060F6"/>
    <w:rsid w:val="0040654B"/>
    <w:rsid w:val="004075ED"/>
    <w:rsid w:val="0040796F"/>
    <w:rsid w:val="00407C6F"/>
    <w:rsid w:val="0041089B"/>
    <w:rsid w:val="00410BE0"/>
    <w:rsid w:val="00411521"/>
    <w:rsid w:val="00411A63"/>
    <w:rsid w:val="00412143"/>
    <w:rsid w:val="00412B50"/>
    <w:rsid w:val="0041377F"/>
    <w:rsid w:val="00413EC1"/>
    <w:rsid w:val="00414082"/>
    <w:rsid w:val="00414A3F"/>
    <w:rsid w:val="00414CC0"/>
    <w:rsid w:val="00415E89"/>
    <w:rsid w:val="004214F0"/>
    <w:rsid w:val="00422643"/>
    <w:rsid w:val="004226EC"/>
    <w:rsid w:val="0042296A"/>
    <w:rsid w:val="00424089"/>
    <w:rsid w:val="00425851"/>
    <w:rsid w:val="00427660"/>
    <w:rsid w:val="004310B2"/>
    <w:rsid w:val="0043269D"/>
    <w:rsid w:val="00433DFE"/>
    <w:rsid w:val="00433FC7"/>
    <w:rsid w:val="00434D45"/>
    <w:rsid w:val="00436076"/>
    <w:rsid w:val="0043643A"/>
    <w:rsid w:val="00437708"/>
    <w:rsid w:val="004377A9"/>
    <w:rsid w:val="00437944"/>
    <w:rsid w:val="0044017F"/>
    <w:rsid w:val="00440998"/>
    <w:rsid w:val="004427EC"/>
    <w:rsid w:val="00442DCD"/>
    <w:rsid w:val="00442E95"/>
    <w:rsid w:val="00443D97"/>
    <w:rsid w:val="0044446D"/>
    <w:rsid w:val="004449EC"/>
    <w:rsid w:val="004462BE"/>
    <w:rsid w:val="004476CB"/>
    <w:rsid w:val="0044793D"/>
    <w:rsid w:val="00447F01"/>
    <w:rsid w:val="0045058B"/>
    <w:rsid w:val="004508E9"/>
    <w:rsid w:val="00451A7C"/>
    <w:rsid w:val="00453F58"/>
    <w:rsid w:val="004540DC"/>
    <w:rsid w:val="00454488"/>
    <w:rsid w:val="0045520B"/>
    <w:rsid w:val="004564C2"/>
    <w:rsid w:val="00456A85"/>
    <w:rsid w:val="00457598"/>
    <w:rsid w:val="00457784"/>
    <w:rsid w:val="004604CF"/>
    <w:rsid w:val="00460D3F"/>
    <w:rsid w:val="00460F57"/>
    <w:rsid w:val="00461612"/>
    <w:rsid w:val="00462848"/>
    <w:rsid w:val="004629D1"/>
    <w:rsid w:val="00462A83"/>
    <w:rsid w:val="004637DB"/>
    <w:rsid w:val="00463F17"/>
    <w:rsid w:val="00464703"/>
    <w:rsid w:val="00464E72"/>
    <w:rsid w:val="00465F11"/>
    <w:rsid w:val="00466862"/>
    <w:rsid w:val="00466FD5"/>
    <w:rsid w:val="004672F1"/>
    <w:rsid w:val="004673C1"/>
    <w:rsid w:val="00467B37"/>
    <w:rsid w:val="004715C1"/>
    <w:rsid w:val="00471FD0"/>
    <w:rsid w:val="004725BD"/>
    <w:rsid w:val="00472631"/>
    <w:rsid w:val="00472929"/>
    <w:rsid w:val="004735D7"/>
    <w:rsid w:val="0047381E"/>
    <w:rsid w:val="00473BBE"/>
    <w:rsid w:val="004743CC"/>
    <w:rsid w:val="00474DA4"/>
    <w:rsid w:val="00475100"/>
    <w:rsid w:val="00475FF8"/>
    <w:rsid w:val="004763B5"/>
    <w:rsid w:val="0047666C"/>
    <w:rsid w:val="00476B94"/>
    <w:rsid w:val="00480560"/>
    <w:rsid w:val="0048065F"/>
    <w:rsid w:val="00480F38"/>
    <w:rsid w:val="00481724"/>
    <w:rsid w:val="00481A7C"/>
    <w:rsid w:val="0048280F"/>
    <w:rsid w:val="00482CE3"/>
    <w:rsid w:val="00482F93"/>
    <w:rsid w:val="004831D3"/>
    <w:rsid w:val="00483AF7"/>
    <w:rsid w:val="004841E6"/>
    <w:rsid w:val="004843C3"/>
    <w:rsid w:val="004845FE"/>
    <w:rsid w:val="0048510B"/>
    <w:rsid w:val="00485215"/>
    <w:rsid w:val="00485640"/>
    <w:rsid w:val="00486CD6"/>
    <w:rsid w:val="00486DE7"/>
    <w:rsid w:val="00486E29"/>
    <w:rsid w:val="00487467"/>
    <w:rsid w:val="004874E8"/>
    <w:rsid w:val="00487BE3"/>
    <w:rsid w:val="00487FDC"/>
    <w:rsid w:val="00490500"/>
    <w:rsid w:val="0049119C"/>
    <w:rsid w:val="00491640"/>
    <w:rsid w:val="0049200F"/>
    <w:rsid w:val="0049207F"/>
    <w:rsid w:val="004940B0"/>
    <w:rsid w:val="00494524"/>
    <w:rsid w:val="004947BA"/>
    <w:rsid w:val="00495A11"/>
    <w:rsid w:val="00497519"/>
    <w:rsid w:val="00497CB3"/>
    <w:rsid w:val="004A154F"/>
    <w:rsid w:val="004A1599"/>
    <w:rsid w:val="004A20CD"/>
    <w:rsid w:val="004A251A"/>
    <w:rsid w:val="004A28A2"/>
    <w:rsid w:val="004A2CD1"/>
    <w:rsid w:val="004A3004"/>
    <w:rsid w:val="004A3482"/>
    <w:rsid w:val="004A3823"/>
    <w:rsid w:val="004A3B9B"/>
    <w:rsid w:val="004A498D"/>
    <w:rsid w:val="004A4AD7"/>
    <w:rsid w:val="004A5483"/>
    <w:rsid w:val="004A5AD8"/>
    <w:rsid w:val="004A7839"/>
    <w:rsid w:val="004B0853"/>
    <w:rsid w:val="004B167D"/>
    <w:rsid w:val="004B307A"/>
    <w:rsid w:val="004B38D1"/>
    <w:rsid w:val="004B6106"/>
    <w:rsid w:val="004B693D"/>
    <w:rsid w:val="004B7A69"/>
    <w:rsid w:val="004C040F"/>
    <w:rsid w:val="004C15C6"/>
    <w:rsid w:val="004C19C3"/>
    <w:rsid w:val="004C2774"/>
    <w:rsid w:val="004C2D67"/>
    <w:rsid w:val="004C2E42"/>
    <w:rsid w:val="004C3B83"/>
    <w:rsid w:val="004C3E02"/>
    <w:rsid w:val="004C49FC"/>
    <w:rsid w:val="004C53C1"/>
    <w:rsid w:val="004C6094"/>
    <w:rsid w:val="004C6444"/>
    <w:rsid w:val="004C67CF"/>
    <w:rsid w:val="004C739A"/>
    <w:rsid w:val="004C7E88"/>
    <w:rsid w:val="004D007F"/>
    <w:rsid w:val="004D032A"/>
    <w:rsid w:val="004D040B"/>
    <w:rsid w:val="004D10BB"/>
    <w:rsid w:val="004D1A61"/>
    <w:rsid w:val="004D2EAD"/>
    <w:rsid w:val="004D34FF"/>
    <w:rsid w:val="004D364B"/>
    <w:rsid w:val="004D4818"/>
    <w:rsid w:val="004D531D"/>
    <w:rsid w:val="004D5F30"/>
    <w:rsid w:val="004D6428"/>
    <w:rsid w:val="004D7D06"/>
    <w:rsid w:val="004D7E8A"/>
    <w:rsid w:val="004E0E82"/>
    <w:rsid w:val="004E0FBA"/>
    <w:rsid w:val="004E1A95"/>
    <w:rsid w:val="004E1E36"/>
    <w:rsid w:val="004E2080"/>
    <w:rsid w:val="004E2A28"/>
    <w:rsid w:val="004E3A09"/>
    <w:rsid w:val="004E571B"/>
    <w:rsid w:val="004E6291"/>
    <w:rsid w:val="004E6CCB"/>
    <w:rsid w:val="004F0560"/>
    <w:rsid w:val="004F0A28"/>
    <w:rsid w:val="004F1633"/>
    <w:rsid w:val="004F3262"/>
    <w:rsid w:val="004F3CD8"/>
    <w:rsid w:val="004F3E7C"/>
    <w:rsid w:val="004F45DD"/>
    <w:rsid w:val="004F49F6"/>
    <w:rsid w:val="004F4DC6"/>
    <w:rsid w:val="004F5207"/>
    <w:rsid w:val="004F52A0"/>
    <w:rsid w:val="004F52F7"/>
    <w:rsid w:val="004F5318"/>
    <w:rsid w:val="004F59B0"/>
    <w:rsid w:val="004F6485"/>
    <w:rsid w:val="004F663E"/>
    <w:rsid w:val="004F6656"/>
    <w:rsid w:val="004F6683"/>
    <w:rsid w:val="004F754C"/>
    <w:rsid w:val="005000EF"/>
    <w:rsid w:val="005003C6"/>
    <w:rsid w:val="0050125A"/>
    <w:rsid w:val="00501BA7"/>
    <w:rsid w:val="00501D6E"/>
    <w:rsid w:val="0050260A"/>
    <w:rsid w:val="0050296E"/>
    <w:rsid w:val="00504773"/>
    <w:rsid w:val="00505411"/>
    <w:rsid w:val="00505604"/>
    <w:rsid w:val="00507528"/>
    <w:rsid w:val="00507689"/>
    <w:rsid w:val="0051272F"/>
    <w:rsid w:val="00512A23"/>
    <w:rsid w:val="00512AA4"/>
    <w:rsid w:val="00512F1E"/>
    <w:rsid w:val="0051345E"/>
    <w:rsid w:val="00513D66"/>
    <w:rsid w:val="0051407B"/>
    <w:rsid w:val="00514101"/>
    <w:rsid w:val="00514844"/>
    <w:rsid w:val="005152FD"/>
    <w:rsid w:val="005155CB"/>
    <w:rsid w:val="00515891"/>
    <w:rsid w:val="005167E5"/>
    <w:rsid w:val="00516DF8"/>
    <w:rsid w:val="005171B7"/>
    <w:rsid w:val="00517661"/>
    <w:rsid w:val="0051799C"/>
    <w:rsid w:val="0052036D"/>
    <w:rsid w:val="00521AF0"/>
    <w:rsid w:val="00523187"/>
    <w:rsid w:val="005241B4"/>
    <w:rsid w:val="00524278"/>
    <w:rsid w:val="00524885"/>
    <w:rsid w:val="00525661"/>
    <w:rsid w:val="00526784"/>
    <w:rsid w:val="005308C8"/>
    <w:rsid w:val="00530DA5"/>
    <w:rsid w:val="00530F4F"/>
    <w:rsid w:val="00530FD3"/>
    <w:rsid w:val="00531084"/>
    <w:rsid w:val="005322F8"/>
    <w:rsid w:val="00532854"/>
    <w:rsid w:val="00532A12"/>
    <w:rsid w:val="00532EAA"/>
    <w:rsid w:val="00532F6D"/>
    <w:rsid w:val="00533552"/>
    <w:rsid w:val="00534A2E"/>
    <w:rsid w:val="00534A7B"/>
    <w:rsid w:val="00535BB7"/>
    <w:rsid w:val="00536593"/>
    <w:rsid w:val="00537EC8"/>
    <w:rsid w:val="00541A58"/>
    <w:rsid w:val="00541F1F"/>
    <w:rsid w:val="005438CD"/>
    <w:rsid w:val="0054399B"/>
    <w:rsid w:val="00543A2A"/>
    <w:rsid w:val="00544292"/>
    <w:rsid w:val="005447DC"/>
    <w:rsid w:val="00544D22"/>
    <w:rsid w:val="00544D3C"/>
    <w:rsid w:val="005461F8"/>
    <w:rsid w:val="00547707"/>
    <w:rsid w:val="00547A8E"/>
    <w:rsid w:val="005518E6"/>
    <w:rsid w:val="0055245A"/>
    <w:rsid w:val="0055261F"/>
    <w:rsid w:val="00552CBA"/>
    <w:rsid w:val="00552E5F"/>
    <w:rsid w:val="005531E7"/>
    <w:rsid w:val="005534F5"/>
    <w:rsid w:val="00553B93"/>
    <w:rsid w:val="00554385"/>
    <w:rsid w:val="00554396"/>
    <w:rsid w:val="00554B17"/>
    <w:rsid w:val="00555CBE"/>
    <w:rsid w:val="00556943"/>
    <w:rsid w:val="00557DFA"/>
    <w:rsid w:val="00560266"/>
    <w:rsid w:val="005608B1"/>
    <w:rsid w:val="005631D9"/>
    <w:rsid w:val="00564C42"/>
    <w:rsid w:val="005657AE"/>
    <w:rsid w:val="00565A47"/>
    <w:rsid w:val="00566357"/>
    <w:rsid w:val="00567F81"/>
    <w:rsid w:val="005702DC"/>
    <w:rsid w:val="0057093E"/>
    <w:rsid w:val="00571523"/>
    <w:rsid w:val="005717FA"/>
    <w:rsid w:val="0057320B"/>
    <w:rsid w:val="005733B8"/>
    <w:rsid w:val="00573C69"/>
    <w:rsid w:val="00573C6D"/>
    <w:rsid w:val="00573C71"/>
    <w:rsid w:val="00574C2A"/>
    <w:rsid w:val="0057531E"/>
    <w:rsid w:val="00575A5F"/>
    <w:rsid w:val="005768D5"/>
    <w:rsid w:val="00576BCB"/>
    <w:rsid w:val="00576EFF"/>
    <w:rsid w:val="00577CAB"/>
    <w:rsid w:val="00580EF0"/>
    <w:rsid w:val="00581287"/>
    <w:rsid w:val="00581DC7"/>
    <w:rsid w:val="00581FB8"/>
    <w:rsid w:val="00582359"/>
    <w:rsid w:val="005832BD"/>
    <w:rsid w:val="0058337B"/>
    <w:rsid w:val="00584DA9"/>
    <w:rsid w:val="00585A2D"/>
    <w:rsid w:val="00585BAB"/>
    <w:rsid w:val="00586A4D"/>
    <w:rsid w:val="0058730A"/>
    <w:rsid w:val="005906FA"/>
    <w:rsid w:val="0059194F"/>
    <w:rsid w:val="00592112"/>
    <w:rsid w:val="0059300A"/>
    <w:rsid w:val="005931B9"/>
    <w:rsid w:val="00593479"/>
    <w:rsid w:val="00593CE6"/>
    <w:rsid w:val="00594BD7"/>
    <w:rsid w:val="00594E6C"/>
    <w:rsid w:val="00595127"/>
    <w:rsid w:val="005958B1"/>
    <w:rsid w:val="00595FA1"/>
    <w:rsid w:val="005963B7"/>
    <w:rsid w:val="0059755C"/>
    <w:rsid w:val="005976D4"/>
    <w:rsid w:val="005A0E82"/>
    <w:rsid w:val="005A126B"/>
    <w:rsid w:val="005A2317"/>
    <w:rsid w:val="005A2AAE"/>
    <w:rsid w:val="005A2C35"/>
    <w:rsid w:val="005A3989"/>
    <w:rsid w:val="005A3E77"/>
    <w:rsid w:val="005A3EA6"/>
    <w:rsid w:val="005A4AA0"/>
    <w:rsid w:val="005A4DBE"/>
    <w:rsid w:val="005A4DCA"/>
    <w:rsid w:val="005A5021"/>
    <w:rsid w:val="005A51E3"/>
    <w:rsid w:val="005A53D7"/>
    <w:rsid w:val="005A60EC"/>
    <w:rsid w:val="005A6379"/>
    <w:rsid w:val="005A6D25"/>
    <w:rsid w:val="005A7559"/>
    <w:rsid w:val="005A7FB1"/>
    <w:rsid w:val="005B1280"/>
    <w:rsid w:val="005B18AD"/>
    <w:rsid w:val="005B2CE6"/>
    <w:rsid w:val="005B3806"/>
    <w:rsid w:val="005B3819"/>
    <w:rsid w:val="005B42D8"/>
    <w:rsid w:val="005B45C0"/>
    <w:rsid w:val="005B4864"/>
    <w:rsid w:val="005B5648"/>
    <w:rsid w:val="005B5BCB"/>
    <w:rsid w:val="005B6B12"/>
    <w:rsid w:val="005B71E9"/>
    <w:rsid w:val="005B7576"/>
    <w:rsid w:val="005C050B"/>
    <w:rsid w:val="005C1A8E"/>
    <w:rsid w:val="005C1CD9"/>
    <w:rsid w:val="005C1FD0"/>
    <w:rsid w:val="005C2009"/>
    <w:rsid w:val="005C2BBC"/>
    <w:rsid w:val="005C304E"/>
    <w:rsid w:val="005C3256"/>
    <w:rsid w:val="005C4395"/>
    <w:rsid w:val="005C5347"/>
    <w:rsid w:val="005C78EE"/>
    <w:rsid w:val="005D1340"/>
    <w:rsid w:val="005D1512"/>
    <w:rsid w:val="005D4584"/>
    <w:rsid w:val="005D4B55"/>
    <w:rsid w:val="005D5442"/>
    <w:rsid w:val="005D6980"/>
    <w:rsid w:val="005D6C13"/>
    <w:rsid w:val="005E0662"/>
    <w:rsid w:val="005E0D44"/>
    <w:rsid w:val="005E1171"/>
    <w:rsid w:val="005E164D"/>
    <w:rsid w:val="005E2494"/>
    <w:rsid w:val="005E3D37"/>
    <w:rsid w:val="005E468D"/>
    <w:rsid w:val="005E4A32"/>
    <w:rsid w:val="005E566A"/>
    <w:rsid w:val="005E78BD"/>
    <w:rsid w:val="005F0221"/>
    <w:rsid w:val="005F0A7C"/>
    <w:rsid w:val="005F1751"/>
    <w:rsid w:val="005F1A5E"/>
    <w:rsid w:val="005F1BE5"/>
    <w:rsid w:val="005F2228"/>
    <w:rsid w:val="005F422A"/>
    <w:rsid w:val="005F4CFC"/>
    <w:rsid w:val="005F4DF5"/>
    <w:rsid w:val="005F5025"/>
    <w:rsid w:val="005F56CC"/>
    <w:rsid w:val="005F56F0"/>
    <w:rsid w:val="005F5A62"/>
    <w:rsid w:val="005F5C94"/>
    <w:rsid w:val="005F6325"/>
    <w:rsid w:val="005F69C1"/>
    <w:rsid w:val="005F6B49"/>
    <w:rsid w:val="005F7400"/>
    <w:rsid w:val="005F7B3A"/>
    <w:rsid w:val="005F7F54"/>
    <w:rsid w:val="006004BB"/>
    <w:rsid w:val="00600606"/>
    <w:rsid w:val="00602B59"/>
    <w:rsid w:val="0060333F"/>
    <w:rsid w:val="006046B3"/>
    <w:rsid w:val="0060531A"/>
    <w:rsid w:val="00605A24"/>
    <w:rsid w:val="0060726D"/>
    <w:rsid w:val="00607501"/>
    <w:rsid w:val="00607B38"/>
    <w:rsid w:val="00607CC8"/>
    <w:rsid w:val="0061061A"/>
    <w:rsid w:val="00610B70"/>
    <w:rsid w:val="0061116F"/>
    <w:rsid w:val="00611B7B"/>
    <w:rsid w:val="00612753"/>
    <w:rsid w:val="00614711"/>
    <w:rsid w:val="00615E88"/>
    <w:rsid w:val="00616292"/>
    <w:rsid w:val="006165A7"/>
    <w:rsid w:val="00617C2E"/>
    <w:rsid w:val="00620D45"/>
    <w:rsid w:val="00620F36"/>
    <w:rsid w:val="006217DB"/>
    <w:rsid w:val="0062184C"/>
    <w:rsid w:val="006218AC"/>
    <w:rsid w:val="006222FA"/>
    <w:rsid w:val="00623D35"/>
    <w:rsid w:val="00623E91"/>
    <w:rsid w:val="0062469E"/>
    <w:rsid w:val="00627028"/>
    <w:rsid w:val="00627992"/>
    <w:rsid w:val="00630A91"/>
    <w:rsid w:val="00630E40"/>
    <w:rsid w:val="00631F34"/>
    <w:rsid w:val="00631FE5"/>
    <w:rsid w:val="006335A4"/>
    <w:rsid w:val="00633B4E"/>
    <w:rsid w:val="0063419E"/>
    <w:rsid w:val="006341E5"/>
    <w:rsid w:val="00634330"/>
    <w:rsid w:val="00634411"/>
    <w:rsid w:val="006347B0"/>
    <w:rsid w:val="00634C54"/>
    <w:rsid w:val="00635ADA"/>
    <w:rsid w:val="00636FFC"/>
    <w:rsid w:val="00637867"/>
    <w:rsid w:val="0063793C"/>
    <w:rsid w:val="0064179E"/>
    <w:rsid w:val="0064229A"/>
    <w:rsid w:val="00643017"/>
    <w:rsid w:val="006444FB"/>
    <w:rsid w:val="00644812"/>
    <w:rsid w:val="00644A2D"/>
    <w:rsid w:val="0064507F"/>
    <w:rsid w:val="00645762"/>
    <w:rsid w:val="006460DA"/>
    <w:rsid w:val="006471CE"/>
    <w:rsid w:val="00650866"/>
    <w:rsid w:val="00650E92"/>
    <w:rsid w:val="00651366"/>
    <w:rsid w:val="00651B75"/>
    <w:rsid w:val="00651C2E"/>
    <w:rsid w:val="006525FA"/>
    <w:rsid w:val="006526F7"/>
    <w:rsid w:val="00653612"/>
    <w:rsid w:val="006540D3"/>
    <w:rsid w:val="00656C42"/>
    <w:rsid w:val="00656F4A"/>
    <w:rsid w:val="00657CC6"/>
    <w:rsid w:val="006602E0"/>
    <w:rsid w:val="006604C0"/>
    <w:rsid w:val="006609B9"/>
    <w:rsid w:val="0066285A"/>
    <w:rsid w:val="00663241"/>
    <w:rsid w:val="00663CDA"/>
    <w:rsid w:val="0066476C"/>
    <w:rsid w:val="006663D0"/>
    <w:rsid w:val="0066641D"/>
    <w:rsid w:val="00666E01"/>
    <w:rsid w:val="006671A3"/>
    <w:rsid w:val="0067021B"/>
    <w:rsid w:val="006702BB"/>
    <w:rsid w:val="0067085E"/>
    <w:rsid w:val="00670E10"/>
    <w:rsid w:val="00671A60"/>
    <w:rsid w:val="006721F8"/>
    <w:rsid w:val="00672A1F"/>
    <w:rsid w:val="00673359"/>
    <w:rsid w:val="00673AE4"/>
    <w:rsid w:val="00673BBD"/>
    <w:rsid w:val="0067504C"/>
    <w:rsid w:val="00675B76"/>
    <w:rsid w:val="00676E85"/>
    <w:rsid w:val="00680BE9"/>
    <w:rsid w:val="006813CD"/>
    <w:rsid w:val="00682E70"/>
    <w:rsid w:val="006832E1"/>
    <w:rsid w:val="00683ED5"/>
    <w:rsid w:val="00684963"/>
    <w:rsid w:val="006853B1"/>
    <w:rsid w:val="00686104"/>
    <w:rsid w:val="00691DBF"/>
    <w:rsid w:val="00692085"/>
    <w:rsid w:val="0069234D"/>
    <w:rsid w:val="00692E59"/>
    <w:rsid w:val="00692EA1"/>
    <w:rsid w:val="00693A9D"/>
    <w:rsid w:val="00693B8A"/>
    <w:rsid w:val="006959A2"/>
    <w:rsid w:val="00696931"/>
    <w:rsid w:val="00697F05"/>
    <w:rsid w:val="006A03FC"/>
    <w:rsid w:val="006A04AC"/>
    <w:rsid w:val="006A0C0D"/>
    <w:rsid w:val="006A202E"/>
    <w:rsid w:val="006A2FB0"/>
    <w:rsid w:val="006A4395"/>
    <w:rsid w:val="006A532D"/>
    <w:rsid w:val="006A54C3"/>
    <w:rsid w:val="006A6092"/>
    <w:rsid w:val="006A6214"/>
    <w:rsid w:val="006A6EFE"/>
    <w:rsid w:val="006A7F1B"/>
    <w:rsid w:val="006B03CC"/>
    <w:rsid w:val="006B058F"/>
    <w:rsid w:val="006B08BE"/>
    <w:rsid w:val="006B1B61"/>
    <w:rsid w:val="006B1ECE"/>
    <w:rsid w:val="006B2196"/>
    <w:rsid w:val="006B22EB"/>
    <w:rsid w:val="006B293E"/>
    <w:rsid w:val="006B2FED"/>
    <w:rsid w:val="006B3601"/>
    <w:rsid w:val="006B3B8B"/>
    <w:rsid w:val="006B3D73"/>
    <w:rsid w:val="006B4087"/>
    <w:rsid w:val="006B4562"/>
    <w:rsid w:val="006B4601"/>
    <w:rsid w:val="006B485A"/>
    <w:rsid w:val="006B5E63"/>
    <w:rsid w:val="006B67CE"/>
    <w:rsid w:val="006B78F6"/>
    <w:rsid w:val="006C043F"/>
    <w:rsid w:val="006C0B57"/>
    <w:rsid w:val="006C0D6F"/>
    <w:rsid w:val="006C4250"/>
    <w:rsid w:val="006C4E51"/>
    <w:rsid w:val="006C6824"/>
    <w:rsid w:val="006C6DC0"/>
    <w:rsid w:val="006C7614"/>
    <w:rsid w:val="006C7D42"/>
    <w:rsid w:val="006D03A3"/>
    <w:rsid w:val="006D06E5"/>
    <w:rsid w:val="006D08E9"/>
    <w:rsid w:val="006D0B88"/>
    <w:rsid w:val="006D17D0"/>
    <w:rsid w:val="006D1C61"/>
    <w:rsid w:val="006D2243"/>
    <w:rsid w:val="006D3340"/>
    <w:rsid w:val="006D39BC"/>
    <w:rsid w:val="006D3A30"/>
    <w:rsid w:val="006D3CFF"/>
    <w:rsid w:val="006D4813"/>
    <w:rsid w:val="006D4AC5"/>
    <w:rsid w:val="006D5F1A"/>
    <w:rsid w:val="006D672F"/>
    <w:rsid w:val="006D6E1B"/>
    <w:rsid w:val="006E0390"/>
    <w:rsid w:val="006E0C1E"/>
    <w:rsid w:val="006E0FE2"/>
    <w:rsid w:val="006E1DB7"/>
    <w:rsid w:val="006E2030"/>
    <w:rsid w:val="006E2FFD"/>
    <w:rsid w:val="006E341D"/>
    <w:rsid w:val="006E42B1"/>
    <w:rsid w:val="006E4A2E"/>
    <w:rsid w:val="006E4AD7"/>
    <w:rsid w:val="006E5635"/>
    <w:rsid w:val="006E5CDE"/>
    <w:rsid w:val="006E6512"/>
    <w:rsid w:val="006E6BBA"/>
    <w:rsid w:val="006F0081"/>
    <w:rsid w:val="006F00B8"/>
    <w:rsid w:val="006F12F4"/>
    <w:rsid w:val="006F16F9"/>
    <w:rsid w:val="006F1B74"/>
    <w:rsid w:val="006F1C18"/>
    <w:rsid w:val="006F2556"/>
    <w:rsid w:val="006F29A6"/>
    <w:rsid w:val="006F29AA"/>
    <w:rsid w:val="006F3ABE"/>
    <w:rsid w:val="006F3D00"/>
    <w:rsid w:val="006F48C1"/>
    <w:rsid w:val="006F4A41"/>
    <w:rsid w:val="006F54D2"/>
    <w:rsid w:val="006F54E3"/>
    <w:rsid w:val="006F5DE3"/>
    <w:rsid w:val="006F6136"/>
    <w:rsid w:val="00700014"/>
    <w:rsid w:val="007008AD"/>
    <w:rsid w:val="00701366"/>
    <w:rsid w:val="00702331"/>
    <w:rsid w:val="00703049"/>
    <w:rsid w:val="007042A3"/>
    <w:rsid w:val="007049F8"/>
    <w:rsid w:val="00704B8B"/>
    <w:rsid w:val="00705248"/>
    <w:rsid w:val="007054F0"/>
    <w:rsid w:val="00706831"/>
    <w:rsid w:val="007071FE"/>
    <w:rsid w:val="007100B0"/>
    <w:rsid w:val="00711A96"/>
    <w:rsid w:val="00711BFB"/>
    <w:rsid w:val="00711C79"/>
    <w:rsid w:val="00712F10"/>
    <w:rsid w:val="00712FCC"/>
    <w:rsid w:val="007145C9"/>
    <w:rsid w:val="00715807"/>
    <w:rsid w:val="00715AFC"/>
    <w:rsid w:val="00716283"/>
    <w:rsid w:val="007177AC"/>
    <w:rsid w:val="00717FF0"/>
    <w:rsid w:val="00720357"/>
    <w:rsid w:val="0072037B"/>
    <w:rsid w:val="00720630"/>
    <w:rsid w:val="0072071C"/>
    <w:rsid w:val="00720DD7"/>
    <w:rsid w:val="007218A2"/>
    <w:rsid w:val="00722263"/>
    <w:rsid w:val="00723137"/>
    <w:rsid w:val="00723279"/>
    <w:rsid w:val="007232AD"/>
    <w:rsid w:val="0072373F"/>
    <w:rsid w:val="00723EB8"/>
    <w:rsid w:val="0072428F"/>
    <w:rsid w:val="0072458F"/>
    <w:rsid w:val="00725077"/>
    <w:rsid w:val="007254B5"/>
    <w:rsid w:val="00725549"/>
    <w:rsid w:val="00725E6D"/>
    <w:rsid w:val="00726447"/>
    <w:rsid w:val="0072748E"/>
    <w:rsid w:val="007274B7"/>
    <w:rsid w:val="007275EA"/>
    <w:rsid w:val="00727B27"/>
    <w:rsid w:val="0073095A"/>
    <w:rsid w:val="00730C7A"/>
    <w:rsid w:val="00731037"/>
    <w:rsid w:val="00731F2F"/>
    <w:rsid w:val="00732429"/>
    <w:rsid w:val="00734886"/>
    <w:rsid w:val="00734946"/>
    <w:rsid w:val="00734AF5"/>
    <w:rsid w:val="00734B20"/>
    <w:rsid w:val="00734FD8"/>
    <w:rsid w:val="007351B2"/>
    <w:rsid w:val="00735C07"/>
    <w:rsid w:val="00735C7A"/>
    <w:rsid w:val="00736389"/>
    <w:rsid w:val="007366E9"/>
    <w:rsid w:val="00737083"/>
    <w:rsid w:val="00740601"/>
    <w:rsid w:val="0074081F"/>
    <w:rsid w:val="00740B00"/>
    <w:rsid w:val="00740E9F"/>
    <w:rsid w:val="00740FCB"/>
    <w:rsid w:val="007415AF"/>
    <w:rsid w:val="0074256E"/>
    <w:rsid w:val="0074262F"/>
    <w:rsid w:val="00742811"/>
    <w:rsid w:val="007441D5"/>
    <w:rsid w:val="007444AC"/>
    <w:rsid w:val="00744710"/>
    <w:rsid w:val="00744858"/>
    <w:rsid w:val="00744CC5"/>
    <w:rsid w:val="00744CDB"/>
    <w:rsid w:val="0074547A"/>
    <w:rsid w:val="007462DC"/>
    <w:rsid w:val="0074644D"/>
    <w:rsid w:val="0074658F"/>
    <w:rsid w:val="0074734B"/>
    <w:rsid w:val="00747C61"/>
    <w:rsid w:val="00750759"/>
    <w:rsid w:val="00750CBC"/>
    <w:rsid w:val="00751209"/>
    <w:rsid w:val="00751897"/>
    <w:rsid w:val="00751A9E"/>
    <w:rsid w:val="00752A9E"/>
    <w:rsid w:val="00752FE7"/>
    <w:rsid w:val="0075367B"/>
    <w:rsid w:val="00753A2E"/>
    <w:rsid w:val="007543FA"/>
    <w:rsid w:val="007545F6"/>
    <w:rsid w:val="00755803"/>
    <w:rsid w:val="00756B88"/>
    <w:rsid w:val="00756D98"/>
    <w:rsid w:val="00757A8C"/>
    <w:rsid w:val="00760360"/>
    <w:rsid w:val="0076056A"/>
    <w:rsid w:val="0076141A"/>
    <w:rsid w:val="0076279E"/>
    <w:rsid w:val="0076316A"/>
    <w:rsid w:val="00765B43"/>
    <w:rsid w:val="007662A4"/>
    <w:rsid w:val="0076656A"/>
    <w:rsid w:val="00766583"/>
    <w:rsid w:val="00766EDE"/>
    <w:rsid w:val="00773E47"/>
    <w:rsid w:val="00773F2A"/>
    <w:rsid w:val="00774541"/>
    <w:rsid w:val="00774671"/>
    <w:rsid w:val="00775238"/>
    <w:rsid w:val="007778DD"/>
    <w:rsid w:val="00780C9E"/>
    <w:rsid w:val="00781410"/>
    <w:rsid w:val="00781CCC"/>
    <w:rsid w:val="00782B52"/>
    <w:rsid w:val="00782DDE"/>
    <w:rsid w:val="00782F31"/>
    <w:rsid w:val="00783931"/>
    <w:rsid w:val="007855BE"/>
    <w:rsid w:val="007862E0"/>
    <w:rsid w:val="007902FB"/>
    <w:rsid w:val="00790A53"/>
    <w:rsid w:val="007916A6"/>
    <w:rsid w:val="00791F59"/>
    <w:rsid w:val="00791FD7"/>
    <w:rsid w:val="00793205"/>
    <w:rsid w:val="00793562"/>
    <w:rsid w:val="00793758"/>
    <w:rsid w:val="00793A39"/>
    <w:rsid w:val="00793FDD"/>
    <w:rsid w:val="00794478"/>
    <w:rsid w:val="00795520"/>
    <w:rsid w:val="007957BF"/>
    <w:rsid w:val="00795EEF"/>
    <w:rsid w:val="0079631C"/>
    <w:rsid w:val="0079649E"/>
    <w:rsid w:val="00796C98"/>
    <w:rsid w:val="00796D84"/>
    <w:rsid w:val="0079706C"/>
    <w:rsid w:val="00797815"/>
    <w:rsid w:val="00797D31"/>
    <w:rsid w:val="007A0116"/>
    <w:rsid w:val="007A0544"/>
    <w:rsid w:val="007A061C"/>
    <w:rsid w:val="007A159E"/>
    <w:rsid w:val="007A1A66"/>
    <w:rsid w:val="007A2037"/>
    <w:rsid w:val="007A22B5"/>
    <w:rsid w:val="007A2433"/>
    <w:rsid w:val="007A3070"/>
    <w:rsid w:val="007A4379"/>
    <w:rsid w:val="007A45D6"/>
    <w:rsid w:val="007A4AF6"/>
    <w:rsid w:val="007A585A"/>
    <w:rsid w:val="007A5B1B"/>
    <w:rsid w:val="007A71B4"/>
    <w:rsid w:val="007A71FF"/>
    <w:rsid w:val="007B0034"/>
    <w:rsid w:val="007B0D28"/>
    <w:rsid w:val="007B0FA3"/>
    <w:rsid w:val="007B1F99"/>
    <w:rsid w:val="007B20FA"/>
    <w:rsid w:val="007B215E"/>
    <w:rsid w:val="007B56E4"/>
    <w:rsid w:val="007B65A9"/>
    <w:rsid w:val="007B6E32"/>
    <w:rsid w:val="007C177C"/>
    <w:rsid w:val="007C25EB"/>
    <w:rsid w:val="007C2784"/>
    <w:rsid w:val="007C40AE"/>
    <w:rsid w:val="007C504B"/>
    <w:rsid w:val="007C54F5"/>
    <w:rsid w:val="007C62F7"/>
    <w:rsid w:val="007C659C"/>
    <w:rsid w:val="007C6CF5"/>
    <w:rsid w:val="007D012E"/>
    <w:rsid w:val="007D043E"/>
    <w:rsid w:val="007D076E"/>
    <w:rsid w:val="007D1031"/>
    <w:rsid w:val="007D1513"/>
    <w:rsid w:val="007D1A6A"/>
    <w:rsid w:val="007D1D4C"/>
    <w:rsid w:val="007D257E"/>
    <w:rsid w:val="007D3C6F"/>
    <w:rsid w:val="007D49F1"/>
    <w:rsid w:val="007D4BE0"/>
    <w:rsid w:val="007D6158"/>
    <w:rsid w:val="007D698E"/>
    <w:rsid w:val="007D6F47"/>
    <w:rsid w:val="007D6FA0"/>
    <w:rsid w:val="007D733B"/>
    <w:rsid w:val="007E012A"/>
    <w:rsid w:val="007E01F9"/>
    <w:rsid w:val="007E0600"/>
    <w:rsid w:val="007E3EB3"/>
    <w:rsid w:val="007E45C0"/>
    <w:rsid w:val="007E67F4"/>
    <w:rsid w:val="007F0214"/>
    <w:rsid w:val="007F02FC"/>
    <w:rsid w:val="007F0682"/>
    <w:rsid w:val="007F0928"/>
    <w:rsid w:val="007F1754"/>
    <w:rsid w:val="007F1E18"/>
    <w:rsid w:val="007F27EC"/>
    <w:rsid w:val="007F5080"/>
    <w:rsid w:val="007F5228"/>
    <w:rsid w:val="007F6527"/>
    <w:rsid w:val="007F6939"/>
    <w:rsid w:val="007F7BFF"/>
    <w:rsid w:val="008000C6"/>
    <w:rsid w:val="00801417"/>
    <w:rsid w:val="008023D5"/>
    <w:rsid w:val="00802AAD"/>
    <w:rsid w:val="00803710"/>
    <w:rsid w:val="00803904"/>
    <w:rsid w:val="008042BA"/>
    <w:rsid w:val="00804340"/>
    <w:rsid w:val="0080585F"/>
    <w:rsid w:val="00805970"/>
    <w:rsid w:val="00805A9C"/>
    <w:rsid w:val="00806536"/>
    <w:rsid w:val="008066B9"/>
    <w:rsid w:val="008072B7"/>
    <w:rsid w:val="0080769F"/>
    <w:rsid w:val="00807D15"/>
    <w:rsid w:val="0081096B"/>
    <w:rsid w:val="00810FD5"/>
    <w:rsid w:val="008114B3"/>
    <w:rsid w:val="0081245D"/>
    <w:rsid w:val="00812A9D"/>
    <w:rsid w:val="0081336D"/>
    <w:rsid w:val="008153A8"/>
    <w:rsid w:val="00816364"/>
    <w:rsid w:val="00816C50"/>
    <w:rsid w:val="00820026"/>
    <w:rsid w:val="00822A9A"/>
    <w:rsid w:val="00822EAE"/>
    <w:rsid w:val="00826190"/>
    <w:rsid w:val="00826628"/>
    <w:rsid w:val="00830736"/>
    <w:rsid w:val="00831BA1"/>
    <w:rsid w:val="00832571"/>
    <w:rsid w:val="00832B5C"/>
    <w:rsid w:val="00833945"/>
    <w:rsid w:val="00834780"/>
    <w:rsid w:val="00834F53"/>
    <w:rsid w:val="00835E3B"/>
    <w:rsid w:val="00835F8A"/>
    <w:rsid w:val="00836775"/>
    <w:rsid w:val="008368C2"/>
    <w:rsid w:val="00840DE3"/>
    <w:rsid w:val="00841281"/>
    <w:rsid w:val="0084269E"/>
    <w:rsid w:val="00842843"/>
    <w:rsid w:val="00842B00"/>
    <w:rsid w:val="00843214"/>
    <w:rsid w:val="00844223"/>
    <w:rsid w:val="00844546"/>
    <w:rsid w:val="00844E61"/>
    <w:rsid w:val="008469A5"/>
    <w:rsid w:val="008500E4"/>
    <w:rsid w:val="008511C3"/>
    <w:rsid w:val="00852916"/>
    <w:rsid w:val="00852AA9"/>
    <w:rsid w:val="00853490"/>
    <w:rsid w:val="00854EEA"/>
    <w:rsid w:val="0085564B"/>
    <w:rsid w:val="008563A7"/>
    <w:rsid w:val="008563DE"/>
    <w:rsid w:val="0085753D"/>
    <w:rsid w:val="00857A48"/>
    <w:rsid w:val="0086067A"/>
    <w:rsid w:val="008616BF"/>
    <w:rsid w:val="00862914"/>
    <w:rsid w:val="00863031"/>
    <w:rsid w:val="00863840"/>
    <w:rsid w:val="00864081"/>
    <w:rsid w:val="008656C5"/>
    <w:rsid w:val="0086638F"/>
    <w:rsid w:val="008666D7"/>
    <w:rsid w:val="00866EF9"/>
    <w:rsid w:val="00867172"/>
    <w:rsid w:val="00870AFF"/>
    <w:rsid w:val="0087123C"/>
    <w:rsid w:val="0087126F"/>
    <w:rsid w:val="0087224F"/>
    <w:rsid w:val="008727AC"/>
    <w:rsid w:val="00873CB6"/>
    <w:rsid w:val="00876EE5"/>
    <w:rsid w:val="00877231"/>
    <w:rsid w:val="008803E1"/>
    <w:rsid w:val="00881499"/>
    <w:rsid w:val="00881636"/>
    <w:rsid w:val="00881687"/>
    <w:rsid w:val="00881CA8"/>
    <w:rsid w:val="00882E6B"/>
    <w:rsid w:val="00882F4E"/>
    <w:rsid w:val="00883324"/>
    <w:rsid w:val="00883B95"/>
    <w:rsid w:val="008851DD"/>
    <w:rsid w:val="008867B2"/>
    <w:rsid w:val="00887F4C"/>
    <w:rsid w:val="00891600"/>
    <w:rsid w:val="00891CCE"/>
    <w:rsid w:val="00892297"/>
    <w:rsid w:val="00892C84"/>
    <w:rsid w:val="0089309D"/>
    <w:rsid w:val="008932B0"/>
    <w:rsid w:val="008935D9"/>
    <w:rsid w:val="00893F59"/>
    <w:rsid w:val="00894949"/>
    <w:rsid w:val="00896358"/>
    <w:rsid w:val="008973BD"/>
    <w:rsid w:val="008974A5"/>
    <w:rsid w:val="008976B1"/>
    <w:rsid w:val="00897E8B"/>
    <w:rsid w:val="008A072F"/>
    <w:rsid w:val="008A1B8F"/>
    <w:rsid w:val="008A2131"/>
    <w:rsid w:val="008A23A1"/>
    <w:rsid w:val="008A495C"/>
    <w:rsid w:val="008A4A57"/>
    <w:rsid w:val="008A4AC5"/>
    <w:rsid w:val="008A4D2E"/>
    <w:rsid w:val="008A6792"/>
    <w:rsid w:val="008A6DBC"/>
    <w:rsid w:val="008A7467"/>
    <w:rsid w:val="008A7AFD"/>
    <w:rsid w:val="008B008C"/>
    <w:rsid w:val="008B0276"/>
    <w:rsid w:val="008B1C01"/>
    <w:rsid w:val="008B3B08"/>
    <w:rsid w:val="008B43DE"/>
    <w:rsid w:val="008B46FD"/>
    <w:rsid w:val="008B5244"/>
    <w:rsid w:val="008B5E88"/>
    <w:rsid w:val="008C1DC7"/>
    <w:rsid w:val="008C2772"/>
    <w:rsid w:val="008C27A7"/>
    <w:rsid w:val="008C297B"/>
    <w:rsid w:val="008C450D"/>
    <w:rsid w:val="008C53D5"/>
    <w:rsid w:val="008C54EB"/>
    <w:rsid w:val="008C61F8"/>
    <w:rsid w:val="008C70DE"/>
    <w:rsid w:val="008C711C"/>
    <w:rsid w:val="008C7C8D"/>
    <w:rsid w:val="008D0174"/>
    <w:rsid w:val="008D07FF"/>
    <w:rsid w:val="008D09F4"/>
    <w:rsid w:val="008D0DBA"/>
    <w:rsid w:val="008D142B"/>
    <w:rsid w:val="008D26EC"/>
    <w:rsid w:val="008D27D7"/>
    <w:rsid w:val="008D2C19"/>
    <w:rsid w:val="008D3DE0"/>
    <w:rsid w:val="008D446D"/>
    <w:rsid w:val="008D461F"/>
    <w:rsid w:val="008D51C1"/>
    <w:rsid w:val="008D630F"/>
    <w:rsid w:val="008D6573"/>
    <w:rsid w:val="008D6ADF"/>
    <w:rsid w:val="008D6C05"/>
    <w:rsid w:val="008E1247"/>
    <w:rsid w:val="008E140A"/>
    <w:rsid w:val="008E17B5"/>
    <w:rsid w:val="008E2199"/>
    <w:rsid w:val="008E2ABA"/>
    <w:rsid w:val="008E3356"/>
    <w:rsid w:val="008E38D2"/>
    <w:rsid w:val="008E4C7F"/>
    <w:rsid w:val="008E56DE"/>
    <w:rsid w:val="008E56EF"/>
    <w:rsid w:val="008E5CC4"/>
    <w:rsid w:val="008E6734"/>
    <w:rsid w:val="008E72E8"/>
    <w:rsid w:val="008E7600"/>
    <w:rsid w:val="008E762F"/>
    <w:rsid w:val="008F07DA"/>
    <w:rsid w:val="008F10D6"/>
    <w:rsid w:val="008F1F50"/>
    <w:rsid w:val="008F25CB"/>
    <w:rsid w:val="008F29A3"/>
    <w:rsid w:val="008F2E3D"/>
    <w:rsid w:val="008F4DA7"/>
    <w:rsid w:val="008F4E5C"/>
    <w:rsid w:val="008F640B"/>
    <w:rsid w:val="008F726F"/>
    <w:rsid w:val="008F79B6"/>
    <w:rsid w:val="008F7EC5"/>
    <w:rsid w:val="00900428"/>
    <w:rsid w:val="00900802"/>
    <w:rsid w:val="00900E02"/>
    <w:rsid w:val="00901662"/>
    <w:rsid w:val="00902DF4"/>
    <w:rsid w:val="00903DDD"/>
    <w:rsid w:val="00903F02"/>
    <w:rsid w:val="00904F75"/>
    <w:rsid w:val="009051DE"/>
    <w:rsid w:val="0090538C"/>
    <w:rsid w:val="009054A0"/>
    <w:rsid w:val="009101F4"/>
    <w:rsid w:val="0091065E"/>
    <w:rsid w:val="00911443"/>
    <w:rsid w:val="009114AE"/>
    <w:rsid w:val="009115B3"/>
    <w:rsid w:val="00912228"/>
    <w:rsid w:val="00912548"/>
    <w:rsid w:val="00912FB1"/>
    <w:rsid w:val="00913E90"/>
    <w:rsid w:val="00914AC0"/>
    <w:rsid w:val="00916345"/>
    <w:rsid w:val="009218AF"/>
    <w:rsid w:val="0092198B"/>
    <w:rsid w:val="00921EDA"/>
    <w:rsid w:val="009231A6"/>
    <w:rsid w:val="009236E5"/>
    <w:rsid w:val="009237DF"/>
    <w:rsid w:val="009238C1"/>
    <w:rsid w:val="00925E2E"/>
    <w:rsid w:val="00930B45"/>
    <w:rsid w:val="00930CF4"/>
    <w:rsid w:val="009312BA"/>
    <w:rsid w:val="00931FB5"/>
    <w:rsid w:val="009366E8"/>
    <w:rsid w:val="0093686C"/>
    <w:rsid w:val="0093698E"/>
    <w:rsid w:val="0094059F"/>
    <w:rsid w:val="009410AB"/>
    <w:rsid w:val="00941B94"/>
    <w:rsid w:val="00942DC1"/>
    <w:rsid w:val="0094328A"/>
    <w:rsid w:val="00943BDD"/>
    <w:rsid w:val="00946CE5"/>
    <w:rsid w:val="00946DCB"/>
    <w:rsid w:val="00947CF5"/>
    <w:rsid w:val="00951D43"/>
    <w:rsid w:val="00952D79"/>
    <w:rsid w:val="009540EE"/>
    <w:rsid w:val="00954C8E"/>
    <w:rsid w:val="00955C8E"/>
    <w:rsid w:val="00957529"/>
    <w:rsid w:val="00957A77"/>
    <w:rsid w:val="0096091F"/>
    <w:rsid w:val="00960E08"/>
    <w:rsid w:val="00960F73"/>
    <w:rsid w:val="009610F4"/>
    <w:rsid w:val="00961679"/>
    <w:rsid w:val="00961CFF"/>
    <w:rsid w:val="009620AC"/>
    <w:rsid w:val="0096431E"/>
    <w:rsid w:val="00964FE4"/>
    <w:rsid w:val="00965A57"/>
    <w:rsid w:val="00965A6E"/>
    <w:rsid w:val="00965F9C"/>
    <w:rsid w:val="00967D11"/>
    <w:rsid w:val="0097102F"/>
    <w:rsid w:val="009715B7"/>
    <w:rsid w:val="00971638"/>
    <w:rsid w:val="00971A6D"/>
    <w:rsid w:val="00972958"/>
    <w:rsid w:val="00972C26"/>
    <w:rsid w:val="0097385A"/>
    <w:rsid w:val="00973956"/>
    <w:rsid w:val="00974BAE"/>
    <w:rsid w:val="00974CF1"/>
    <w:rsid w:val="00975FDC"/>
    <w:rsid w:val="0097627B"/>
    <w:rsid w:val="009762E4"/>
    <w:rsid w:val="00976ED4"/>
    <w:rsid w:val="00977A5A"/>
    <w:rsid w:val="00981051"/>
    <w:rsid w:val="00981816"/>
    <w:rsid w:val="009819A9"/>
    <w:rsid w:val="00982613"/>
    <w:rsid w:val="00982A5C"/>
    <w:rsid w:val="0098304E"/>
    <w:rsid w:val="0098360C"/>
    <w:rsid w:val="00984FBE"/>
    <w:rsid w:val="00985A51"/>
    <w:rsid w:val="00986052"/>
    <w:rsid w:val="009866F8"/>
    <w:rsid w:val="00987163"/>
    <w:rsid w:val="00987B3A"/>
    <w:rsid w:val="0099037C"/>
    <w:rsid w:val="00991904"/>
    <w:rsid w:val="009922C8"/>
    <w:rsid w:val="009927CB"/>
    <w:rsid w:val="00993843"/>
    <w:rsid w:val="0099394C"/>
    <w:rsid w:val="00993E8E"/>
    <w:rsid w:val="00994335"/>
    <w:rsid w:val="0099463D"/>
    <w:rsid w:val="0099609F"/>
    <w:rsid w:val="009962C0"/>
    <w:rsid w:val="009963E5"/>
    <w:rsid w:val="00997058"/>
    <w:rsid w:val="00997C81"/>
    <w:rsid w:val="00997F42"/>
    <w:rsid w:val="009A03F0"/>
    <w:rsid w:val="009A0958"/>
    <w:rsid w:val="009A12BE"/>
    <w:rsid w:val="009A19E1"/>
    <w:rsid w:val="009A1A6F"/>
    <w:rsid w:val="009A2495"/>
    <w:rsid w:val="009A2557"/>
    <w:rsid w:val="009A2D50"/>
    <w:rsid w:val="009A3C90"/>
    <w:rsid w:val="009A4C5C"/>
    <w:rsid w:val="009A502C"/>
    <w:rsid w:val="009A53C1"/>
    <w:rsid w:val="009A56EF"/>
    <w:rsid w:val="009A6336"/>
    <w:rsid w:val="009A6C92"/>
    <w:rsid w:val="009A76C8"/>
    <w:rsid w:val="009B1AA5"/>
    <w:rsid w:val="009B1AF6"/>
    <w:rsid w:val="009B2754"/>
    <w:rsid w:val="009B2A71"/>
    <w:rsid w:val="009B41FA"/>
    <w:rsid w:val="009B4F47"/>
    <w:rsid w:val="009B5F54"/>
    <w:rsid w:val="009B6277"/>
    <w:rsid w:val="009B66A1"/>
    <w:rsid w:val="009B69D6"/>
    <w:rsid w:val="009B751B"/>
    <w:rsid w:val="009C00AD"/>
    <w:rsid w:val="009C1634"/>
    <w:rsid w:val="009C21C1"/>
    <w:rsid w:val="009C231A"/>
    <w:rsid w:val="009C545E"/>
    <w:rsid w:val="009C6714"/>
    <w:rsid w:val="009C6876"/>
    <w:rsid w:val="009C69B9"/>
    <w:rsid w:val="009C7422"/>
    <w:rsid w:val="009C7D17"/>
    <w:rsid w:val="009D05D0"/>
    <w:rsid w:val="009D148D"/>
    <w:rsid w:val="009D2055"/>
    <w:rsid w:val="009D4622"/>
    <w:rsid w:val="009D4B84"/>
    <w:rsid w:val="009D6BD2"/>
    <w:rsid w:val="009D7374"/>
    <w:rsid w:val="009D7484"/>
    <w:rsid w:val="009D74B9"/>
    <w:rsid w:val="009D7F64"/>
    <w:rsid w:val="009E05D6"/>
    <w:rsid w:val="009E06D2"/>
    <w:rsid w:val="009E08C0"/>
    <w:rsid w:val="009E11E9"/>
    <w:rsid w:val="009E1396"/>
    <w:rsid w:val="009E173D"/>
    <w:rsid w:val="009E3ABD"/>
    <w:rsid w:val="009E3CFD"/>
    <w:rsid w:val="009E4552"/>
    <w:rsid w:val="009E46B7"/>
    <w:rsid w:val="009E4900"/>
    <w:rsid w:val="009E4D88"/>
    <w:rsid w:val="009E587E"/>
    <w:rsid w:val="009E71C0"/>
    <w:rsid w:val="009F08BC"/>
    <w:rsid w:val="009F13B8"/>
    <w:rsid w:val="009F1881"/>
    <w:rsid w:val="009F214D"/>
    <w:rsid w:val="009F239A"/>
    <w:rsid w:val="009F242C"/>
    <w:rsid w:val="009F2854"/>
    <w:rsid w:val="009F298B"/>
    <w:rsid w:val="009F4421"/>
    <w:rsid w:val="009F6D90"/>
    <w:rsid w:val="009F72F2"/>
    <w:rsid w:val="009F780F"/>
    <w:rsid w:val="009F7B03"/>
    <w:rsid w:val="00A004C0"/>
    <w:rsid w:val="00A00858"/>
    <w:rsid w:val="00A00A19"/>
    <w:rsid w:val="00A012AA"/>
    <w:rsid w:val="00A01DC2"/>
    <w:rsid w:val="00A026C0"/>
    <w:rsid w:val="00A02C32"/>
    <w:rsid w:val="00A040FA"/>
    <w:rsid w:val="00A04780"/>
    <w:rsid w:val="00A073C8"/>
    <w:rsid w:val="00A07899"/>
    <w:rsid w:val="00A07A6B"/>
    <w:rsid w:val="00A07D83"/>
    <w:rsid w:val="00A10AD2"/>
    <w:rsid w:val="00A10B98"/>
    <w:rsid w:val="00A120EA"/>
    <w:rsid w:val="00A13F5B"/>
    <w:rsid w:val="00A14792"/>
    <w:rsid w:val="00A1535F"/>
    <w:rsid w:val="00A15C2E"/>
    <w:rsid w:val="00A16FC9"/>
    <w:rsid w:val="00A1792F"/>
    <w:rsid w:val="00A200F6"/>
    <w:rsid w:val="00A206F9"/>
    <w:rsid w:val="00A22234"/>
    <w:rsid w:val="00A24262"/>
    <w:rsid w:val="00A2511E"/>
    <w:rsid w:val="00A2577D"/>
    <w:rsid w:val="00A278E4"/>
    <w:rsid w:val="00A30B6F"/>
    <w:rsid w:val="00A31330"/>
    <w:rsid w:val="00A313B7"/>
    <w:rsid w:val="00A33829"/>
    <w:rsid w:val="00A33AA4"/>
    <w:rsid w:val="00A35C5B"/>
    <w:rsid w:val="00A35DAA"/>
    <w:rsid w:val="00A36DE1"/>
    <w:rsid w:val="00A374B0"/>
    <w:rsid w:val="00A37664"/>
    <w:rsid w:val="00A406B8"/>
    <w:rsid w:val="00A40A57"/>
    <w:rsid w:val="00A40E63"/>
    <w:rsid w:val="00A41382"/>
    <w:rsid w:val="00A41776"/>
    <w:rsid w:val="00A42746"/>
    <w:rsid w:val="00A4295C"/>
    <w:rsid w:val="00A43D05"/>
    <w:rsid w:val="00A444D6"/>
    <w:rsid w:val="00A44C00"/>
    <w:rsid w:val="00A44EBA"/>
    <w:rsid w:val="00A452A4"/>
    <w:rsid w:val="00A45DF2"/>
    <w:rsid w:val="00A46D57"/>
    <w:rsid w:val="00A4718A"/>
    <w:rsid w:val="00A4769D"/>
    <w:rsid w:val="00A50450"/>
    <w:rsid w:val="00A50F5A"/>
    <w:rsid w:val="00A53193"/>
    <w:rsid w:val="00A539D1"/>
    <w:rsid w:val="00A54197"/>
    <w:rsid w:val="00A54347"/>
    <w:rsid w:val="00A54692"/>
    <w:rsid w:val="00A547DF"/>
    <w:rsid w:val="00A54C59"/>
    <w:rsid w:val="00A56753"/>
    <w:rsid w:val="00A56F8F"/>
    <w:rsid w:val="00A575C1"/>
    <w:rsid w:val="00A601B3"/>
    <w:rsid w:val="00A60CF1"/>
    <w:rsid w:val="00A60D47"/>
    <w:rsid w:val="00A612DA"/>
    <w:rsid w:val="00A61DFA"/>
    <w:rsid w:val="00A6253F"/>
    <w:rsid w:val="00A638AA"/>
    <w:rsid w:val="00A6502C"/>
    <w:rsid w:val="00A65B42"/>
    <w:rsid w:val="00A65FE8"/>
    <w:rsid w:val="00A662BF"/>
    <w:rsid w:val="00A66A6A"/>
    <w:rsid w:val="00A67085"/>
    <w:rsid w:val="00A672D0"/>
    <w:rsid w:val="00A67BB2"/>
    <w:rsid w:val="00A67C44"/>
    <w:rsid w:val="00A705F7"/>
    <w:rsid w:val="00A70622"/>
    <w:rsid w:val="00A71998"/>
    <w:rsid w:val="00A71F06"/>
    <w:rsid w:val="00A722B7"/>
    <w:rsid w:val="00A73675"/>
    <w:rsid w:val="00A74A1F"/>
    <w:rsid w:val="00A7560F"/>
    <w:rsid w:val="00A75737"/>
    <w:rsid w:val="00A77364"/>
    <w:rsid w:val="00A774EA"/>
    <w:rsid w:val="00A777CD"/>
    <w:rsid w:val="00A77AC0"/>
    <w:rsid w:val="00A80286"/>
    <w:rsid w:val="00A804E9"/>
    <w:rsid w:val="00A804F1"/>
    <w:rsid w:val="00A813F6"/>
    <w:rsid w:val="00A8183B"/>
    <w:rsid w:val="00A820CD"/>
    <w:rsid w:val="00A82263"/>
    <w:rsid w:val="00A837F0"/>
    <w:rsid w:val="00A856DC"/>
    <w:rsid w:val="00A863F5"/>
    <w:rsid w:val="00A86449"/>
    <w:rsid w:val="00A86D54"/>
    <w:rsid w:val="00A870CD"/>
    <w:rsid w:val="00A877B4"/>
    <w:rsid w:val="00A9171F"/>
    <w:rsid w:val="00A918E4"/>
    <w:rsid w:val="00A9196B"/>
    <w:rsid w:val="00A9271C"/>
    <w:rsid w:val="00A93AAC"/>
    <w:rsid w:val="00A94FC6"/>
    <w:rsid w:val="00A951A1"/>
    <w:rsid w:val="00A958A7"/>
    <w:rsid w:val="00A95DD9"/>
    <w:rsid w:val="00A96259"/>
    <w:rsid w:val="00A9663C"/>
    <w:rsid w:val="00A969C4"/>
    <w:rsid w:val="00A975CB"/>
    <w:rsid w:val="00AA0DE5"/>
    <w:rsid w:val="00AA227A"/>
    <w:rsid w:val="00AA2B17"/>
    <w:rsid w:val="00AA3FD9"/>
    <w:rsid w:val="00AA4863"/>
    <w:rsid w:val="00AA505B"/>
    <w:rsid w:val="00AA5EAB"/>
    <w:rsid w:val="00AA724D"/>
    <w:rsid w:val="00AA739F"/>
    <w:rsid w:val="00AA7F02"/>
    <w:rsid w:val="00AB047E"/>
    <w:rsid w:val="00AB1114"/>
    <w:rsid w:val="00AB17A3"/>
    <w:rsid w:val="00AB2008"/>
    <w:rsid w:val="00AB2EE0"/>
    <w:rsid w:val="00AB4871"/>
    <w:rsid w:val="00AB4C1D"/>
    <w:rsid w:val="00AB5E28"/>
    <w:rsid w:val="00AB7D19"/>
    <w:rsid w:val="00AC0979"/>
    <w:rsid w:val="00AC0C4A"/>
    <w:rsid w:val="00AC2402"/>
    <w:rsid w:val="00AC2877"/>
    <w:rsid w:val="00AC3B77"/>
    <w:rsid w:val="00AC3BD4"/>
    <w:rsid w:val="00AC4946"/>
    <w:rsid w:val="00AC4D15"/>
    <w:rsid w:val="00AC522B"/>
    <w:rsid w:val="00AC5784"/>
    <w:rsid w:val="00AC5EAE"/>
    <w:rsid w:val="00AC620A"/>
    <w:rsid w:val="00AC695B"/>
    <w:rsid w:val="00AC6B7E"/>
    <w:rsid w:val="00AC6E30"/>
    <w:rsid w:val="00AD00C7"/>
    <w:rsid w:val="00AD01D9"/>
    <w:rsid w:val="00AD02A4"/>
    <w:rsid w:val="00AD0B22"/>
    <w:rsid w:val="00AD1E10"/>
    <w:rsid w:val="00AD2AFA"/>
    <w:rsid w:val="00AD3CD5"/>
    <w:rsid w:val="00AD46F0"/>
    <w:rsid w:val="00AD4DD4"/>
    <w:rsid w:val="00AD53E0"/>
    <w:rsid w:val="00AD6000"/>
    <w:rsid w:val="00AD6B23"/>
    <w:rsid w:val="00AD7C1E"/>
    <w:rsid w:val="00AE10CA"/>
    <w:rsid w:val="00AE152F"/>
    <w:rsid w:val="00AE1E17"/>
    <w:rsid w:val="00AE2FF0"/>
    <w:rsid w:val="00AE3362"/>
    <w:rsid w:val="00AE445B"/>
    <w:rsid w:val="00AE4D0D"/>
    <w:rsid w:val="00AE6502"/>
    <w:rsid w:val="00AE6BD6"/>
    <w:rsid w:val="00AE7438"/>
    <w:rsid w:val="00AE7E72"/>
    <w:rsid w:val="00AF08D8"/>
    <w:rsid w:val="00AF0B5C"/>
    <w:rsid w:val="00AF1003"/>
    <w:rsid w:val="00AF15BF"/>
    <w:rsid w:val="00AF1630"/>
    <w:rsid w:val="00AF1A66"/>
    <w:rsid w:val="00AF1A91"/>
    <w:rsid w:val="00AF2C39"/>
    <w:rsid w:val="00AF2DD3"/>
    <w:rsid w:val="00AF479B"/>
    <w:rsid w:val="00AF499C"/>
    <w:rsid w:val="00AF4C82"/>
    <w:rsid w:val="00AF53AE"/>
    <w:rsid w:val="00AF5A0D"/>
    <w:rsid w:val="00AF66FC"/>
    <w:rsid w:val="00AF6752"/>
    <w:rsid w:val="00AF6D5D"/>
    <w:rsid w:val="00AF744B"/>
    <w:rsid w:val="00AF7DDC"/>
    <w:rsid w:val="00B008EF"/>
    <w:rsid w:val="00B00C08"/>
    <w:rsid w:val="00B02B08"/>
    <w:rsid w:val="00B02F99"/>
    <w:rsid w:val="00B031BD"/>
    <w:rsid w:val="00B03681"/>
    <w:rsid w:val="00B04368"/>
    <w:rsid w:val="00B04A7D"/>
    <w:rsid w:val="00B04A95"/>
    <w:rsid w:val="00B04EF5"/>
    <w:rsid w:val="00B04F8A"/>
    <w:rsid w:val="00B054D9"/>
    <w:rsid w:val="00B05BC5"/>
    <w:rsid w:val="00B06020"/>
    <w:rsid w:val="00B063DC"/>
    <w:rsid w:val="00B07F6E"/>
    <w:rsid w:val="00B10289"/>
    <w:rsid w:val="00B10E3E"/>
    <w:rsid w:val="00B122AF"/>
    <w:rsid w:val="00B134E8"/>
    <w:rsid w:val="00B14386"/>
    <w:rsid w:val="00B147B5"/>
    <w:rsid w:val="00B15C0F"/>
    <w:rsid w:val="00B15DD4"/>
    <w:rsid w:val="00B1608E"/>
    <w:rsid w:val="00B1718A"/>
    <w:rsid w:val="00B17580"/>
    <w:rsid w:val="00B17FB2"/>
    <w:rsid w:val="00B20C77"/>
    <w:rsid w:val="00B21975"/>
    <w:rsid w:val="00B22F7E"/>
    <w:rsid w:val="00B23F69"/>
    <w:rsid w:val="00B23FF6"/>
    <w:rsid w:val="00B25C1B"/>
    <w:rsid w:val="00B26329"/>
    <w:rsid w:val="00B26981"/>
    <w:rsid w:val="00B2699E"/>
    <w:rsid w:val="00B26CB6"/>
    <w:rsid w:val="00B27D38"/>
    <w:rsid w:val="00B30D2C"/>
    <w:rsid w:val="00B30ED4"/>
    <w:rsid w:val="00B31257"/>
    <w:rsid w:val="00B31A9E"/>
    <w:rsid w:val="00B31CE5"/>
    <w:rsid w:val="00B31F9A"/>
    <w:rsid w:val="00B32290"/>
    <w:rsid w:val="00B32BC6"/>
    <w:rsid w:val="00B32E8D"/>
    <w:rsid w:val="00B32FE1"/>
    <w:rsid w:val="00B33279"/>
    <w:rsid w:val="00B342E5"/>
    <w:rsid w:val="00B3462B"/>
    <w:rsid w:val="00B35D2D"/>
    <w:rsid w:val="00B35EAB"/>
    <w:rsid w:val="00B37857"/>
    <w:rsid w:val="00B4024F"/>
    <w:rsid w:val="00B40E83"/>
    <w:rsid w:val="00B419AC"/>
    <w:rsid w:val="00B41BB5"/>
    <w:rsid w:val="00B4349E"/>
    <w:rsid w:val="00B43DA8"/>
    <w:rsid w:val="00B443A8"/>
    <w:rsid w:val="00B44C98"/>
    <w:rsid w:val="00B456B3"/>
    <w:rsid w:val="00B45B29"/>
    <w:rsid w:val="00B472A0"/>
    <w:rsid w:val="00B4788C"/>
    <w:rsid w:val="00B47B92"/>
    <w:rsid w:val="00B518CD"/>
    <w:rsid w:val="00B51985"/>
    <w:rsid w:val="00B51C73"/>
    <w:rsid w:val="00B52273"/>
    <w:rsid w:val="00B52D7C"/>
    <w:rsid w:val="00B535F9"/>
    <w:rsid w:val="00B53A84"/>
    <w:rsid w:val="00B53F68"/>
    <w:rsid w:val="00B544C1"/>
    <w:rsid w:val="00B548DB"/>
    <w:rsid w:val="00B54BC1"/>
    <w:rsid w:val="00B5621C"/>
    <w:rsid w:val="00B56B28"/>
    <w:rsid w:val="00B56B9C"/>
    <w:rsid w:val="00B56BD8"/>
    <w:rsid w:val="00B56CB1"/>
    <w:rsid w:val="00B57AF3"/>
    <w:rsid w:val="00B61970"/>
    <w:rsid w:val="00B620F6"/>
    <w:rsid w:val="00B62199"/>
    <w:rsid w:val="00B62242"/>
    <w:rsid w:val="00B62698"/>
    <w:rsid w:val="00B62B8C"/>
    <w:rsid w:val="00B63CBF"/>
    <w:rsid w:val="00B63DC4"/>
    <w:rsid w:val="00B65178"/>
    <w:rsid w:val="00B6562A"/>
    <w:rsid w:val="00B668AC"/>
    <w:rsid w:val="00B672A4"/>
    <w:rsid w:val="00B67422"/>
    <w:rsid w:val="00B6761E"/>
    <w:rsid w:val="00B70456"/>
    <w:rsid w:val="00B72EBB"/>
    <w:rsid w:val="00B730D4"/>
    <w:rsid w:val="00B73756"/>
    <w:rsid w:val="00B737B7"/>
    <w:rsid w:val="00B73D84"/>
    <w:rsid w:val="00B74BAB"/>
    <w:rsid w:val="00B75A02"/>
    <w:rsid w:val="00B76938"/>
    <w:rsid w:val="00B769C8"/>
    <w:rsid w:val="00B7781D"/>
    <w:rsid w:val="00B80A2D"/>
    <w:rsid w:val="00B821DE"/>
    <w:rsid w:val="00B828B0"/>
    <w:rsid w:val="00B842DC"/>
    <w:rsid w:val="00B85719"/>
    <w:rsid w:val="00B86686"/>
    <w:rsid w:val="00B901D4"/>
    <w:rsid w:val="00B903C1"/>
    <w:rsid w:val="00B90643"/>
    <w:rsid w:val="00B90E47"/>
    <w:rsid w:val="00B915AC"/>
    <w:rsid w:val="00B9163D"/>
    <w:rsid w:val="00B91D46"/>
    <w:rsid w:val="00B9217A"/>
    <w:rsid w:val="00B93438"/>
    <w:rsid w:val="00B937D8"/>
    <w:rsid w:val="00B938DD"/>
    <w:rsid w:val="00B94C36"/>
    <w:rsid w:val="00B94D99"/>
    <w:rsid w:val="00B950F5"/>
    <w:rsid w:val="00B95718"/>
    <w:rsid w:val="00B95B98"/>
    <w:rsid w:val="00B95ECF"/>
    <w:rsid w:val="00B961AF"/>
    <w:rsid w:val="00B96553"/>
    <w:rsid w:val="00B97681"/>
    <w:rsid w:val="00BA077B"/>
    <w:rsid w:val="00BA0B7B"/>
    <w:rsid w:val="00BA27B7"/>
    <w:rsid w:val="00BA27BF"/>
    <w:rsid w:val="00BA2868"/>
    <w:rsid w:val="00BA3D90"/>
    <w:rsid w:val="00BA4655"/>
    <w:rsid w:val="00BA4BAF"/>
    <w:rsid w:val="00BA4C4C"/>
    <w:rsid w:val="00BA4F9F"/>
    <w:rsid w:val="00BA668F"/>
    <w:rsid w:val="00BA7160"/>
    <w:rsid w:val="00BA750B"/>
    <w:rsid w:val="00BA7937"/>
    <w:rsid w:val="00BB11C3"/>
    <w:rsid w:val="00BB2481"/>
    <w:rsid w:val="00BB24FE"/>
    <w:rsid w:val="00BB2921"/>
    <w:rsid w:val="00BB305F"/>
    <w:rsid w:val="00BB3395"/>
    <w:rsid w:val="00BB3D46"/>
    <w:rsid w:val="00BB3F89"/>
    <w:rsid w:val="00BB42A1"/>
    <w:rsid w:val="00BB4497"/>
    <w:rsid w:val="00BB4B42"/>
    <w:rsid w:val="00BB5327"/>
    <w:rsid w:val="00BB6127"/>
    <w:rsid w:val="00BB61CC"/>
    <w:rsid w:val="00BB6912"/>
    <w:rsid w:val="00BB6954"/>
    <w:rsid w:val="00BB6E70"/>
    <w:rsid w:val="00BB7A50"/>
    <w:rsid w:val="00BB7CC0"/>
    <w:rsid w:val="00BC0275"/>
    <w:rsid w:val="00BC0816"/>
    <w:rsid w:val="00BC118C"/>
    <w:rsid w:val="00BC167D"/>
    <w:rsid w:val="00BC177B"/>
    <w:rsid w:val="00BC17F1"/>
    <w:rsid w:val="00BC1F97"/>
    <w:rsid w:val="00BC2178"/>
    <w:rsid w:val="00BC2ED8"/>
    <w:rsid w:val="00BC34B1"/>
    <w:rsid w:val="00BC447D"/>
    <w:rsid w:val="00BC451F"/>
    <w:rsid w:val="00BC5148"/>
    <w:rsid w:val="00BC540E"/>
    <w:rsid w:val="00BC567D"/>
    <w:rsid w:val="00BC7986"/>
    <w:rsid w:val="00BC7DDB"/>
    <w:rsid w:val="00BD117F"/>
    <w:rsid w:val="00BD2163"/>
    <w:rsid w:val="00BD3981"/>
    <w:rsid w:val="00BD39EC"/>
    <w:rsid w:val="00BD4F4D"/>
    <w:rsid w:val="00BD61FF"/>
    <w:rsid w:val="00BD6A41"/>
    <w:rsid w:val="00BD6BD6"/>
    <w:rsid w:val="00BD7903"/>
    <w:rsid w:val="00BE1C1E"/>
    <w:rsid w:val="00BE1DC7"/>
    <w:rsid w:val="00BE4523"/>
    <w:rsid w:val="00BE4641"/>
    <w:rsid w:val="00BE5835"/>
    <w:rsid w:val="00BE698E"/>
    <w:rsid w:val="00BF00BC"/>
    <w:rsid w:val="00BF117C"/>
    <w:rsid w:val="00BF140C"/>
    <w:rsid w:val="00BF217B"/>
    <w:rsid w:val="00BF375D"/>
    <w:rsid w:val="00BF5480"/>
    <w:rsid w:val="00BF5FEF"/>
    <w:rsid w:val="00BF63DD"/>
    <w:rsid w:val="00BF74C0"/>
    <w:rsid w:val="00BF7ACA"/>
    <w:rsid w:val="00C008DC"/>
    <w:rsid w:val="00C00931"/>
    <w:rsid w:val="00C02B3C"/>
    <w:rsid w:val="00C02F2F"/>
    <w:rsid w:val="00C03385"/>
    <w:rsid w:val="00C03520"/>
    <w:rsid w:val="00C03625"/>
    <w:rsid w:val="00C059E5"/>
    <w:rsid w:val="00C06A93"/>
    <w:rsid w:val="00C0767A"/>
    <w:rsid w:val="00C07C9B"/>
    <w:rsid w:val="00C105B4"/>
    <w:rsid w:val="00C10B69"/>
    <w:rsid w:val="00C114E9"/>
    <w:rsid w:val="00C11B02"/>
    <w:rsid w:val="00C11C3C"/>
    <w:rsid w:val="00C12091"/>
    <w:rsid w:val="00C120D0"/>
    <w:rsid w:val="00C12C25"/>
    <w:rsid w:val="00C131DC"/>
    <w:rsid w:val="00C13677"/>
    <w:rsid w:val="00C13746"/>
    <w:rsid w:val="00C13DBA"/>
    <w:rsid w:val="00C14106"/>
    <w:rsid w:val="00C151DF"/>
    <w:rsid w:val="00C15484"/>
    <w:rsid w:val="00C16267"/>
    <w:rsid w:val="00C16755"/>
    <w:rsid w:val="00C16A57"/>
    <w:rsid w:val="00C175DE"/>
    <w:rsid w:val="00C17C5F"/>
    <w:rsid w:val="00C2101E"/>
    <w:rsid w:val="00C229AF"/>
    <w:rsid w:val="00C263B6"/>
    <w:rsid w:val="00C26B86"/>
    <w:rsid w:val="00C270A5"/>
    <w:rsid w:val="00C2747C"/>
    <w:rsid w:val="00C30545"/>
    <w:rsid w:val="00C328AE"/>
    <w:rsid w:val="00C32EA1"/>
    <w:rsid w:val="00C33BDF"/>
    <w:rsid w:val="00C33FDD"/>
    <w:rsid w:val="00C33FEF"/>
    <w:rsid w:val="00C3405D"/>
    <w:rsid w:val="00C34111"/>
    <w:rsid w:val="00C34A3E"/>
    <w:rsid w:val="00C351C5"/>
    <w:rsid w:val="00C3553C"/>
    <w:rsid w:val="00C3585F"/>
    <w:rsid w:val="00C359B5"/>
    <w:rsid w:val="00C359BA"/>
    <w:rsid w:val="00C36881"/>
    <w:rsid w:val="00C37336"/>
    <w:rsid w:val="00C3738D"/>
    <w:rsid w:val="00C3791F"/>
    <w:rsid w:val="00C3799B"/>
    <w:rsid w:val="00C40D4A"/>
    <w:rsid w:val="00C41784"/>
    <w:rsid w:val="00C41B4D"/>
    <w:rsid w:val="00C423E9"/>
    <w:rsid w:val="00C43592"/>
    <w:rsid w:val="00C4393C"/>
    <w:rsid w:val="00C4453C"/>
    <w:rsid w:val="00C45606"/>
    <w:rsid w:val="00C467A1"/>
    <w:rsid w:val="00C4684F"/>
    <w:rsid w:val="00C4709B"/>
    <w:rsid w:val="00C47231"/>
    <w:rsid w:val="00C47D18"/>
    <w:rsid w:val="00C508D7"/>
    <w:rsid w:val="00C50959"/>
    <w:rsid w:val="00C50CB3"/>
    <w:rsid w:val="00C54CA5"/>
    <w:rsid w:val="00C54EAB"/>
    <w:rsid w:val="00C55C3C"/>
    <w:rsid w:val="00C563F1"/>
    <w:rsid w:val="00C564E6"/>
    <w:rsid w:val="00C56CE5"/>
    <w:rsid w:val="00C57649"/>
    <w:rsid w:val="00C60315"/>
    <w:rsid w:val="00C608EA"/>
    <w:rsid w:val="00C615AE"/>
    <w:rsid w:val="00C61E89"/>
    <w:rsid w:val="00C63A3E"/>
    <w:rsid w:val="00C63B33"/>
    <w:rsid w:val="00C64FD9"/>
    <w:rsid w:val="00C65335"/>
    <w:rsid w:val="00C661C5"/>
    <w:rsid w:val="00C67D61"/>
    <w:rsid w:val="00C723B1"/>
    <w:rsid w:val="00C72B0D"/>
    <w:rsid w:val="00C7485B"/>
    <w:rsid w:val="00C74E50"/>
    <w:rsid w:val="00C74F75"/>
    <w:rsid w:val="00C75706"/>
    <w:rsid w:val="00C7709D"/>
    <w:rsid w:val="00C77EE8"/>
    <w:rsid w:val="00C80324"/>
    <w:rsid w:val="00C80C9C"/>
    <w:rsid w:val="00C810EC"/>
    <w:rsid w:val="00C81341"/>
    <w:rsid w:val="00C8180C"/>
    <w:rsid w:val="00C81D44"/>
    <w:rsid w:val="00C8236B"/>
    <w:rsid w:val="00C82655"/>
    <w:rsid w:val="00C8272F"/>
    <w:rsid w:val="00C82C81"/>
    <w:rsid w:val="00C82E05"/>
    <w:rsid w:val="00C84BA6"/>
    <w:rsid w:val="00C85843"/>
    <w:rsid w:val="00C90BC6"/>
    <w:rsid w:val="00C90D23"/>
    <w:rsid w:val="00C91AB1"/>
    <w:rsid w:val="00C93AE0"/>
    <w:rsid w:val="00C94051"/>
    <w:rsid w:val="00C94C6D"/>
    <w:rsid w:val="00C95206"/>
    <w:rsid w:val="00C9631D"/>
    <w:rsid w:val="00C96B19"/>
    <w:rsid w:val="00C97F03"/>
    <w:rsid w:val="00CA0B50"/>
    <w:rsid w:val="00CA1719"/>
    <w:rsid w:val="00CA1987"/>
    <w:rsid w:val="00CA1E20"/>
    <w:rsid w:val="00CA24DF"/>
    <w:rsid w:val="00CA317D"/>
    <w:rsid w:val="00CA3466"/>
    <w:rsid w:val="00CA4EEC"/>
    <w:rsid w:val="00CA5EF2"/>
    <w:rsid w:val="00CA7A14"/>
    <w:rsid w:val="00CB042C"/>
    <w:rsid w:val="00CB04B3"/>
    <w:rsid w:val="00CB15FD"/>
    <w:rsid w:val="00CB1BAC"/>
    <w:rsid w:val="00CB1F3B"/>
    <w:rsid w:val="00CB23B3"/>
    <w:rsid w:val="00CB2F43"/>
    <w:rsid w:val="00CB2F83"/>
    <w:rsid w:val="00CB31CD"/>
    <w:rsid w:val="00CB3ADE"/>
    <w:rsid w:val="00CB5B9F"/>
    <w:rsid w:val="00CB63D9"/>
    <w:rsid w:val="00CB6937"/>
    <w:rsid w:val="00CB72BA"/>
    <w:rsid w:val="00CB738E"/>
    <w:rsid w:val="00CB78AC"/>
    <w:rsid w:val="00CB7F08"/>
    <w:rsid w:val="00CC009B"/>
    <w:rsid w:val="00CC014B"/>
    <w:rsid w:val="00CC0DA7"/>
    <w:rsid w:val="00CC1192"/>
    <w:rsid w:val="00CC11A1"/>
    <w:rsid w:val="00CC1341"/>
    <w:rsid w:val="00CC1BB2"/>
    <w:rsid w:val="00CC2817"/>
    <w:rsid w:val="00CC2CD7"/>
    <w:rsid w:val="00CC3198"/>
    <w:rsid w:val="00CC32FF"/>
    <w:rsid w:val="00CC3493"/>
    <w:rsid w:val="00CC4A15"/>
    <w:rsid w:val="00CC4CE3"/>
    <w:rsid w:val="00CC527E"/>
    <w:rsid w:val="00CC799C"/>
    <w:rsid w:val="00CD1058"/>
    <w:rsid w:val="00CD10F0"/>
    <w:rsid w:val="00CD150B"/>
    <w:rsid w:val="00CD2306"/>
    <w:rsid w:val="00CD297B"/>
    <w:rsid w:val="00CD2C8D"/>
    <w:rsid w:val="00CD47DE"/>
    <w:rsid w:val="00CD5084"/>
    <w:rsid w:val="00CD5444"/>
    <w:rsid w:val="00CD5B81"/>
    <w:rsid w:val="00CD7239"/>
    <w:rsid w:val="00CD7391"/>
    <w:rsid w:val="00CD7F7D"/>
    <w:rsid w:val="00CE18D5"/>
    <w:rsid w:val="00CE1A06"/>
    <w:rsid w:val="00CE1F2D"/>
    <w:rsid w:val="00CE3B1E"/>
    <w:rsid w:val="00CE4C3A"/>
    <w:rsid w:val="00CE542E"/>
    <w:rsid w:val="00CE5CF0"/>
    <w:rsid w:val="00CE66BF"/>
    <w:rsid w:val="00CE6808"/>
    <w:rsid w:val="00CE708D"/>
    <w:rsid w:val="00CE75E7"/>
    <w:rsid w:val="00CF05C1"/>
    <w:rsid w:val="00CF0E5F"/>
    <w:rsid w:val="00CF11C5"/>
    <w:rsid w:val="00CF1293"/>
    <w:rsid w:val="00CF1630"/>
    <w:rsid w:val="00CF17E1"/>
    <w:rsid w:val="00CF17E8"/>
    <w:rsid w:val="00CF1BC0"/>
    <w:rsid w:val="00CF2F1E"/>
    <w:rsid w:val="00CF6319"/>
    <w:rsid w:val="00CF78B3"/>
    <w:rsid w:val="00CF7B36"/>
    <w:rsid w:val="00D01E84"/>
    <w:rsid w:val="00D02418"/>
    <w:rsid w:val="00D03348"/>
    <w:rsid w:val="00D038B1"/>
    <w:rsid w:val="00D03CB9"/>
    <w:rsid w:val="00D0494C"/>
    <w:rsid w:val="00D04C0B"/>
    <w:rsid w:val="00D05B49"/>
    <w:rsid w:val="00D05C00"/>
    <w:rsid w:val="00D062C6"/>
    <w:rsid w:val="00D06553"/>
    <w:rsid w:val="00D06720"/>
    <w:rsid w:val="00D06E62"/>
    <w:rsid w:val="00D071F4"/>
    <w:rsid w:val="00D101D0"/>
    <w:rsid w:val="00D10E80"/>
    <w:rsid w:val="00D11EFC"/>
    <w:rsid w:val="00D13D41"/>
    <w:rsid w:val="00D1519A"/>
    <w:rsid w:val="00D15826"/>
    <w:rsid w:val="00D162A7"/>
    <w:rsid w:val="00D168F2"/>
    <w:rsid w:val="00D169E7"/>
    <w:rsid w:val="00D16E99"/>
    <w:rsid w:val="00D17456"/>
    <w:rsid w:val="00D205AB"/>
    <w:rsid w:val="00D20E41"/>
    <w:rsid w:val="00D20E7E"/>
    <w:rsid w:val="00D210F2"/>
    <w:rsid w:val="00D216C0"/>
    <w:rsid w:val="00D21957"/>
    <w:rsid w:val="00D21CC8"/>
    <w:rsid w:val="00D22053"/>
    <w:rsid w:val="00D221BB"/>
    <w:rsid w:val="00D221DE"/>
    <w:rsid w:val="00D223EB"/>
    <w:rsid w:val="00D22C42"/>
    <w:rsid w:val="00D2485D"/>
    <w:rsid w:val="00D259E0"/>
    <w:rsid w:val="00D25DB9"/>
    <w:rsid w:val="00D264F4"/>
    <w:rsid w:val="00D26B66"/>
    <w:rsid w:val="00D26CCC"/>
    <w:rsid w:val="00D3071E"/>
    <w:rsid w:val="00D30A2C"/>
    <w:rsid w:val="00D3117C"/>
    <w:rsid w:val="00D32263"/>
    <w:rsid w:val="00D324D5"/>
    <w:rsid w:val="00D33233"/>
    <w:rsid w:val="00D338E8"/>
    <w:rsid w:val="00D36BCF"/>
    <w:rsid w:val="00D3762F"/>
    <w:rsid w:val="00D37B55"/>
    <w:rsid w:val="00D40772"/>
    <w:rsid w:val="00D411BB"/>
    <w:rsid w:val="00D41FB7"/>
    <w:rsid w:val="00D42422"/>
    <w:rsid w:val="00D429C6"/>
    <w:rsid w:val="00D43946"/>
    <w:rsid w:val="00D43F50"/>
    <w:rsid w:val="00D45296"/>
    <w:rsid w:val="00D46AC1"/>
    <w:rsid w:val="00D471A8"/>
    <w:rsid w:val="00D4726A"/>
    <w:rsid w:val="00D47DD5"/>
    <w:rsid w:val="00D50345"/>
    <w:rsid w:val="00D51BBE"/>
    <w:rsid w:val="00D52373"/>
    <w:rsid w:val="00D53483"/>
    <w:rsid w:val="00D54283"/>
    <w:rsid w:val="00D54597"/>
    <w:rsid w:val="00D545D9"/>
    <w:rsid w:val="00D54F73"/>
    <w:rsid w:val="00D55841"/>
    <w:rsid w:val="00D57A16"/>
    <w:rsid w:val="00D607CA"/>
    <w:rsid w:val="00D60A24"/>
    <w:rsid w:val="00D6129D"/>
    <w:rsid w:val="00D62D0B"/>
    <w:rsid w:val="00D632DD"/>
    <w:rsid w:val="00D6384F"/>
    <w:rsid w:val="00D642D2"/>
    <w:rsid w:val="00D64F27"/>
    <w:rsid w:val="00D65F9A"/>
    <w:rsid w:val="00D661B3"/>
    <w:rsid w:val="00D668DE"/>
    <w:rsid w:val="00D72254"/>
    <w:rsid w:val="00D72DF7"/>
    <w:rsid w:val="00D748A8"/>
    <w:rsid w:val="00D74D7E"/>
    <w:rsid w:val="00D75226"/>
    <w:rsid w:val="00D76038"/>
    <w:rsid w:val="00D804D3"/>
    <w:rsid w:val="00D80518"/>
    <w:rsid w:val="00D8168A"/>
    <w:rsid w:val="00D81CC2"/>
    <w:rsid w:val="00D81EE0"/>
    <w:rsid w:val="00D82156"/>
    <w:rsid w:val="00D82DC4"/>
    <w:rsid w:val="00D83546"/>
    <w:rsid w:val="00D836B4"/>
    <w:rsid w:val="00D85438"/>
    <w:rsid w:val="00D871F2"/>
    <w:rsid w:val="00D91BAE"/>
    <w:rsid w:val="00D92117"/>
    <w:rsid w:val="00D93203"/>
    <w:rsid w:val="00D9330E"/>
    <w:rsid w:val="00D93A0E"/>
    <w:rsid w:val="00D942E1"/>
    <w:rsid w:val="00D9506E"/>
    <w:rsid w:val="00D9637E"/>
    <w:rsid w:val="00DA0443"/>
    <w:rsid w:val="00DA125F"/>
    <w:rsid w:val="00DA2271"/>
    <w:rsid w:val="00DA25C1"/>
    <w:rsid w:val="00DA2BE2"/>
    <w:rsid w:val="00DA5466"/>
    <w:rsid w:val="00DA5F49"/>
    <w:rsid w:val="00DA6CA1"/>
    <w:rsid w:val="00DB02AF"/>
    <w:rsid w:val="00DB2B5C"/>
    <w:rsid w:val="00DB3751"/>
    <w:rsid w:val="00DB3FCF"/>
    <w:rsid w:val="00DB41CC"/>
    <w:rsid w:val="00DB4470"/>
    <w:rsid w:val="00DB481D"/>
    <w:rsid w:val="00DB4BE8"/>
    <w:rsid w:val="00DB4E05"/>
    <w:rsid w:val="00DB58F0"/>
    <w:rsid w:val="00DB6577"/>
    <w:rsid w:val="00DB6F6E"/>
    <w:rsid w:val="00DC093A"/>
    <w:rsid w:val="00DC190E"/>
    <w:rsid w:val="00DC2A42"/>
    <w:rsid w:val="00DC3E67"/>
    <w:rsid w:val="00DC463F"/>
    <w:rsid w:val="00DC5A77"/>
    <w:rsid w:val="00DC6376"/>
    <w:rsid w:val="00DC680C"/>
    <w:rsid w:val="00DC7E3B"/>
    <w:rsid w:val="00DD030F"/>
    <w:rsid w:val="00DD0C60"/>
    <w:rsid w:val="00DD21D5"/>
    <w:rsid w:val="00DD2983"/>
    <w:rsid w:val="00DD2A0F"/>
    <w:rsid w:val="00DD2E3F"/>
    <w:rsid w:val="00DD46B3"/>
    <w:rsid w:val="00DD4C53"/>
    <w:rsid w:val="00DD4D0E"/>
    <w:rsid w:val="00DD4F60"/>
    <w:rsid w:val="00DD5109"/>
    <w:rsid w:val="00DD5245"/>
    <w:rsid w:val="00DD6A03"/>
    <w:rsid w:val="00DD7B27"/>
    <w:rsid w:val="00DD7BDE"/>
    <w:rsid w:val="00DE0327"/>
    <w:rsid w:val="00DE0665"/>
    <w:rsid w:val="00DE0F3D"/>
    <w:rsid w:val="00DE13B2"/>
    <w:rsid w:val="00DE26A5"/>
    <w:rsid w:val="00DE2BD9"/>
    <w:rsid w:val="00DE3134"/>
    <w:rsid w:val="00DE33FE"/>
    <w:rsid w:val="00DE3E6E"/>
    <w:rsid w:val="00DE40CF"/>
    <w:rsid w:val="00DE411E"/>
    <w:rsid w:val="00DE4C5D"/>
    <w:rsid w:val="00DE4CEE"/>
    <w:rsid w:val="00DE4F5C"/>
    <w:rsid w:val="00DE5BB2"/>
    <w:rsid w:val="00DE5CA7"/>
    <w:rsid w:val="00DE66B2"/>
    <w:rsid w:val="00DE6C5A"/>
    <w:rsid w:val="00DF0191"/>
    <w:rsid w:val="00DF12A1"/>
    <w:rsid w:val="00DF43D9"/>
    <w:rsid w:val="00DF4D74"/>
    <w:rsid w:val="00DF5781"/>
    <w:rsid w:val="00DF5878"/>
    <w:rsid w:val="00DF600D"/>
    <w:rsid w:val="00DF624F"/>
    <w:rsid w:val="00DF6E44"/>
    <w:rsid w:val="00DF7403"/>
    <w:rsid w:val="00DF741E"/>
    <w:rsid w:val="00DF7477"/>
    <w:rsid w:val="00DF778C"/>
    <w:rsid w:val="00E0088E"/>
    <w:rsid w:val="00E0096C"/>
    <w:rsid w:val="00E00F2F"/>
    <w:rsid w:val="00E01F09"/>
    <w:rsid w:val="00E02BDC"/>
    <w:rsid w:val="00E03094"/>
    <w:rsid w:val="00E031A8"/>
    <w:rsid w:val="00E03E7A"/>
    <w:rsid w:val="00E045D6"/>
    <w:rsid w:val="00E05018"/>
    <w:rsid w:val="00E055D0"/>
    <w:rsid w:val="00E0722B"/>
    <w:rsid w:val="00E0728A"/>
    <w:rsid w:val="00E07527"/>
    <w:rsid w:val="00E075D2"/>
    <w:rsid w:val="00E102E9"/>
    <w:rsid w:val="00E11434"/>
    <w:rsid w:val="00E12D7F"/>
    <w:rsid w:val="00E13049"/>
    <w:rsid w:val="00E14832"/>
    <w:rsid w:val="00E156F5"/>
    <w:rsid w:val="00E1626D"/>
    <w:rsid w:val="00E173CF"/>
    <w:rsid w:val="00E178F2"/>
    <w:rsid w:val="00E20902"/>
    <w:rsid w:val="00E222F4"/>
    <w:rsid w:val="00E236DA"/>
    <w:rsid w:val="00E24E59"/>
    <w:rsid w:val="00E2539A"/>
    <w:rsid w:val="00E25AB1"/>
    <w:rsid w:val="00E26863"/>
    <w:rsid w:val="00E26BB4"/>
    <w:rsid w:val="00E275C2"/>
    <w:rsid w:val="00E2779B"/>
    <w:rsid w:val="00E27931"/>
    <w:rsid w:val="00E308EF"/>
    <w:rsid w:val="00E323D3"/>
    <w:rsid w:val="00E32615"/>
    <w:rsid w:val="00E330BA"/>
    <w:rsid w:val="00E333CD"/>
    <w:rsid w:val="00E33462"/>
    <w:rsid w:val="00E33A0D"/>
    <w:rsid w:val="00E34BE1"/>
    <w:rsid w:val="00E362B0"/>
    <w:rsid w:val="00E37186"/>
    <w:rsid w:val="00E37395"/>
    <w:rsid w:val="00E37A94"/>
    <w:rsid w:val="00E41529"/>
    <w:rsid w:val="00E415F5"/>
    <w:rsid w:val="00E42045"/>
    <w:rsid w:val="00E42FE4"/>
    <w:rsid w:val="00E43FF0"/>
    <w:rsid w:val="00E440A4"/>
    <w:rsid w:val="00E44D13"/>
    <w:rsid w:val="00E4534E"/>
    <w:rsid w:val="00E45817"/>
    <w:rsid w:val="00E4653A"/>
    <w:rsid w:val="00E476C9"/>
    <w:rsid w:val="00E5051C"/>
    <w:rsid w:val="00E50EDD"/>
    <w:rsid w:val="00E51311"/>
    <w:rsid w:val="00E51C32"/>
    <w:rsid w:val="00E5240A"/>
    <w:rsid w:val="00E525E9"/>
    <w:rsid w:val="00E52EB5"/>
    <w:rsid w:val="00E532D8"/>
    <w:rsid w:val="00E5368A"/>
    <w:rsid w:val="00E53947"/>
    <w:rsid w:val="00E5406E"/>
    <w:rsid w:val="00E55568"/>
    <w:rsid w:val="00E5568C"/>
    <w:rsid w:val="00E55957"/>
    <w:rsid w:val="00E5639D"/>
    <w:rsid w:val="00E5724A"/>
    <w:rsid w:val="00E57933"/>
    <w:rsid w:val="00E61A8C"/>
    <w:rsid w:val="00E62947"/>
    <w:rsid w:val="00E62FD1"/>
    <w:rsid w:val="00E6746D"/>
    <w:rsid w:val="00E70A3A"/>
    <w:rsid w:val="00E70A93"/>
    <w:rsid w:val="00E7150F"/>
    <w:rsid w:val="00E716DB"/>
    <w:rsid w:val="00E72564"/>
    <w:rsid w:val="00E727BE"/>
    <w:rsid w:val="00E749F8"/>
    <w:rsid w:val="00E74C87"/>
    <w:rsid w:val="00E75502"/>
    <w:rsid w:val="00E75967"/>
    <w:rsid w:val="00E75E8A"/>
    <w:rsid w:val="00E760D5"/>
    <w:rsid w:val="00E76C4C"/>
    <w:rsid w:val="00E772A6"/>
    <w:rsid w:val="00E80269"/>
    <w:rsid w:val="00E8092A"/>
    <w:rsid w:val="00E81DF8"/>
    <w:rsid w:val="00E81F7E"/>
    <w:rsid w:val="00E82358"/>
    <w:rsid w:val="00E82BD5"/>
    <w:rsid w:val="00E83676"/>
    <w:rsid w:val="00E83AD4"/>
    <w:rsid w:val="00E847DA"/>
    <w:rsid w:val="00E84D53"/>
    <w:rsid w:val="00E84F55"/>
    <w:rsid w:val="00E85690"/>
    <w:rsid w:val="00E8616C"/>
    <w:rsid w:val="00E872D3"/>
    <w:rsid w:val="00E87A8E"/>
    <w:rsid w:val="00E90277"/>
    <w:rsid w:val="00E909AB"/>
    <w:rsid w:val="00E914F9"/>
    <w:rsid w:val="00E92243"/>
    <w:rsid w:val="00E92A4B"/>
    <w:rsid w:val="00E9357A"/>
    <w:rsid w:val="00E93AB8"/>
    <w:rsid w:val="00E94446"/>
    <w:rsid w:val="00E958E8"/>
    <w:rsid w:val="00E96C5E"/>
    <w:rsid w:val="00E96F09"/>
    <w:rsid w:val="00E97529"/>
    <w:rsid w:val="00E978FC"/>
    <w:rsid w:val="00E97BE1"/>
    <w:rsid w:val="00E97C8E"/>
    <w:rsid w:val="00EA055E"/>
    <w:rsid w:val="00EA0BE5"/>
    <w:rsid w:val="00EA1213"/>
    <w:rsid w:val="00EA131D"/>
    <w:rsid w:val="00EA14DA"/>
    <w:rsid w:val="00EA1E44"/>
    <w:rsid w:val="00EA1E4A"/>
    <w:rsid w:val="00EA2F74"/>
    <w:rsid w:val="00EA30B1"/>
    <w:rsid w:val="00EA3CEC"/>
    <w:rsid w:val="00EA3D2D"/>
    <w:rsid w:val="00EA4936"/>
    <w:rsid w:val="00EA52B8"/>
    <w:rsid w:val="00EA5C28"/>
    <w:rsid w:val="00EA6531"/>
    <w:rsid w:val="00EA7EAC"/>
    <w:rsid w:val="00EB020B"/>
    <w:rsid w:val="00EB2012"/>
    <w:rsid w:val="00EB25D4"/>
    <w:rsid w:val="00EB2F42"/>
    <w:rsid w:val="00EB39DE"/>
    <w:rsid w:val="00EB3FAC"/>
    <w:rsid w:val="00EB43C7"/>
    <w:rsid w:val="00EB4DE3"/>
    <w:rsid w:val="00EB4FAB"/>
    <w:rsid w:val="00EB5B77"/>
    <w:rsid w:val="00EB63A0"/>
    <w:rsid w:val="00EB66F2"/>
    <w:rsid w:val="00EB69DF"/>
    <w:rsid w:val="00EB7091"/>
    <w:rsid w:val="00EC00FE"/>
    <w:rsid w:val="00EC01F5"/>
    <w:rsid w:val="00EC0E0C"/>
    <w:rsid w:val="00EC11D3"/>
    <w:rsid w:val="00EC2113"/>
    <w:rsid w:val="00EC318B"/>
    <w:rsid w:val="00EC4B8B"/>
    <w:rsid w:val="00EC5AF1"/>
    <w:rsid w:val="00EC5F35"/>
    <w:rsid w:val="00EC674D"/>
    <w:rsid w:val="00EC68A6"/>
    <w:rsid w:val="00EC7301"/>
    <w:rsid w:val="00EC7520"/>
    <w:rsid w:val="00EC7648"/>
    <w:rsid w:val="00EC78D0"/>
    <w:rsid w:val="00EC7AB2"/>
    <w:rsid w:val="00EC7DF4"/>
    <w:rsid w:val="00ED1351"/>
    <w:rsid w:val="00ED1FB1"/>
    <w:rsid w:val="00ED29F0"/>
    <w:rsid w:val="00ED321C"/>
    <w:rsid w:val="00ED32E4"/>
    <w:rsid w:val="00ED3497"/>
    <w:rsid w:val="00ED3646"/>
    <w:rsid w:val="00ED419C"/>
    <w:rsid w:val="00ED5817"/>
    <w:rsid w:val="00ED5CB1"/>
    <w:rsid w:val="00ED61E1"/>
    <w:rsid w:val="00ED6420"/>
    <w:rsid w:val="00ED6809"/>
    <w:rsid w:val="00EE0F81"/>
    <w:rsid w:val="00EE2166"/>
    <w:rsid w:val="00EE2241"/>
    <w:rsid w:val="00EE25AF"/>
    <w:rsid w:val="00EE4D21"/>
    <w:rsid w:val="00EE51A8"/>
    <w:rsid w:val="00EE67B8"/>
    <w:rsid w:val="00EE72C4"/>
    <w:rsid w:val="00EF1239"/>
    <w:rsid w:val="00EF15B2"/>
    <w:rsid w:val="00EF1CBD"/>
    <w:rsid w:val="00EF2200"/>
    <w:rsid w:val="00EF3281"/>
    <w:rsid w:val="00EF38E5"/>
    <w:rsid w:val="00EF3FEF"/>
    <w:rsid w:val="00EF44D0"/>
    <w:rsid w:val="00EF4972"/>
    <w:rsid w:val="00EF69A5"/>
    <w:rsid w:val="00EF70A3"/>
    <w:rsid w:val="00EF7FEC"/>
    <w:rsid w:val="00F006E5"/>
    <w:rsid w:val="00F0098C"/>
    <w:rsid w:val="00F03ACA"/>
    <w:rsid w:val="00F048DA"/>
    <w:rsid w:val="00F0507A"/>
    <w:rsid w:val="00F054C1"/>
    <w:rsid w:val="00F05DE5"/>
    <w:rsid w:val="00F06872"/>
    <w:rsid w:val="00F06B02"/>
    <w:rsid w:val="00F10BE3"/>
    <w:rsid w:val="00F10F46"/>
    <w:rsid w:val="00F1181B"/>
    <w:rsid w:val="00F13597"/>
    <w:rsid w:val="00F13EC0"/>
    <w:rsid w:val="00F14742"/>
    <w:rsid w:val="00F1593F"/>
    <w:rsid w:val="00F21892"/>
    <w:rsid w:val="00F21FA9"/>
    <w:rsid w:val="00F22D4B"/>
    <w:rsid w:val="00F24284"/>
    <w:rsid w:val="00F24860"/>
    <w:rsid w:val="00F25ADD"/>
    <w:rsid w:val="00F25EDE"/>
    <w:rsid w:val="00F3001F"/>
    <w:rsid w:val="00F3009A"/>
    <w:rsid w:val="00F31E8D"/>
    <w:rsid w:val="00F3246B"/>
    <w:rsid w:val="00F32CCD"/>
    <w:rsid w:val="00F330E6"/>
    <w:rsid w:val="00F336ED"/>
    <w:rsid w:val="00F34EC5"/>
    <w:rsid w:val="00F35703"/>
    <w:rsid w:val="00F35A3E"/>
    <w:rsid w:val="00F36017"/>
    <w:rsid w:val="00F36B02"/>
    <w:rsid w:val="00F36F07"/>
    <w:rsid w:val="00F370CF"/>
    <w:rsid w:val="00F377DB"/>
    <w:rsid w:val="00F37867"/>
    <w:rsid w:val="00F40198"/>
    <w:rsid w:val="00F405A5"/>
    <w:rsid w:val="00F41163"/>
    <w:rsid w:val="00F42088"/>
    <w:rsid w:val="00F4487A"/>
    <w:rsid w:val="00F44E32"/>
    <w:rsid w:val="00F44E73"/>
    <w:rsid w:val="00F44F00"/>
    <w:rsid w:val="00F45492"/>
    <w:rsid w:val="00F4561F"/>
    <w:rsid w:val="00F456A2"/>
    <w:rsid w:val="00F45B03"/>
    <w:rsid w:val="00F47888"/>
    <w:rsid w:val="00F5043D"/>
    <w:rsid w:val="00F505C3"/>
    <w:rsid w:val="00F5090E"/>
    <w:rsid w:val="00F51647"/>
    <w:rsid w:val="00F5174F"/>
    <w:rsid w:val="00F519C4"/>
    <w:rsid w:val="00F51C7A"/>
    <w:rsid w:val="00F527E8"/>
    <w:rsid w:val="00F534CD"/>
    <w:rsid w:val="00F53A13"/>
    <w:rsid w:val="00F54BB3"/>
    <w:rsid w:val="00F57196"/>
    <w:rsid w:val="00F57DA5"/>
    <w:rsid w:val="00F60389"/>
    <w:rsid w:val="00F60930"/>
    <w:rsid w:val="00F60A0D"/>
    <w:rsid w:val="00F62138"/>
    <w:rsid w:val="00F6271F"/>
    <w:rsid w:val="00F633AC"/>
    <w:rsid w:val="00F6346E"/>
    <w:rsid w:val="00F63D28"/>
    <w:rsid w:val="00F6408A"/>
    <w:rsid w:val="00F6436C"/>
    <w:rsid w:val="00F6510D"/>
    <w:rsid w:val="00F661FF"/>
    <w:rsid w:val="00F66640"/>
    <w:rsid w:val="00F6718F"/>
    <w:rsid w:val="00F67E9E"/>
    <w:rsid w:val="00F703A6"/>
    <w:rsid w:val="00F71744"/>
    <w:rsid w:val="00F71A5A"/>
    <w:rsid w:val="00F721CE"/>
    <w:rsid w:val="00F72549"/>
    <w:rsid w:val="00F735F1"/>
    <w:rsid w:val="00F7395A"/>
    <w:rsid w:val="00F748C2"/>
    <w:rsid w:val="00F757B7"/>
    <w:rsid w:val="00F75A78"/>
    <w:rsid w:val="00F76866"/>
    <w:rsid w:val="00F772B8"/>
    <w:rsid w:val="00F77453"/>
    <w:rsid w:val="00F777E6"/>
    <w:rsid w:val="00F801CD"/>
    <w:rsid w:val="00F8031C"/>
    <w:rsid w:val="00F8072D"/>
    <w:rsid w:val="00F812E1"/>
    <w:rsid w:val="00F8157D"/>
    <w:rsid w:val="00F82270"/>
    <w:rsid w:val="00F83A58"/>
    <w:rsid w:val="00F83B07"/>
    <w:rsid w:val="00F8613C"/>
    <w:rsid w:val="00F866C0"/>
    <w:rsid w:val="00F9104C"/>
    <w:rsid w:val="00F9177F"/>
    <w:rsid w:val="00F917C9"/>
    <w:rsid w:val="00F924BA"/>
    <w:rsid w:val="00F92DD6"/>
    <w:rsid w:val="00F92EB4"/>
    <w:rsid w:val="00F933CE"/>
    <w:rsid w:val="00F93E5F"/>
    <w:rsid w:val="00F948E8"/>
    <w:rsid w:val="00F954A2"/>
    <w:rsid w:val="00F95766"/>
    <w:rsid w:val="00F9640F"/>
    <w:rsid w:val="00F96832"/>
    <w:rsid w:val="00F9684B"/>
    <w:rsid w:val="00F97156"/>
    <w:rsid w:val="00F979FB"/>
    <w:rsid w:val="00FA02F0"/>
    <w:rsid w:val="00FA06DC"/>
    <w:rsid w:val="00FA08F7"/>
    <w:rsid w:val="00FA1383"/>
    <w:rsid w:val="00FA1D8B"/>
    <w:rsid w:val="00FA23DF"/>
    <w:rsid w:val="00FA264C"/>
    <w:rsid w:val="00FA26EF"/>
    <w:rsid w:val="00FA3908"/>
    <w:rsid w:val="00FA3A7B"/>
    <w:rsid w:val="00FA3F6D"/>
    <w:rsid w:val="00FA430D"/>
    <w:rsid w:val="00FA4A0A"/>
    <w:rsid w:val="00FA4F1D"/>
    <w:rsid w:val="00FA5015"/>
    <w:rsid w:val="00FA6101"/>
    <w:rsid w:val="00FA6FEC"/>
    <w:rsid w:val="00FB0DEB"/>
    <w:rsid w:val="00FB11C1"/>
    <w:rsid w:val="00FB1E19"/>
    <w:rsid w:val="00FB2141"/>
    <w:rsid w:val="00FB4746"/>
    <w:rsid w:val="00FB49F2"/>
    <w:rsid w:val="00FB5446"/>
    <w:rsid w:val="00FB6442"/>
    <w:rsid w:val="00FB683E"/>
    <w:rsid w:val="00FB6A1E"/>
    <w:rsid w:val="00FB7192"/>
    <w:rsid w:val="00FC2314"/>
    <w:rsid w:val="00FC26C2"/>
    <w:rsid w:val="00FC2789"/>
    <w:rsid w:val="00FC2BC5"/>
    <w:rsid w:val="00FC333A"/>
    <w:rsid w:val="00FC354C"/>
    <w:rsid w:val="00FC3D0A"/>
    <w:rsid w:val="00FC4777"/>
    <w:rsid w:val="00FC4A5D"/>
    <w:rsid w:val="00FC51A8"/>
    <w:rsid w:val="00FC57AA"/>
    <w:rsid w:val="00FC65E9"/>
    <w:rsid w:val="00FC7106"/>
    <w:rsid w:val="00FD09FE"/>
    <w:rsid w:val="00FD1C89"/>
    <w:rsid w:val="00FD20E3"/>
    <w:rsid w:val="00FD2730"/>
    <w:rsid w:val="00FD2BD1"/>
    <w:rsid w:val="00FD2CF4"/>
    <w:rsid w:val="00FD31EE"/>
    <w:rsid w:val="00FD383C"/>
    <w:rsid w:val="00FD3C62"/>
    <w:rsid w:val="00FD4643"/>
    <w:rsid w:val="00FD6E55"/>
    <w:rsid w:val="00FD71CB"/>
    <w:rsid w:val="00FD7248"/>
    <w:rsid w:val="00FD73D7"/>
    <w:rsid w:val="00FE080B"/>
    <w:rsid w:val="00FE125E"/>
    <w:rsid w:val="00FE1CDD"/>
    <w:rsid w:val="00FE207C"/>
    <w:rsid w:val="00FE25B4"/>
    <w:rsid w:val="00FE3E1D"/>
    <w:rsid w:val="00FE54F9"/>
    <w:rsid w:val="00FE5A2D"/>
    <w:rsid w:val="00FE63F9"/>
    <w:rsid w:val="00FE6485"/>
    <w:rsid w:val="00FE7D3C"/>
    <w:rsid w:val="00FE7DEB"/>
    <w:rsid w:val="00FF0D1B"/>
    <w:rsid w:val="00FF1FF0"/>
    <w:rsid w:val="00FF23AD"/>
    <w:rsid w:val="00FF2B8E"/>
    <w:rsid w:val="00FF3248"/>
    <w:rsid w:val="00FF391A"/>
    <w:rsid w:val="00FF4BF7"/>
    <w:rsid w:val="00FF4EBB"/>
    <w:rsid w:val="00FF54FB"/>
    <w:rsid w:val="00FF6605"/>
    <w:rsid w:val="00FF66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259F58"/>
  <w14:defaultImageDpi w14:val="300"/>
  <w15:docId w15:val="{D2E76BA2-EA92-40B3-A7A7-52130FA8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DF"/>
    <w:rPr>
      <w:rFonts w:ascii="Arial" w:hAnsi="Arial"/>
      <w:sz w:val="24"/>
      <w:szCs w:val="24"/>
      <w:lang w:eastAsia="en-US"/>
    </w:rPr>
  </w:style>
  <w:style w:type="paragraph" w:styleId="Heading1">
    <w:name w:val="heading 1"/>
    <w:basedOn w:val="Normal"/>
    <w:next w:val="Normal"/>
    <w:link w:val="Heading1Char"/>
    <w:uiPriority w:val="9"/>
    <w:qFormat/>
    <w:rsid w:val="003110D0"/>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70CF4"/>
    <w:pPr>
      <w:keepNext w:val="0"/>
      <w:keepLines w:val="0"/>
      <w:numPr>
        <w:ilvl w:val="1"/>
      </w:numPr>
      <w:outlineLvl w:val="1"/>
    </w:pPr>
    <w:rPr>
      <w:bCs w:val="0"/>
      <w:sz w:val="24"/>
      <w:szCs w:val="26"/>
    </w:rPr>
  </w:style>
  <w:style w:type="paragraph" w:styleId="Heading3">
    <w:name w:val="heading 3"/>
    <w:basedOn w:val="Heading2"/>
    <w:next w:val="Normal"/>
    <w:link w:val="Heading3Char"/>
    <w:uiPriority w:val="9"/>
    <w:unhideWhenUsed/>
    <w:qFormat/>
    <w:rsid w:val="008727AC"/>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2F22C7"/>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3110D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70CF4"/>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8727A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Normal"/>
    <w:next w:val="Normal"/>
    <w:uiPriority w:val="39"/>
    <w:unhideWhenUsed/>
    <w:qFormat/>
    <w:rsid w:val="003A559F"/>
    <w:pPr>
      <w:spacing w:before="120" w:after="120"/>
    </w:pPr>
    <w:rPr>
      <w:b/>
      <w:color w:val="000000" w:themeColor="text1"/>
      <w:sz w:val="28"/>
      <w:szCs w:val="28"/>
    </w:rPr>
  </w:style>
  <w:style w:type="paragraph" w:styleId="TOC1">
    <w:name w:val="toc 1"/>
    <w:basedOn w:val="Normal"/>
    <w:next w:val="Normal"/>
    <w:autoRedefine/>
    <w:uiPriority w:val="39"/>
    <w:unhideWhenUsed/>
    <w:rsid w:val="00AF15BF"/>
    <w:pPr>
      <w:tabs>
        <w:tab w:val="left" w:pos="480"/>
        <w:tab w:val="right" w:leader="dot" w:pos="9168"/>
      </w:tabs>
      <w:spacing w:after="100"/>
    </w:pPr>
    <w:rPr>
      <w:rFonts w:eastAsia="MS Gothic"/>
      <w:noProof/>
    </w:rPr>
  </w:style>
  <w:style w:type="paragraph" w:styleId="TOC2">
    <w:name w:val="toc 2"/>
    <w:basedOn w:val="Normal"/>
    <w:next w:val="Normal"/>
    <w:autoRedefine/>
    <w:uiPriority w:val="39"/>
    <w:unhideWhenUsed/>
    <w:rsid w:val="006E5635"/>
    <w:pPr>
      <w:tabs>
        <w:tab w:val="left" w:pos="966"/>
        <w:tab w:val="right" w:leader="dot" w:pos="9168"/>
      </w:tabs>
      <w:spacing w:after="100"/>
      <w:ind w:left="966" w:hanging="518"/>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4C53C1"/>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727AC"/>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AF6752"/>
    <w:pPr>
      <w:spacing w:after="60"/>
    </w:pPr>
    <w:rPr>
      <w:rFonts w:eastAsia="Times New Roman"/>
      <w:lang w:eastAsia="en-AU"/>
    </w:rPr>
  </w:style>
  <w:style w:type="paragraph" w:customStyle="1" w:styleId="Tableheading">
    <w:name w:val="Table heading"/>
    <w:basedOn w:val="Tabledata"/>
    <w:qFormat/>
    <w:rsid w:val="00797815"/>
    <w:rPr>
      <w:rFonts w:cs="Arial"/>
      <w:b/>
      <w:color w:val="000000" w:themeColor="text1"/>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FollowedHyperlink">
    <w:name w:val="FollowedHyperlink"/>
    <w:basedOn w:val="DefaultParagraphFont"/>
    <w:uiPriority w:val="99"/>
    <w:semiHidden/>
    <w:unhideWhenUsed/>
    <w:rsid w:val="00727B27"/>
    <w:rPr>
      <w:color w:val="800080" w:themeColor="followedHyperlink"/>
      <w:u w:val="single"/>
    </w:rPr>
  </w:style>
  <w:style w:type="character" w:styleId="CommentReference">
    <w:name w:val="annotation reference"/>
    <w:basedOn w:val="DefaultParagraphFont"/>
    <w:uiPriority w:val="99"/>
    <w:unhideWhenUsed/>
    <w:rsid w:val="00DB41CC"/>
    <w:rPr>
      <w:sz w:val="16"/>
      <w:szCs w:val="16"/>
    </w:rPr>
  </w:style>
  <w:style w:type="paragraph" w:styleId="CommentText">
    <w:name w:val="annotation text"/>
    <w:basedOn w:val="Normal"/>
    <w:link w:val="CommentTextChar"/>
    <w:uiPriority w:val="99"/>
    <w:unhideWhenUsed/>
    <w:rsid w:val="00DB41CC"/>
    <w:rPr>
      <w:sz w:val="20"/>
      <w:szCs w:val="20"/>
    </w:rPr>
  </w:style>
  <w:style w:type="character" w:customStyle="1" w:styleId="CommentTextChar">
    <w:name w:val="Comment Text Char"/>
    <w:basedOn w:val="DefaultParagraphFont"/>
    <w:link w:val="CommentText"/>
    <w:uiPriority w:val="99"/>
    <w:rsid w:val="00DB41C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B41CC"/>
    <w:rPr>
      <w:b/>
      <w:bCs/>
    </w:rPr>
  </w:style>
  <w:style w:type="character" w:customStyle="1" w:styleId="CommentSubjectChar">
    <w:name w:val="Comment Subject Char"/>
    <w:basedOn w:val="CommentTextChar"/>
    <w:link w:val="CommentSubject"/>
    <w:uiPriority w:val="99"/>
    <w:semiHidden/>
    <w:rsid w:val="00DB41CC"/>
    <w:rPr>
      <w:rFonts w:ascii="Arial" w:hAnsi="Arial"/>
      <w:b/>
      <w:bCs/>
      <w:lang w:eastAsia="en-US"/>
    </w:rPr>
  </w:style>
  <w:style w:type="paragraph" w:styleId="FootnoteText">
    <w:name w:val="footnote text"/>
    <w:basedOn w:val="Normal"/>
    <w:link w:val="FootnoteTextChar"/>
    <w:uiPriority w:val="99"/>
    <w:unhideWhenUsed/>
    <w:rsid w:val="00E92243"/>
    <w:rPr>
      <w:sz w:val="20"/>
      <w:szCs w:val="20"/>
    </w:rPr>
  </w:style>
  <w:style w:type="character" w:customStyle="1" w:styleId="FootnoteTextChar">
    <w:name w:val="Footnote Text Char"/>
    <w:basedOn w:val="DefaultParagraphFont"/>
    <w:link w:val="FootnoteText"/>
    <w:uiPriority w:val="99"/>
    <w:rsid w:val="00E92243"/>
    <w:rPr>
      <w:rFonts w:ascii="Arial" w:hAnsi="Arial"/>
      <w:lang w:eastAsia="en-US"/>
    </w:rPr>
  </w:style>
  <w:style w:type="character" w:styleId="FootnoteReference">
    <w:name w:val="footnote reference"/>
    <w:basedOn w:val="DefaultParagraphFont"/>
    <w:uiPriority w:val="99"/>
    <w:unhideWhenUsed/>
    <w:rsid w:val="00E92243"/>
    <w:rPr>
      <w:vertAlign w:val="superscript"/>
    </w:rPr>
  </w:style>
  <w:style w:type="table" w:customStyle="1" w:styleId="TableGrid1">
    <w:name w:val="Table Grid1"/>
    <w:basedOn w:val="TableNormal"/>
    <w:next w:val="TableGrid"/>
    <w:uiPriority w:val="59"/>
    <w:rsid w:val="009B5F54"/>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9B5F54"/>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B5F54"/>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9B5F54"/>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BA2868"/>
    <w:rPr>
      <w:rFonts w:ascii="Arial" w:hAnsi="Arial"/>
      <w:sz w:val="24"/>
      <w:szCs w:val="24"/>
      <w:lang w:eastAsia="en-US"/>
    </w:rPr>
  </w:style>
  <w:style w:type="table" w:customStyle="1" w:styleId="TableGrid2">
    <w:name w:val="Table Grid2"/>
    <w:basedOn w:val="TableNormal"/>
    <w:next w:val="TableGrid"/>
    <w:uiPriority w:val="59"/>
    <w:rsid w:val="00E6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66862"/>
    <w:pPr>
      <w:spacing w:after="100"/>
      <w:ind w:left="480"/>
    </w:pPr>
  </w:style>
  <w:style w:type="paragraph" w:styleId="TOC9">
    <w:name w:val="toc 9"/>
    <w:basedOn w:val="Normal"/>
    <w:next w:val="Normal"/>
    <w:autoRedefine/>
    <w:uiPriority w:val="39"/>
    <w:unhideWhenUsed/>
    <w:rsid w:val="002F22C7"/>
    <w:pPr>
      <w:spacing w:after="100"/>
      <w:ind w:left="1920"/>
    </w:pPr>
  </w:style>
  <w:style w:type="paragraph" w:customStyle="1" w:styleId="ACRuleDefinitionsTableDefn">
    <w:name w:val="AC Rule Definitions Table Defn"/>
    <w:basedOn w:val="Normal"/>
    <w:rsid w:val="001255D2"/>
    <w:pPr>
      <w:spacing w:before="120" w:after="120"/>
      <w:jc w:val="both"/>
    </w:pPr>
    <w:rPr>
      <w:rFonts w:eastAsia="Calibri" w:cs="Arial"/>
    </w:rPr>
  </w:style>
  <w:style w:type="paragraph" w:customStyle="1" w:styleId="Default">
    <w:name w:val="Default"/>
    <w:rsid w:val="00C13677"/>
    <w:pPr>
      <w:autoSpaceDE w:val="0"/>
      <w:autoSpaceDN w:val="0"/>
      <w:adjustRightInd w:val="0"/>
    </w:pPr>
    <w:rPr>
      <w:rFonts w:ascii="Symbol" w:hAnsi="Symbol" w:cs="Symbol"/>
      <w:color w:val="000000"/>
      <w:sz w:val="24"/>
      <w:szCs w:val="24"/>
    </w:rPr>
  </w:style>
  <w:style w:type="paragraph" w:customStyle="1" w:styleId="StyleHeading112ptLeft0cmBefore0pt1">
    <w:name w:val="Style Heading 1 + 12 pt Left:  0 cm Before:  0 pt1"/>
    <w:basedOn w:val="Heading1"/>
    <w:rsid w:val="00B53F68"/>
    <w:pPr>
      <w:keepLines w:val="0"/>
      <w:numPr>
        <w:numId w:val="3"/>
      </w:numPr>
      <w:tabs>
        <w:tab w:val="num" w:pos="692"/>
      </w:tabs>
      <w:autoSpaceDE w:val="0"/>
      <w:autoSpaceDN w:val="0"/>
      <w:spacing w:before="0" w:after="0"/>
      <w:ind w:left="692" w:hanging="692"/>
      <w:jc w:val="both"/>
    </w:pPr>
    <w:rPr>
      <w:rFonts w:ascii="Arial Bold" w:eastAsia="Times New Roman" w:hAnsi="Arial Bold"/>
      <w:color w:val="auto"/>
      <w:kern w:val="28"/>
      <w:szCs w:val="20"/>
    </w:rPr>
  </w:style>
  <w:style w:type="numbering" w:customStyle="1" w:styleId="StyleOutlinenumberedTrebuchetMS11ptBold">
    <w:name w:val="Style Outline numbered Trebuchet MS 11 pt Bold"/>
    <w:basedOn w:val="NoList"/>
    <w:rsid w:val="00B53F68"/>
    <w:pPr>
      <w:numPr>
        <w:numId w:val="3"/>
      </w:numPr>
    </w:pPr>
  </w:style>
  <w:style w:type="paragraph" w:styleId="ListNumber">
    <w:name w:val="List Number"/>
    <w:basedOn w:val="Documentdetails"/>
    <w:uiPriority w:val="99"/>
    <w:unhideWhenUsed/>
    <w:rsid w:val="008727AC"/>
    <w:pPr>
      <w:numPr>
        <w:numId w:val="6"/>
      </w:numPr>
      <w:spacing w:before="120" w:after="120"/>
    </w:pPr>
  </w:style>
  <w:style w:type="paragraph" w:styleId="NoSpacing">
    <w:name w:val="No Spacing"/>
    <w:basedOn w:val="Normal"/>
    <w:uiPriority w:val="1"/>
    <w:qFormat/>
    <w:rsid w:val="00D75226"/>
    <w:rPr>
      <w:rFonts w:eastAsiaTheme="minorHAnsi" w:cs="Arial"/>
    </w:rPr>
  </w:style>
  <w:style w:type="table" w:customStyle="1" w:styleId="TableGrid3">
    <w:name w:val="Table Grid3"/>
    <w:basedOn w:val="TableNormal"/>
    <w:next w:val="TableGrid"/>
    <w:uiPriority w:val="59"/>
    <w:rsid w:val="00F9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
    <w:name w:val="DCStable1"/>
    <w:basedOn w:val="TableNormal"/>
    <w:uiPriority w:val="99"/>
    <w:rsid w:val="00F9576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1">
    <w:name w:val="Light Grid - Accent 21"/>
    <w:basedOn w:val="TableNormal"/>
    <w:next w:val="LightGrid-Accent2"/>
    <w:uiPriority w:val="62"/>
    <w:rsid w:val="00F95766"/>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1">
    <w:name w:val="Table Grid11"/>
    <w:basedOn w:val="TableNormal"/>
    <w:next w:val="TableGrid"/>
    <w:uiPriority w:val="59"/>
    <w:rsid w:val="00F95766"/>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F95766"/>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F95766"/>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F95766"/>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1">
    <w:name w:val="Table Grid21"/>
    <w:basedOn w:val="TableNormal"/>
    <w:next w:val="TableGrid"/>
    <w:uiPriority w:val="59"/>
    <w:rsid w:val="00F9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95766"/>
    <w:pPr>
      <w:tabs>
        <w:tab w:val="right" w:leader="dot" w:pos="8789"/>
      </w:tabs>
      <w:jc w:val="both"/>
    </w:pPr>
    <w:rPr>
      <w:rFonts w:eastAsia="Times New Roman"/>
      <w:sz w:val="22"/>
      <w:szCs w:val="20"/>
    </w:rPr>
  </w:style>
  <w:style w:type="character" w:customStyle="1" w:styleId="BodyText2Char">
    <w:name w:val="Body Text 2 Char"/>
    <w:basedOn w:val="DefaultParagraphFont"/>
    <w:link w:val="BodyText2"/>
    <w:rsid w:val="00F95766"/>
    <w:rPr>
      <w:rFonts w:ascii="Arial" w:eastAsia="Times New Roman" w:hAnsi="Arial"/>
      <w:sz w:val="22"/>
      <w:lang w:eastAsia="en-US"/>
    </w:rPr>
  </w:style>
  <w:style w:type="table" w:customStyle="1" w:styleId="TableGrid4">
    <w:name w:val="Table Grid4"/>
    <w:basedOn w:val="TableNormal"/>
    <w:next w:val="TableGrid"/>
    <w:uiPriority w:val="59"/>
    <w:rsid w:val="00E3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2">
    <w:name w:val="DCStable2"/>
    <w:basedOn w:val="TableNormal"/>
    <w:uiPriority w:val="99"/>
    <w:rsid w:val="00E323D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2">
    <w:name w:val="Light Grid - Accent 22"/>
    <w:basedOn w:val="TableNormal"/>
    <w:next w:val="LightGrid-Accent2"/>
    <w:uiPriority w:val="62"/>
    <w:rsid w:val="00E323D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2">
    <w:name w:val="Table Grid12"/>
    <w:basedOn w:val="TableNormal"/>
    <w:next w:val="TableGrid"/>
    <w:uiPriority w:val="59"/>
    <w:rsid w:val="00E323D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E323D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E323D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E323D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2">
    <w:name w:val="Table Grid22"/>
    <w:basedOn w:val="TableNormal"/>
    <w:next w:val="TableGrid"/>
    <w:uiPriority w:val="59"/>
    <w:rsid w:val="00E3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23D3"/>
    <w:rPr>
      <w:b/>
      <w:bCs/>
    </w:rPr>
  </w:style>
  <w:style w:type="character" w:styleId="Emphasis">
    <w:name w:val="Emphasis"/>
    <w:basedOn w:val="DefaultParagraphFont"/>
    <w:uiPriority w:val="20"/>
    <w:qFormat/>
    <w:rsid w:val="00E323D3"/>
    <w:rPr>
      <w:i/>
      <w:iCs/>
    </w:rPr>
  </w:style>
  <w:style w:type="paragraph" w:styleId="TOC4">
    <w:name w:val="toc 4"/>
    <w:basedOn w:val="Normal"/>
    <w:next w:val="Normal"/>
    <w:autoRedefine/>
    <w:uiPriority w:val="39"/>
    <w:unhideWhenUsed/>
    <w:rsid w:val="00F812E1"/>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F812E1"/>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F812E1"/>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F812E1"/>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F812E1"/>
    <w:pPr>
      <w:spacing w:after="100" w:line="259" w:lineRule="auto"/>
      <w:ind w:left="1540"/>
    </w:pPr>
    <w:rPr>
      <w:rFonts w:asciiTheme="minorHAnsi" w:eastAsiaTheme="minorEastAsia" w:hAnsiTheme="minorHAnsi" w:cstheme="minorBidi"/>
      <w:sz w:val="22"/>
      <w:szCs w:val="22"/>
      <w:lang w:eastAsia="en-AU"/>
    </w:rPr>
  </w:style>
  <w:style w:type="table" w:customStyle="1" w:styleId="TableGrid5">
    <w:name w:val="Table Grid5"/>
    <w:basedOn w:val="TableNormal"/>
    <w:next w:val="TableGrid"/>
    <w:uiPriority w:val="59"/>
    <w:rsid w:val="00460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
    <w:name w:val="DCStable3"/>
    <w:basedOn w:val="TableNormal"/>
    <w:uiPriority w:val="99"/>
    <w:rsid w:val="006E6BBA"/>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LightGrid-Accent23">
    <w:name w:val="Light Grid - Accent 23"/>
    <w:basedOn w:val="TableNormal"/>
    <w:next w:val="LightGrid-Accent2"/>
    <w:uiPriority w:val="62"/>
    <w:rsid w:val="00460D3F"/>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3">
    <w:name w:val="Table Grid13"/>
    <w:basedOn w:val="TableNormal"/>
    <w:next w:val="TableGrid"/>
    <w:uiPriority w:val="59"/>
    <w:rsid w:val="00460D3F"/>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
    <w:name w:val="Medium Shading 1 - Accent 13"/>
    <w:basedOn w:val="TableNormal"/>
    <w:next w:val="MediumShading1-Accent1"/>
    <w:uiPriority w:val="63"/>
    <w:rsid w:val="00460D3F"/>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460D3F"/>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3">
    <w:name w:val="Medium Shading 13"/>
    <w:basedOn w:val="TableNormal"/>
    <w:next w:val="MediumShading1"/>
    <w:uiPriority w:val="63"/>
    <w:rsid w:val="00460D3F"/>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3">
    <w:name w:val="Table Grid23"/>
    <w:basedOn w:val="TableNormal"/>
    <w:next w:val="TableGrid"/>
    <w:uiPriority w:val="59"/>
    <w:rsid w:val="00460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4">
    <w:name w:val="DCStable4"/>
    <w:basedOn w:val="TableNormal"/>
    <w:uiPriority w:val="99"/>
    <w:rsid w:val="00E75502"/>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table" w:customStyle="1" w:styleId="LightGrid-Accent24">
    <w:name w:val="Light Grid - Accent 24"/>
    <w:basedOn w:val="TableNormal"/>
    <w:next w:val="LightGrid-Accent2"/>
    <w:uiPriority w:val="62"/>
    <w:rsid w:val="00B17580"/>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4">
    <w:name w:val="Table Grid14"/>
    <w:basedOn w:val="TableNormal"/>
    <w:next w:val="TableGrid"/>
    <w:uiPriority w:val="59"/>
    <w:rsid w:val="00B17580"/>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
    <w:name w:val="Medium Shading 1 - Accent 14"/>
    <w:basedOn w:val="TableNormal"/>
    <w:next w:val="MediumShading1-Accent1"/>
    <w:uiPriority w:val="63"/>
    <w:rsid w:val="00B17580"/>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B17580"/>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4">
    <w:name w:val="Medium Shading 14"/>
    <w:basedOn w:val="TableNormal"/>
    <w:next w:val="MediumShading1"/>
    <w:uiPriority w:val="63"/>
    <w:rsid w:val="00B17580"/>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4">
    <w:name w:val="Table Grid24"/>
    <w:basedOn w:val="TableNormal"/>
    <w:next w:val="TableGrid"/>
    <w:uiPriority w:val="59"/>
    <w:rsid w:val="00B1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Tabledata"/>
    <w:uiPriority w:val="99"/>
    <w:unhideWhenUsed/>
    <w:rsid w:val="00A4769D"/>
    <w:pPr>
      <w:numPr>
        <w:numId w:val="7"/>
      </w:numPr>
      <w:spacing w:before="60"/>
      <w:ind w:left="1134" w:hanging="425"/>
    </w:pPr>
    <w:rPr>
      <w:rFonts w:cs="Arial"/>
    </w:rPr>
  </w:style>
  <w:style w:type="paragraph" w:styleId="ListNumber3">
    <w:name w:val="List Number 3"/>
    <w:basedOn w:val="ListParagraph"/>
    <w:uiPriority w:val="99"/>
    <w:unhideWhenUsed/>
    <w:rsid w:val="00C80324"/>
    <w:pPr>
      <w:spacing w:after="60"/>
      <w:ind w:left="0"/>
      <w:contextualSpacing w:val="0"/>
    </w:pPr>
  </w:style>
  <w:style w:type="paragraph" w:customStyle="1" w:styleId="list2table">
    <w:name w:val="list2table"/>
    <w:qFormat/>
    <w:rsid w:val="00A4769D"/>
    <w:pPr>
      <w:numPr>
        <w:numId w:val="8"/>
      </w:numPr>
    </w:pPr>
    <w:rPr>
      <w:rFonts w:ascii="Arial" w:eastAsia="Times New Roman" w:hAnsi="Arial" w:cs="Arial"/>
      <w:sz w:val="24"/>
      <w:szCs w:val="24"/>
    </w:rPr>
  </w:style>
  <w:style w:type="paragraph" w:customStyle="1" w:styleId="StyleListBulletAfter3pt">
    <w:name w:val="Style List Bullet + After:  3 pt"/>
    <w:basedOn w:val="ListBullet"/>
    <w:rsid w:val="00F60930"/>
    <w:pPr>
      <w:keepNext w:val="0"/>
      <w:keepLines w:val="0"/>
      <w:spacing w:after="60"/>
      <w:ind w:left="357" w:hanging="357"/>
    </w:pPr>
    <w:rPr>
      <w:szCs w:val="20"/>
    </w:rPr>
  </w:style>
  <w:style w:type="paragraph" w:customStyle="1" w:styleId="H1nonumber">
    <w:name w:val="H1nonumber"/>
    <w:basedOn w:val="Heading1"/>
    <w:qFormat/>
    <w:rsid w:val="00F60930"/>
    <w:pPr>
      <w:numPr>
        <w:numId w:val="0"/>
      </w:numPr>
      <w:spacing w:before="60" w:after="60"/>
      <w:ind w:left="743" w:hanging="743"/>
    </w:pPr>
  </w:style>
  <w:style w:type="paragraph" w:customStyle="1" w:styleId="Tableheader">
    <w:name w:val="Tableheader"/>
    <w:basedOn w:val="Normal"/>
    <w:qFormat/>
    <w:rsid w:val="00F57196"/>
    <w:pPr>
      <w:framePr w:hSpace="180" w:wrap="around" w:vAnchor="text" w:hAnchor="text" w:x="-1039" w:y="1"/>
      <w:suppressOverlap/>
    </w:pPr>
    <w:rPr>
      <w:rFonts w:eastAsia="Calibri" w:cs="Arial"/>
      <w:b/>
      <w:color w:val="0000FF"/>
      <w:sz w:val="20"/>
      <w:szCs w:val="18"/>
      <w:u w:val="single"/>
      <w:lang w:eastAsia="en-AU"/>
    </w:rPr>
  </w:style>
  <w:style w:type="paragraph" w:customStyle="1" w:styleId="Tabledata0">
    <w:name w:val="Tabledata"/>
    <w:basedOn w:val="Normal"/>
    <w:qFormat/>
    <w:rsid w:val="00F57196"/>
    <w:pPr>
      <w:framePr w:hSpace="180" w:wrap="around" w:vAnchor="text" w:hAnchor="text" w:x="-1039" w:y="1"/>
      <w:suppressOverlap/>
    </w:pPr>
    <w:rPr>
      <w:rFonts w:eastAsia="Calibri" w:cs="Arial"/>
      <w:color w:val="0000FF"/>
      <w:sz w:val="20"/>
      <w:szCs w:val="18"/>
      <w:u w:val="single"/>
      <w:lang w:eastAsia="en-AU"/>
    </w:rPr>
  </w:style>
  <w:style w:type="paragraph" w:customStyle="1" w:styleId="StyleTableheadingAfter0pt">
    <w:name w:val="Style Table heading + After:  0 pt"/>
    <w:basedOn w:val="Tableheading"/>
    <w:rsid w:val="004C15C6"/>
    <w:pPr>
      <w:spacing w:after="0"/>
    </w:pPr>
    <w:rPr>
      <w:rFonts w:cs="Times New Roman"/>
      <w:bCs/>
      <w:szCs w:val="20"/>
    </w:rPr>
  </w:style>
  <w:style w:type="paragraph" w:customStyle="1" w:styleId="StyleTabledataAfter0pt">
    <w:name w:val="Style Table data + After:  0 pt"/>
    <w:basedOn w:val="Tabledata"/>
    <w:rsid w:val="00AB5E28"/>
    <w:pPr>
      <w:spacing w:after="0"/>
    </w:pPr>
    <w:rPr>
      <w:szCs w:val="20"/>
    </w:rPr>
  </w:style>
  <w:style w:type="paragraph" w:customStyle="1" w:styleId="StyleTabledataAfter0pt1">
    <w:name w:val="Style Table data + After:  0 pt1"/>
    <w:basedOn w:val="Tabledata"/>
    <w:rsid w:val="00AB5E28"/>
    <w:pPr>
      <w:spacing w:after="0"/>
    </w:pPr>
    <w:rPr>
      <w:szCs w:val="20"/>
    </w:rPr>
  </w:style>
  <w:style w:type="paragraph" w:styleId="ListBullet2">
    <w:name w:val="List Bullet 2"/>
    <w:basedOn w:val="Normal"/>
    <w:uiPriority w:val="99"/>
    <w:unhideWhenUsed/>
    <w:rsid w:val="00B3462B"/>
    <w:pPr>
      <w:numPr>
        <w:numId w:val="11"/>
      </w:numPr>
      <w:contextualSpacing/>
    </w:pPr>
  </w:style>
  <w:style w:type="table" w:customStyle="1" w:styleId="TableGrid7">
    <w:name w:val="Table Grid7"/>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5">
    <w:name w:val="DCStable5"/>
    <w:basedOn w:val="TableNormal"/>
    <w:uiPriority w:val="99"/>
    <w:rsid w:val="00B3462B"/>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5">
    <w:name w:val="Light Grid - Accent 25"/>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5">
    <w:name w:val="Table Grid15"/>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5">
    <w:name w:val="Medium Shading 1 - Accent 15"/>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5">
    <w:name w:val="Medium Shading 15"/>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5">
    <w:name w:val="Table Grid25"/>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1">
    <w:name w:val="DCStable11"/>
    <w:basedOn w:val="TableNormal"/>
    <w:uiPriority w:val="99"/>
    <w:rsid w:val="00B346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1">
    <w:name w:val="DCStable21"/>
    <w:basedOn w:val="TableNormal"/>
    <w:uiPriority w:val="99"/>
    <w:rsid w:val="00B346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1">
    <w:name w:val="DCStable31"/>
    <w:basedOn w:val="TableNormal"/>
    <w:uiPriority w:val="99"/>
    <w:rsid w:val="00B3462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1">
    <w:name w:val="DCStable41"/>
    <w:basedOn w:val="TableNormal"/>
    <w:uiPriority w:val="99"/>
    <w:rsid w:val="00B3462B"/>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table" w:customStyle="1" w:styleId="LightGrid-Accent211">
    <w:name w:val="Light Grid - Accent 21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1">
    <w:name w:val="Light Grid - Accent 22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1">
    <w:name w:val="Light Grid - Accent 23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1">
    <w:name w:val="Light Grid - Accent 241"/>
    <w:basedOn w:val="TableNormal"/>
    <w:next w:val="LightGrid-Accent2"/>
    <w:uiPriority w:val="62"/>
    <w:rsid w:val="00B3462B"/>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Shading1-Accent111">
    <w:name w:val="Medium Shading 1 - Accent 11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1">
    <w:name w:val="Medium Shading 1 - Accent 13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1">
    <w:name w:val="Medium Shading 1 - Accent 141"/>
    <w:basedOn w:val="TableNormal"/>
    <w:next w:val="MediumShading1-Accent1"/>
    <w:uiPriority w:val="63"/>
    <w:rsid w:val="00B3462B"/>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1">
    <w:name w:val="Medium Shading 1 - Accent 23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1">
    <w:name w:val="Medium Shading 1 - Accent 241"/>
    <w:basedOn w:val="TableNormal"/>
    <w:next w:val="MediumShading1-Accent2"/>
    <w:uiPriority w:val="63"/>
    <w:rsid w:val="00B3462B"/>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1">
    <w:name w:val="Medium Shading 11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1">
    <w:name w:val="Medium Shading 12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1">
    <w:name w:val="Medium Shading 13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1">
    <w:name w:val="Medium Shading 141"/>
    <w:basedOn w:val="TableNormal"/>
    <w:next w:val="MediumShading1"/>
    <w:uiPriority w:val="63"/>
    <w:rsid w:val="00B3462B"/>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Bulleted1">
    <w:name w:val="Style Bulleted1"/>
    <w:basedOn w:val="NoList"/>
    <w:rsid w:val="00B3462B"/>
    <w:pPr>
      <w:numPr>
        <w:numId w:val="5"/>
      </w:numPr>
    </w:pPr>
  </w:style>
  <w:style w:type="table" w:styleId="TableGridLight">
    <w:name w:val="Grid Table Light"/>
    <w:basedOn w:val="TableNormal"/>
    <w:uiPriority w:val="40"/>
    <w:rsid w:val="00B3462B"/>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1">
    <w:name w:val="Table Grid11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3462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3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11">
    <w:name w:val="DCStable311"/>
    <w:basedOn w:val="TableNormal"/>
    <w:uiPriority w:val="99"/>
    <w:rsid w:val="00B3462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B3462B"/>
    <w:rPr>
      <w:color w:val="605E5C"/>
      <w:shd w:val="clear" w:color="auto" w:fill="E1DFDD"/>
    </w:rPr>
  </w:style>
  <w:style w:type="table" w:customStyle="1" w:styleId="TableGrid8">
    <w:name w:val="Table Grid8"/>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6">
    <w:name w:val="DCStable6"/>
    <w:basedOn w:val="TableNormal"/>
    <w:uiPriority w:val="99"/>
    <w:rsid w:val="00B51C73"/>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LightGrid-Accent26">
    <w:name w:val="Light Grid - Accent 26"/>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6">
    <w:name w:val="Table Grid16"/>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6">
    <w:name w:val="Medium Shading 1 - Accent 16"/>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6">
    <w:name w:val="Medium Shading 16"/>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26">
    <w:name w:val="Table Grid26"/>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12">
    <w:name w:val="DCStable12"/>
    <w:basedOn w:val="TableNormal"/>
    <w:uiPriority w:val="99"/>
    <w:rsid w:val="00B51C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2">
    <w:name w:val="DCStable22"/>
    <w:basedOn w:val="TableNormal"/>
    <w:uiPriority w:val="99"/>
    <w:rsid w:val="00B51C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2">
    <w:name w:val="DCStable32"/>
    <w:basedOn w:val="TableNormal"/>
    <w:uiPriority w:val="99"/>
    <w:rsid w:val="00B51C73"/>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2">
    <w:name w:val="DCStable42"/>
    <w:basedOn w:val="TableNormal"/>
    <w:uiPriority w:val="99"/>
    <w:rsid w:val="00B51C73"/>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table" w:customStyle="1" w:styleId="LightGrid-Accent212">
    <w:name w:val="Light Grid - Accent 21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2">
    <w:name w:val="Light Grid - Accent 22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2">
    <w:name w:val="Light Grid - Accent 23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2">
    <w:name w:val="Light Grid - Accent 242"/>
    <w:basedOn w:val="TableNormal"/>
    <w:next w:val="LightGrid-Accent2"/>
    <w:uiPriority w:val="62"/>
    <w:rsid w:val="00B51C7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Shading1-Accent112">
    <w:name w:val="Medium Shading 1 - Accent 11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2">
    <w:name w:val="Medium Shading 1 - Accent 12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2">
    <w:name w:val="Medium Shading 1 - Accent 13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2">
    <w:name w:val="Medium Shading 1 - Accent 142"/>
    <w:basedOn w:val="TableNormal"/>
    <w:next w:val="MediumShading1-Accent1"/>
    <w:uiPriority w:val="63"/>
    <w:rsid w:val="00B51C73"/>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2">
    <w:name w:val="Medium Shading 1 - Accent 21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2">
    <w:name w:val="Medium Shading 1 - Accent 22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2">
    <w:name w:val="Medium Shading 1 - Accent 23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2">
    <w:name w:val="Medium Shading 1 - Accent 242"/>
    <w:basedOn w:val="TableNormal"/>
    <w:next w:val="MediumShading1-Accent2"/>
    <w:uiPriority w:val="63"/>
    <w:rsid w:val="00B51C73"/>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2">
    <w:name w:val="Medium Shading 11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2">
    <w:name w:val="Medium Shading 12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2">
    <w:name w:val="Medium Shading 13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2">
    <w:name w:val="Medium Shading 142"/>
    <w:basedOn w:val="TableNormal"/>
    <w:next w:val="MediumShading1"/>
    <w:uiPriority w:val="63"/>
    <w:rsid w:val="00B51C73"/>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Light1">
    <w:name w:val="Table Grid Light1"/>
    <w:basedOn w:val="TableNormal"/>
    <w:next w:val="TableGridLight"/>
    <w:uiPriority w:val="40"/>
    <w:rsid w:val="00B51C73"/>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2">
    <w:name w:val="Table Grid11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B51C73"/>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5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CStable312">
    <w:name w:val="DCStable312"/>
    <w:basedOn w:val="TableNormal"/>
    <w:uiPriority w:val="99"/>
    <w:rsid w:val="00B51C73"/>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33">
    <w:name w:val="DCStable33"/>
    <w:basedOn w:val="TableNormal"/>
    <w:uiPriority w:val="99"/>
    <w:rsid w:val="006A4395"/>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numbering" w:customStyle="1" w:styleId="StyleBulleted3">
    <w:name w:val="Style Bulleted3"/>
    <w:basedOn w:val="NoList"/>
    <w:rsid w:val="006A4395"/>
    <w:pPr>
      <w:numPr>
        <w:numId w:val="4"/>
      </w:numPr>
    </w:pPr>
  </w:style>
  <w:style w:type="table" w:customStyle="1" w:styleId="DCStable313">
    <w:name w:val="DCStable313"/>
    <w:basedOn w:val="TableNormal"/>
    <w:uiPriority w:val="99"/>
    <w:rsid w:val="006A4395"/>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984">
      <w:bodyDiv w:val="1"/>
      <w:marLeft w:val="0"/>
      <w:marRight w:val="0"/>
      <w:marTop w:val="0"/>
      <w:marBottom w:val="0"/>
      <w:divBdr>
        <w:top w:val="none" w:sz="0" w:space="0" w:color="auto"/>
        <w:left w:val="none" w:sz="0" w:space="0" w:color="auto"/>
        <w:bottom w:val="none" w:sz="0" w:space="0" w:color="auto"/>
        <w:right w:val="none" w:sz="0" w:space="0" w:color="auto"/>
      </w:divBdr>
    </w:div>
    <w:div w:id="214045856">
      <w:bodyDiv w:val="1"/>
      <w:marLeft w:val="0"/>
      <w:marRight w:val="0"/>
      <w:marTop w:val="0"/>
      <w:marBottom w:val="0"/>
      <w:divBdr>
        <w:top w:val="none" w:sz="0" w:space="0" w:color="auto"/>
        <w:left w:val="none" w:sz="0" w:space="0" w:color="auto"/>
        <w:bottom w:val="none" w:sz="0" w:space="0" w:color="auto"/>
        <w:right w:val="none" w:sz="0" w:space="0" w:color="auto"/>
      </w:divBdr>
    </w:div>
    <w:div w:id="377556345">
      <w:bodyDiv w:val="1"/>
      <w:marLeft w:val="0"/>
      <w:marRight w:val="0"/>
      <w:marTop w:val="0"/>
      <w:marBottom w:val="0"/>
      <w:divBdr>
        <w:top w:val="none" w:sz="0" w:space="0" w:color="auto"/>
        <w:left w:val="none" w:sz="0" w:space="0" w:color="auto"/>
        <w:bottom w:val="none" w:sz="0" w:space="0" w:color="auto"/>
        <w:right w:val="none" w:sz="0" w:space="0" w:color="auto"/>
      </w:divBdr>
    </w:div>
    <w:div w:id="415322371">
      <w:bodyDiv w:val="1"/>
      <w:marLeft w:val="0"/>
      <w:marRight w:val="0"/>
      <w:marTop w:val="0"/>
      <w:marBottom w:val="0"/>
      <w:divBdr>
        <w:top w:val="none" w:sz="0" w:space="0" w:color="auto"/>
        <w:left w:val="none" w:sz="0" w:space="0" w:color="auto"/>
        <w:bottom w:val="none" w:sz="0" w:space="0" w:color="auto"/>
        <w:right w:val="none" w:sz="0" w:space="0" w:color="auto"/>
      </w:divBdr>
    </w:div>
    <w:div w:id="441849523">
      <w:bodyDiv w:val="1"/>
      <w:marLeft w:val="0"/>
      <w:marRight w:val="0"/>
      <w:marTop w:val="0"/>
      <w:marBottom w:val="0"/>
      <w:divBdr>
        <w:top w:val="none" w:sz="0" w:space="0" w:color="auto"/>
        <w:left w:val="none" w:sz="0" w:space="0" w:color="auto"/>
        <w:bottom w:val="none" w:sz="0" w:space="0" w:color="auto"/>
        <w:right w:val="none" w:sz="0" w:space="0" w:color="auto"/>
      </w:divBdr>
    </w:div>
    <w:div w:id="462818612">
      <w:bodyDiv w:val="1"/>
      <w:marLeft w:val="0"/>
      <w:marRight w:val="0"/>
      <w:marTop w:val="0"/>
      <w:marBottom w:val="0"/>
      <w:divBdr>
        <w:top w:val="none" w:sz="0" w:space="0" w:color="auto"/>
        <w:left w:val="none" w:sz="0" w:space="0" w:color="auto"/>
        <w:bottom w:val="none" w:sz="0" w:space="0" w:color="auto"/>
        <w:right w:val="none" w:sz="0" w:space="0" w:color="auto"/>
      </w:divBdr>
    </w:div>
    <w:div w:id="478109914">
      <w:bodyDiv w:val="1"/>
      <w:marLeft w:val="0"/>
      <w:marRight w:val="0"/>
      <w:marTop w:val="0"/>
      <w:marBottom w:val="0"/>
      <w:divBdr>
        <w:top w:val="none" w:sz="0" w:space="0" w:color="auto"/>
        <w:left w:val="none" w:sz="0" w:space="0" w:color="auto"/>
        <w:bottom w:val="none" w:sz="0" w:space="0" w:color="auto"/>
        <w:right w:val="none" w:sz="0" w:space="0" w:color="auto"/>
      </w:divBdr>
    </w:div>
    <w:div w:id="502859403">
      <w:bodyDiv w:val="1"/>
      <w:marLeft w:val="0"/>
      <w:marRight w:val="0"/>
      <w:marTop w:val="0"/>
      <w:marBottom w:val="0"/>
      <w:divBdr>
        <w:top w:val="none" w:sz="0" w:space="0" w:color="auto"/>
        <w:left w:val="none" w:sz="0" w:space="0" w:color="auto"/>
        <w:bottom w:val="none" w:sz="0" w:space="0" w:color="auto"/>
        <w:right w:val="none" w:sz="0" w:space="0" w:color="auto"/>
      </w:divBdr>
    </w:div>
    <w:div w:id="542904958">
      <w:bodyDiv w:val="1"/>
      <w:marLeft w:val="0"/>
      <w:marRight w:val="0"/>
      <w:marTop w:val="0"/>
      <w:marBottom w:val="0"/>
      <w:divBdr>
        <w:top w:val="none" w:sz="0" w:space="0" w:color="auto"/>
        <w:left w:val="none" w:sz="0" w:space="0" w:color="auto"/>
        <w:bottom w:val="none" w:sz="0" w:space="0" w:color="auto"/>
        <w:right w:val="none" w:sz="0" w:space="0" w:color="auto"/>
      </w:divBdr>
    </w:div>
    <w:div w:id="556016823">
      <w:bodyDiv w:val="1"/>
      <w:marLeft w:val="0"/>
      <w:marRight w:val="0"/>
      <w:marTop w:val="0"/>
      <w:marBottom w:val="0"/>
      <w:divBdr>
        <w:top w:val="none" w:sz="0" w:space="0" w:color="auto"/>
        <w:left w:val="none" w:sz="0" w:space="0" w:color="auto"/>
        <w:bottom w:val="none" w:sz="0" w:space="0" w:color="auto"/>
        <w:right w:val="none" w:sz="0" w:space="0" w:color="auto"/>
      </w:divBdr>
      <w:divsChild>
        <w:div w:id="2058778386">
          <w:marLeft w:val="0"/>
          <w:marRight w:val="0"/>
          <w:marTop w:val="0"/>
          <w:marBottom w:val="0"/>
          <w:divBdr>
            <w:top w:val="none" w:sz="0" w:space="0" w:color="auto"/>
            <w:left w:val="none" w:sz="0" w:space="0" w:color="auto"/>
            <w:bottom w:val="none" w:sz="0" w:space="0" w:color="auto"/>
            <w:right w:val="none" w:sz="0" w:space="0" w:color="auto"/>
          </w:divBdr>
          <w:divsChild>
            <w:div w:id="901256680">
              <w:marLeft w:val="0"/>
              <w:marRight w:val="0"/>
              <w:marTop w:val="0"/>
              <w:marBottom w:val="0"/>
              <w:divBdr>
                <w:top w:val="none" w:sz="0" w:space="0" w:color="auto"/>
                <w:left w:val="none" w:sz="0" w:space="0" w:color="auto"/>
                <w:bottom w:val="none" w:sz="0" w:space="0" w:color="auto"/>
                <w:right w:val="none" w:sz="0" w:space="0" w:color="auto"/>
              </w:divBdr>
              <w:divsChild>
                <w:div w:id="137887925">
                  <w:marLeft w:val="0"/>
                  <w:marRight w:val="0"/>
                  <w:marTop w:val="100"/>
                  <w:marBottom w:val="100"/>
                  <w:divBdr>
                    <w:top w:val="none" w:sz="0" w:space="0" w:color="auto"/>
                    <w:left w:val="none" w:sz="0" w:space="0" w:color="auto"/>
                    <w:bottom w:val="none" w:sz="0" w:space="0" w:color="auto"/>
                    <w:right w:val="none" w:sz="0" w:space="0" w:color="auto"/>
                  </w:divBdr>
                  <w:divsChild>
                    <w:div w:id="448553437">
                      <w:marLeft w:val="0"/>
                      <w:marRight w:val="0"/>
                      <w:marTop w:val="0"/>
                      <w:marBottom w:val="0"/>
                      <w:divBdr>
                        <w:top w:val="none" w:sz="0" w:space="0" w:color="auto"/>
                        <w:left w:val="none" w:sz="0" w:space="0" w:color="auto"/>
                        <w:bottom w:val="none" w:sz="0" w:space="0" w:color="auto"/>
                        <w:right w:val="none" w:sz="0" w:space="0" w:color="auto"/>
                      </w:divBdr>
                      <w:divsChild>
                        <w:div w:id="1790315615">
                          <w:marLeft w:val="0"/>
                          <w:marRight w:val="0"/>
                          <w:marTop w:val="0"/>
                          <w:marBottom w:val="0"/>
                          <w:divBdr>
                            <w:top w:val="none" w:sz="0" w:space="0" w:color="auto"/>
                            <w:left w:val="none" w:sz="0" w:space="0" w:color="auto"/>
                            <w:bottom w:val="none" w:sz="0" w:space="0" w:color="auto"/>
                            <w:right w:val="none" w:sz="0" w:space="0" w:color="auto"/>
                          </w:divBdr>
                          <w:divsChild>
                            <w:div w:id="688797582">
                              <w:marLeft w:val="0"/>
                              <w:marRight w:val="0"/>
                              <w:marTop w:val="0"/>
                              <w:marBottom w:val="0"/>
                              <w:divBdr>
                                <w:top w:val="none" w:sz="0" w:space="0" w:color="auto"/>
                                <w:left w:val="none" w:sz="0" w:space="0" w:color="auto"/>
                                <w:bottom w:val="none" w:sz="0" w:space="0" w:color="auto"/>
                                <w:right w:val="none" w:sz="0" w:space="0" w:color="auto"/>
                              </w:divBdr>
                              <w:divsChild>
                                <w:div w:id="2078547351">
                                  <w:marLeft w:val="0"/>
                                  <w:marRight w:val="0"/>
                                  <w:marTop w:val="0"/>
                                  <w:marBottom w:val="0"/>
                                  <w:divBdr>
                                    <w:top w:val="none" w:sz="0" w:space="0" w:color="auto"/>
                                    <w:left w:val="none" w:sz="0" w:space="0" w:color="auto"/>
                                    <w:bottom w:val="none" w:sz="0" w:space="0" w:color="auto"/>
                                    <w:right w:val="none" w:sz="0" w:space="0" w:color="auto"/>
                                  </w:divBdr>
                                  <w:divsChild>
                                    <w:div w:id="1715303352">
                                      <w:marLeft w:val="0"/>
                                      <w:marRight w:val="0"/>
                                      <w:marTop w:val="0"/>
                                      <w:marBottom w:val="0"/>
                                      <w:divBdr>
                                        <w:top w:val="none" w:sz="0" w:space="0" w:color="auto"/>
                                        <w:left w:val="none" w:sz="0" w:space="0" w:color="auto"/>
                                        <w:bottom w:val="none" w:sz="0" w:space="0" w:color="auto"/>
                                        <w:right w:val="none" w:sz="0" w:space="0" w:color="auto"/>
                                      </w:divBdr>
                                      <w:divsChild>
                                        <w:div w:id="1920361275">
                                          <w:marLeft w:val="0"/>
                                          <w:marRight w:val="0"/>
                                          <w:marTop w:val="0"/>
                                          <w:marBottom w:val="0"/>
                                          <w:divBdr>
                                            <w:top w:val="none" w:sz="0" w:space="0" w:color="auto"/>
                                            <w:left w:val="none" w:sz="0" w:space="0" w:color="auto"/>
                                            <w:bottom w:val="none" w:sz="0" w:space="0" w:color="auto"/>
                                            <w:right w:val="none" w:sz="0" w:space="0" w:color="auto"/>
                                          </w:divBdr>
                                          <w:divsChild>
                                            <w:div w:id="478305800">
                                              <w:marLeft w:val="0"/>
                                              <w:marRight w:val="0"/>
                                              <w:marTop w:val="150"/>
                                              <w:marBottom w:val="0"/>
                                              <w:divBdr>
                                                <w:top w:val="none" w:sz="0" w:space="0" w:color="auto"/>
                                                <w:left w:val="none" w:sz="0" w:space="0" w:color="auto"/>
                                                <w:bottom w:val="none" w:sz="0" w:space="0" w:color="auto"/>
                                                <w:right w:val="none" w:sz="0" w:space="0" w:color="auto"/>
                                              </w:divBdr>
                                              <w:divsChild>
                                                <w:div w:id="217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228628">
      <w:bodyDiv w:val="1"/>
      <w:marLeft w:val="0"/>
      <w:marRight w:val="0"/>
      <w:marTop w:val="0"/>
      <w:marBottom w:val="0"/>
      <w:divBdr>
        <w:top w:val="none" w:sz="0" w:space="0" w:color="auto"/>
        <w:left w:val="none" w:sz="0" w:space="0" w:color="auto"/>
        <w:bottom w:val="none" w:sz="0" w:space="0" w:color="auto"/>
        <w:right w:val="none" w:sz="0" w:space="0" w:color="auto"/>
      </w:divBdr>
    </w:div>
    <w:div w:id="684746755">
      <w:bodyDiv w:val="1"/>
      <w:marLeft w:val="0"/>
      <w:marRight w:val="0"/>
      <w:marTop w:val="0"/>
      <w:marBottom w:val="0"/>
      <w:divBdr>
        <w:top w:val="none" w:sz="0" w:space="0" w:color="auto"/>
        <w:left w:val="none" w:sz="0" w:space="0" w:color="auto"/>
        <w:bottom w:val="none" w:sz="0" w:space="0" w:color="auto"/>
        <w:right w:val="none" w:sz="0" w:space="0" w:color="auto"/>
      </w:divBdr>
    </w:div>
    <w:div w:id="700206507">
      <w:bodyDiv w:val="1"/>
      <w:marLeft w:val="0"/>
      <w:marRight w:val="0"/>
      <w:marTop w:val="0"/>
      <w:marBottom w:val="0"/>
      <w:divBdr>
        <w:top w:val="none" w:sz="0" w:space="0" w:color="auto"/>
        <w:left w:val="none" w:sz="0" w:space="0" w:color="auto"/>
        <w:bottom w:val="none" w:sz="0" w:space="0" w:color="auto"/>
        <w:right w:val="none" w:sz="0" w:space="0" w:color="auto"/>
      </w:divBdr>
    </w:div>
    <w:div w:id="729230568">
      <w:bodyDiv w:val="1"/>
      <w:marLeft w:val="0"/>
      <w:marRight w:val="0"/>
      <w:marTop w:val="0"/>
      <w:marBottom w:val="0"/>
      <w:divBdr>
        <w:top w:val="none" w:sz="0" w:space="0" w:color="auto"/>
        <w:left w:val="none" w:sz="0" w:space="0" w:color="auto"/>
        <w:bottom w:val="none" w:sz="0" w:space="0" w:color="auto"/>
        <w:right w:val="none" w:sz="0" w:space="0" w:color="auto"/>
      </w:divBdr>
    </w:div>
    <w:div w:id="765541235">
      <w:bodyDiv w:val="1"/>
      <w:marLeft w:val="0"/>
      <w:marRight w:val="0"/>
      <w:marTop w:val="0"/>
      <w:marBottom w:val="0"/>
      <w:divBdr>
        <w:top w:val="none" w:sz="0" w:space="0" w:color="auto"/>
        <w:left w:val="none" w:sz="0" w:space="0" w:color="auto"/>
        <w:bottom w:val="none" w:sz="0" w:space="0" w:color="auto"/>
        <w:right w:val="none" w:sz="0" w:space="0" w:color="auto"/>
      </w:divBdr>
    </w:div>
    <w:div w:id="820075080">
      <w:bodyDiv w:val="1"/>
      <w:marLeft w:val="0"/>
      <w:marRight w:val="0"/>
      <w:marTop w:val="0"/>
      <w:marBottom w:val="0"/>
      <w:divBdr>
        <w:top w:val="none" w:sz="0" w:space="0" w:color="auto"/>
        <w:left w:val="none" w:sz="0" w:space="0" w:color="auto"/>
        <w:bottom w:val="none" w:sz="0" w:space="0" w:color="auto"/>
        <w:right w:val="none" w:sz="0" w:space="0" w:color="auto"/>
      </w:divBdr>
    </w:div>
    <w:div w:id="845048927">
      <w:bodyDiv w:val="1"/>
      <w:marLeft w:val="0"/>
      <w:marRight w:val="0"/>
      <w:marTop w:val="0"/>
      <w:marBottom w:val="0"/>
      <w:divBdr>
        <w:top w:val="none" w:sz="0" w:space="0" w:color="auto"/>
        <w:left w:val="none" w:sz="0" w:space="0" w:color="auto"/>
        <w:bottom w:val="none" w:sz="0" w:space="0" w:color="auto"/>
        <w:right w:val="none" w:sz="0" w:space="0" w:color="auto"/>
      </w:divBdr>
    </w:div>
    <w:div w:id="943075324">
      <w:bodyDiv w:val="1"/>
      <w:marLeft w:val="0"/>
      <w:marRight w:val="0"/>
      <w:marTop w:val="0"/>
      <w:marBottom w:val="0"/>
      <w:divBdr>
        <w:top w:val="none" w:sz="0" w:space="0" w:color="auto"/>
        <w:left w:val="none" w:sz="0" w:space="0" w:color="auto"/>
        <w:bottom w:val="none" w:sz="0" w:space="0" w:color="auto"/>
        <w:right w:val="none" w:sz="0" w:space="0" w:color="auto"/>
      </w:divBdr>
    </w:div>
    <w:div w:id="949243054">
      <w:bodyDiv w:val="1"/>
      <w:marLeft w:val="0"/>
      <w:marRight w:val="0"/>
      <w:marTop w:val="0"/>
      <w:marBottom w:val="0"/>
      <w:divBdr>
        <w:top w:val="none" w:sz="0" w:space="0" w:color="auto"/>
        <w:left w:val="none" w:sz="0" w:space="0" w:color="auto"/>
        <w:bottom w:val="none" w:sz="0" w:space="0" w:color="auto"/>
        <w:right w:val="none" w:sz="0" w:space="0" w:color="auto"/>
      </w:divBdr>
    </w:div>
    <w:div w:id="1187866339">
      <w:bodyDiv w:val="1"/>
      <w:marLeft w:val="0"/>
      <w:marRight w:val="0"/>
      <w:marTop w:val="0"/>
      <w:marBottom w:val="0"/>
      <w:divBdr>
        <w:top w:val="none" w:sz="0" w:space="0" w:color="auto"/>
        <w:left w:val="none" w:sz="0" w:space="0" w:color="auto"/>
        <w:bottom w:val="none" w:sz="0" w:space="0" w:color="auto"/>
        <w:right w:val="none" w:sz="0" w:space="0" w:color="auto"/>
      </w:divBdr>
    </w:div>
    <w:div w:id="1274247958">
      <w:bodyDiv w:val="1"/>
      <w:marLeft w:val="0"/>
      <w:marRight w:val="0"/>
      <w:marTop w:val="0"/>
      <w:marBottom w:val="0"/>
      <w:divBdr>
        <w:top w:val="none" w:sz="0" w:space="0" w:color="auto"/>
        <w:left w:val="none" w:sz="0" w:space="0" w:color="auto"/>
        <w:bottom w:val="none" w:sz="0" w:space="0" w:color="auto"/>
        <w:right w:val="none" w:sz="0" w:space="0" w:color="auto"/>
      </w:divBdr>
    </w:div>
    <w:div w:id="1520465509">
      <w:bodyDiv w:val="1"/>
      <w:marLeft w:val="0"/>
      <w:marRight w:val="0"/>
      <w:marTop w:val="0"/>
      <w:marBottom w:val="0"/>
      <w:divBdr>
        <w:top w:val="none" w:sz="0" w:space="0" w:color="auto"/>
        <w:left w:val="none" w:sz="0" w:space="0" w:color="auto"/>
        <w:bottom w:val="none" w:sz="0" w:space="0" w:color="auto"/>
        <w:right w:val="none" w:sz="0" w:space="0" w:color="auto"/>
      </w:divBdr>
    </w:div>
    <w:div w:id="1531646221">
      <w:bodyDiv w:val="1"/>
      <w:marLeft w:val="0"/>
      <w:marRight w:val="0"/>
      <w:marTop w:val="0"/>
      <w:marBottom w:val="0"/>
      <w:divBdr>
        <w:top w:val="none" w:sz="0" w:space="0" w:color="auto"/>
        <w:left w:val="none" w:sz="0" w:space="0" w:color="auto"/>
        <w:bottom w:val="none" w:sz="0" w:space="0" w:color="auto"/>
        <w:right w:val="none" w:sz="0" w:space="0" w:color="auto"/>
      </w:divBdr>
    </w:div>
    <w:div w:id="1667054468">
      <w:bodyDiv w:val="1"/>
      <w:marLeft w:val="0"/>
      <w:marRight w:val="0"/>
      <w:marTop w:val="0"/>
      <w:marBottom w:val="0"/>
      <w:divBdr>
        <w:top w:val="none" w:sz="0" w:space="0" w:color="auto"/>
        <w:left w:val="none" w:sz="0" w:space="0" w:color="auto"/>
        <w:bottom w:val="none" w:sz="0" w:space="0" w:color="auto"/>
        <w:right w:val="none" w:sz="0" w:space="0" w:color="auto"/>
      </w:divBdr>
    </w:div>
    <w:div w:id="1685323939">
      <w:bodyDiv w:val="1"/>
      <w:marLeft w:val="0"/>
      <w:marRight w:val="0"/>
      <w:marTop w:val="0"/>
      <w:marBottom w:val="0"/>
      <w:divBdr>
        <w:top w:val="none" w:sz="0" w:space="0" w:color="auto"/>
        <w:left w:val="none" w:sz="0" w:space="0" w:color="auto"/>
        <w:bottom w:val="none" w:sz="0" w:space="0" w:color="auto"/>
        <w:right w:val="none" w:sz="0" w:space="0" w:color="auto"/>
      </w:divBdr>
    </w:div>
    <w:div w:id="1695497235">
      <w:bodyDiv w:val="1"/>
      <w:marLeft w:val="0"/>
      <w:marRight w:val="0"/>
      <w:marTop w:val="0"/>
      <w:marBottom w:val="0"/>
      <w:divBdr>
        <w:top w:val="none" w:sz="0" w:space="0" w:color="auto"/>
        <w:left w:val="none" w:sz="0" w:space="0" w:color="auto"/>
        <w:bottom w:val="none" w:sz="0" w:space="0" w:color="auto"/>
        <w:right w:val="none" w:sz="0" w:space="0" w:color="auto"/>
      </w:divBdr>
    </w:div>
    <w:div w:id="1851024823">
      <w:bodyDiv w:val="1"/>
      <w:marLeft w:val="0"/>
      <w:marRight w:val="0"/>
      <w:marTop w:val="0"/>
      <w:marBottom w:val="0"/>
      <w:divBdr>
        <w:top w:val="none" w:sz="0" w:space="0" w:color="auto"/>
        <w:left w:val="none" w:sz="0" w:space="0" w:color="auto"/>
        <w:bottom w:val="none" w:sz="0" w:space="0" w:color="auto"/>
        <w:right w:val="none" w:sz="0" w:space="0" w:color="auto"/>
      </w:divBdr>
    </w:div>
    <w:div w:id="1899700888">
      <w:bodyDiv w:val="1"/>
      <w:marLeft w:val="0"/>
      <w:marRight w:val="0"/>
      <w:marTop w:val="0"/>
      <w:marBottom w:val="0"/>
      <w:divBdr>
        <w:top w:val="none" w:sz="0" w:space="0" w:color="auto"/>
        <w:left w:val="none" w:sz="0" w:space="0" w:color="auto"/>
        <w:bottom w:val="none" w:sz="0" w:space="0" w:color="auto"/>
        <w:right w:val="none" w:sz="0" w:space="0" w:color="auto"/>
      </w:divBdr>
    </w:div>
    <w:div w:id="1937640025">
      <w:bodyDiv w:val="1"/>
      <w:marLeft w:val="0"/>
      <w:marRight w:val="0"/>
      <w:marTop w:val="0"/>
      <w:marBottom w:val="0"/>
      <w:divBdr>
        <w:top w:val="none" w:sz="0" w:space="0" w:color="auto"/>
        <w:left w:val="none" w:sz="0" w:space="0" w:color="auto"/>
        <w:bottom w:val="none" w:sz="0" w:space="0" w:color="auto"/>
        <w:right w:val="none" w:sz="0" w:space="0" w:color="auto"/>
      </w:divBdr>
    </w:div>
    <w:div w:id="1960142942">
      <w:bodyDiv w:val="1"/>
      <w:marLeft w:val="0"/>
      <w:marRight w:val="0"/>
      <w:marTop w:val="0"/>
      <w:marBottom w:val="0"/>
      <w:divBdr>
        <w:top w:val="none" w:sz="0" w:space="0" w:color="auto"/>
        <w:left w:val="none" w:sz="0" w:space="0" w:color="auto"/>
        <w:bottom w:val="none" w:sz="0" w:space="0" w:color="auto"/>
        <w:right w:val="none" w:sz="0" w:space="0" w:color="auto"/>
      </w:divBdr>
    </w:div>
    <w:div w:id="211729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jwa.sharepoint.com/sites/security-intelligence/security-response/Pages/emf.aspx" TargetMode="External"/><Relationship Id="rId34" Type="http://schemas.openxmlformats.org/officeDocument/2006/relationships/hyperlink" Target="https://dojwa.sharepoint.com/sites/intranet/department/Pages/code-conduct.aspx" TargetMode="External"/><Relationship Id="rId42" Type="http://schemas.openxmlformats.org/officeDocument/2006/relationships/image" Target="media/image2.emf"/><Relationship Id="rId47" Type="http://schemas.openxmlformats.org/officeDocument/2006/relationships/hyperlink" Target="mailto:operationscentre@justice.wa.gov.au" TargetMode="External"/><Relationship Id="rId50"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ayja.org.au/wp-content/uploads/2020/03/2009-AJJA-Juvenile-Justice-Standards-Part-1-and-2.pdf" TargetMode="External"/><Relationship Id="rId17" Type="http://schemas.openxmlformats.org/officeDocument/2006/relationships/hyperlink" Target="mailto:operationscentre@justice.wa.gov.au" TargetMode="Externa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mailto:intelligenceservices@justice.wa.gov.au" TargetMode="External"/><Relationship Id="rId38" Type="http://schemas.openxmlformats.org/officeDocument/2006/relationships/header" Target="header4.xml"/><Relationship Id="rId46" Type="http://schemas.openxmlformats.org/officeDocument/2006/relationships/hyperlink" Target="mailto:operationscentre@justice.wa.gov.au" TargetMode="External"/><Relationship Id="rId2" Type="http://schemas.openxmlformats.org/officeDocument/2006/relationships/customXml" Target="../customXml/item2.xml"/><Relationship Id="rId16" Type="http://schemas.openxmlformats.org/officeDocument/2006/relationships/hyperlink" Target="https://dojwa.sharepoint.com/sites/security-intelligence/security-response/Pages/Emergency-Management.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department/Pages/code-conduct.aspx"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https://www.ccc.wa.gov.au/"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footer" Target="footer1.xml"/><Relationship Id="rId45" Type="http://schemas.openxmlformats.org/officeDocument/2006/relationships/hyperlink" Target="mailto:operationscentre@justice.wa.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intranet/department/standards/Pages/monitoring.aspx" TargetMode="External"/><Relationship Id="rId49" Type="http://schemas.openxmlformats.org/officeDocument/2006/relationships/hyperlink" Target="mailto:operationscentre@justice.wa.gov.au"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publicsector.wa.gov.au/" TargetMode="External"/><Relationship Id="rId44" Type="http://schemas.openxmlformats.org/officeDocument/2006/relationships/hyperlink" Target="mailto:operationscentre@justice.wa.gov.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security-intelligence/security-response/Pages/emf.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mailto:DOJMisconductReporting@justice.wa.gov.au" TargetMode="External"/><Relationship Id="rId35" Type="http://schemas.openxmlformats.org/officeDocument/2006/relationships/hyperlink" Target="https://dojwa.sharepoint.com/sites/security-intelligence/security-response/Pages/emf.aspx" TargetMode="External"/><Relationship Id="rId43" Type="http://schemas.openxmlformats.org/officeDocument/2006/relationships/footer" Target="footer2.xml"/><Relationship Id="rId48" Type="http://schemas.openxmlformats.org/officeDocument/2006/relationships/hyperlink" Target="mailto:operationscentre@justice.wa.gov.au" TargetMode="External"/><Relationship Id="rId8" Type="http://schemas.openxmlformats.org/officeDocument/2006/relationships/settings" Target="settings.xm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E5B8762CE52B8419B14E9B6ABC76620" ma:contentTypeVersion="3" ma:contentTypeDescription="" ma:contentTypeScope="" ma:versionID="f668889e53457cab8291c546d3367f23">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1ceec3aec36ce47c28c6b97f909ea17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20;#Custodial Management Youth|86dadb23-f3e8-45d0-a50e-683c2dd71471"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9;#Youth Custodial Rules|58081a5c-2417-44d0-aab6-abfe5521b72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Corrective Services"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sition xmlns="87620643-678a-4ec4-b8d1-35ea5295a2f1" xsi:nil="true"/>
    <Contributor_x0020_Email xmlns="87620643-678a-4ec4-b8d1-35ea5295a2f1">
      <UserInfo>
        <DisplayName>Rumbold, Scott</DisplayName>
        <AccountId>31</AccountId>
        <AccountType/>
      </UserInfo>
    </Contributor_x0020_Email>
    <Date_x0020_Valid_x0020_To xmlns="87620643-678a-4ec4-b8d1-35ea5295a2f1" xsi:nil="true"/>
    <Published_x0020_Year xmlns="87620643-678a-4ec4-b8d1-35ea5295a2f1" xsi:nil="true"/>
    <CategoryDescription xmlns="http://schemas.microsoft.com/sharepoint.v3">Procedures for incident reporting.</CategoryDescription>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_ResourceType xmlns="http://schemas.microsoft.com/sharepoint/v3/fields" xsi:nil="true"/>
    <TaxCatchAll xmlns="87620643-678a-4ec4-b8d1-35ea5295a2f1">
      <Value>20</Value>
      <Value>19</Value>
      <Value>1</Value>
      <Value>21</Value>
    </TaxCatchAll>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_Publisher xmlns="http://schemas.microsoft.com/sharepoint/v3/fields" xsi:nil="true"/>
    <Date_x0020_Valid_x0020_From xmlns="87620643-678a-4ec4-b8d1-35ea5295a2f1" xsi:nil="true"/>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_DCDateModified xmlns="http://schemas.microsoft.com/sharepoint/v3/fields" xsi:nil="true"/>
    <Contributor_x0020_Name xmlns="87620643-678a-4ec4-b8d1-35ea5295a2f1">
      <UserInfo>
        <DisplayName>Rumbold, Scott</DisplayName>
        <AccountId>31</AccountId>
        <AccountType/>
      </UserInfo>
    </Contributor_x0020_Name>
    <_DCDateCreated xmlns="http://schemas.microsoft.com/sharepoint/v3/fields" xsi:nil="true"/>
  </documentManagement>
</p:properties>
</file>

<file path=customXml/itemProps1.xml><?xml version="1.0" encoding="utf-8"?>
<ds:datastoreItem xmlns:ds="http://schemas.openxmlformats.org/officeDocument/2006/customXml" ds:itemID="{C87BDD3C-FC65-4DD8-B3C2-65BE8F33ABDB}">
  <ds:schemaRefs>
    <ds:schemaRef ds:uri="Microsoft.SharePoint.Taxonomy.ContentTypeSync"/>
  </ds:schemaRefs>
</ds:datastoreItem>
</file>

<file path=customXml/itemProps2.xml><?xml version="1.0" encoding="utf-8"?>
<ds:datastoreItem xmlns:ds="http://schemas.openxmlformats.org/officeDocument/2006/customXml" ds:itemID="{5722A5E7-5A37-4B96-A4E4-FBD71262B982}">
  <ds:schemaRefs>
    <ds:schemaRef ds:uri="http://schemas.openxmlformats.org/officeDocument/2006/bibliography"/>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28657774-78ED-4569-819F-63E21BB0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10361</Words>
  <Characters>59060</Characters>
  <Application>Microsoft Office Word</Application>
  <DocSecurity>8</DocSecurity>
  <Lines>492</Lines>
  <Paragraphs>138</Paragraphs>
  <ScaleCrop>false</ScaleCrop>
  <HeadingPairs>
    <vt:vector size="2" baseType="variant">
      <vt:variant>
        <vt:lpstr>Title</vt:lpstr>
      </vt:variant>
      <vt:variant>
        <vt:i4>1</vt:i4>
      </vt:variant>
    </vt:vector>
  </HeadingPairs>
  <TitlesOfParts>
    <vt:vector size="1" baseType="lpstr">
      <vt:lpstr>COPP 8.1 Incident Reporting</vt:lpstr>
    </vt:vector>
  </TitlesOfParts>
  <Manager>Nimilandra.Nageswaran@correctiveservices.wa.gov.au</Manager>
  <Company>Department of Justice</Company>
  <LinksUpToDate>false</LinksUpToDate>
  <CharactersWithSpaces>69283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8.1 Incident Reporting</dc:title>
  <dc:subject>Child Custody</dc:subject>
  <dc:creator>Hillan, Roger</dc:creator>
  <cp:keywords>COPP; BDHC; Incident; Report; Reporting; Rule; Detainee.</cp:keywords>
  <dc:description/>
  <cp:lastModifiedBy>Morgan, Faye</cp:lastModifiedBy>
  <cp:revision>4</cp:revision>
  <cp:lastPrinted>2024-01-18T00:45:00Z</cp:lastPrinted>
  <dcterms:created xsi:type="dcterms:W3CDTF">2024-01-22T04:13:00Z</dcterms:created>
  <dcterms:modified xsi:type="dcterms:W3CDTF">2024-01-22T04:15:00Z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0x010100C5D63A055CE82242A2E4B837C82D470C00FE5B8762CE52B8419B14E9B6ABC76620</vt:lpwstr>
  </property>
  <property fmtid="{D5CDD505-2E9C-101B-9397-08002B2CF9AE}" pid="3" name="Creator">
    <vt:lpwstr>1;#Corrective Services|ce9ba758-ea71-457b-9a14-44db9922bfb4</vt:lpwstr>
  </property>
  <property fmtid="{D5CDD505-2E9C-101B-9397-08002B2CF9AE}" pid="4" name="Document Type">
    <vt:lpwstr>19;#Youth Custodial Rules|58081a5c-2417-44d0-aab6-abfe5521b729</vt:lpwstr>
  </property>
  <property fmtid="{D5CDD505-2E9C-101B-9397-08002B2CF9AE}" pid="5" name="Function">
    <vt:lpwstr>20;#Custodial Management Youth|86dadb23-f3e8-45d0-a50e-683c2dd71471</vt:lpwstr>
  </property>
  <property fmtid="{D5CDD505-2E9C-101B-9397-08002B2CF9AE}" pid="6" name="Business Area">
    <vt:lpwstr>21;#Operational Support|06b4752c-4a05-4733-84b5-3d0fa3cfc36b</vt:lpwstr>
  </property>
  <property fmtid="{D5CDD505-2E9C-101B-9397-08002B2CF9AE}" pid="7" name="Contributor Email">
    <vt:lpwstr>31</vt:lpwstr>
  </property>
  <property fmtid="{D5CDD505-2E9C-101B-9397-08002B2CF9AE}" pid="8" name="n398ab4bf91e43a0a550736abedc299f">
    <vt:lpwstr>Advisory Services|8cc1496a-6584-483e-8dcd-3e26a031bf44</vt:lpwstr>
  </property>
  <property fmtid="{D5CDD505-2E9C-101B-9397-08002B2CF9AE}" pid="9" name="g2cdfbdd30c849e9bbb5c12aa747ff35">
    <vt:lpwstr>Custodial Management Youth|86dadb23-f3e8-45d0-a50e-683c2dd71471</vt:lpwstr>
  </property>
  <property fmtid="{D5CDD505-2E9C-101B-9397-08002B2CF9AE}" pid="10" name="pa8a0a93780a4945b3173f20d8e45055">
    <vt:lpwstr>Templates|d73d990e-b5bb-4bad-9fd6-d25e3a2f8bb9</vt:lpwstr>
  </property>
  <property fmtid="{D5CDD505-2E9C-101B-9397-08002B2CF9AE}" pid="11" name="TaxCatchAll">
    <vt:lpwstr>20;#Custodial Management Youth|86dadb23-f3e8-45d0-a50e-683c2dd71471;#40;#Strategic Communications|f79bcab4-4348-403e-ad4c-9761a12bb89b;#39;#Advisory Services|8cc1496a-6584-483e-8dcd-3e26a031bf44;#16;#Templates|d73d990e-b5bb-4bad-9fd6-d25e3a2f8bb9</vt:lpwstr>
  </property>
  <property fmtid="{D5CDD505-2E9C-101B-9397-08002B2CF9AE}" pid="12" name="kf620cb349b946fa81ca1074c0b3c5af">
    <vt:lpwstr>Strategic Communications|f79bcab4-4348-403e-ad4c-9761a12bb89b</vt:lpwstr>
  </property>
  <property fmtid="{D5CDD505-2E9C-101B-9397-08002B2CF9AE}" pid="13" name="Contributor Name">
    <vt:lpwstr>31</vt:lpwstr>
  </property>
  <property fmtid="{D5CDD505-2E9C-101B-9397-08002B2CF9AE}" pid="14" name="CategoryDescription">
    <vt:lpwstr>Procedures for incident reporting.</vt:lpwstr>
  </property>
</Properties>
</file>