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3863A" w14:textId="77777777" w:rsidR="00CA2FD0" w:rsidRDefault="00CA2FD0" w:rsidP="00152E07">
      <w:pPr>
        <w:pStyle w:val="Title"/>
        <w:spacing w:before="360"/>
        <w:rPr>
          <w:sz w:val="56"/>
        </w:rPr>
      </w:pPr>
    </w:p>
    <w:p w14:paraId="6EC194E7" w14:textId="77777777" w:rsidR="00C22A06" w:rsidRDefault="00C22A06" w:rsidP="00C22A06"/>
    <w:p w14:paraId="34C35DC5" w14:textId="77777777" w:rsidR="00C22A06" w:rsidRDefault="00C22A06" w:rsidP="00C22A06"/>
    <w:p w14:paraId="2C941C3A" w14:textId="77777777" w:rsidR="00C22A06" w:rsidRPr="00C22A06" w:rsidRDefault="00C22A06" w:rsidP="00C22A06"/>
    <w:p w14:paraId="5439C28F" w14:textId="6E091D9A" w:rsidR="00152E07" w:rsidRDefault="000F1A32" w:rsidP="00152E07">
      <w:pPr>
        <w:pStyle w:val="Title"/>
        <w:spacing w:before="360"/>
        <w:rPr>
          <w:sz w:val="56"/>
        </w:rPr>
      </w:pPr>
      <w:r w:rsidRPr="008C1E70">
        <w:rPr>
          <w:sz w:val="56"/>
        </w:rPr>
        <w:t xml:space="preserve">COPP </w:t>
      </w:r>
      <w:bookmarkStart w:id="0" w:name="_Hlk223509915"/>
      <w:bookmarkEnd w:id="0"/>
      <w:r w:rsidR="001F7DE8">
        <w:rPr>
          <w:sz w:val="56"/>
        </w:rPr>
        <w:t xml:space="preserve">9.6 Searching </w:t>
      </w:r>
    </w:p>
    <w:p w14:paraId="7067E607" w14:textId="7BCF1571" w:rsidR="00CA2FD0" w:rsidRDefault="00CA2FD0" w:rsidP="00152E07">
      <w:pPr>
        <w:pStyle w:val="Heading"/>
      </w:pPr>
      <w:r>
        <w:t>Youth Detention Centres</w:t>
      </w:r>
      <w:permStart w:id="176687017" w:edGrp="everyone"/>
      <w:permEnd w:id="176687017"/>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04"/>
      </w:tblGrid>
      <w:tr w:rsidR="00CA2FD0" w14:paraId="36FE9679" w14:textId="77777777" w:rsidTr="00B30CED">
        <w:trPr>
          <w:trHeight w:val="3927"/>
        </w:trPr>
        <w:tc>
          <w:tcPr>
            <w:tcW w:w="9004" w:type="dxa"/>
            <w:tcBorders>
              <w:top w:val="single" w:sz="6" w:space="0" w:color="565A5C"/>
              <w:left w:val="single" w:sz="6" w:space="0" w:color="565A5C"/>
              <w:bottom w:val="single" w:sz="6" w:space="0" w:color="565A5C"/>
              <w:right w:val="single" w:sz="6" w:space="0" w:color="565A5C"/>
            </w:tcBorders>
            <w:shd w:val="clear" w:color="auto" w:fill="E8E8E8"/>
          </w:tcPr>
          <w:p w14:paraId="78F3EBA2" w14:textId="19C0BC3D" w:rsidR="00FF434B" w:rsidRDefault="00FF434B" w:rsidP="00FF434B">
            <w:pPr>
              <w:shd w:val="clear" w:color="auto" w:fill="203866" w:themeFill="accent4"/>
              <w:rPr>
                <w:color w:val="000000"/>
                <w:sz w:val="22"/>
                <w:szCs w:val="22"/>
                <w:lang w:eastAsia="en-US"/>
              </w:rPr>
            </w:pPr>
            <w:r w:rsidRPr="003B717F">
              <w:rPr>
                <w:b/>
                <w:bCs/>
                <w:color w:val="FFFFFF" w:themeColor="background1"/>
                <w:sz w:val="28"/>
                <w:szCs w:val="28"/>
              </w:rPr>
              <w:t>Principles and Standards</w:t>
            </w:r>
          </w:p>
          <w:p w14:paraId="41FACB4B" w14:textId="605A080E" w:rsidR="00CA2FD0" w:rsidRPr="00152E07" w:rsidRDefault="00CA2FD0" w:rsidP="00B85A51">
            <w:pPr>
              <w:rPr>
                <w:color w:val="000000" w:themeColor="text1"/>
                <w:sz w:val="22"/>
                <w:szCs w:val="22"/>
              </w:rPr>
            </w:pPr>
            <w:r w:rsidRPr="00BE116E">
              <w:rPr>
                <w:color w:val="000000"/>
                <w:sz w:val="22"/>
                <w:szCs w:val="22"/>
                <w:lang w:eastAsia="en-US"/>
              </w:rPr>
              <w:t xml:space="preserve">The </w:t>
            </w:r>
            <w:r>
              <w:rPr>
                <w:color w:val="000000"/>
                <w:sz w:val="22"/>
                <w:szCs w:val="22"/>
                <w:lang w:eastAsia="en-US"/>
              </w:rPr>
              <w:t>Model of Care (</w:t>
            </w:r>
            <w:proofErr w:type="spellStart"/>
            <w:r w:rsidRPr="00BE116E">
              <w:rPr>
                <w:color w:val="000000"/>
                <w:sz w:val="22"/>
                <w:szCs w:val="22"/>
                <w:lang w:eastAsia="en-US"/>
              </w:rPr>
              <w:t>MoC</w:t>
            </w:r>
            <w:proofErr w:type="spellEnd"/>
            <w:r>
              <w:rPr>
                <w:color w:val="000000"/>
                <w:sz w:val="22"/>
                <w:szCs w:val="22"/>
                <w:lang w:eastAsia="en-US"/>
              </w:rPr>
              <w:t>)</w:t>
            </w:r>
            <w:r w:rsidRPr="00BE116E">
              <w:rPr>
                <w:color w:val="000000"/>
                <w:sz w:val="22"/>
                <w:szCs w:val="22"/>
                <w:lang w:eastAsia="en-US"/>
              </w:rPr>
              <w:t xml:space="preserve"> Instruction </w:t>
            </w:r>
            <w:r>
              <w:rPr>
                <w:color w:val="000000"/>
                <w:sz w:val="22"/>
                <w:szCs w:val="22"/>
                <w:lang w:eastAsia="en-US"/>
              </w:rPr>
              <w:t xml:space="preserve">guides and supports staff to operationalise the MoC’s high-level principles. The Moc </w:t>
            </w:r>
            <w:r w:rsidRPr="00BE116E">
              <w:rPr>
                <w:color w:val="000000"/>
                <w:sz w:val="22"/>
                <w:szCs w:val="22"/>
                <w:lang w:eastAsia="en-US"/>
              </w:rPr>
              <w:t>create</w:t>
            </w:r>
            <w:r>
              <w:rPr>
                <w:color w:val="000000"/>
                <w:sz w:val="22"/>
                <w:szCs w:val="22"/>
                <w:lang w:eastAsia="en-US"/>
              </w:rPr>
              <w:t>s</w:t>
            </w:r>
            <w:r w:rsidRPr="00BE116E">
              <w:rPr>
                <w:color w:val="000000"/>
                <w:sz w:val="22"/>
                <w:szCs w:val="22"/>
                <w:lang w:eastAsia="en-US"/>
              </w:rPr>
              <w:t xml:space="preserve"> a rehabilitative and therapeutic environment within Youth Detention Centres, to support, build and nurture a young person’s skills and individual strengths, to enable rehabilitation, reduce reoffending and promote positive life outcomes.</w:t>
            </w:r>
          </w:p>
          <w:p w14:paraId="4D55E1A0" w14:textId="77777777" w:rsidR="00CA2FD0" w:rsidRDefault="00CA2FD0" w:rsidP="00B85A51">
            <w:pPr>
              <w:spacing w:before="120"/>
              <w:rPr>
                <w:color w:val="000000" w:themeColor="text1"/>
                <w:sz w:val="22"/>
                <w:szCs w:val="22"/>
              </w:rPr>
            </w:pPr>
            <w:r>
              <w:rPr>
                <w:color w:val="000000" w:themeColor="text1"/>
                <w:sz w:val="22"/>
                <w:szCs w:val="22"/>
              </w:rPr>
              <w:t>In the context of the MoC, t</w:t>
            </w:r>
            <w:r w:rsidRPr="00E02AB5">
              <w:rPr>
                <w:color w:val="000000" w:themeColor="text1"/>
                <w:sz w:val="22"/>
                <w:szCs w:val="22"/>
              </w:rPr>
              <w:t>he Commissioner’s Operati</w:t>
            </w:r>
            <w:r>
              <w:rPr>
                <w:color w:val="000000" w:themeColor="text1"/>
                <w:sz w:val="22"/>
                <w:szCs w:val="22"/>
              </w:rPr>
              <w:t xml:space="preserve">ng </w:t>
            </w:r>
            <w:r w:rsidRPr="00E02AB5">
              <w:rPr>
                <w:color w:val="000000" w:themeColor="text1"/>
                <w:sz w:val="22"/>
                <w:szCs w:val="22"/>
              </w:rPr>
              <w:t>Policies and Procedures are developed in accordance with Western Australian legislation and consideration of the following national and international standards, guidelines to inform best practice</w:t>
            </w:r>
            <w:r>
              <w:rPr>
                <w:color w:val="000000" w:themeColor="text1"/>
                <w:sz w:val="22"/>
                <w:szCs w:val="22"/>
              </w:rPr>
              <w:t>:</w:t>
            </w:r>
          </w:p>
          <w:p w14:paraId="72BD87BF" w14:textId="77777777" w:rsidR="00CA2FD0" w:rsidRPr="00725408" w:rsidRDefault="00CA2FD0" w:rsidP="00CA2FD0">
            <w:pPr>
              <w:pStyle w:val="ListParagraph"/>
              <w:numPr>
                <w:ilvl w:val="0"/>
                <w:numId w:val="33"/>
              </w:numPr>
              <w:spacing w:before="120"/>
              <w:ind w:left="714" w:hanging="357"/>
              <w:contextualSpacing w:val="0"/>
              <w:rPr>
                <w:color w:val="000000" w:themeColor="text1"/>
                <w:sz w:val="22"/>
                <w:szCs w:val="22"/>
              </w:rPr>
            </w:pPr>
            <w:r w:rsidRPr="00725408">
              <w:rPr>
                <w:color w:val="000000" w:themeColor="text1"/>
                <w:sz w:val="22"/>
                <w:szCs w:val="22"/>
              </w:rPr>
              <w:t>National Child Principles</w:t>
            </w:r>
          </w:p>
          <w:p w14:paraId="6C0D954F" w14:textId="77777777" w:rsidR="00CA2FD0" w:rsidRPr="00725408" w:rsidRDefault="00CA2FD0" w:rsidP="00CA2FD0">
            <w:pPr>
              <w:pStyle w:val="ListParagraph"/>
              <w:numPr>
                <w:ilvl w:val="0"/>
                <w:numId w:val="33"/>
              </w:numPr>
              <w:rPr>
                <w:color w:val="000000" w:themeColor="text1"/>
                <w:sz w:val="22"/>
                <w:szCs w:val="22"/>
              </w:rPr>
            </w:pPr>
            <w:r w:rsidRPr="00725408">
              <w:rPr>
                <w:color w:val="000000" w:themeColor="text1"/>
                <w:sz w:val="22"/>
                <w:szCs w:val="22"/>
              </w:rPr>
              <w:t>Department Standards and Guidelines</w:t>
            </w:r>
          </w:p>
          <w:p w14:paraId="6025D954" w14:textId="77777777" w:rsidR="00CA2FD0" w:rsidRPr="00725408" w:rsidRDefault="00CA2FD0" w:rsidP="00CA2FD0">
            <w:pPr>
              <w:pStyle w:val="ListParagraph"/>
              <w:numPr>
                <w:ilvl w:val="0"/>
                <w:numId w:val="33"/>
              </w:numPr>
              <w:rPr>
                <w:color w:val="000000" w:themeColor="text1"/>
                <w:sz w:val="22"/>
                <w:szCs w:val="22"/>
              </w:rPr>
            </w:pPr>
            <w:r w:rsidRPr="00725408">
              <w:rPr>
                <w:color w:val="000000" w:themeColor="text1"/>
                <w:sz w:val="22"/>
                <w:szCs w:val="22"/>
              </w:rPr>
              <w:t>Principles of Youth Justice in Australia (Australasian Youth Justice Administrators, 2019)</w:t>
            </w:r>
          </w:p>
          <w:p w14:paraId="270F5F6E" w14:textId="77777777" w:rsidR="00CA2FD0" w:rsidRPr="00725408" w:rsidRDefault="00CA2FD0" w:rsidP="00CA2FD0">
            <w:pPr>
              <w:pStyle w:val="ListParagraph"/>
              <w:numPr>
                <w:ilvl w:val="0"/>
                <w:numId w:val="33"/>
              </w:numPr>
              <w:rPr>
                <w:color w:val="000000" w:themeColor="text1"/>
                <w:sz w:val="22"/>
                <w:szCs w:val="22"/>
              </w:rPr>
            </w:pPr>
            <w:r w:rsidRPr="00725408">
              <w:rPr>
                <w:color w:val="000000" w:themeColor="text1"/>
                <w:sz w:val="22"/>
                <w:szCs w:val="22"/>
              </w:rPr>
              <w:t xml:space="preserve">Standard Minimum Rules for the Administration of Juvenile Justice </w:t>
            </w:r>
          </w:p>
          <w:p w14:paraId="6CF2BB0B" w14:textId="6714DB3C" w:rsidR="00CA2FD0" w:rsidRPr="001F79AC" w:rsidRDefault="00CA2FD0" w:rsidP="001F79AC">
            <w:pPr>
              <w:pStyle w:val="ListBullet"/>
              <w:numPr>
                <w:ilvl w:val="0"/>
                <w:numId w:val="33"/>
              </w:numPr>
              <w:spacing w:after="240"/>
              <w:ind w:left="714" w:hanging="357"/>
              <w:rPr>
                <w:sz w:val="22"/>
              </w:rPr>
            </w:pPr>
            <w:r w:rsidRPr="00E02AB5">
              <w:rPr>
                <w:color w:val="000000" w:themeColor="text1"/>
                <w:sz w:val="22"/>
              </w:rPr>
              <w:t>(“The Beijing Rules”) (United Nations, 1985)</w:t>
            </w:r>
          </w:p>
        </w:tc>
      </w:tr>
      <w:tr w:rsidR="00087AD9" w14:paraId="7406EE27" w14:textId="77777777" w:rsidTr="00B85A51">
        <w:trPr>
          <w:trHeight w:val="4932"/>
        </w:trPr>
        <w:tc>
          <w:tcPr>
            <w:tcW w:w="9004" w:type="dxa"/>
            <w:tcBorders>
              <w:top w:val="single" w:sz="6" w:space="0" w:color="565A5C"/>
              <w:left w:val="single" w:sz="6" w:space="0" w:color="565A5C"/>
              <w:bottom w:val="single" w:sz="6" w:space="0" w:color="565A5C"/>
              <w:right w:val="single" w:sz="6" w:space="0" w:color="565A5C"/>
            </w:tcBorders>
            <w:shd w:val="clear" w:color="auto" w:fill="E8E8E8"/>
          </w:tcPr>
          <w:p w14:paraId="51F031CD" w14:textId="58BE201F" w:rsidR="00033B38" w:rsidRDefault="00033B38" w:rsidP="00033B38">
            <w:pPr>
              <w:shd w:val="clear" w:color="auto" w:fill="203866" w:themeFill="accent4"/>
              <w:spacing w:line="259" w:lineRule="auto"/>
              <w:rPr>
                <w:rFonts w:eastAsia="Aptos" w:cs="Arial"/>
                <w:sz w:val="22"/>
                <w:szCs w:val="22"/>
              </w:rPr>
            </w:pPr>
            <w:r w:rsidRPr="00033B38">
              <w:rPr>
                <w:b/>
                <w:bCs/>
                <w:i/>
                <w:iCs/>
                <w:color w:val="FFFFFF" w:themeColor="background1"/>
                <w:sz w:val="28"/>
                <w:szCs w:val="28"/>
                <w:shd w:val="clear" w:color="auto" w:fill="203866" w:themeFill="accent4"/>
              </w:rPr>
              <w:t>Privacy and Responsible Information Sharing Act 2024</w:t>
            </w:r>
            <w:r>
              <w:rPr>
                <w:b/>
                <w:bCs/>
                <w:i/>
                <w:iCs/>
                <w:color w:val="FFFFFF" w:themeColor="background1"/>
                <w:sz w:val="28"/>
                <w:szCs w:val="28"/>
                <w:shd w:val="clear" w:color="auto" w:fill="203866" w:themeFill="accent4"/>
              </w:rPr>
              <w:t xml:space="preserve">                    </w:t>
            </w:r>
          </w:p>
          <w:p w14:paraId="678FE355" w14:textId="4EF96DA5" w:rsidR="00DE51CB" w:rsidRPr="00152E07" w:rsidRDefault="00DE51CB" w:rsidP="00DE51CB">
            <w:pPr>
              <w:spacing w:line="259" w:lineRule="auto"/>
              <w:rPr>
                <w:rFonts w:eastAsia="Aptos" w:cs="Arial"/>
                <w:i/>
                <w:iCs/>
                <w:sz w:val="22"/>
                <w:szCs w:val="22"/>
              </w:rPr>
            </w:pPr>
            <w:r w:rsidRPr="00152E07">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152E07">
              <w:rPr>
                <w:rFonts w:eastAsia="Aptos" w:cs="Arial"/>
                <w:i/>
                <w:iCs/>
                <w:sz w:val="22"/>
                <w:szCs w:val="22"/>
              </w:rPr>
              <w:t xml:space="preserve">Privacy and Responsible Information Sharing Act 2024. </w:t>
            </w:r>
            <w:r w:rsidRPr="00152E07">
              <w:rPr>
                <w:rFonts w:eastAsia="Aptos" w:cs="Arial"/>
                <w:sz w:val="22"/>
                <w:szCs w:val="22"/>
              </w:rPr>
              <w:t>Refer to</w:t>
            </w:r>
            <w:r w:rsidRPr="00072E31">
              <w:rPr>
                <w:rFonts w:eastAsia="Aptos" w:cs="Arial"/>
                <w:i/>
                <w:iCs/>
                <w:sz w:val="22"/>
                <w:szCs w:val="22"/>
              </w:rPr>
              <w:t xml:space="preserve"> </w:t>
            </w:r>
            <w:hyperlink r:id="rId11" w:history="1">
              <w:r w:rsidRPr="00AC018F">
                <w:rPr>
                  <w:rFonts w:eastAsia="Aptos" w:cs="Arial"/>
                  <w:color w:val="467886"/>
                  <w:sz w:val="22"/>
                  <w:szCs w:val="22"/>
                  <w:u w:val="single"/>
                </w:rPr>
                <w:t>Public Information Privacy Statement</w:t>
              </w:r>
            </w:hyperlink>
            <w:r w:rsidRPr="00152E07">
              <w:rPr>
                <w:rFonts w:eastAsia="Aptos" w:cs="Arial"/>
                <w:i/>
                <w:iCs/>
                <w:sz w:val="22"/>
                <w:szCs w:val="22"/>
              </w:rPr>
              <w:t xml:space="preserve"> </w:t>
            </w:r>
            <w:r w:rsidRPr="00152E07">
              <w:rPr>
                <w:rFonts w:eastAsia="Aptos" w:cs="Arial"/>
                <w:sz w:val="22"/>
                <w:szCs w:val="22"/>
              </w:rPr>
              <w:t>and</w:t>
            </w:r>
            <w:r w:rsidRPr="00152E07">
              <w:rPr>
                <w:rFonts w:eastAsia="Aptos" w:cs="Arial"/>
                <w:i/>
                <w:iCs/>
                <w:sz w:val="22"/>
                <w:szCs w:val="22"/>
              </w:rPr>
              <w:t xml:space="preserve"> </w:t>
            </w:r>
            <w:hyperlink r:id="rId12" w:history="1">
              <w:r w:rsidRPr="00152E07">
                <w:rPr>
                  <w:rFonts w:eastAsia="Aptos" w:cs="Arial"/>
                  <w:color w:val="467886"/>
                  <w:sz w:val="22"/>
                  <w:szCs w:val="22"/>
                  <w:u w:val="single"/>
                </w:rPr>
                <w:t>Privacy and Responsible Information Sharing</w:t>
              </w:r>
            </w:hyperlink>
            <w:r w:rsidRPr="00152E07">
              <w:rPr>
                <w:rFonts w:eastAsia="Aptos" w:cs="Arial"/>
                <w:i/>
                <w:iCs/>
                <w:sz w:val="22"/>
                <w:szCs w:val="22"/>
              </w:rPr>
              <w:t>.</w:t>
            </w:r>
          </w:p>
          <w:p w14:paraId="161111D8" w14:textId="77777777" w:rsidR="00DE51CB" w:rsidRPr="00152E07" w:rsidRDefault="00DE51CB" w:rsidP="00DE51CB">
            <w:pPr>
              <w:spacing w:line="259" w:lineRule="auto"/>
              <w:rPr>
                <w:rFonts w:eastAsia="Aptos" w:cs="Arial"/>
                <w:i/>
                <w:iCs/>
                <w:sz w:val="22"/>
                <w:szCs w:val="22"/>
              </w:rPr>
            </w:pPr>
          </w:p>
          <w:p w14:paraId="27E63668" w14:textId="77777777" w:rsidR="00DE51CB" w:rsidRPr="00152E07" w:rsidRDefault="00DE51CB" w:rsidP="00DE51CB">
            <w:pPr>
              <w:pStyle w:val="ListBullet"/>
              <w:numPr>
                <w:ilvl w:val="0"/>
                <w:numId w:val="34"/>
              </w:numPr>
              <w:spacing w:after="0"/>
              <w:rPr>
                <w:rFonts w:eastAsia="Aptos"/>
                <w:sz w:val="22"/>
              </w:rPr>
            </w:pPr>
            <w:r w:rsidRPr="00152E07">
              <w:rPr>
                <w:rFonts w:eastAsia="Aptos"/>
                <w:sz w:val="22"/>
              </w:rPr>
              <w:t xml:space="preserve">Lawful and fair collection – only collect personal information where necessary and lawful </w:t>
            </w:r>
          </w:p>
          <w:p w14:paraId="45C1EA54" w14:textId="77777777" w:rsidR="00DE51CB" w:rsidRPr="00152E07" w:rsidRDefault="00DE51CB" w:rsidP="00DE51CB">
            <w:pPr>
              <w:pStyle w:val="ListBullet"/>
              <w:numPr>
                <w:ilvl w:val="0"/>
                <w:numId w:val="34"/>
              </w:numPr>
              <w:spacing w:after="0"/>
              <w:rPr>
                <w:rFonts w:eastAsia="Aptos"/>
                <w:sz w:val="22"/>
              </w:rPr>
            </w:pPr>
            <w:r w:rsidRPr="00152E07">
              <w:rPr>
                <w:rFonts w:eastAsia="Aptos"/>
                <w:sz w:val="22"/>
              </w:rPr>
              <w:t xml:space="preserve">Collection notices – inform people why and how their data is being collected </w:t>
            </w:r>
          </w:p>
          <w:p w14:paraId="3B477B59" w14:textId="77777777" w:rsidR="00DE51CB" w:rsidRPr="00152E07" w:rsidRDefault="00DE51CB" w:rsidP="00DE51CB">
            <w:pPr>
              <w:pStyle w:val="ListBullet"/>
              <w:numPr>
                <w:ilvl w:val="0"/>
                <w:numId w:val="34"/>
              </w:numPr>
              <w:spacing w:after="0"/>
              <w:rPr>
                <w:rFonts w:eastAsia="Aptos"/>
                <w:sz w:val="22"/>
              </w:rPr>
            </w:pPr>
            <w:r w:rsidRPr="00152E07">
              <w:rPr>
                <w:rFonts w:eastAsia="Aptos"/>
                <w:sz w:val="22"/>
              </w:rPr>
              <w:t xml:space="preserve">Relevance and minimisation – only collect information that is needed </w:t>
            </w:r>
          </w:p>
          <w:p w14:paraId="4053CF36" w14:textId="77777777" w:rsidR="00DE51CB" w:rsidRPr="00152E07" w:rsidRDefault="00DE51CB" w:rsidP="00DE51CB">
            <w:pPr>
              <w:pStyle w:val="ListBullet"/>
              <w:numPr>
                <w:ilvl w:val="0"/>
                <w:numId w:val="34"/>
              </w:numPr>
              <w:spacing w:after="0"/>
              <w:rPr>
                <w:rFonts w:eastAsia="Aptos"/>
                <w:sz w:val="22"/>
              </w:rPr>
            </w:pPr>
            <w:r w:rsidRPr="00152E07">
              <w:rPr>
                <w:rFonts w:eastAsia="Aptos"/>
                <w:sz w:val="22"/>
              </w:rPr>
              <w:t xml:space="preserve">Data quality – ensure information is accurate, complete and up to date </w:t>
            </w:r>
          </w:p>
          <w:p w14:paraId="6A412833" w14:textId="77777777" w:rsidR="00DE51CB" w:rsidRPr="00152E07" w:rsidRDefault="00DE51CB" w:rsidP="00DE51CB">
            <w:pPr>
              <w:pStyle w:val="ListBullet"/>
              <w:numPr>
                <w:ilvl w:val="0"/>
                <w:numId w:val="34"/>
              </w:numPr>
              <w:spacing w:after="0"/>
              <w:rPr>
                <w:rFonts w:eastAsia="Aptos"/>
                <w:sz w:val="22"/>
              </w:rPr>
            </w:pPr>
            <w:r w:rsidRPr="00152E07">
              <w:rPr>
                <w:rFonts w:eastAsia="Aptos"/>
                <w:sz w:val="22"/>
              </w:rPr>
              <w:t xml:space="preserve">Openness and transparency – have clear privacy policies and practices </w:t>
            </w:r>
          </w:p>
          <w:p w14:paraId="60B027B5" w14:textId="77777777" w:rsidR="00DE51CB" w:rsidRPr="00152E07" w:rsidRDefault="00DE51CB" w:rsidP="00DE51CB">
            <w:pPr>
              <w:pStyle w:val="ListBullet"/>
              <w:numPr>
                <w:ilvl w:val="0"/>
                <w:numId w:val="34"/>
              </w:numPr>
              <w:spacing w:after="0"/>
              <w:rPr>
                <w:rFonts w:eastAsia="Aptos"/>
                <w:sz w:val="22"/>
              </w:rPr>
            </w:pPr>
            <w:r w:rsidRPr="00152E07">
              <w:rPr>
                <w:rFonts w:eastAsia="Aptos"/>
                <w:sz w:val="22"/>
              </w:rPr>
              <w:t xml:space="preserve">Access and correction – individuals can access and correct their information </w:t>
            </w:r>
          </w:p>
          <w:p w14:paraId="60F03C45" w14:textId="77777777" w:rsidR="00DE51CB" w:rsidRPr="00152E07" w:rsidRDefault="00DE51CB" w:rsidP="00DE51CB">
            <w:pPr>
              <w:pStyle w:val="ListBullet"/>
              <w:numPr>
                <w:ilvl w:val="0"/>
                <w:numId w:val="34"/>
              </w:numPr>
              <w:spacing w:after="0"/>
              <w:rPr>
                <w:rFonts w:eastAsia="Aptos"/>
                <w:sz w:val="22"/>
              </w:rPr>
            </w:pPr>
            <w:r w:rsidRPr="00152E07">
              <w:rPr>
                <w:rFonts w:eastAsia="Aptos"/>
                <w:sz w:val="22"/>
              </w:rPr>
              <w:t xml:space="preserve">Use and disclosure limits – only use/disclose information for authorised purposes </w:t>
            </w:r>
          </w:p>
          <w:p w14:paraId="7B450405" w14:textId="77777777" w:rsidR="00DE51CB" w:rsidRPr="00152E07" w:rsidRDefault="00DE51CB" w:rsidP="00DE51CB">
            <w:pPr>
              <w:pStyle w:val="ListBullet"/>
              <w:numPr>
                <w:ilvl w:val="0"/>
                <w:numId w:val="34"/>
              </w:numPr>
              <w:spacing w:after="0"/>
              <w:rPr>
                <w:rFonts w:eastAsia="Aptos"/>
                <w:sz w:val="22"/>
              </w:rPr>
            </w:pPr>
            <w:r w:rsidRPr="00152E07">
              <w:rPr>
                <w:rFonts w:eastAsia="Aptos"/>
                <w:sz w:val="22"/>
              </w:rPr>
              <w:t>Identifiers – restrict use of government identifiers</w:t>
            </w:r>
          </w:p>
          <w:p w14:paraId="21B835AB" w14:textId="77777777" w:rsidR="00DE51CB" w:rsidRPr="00152E07" w:rsidRDefault="00DE51CB" w:rsidP="00DE51CB">
            <w:pPr>
              <w:pStyle w:val="ListBullet"/>
              <w:numPr>
                <w:ilvl w:val="0"/>
                <w:numId w:val="34"/>
              </w:numPr>
              <w:spacing w:after="0"/>
              <w:rPr>
                <w:rFonts w:eastAsia="Aptos"/>
                <w:sz w:val="22"/>
              </w:rPr>
            </w:pPr>
            <w:r w:rsidRPr="00152E07">
              <w:rPr>
                <w:rFonts w:eastAsia="Aptos"/>
                <w:sz w:val="22"/>
              </w:rPr>
              <w:t xml:space="preserve">Anonymity/pseudonymity (where appropriate) </w:t>
            </w:r>
          </w:p>
          <w:p w14:paraId="32EFB2B8" w14:textId="77777777" w:rsidR="00DE51CB" w:rsidRDefault="00DE51CB" w:rsidP="00DE51CB">
            <w:pPr>
              <w:pStyle w:val="ListBullet"/>
              <w:numPr>
                <w:ilvl w:val="0"/>
                <w:numId w:val="34"/>
              </w:numPr>
              <w:spacing w:after="0"/>
              <w:rPr>
                <w:rFonts w:eastAsia="Aptos"/>
                <w:sz w:val="22"/>
              </w:rPr>
            </w:pPr>
            <w:r w:rsidRPr="00152E07">
              <w:rPr>
                <w:rFonts w:eastAsia="Aptos"/>
                <w:sz w:val="22"/>
              </w:rPr>
              <w:t>Data security – protect information from misuse, loss or unauthorised access</w:t>
            </w:r>
          </w:p>
          <w:p w14:paraId="20BFAAC4" w14:textId="30A80F44" w:rsidR="00087AD9" w:rsidRPr="00B30CED" w:rsidRDefault="00DE51CB" w:rsidP="00B30CED">
            <w:pPr>
              <w:pStyle w:val="ListParagraph"/>
              <w:numPr>
                <w:ilvl w:val="0"/>
                <w:numId w:val="34"/>
              </w:numPr>
              <w:rPr>
                <w:color w:val="000000"/>
                <w:sz w:val="22"/>
                <w:szCs w:val="22"/>
              </w:rPr>
            </w:pPr>
            <w:r w:rsidRPr="00B30CED">
              <w:rPr>
                <w:rFonts w:eastAsia="Aptos"/>
                <w:sz w:val="22"/>
                <w:szCs w:val="22"/>
              </w:rPr>
              <w:t>Retention and disposal – destroy or de</w:t>
            </w:r>
            <w:r w:rsidRPr="00B30CED">
              <w:rPr>
                <w:rFonts w:eastAsia="Aptos"/>
                <w:sz w:val="22"/>
                <w:szCs w:val="22"/>
              </w:rPr>
              <w:noBreakHyphen/>
              <w:t>identify information when no longer needed.</w:t>
            </w:r>
          </w:p>
        </w:tc>
      </w:tr>
    </w:tbl>
    <w:p w14:paraId="538C0081" w14:textId="77777777" w:rsidR="00E32BB7" w:rsidRDefault="00E32BB7"/>
    <w:p w14:paraId="7FB2ED09" w14:textId="76CC4758" w:rsidR="000436F5" w:rsidRPr="000436F5" w:rsidRDefault="000436F5" w:rsidP="000436F5">
      <w:pPr>
        <w:sectPr w:rsidR="000436F5" w:rsidRPr="000436F5" w:rsidSect="00851154">
          <w:headerReference w:type="even" r:id="rId13"/>
          <w:headerReference w:type="default" r:id="rId14"/>
          <w:footerReference w:type="default" r:id="rId15"/>
          <w:headerReference w:type="first" r:id="rId16"/>
          <w:footerReference w:type="first" r:id="rId17"/>
          <w:type w:val="continuous"/>
          <w:pgSz w:w="11900" w:h="16840"/>
          <w:pgMar w:top="0" w:right="1440" w:bottom="1021" w:left="1440" w:header="709" w:footer="794" w:gutter="0"/>
          <w:cols w:space="720"/>
          <w:titlePg/>
          <w:docGrid w:linePitch="360"/>
        </w:sectPr>
      </w:pPr>
    </w:p>
    <w:p w14:paraId="15461777" w14:textId="77777777" w:rsidR="00655C09" w:rsidRDefault="00655C09">
      <w:pPr>
        <w:spacing w:after="160" w:line="278" w:lineRule="auto"/>
        <w:rPr>
          <w:rFonts w:eastAsia="MS Gothic"/>
          <w:b/>
          <w:bCs/>
          <w:color w:val="305497"/>
          <w:sz w:val="28"/>
          <w:szCs w:val="28"/>
        </w:rPr>
      </w:pPr>
      <w:bookmarkStart w:id="1" w:name="_Toc71615831"/>
      <w:bookmarkStart w:id="2" w:name="_Toc71616556"/>
      <w:bookmarkStart w:id="3" w:name="_Toc71625385"/>
      <w:bookmarkStart w:id="4" w:name="_Toc71630295"/>
      <w:bookmarkStart w:id="5" w:name="_Toc71637466"/>
      <w:r>
        <w:br w:type="page"/>
      </w:r>
    </w:p>
    <w:p w14:paraId="26306319" w14:textId="4D31BA36" w:rsidR="007A4B55" w:rsidRDefault="00E2131C">
      <w:pPr>
        <w:pStyle w:val="TOC1"/>
        <w:rPr>
          <w:rFonts w:asciiTheme="minorHAnsi" w:eastAsiaTheme="minorEastAsia" w:hAnsiTheme="minorHAnsi" w:cstheme="minorBidi"/>
          <w:b w:val="0"/>
          <w:color w:val="auto"/>
          <w:kern w:val="2"/>
          <w:lang w:eastAsia="en-AU"/>
          <w14:ligatures w14:val="standardContextual"/>
        </w:rPr>
      </w:pPr>
      <w:r w:rsidRPr="00F778D7">
        <w:rPr>
          <w:b w:val="0"/>
          <w:bCs/>
          <w:color w:val="467886"/>
          <w:lang w:eastAsia="en-AU"/>
        </w:rPr>
        <w:lastRenderedPageBreak/>
        <w:fldChar w:fldCharType="begin"/>
      </w:r>
      <w:r w:rsidRPr="00F778D7">
        <w:rPr>
          <w:bCs/>
        </w:rPr>
        <w:instrText xml:space="preserve"> TOC \o "1-2" \h \z \u </w:instrText>
      </w:r>
      <w:r w:rsidRPr="00F778D7">
        <w:rPr>
          <w:b w:val="0"/>
          <w:bCs/>
          <w:color w:val="467886"/>
          <w:lang w:eastAsia="en-AU"/>
        </w:rPr>
        <w:fldChar w:fldCharType="separate"/>
      </w:r>
      <w:hyperlink w:anchor="_Toc236736191" w:history="1">
        <w:r w:rsidR="007A4B55" w:rsidRPr="00A325DB">
          <w:rPr>
            <w:rStyle w:val="Hyperlink"/>
            <w:lang w:eastAsia="en-AU"/>
          </w:rPr>
          <w:t>1</w:t>
        </w:r>
        <w:r w:rsidR="007A4B55">
          <w:rPr>
            <w:rFonts w:asciiTheme="minorHAnsi" w:eastAsiaTheme="minorEastAsia" w:hAnsiTheme="minorHAnsi" w:cstheme="minorBidi"/>
            <w:b w:val="0"/>
            <w:color w:val="auto"/>
            <w:kern w:val="2"/>
            <w:lang w:eastAsia="en-AU"/>
            <w14:ligatures w14:val="standardContextual"/>
          </w:rPr>
          <w:tab/>
        </w:r>
        <w:r w:rsidR="007A4B55" w:rsidRPr="00A325DB">
          <w:rPr>
            <w:rStyle w:val="Hyperlink"/>
            <w:lang w:eastAsia="en-AU"/>
          </w:rPr>
          <w:t>Scope</w:t>
        </w:r>
        <w:r w:rsidR="007A4B55">
          <w:rPr>
            <w:webHidden/>
          </w:rPr>
          <w:tab/>
        </w:r>
        <w:r w:rsidR="007A4B55">
          <w:rPr>
            <w:webHidden/>
          </w:rPr>
          <w:fldChar w:fldCharType="begin"/>
        </w:r>
        <w:r w:rsidR="007A4B55">
          <w:rPr>
            <w:webHidden/>
          </w:rPr>
          <w:instrText xml:space="preserve"> PAGEREF _Toc236736191 \h </w:instrText>
        </w:r>
        <w:r w:rsidR="007A4B55">
          <w:rPr>
            <w:webHidden/>
          </w:rPr>
        </w:r>
        <w:r w:rsidR="007A4B55">
          <w:rPr>
            <w:webHidden/>
          </w:rPr>
          <w:fldChar w:fldCharType="separate"/>
        </w:r>
        <w:r w:rsidR="007A4B55">
          <w:rPr>
            <w:webHidden/>
          </w:rPr>
          <w:t>4</w:t>
        </w:r>
        <w:r w:rsidR="007A4B55">
          <w:rPr>
            <w:webHidden/>
          </w:rPr>
          <w:fldChar w:fldCharType="end"/>
        </w:r>
      </w:hyperlink>
    </w:p>
    <w:p w14:paraId="295685CF" w14:textId="25F11046"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192" w:history="1">
        <w:r w:rsidRPr="00A325DB">
          <w:rPr>
            <w:rStyle w:val="Hyperlink"/>
          </w:rPr>
          <w:t>2</w:t>
        </w:r>
        <w:r>
          <w:rPr>
            <w:rFonts w:asciiTheme="minorHAnsi" w:eastAsiaTheme="minorEastAsia" w:hAnsiTheme="minorHAnsi" w:cstheme="minorBidi"/>
            <w:b w:val="0"/>
            <w:color w:val="auto"/>
            <w:kern w:val="2"/>
            <w:lang w:eastAsia="en-AU"/>
            <w14:ligatures w14:val="standardContextual"/>
          </w:rPr>
          <w:tab/>
        </w:r>
        <w:r w:rsidRPr="00A325DB">
          <w:rPr>
            <w:rStyle w:val="Hyperlink"/>
          </w:rPr>
          <w:t>Policy</w:t>
        </w:r>
        <w:r>
          <w:rPr>
            <w:webHidden/>
          </w:rPr>
          <w:tab/>
        </w:r>
        <w:r>
          <w:rPr>
            <w:webHidden/>
          </w:rPr>
          <w:fldChar w:fldCharType="begin"/>
        </w:r>
        <w:r>
          <w:rPr>
            <w:webHidden/>
          </w:rPr>
          <w:instrText xml:space="preserve"> PAGEREF _Toc236736192 \h </w:instrText>
        </w:r>
        <w:r>
          <w:rPr>
            <w:webHidden/>
          </w:rPr>
        </w:r>
        <w:r>
          <w:rPr>
            <w:webHidden/>
          </w:rPr>
          <w:fldChar w:fldCharType="separate"/>
        </w:r>
        <w:r>
          <w:rPr>
            <w:webHidden/>
          </w:rPr>
          <w:t>4</w:t>
        </w:r>
        <w:r>
          <w:rPr>
            <w:webHidden/>
          </w:rPr>
          <w:fldChar w:fldCharType="end"/>
        </w:r>
      </w:hyperlink>
    </w:p>
    <w:p w14:paraId="775813DD" w14:textId="182D664F"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193" w:history="1">
        <w:r w:rsidRPr="00A325DB">
          <w:rPr>
            <w:rStyle w:val="Hyperlink"/>
            <w:lang w:eastAsia="en-AU"/>
          </w:rPr>
          <w:t>3</w:t>
        </w:r>
        <w:r>
          <w:rPr>
            <w:rFonts w:asciiTheme="minorHAnsi" w:eastAsiaTheme="minorEastAsia" w:hAnsiTheme="minorHAnsi" w:cstheme="minorBidi"/>
            <w:b w:val="0"/>
            <w:color w:val="auto"/>
            <w:kern w:val="2"/>
            <w:lang w:eastAsia="en-AU"/>
            <w14:ligatures w14:val="standardContextual"/>
          </w:rPr>
          <w:tab/>
        </w:r>
        <w:r w:rsidRPr="00A325DB">
          <w:rPr>
            <w:rStyle w:val="Hyperlink"/>
            <w:lang w:eastAsia="en-AU"/>
          </w:rPr>
          <w:t>Foundations of Searching</w:t>
        </w:r>
        <w:r>
          <w:rPr>
            <w:webHidden/>
          </w:rPr>
          <w:tab/>
        </w:r>
        <w:r>
          <w:rPr>
            <w:webHidden/>
          </w:rPr>
          <w:fldChar w:fldCharType="begin"/>
        </w:r>
        <w:r>
          <w:rPr>
            <w:webHidden/>
          </w:rPr>
          <w:instrText xml:space="preserve"> PAGEREF _Toc236736193 \h </w:instrText>
        </w:r>
        <w:r>
          <w:rPr>
            <w:webHidden/>
          </w:rPr>
        </w:r>
        <w:r>
          <w:rPr>
            <w:webHidden/>
          </w:rPr>
          <w:fldChar w:fldCharType="separate"/>
        </w:r>
        <w:r>
          <w:rPr>
            <w:webHidden/>
          </w:rPr>
          <w:t>5</w:t>
        </w:r>
        <w:r>
          <w:rPr>
            <w:webHidden/>
          </w:rPr>
          <w:fldChar w:fldCharType="end"/>
        </w:r>
      </w:hyperlink>
    </w:p>
    <w:p w14:paraId="08FEF1EF" w14:textId="315E68AB"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194" w:history="1">
        <w:r w:rsidRPr="00A325DB">
          <w:rPr>
            <w:rStyle w:val="Hyperlink"/>
          </w:rPr>
          <w:t>3.1</w:t>
        </w:r>
        <w:r>
          <w:rPr>
            <w:rFonts w:asciiTheme="minorHAnsi" w:eastAsiaTheme="minorEastAsia" w:hAnsiTheme="minorHAnsi" w:cstheme="minorBidi"/>
            <w:color w:val="auto"/>
            <w:kern w:val="2"/>
            <w:lang w:eastAsia="en-AU"/>
            <w14:ligatures w14:val="standardContextual"/>
          </w:rPr>
          <w:tab/>
        </w:r>
        <w:r w:rsidRPr="00A325DB">
          <w:rPr>
            <w:rStyle w:val="Hyperlink"/>
          </w:rPr>
          <w:t>General</w:t>
        </w:r>
        <w:r>
          <w:rPr>
            <w:webHidden/>
          </w:rPr>
          <w:tab/>
        </w:r>
        <w:r>
          <w:rPr>
            <w:webHidden/>
          </w:rPr>
          <w:fldChar w:fldCharType="begin"/>
        </w:r>
        <w:r>
          <w:rPr>
            <w:webHidden/>
          </w:rPr>
          <w:instrText xml:space="preserve"> PAGEREF _Toc236736194 \h </w:instrText>
        </w:r>
        <w:r>
          <w:rPr>
            <w:webHidden/>
          </w:rPr>
        </w:r>
        <w:r>
          <w:rPr>
            <w:webHidden/>
          </w:rPr>
          <w:fldChar w:fldCharType="separate"/>
        </w:r>
        <w:r>
          <w:rPr>
            <w:webHidden/>
          </w:rPr>
          <w:t>5</w:t>
        </w:r>
        <w:r>
          <w:rPr>
            <w:webHidden/>
          </w:rPr>
          <w:fldChar w:fldCharType="end"/>
        </w:r>
      </w:hyperlink>
    </w:p>
    <w:p w14:paraId="37941FFD" w14:textId="394ECB77"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195" w:history="1">
        <w:r w:rsidRPr="00A325DB">
          <w:rPr>
            <w:rStyle w:val="Hyperlink"/>
          </w:rPr>
          <w:t>3.2</w:t>
        </w:r>
        <w:r>
          <w:rPr>
            <w:rFonts w:asciiTheme="minorHAnsi" w:eastAsiaTheme="minorEastAsia" w:hAnsiTheme="minorHAnsi" w:cstheme="minorBidi"/>
            <w:color w:val="auto"/>
            <w:kern w:val="2"/>
            <w:lang w:eastAsia="en-AU"/>
            <w14:ligatures w14:val="standardContextual"/>
          </w:rPr>
          <w:tab/>
        </w:r>
        <w:r w:rsidRPr="00A325DB">
          <w:rPr>
            <w:rStyle w:val="Hyperlink"/>
          </w:rPr>
          <w:t>Prior to a search</w:t>
        </w:r>
        <w:r>
          <w:rPr>
            <w:webHidden/>
          </w:rPr>
          <w:tab/>
        </w:r>
        <w:r>
          <w:rPr>
            <w:webHidden/>
          </w:rPr>
          <w:fldChar w:fldCharType="begin"/>
        </w:r>
        <w:r>
          <w:rPr>
            <w:webHidden/>
          </w:rPr>
          <w:instrText xml:space="preserve"> PAGEREF _Toc236736195 \h </w:instrText>
        </w:r>
        <w:r>
          <w:rPr>
            <w:webHidden/>
          </w:rPr>
        </w:r>
        <w:r>
          <w:rPr>
            <w:webHidden/>
          </w:rPr>
          <w:fldChar w:fldCharType="separate"/>
        </w:r>
        <w:r>
          <w:rPr>
            <w:webHidden/>
          </w:rPr>
          <w:t>5</w:t>
        </w:r>
        <w:r>
          <w:rPr>
            <w:webHidden/>
          </w:rPr>
          <w:fldChar w:fldCharType="end"/>
        </w:r>
      </w:hyperlink>
    </w:p>
    <w:p w14:paraId="489BEF4C" w14:textId="23729422"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196" w:history="1">
        <w:r w:rsidRPr="00A325DB">
          <w:rPr>
            <w:rStyle w:val="Hyperlink"/>
          </w:rPr>
          <w:t>3.3</w:t>
        </w:r>
        <w:r>
          <w:rPr>
            <w:rFonts w:asciiTheme="minorHAnsi" w:eastAsiaTheme="minorEastAsia" w:hAnsiTheme="minorHAnsi" w:cstheme="minorBidi"/>
            <w:color w:val="auto"/>
            <w:kern w:val="2"/>
            <w:lang w:eastAsia="en-AU"/>
            <w14:ligatures w14:val="standardContextual"/>
          </w:rPr>
          <w:tab/>
        </w:r>
        <w:r w:rsidRPr="00A325DB">
          <w:rPr>
            <w:rStyle w:val="Hyperlink"/>
          </w:rPr>
          <w:t xml:space="preserve">Gender of the </w:t>
        </w:r>
        <w:r w:rsidRPr="00A325DB">
          <w:rPr>
            <w:rStyle w:val="Hyperlink"/>
            <w:bCs/>
            <w:iCs/>
          </w:rPr>
          <w:t xml:space="preserve">custodial officer </w:t>
        </w:r>
        <w:r w:rsidRPr="00A325DB">
          <w:rPr>
            <w:rStyle w:val="Hyperlink"/>
          </w:rPr>
          <w:t>conducting search</w:t>
        </w:r>
        <w:r>
          <w:rPr>
            <w:webHidden/>
          </w:rPr>
          <w:tab/>
        </w:r>
        <w:r>
          <w:rPr>
            <w:webHidden/>
          </w:rPr>
          <w:fldChar w:fldCharType="begin"/>
        </w:r>
        <w:r>
          <w:rPr>
            <w:webHidden/>
          </w:rPr>
          <w:instrText xml:space="preserve"> PAGEREF _Toc236736196 \h </w:instrText>
        </w:r>
        <w:r>
          <w:rPr>
            <w:webHidden/>
          </w:rPr>
        </w:r>
        <w:r>
          <w:rPr>
            <w:webHidden/>
          </w:rPr>
          <w:fldChar w:fldCharType="separate"/>
        </w:r>
        <w:r>
          <w:rPr>
            <w:webHidden/>
          </w:rPr>
          <w:t>5</w:t>
        </w:r>
        <w:r>
          <w:rPr>
            <w:webHidden/>
          </w:rPr>
          <w:fldChar w:fldCharType="end"/>
        </w:r>
      </w:hyperlink>
    </w:p>
    <w:p w14:paraId="21380DE7" w14:textId="72662B7B"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197" w:history="1">
        <w:r w:rsidRPr="00A325DB">
          <w:rPr>
            <w:rStyle w:val="Hyperlink"/>
          </w:rPr>
          <w:t>3.4</w:t>
        </w:r>
        <w:r>
          <w:rPr>
            <w:rFonts w:asciiTheme="minorHAnsi" w:eastAsiaTheme="minorEastAsia" w:hAnsiTheme="minorHAnsi" w:cstheme="minorBidi"/>
            <w:color w:val="auto"/>
            <w:kern w:val="2"/>
            <w:lang w:eastAsia="en-AU"/>
            <w14:ligatures w14:val="standardContextual"/>
          </w:rPr>
          <w:tab/>
        </w:r>
        <w:r w:rsidRPr="00A325DB">
          <w:rPr>
            <w:rStyle w:val="Hyperlink"/>
          </w:rPr>
          <w:t>Injuries or disabilities</w:t>
        </w:r>
        <w:r>
          <w:rPr>
            <w:webHidden/>
          </w:rPr>
          <w:tab/>
        </w:r>
        <w:r>
          <w:rPr>
            <w:webHidden/>
          </w:rPr>
          <w:fldChar w:fldCharType="begin"/>
        </w:r>
        <w:r>
          <w:rPr>
            <w:webHidden/>
          </w:rPr>
          <w:instrText xml:space="preserve"> PAGEREF _Toc236736197 \h </w:instrText>
        </w:r>
        <w:r>
          <w:rPr>
            <w:webHidden/>
          </w:rPr>
        </w:r>
        <w:r>
          <w:rPr>
            <w:webHidden/>
          </w:rPr>
          <w:fldChar w:fldCharType="separate"/>
        </w:r>
        <w:r>
          <w:rPr>
            <w:webHidden/>
          </w:rPr>
          <w:t>5</w:t>
        </w:r>
        <w:r>
          <w:rPr>
            <w:webHidden/>
          </w:rPr>
          <w:fldChar w:fldCharType="end"/>
        </w:r>
      </w:hyperlink>
    </w:p>
    <w:p w14:paraId="7E7A21D8" w14:textId="70FC3C37"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198" w:history="1">
        <w:r w:rsidRPr="00A325DB">
          <w:rPr>
            <w:rStyle w:val="Hyperlink"/>
          </w:rPr>
          <w:t>3.5</w:t>
        </w:r>
        <w:r>
          <w:rPr>
            <w:rFonts w:asciiTheme="minorHAnsi" w:eastAsiaTheme="minorEastAsia" w:hAnsiTheme="minorHAnsi" w:cstheme="minorBidi"/>
            <w:color w:val="auto"/>
            <w:kern w:val="2"/>
            <w:lang w:eastAsia="en-AU"/>
            <w14:ligatures w14:val="standardContextual"/>
          </w:rPr>
          <w:tab/>
        </w:r>
        <w:r w:rsidRPr="00A325DB">
          <w:rPr>
            <w:rStyle w:val="Hyperlink"/>
          </w:rPr>
          <w:t>Pregnant persons</w:t>
        </w:r>
        <w:r>
          <w:rPr>
            <w:webHidden/>
          </w:rPr>
          <w:tab/>
        </w:r>
        <w:r>
          <w:rPr>
            <w:webHidden/>
          </w:rPr>
          <w:fldChar w:fldCharType="begin"/>
        </w:r>
        <w:r>
          <w:rPr>
            <w:webHidden/>
          </w:rPr>
          <w:instrText xml:space="preserve"> PAGEREF _Toc236736198 \h </w:instrText>
        </w:r>
        <w:r>
          <w:rPr>
            <w:webHidden/>
          </w:rPr>
        </w:r>
        <w:r>
          <w:rPr>
            <w:webHidden/>
          </w:rPr>
          <w:fldChar w:fldCharType="separate"/>
        </w:r>
        <w:r>
          <w:rPr>
            <w:webHidden/>
          </w:rPr>
          <w:t>6</w:t>
        </w:r>
        <w:r>
          <w:rPr>
            <w:webHidden/>
          </w:rPr>
          <w:fldChar w:fldCharType="end"/>
        </w:r>
      </w:hyperlink>
    </w:p>
    <w:p w14:paraId="2E714DE3" w14:textId="48C43C83"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199" w:history="1">
        <w:r w:rsidRPr="00A325DB">
          <w:rPr>
            <w:rStyle w:val="Hyperlink"/>
          </w:rPr>
          <w:t>3.6</w:t>
        </w:r>
        <w:r>
          <w:rPr>
            <w:rFonts w:asciiTheme="minorHAnsi" w:eastAsiaTheme="minorEastAsia" w:hAnsiTheme="minorHAnsi" w:cstheme="minorBidi"/>
            <w:color w:val="auto"/>
            <w:kern w:val="2"/>
            <w:lang w:eastAsia="en-AU"/>
            <w14:ligatures w14:val="standardContextual"/>
          </w:rPr>
          <w:tab/>
        </w:r>
        <w:r w:rsidRPr="00A325DB">
          <w:rPr>
            <w:rStyle w:val="Hyperlink"/>
          </w:rPr>
          <w:t>Religious and cultural headwear</w:t>
        </w:r>
        <w:r>
          <w:rPr>
            <w:webHidden/>
          </w:rPr>
          <w:tab/>
        </w:r>
        <w:r>
          <w:rPr>
            <w:webHidden/>
          </w:rPr>
          <w:fldChar w:fldCharType="begin"/>
        </w:r>
        <w:r>
          <w:rPr>
            <w:webHidden/>
          </w:rPr>
          <w:instrText xml:space="preserve"> PAGEREF _Toc236736199 \h </w:instrText>
        </w:r>
        <w:r>
          <w:rPr>
            <w:webHidden/>
          </w:rPr>
        </w:r>
        <w:r>
          <w:rPr>
            <w:webHidden/>
          </w:rPr>
          <w:fldChar w:fldCharType="separate"/>
        </w:r>
        <w:r>
          <w:rPr>
            <w:webHidden/>
          </w:rPr>
          <w:t>6</w:t>
        </w:r>
        <w:r>
          <w:rPr>
            <w:webHidden/>
          </w:rPr>
          <w:fldChar w:fldCharType="end"/>
        </w:r>
      </w:hyperlink>
    </w:p>
    <w:p w14:paraId="4BC5BF07" w14:textId="0E433BDF"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00" w:history="1">
        <w:r w:rsidRPr="00A325DB">
          <w:rPr>
            <w:rStyle w:val="Hyperlink"/>
          </w:rPr>
          <w:t>3.7</w:t>
        </w:r>
        <w:r>
          <w:rPr>
            <w:rFonts w:asciiTheme="minorHAnsi" w:eastAsiaTheme="minorEastAsia" w:hAnsiTheme="minorHAnsi" w:cstheme="minorBidi"/>
            <w:color w:val="auto"/>
            <w:kern w:val="2"/>
            <w:lang w:eastAsia="en-AU"/>
            <w14:ligatures w14:val="standardContextual"/>
          </w:rPr>
          <w:tab/>
        </w:r>
        <w:r w:rsidRPr="00A325DB">
          <w:rPr>
            <w:rStyle w:val="Hyperlink"/>
          </w:rPr>
          <w:t>Search kits</w:t>
        </w:r>
        <w:r>
          <w:rPr>
            <w:webHidden/>
          </w:rPr>
          <w:tab/>
        </w:r>
        <w:r>
          <w:rPr>
            <w:webHidden/>
          </w:rPr>
          <w:fldChar w:fldCharType="begin"/>
        </w:r>
        <w:r>
          <w:rPr>
            <w:webHidden/>
          </w:rPr>
          <w:instrText xml:space="preserve"> PAGEREF _Toc236736200 \h </w:instrText>
        </w:r>
        <w:r>
          <w:rPr>
            <w:webHidden/>
          </w:rPr>
        </w:r>
        <w:r>
          <w:rPr>
            <w:webHidden/>
          </w:rPr>
          <w:fldChar w:fldCharType="separate"/>
        </w:r>
        <w:r>
          <w:rPr>
            <w:webHidden/>
          </w:rPr>
          <w:t>6</w:t>
        </w:r>
        <w:r>
          <w:rPr>
            <w:webHidden/>
          </w:rPr>
          <w:fldChar w:fldCharType="end"/>
        </w:r>
      </w:hyperlink>
    </w:p>
    <w:p w14:paraId="7C3E46E8" w14:textId="2BCCBBAE"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01" w:history="1">
        <w:r w:rsidRPr="00A325DB">
          <w:rPr>
            <w:rStyle w:val="Hyperlink"/>
          </w:rPr>
          <w:t>3.8</w:t>
        </w:r>
        <w:r>
          <w:rPr>
            <w:rFonts w:asciiTheme="minorHAnsi" w:eastAsiaTheme="minorEastAsia" w:hAnsiTheme="minorHAnsi" w:cstheme="minorBidi"/>
            <w:color w:val="auto"/>
            <w:kern w:val="2"/>
            <w:lang w:eastAsia="en-AU"/>
            <w14:ligatures w14:val="standardContextual"/>
          </w:rPr>
          <w:tab/>
        </w:r>
        <w:r w:rsidRPr="00A325DB">
          <w:rPr>
            <w:rStyle w:val="Hyperlink"/>
          </w:rPr>
          <w:t>Approved searching apparatus</w:t>
        </w:r>
        <w:r>
          <w:rPr>
            <w:webHidden/>
          </w:rPr>
          <w:tab/>
        </w:r>
        <w:r>
          <w:rPr>
            <w:webHidden/>
          </w:rPr>
          <w:fldChar w:fldCharType="begin"/>
        </w:r>
        <w:r>
          <w:rPr>
            <w:webHidden/>
          </w:rPr>
          <w:instrText xml:space="preserve"> PAGEREF _Toc236736201 \h </w:instrText>
        </w:r>
        <w:r>
          <w:rPr>
            <w:webHidden/>
          </w:rPr>
        </w:r>
        <w:r>
          <w:rPr>
            <w:webHidden/>
          </w:rPr>
          <w:fldChar w:fldCharType="separate"/>
        </w:r>
        <w:r>
          <w:rPr>
            <w:webHidden/>
          </w:rPr>
          <w:t>6</w:t>
        </w:r>
        <w:r>
          <w:rPr>
            <w:webHidden/>
          </w:rPr>
          <w:fldChar w:fldCharType="end"/>
        </w:r>
      </w:hyperlink>
    </w:p>
    <w:p w14:paraId="7C332A8A" w14:textId="4DC4552E"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202" w:history="1">
        <w:r w:rsidRPr="00A325DB">
          <w:rPr>
            <w:rStyle w:val="Hyperlink"/>
          </w:rPr>
          <w:t>4</w:t>
        </w:r>
        <w:r>
          <w:rPr>
            <w:rFonts w:asciiTheme="minorHAnsi" w:eastAsiaTheme="minorEastAsia" w:hAnsiTheme="minorHAnsi" w:cstheme="minorBidi"/>
            <w:b w:val="0"/>
            <w:color w:val="auto"/>
            <w:kern w:val="2"/>
            <w:lang w:eastAsia="en-AU"/>
            <w14:ligatures w14:val="standardContextual"/>
          </w:rPr>
          <w:tab/>
        </w:r>
        <w:r w:rsidRPr="00A325DB">
          <w:rPr>
            <w:rStyle w:val="Hyperlink"/>
          </w:rPr>
          <w:t>Search Methods – Application</w:t>
        </w:r>
        <w:r>
          <w:rPr>
            <w:webHidden/>
          </w:rPr>
          <w:tab/>
        </w:r>
        <w:r>
          <w:rPr>
            <w:webHidden/>
          </w:rPr>
          <w:fldChar w:fldCharType="begin"/>
        </w:r>
        <w:r>
          <w:rPr>
            <w:webHidden/>
          </w:rPr>
          <w:instrText xml:space="preserve"> PAGEREF _Toc236736202 \h </w:instrText>
        </w:r>
        <w:r>
          <w:rPr>
            <w:webHidden/>
          </w:rPr>
        </w:r>
        <w:r>
          <w:rPr>
            <w:webHidden/>
          </w:rPr>
          <w:fldChar w:fldCharType="separate"/>
        </w:r>
        <w:r>
          <w:rPr>
            <w:webHidden/>
          </w:rPr>
          <w:t>7</w:t>
        </w:r>
        <w:r>
          <w:rPr>
            <w:webHidden/>
          </w:rPr>
          <w:fldChar w:fldCharType="end"/>
        </w:r>
      </w:hyperlink>
    </w:p>
    <w:p w14:paraId="51F3DE80" w14:textId="4C33185A"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03" w:history="1">
        <w:r w:rsidRPr="00A325DB">
          <w:rPr>
            <w:rStyle w:val="Hyperlink"/>
          </w:rPr>
          <w:t>4.2</w:t>
        </w:r>
        <w:r>
          <w:rPr>
            <w:rFonts w:asciiTheme="minorHAnsi" w:eastAsiaTheme="minorEastAsia" w:hAnsiTheme="minorHAnsi" w:cstheme="minorBidi"/>
            <w:color w:val="auto"/>
            <w:kern w:val="2"/>
            <w:lang w:eastAsia="en-AU"/>
            <w14:ligatures w14:val="standardContextual"/>
          </w:rPr>
          <w:tab/>
        </w:r>
        <w:r w:rsidRPr="00A325DB">
          <w:rPr>
            <w:rStyle w:val="Hyperlink"/>
          </w:rPr>
          <w:t>Visual search</w:t>
        </w:r>
        <w:r>
          <w:rPr>
            <w:webHidden/>
          </w:rPr>
          <w:tab/>
        </w:r>
        <w:r>
          <w:rPr>
            <w:webHidden/>
          </w:rPr>
          <w:fldChar w:fldCharType="begin"/>
        </w:r>
        <w:r>
          <w:rPr>
            <w:webHidden/>
          </w:rPr>
          <w:instrText xml:space="preserve"> PAGEREF _Toc236736203 \h </w:instrText>
        </w:r>
        <w:r>
          <w:rPr>
            <w:webHidden/>
          </w:rPr>
        </w:r>
        <w:r>
          <w:rPr>
            <w:webHidden/>
          </w:rPr>
          <w:fldChar w:fldCharType="separate"/>
        </w:r>
        <w:r>
          <w:rPr>
            <w:webHidden/>
          </w:rPr>
          <w:t>7</w:t>
        </w:r>
        <w:r>
          <w:rPr>
            <w:webHidden/>
          </w:rPr>
          <w:fldChar w:fldCharType="end"/>
        </w:r>
      </w:hyperlink>
    </w:p>
    <w:p w14:paraId="13ABC3C6" w14:textId="51779B5D"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04" w:history="1">
        <w:r w:rsidRPr="00A325DB">
          <w:rPr>
            <w:rStyle w:val="Hyperlink"/>
          </w:rPr>
          <w:t>4.3</w:t>
        </w:r>
        <w:r>
          <w:rPr>
            <w:rFonts w:asciiTheme="minorHAnsi" w:eastAsiaTheme="minorEastAsia" w:hAnsiTheme="minorHAnsi" w:cstheme="minorBidi"/>
            <w:color w:val="auto"/>
            <w:kern w:val="2"/>
            <w:lang w:eastAsia="en-AU"/>
            <w14:ligatures w14:val="standardContextual"/>
          </w:rPr>
          <w:tab/>
        </w:r>
        <w:r w:rsidRPr="00A325DB">
          <w:rPr>
            <w:rStyle w:val="Hyperlink"/>
          </w:rPr>
          <w:t>Pat search – Standard Procedure</w:t>
        </w:r>
        <w:r>
          <w:rPr>
            <w:webHidden/>
          </w:rPr>
          <w:tab/>
        </w:r>
        <w:r>
          <w:rPr>
            <w:webHidden/>
          </w:rPr>
          <w:fldChar w:fldCharType="begin"/>
        </w:r>
        <w:r>
          <w:rPr>
            <w:webHidden/>
          </w:rPr>
          <w:instrText xml:space="preserve"> PAGEREF _Toc236736204 \h </w:instrText>
        </w:r>
        <w:r>
          <w:rPr>
            <w:webHidden/>
          </w:rPr>
        </w:r>
        <w:r>
          <w:rPr>
            <w:webHidden/>
          </w:rPr>
          <w:fldChar w:fldCharType="separate"/>
        </w:r>
        <w:r>
          <w:rPr>
            <w:webHidden/>
          </w:rPr>
          <w:t>7</w:t>
        </w:r>
        <w:r>
          <w:rPr>
            <w:webHidden/>
          </w:rPr>
          <w:fldChar w:fldCharType="end"/>
        </w:r>
      </w:hyperlink>
    </w:p>
    <w:p w14:paraId="3F822C4A" w14:textId="56F0C517"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05" w:history="1">
        <w:r w:rsidRPr="00A325DB">
          <w:rPr>
            <w:rStyle w:val="Hyperlink"/>
          </w:rPr>
          <w:t>4.4</w:t>
        </w:r>
        <w:r>
          <w:rPr>
            <w:rFonts w:asciiTheme="minorHAnsi" w:eastAsiaTheme="minorEastAsia" w:hAnsiTheme="minorHAnsi" w:cstheme="minorBidi"/>
            <w:color w:val="auto"/>
            <w:kern w:val="2"/>
            <w:lang w:eastAsia="en-AU"/>
            <w14:ligatures w14:val="standardContextual"/>
          </w:rPr>
          <w:tab/>
        </w:r>
        <w:r w:rsidRPr="00A325DB">
          <w:rPr>
            <w:rStyle w:val="Hyperlink"/>
          </w:rPr>
          <w:t>Full searches (Visual Only – Half and Half Method)</w:t>
        </w:r>
        <w:r>
          <w:rPr>
            <w:webHidden/>
          </w:rPr>
          <w:tab/>
        </w:r>
        <w:r>
          <w:rPr>
            <w:webHidden/>
          </w:rPr>
          <w:fldChar w:fldCharType="begin"/>
        </w:r>
        <w:r>
          <w:rPr>
            <w:webHidden/>
          </w:rPr>
          <w:instrText xml:space="preserve"> PAGEREF _Toc236736205 \h </w:instrText>
        </w:r>
        <w:r>
          <w:rPr>
            <w:webHidden/>
          </w:rPr>
        </w:r>
        <w:r>
          <w:rPr>
            <w:webHidden/>
          </w:rPr>
          <w:fldChar w:fldCharType="separate"/>
        </w:r>
        <w:r>
          <w:rPr>
            <w:webHidden/>
          </w:rPr>
          <w:t>7</w:t>
        </w:r>
        <w:r>
          <w:rPr>
            <w:webHidden/>
          </w:rPr>
          <w:fldChar w:fldCharType="end"/>
        </w:r>
      </w:hyperlink>
    </w:p>
    <w:p w14:paraId="7FE9F6E9" w14:textId="5B1F94B2"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06" w:history="1">
        <w:r w:rsidRPr="00A325DB">
          <w:rPr>
            <w:rStyle w:val="Hyperlink"/>
          </w:rPr>
          <w:t>4.5</w:t>
        </w:r>
        <w:r>
          <w:rPr>
            <w:rFonts w:asciiTheme="minorHAnsi" w:eastAsiaTheme="minorEastAsia" w:hAnsiTheme="minorHAnsi" w:cstheme="minorBidi"/>
            <w:color w:val="auto"/>
            <w:kern w:val="2"/>
            <w:lang w:eastAsia="en-AU"/>
            <w14:ligatures w14:val="standardContextual"/>
          </w:rPr>
          <w:tab/>
        </w:r>
        <w:r w:rsidRPr="00A325DB">
          <w:rPr>
            <w:rStyle w:val="Hyperlink"/>
          </w:rPr>
          <w:t>Handheld metal detectors</w:t>
        </w:r>
        <w:r>
          <w:rPr>
            <w:webHidden/>
          </w:rPr>
          <w:tab/>
        </w:r>
        <w:r>
          <w:rPr>
            <w:webHidden/>
          </w:rPr>
          <w:fldChar w:fldCharType="begin"/>
        </w:r>
        <w:r>
          <w:rPr>
            <w:webHidden/>
          </w:rPr>
          <w:instrText xml:space="preserve"> PAGEREF _Toc236736206 \h </w:instrText>
        </w:r>
        <w:r>
          <w:rPr>
            <w:webHidden/>
          </w:rPr>
        </w:r>
        <w:r>
          <w:rPr>
            <w:webHidden/>
          </w:rPr>
          <w:fldChar w:fldCharType="separate"/>
        </w:r>
        <w:r>
          <w:rPr>
            <w:webHidden/>
          </w:rPr>
          <w:t>8</w:t>
        </w:r>
        <w:r>
          <w:rPr>
            <w:webHidden/>
          </w:rPr>
          <w:fldChar w:fldCharType="end"/>
        </w:r>
      </w:hyperlink>
    </w:p>
    <w:p w14:paraId="4DB2354A" w14:textId="219F63CF"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07" w:history="1">
        <w:r w:rsidRPr="00A325DB">
          <w:rPr>
            <w:rStyle w:val="Hyperlink"/>
          </w:rPr>
          <w:t>4.6</w:t>
        </w:r>
        <w:r>
          <w:rPr>
            <w:rFonts w:asciiTheme="minorHAnsi" w:eastAsiaTheme="minorEastAsia" w:hAnsiTheme="minorHAnsi" w:cstheme="minorBidi"/>
            <w:color w:val="auto"/>
            <w:kern w:val="2"/>
            <w:lang w:eastAsia="en-AU"/>
            <w14:ligatures w14:val="standardContextual"/>
          </w:rPr>
          <w:tab/>
        </w:r>
        <w:r w:rsidRPr="00A325DB">
          <w:rPr>
            <w:rStyle w:val="Hyperlink"/>
          </w:rPr>
          <w:t>Drug detection dogs</w:t>
        </w:r>
        <w:r>
          <w:rPr>
            <w:webHidden/>
          </w:rPr>
          <w:tab/>
        </w:r>
        <w:r>
          <w:rPr>
            <w:webHidden/>
          </w:rPr>
          <w:fldChar w:fldCharType="begin"/>
        </w:r>
        <w:r>
          <w:rPr>
            <w:webHidden/>
          </w:rPr>
          <w:instrText xml:space="preserve"> PAGEREF _Toc236736207 \h </w:instrText>
        </w:r>
        <w:r>
          <w:rPr>
            <w:webHidden/>
          </w:rPr>
        </w:r>
        <w:r>
          <w:rPr>
            <w:webHidden/>
          </w:rPr>
          <w:fldChar w:fldCharType="separate"/>
        </w:r>
        <w:r>
          <w:rPr>
            <w:webHidden/>
          </w:rPr>
          <w:t>8</w:t>
        </w:r>
        <w:r>
          <w:rPr>
            <w:webHidden/>
          </w:rPr>
          <w:fldChar w:fldCharType="end"/>
        </w:r>
      </w:hyperlink>
    </w:p>
    <w:p w14:paraId="48B34068" w14:textId="695771B4"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08" w:history="1">
        <w:r w:rsidRPr="00A325DB">
          <w:rPr>
            <w:rStyle w:val="Hyperlink"/>
          </w:rPr>
          <w:t>4.7</w:t>
        </w:r>
        <w:r>
          <w:rPr>
            <w:rFonts w:asciiTheme="minorHAnsi" w:eastAsiaTheme="minorEastAsia" w:hAnsiTheme="minorHAnsi" w:cstheme="minorBidi"/>
            <w:color w:val="auto"/>
            <w:kern w:val="2"/>
            <w:lang w:eastAsia="en-AU"/>
            <w14:ligatures w14:val="standardContextual"/>
          </w:rPr>
          <w:tab/>
        </w:r>
        <w:r w:rsidRPr="00A325DB">
          <w:rPr>
            <w:rStyle w:val="Hyperlink"/>
          </w:rPr>
          <w:t>Electronic Trace Devices (ETD) search</w:t>
        </w:r>
        <w:r>
          <w:rPr>
            <w:webHidden/>
          </w:rPr>
          <w:tab/>
        </w:r>
        <w:r>
          <w:rPr>
            <w:webHidden/>
          </w:rPr>
          <w:fldChar w:fldCharType="begin"/>
        </w:r>
        <w:r>
          <w:rPr>
            <w:webHidden/>
          </w:rPr>
          <w:instrText xml:space="preserve"> PAGEREF _Toc236736208 \h </w:instrText>
        </w:r>
        <w:r>
          <w:rPr>
            <w:webHidden/>
          </w:rPr>
        </w:r>
        <w:r>
          <w:rPr>
            <w:webHidden/>
          </w:rPr>
          <w:fldChar w:fldCharType="separate"/>
        </w:r>
        <w:r>
          <w:rPr>
            <w:webHidden/>
          </w:rPr>
          <w:t>8</w:t>
        </w:r>
        <w:r>
          <w:rPr>
            <w:webHidden/>
          </w:rPr>
          <w:fldChar w:fldCharType="end"/>
        </w:r>
      </w:hyperlink>
    </w:p>
    <w:p w14:paraId="1FBABE89" w14:textId="782FE3DB"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09" w:history="1">
        <w:r w:rsidRPr="00A325DB">
          <w:rPr>
            <w:rStyle w:val="Hyperlink"/>
          </w:rPr>
          <w:t>4.8</w:t>
        </w:r>
        <w:r>
          <w:rPr>
            <w:rFonts w:asciiTheme="minorHAnsi" w:eastAsiaTheme="minorEastAsia" w:hAnsiTheme="minorHAnsi" w:cstheme="minorBidi"/>
            <w:color w:val="auto"/>
            <w:kern w:val="2"/>
            <w:lang w:eastAsia="en-AU"/>
            <w14:ligatures w14:val="standardContextual"/>
          </w:rPr>
          <w:tab/>
        </w:r>
        <w:r w:rsidRPr="00A325DB">
          <w:rPr>
            <w:rStyle w:val="Hyperlink"/>
          </w:rPr>
          <w:t>Equipment exemptions</w:t>
        </w:r>
        <w:r>
          <w:rPr>
            <w:webHidden/>
          </w:rPr>
          <w:tab/>
        </w:r>
        <w:r>
          <w:rPr>
            <w:webHidden/>
          </w:rPr>
          <w:fldChar w:fldCharType="begin"/>
        </w:r>
        <w:r>
          <w:rPr>
            <w:webHidden/>
          </w:rPr>
          <w:instrText xml:space="preserve"> PAGEREF _Toc236736209 \h </w:instrText>
        </w:r>
        <w:r>
          <w:rPr>
            <w:webHidden/>
          </w:rPr>
        </w:r>
        <w:r>
          <w:rPr>
            <w:webHidden/>
          </w:rPr>
          <w:fldChar w:fldCharType="separate"/>
        </w:r>
        <w:r>
          <w:rPr>
            <w:webHidden/>
          </w:rPr>
          <w:t>9</w:t>
        </w:r>
        <w:r>
          <w:rPr>
            <w:webHidden/>
          </w:rPr>
          <w:fldChar w:fldCharType="end"/>
        </w:r>
      </w:hyperlink>
    </w:p>
    <w:p w14:paraId="5A2C3EB2" w14:textId="5D4FEF39"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210" w:history="1">
        <w:r w:rsidRPr="00A325DB">
          <w:rPr>
            <w:rStyle w:val="Hyperlink"/>
          </w:rPr>
          <w:t>5</w:t>
        </w:r>
        <w:r>
          <w:rPr>
            <w:rFonts w:asciiTheme="minorHAnsi" w:eastAsiaTheme="minorEastAsia" w:hAnsiTheme="minorHAnsi" w:cstheme="minorBidi"/>
            <w:b w:val="0"/>
            <w:color w:val="auto"/>
            <w:kern w:val="2"/>
            <w:lang w:eastAsia="en-AU"/>
            <w14:ligatures w14:val="standardContextual"/>
          </w:rPr>
          <w:tab/>
        </w:r>
        <w:r w:rsidRPr="00A325DB">
          <w:rPr>
            <w:rStyle w:val="Hyperlink"/>
          </w:rPr>
          <w:t>Risk and Decision Framework</w:t>
        </w:r>
        <w:r>
          <w:rPr>
            <w:webHidden/>
          </w:rPr>
          <w:tab/>
        </w:r>
        <w:r>
          <w:rPr>
            <w:webHidden/>
          </w:rPr>
          <w:fldChar w:fldCharType="begin"/>
        </w:r>
        <w:r>
          <w:rPr>
            <w:webHidden/>
          </w:rPr>
          <w:instrText xml:space="preserve"> PAGEREF _Toc236736210 \h </w:instrText>
        </w:r>
        <w:r>
          <w:rPr>
            <w:webHidden/>
          </w:rPr>
        </w:r>
        <w:r>
          <w:rPr>
            <w:webHidden/>
          </w:rPr>
          <w:fldChar w:fldCharType="separate"/>
        </w:r>
        <w:r>
          <w:rPr>
            <w:webHidden/>
          </w:rPr>
          <w:t>9</w:t>
        </w:r>
        <w:r>
          <w:rPr>
            <w:webHidden/>
          </w:rPr>
          <w:fldChar w:fldCharType="end"/>
        </w:r>
      </w:hyperlink>
    </w:p>
    <w:p w14:paraId="6E6E23F4" w14:textId="391F8E92"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11" w:history="1">
        <w:r w:rsidRPr="00A325DB">
          <w:rPr>
            <w:rStyle w:val="Hyperlink"/>
          </w:rPr>
          <w:t>5.1</w:t>
        </w:r>
        <w:r>
          <w:rPr>
            <w:rFonts w:asciiTheme="minorHAnsi" w:eastAsiaTheme="minorEastAsia" w:hAnsiTheme="minorHAnsi" w:cstheme="minorBidi"/>
            <w:color w:val="auto"/>
            <w:kern w:val="2"/>
            <w:lang w:eastAsia="en-AU"/>
            <w14:ligatures w14:val="standardContextual"/>
          </w:rPr>
          <w:tab/>
        </w:r>
        <w:r w:rsidRPr="00A325DB">
          <w:rPr>
            <w:rStyle w:val="Hyperlink"/>
          </w:rPr>
          <w:t>Risk assessment to inform search method</w:t>
        </w:r>
        <w:r>
          <w:rPr>
            <w:webHidden/>
          </w:rPr>
          <w:tab/>
        </w:r>
        <w:r>
          <w:rPr>
            <w:webHidden/>
          </w:rPr>
          <w:fldChar w:fldCharType="begin"/>
        </w:r>
        <w:r>
          <w:rPr>
            <w:webHidden/>
          </w:rPr>
          <w:instrText xml:space="preserve"> PAGEREF _Toc236736211 \h </w:instrText>
        </w:r>
        <w:r>
          <w:rPr>
            <w:webHidden/>
          </w:rPr>
        </w:r>
        <w:r>
          <w:rPr>
            <w:webHidden/>
          </w:rPr>
          <w:fldChar w:fldCharType="separate"/>
        </w:r>
        <w:r>
          <w:rPr>
            <w:webHidden/>
          </w:rPr>
          <w:t>9</w:t>
        </w:r>
        <w:r>
          <w:rPr>
            <w:webHidden/>
          </w:rPr>
          <w:fldChar w:fldCharType="end"/>
        </w:r>
      </w:hyperlink>
    </w:p>
    <w:p w14:paraId="12663A0F" w14:textId="377D2878"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212" w:history="1">
        <w:r w:rsidRPr="00A325DB">
          <w:rPr>
            <w:rStyle w:val="Hyperlink"/>
          </w:rPr>
          <w:t>6</w:t>
        </w:r>
        <w:r>
          <w:rPr>
            <w:rFonts w:asciiTheme="minorHAnsi" w:eastAsiaTheme="minorEastAsia" w:hAnsiTheme="minorHAnsi" w:cstheme="minorBidi"/>
            <w:b w:val="0"/>
            <w:color w:val="auto"/>
            <w:kern w:val="2"/>
            <w:lang w:eastAsia="en-AU"/>
            <w14:ligatures w14:val="standardContextual"/>
          </w:rPr>
          <w:tab/>
        </w:r>
        <w:r w:rsidRPr="00A325DB">
          <w:rPr>
            <w:rStyle w:val="Hyperlink"/>
          </w:rPr>
          <w:t>Young People Searches</w:t>
        </w:r>
        <w:r>
          <w:rPr>
            <w:webHidden/>
          </w:rPr>
          <w:tab/>
        </w:r>
        <w:r>
          <w:rPr>
            <w:webHidden/>
          </w:rPr>
          <w:fldChar w:fldCharType="begin"/>
        </w:r>
        <w:r>
          <w:rPr>
            <w:webHidden/>
          </w:rPr>
          <w:instrText xml:space="preserve"> PAGEREF _Toc236736212 \h </w:instrText>
        </w:r>
        <w:r>
          <w:rPr>
            <w:webHidden/>
          </w:rPr>
        </w:r>
        <w:r>
          <w:rPr>
            <w:webHidden/>
          </w:rPr>
          <w:fldChar w:fldCharType="separate"/>
        </w:r>
        <w:r>
          <w:rPr>
            <w:webHidden/>
          </w:rPr>
          <w:t>11</w:t>
        </w:r>
        <w:r>
          <w:rPr>
            <w:webHidden/>
          </w:rPr>
          <w:fldChar w:fldCharType="end"/>
        </w:r>
      </w:hyperlink>
    </w:p>
    <w:p w14:paraId="76CE1302" w14:textId="583FA28E"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13" w:history="1">
        <w:r w:rsidRPr="00A325DB">
          <w:rPr>
            <w:rStyle w:val="Hyperlink"/>
          </w:rPr>
          <w:t>6.1</w:t>
        </w:r>
        <w:r>
          <w:rPr>
            <w:rFonts w:asciiTheme="minorHAnsi" w:eastAsiaTheme="minorEastAsia" w:hAnsiTheme="minorHAnsi" w:cstheme="minorBidi"/>
            <w:color w:val="auto"/>
            <w:kern w:val="2"/>
            <w:lang w:eastAsia="en-AU"/>
            <w14:ligatures w14:val="standardContextual"/>
          </w:rPr>
          <w:tab/>
        </w:r>
        <w:r w:rsidRPr="00A325DB">
          <w:rPr>
            <w:rStyle w:val="Hyperlink"/>
          </w:rPr>
          <w:t>Young people search powers</w:t>
        </w:r>
        <w:r>
          <w:rPr>
            <w:webHidden/>
          </w:rPr>
          <w:tab/>
        </w:r>
        <w:r>
          <w:rPr>
            <w:webHidden/>
          </w:rPr>
          <w:fldChar w:fldCharType="begin"/>
        </w:r>
        <w:r>
          <w:rPr>
            <w:webHidden/>
          </w:rPr>
          <w:instrText xml:space="preserve"> PAGEREF _Toc236736213 \h </w:instrText>
        </w:r>
        <w:r>
          <w:rPr>
            <w:webHidden/>
          </w:rPr>
        </w:r>
        <w:r>
          <w:rPr>
            <w:webHidden/>
          </w:rPr>
          <w:fldChar w:fldCharType="separate"/>
        </w:r>
        <w:r>
          <w:rPr>
            <w:webHidden/>
          </w:rPr>
          <w:t>11</w:t>
        </w:r>
        <w:r>
          <w:rPr>
            <w:webHidden/>
          </w:rPr>
          <w:fldChar w:fldCharType="end"/>
        </w:r>
      </w:hyperlink>
    </w:p>
    <w:p w14:paraId="5ABC3174" w14:textId="2D774E0D"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14" w:history="1">
        <w:r w:rsidRPr="00A325DB">
          <w:rPr>
            <w:rStyle w:val="Hyperlink"/>
          </w:rPr>
          <w:t>6.2</w:t>
        </w:r>
        <w:r>
          <w:rPr>
            <w:rFonts w:asciiTheme="minorHAnsi" w:eastAsiaTheme="minorEastAsia" w:hAnsiTheme="minorHAnsi" w:cstheme="minorBidi"/>
            <w:color w:val="auto"/>
            <w:kern w:val="2"/>
            <w:lang w:eastAsia="en-AU"/>
            <w14:ligatures w14:val="standardContextual"/>
          </w:rPr>
          <w:tab/>
        </w:r>
        <w:r w:rsidRPr="00A325DB">
          <w:rPr>
            <w:rStyle w:val="Hyperlink"/>
          </w:rPr>
          <w:t>When a young person should be searched</w:t>
        </w:r>
        <w:r>
          <w:rPr>
            <w:webHidden/>
          </w:rPr>
          <w:tab/>
        </w:r>
        <w:r>
          <w:rPr>
            <w:webHidden/>
          </w:rPr>
          <w:fldChar w:fldCharType="begin"/>
        </w:r>
        <w:r>
          <w:rPr>
            <w:webHidden/>
          </w:rPr>
          <w:instrText xml:space="preserve"> PAGEREF _Toc236736214 \h </w:instrText>
        </w:r>
        <w:r>
          <w:rPr>
            <w:webHidden/>
          </w:rPr>
        </w:r>
        <w:r>
          <w:rPr>
            <w:webHidden/>
          </w:rPr>
          <w:fldChar w:fldCharType="separate"/>
        </w:r>
        <w:r>
          <w:rPr>
            <w:webHidden/>
          </w:rPr>
          <w:t>11</w:t>
        </w:r>
        <w:r>
          <w:rPr>
            <w:webHidden/>
          </w:rPr>
          <w:fldChar w:fldCharType="end"/>
        </w:r>
      </w:hyperlink>
    </w:p>
    <w:p w14:paraId="00C2278E" w14:textId="18A2BBCB"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15" w:history="1">
        <w:r w:rsidRPr="00A325DB">
          <w:rPr>
            <w:rStyle w:val="Hyperlink"/>
          </w:rPr>
          <w:t>6.3</w:t>
        </w:r>
        <w:r>
          <w:rPr>
            <w:rFonts w:asciiTheme="minorHAnsi" w:eastAsiaTheme="minorEastAsia" w:hAnsiTheme="minorHAnsi" w:cstheme="minorBidi"/>
            <w:color w:val="auto"/>
            <w:kern w:val="2"/>
            <w:lang w:eastAsia="en-AU"/>
            <w14:ligatures w14:val="standardContextual"/>
          </w:rPr>
          <w:tab/>
        </w:r>
        <w:r w:rsidRPr="00A325DB">
          <w:rPr>
            <w:rStyle w:val="Hyperlink"/>
          </w:rPr>
          <w:t>Young people who self-identify as trans, non-binary or intersex</w:t>
        </w:r>
        <w:r>
          <w:rPr>
            <w:webHidden/>
          </w:rPr>
          <w:tab/>
        </w:r>
        <w:r>
          <w:rPr>
            <w:webHidden/>
          </w:rPr>
          <w:fldChar w:fldCharType="begin"/>
        </w:r>
        <w:r>
          <w:rPr>
            <w:webHidden/>
          </w:rPr>
          <w:instrText xml:space="preserve"> PAGEREF _Toc236736215 \h </w:instrText>
        </w:r>
        <w:r>
          <w:rPr>
            <w:webHidden/>
          </w:rPr>
        </w:r>
        <w:r>
          <w:rPr>
            <w:webHidden/>
          </w:rPr>
          <w:fldChar w:fldCharType="separate"/>
        </w:r>
        <w:r>
          <w:rPr>
            <w:webHidden/>
          </w:rPr>
          <w:t>11</w:t>
        </w:r>
        <w:r>
          <w:rPr>
            <w:webHidden/>
          </w:rPr>
          <w:fldChar w:fldCharType="end"/>
        </w:r>
      </w:hyperlink>
    </w:p>
    <w:p w14:paraId="33742217" w14:textId="61A90CD1"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16" w:history="1">
        <w:r w:rsidRPr="00A325DB">
          <w:rPr>
            <w:rStyle w:val="Hyperlink"/>
          </w:rPr>
          <w:t>6.4</w:t>
        </w:r>
        <w:r>
          <w:rPr>
            <w:rFonts w:asciiTheme="minorHAnsi" w:eastAsiaTheme="minorEastAsia" w:hAnsiTheme="minorHAnsi" w:cstheme="minorBidi"/>
            <w:color w:val="auto"/>
            <w:kern w:val="2"/>
            <w:lang w:eastAsia="en-AU"/>
            <w14:ligatures w14:val="standardContextual"/>
          </w:rPr>
          <w:tab/>
        </w:r>
        <w:r w:rsidRPr="00A325DB">
          <w:rPr>
            <w:rStyle w:val="Hyperlink"/>
          </w:rPr>
          <w:t>Searching young people with injuries or disabilities</w:t>
        </w:r>
        <w:r>
          <w:rPr>
            <w:webHidden/>
          </w:rPr>
          <w:tab/>
        </w:r>
        <w:r>
          <w:rPr>
            <w:webHidden/>
          </w:rPr>
          <w:fldChar w:fldCharType="begin"/>
        </w:r>
        <w:r>
          <w:rPr>
            <w:webHidden/>
          </w:rPr>
          <w:instrText xml:space="preserve"> PAGEREF _Toc236736216 \h </w:instrText>
        </w:r>
        <w:r>
          <w:rPr>
            <w:webHidden/>
          </w:rPr>
        </w:r>
        <w:r>
          <w:rPr>
            <w:webHidden/>
          </w:rPr>
          <w:fldChar w:fldCharType="separate"/>
        </w:r>
        <w:r>
          <w:rPr>
            <w:webHidden/>
          </w:rPr>
          <w:t>12</w:t>
        </w:r>
        <w:r>
          <w:rPr>
            <w:webHidden/>
          </w:rPr>
          <w:fldChar w:fldCharType="end"/>
        </w:r>
      </w:hyperlink>
    </w:p>
    <w:p w14:paraId="094CAC58" w14:textId="7A4D836E"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17" w:history="1">
        <w:r w:rsidRPr="00A325DB">
          <w:rPr>
            <w:rStyle w:val="Hyperlink"/>
          </w:rPr>
          <w:t>6.5</w:t>
        </w:r>
        <w:r>
          <w:rPr>
            <w:rFonts w:asciiTheme="minorHAnsi" w:eastAsiaTheme="minorEastAsia" w:hAnsiTheme="minorHAnsi" w:cstheme="minorBidi"/>
            <w:color w:val="auto"/>
            <w:kern w:val="2"/>
            <w:lang w:eastAsia="en-AU"/>
            <w14:ligatures w14:val="standardContextual"/>
          </w:rPr>
          <w:tab/>
        </w:r>
        <w:r w:rsidRPr="00A325DB">
          <w:rPr>
            <w:rStyle w:val="Hyperlink"/>
          </w:rPr>
          <w:t>Suspected concealed item management</w:t>
        </w:r>
        <w:r>
          <w:rPr>
            <w:webHidden/>
          </w:rPr>
          <w:tab/>
        </w:r>
        <w:r>
          <w:rPr>
            <w:webHidden/>
          </w:rPr>
          <w:fldChar w:fldCharType="begin"/>
        </w:r>
        <w:r>
          <w:rPr>
            <w:webHidden/>
          </w:rPr>
          <w:instrText xml:space="preserve"> PAGEREF _Toc236736217 \h </w:instrText>
        </w:r>
        <w:r>
          <w:rPr>
            <w:webHidden/>
          </w:rPr>
        </w:r>
        <w:r>
          <w:rPr>
            <w:webHidden/>
          </w:rPr>
          <w:fldChar w:fldCharType="separate"/>
        </w:r>
        <w:r>
          <w:rPr>
            <w:webHidden/>
          </w:rPr>
          <w:t>12</w:t>
        </w:r>
        <w:r>
          <w:rPr>
            <w:webHidden/>
          </w:rPr>
          <w:fldChar w:fldCharType="end"/>
        </w:r>
      </w:hyperlink>
    </w:p>
    <w:p w14:paraId="5D7C5EBB" w14:textId="50F538E6"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18" w:history="1">
        <w:r w:rsidRPr="00A325DB">
          <w:rPr>
            <w:rStyle w:val="Hyperlink"/>
          </w:rPr>
          <w:t>6.6</w:t>
        </w:r>
        <w:r>
          <w:rPr>
            <w:rFonts w:asciiTheme="minorHAnsi" w:eastAsiaTheme="minorEastAsia" w:hAnsiTheme="minorHAnsi" w:cstheme="minorBidi"/>
            <w:color w:val="auto"/>
            <w:kern w:val="2"/>
            <w:lang w:eastAsia="en-AU"/>
            <w14:ligatures w14:val="standardContextual"/>
          </w:rPr>
          <w:tab/>
        </w:r>
        <w:r w:rsidRPr="00A325DB">
          <w:rPr>
            <w:rStyle w:val="Hyperlink"/>
          </w:rPr>
          <w:t>Force ordered and used to conduct a search</w:t>
        </w:r>
        <w:r>
          <w:rPr>
            <w:webHidden/>
          </w:rPr>
          <w:tab/>
        </w:r>
        <w:r>
          <w:rPr>
            <w:webHidden/>
          </w:rPr>
          <w:fldChar w:fldCharType="begin"/>
        </w:r>
        <w:r>
          <w:rPr>
            <w:webHidden/>
          </w:rPr>
          <w:instrText xml:space="preserve"> PAGEREF _Toc236736218 \h </w:instrText>
        </w:r>
        <w:r>
          <w:rPr>
            <w:webHidden/>
          </w:rPr>
        </w:r>
        <w:r>
          <w:rPr>
            <w:webHidden/>
          </w:rPr>
          <w:fldChar w:fldCharType="separate"/>
        </w:r>
        <w:r>
          <w:rPr>
            <w:webHidden/>
          </w:rPr>
          <w:t>13</w:t>
        </w:r>
        <w:r>
          <w:rPr>
            <w:webHidden/>
          </w:rPr>
          <w:fldChar w:fldCharType="end"/>
        </w:r>
      </w:hyperlink>
    </w:p>
    <w:p w14:paraId="074B1B51" w14:textId="67EACE8E"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219" w:history="1">
        <w:r w:rsidRPr="00A325DB">
          <w:rPr>
            <w:rStyle w:val="Hyperlink"/>
          </w:rPr>
          <w:t>7</w:t>
        </w:r>
        <w:r>
          <w:rPr>
            <w:rFonts w:asciiTheme="minorHAnsi" w:eastAsiaTheme="minorEastAsia" w:hAnsiTheme="minorHAnsi" w:cstheme="minorBidi"/>
            <w:b w:val="0"/>
            <w:color w:val="auto"/>
            <w:kern w:val="2"/>
            <w:lang w:eastAsia="en-AU"/>
            <w14:ligatures w14:val="standardContextual"/>
          </w:rPr>
          <w:tab/>
        </w:r>
        <w:r w:rsidRPr="00A325DB">
          <w:rPr>
            <w:rStyle w:val="Hyperlink"/>
          </w:rPr>
          <w:t>Officer or Other Employee Searches</w:t>
        </w:r>
        <w:r>
          <w:rPr>
            <w:webHidden/>
          </w:rPr>
          <w:tab/>
        </w:r>
        <w:r>
          <w:rPr>
            <w:webHidden/>
          </w:rPr>
          <w:fldChar w:fldCharType="begin"/>
        </w:r>
        <w:r>
          <w:rPr>
            <w:webHidden/>
          </w:rPr>
          <w:instrText xml:space="preserve"> PAGEREF _Toc236736219 \h </w:instrText>
        </w:r>
        <w:r>
          <w:rPr>
            <w:webHidden/>
          </w:rPr>
        </w:r>
        <w:r>
          <w:rPr>
            <w:webHidden/>
          </w:rPr>
          <w:fldChar w:fldCharType="separate"/>
        </w:r>
        <w:r>
          <w:rPr>
            <w:webHidden/>
          </w:rPr>
          <w:t>13</w:t>
        </w:r>
        <w:r>
          <w:rPr>
            <w:webHidden/>
          </w:rPr>
          <w:fldChar w:fldCharType="end"/>
        </w:r>
      </w:hyperlink>
    </w:p>
    <w:p w14:paraId="6763B975" w14:textId="2D5625B1"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20" w:history="1">
        <w:r w:rsidRPr="00A325DB">
          <w:rPr>
            <w:rStyle w:val="Hyperlink"/>
          </w:rPr>
          <w:t>7.1</w:t>
        </w:r>
        <w:r>
          <w:rPr>
            <w:rFonts w:asciiTheme="minorHAnsi" w:eastAsiaTheme="minorEastAsia" w:hAnsiTheme="minorHAnsi" w:cstheme="minorBidi"/>
            <w:color w:val="auto"/>
            <w:kern w:val="2"/>
            <w:lang w:eastAsia="en-AU"/>
            <w14:ligatures w14:val="standardContextual"/>
          </w:rPr>
          <w:tab/>
        </w:r>
        <w:r w:rsidRPr="00A325DB">
          <w:rPr>
            <w:rStyle w:val="Hyperlink"/>
          </w:rPr>
          <w:t>When an officer or other employee may be searched</w:t>
        </w:r>
        <w:r>
          <w:rPr>
            <w:webHidden/>
          </w:rPr>
          <w:tab/>
        </w:r>
        <w:r>
          <w:rPr>
            <w:webHidden/>
          </w:rPr>
          <w:fldChar w:fldCharType="begin"/>
        </w:r>
        <w:r>
          <w:rPr>
            <w:webHidden/>
          </w:rPr>
          <w:instrText xml:space="preserve"> PAGEREF _Toc236736220 \h </w:instrText>
        </w:r>
        <w:r>
          <w:rPr>
            <w:webHidden/>
          </w:rPr>
        </w:r>
        <w:r>
          <w:rPr>
            <w:webHidden/>
          </w:rPr>
          <w:fldChar w:fldCharType="separate"/>
        </w:r>
        <w:r>
          <w:rPr>
            <w:webHidden/>
          </w:rPr>
          <w:t>13</w:t>
        </w:r>
        <w:r>
          <w:rPr>
            <w:webHidden/>
          </w:rPr>
          <w:fldChar w:fldCharType="end"/>
        </w:r>
      </w:hyperlink>
    </w:p>
    <w:p w14:paraId="77CE9ED5" w14:textId="1941758B"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21" w:history="1">
        <w:r w:rsidRPr="00A325DB">
          <w:rPr>
            <w:rStyle w:val="Hyperlink"/>
          </w:rPr>
          <w:t>7.2</w:t>
        </w:r>
        <w:r>
          <w:rPr>
            <w:rFonts w:asciiTheme="minorHAnsi" w:eastAsiaTheme="minorEastAsia" w:hAnsiTheme="minorHAnsi" w:cstheme="minorBidi"/>
            <w:color w:val="auto"/>
            <w:kern w:val="2"/>
            <w:lang w:eastAsia="en-AU"/>
            <w14:ligatures w14:val="standardContextual"/>
          </w:rPr>
          <w:tab/>
        </w:r>
        <w:r w:rsidRPr="00A325DB">
          <w:rPr>
            <w:rStyle w:val="Hyperlink"/>
          </w:rPr>
          <w:t>Random searches</w:t>
        </w:r>
        <w:r>
          <w:rPr>
            <w:webHidden/>
          </w:rPr>
          <w:tab/>
        </w:r>
        <w:r>
          <w:rPr>
            <w:webHidden/>
          </w:rPr>
          <w:fldChar w:fldCharType="begin"/>
        </w:r>
        <w:r>
          <w:rPr>
            <w:webHidden/>
          </w:rPr>
          <w:instrText xml:space="preserve"> PAGEREF _Toc236736221 \h </w:instrText>
        </w:r>
        <w:r>
          <w:rPr>
            <w:webHidden/>
          </w:rPr>
        </w:r>
        <w:r>
          <w:rPr>
            <w:webHidden/>
          </w:rPr>
          <w:fldChar w:fldCharType="separate"/>
        </w:r>
        <w:r>
          <w:rPr>
            <w:webHidden/>
          </w:rPr>
          <w:t>13</w:t>
        </w:r>
        <w:r>
          <w:rPr>
            <w:webHidden/>
          </w:rPr>
          <w:fldChar w:fldCharType="end"/>
        </w:r>
      </w:hyperlink>
    </w:p>
    <w:p w14:paraId="4CB04FB5" w14:textId="652CD33C"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222" w:history="1">
        <w:r w:rsidRPr="00A325DB">
          <w:rPr>
            <w:rStyle w:val="Hyperlink"/>
          </w:rPr>
          <w:t>8</w:t>
        </w:r>
        <w:r>
          <w:rPr>
            <w:rFonts w:asciiTheme="minorHAnsi" w:eastAsiaTheme="minorEastAsia" w:hAnsiTheme="minorHAnsi" w:cstheme="minorBidi"/>
            <w:b w:val="0"/>
            <w:color w:val="auto"/>
            <w:kern w:val="2"/>
            <w:lang w:eastAsia="en-AU"/>
            <w14:ligatures w14:val="standardContextual"/>
          </w:rPr>
          <w:tab/>
        </w:r>
        <w:r w:rsidRPr="00A325DB">
          <w:rPr>
            <w:rStyle w:val="Hyperlink"/>
          </w:rPr>
          <w:t>Searching Other Persons</w:t>
        </w:r>
        <w:r>
          <w:rPr>
            <w:webHidden/>
          </w:rPr>
          <w:tab/>
        </w:r>
        <w:r>
          <w:rPr>
            <w:webHidden/>
          </w:rPr>
          <w:fldChar w:fldCharType="begin"/>
        </w:r>
        <w:r>
          <w:rPr>
            <w:webHidden/>
          </w:rPr>
          <w:instrText xml:space="preserve"> PAGEREF _Toc236736222 \h </w:instrText>
        </w:r>
        <w:r>
          <w:rPr>
            <w:webHidden/>
          </w:rPr>
        </w:r>
        <w:r>
          <w:rPr>
            <w:webHidden/>
          </w:rPr>
          <w:fldChar w:fldCharType="separate"/>
        </w:r>
        <w:r>
          <w:rPr>
            <w:webHidden/>
          </w:rPr>
          <w:t>14</w:t>
        </w:r>
        <w:r>
          <w:rPr>
            <w:webHidden/>
          </w:rPr>
          <w:fldChar w:fldCharType="end"/>
        </w:r>
      </w:hyperlink>
    </w:p>
    <w:p w14:paraId="22EEB630" w14:textId="2A94443A"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23" w:history="1">
        <w:r w:rsidRPr="00A325DB">
          <w:rPr>
            <w:rStyle w:val="Hyperlink"/>
          </w:rPr>
          <w:t>8.1</w:t>
        </w:r>
        <w:r>
          <w:rPr>
            <w:rFonts w:asciiTheme="minorHAnsi" w:eastAsiaTheme="minorEastAsia" w:hAnsiTheme="minorHAnsi" w:cstheme="minorBidi"/>
            <w:color w:val="auto"/>
            <w:kern w:val="2"/>
            <w:lang w:eastAsia="en-AU"/>
            <w14:ligatures w14:val="standardContextual"/>
          </w:rPr>
          <w:tab/>
        </w:r>
        <w:r w:rsidRPr="00A325DB">
          <w:rPr>
            <w:rStyle w:val="Hyperlink"/>
          </w:rPr>
          <w:t>When other persons can be searched e.g. visitors</w:t>
        </w:r>
        <w:r>
          <w:rPr>
            <w:webHidden/>
          </w:rPr>
          <w:tab/>
        </w:r>
        <w:r>
          <w:rPr>
            <w:webHidden/>
          </w:rPr>
          <w:fldChar w:fldCharType="begin"/>
        </w:r>
        <w:r>
          <w:rPr>
            <w:webHidden/>
          </w:rPr>
          <w:instrText xml:space="preserve"> PAGEREF _Toc236736223 \h </w:instrText>
        </w:r>
        <w:r>
          <w:rPr>
            <w:webHidden/>
          </w:rPr>
        </w:r>
        <w:r>
          <w:rPr>
            <w:webHidden/>
          </w:rPr>
          <w:fldChar w:fldCharType="separate"/>
        </w:r>
        <w:r>
          <w:rPr>
            <w:webHidden/>
          </w:rPr>
          <w:t>14</w:t>
        </w:r>
        <w:r>
          <w:rPr>
            <w:webHidden/>
          </w:rPr>
          <w:fldChar w:fldCharType="end"/>
        </w:r>
      </w:hyperlink>
    </w:p>
    <w:p w14:paraId="3AD00456" w14:textId="40F4B22B"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24" w:history="1">
        <w:r w:rsidRPr="00A325DB">
          <w:rPr>
            <w:rStyle w:val="Hyperlink"/>
          </w:rPr>
          <w:t>8.2</w:t>
        </w:r>
        <w:r>
          <w:rPr>
            <w:rFonts w:asciiTheme="minorHAnsi" w:eastAsiaTheme="minorEastAsia" w:hAnsiTheme="minorHAnsi" w:cstheme="minorBidi"/>
            <w:color w:val="auto"/>
            <w:kern w:val="2"/>
            <w:lang w:eastAsia="en-AU"/>
            <w14:ligatures w14:val="standardContextual"/>
          </w:rPr>
          <w:tab/>
        </w:r>
        <w:r w:rsidRPr="00A325DB">
          <w:rPr>
            <w:rStyle w:val="Hyperlink"/>
          </w:rPr>
          <w:t>Babies and children searches</w:t>
        </w:r>
        <w:r>
          <w:rPr>
            <w:webHidden/>
          </w:rPr>
          <w:tab/>
        </w:r>
        <w:r>
          <w:rPr>
            <w:webHidden/>
          </w:rPr>
          <w:fldChar w:fldCharType="begin"/>
        </w:r>
        <w:r>
          <w:rPr>
            <w:webHidden/>
          </w:rPr>
          <w:instrText xml:space="preserve"> PAGEREF _Toc236736224 \h </w:instrText>
        </w:r>
        <w:r>
          <w:rPr>
            <w:webHidden/>
          </w:rPr>
        </w:r>
        <w:r>
          <w:rPr>
            <w:webHidden/>
          </w:rPr>
          <w:fldChar w:fldCharType="separate"/>
        </w:r>
        <w:r>
          <w:rPr>
            <w:webHidden/>
          </w:rPr>
          <w:t>15</w:t>
        </w:r>
        <w:r>
          <w:rPr>
            <w:webHidden/>
          </w:rPr>
          <w:fldChar w:fldCharType="end"/>
        </w:r>
      </w:hyperlink>
    </w:p>
    <w:p w14:paraId="59433A39" w14:textId="42459321"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25" w:history="1">
        <w:r w:rsidRPr="00A325DB">
          <w:rPr>
            <w:rStyle w:val="Hyperlink"/>
          </w:rPr>
          <w:t>8.3</w:t>
        </w:r>
        <w:r>
          <w:rPr>
            <w:rFonts w:asciiTheme="minorHAnsi" w:eastAsiaTheme="minorEastAsia" w:hAnsiTheme="minorHAnsi" w:cstheme="minorBidi"/>
            <w:color w:val="auto"/>
            <w:kern w:val="2"/>
            <w:lang w:eastAsia="en-AU"/>
            <w14:ligatures w14:val="standardContextual"/>
          </w:rPr>
          <w:tab/>
        </w:r>
        <w:r w:rsidRPr="00A325DB">
          <w:rPr>
            <w:rStyle w:val="Hyperlink"/>
          </w:rPr>
          <w:t>Visitors Refusal to be searched</w:t>
        </w:r>
        <w:r>
          <w:rPr>
            <w:webHidden/>
          </w:rPr>
          <w:tab/>
        </w:r>
        <w:r>
          <w:rPr>
            <w:webHidden/>
          </w:rPr>
          <w:fldChar w:fldCharType="begin"/>
        </w:r>
        <w:r>
          <w:rPr>
            <w:webHidden/>
          </w:rPr>
          <w:instrText xml:space="preserve"> PAGEREF _Toc236736225 \h </w:instrText>
        </w:r>
        <w:r>
          <w:rPr>
            <w:webHidden/>
          </w:rPr>
        </w:r>
        <w:r>
          <w:rPr>
            <w:webHidden/>
          </w:rPr>
          <w:fldChar w:fldCharType="separate"/>
        </w:r>
        <w:r>
          <w:rPr>
            <w:webHidden/>
          </w:rPr>
          <w:t>15</w:t>
        </w:r>
        <w:r>
          <w:rPr>
            <w:webHidden/>
          </w:rPr>
          <w:fldChar w:fldCharType="end"/>
        </w:r>
      </w:hyperlink>
    </w:p>
    <w:p w14:paraId="031D7487" w14:textId="259C9B55"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226" w:history="1">
        <w:r w:rsidRPr="00A325DB">
          <w:rPr>
            <w:rStyle w:val="Hyperlink"/>
          </w:rPr>
          <w:t>9</w:t>
        </w:r>
        <w:r>
          <w:rPr>
            <w:rFonts w:asciiTheme="minorHAnsi" w:eastAsiaTheme="minorEastAsia" w:hAnsiTheme="minorHAnsi" w:cstheme="minorBidi"/>
            <w:b w:val="0"/>
            <w:color w:val="auto"/>
            <w:kern w:val="2"/>
            <w:lang w:eastAsia="en-AU"/>
            <w14:ligatures w14:val="standardContextual"/>
          </w:rPr>
          <w:tab/>
        </w:r>
        <w:r w:rsidRPr="00A325DB">
          <w:rPr>
            <w:rStyle w:val="Hyperlink"/>
          </w:rPr>
          <w:t>Property and Environment Searches</w:t>
        </w:r>
        <w:r>
          <w:rPr>
            <w:webHidden/>
          </w:rPr>
          <w:tab/>
        </w:r>
        <w:r>
          <w:rPr>
            <w:webHidden/>
          </w:rPr>
          <w:fldChar w:fldCharType="begin"/>
        </w:r>
        <w:r>
          <w:rPr>
            <w:webHidden/>
          </w:rPr>
          <w:instrText xml:space="preserve"> PAGEREF _Toc236736226 \h </w:instrText>
        </w:r>
        <w:r>
          <w:rPr>
            <w:webHidden/>
          </w:rPr>
        </w:r>
        <w:r>
          <w:rPr>
            <w:webHidden/>
          </w:rPr>
          <w:fldChar w:fldCharType="separate"/>
        </w:r>
        <w:r>
          <w:rPr>
            <w:webHidden/>
          </w:rPr>
          <w:t>16</w:t>
        </w:r>
        <w:r>
          <w:rPr>
            <w:webHidden/>
          </w:rPr>
          <w:fldChar w:fldCharType="end"/>
        </w:r>
      </w:hyperlink>
    </w:p>
    <w:p w14:paraId="1C0C0E07" w14:textId="060966FA"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27" w:history="1">
        <w:r w:rsidRPr="00A325DB">
          <w:rPr>
            <w:rStyle w:val="Hyperlink"/>
          </w:rPr>
          <w:t>9.1</w:t>
        </w:r>
        <w:r>
          <w:rPr>
            <w:rFonts w:asciiTheme="minorHAnsi" w:eastAsiaTheme="minorEastAsia" w:hAnsiTheme="minorHAnsi" w:cstheme="minorBidi"/>
            <w:color w:val="auto"/>
            <w:kern w:val="2"/>
            <w:lang w:eastAsia="en-AU"/>
            <w14:ligatures w14:val="standardContextual"/>
          </w:rPr>
          <w:tab/>
        </w:r>
        <w:r w:rsidRPr="00A325DB">
          <w:rPr>
            <w:rStyle w:val="Hyperlink"/>
          </w:rPr>
          <w:t>Cell searches</w:t>
        </w:r>
        <w:r>
          <w:rPr>
            <w:webHidden/>
          </w:rPr>
          <w:tab/>
        </w:r>
        <w:r>
          <w:rPr>
            <w:webHidden/>
          </w:rPr>
          <w:fldChar w:fldCharType="begin"/>
        </w:r>
        <w:r>
          <w:rPr>
            <w:webHidden/>
          </w:rPr>
          <w:instrText xml:space="preserve"> PAGEREF _Toc236736227 \h </w:instrText>
        </w:r>
        <w:r>
          <w:rPr>
            <w:webHidden/>
          </w:rPr>
        </w:r>
        <w:r>
          <w:rPr>
            <w:webHidden/>
          </w:rPr>
          <w:fldChar w:fldCharType="separate"/>
        </w:r>
        <w:r>
          <w:rPr>
            <w:webHidden/>
          </w:rPr>
          <w:t>16</w:t>
        </w:r>
        <w:r>
          <w:rPr>
            <w:webHidden/>
          </w:rPr>
          <w:fldChar w:fldCharType="end"/>
        </w:r>
      </w:hyperlink>
    </w:p>
    <w:p w14:paraId="1582D1C1" w14:textId="37FFD8FA"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28" w:history="1">
        <w:r w:rsidRPr="00A325DB">
          <w:rPr>
            <w:rStyle w:val="Hyperlink"/>
          </w:rPr>
          <w:t>9.2</w:t>
        </w:r>
        <w:r>
          <w:rPr>
            <w:rFonts w:asciiTheme="minorHAnsi" w:eastAsiaTheme="minorEastAsia" w:hAnsiTheme="minorHAnsi" w:cstheme="minorBidi"/>
            <w:color w:val="auto"/>
            <w:kern w:val="2"/>
            <w:lang w:eastAsia="en-AU"/>
            <w14:ligatures w14:val="standardContextual"/>
          </w:rPr>
          <w:tab/>
        </w:r>
        <w:r w:rsidRPr="00A325DB">
          <w:rPr>
            <w:rStyle w:val="Hyperlink"/>
          </w:rPr>
          <w:t>Cell integrity checks</w:t>
        </w:r>
        <w:r>
          <w:rPr>
            <w:webHidden/>
          </w:rPr>
          <w:tab/>
        </w:r>
        <w:r>
          <w:rPr>
            <w:webHidden/>
          </w:rPr>
          <w:fldChar w:fldCharType="begin"/>
        </w:r>
        <w:r>
          <w:rPr>
            <w:webHidden/>
          </w:rPr>
          <w:instrText xml:space="preserve"> PAGEREF _Toc236736228 \h </w:instrText>
        </w:r>
        <w:r>
          <w:rPr>
            <w:webHidden/>
          </w:rPr>
        </w:r>
        <w:r>
          <w:rPr>
            <w:webHidden/>
          </w:rPr>
          <w:fldChar w:fldCharType="separate"/>
        </w:r>
        <w:r>
          <w:rPr>
            <w:webHidden/>
          </w:rPr>
          <w:t>17</w:t>
        </w:r>
        <w:r>
          <w:rPr>
            <w:webHidden/>
          </w:rPr>
          <w:fldChar w:fldCharType="end"/>
        </w:r>
      </w:hyperlink>
    </w:p>
    <w:p w14:paraId="56B58DDD" w14:textId="775AE4EA"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29" w:history="1">
        <w:r w:rsidRPr="00A325DB">
          <w:rPr>
            <w:rStyle w:val="Hyperlink"/>
          </w:rPr>
          <w:t>9.3</w:t>
        </w:r>
        <w:r>
          <w:rPr>
            <w:rFonts w:asciiTheme="minorHAnsi" w:eastAsiaTheme="minorEastAsia" w:hAnsiTheme="minorHAnsi" w:cstheme="minorBidi"/>
            <w:color w:val="auto"/>
            <w:kern w:val="2"/>
            <w:lang w:eastAsia="en-AU"/>
            <w14:ligatures w14:val="standardContextual"/>
          </w:rPr>
          <w:tab/>
        </w:r>
        <w:r w:rsidRPr="00A325DB">
          <w:rPr>
            <w:rStyle w:val="Hyperlink"/>
          </w:rPr>
          <w:t>Building and perimeter searches</w:t>
        </w:r>
        <w:r>
          <w:rPr>
            <w:webHidden/>
          </w:rPr>
          <w:tab/>
        </w:r>
        <w:r>
          <w:rPr>
            <w:webHidden/>
          </w:rPr>
          <w:fldChar w:fldCharType="begin"/>
        </w:r>
        <w:r>
          <w:rPr>
            <w:webHidden/>
          </w:rPr>
          <w:instrText xml:space="preserve"> PAGEREF _Toc236736229 \h </w:instrText>
        </w:r>
        <w:r>
          <w:rPr>
            <w:webHidden/>
          </w:rPr>
        </w:r>
        <w:r>
          <w:rPr>
            <w:webHidden/>
          </w:rPr>
          <w:fldChar w:fldCharType="separate"/>
        </w:r>
        <w:r>
          <w:rPr>
            <w:webHidden/>
          </w:rPr>
          <w:t>18</w:t>
        </w:r>
        <w:r>
          <w:rPr>
            <w:webHidden/>
          </w:rPr>
          <w:fldChar w:fldCharType="end"/>
        </w:r>
      </w:hyperlink>
    </w:p>
    <w:p w14:paraId="0E102C55" w14:textId="0C09CBA0"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30" w:history="1">
        <w:r w:rsidRPr="00A325DB">
          <w:rPr>
            <w:rStyle w:val="Hyperlink"/>
          </w:rPr>
          <w:t>9.4</w:t>
        </w:r>
        <w:r>
          <w:rPr>
            <w:rFonts w:asciiTheme="minorHAnsi" w:eastAsiaTheme="minorEastAsia" w:hAnsiTheme="minorHAnsi" w:cstheme="minorBidi"/>
            <w:color w:val="auto"/>
            <w:kern w:val="2"/>
            <w:lang w:eastAsia="en-AU"/>
            <w14:ligatures w14:val="standardContextual"/>
          </w:rPr>
          <w:tab/>
        </w:r>
        <w:r w:rsidRPr="00A325DB">
          <w:rPr>
            <w:rStyle w:val="Hyperlink"/>
          </w:rPr>
          <w:t>Vehicle searches</w:t>
        </w:r>
        <w:r>
          <w:rPr>
            <w:webHidden/>
          </w:rPr>
          <w:tab/>
        </w:r>
        <w:r>
          <w:rPr>
            <w:webHidden/>
          </w:rPr>
          <w:fldChar w:fldCharType="begin"/>
        </w:r>
        <w:r>
          <w:rPr>
            <w:webHidden/>
          </w:rPr>
          <w:instrText xml:space="preserve"> PAGEREF _Toc236736230 \h </w:instrText>
        </w:r>
        <w:r>
          <w:rPr>
            <w:webHidden/>
          </w:rPr>
        </w:r>
        <w:r>
          <w:rPr>
            <w:webHidden/>
          </w:rPr>
          <w:fldChar w:fldCharType="separate"/>
        </w:r>
        <w:r>
          <w:rPr>
            <w:webHidden/>
          </w:rPr>
          <w:t>19</w:t>
        </w:r>
        <w:r>
          <w:rPr>
            <w:webHidden/>
          </w:rPr>
          <w:fldChar w:fldCharType="end"/>
        </w:r>
      </w:hyperlink>
    </w:p>
    <w:p w14:paraId="1D817293" w14:textId="0C46E689"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231" w:history="1">
        <w:r w:rsidRPr="00A325DB">
          <w:rPr>
            <w:rStyle w:val="Hyperlink"/>
          </w:rPr>
          <w:t>10</w:t>
        </w:r>
        <w:r>
          <w:rPr>
            <w:rFonts w:asciiTheme="minorHAnsi" w:eastAsiaTheme="minorEastAsia" w:hAnsiTheme="minorHAnsi" w:cstheme="minorBidi"/>
            <w:b w:val="0"/>
            <w:color w:val="auto"/>
            <w:kern w:val="2"/>
            <w:lang w:eastAsia="en-AU"/>
            <w14:ligatures w14:val="standardContextual"/>
          </w:rPr>
          <w:tab/>
        </w:r>
        <w:r w:rsidRPr="00A325DB">
          <w:rPr>
            <w:rStyle w:val="Hyperlink"/>
          </w:rPr>
          <w:t>Post Search Actions</w:t>
        </w:r>
        <w:r>
          <w:rPr>
            <w:webHidden/>
          </w:rPr>
          <w:tab/>
        </w:r>
        <w:r>
          <w:rPr>
            <w:webHidden/>
          </w:rPr>
          <w:fldChar w:fldCharType="begin"/>
        </w:r>
        <w:r>
          <w:rPr>
            <w:webHidden/>
          </w:rPr>
          <w:instrText xml:space="preserve"> PAGEREF _Toc236736231 \h </w:instrText>
        </w:r>
        <w:r>
          <w:rPr>
            <w:webHidden/>
          </w:rPr>
        </w:r>
        <w:r>
          <w:rPr>
            <w:webHidden/>
          </w:rPr>
          <w:fldChar w:fldCharType="separate"/>
        </w:r>
        <w:r>
          <w:rPr>
            <w:webHidden/>
          </w:rPr>
          <w:t>20</w:t>
        </w:r>
        <w:r>
          <w:rPr>
            <w:webHidden/>
          </w:rPr>
          <w:fldChar w:fldCharType="end"/>
        </w:r>
      </w:hyperlink>
    </w:p>
    <w:p w14:paraId="0A154600" w14:textId="7ACAC2E6"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32" w:history="1">
        <w:r w:rsidRPr="00A325DB">
          <w:rPr>
            <w:rStyle w:val="Hyperlink"/>
          </w:rPr>
          <w:t>10.1</w:t>
        </w:r>
        <w:r>
          <w:rPr>
            <w:rFonts w:asciiTheme="minorHAnsi" w:eastAsiaTheme="minorEastAsia" w:hAnsiTheme="minorHAnsi" w:cstheme="minorBidi"/>
            <w:color w:val="auto"/>
            <w:kern w:val="2"/>
            <w:lang w:eastAsia="en-AU"/>
            <w14:ligatures w14:val="standardContextual"/>
          </w:rPr>
          <w:tab/>
        </w:r>
        <w:r w:rsidRPr="00A325DB">
          <w:rPr>
            <w:rStyle w:val="Hyperlink"/>
          </w:rPr>
          <w:t>Unauthorised items</w:t>
        </w:r>
        <w:r>
          <w:rPr>
            <w:webHidden/>
          </w:rPr>
          <w:tab/>
        </w:r>
        <w:r>
          <w:rPr>
            <w:webHidden/>
          </w:rPr>
          <w:fldChar w:fldCharType="begin"/>
        </w:r>
        <w:r>
          <w:rPr>
            <w:webHidden/>
          </w:rPr>
          <w:instrText xml:space="preserve"> PAGEREF _Toc236736232 \h </w:instrText>
        </w:r>
        <w:r>
          <w:rPr>
            <w:webHidden/>
          </w:rPr>
        </w:r>
        <w:r>
          <w:rPr>
            <w:webHidden/>
          </w:rPr>
          <w:fldChar w:fldCharType="separate"/>
        </w:r>
        <w:r>
          <w:rPr>
            <w:webHidden/>
          </w:rPr>
          <w:t>20</w:t>
        </w:r>
        <w:r>
          <w:rPr>
            <w:webHidden/>
          </w:rPr>
          <w:fldChar w:fldCharType="end"/>
        </w:r>
      </w:hyperlink>
    </w:p>
    <w:p w14:paraId="6D2B243F" w14:textId="6030A934"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33" w:history="1">
        <w:r w:rsidRPr="00A325DB">
          <w:rPr>
            <w:rStyle w:val="Hyperlink"/>
          </w:rPr>
          <w:t>10.2</w:t>
        </w:r>
        <w:r>
          <w:rPr>
            <w:rFonts w:asciiTheme="minorHAnsi" w:eastAsiaTheme="minorEastAsia" w:hAnsiTheme="minorHAnsi" w:cstheme="minorBidi"/>
            <w:color w:val="auto"/>
            <w:kern w:val="2"/>
            <w:lang w:eastAsia="en-AU"/>
            <w14:ligatures w14:val="standardContextual"/>
          </w:rPr>
          <w:tab/>
        </w:r>
        <w:r w:rsidRPr="00A325DB">
          <w:rPr>
            <w:rStyle w:val="Hyperlink"/>
          </w:rPr>
          <w:t>Recording, reporting and review</w:t>
        </w:r>
        <w:r>
          <w:rPr>
            <w:webHidden/>
          </w:rPr>
          <w:tab/>
        </w:r>
        <w:r>
          <w:rPr>
            <w:webHidden/>
          </w:rPr>
          <w:fldChar w:fldCharType="begin"/>
        </w:r>
        <w:r>
          <w:rPr>
            <w:webHidden/>
          </w:rPr>
          <w:instrText xml:space="preserve"> PAGEREF _Toc236736233 \h </w:instrText>
        </w:r>
        <w:r>
          <w:rPr>
            <w:webHidden/>
          </w:rPr>
        </w:r>
        <w:r>
          <w:rPr>
            <w:webHidden/>
          </w:rPr>
          <w:fldChar w:fldCharType="separate"/>
        </w:r>
        <w:r>
          <w:rPr>
            <w:webHidden/>
          </w:rPr>
          <w:t>20</w:t>
        </w:r>
        <w:r>
          <w:rPr>
            <w:webHidden/>
          </w:rPr>
          <w:fldChar w:fldCharType="end"/>
        </w:r>
      </w:hyperlink>
    </w:p>
    <w:p w14:paraId="2B1A7235" w14:textId="0EE85ADB"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34" w:history="1">
        <w:r w:rsidRPr="00A325DB">
          <w:rPr>
            <w:rStyle w:val="Hyperlink"/>
          </w:rPr>
          <w:t>10.3</w:t>
        </w:r>
        <w:r>
          <w:rPr>
            <w:rFonts w:asciiTheme="minorHAnsi" w:eastAsiaTheme="minorEastAsia" w:hAnsiTheme="minorHAnsi" w:cstheme="minorBidi"/>
            <w:color w:val="auto"/>
            <w:kern w:val="2"/>
            <w:lang w:eastAsia="en-AU"/>
            <w14:ligatures w14:val="standardContextual"/>
          </w:rPr>
          <w:tab/>
        </w:r>
        <w:r w:rsidRPr="00A325DB">
          <w:rPr>
            <w:rStyle w:val="Hyperlink"/>
          </w:rPr>
          <w:t>Staff records</w:t>
        </w:r>
        <w:r>
          <w:rPr>
            <w:webHidden/>
          </w:rPr>
          <w:tab/>
        </w:r>
        <w:r>
          <w:rPr>
            <w:webHidden/>
          </w:rPr>
          <w:fldChar w:fldCharType="begin"/>
        </w:r>
        <w:r>
          <w:rPr>
            <w:webHidden/>
          </w:rPr>
          <w:instrText xml:space="preserve"> PAGEREF _Toc236736234 \h </w:instrText>
        </w:r>
        <w:r>
          <w:rPr>
            <w:webHidden/>
          </w:rPr>
        </w:r>
        <w:r>
          <w:rPr>
            <w:webHidden/>
          </w:rPr>
          <w:fldChar w:fldCharType="separate"/>
        </w:r>
        <w:r>
          <w:rPr>
            <w:webHidden/>
          </w:rPr>
          <w:t>21</w:t>
        </w:r>
        <w:r>
          <w:rPr>
            <w:webHidden/>
          </w:rPr>
          <w:fldChar w:fldCharType="end"/>
        </w:r>
      </w:hyperlink>
    </w:p>
    <w:p w14:paraId="309C35B2" w14:textId="20EE492D"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35" w:history="1">
        <w:r w:rsidRPr="00A325DB">
          <w:rPr>
            <w:rStyle w:val="Hyperlink"/>
          </w:rPr>
          <w:t>10.4</w:t>
        </w:r>
        <w:r>
          <w:rPr>
            <w:rFonts w:asciiTheme="minorHAnsi" w:eastAsiaTheme="minorEastAsia" w:hAnsiTheme="minorHAnsi" w:cstheme="minorBidi"/>
            <w:color w:val="auto"/>
            <w:kern w:val="2"/>
            <w:lang w:eastAsia="en-AU"/>
            <w14:ligatures w14:val="standardContextual"/>
          </w:rPr>
          <w:tab/>
        </w:r>
        <w:r w:rsidRPr="00A325DB">
          <w:rPr>
            <w:rStyle w:val="Hyperlink"/>
          </w:rPr>
          <w:t>People, culture and standards division</w:t>
        </w:r>
        <w:r>
          <w:rPr>
            <w:webHidden/>
          </w:rPr>
          <w:tab/>
        </w:r>
        <w:r>
          <w:rPr>
            <w:webHidden/>
          </w:rPr>
          <w:fldChar w:fldCharType="begin"/>
        </w:r>
        <w:r>
          <w:rPr>
            <w:webHidden/>
          </w:rPr>
          <w:instrText xml:space="preserve"> PAGEREF _Toc236736235 \h </w:instrText>
        </w:r>
        <w:r>
          <w:rPr>
            <w:webHidden/>
          </w:rPr>
        </w:r>
        <w:r>
          <w:rPr>
            <w:webHidden/>
          </w:rPr>
          <w:fldChar w:fldCharType="separate"/>
        </w:r>
        <w:r>
          <w:rPr>
            <w:webHidden/>
          </w:rPr>
          <w:t>22</w:t>
        </w:r>
        <w:r>
          <w:rPr>
            <w:webHidden/>
          </w:rPr>
          <w:fldChar w:fldCharType="end"/>
        </w:r>
      </w:hyperlink>
    </w:p>
    <w:p w14:paraId="73C4AA5A" w14:textId="15DE98B6"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236" w:history="1">
        <w:r w:rsidRPr="00A325DB">
          <w:rPr>
            <w:rStyle w:val="Hyperlink"/>
          </w:rPr>
          <w:t>11</w:t>
        </w:r>
        <w:r>
          <w:rPr>
            <w:rFonts w:asciiTheme="minorHAnsi" w:eastAsiaTheme="minorEastAsia" w:hAnsiTheme="minorHAnsi" w:cstheme="minorBidi"/>
            <w:b w:val="0"/>
            <w:color w:val="auto"/>
            <w:kern w:val="2"/>
            <w:lang w:eastAsia="en-AU"/>
            <w14:ligatures w14:val="standardContextual"/>
          </w:rPr>
          <w:tab/>
        </w:r>
        <w:r w:rsidRPr="00A325DB">
          <w:rPr>
            <w:rStyle w:val="Hyperlink"/>
          </w:rPr>
          <w:t>Annexures</w:t>
        </w:r>
        <w:r>
          <w:rPr>
            <w:webHidden/>
          </w:rPr>
          <w:tab/>
        </w:r>
        <w:r>
          <w:rPr>
            <w:webHidden/>
          </w:rPr>
          <w:fldChar w:fldCharType="begin"/>
        </w:r>
        <w:r>
          <w:rPr>
            <w:webHidden/>
          </w:rPr>
          <w:instrText xml:space="preserve"> PAGEREF _Toc236736236 \h </w:instrText>
        </w:r>
        <w:r>
          <w:rPr>
            <w:webHidden/>
          </w:rPr>
        </w:r>
        <w:r>
          <w:rPr>
            <w:webHidden/>
          </w:rPr>
          <w:fldChar w:fldCharType="separate"/>
        </w:r>
        <w:r>
          <w:rPr>
            <w:webHidden/>
          </w:rPr>
          <w:t>23</w:t>
        </w:r>
        <w:r>
          <w:rPr>
            <w:webHidden/>
          </w:rPr>
          <w:fldChar w:fldCharType="end"/>
        </w:r>
      </w:hyperlink>
    </w:p>
    <w:p w14:paraId="5AC843D7" w14:textId="559BB7D9"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37" w:history="1">
        <w:r w:rsidRPr="00A325DB">
          <w:rPr>
            <w:rStyle w:val="Hyperlink"/>
          </w:rPr>
          <w:t>11.1</w:t>
        </w:r>
        <w:r>
          <w:rPr>
            <w:rFonts w:asciiTheme="minorHAnsi" w:eastAsiaTheme="minorEastAsia" w:hAnsiTheme="minorHAnsi" w:cstheme="minorBidi"/>
            <w:color w:val="auto"/>
            <w:kern w:val="2"/>
            <w:lang w:eastAsia="en-AU"/>
            <w14:ligatures w14:val="standardContextual"/>
          </w:rPr>
          <w:tab/>
        </w:r>
        <w:r w:rsidRPr="00A325DB">
          <w:rPr>
            <w:rStyle w:val="Hyperlink"/>
          </w:rPr>
          <w:t>Related COPPs</w:t>
        </w:r>
        <w:r>
          <w:rPr>
            <w:webHidden/>
          </w:rPr>
          <w:tab/>
        </w:r>
        <w:r>
          <w:rPr>
            <w:webHidden/>
          </w:rPr>
          <w:fldChar w:fldCharType="begin"/>
        </w:r>
        <w:r>
          <w:rPr>
            <w:webHidden/>
          </w:rPr>
          <w:instrText xml:space="preserve"> PAGEREF _Toc236736237 \h </w:instrText>
        </w:r>
        <w:r>
          <w:rPr>
            <w:webHidden/>
          </w:rPr>
        </w:r>
        <w:r>
          <w:rPr>
            <w:webHidden/>
          </w:rPr>
          <w:fldChar w:fldCharType="separate"/>
        </w:r>
        <w:r>
          <w:rPr>
            <w:webHidden/>
          </w:rPr>
          <w:t>23</w:t>
        </w:r>
        <w:r>
          <w:rPr>
            <w:webHidden/>
          </w:rPr>
          <w:fldChar w:fldCharType="end"/>
        </w:r>
      </w:hyperlink>
    </w:p>
    <w:p w14:paraId="4FDF86C4" w14:textId="713D7BC0"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38" w:history="1">
        <w:r w:rsidRPr="00A325DB">
          <w:rPr>
            <w:rStyle w:val="Hyperlink"/>
            <w:rFonts w:eastAsiaTheme="majorEastAsia" w:cstheme="minorHAnsi"/>
          </w:rPr>
          <w:t>11.2</w:t>
        </w:r>
        <w:r>
          <w:rPr>
            <w:rFonts w:asciiTheme="minorHAnsi" w:eastAsiaTheme="minorEastAsia" w:hAnsiTheme="minorHAnsi" w:cstheme="minorBidi"/>
            <w:color w:val="auto"/>
            <w:kern w:val="2"/>
            <w:lang w:eastAsia="en-AU"/>
            <w14:ligatures w14:val="standardContextual"/>
          </w:rPr>
          <w:tab/>
        </w:r>
        <w:r w:rsidRPr="00A325DB">
          <w:rPr>
            <w:rStyle w:val="Hyperlink"/>
            <w:rFonts w:eastAsiaTheme="majorEastAsia" w:cstheme="minorHAnsi"/>
          </w:rPr>
          <w:t>Related Documents</w:t>
        </w:r>
        <w:r>
          <w:rPr>
            <w:webHidden/>
          </w:rPr>
          <w:tab/>
        </w:r>
        <w:r>
          <w:rPr>
            <w:webHidden/>
          </w:rPr>
          <w:fldChar w:fldCharType="begin"/>
        </w:r>
        <w:r>
          <w:rPr>
            <w:webHidden/>
          </w:rPr>
          <w:instrText xml:space="preserve"> PAGEREF _Toc236736238 \h </w:instrText>
        </w:r>
        <w:r>
          <w:rPr>
            <w:webHidden/>
          </w:rPr>
        </w:r>
        <w:r>
          <w:rPr>
            <w:webHidden/>
          </w:rPr>
          <w:fldChar w:fldCharType="separate"/>
        </w:r>
        <w:r>
          <w:rPr>
            <w:webHidden/>
          </w:rPr>
          <w:t>23</w:t>
        </w:r>
        <w:r>
          <w:rPr>
            <w:webHidden/>
          </w:rPr>
          <w:fldChar w:fldCharType="end"/>
        </w:r>
      </w:hyperlink>
    </w:p>
    <w:p w14:paraId="4D41EA1D" w14:textId="3E6B897E"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39" w:history="1">
        <w:r w:rsidRPr="00A325DB">
          <w:rPr>
            <w:rStyle w:val="Hyperlink"/>
          </w:rPr>
          <w:t>11.3</w:t>
        </w:r>
        <w:r>
          <w:rPr>
            <w:rFonts w:asciiTheme="minorHAnsi" w:eastAsiaTheme="minorEastAsia" w:hAnsiTheme="minorHAnsi" w:cstheme="minorBidi"/>
            <w:color w:val="auto"/>
            <w:kern w:val="2"/>
            <w:lang w:eastAsia="en-AU"/>
            <w14:ligatures w14:val="standardContextual"/>
          </w:rPr>
          <w:tab/>
        </w:r>
        <w:r w:rsidRPr="00A325DB">
          <w:rPr>
            <w:rStyle w:val="Hyperlink"/>
          </w:rPr>
          <w:t>Definitions</w:t>
        </w:r>
        <w:r>
          <w:rPr>
            <w:webHidden/>
          </w:rPr>
          <w:tab/>
        </w:r>
        <w:r>
          <w:rPr>
            <w:webHidden/>
          </w:rPr>
          <w:fldChar w:fldCharType="begin"/>
        </w:r>
        <w:r>
          <w:rPr>
            <w:webHidden/>
          </w:rPr>
          <w:instrText xml:space="preserve"> PAGEREF _Toc236736239 \h </w:instrText>
        </w:r>
        <w:r>
          <w:rPr>
            <w:webHidden/>
          </w:rPr>
        </w:r>
        <w:r>
          <w:rPr>
            <w:webHidden/>
          </w:rPr>
          <w:fldChar w:fldCharType="separate"/>
        </w:r>
        <w:r>
          <w:rPr>
            <w:webHidden/>
          </w:rPr>
          <w:t>23</w:t>
        </w:r>
        <w:r>
          <w:rPr>
            <w:webHidden/>
          </w:rPr>
          <w:fldChar w:fldCharType="end"/>
        </w:r>
      </w:hyperlink>
    </w:p>
    <w:p w14:paraId="74BF3D5D" w14:textId="478E0964" w:rsidR="007A4B55" w:rsidRDefault="007A4B55">
      <w:pPr>
        <w:pStyle w:val="TOC2"/>
        <w:rPr>
          <w:rFonts w:asciiTheme="minorHAnsi" w:eastAsiaTheme="minorEastAsia" w:hAnsiTheme="minorHAnsi" w:cstheme="minorBidi"/>
          <w:color w:val="auto"/>
          <w:kern w:val="2"/>
          <w:lang w:eastAsia="en-AU"/>
          <w14:ligatures w14:val="standardContextual"/>
        </w:rPr>
      </w:pPr>
      <w:hyperlink w:anchor="_Toc236736240" w:history="1">
        <w:r w:rsidRPr="00A325DB">
          <w:rPr>
            <w:rStyle w:val="Hyperlink"/>
          </w:rPr>
          <w:t>11.4</w:t>
        </w:r>
        <w:r>
          <w:rPr>
            <w:rFonts w:asciiTheme="minorHAnsi" w:eastAsiaTheme="minorEastAsia" w:hAnsiTheme="minorHAnsi" w:cstheme="minorBidi"/>
            <w:color w:val="auto"/>
            <w:kern w:val="2"/>
            <w:lang w:eastAsia="en-AU"/>
            <w14:ligatures w14:val="standardContextual"/>
          </w:rPr>
          <w:tab/>
        </w:r>
        <w:r w:rsidRPr="00A325DB">
          <w:rPr>
            <w:rStyle w:val="Hyperlink"/>
          </w:rPr>
          <w:t>Related Legislation</w:t>
        </w:r>
        <w:r>
          <w:rPr>
            <w:webHidden/>
          </w:rPr>
          <w:tab/>
        </w:r>
        <w:r>
          <w:rPr>
            <w:webHidden/>
          </w:rPr>
          <w:fldChar w:fldCharType="begin"/>
        </w:r>
        <w:r>
          <w:rPr>
            <w:webHidden/>
          </w:rPr>
          <w:instrText xml:space="preserve"> PAGEREF _Toc236736240 \h </w:instrText>
        </w:r>
        <w:r>
          <w:rPr>
            <w:webHidden/>
          </w:rPr>
        </w:r>
        <w:r>
          <w:rPr>
            <w:webHidden/>
          </w:rPr>
          <w:fldChar w:fldCharType="separate"/>
        </w:r>
        <w:r>
          <w:rPr>
            <w:webHidden/>
          </w:rPr>
          <w:t>26</w:t>
        </w:r>
        <w:r>
          <w:rPr>
            <w:webHidden/>
          </w:rPr>
          <w:fldChar w:fldCharType="end"/>
        </w:r>
      </w:hyperlink>
    </w:p>
    <w:p w14:paraId="67A20907" w14:textId="573AFC82"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241" w:history="1">
        <w:r w:rsidRPr="00A325DB">
          <w:rPr>
            <w:rStyle w:val="Hyperlink"/>
          </w:rPr>
          <w:t>12</w:t>
        </w:r>
        <w:r>
          <w:rPr>
            <w:rFonts w:asciiTheme="minorHAnsi" w:eastAsiaTheme="minorEastAsia" w:hAnsiTheme="minorHAnsi" w:cstheme="minorBidi"/>
            <w:b w:val="0"/>
            <w:color w:val="auto"/>
            <w:kern w:val="2"/>
            <w:lang w:eastAsia="en-AU"/>
            <w14:ligatures w14:val="standardContextual"/>
          </w:rPr>
          <w:tab/>
        </w:r>
        <w:r w:rsidRPr="00A325DB">
          <w:rPr>
            <w:rStyle w:val="Hyperlink"/>
          </w:rPr>
          <w:t>Assurance</w:t>
        </w:r>
        <w:r>
          <w:rPr>
            <w:webHidden/>
          </w:rPr>
          <w:tab/>
        </w:r>
        <w:r>
          <w:rPr>
            <w:webHidden/>
          </w:rPr>
          <w:fldChar w:fldCharType="begin"/>
        </w:r>
        <w:r>
          <w:rPr>
            <w:webHidden/>
          </w:rPr>
          <w:instrText xml:space="preserve"> PAGEREF _Toc236736241 \h </w:instrText>
        </w:r>
        <w:r>
          <w:rPr>
            <w:webHidden/>
          </w:rPr>
        </w:r>
        <w:r>
          <w:rPr>
            <w:webHidden/>
          </w:rPr>
          <w:fldChar w:fldCharType="separate"/>
        </w:r>
        <w:r>
          <w:rPr>
            <w:webHidden/>
          </w:rPr>
          <w:t>26</w:t>
        </w:r>
        <w:r>
          <w:rPr>
            <w:webHidden/>
          </w:rPr>
          <w:fldChar w:fldCharType="end"/>
        </w:r>
      </w:hyperlink>
    </w:p>
    <w:p w14:paraId="4E412F47" w14:textId="52829B6C"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242" w:history="1">
        <w:r w:rsidRPr="00A325DB">
          <w:rPr>
            <w:rStyle w:val="Hyperlink"/>
          </w:rPr>
          <w:t>13</w:t>
        </w:r>
        <w:r>
          <w:rPr>
            <w:rFonts w:asciiTheme="minorHAnsi" w:eastAsiaTheme="minorEastAsia" w:hAnsiTheme="minorHAnsi" w:cstheme="minorBidi"/>
            <w:b w:val="0"/>
            <w:color w:val="auto"/>
            <w:kern w:val="2"/>
            <w:lang w:eastAsia="en-AU"/>
            <w14:ligatures w14:val="standardContextual"/>
          </w:rPr>
          <w:tab/>
        </w:r>
        <w:r w:rsidRPr="00A325DB">
          <w:rPr>
            <w:rStyle w:val="Hyperlink"/>
          </w:rPr>
          <w:t>Document Version History</w:t>
        </w:r>
        <w:r>
          <w:rPr>
            <w:webHidden/>
          </w:rPr>
          <w:tab/>
        </w:r>
        <w:r>
          <w:rPr>
            <w:webHidden/>
          </w:rPr>
          <w:fldChar w:fldCharType="begin"/>
        </w:r>
        <w:r>
          <w:rPr>
            <w:webHidden/>
          </w:rPr>
          <w:instrText xml:space="preserve"> PAGEREF _Toc236736242 \h </w:instrText>
        </w:r>
        <w:r>
          <w:rPr>
            <w:webHidden/>
          </w:rPr>
        </w:r>
        <w:r>
          <w:rPr>
            <w:webHidden/>
          </w:rPr>
          <w:fldChar w:fldCharType="separate"/>
        </w:r>
        <w:r>
          <w:rPr>
            <w:webHidden/>
          </w:rPr>
          <w:t>27</w:t>
        </w:r>
        <w:r>
          <w:rPr>
            <w:webHidden/>
          </w:rPr>
          <w:fldChar w:fldCharType="end"/>
        </w:r>
      </w:hyperlink>
    </w:p>
    <w:p w14:paraId="35BF998D" w14:textId="1D430A35" w:rsidR="007A4B55" w:rsidRDefault="007A4B55">
      <w:pPr>
        <w:pStyle w:val="TOC1"/>
        <w:rPr>
          <w:rFonts w:asciiTheme="minorHAnsi" w:eastAsiaTheme="minorEastAsia" w:hAnsiTheme="minorHAnsi" w:cstheme="minorBidi"/>
          <w:b w:val="0"/>
          <w:color w:val="auto"/>
          <w:kern w:val="2"/>
          <w:lang w:eastAsia="en-AU"/>
          <w14:ligatures w14:val="standardContextual"/>
        </w:rPr>
      </w:pPr>
      <w:hyperlink w:anchor="_Toc236736243" w:history="1">
        <w:r w:rsidRPr="00A325DB">
          <w:rPr>
            <w:rStyle w:val="Hyperlink"/>
          </w:rPr>
          <w:t>Appendix A: Approved Searching Apparatus</w:t>
        </w:r>
        <w:r>
          <w:rPr>
            <w:webHidden/>
          </w:rPr>
          <w:tab/>
        </w:r>
        <w:r>
          <w:rPr>
            <w:webHidden/>
          </w:rPr>
          <w:fldChar w:fldCharType="begin"/>
        </w:r>
        <w:r>
          <w:rPr>
            <w:webHidden/>
          </w:rPr>
          <w:instrText xml:space="preserve"> PAGEREF _Toc236736243 \h </w:instrText>
        </w:r>
        <w:r>
          <w:rPr>
            <w:webHidden/>
          </w:rPr>
        </w:r>
        <w:r>
          <w:rPr>
            <w:webHidden/>
          </w:rPr>
          <w:fldChar w:fldCharType="separate"/>
        </w:r>
        <w:r>
          <w:rPr>
            <w:webHidden/>
          </w:rPr>
          <w:t>28</w:t>
        </w:r>
        <w:r>
          <w:rPr>
            <w:webHidden/>
          </w:rPr>
          <w:fldChar w:fldCharType="end"/>
        </w:r>
      </w:hyperlink>
    </w:p>
    <w:p w14:paraId="4B88408D" w14:textId="12727923" w:rsidR="00013B88" w:rsidRPr="00013B88" w:rsidRDefault="00E2131C" w:rsidP="00013B88">
      <w:pPr>
        <w:pStyle w:val="Heading1"/>
        <w:numPr>
          <w:ilvl w:val="0"/>
          <w:numId w:val="0"/>
        </w:numPr>
        <w:ind w:left="432" w:hanging="432"/>
        <w:rPr>
          <w:lang w:eastAsia="en-AU"/>
        </w:rPr>
      </w:pPr>
      <w:r w:rsidRPr="00F778D7">
        <w:fldChar w:fldCharType="end"/>
      </w:r>
      <w:r>
        <w:rPr>
          <w:lang w:eastAsia="en-AU"/>
        </w:rPr>
        <w:br w:type="page"/>
      </w:r>
    </w:p>
    <w:p w14:paraId="7F23D9F4" w14:textId="76AA57AA" w:rsidR="00156F18" w:rsidRPr="009461DD" w:rsidRDefault="00156F18" w:rsidP="00544128">
      <w:pPr>
        <w:pStyle w:val="Heading1"/>
        <w:rPr>
          <w:lang w:eastAsia="en-AU"/>
        </w:rPr>
      </w:pPr>
      <w:bookmarkStart w:id="6" w:name="_Toc236736191"/>
      <w:r w:rsidRPr="009461DD">
        <w:rPr>
          <w:lang w:eastAsia="en-AU"/>
        </w:rPr>
        <w:lastRenderedPageBreak/>
        <w:t>Scope</w:t>
      </w:r>
      <w:bookmarkEnd w:id="6"/>
    </w:p>
    <w:p w14:paraId="7B5F5BCD" w14:textId="77777777" w:rsidR="00665C26" w:rsidRPr="009461DD" w:rsidRDefault="00665C26" w:rsidP="00665C26">
      <w:pPr>
        <w:rPr>
          <w:rFonts w:eastAsia="MS Gothic"/>
          <w:b/>
          <w:bCs/>
          <w:color w:val="305497"/>
          <w:sz w:val="28"/>
          <w:szCs w:val="28"/>
        </w:rPr>
      </w:pPr>
      <w:bookmarkStart w:id="7" w:name="_Hlk235448619"/>
      <w:r w:rsidRPr="009461DD">
        <w:t>This Commissioner’s Operating Policy and Procedure (COPP) applies to all Youth Detention Centre’s (YDC’s) Custodial Officers and staff.</w:t>
      </w:r>
    </w:p>
    <w:p w14:paraId="535C99BD" w14:textId="66879B58" w:rsidR="00863C19" w:rsidRPr="009461DD" w:rsidRDefault="00156F18" w:rsidP="00544128">
      <w:pPr>
        <w:pStyle w:val="Heading1"/>
      </w:pPr>
      <w:bookmarkStart w:id="8" w:name="_Toc236736192"/>
      <w:bookmarkEnd w:id="7"/>
      <w:r w:rsidRPr="009461DD">
        <w:t>Policy</w:t>
      </w:r>
      <w:bookmarkEnd w:id="8"/>
    </w:p>
    <w:p w14:paraId="2B4AE69C" w14:textId="77777777" w:rsidR="00665C26" w:rsidRPr="009461DD" w:rsidRDefault="00665C26" w:rsidP="00665C26">
      <w:bookmarkStart w:id="9" w:name="_Hlk235448649"/>
      <w:r w:rsidRPr="009461DD">
        <w:t xml:space="preserve">Through the Model of Care (MoC) the Department aims to provide a positive environment where young people and staff feel physically and emotionally safe. </w:t>
      </w:r>
      <w:bookmarkEnd w:id="9"/>
      <w:r w:rsidRPr="009461DD">
        <w:t xml:space="preserve">The purpose of this COPP is to establish clear and consistent searching procedures that ensures the safety, good order and security at a YDC. </w:t>
      </w:r>
    </w:p>
    <w:p w14:paraId="737DCBCE" w14:textId="77777777" w:rsidR="00665C26" w:rsidRPr="009461DD" w:rsidRDefault="00665C26" w:rsidP="00665C26"/>
    <w:p w14:paraId="3C009592" w14:textId="77777777" w:rsidR="00665C26" w:rsidRPr="009461DD" w:rsidRDefault="00665C26" w:rsidP="00665C26">
      <w:r w:rsidRPr="009461DD">
        <w:t xml:space="preserve">Within a youth detention centre, searching is necessary to increase the safety and security of every person within the YDC and reduce the likelihood of: </w:t>
      </w:r>
    </w:p>
    <w:p w14:paraId="7D76E611" w14:textId="77777777" w:rsidR="00665C26" w:rsidRPr="009461DD" w:rsidRDefault="00665C26" w:rsidP="00356FF3">
      <w:pPr>
        <w:pStyle w:val="ListParagraph"/>
        <w:numPr>
          <w:ilvl w:val="0"/>
          <w:numId w:val="21"/>
        </w:numPr>
      </w:pPr>
      <w:r w:rsidRPr="009461DD">
        <w:t>escapes, attempted escapes and assisting escapes, from custody</w:t>
      </w:r>
    </w:p>
    <w:p w14:paraId="556506D2" w14:textId="77777777" w:rsidR="00665C26" w:rsidRPr="009461DD" w:rsidRDefault="00665C26" w:rsidP="00356FF3">
      <w:pPr>
        <w:pStyle w:val="ListParagraph"/>
        <w:numPr>
          <w:ilvl w:val="0"/>
          <w:numId w:val="21"/>
        </w:numPr>
      </w:pPr>
      <w:r w:rsidRPr="009461DD">
        <w:t>harm to the public, young people (detainees) and/or staff</w:t>
      </w:r>
    </w:p>
    <w:p w14:paraId="1FC38ED1" w14:textId="77777777" w:rsidR="00665C26" w:rsidRPr="009461DD" w:rsidRDefault="00665C26" w:rsidP="00356FF3">
      <w:pPr>
        <w:pStyle w:val="ListParagraph"/>
        <w:numPr>
          <w:ilvl w:val="0"/>
          <w:numId w:val="21"/>
        </w:numPr>
      </w:pPr>
      <w:r w:rsidRPr="009461DD">
        <w:t>possession of any unauthorised items</w:t>
      </w:r>
    </w:p>
    <w:p w14:paraId="2C4AAA50" w14:textId="77777777" w:rsidR="00665C26" w:rsidRPr="009461DD" w:rsidRDefault="00665C26" w:rsidP="00356FF3">
      <w:pPr>
        <w:pStyle w:val="ListParagraph"/>
        <w:numPr>
          <w:ilvl w:val="0"/>
          <w:numId w:val="21"/>
        </w:numPr>
      </w:pPr>
      <w:r w:rsidRPr="009461DD">
        <w:t>damage to property.</w:t>
      </w:r>
    </w:p>
    <w:p w14:paraId="4774965B" w14:textId="77777777" w:rsidR="00665C26" w:rsidRPr="009461DD" w:rsidRDefault="00665C26" w:rsidP="00665C26"/>
    <w:p w14:paraId="5EB8EBFC" w14:textId="77777777" w:rsidR="00665C26" w:rsidRPr="009461DD" w:rsidRDefault="00665C26" w:rsidP="00665C26">
      <w:r w:rsidRPr="009461DD">
        <w:t>The presence of unauthorised items has the potential to adversely impact the safety of staff and young people and the good order and management of a YDC. To detect unauthorised items, searches are conducted on persons and environments within and around a YDC by staff with appropriate training.</w:t>
      </w:r>
    </w:p>
    <w:p w14:paraId="774214F6" w14:textId="77777777" w:rsidR="00665C26" w:rsidRPr="009461DD" w:rsidRDefault="00665C26" w:rsidP="00665C26"/>
    <w:p w14:paraId="3D2B0938" w14:textId="77777777" w:rsidR="00665C26" w:rsidRPr="009461DD" w:rsidRDefault="00665C26" w:rsidP="00665C26">
      <w:r w:rsidRPr="009461DD">
        <w:t>Searches are a preventative mechanism to locate and remove anything posing an adverse risk to safety and security whilst ensuring the dignity, self-respect and privacy of persons and property being searched.</w:t>
      </w:r>
    </w:p>
    <w:p w14:paraId="370D79E4" w14:textId="77777777" w:rsidR="00665C26" w:rsidRPr="009461DD" w:rsidRDefault="00665C26" w:rsidP="00665C26"/>
    <w:p w14:paraId="1B0A03C9" w14:textId="77777777" w:rsidR="00665C26" w:rsidRPr="009461DD" w:rsidRDefault="00665C26" w:rsidP="00665C26">
      <w:r w:rsidRPr="009461DD">
        <w:t xml:space="preserve">Routine full searching (previously known as strip searching) shall not be conducted at a YDC. </w:t>
      </w:r>
      <w:bookmarkStart w:id="10" w:name="_Hlk87605378"/>
      <w:r w:rsidRPr="009461DD">
        <w:t>The decision to conduct a full search of a young person shall only be conducted where there is a reasonable suspicion or intelligence that the young person is in possession of an unauthorised item on the person which:</w:t>
      </w:r>
    </w:p>
    <w:p w14:paraId="6A3FF555" w14:textId="77777777" w:rsidR="00665C26" w:rsidRPr="009461DD" w:rsidRDefault="00665C26" w:rsidP="00665C26"/>
    <w:p w14:paraId="32B3AA60" w14:textId="77777777" w:rsidR="00665C26" w:rsidRPr="009461DD" w:rsidRDefault="00665C26" w:rsidP="00665C26">
      <w:pPr>
        <w:pStyle w:val="ListBullet"/>
        <w:keepNext w:val="0"/>
        <w:keepLines w:val="0"/>
        <w:tabs>
          <w:tab w:val="clear" w:pos="360"/>
          <w:tab w:val="num" w:pos="1647"/>
        </w:tabs>
        <w:spacing w:after="60"/>
        <w:ind w:left="927"/>
      </w:pPr>
      <w:r w:rsidRPr="009461DD">
        <w:t>may jeopardise the safety, good order, or security of the detention centre</w:t>
      </w:r>
    </w:p>
    <w:p w14:paraId="319BFF51" w14:textId="77777777" w:rsidR="00665C26" w:rsidRPr="009461DD" w:rsidRDefault="00665C26" w:rsidP="00665C26">
      <w:pPr>
        <w:pStyle w:val="ListBullet"/>
        <w:keepNext w:val="0"/>
        <w:keepLines w:val="0"/>
        <w:tabs>
          <w:tab w:val="clear" w:pos="360"/>
          <w:tab w:val="num" w:pos="1287"/>
        </w:tabs>
        <w:spacing w:after="60"/>
        <w:ind w:left="927"/>
      </w:pPr>
      <w:r w:rsidRPr="009461DD">
        <w:t>may be used for self-harm.</w:t>
      </w:r>
    </w:p>
    <w:p w14:paraId="489E831E" w14:textId="77777777" w:rsidR="00665C26" w:rsidRPr="009461DD" w:rsidRDefault="00665C26" w:rsidP="00665C26"/>
    <w:bookmarkEnd w:id="10"/>
    <w:p w14:paraId="0418F4B0" w14:textId="77777777" w:rsidR="00665C26" w:rsidRPr="009461DD" w:rsidRDefault="00665C26" w:rsidP="00665C26">
      <w:r w:rsidRPr="009461DD">
        <w:t>Search procedures shall be based on assessment of risk and shall adopt the least intrusive method possible to minimise the possibility of any re-traumatisation and/or negative impact on a person, without compromising the effectiveness of the search.</w:t>
      </w:r>
    </w:p>
    <w:p w14:paraId="4C6FAECC" w14:textId="77777777" w:rsidR="00665C26" w:rsidRPr="009461DD" w:rsidRDefault="00665C26" w:rsidP="00665C26"/>
    <w:p w14:paraId="73919E0D" w14:textId="77777777" w:rsidR="00665C26" w:rsidRPr="009461DD" w:rsidRDefault="00665C26" w:rsidP="00665C26">
      <w:pPr>
        <w:rPr>
          <w:lang w:val="en-US"/>
        </w:rPr>
      </w:pPr>
      <w:bookmarkStart w:id="11" w:name="_Hlk212628835"/>
      <w:r w:rsidRPr="009461DD">
        <w:rPr>
          <w:lang w:val="en-US"/>
        </w:rPr>
        <w:t>Searching shall be conducted regarding the privacy and dignity of the person being searched and be conducted in a designated area that ensures a person’s right to privacy. All searches shall consider the religious, cultural beliefs of a person when performing a search.</w:t>
      </w:r>
    </w:p>
    <w:bookmarkEnd w:id="11"/>
    <w:p w14:paraId="19CE9B4B" w14:textId="77777777" w:rsidR="003E2ACD" w:rsidRPr="009461DD" w:rsidRDefault="003E2ACD" w:rsidP="00665C26"/>
    <w:p w14:paraId="44BC9981" w14:textId="1EB4D150" w:rsidR="00665C26" w:rsidRDefault="00665C26" w:rsidP="00665C26">
      <w:r w:rsidRPr="009461DD">
        <w:t>Searching is governed by rigorous recording and reporting procedures providing transparency and accountability.</w:t>
      </w:r>
    </w:p>
    <w:p w14:paraId="4C3D12AD" w14:textId="2CE9FE84" w:rsidR="00621C96" w:rsidRPr="0023534D" w:rsidRDefault="004A5C92" w:rsidP="004A5C92">
      <w:pPr>
        <w:pStyle w:val="Heading1"/>
        <w:rPr>
          <w:lang w:eastAsia="en-AU"/>
        </w:rPr>
      </w:pPr>
      <w:bookmarkStart w:id="12" w:name="_Toc236736193"/>
      <w:bookmarkStart w:id="13" w:name="_Toc31709743"/>
      <w:bookmarkStart w:id="14" w:name="_Hlk85100113"/>
      <w:bookmarkStart w:id="15" w:name="_Toc216356025"/>
      <w:r>
        <w:rPr>
          <w:lang w:eastAsia="en-AU"/>
        </w:rPr>
        <w:lastRenderedPageBreak/>
        <w:t>Foundations of Searching</w:t>
      </w:r>
      <w:bookmarkEnd w:id="12"/>
      <w:r>
        <w:rPr>
          <w:lang w:eastAsia="en-AU"/>
        </w:rPr>
        <w:t xml:space="preserve"> </w:t>
      </w:r>
    </w:p>
    <w:p w14:paraId="3C9758BE" w14:textId="4F1087C8" w:rsidR="00544128" w:rsidRDefault="004A5C92" w:rsidP="004A5C92">
      <w:pPr>
        <w:pStyle w:val="Heading2"/>
      </w:pPr>
      <w:bookmarkStart w:id="16" w:name="_Toc236736194"/>
      <w:r>
        <w:t>General</w:t>
      </w:r>
      <w:bookmarkEnd w:id="16"/>
      <w:r w:rsidR="009D49EF">
        <w:t xml:space="preserve"> </w:t>
      </w:r>
    </w:p>
    <w:p w14:paraId="702266AC" w14:textId="77777777" w:rsidR="004A5C92" w:rsidRPr="009461DD" w:rsidRDefault="004A5C92" w:rsidP="004A5C92">
      <w:pPr>
        <w:pStyle w:val="Heading3"/>
        <w:spacing w:before="200"/>
        <w:ind w:left="851" w:hanging="851"/>
      </w:pPr>
      <w:r w:rsidRPr="009461DD">
        <w:t xml:space="preserve">The Assistant Superintendent Security shall ensure visible signs and information are displayed within and around the YDC advising that persons, property, or vehicles may be searched. </w:t>
      </w:r>
    </w:p>
    <w:p w14:paraId="54881C40" w14:textId="77777777" w:rsidR="004A5C92" w:rsidRPr="009461DD" w:rsidRDefault="004A5C92" w:rsidP="004A5C92">
      <w:pPr>
        <w:pStyle w:val="Heading3"/>
        <w:spacing w:before="200"/>
        <w:ind w:left="851" w:hanging="851"/>
      </w:pPr>
      <w:r w:rsidRPr="009461DD">
        <w:t xml:space="preserve">Custodial Officers undertaking search activities shall utilise all required personal protective equipment (PPE). </w:t>
      </w:r>
    </w:p>
    <w:p w14:paraId="287D2BD3" w14:textId="77777777" w:rsidR="004A5C92" w:rsidRPr="009461DD" w:rsidRDefault="004A5C92" w:rsidP="004A5C92">
      <w:pPr>
        <w:pStyle w:val="Heading2"/>
        <w:spacing w:before="240"/>
        <w:ind w:left="426" w:hanging="426"/>
      </w:pPr>
      <w:bookmarkStart w:id="17" w:name="_Toc235106083"/>
      <w:bookmarkStart w:id="18" w:name="_Toc236736195"/>
      <w:r w:rsidRPr="009461DD">
        <w:t>Prior to a search</w:t>
      </w:r>
      <w:bookmarkEnd w:id="17"/>
      <w:bookmarkEnd w:id="18"/>
      <w:r w:rsidRPr="009461DD">
        <w:t xml:space="preserve"> </w:t>
      </w:r>
    </w:p>
    <w:p w14:paraId="65070428" w14:textId="77777777" w:rsidR="004A5C92" w:rsidRPr="009461DD" w:rsidRDefault="004A5C92" w:rsidP="004A5C92">
      <w:pPr>
        <w:pStyle w:val="Heading3"/>
        <w:spacing w:before="200"/>
        <w:ind w:left="851" w:hanging="851"/>
      </w:pPr>
      <w:r w:rsidRPr="009461DD">
        <w:t xml:space="preserve">The Custodial Officer shall provide the following information to a person prior to a search; </w:t>
      </w:r>
    </w:p>
    <w:p w14:paraId="59376FCF" w14:textId="77777777" w:rsidR="004A5C92" w:rsidRPr="009461DD" w:rsidRDefault="004A5C92" w:rsidP="004A5C92">
      <w:pPr>
        <w:pStyle w:val="ListBullet"/>
        <w:tabs>
          <w:tab w:val="clear" w:pos="360"/>
          <w:tab w:val="num" w:pos="1571"/>
        </w:tabs>
        <w:spacing w:after="60"/>
        <w:ind w:left="1211"/>
      </w:pPr>
      <w:r w:rsidRPr="009461DD">
        <w:t xml:space="preserve">ask if the person understands the search process </w:t>
      </w:r>
    </w:p>
    <w:p w14:paraId="3EC94D03" w14:textId="77777777" w:rsidR="004A5C92" w:rsidRPr="009461DD" w:rsidRDefault="004A5C92" w:rsidP="004A5C92">
      <w:pPr>
        <w:pStyle w:val="ListBullet"/>
        <w:tabs>
          <w:tab w:val="clear" w:pos="360"/>
          <w:tab w:val="num" w:pos="1571"/>
        </w:tabs>
        <w:spacing w:after="60"/>
        <w:ind w:left="1211"/>
      </w:pPr>
      <w:r w:rsidRPr="009461DD">
        <w:t>what actions a person should do in advance (e.g., removing coats)</w:t>
      </w:r>
    </w:p>
    <w:p w14:paraId="4B9C4CBF" w14:textId="77777777" w:rsidR="004A5C92" w:rsidRPr="009461DD" w:rsidRDefault="004A5C92" w:rsidP="004A5C92">
      <w:pPr>
        <w:pStyle w:val="ListBullet"/>
        <w:tabs>
          <w:tab w:val="clear" w:pos="360"/>
          <w:tab w:val="num" w:pos="1571"/>
        </w:tabs>
        <w:spacing w:after="60"/>
        <w:ind w:left="1211"/>
      </w:pPr>
      <w:r w:rsidRPr="009461DD">
        <w:t xml:space="preserve">the reason and method of search </w:t>
      </w:r>
    </w:p>
    <w:p w14:paraId="4639215D" w14:textId="77777777" w:rsidR="004A5C92" w:rsidRPr="009461DD" w:rsidRDefault="004A5C92" w:rsidP="004A5C92">
      <w:pPr>
        <w:pStyle w:val="ListBullet"/>
        <w:tabs>
          <w:tab w:val="clear" w:pos="360"/>
          <w:tab w:val="num" w:pos="1571"/>
        </w:tabs>
        <w:spacing w:after="60"/>
        <w:ind w:left="1211"/>
      </w:pPr>
      <w:r w:rsidRPr="009461DD">
        <w:t>seek consent from person based on the method of the search being conducted</w:t>
      </w:r>
    </w:p>
    <w:p w14:paraId="18C1CECB" w14:textId="77777777" w:rsidR="004A5C92" w:rsidRPr="009461DD" w:rsidRDefault="004A5C92" w:rsidP="004A5C92">
      <w:pPr>
        <w:pStyle w:val="ListBullet"/>
        <w:tabs>
          <w:tab w:val="clear" w:pos="360"/>
          <w:tab w:val="num" w:pos="1571"/>
        </w:tabs>
        <w:spacing w:after="60"/>
        <w:ind w:left="1211"/>
      </w:pPr>
      <w:r w:rsidRPr="009461DD">
        <w:t xml:space="preserve">explain the consequences for the person refusing a search </w:t>
      </w:r>
    </w:p>
    <w:p w14:paraId="5E270BB3" w14:textId="77777777" w:rsidR="004A5C92" w:rsidRPr="009461DD" w:rsidRDefault="004A5C92" w:rsidP="004A5C92">
      <w:pPr>
        <w:pStyle w:val="ListBullet"/>
        <w:tabs>
          <w:tab w:val="clear" w:pos="360"/>
          <w:tab w:val="num" w:pos="1571"/>
        </w:tabs>
        <w:spacing w:after="60"/>
        <w:ind w:left="1211"/>
      </w:pPr>
      <w:r w:rsidRPr="009461DD">
        <w:t xml:space="preserve">privacy options available for persons with religious or cultural headwear </w:t>
      </w:r>
    </w:p>
    <w:p w14:paraId="1AF8B695" w14:textId="77777777" w:rsidR="004A5C92" w:rsidRPr="009461DD" w:rsidRDefault="004A5C92" w:rsidP="004A5C92">
      <w:pPr>
        <w:pStyle w:val="ListBullet"/>
        <w:tabs>
          <w:tab w:val="clear" w:pos="360"/>
          <w:tab w:val="num" w:pos="1571"/>
        </w:tabs>
        <w:spacing w:after="60"/>
        <w:ind w:left="1211"/>
      </w:pPr>
      <w:r w:rsidRPr="009461DD">
        <w:t>actions if an unauthorised item is found.</w:t>
      </w:r>
    </w:p>
    <w:p w14:paraId="528142D3" w14:textId="77777777" w:rsidR="004A5C92" w:rsidRPr="009461DD" w:rsidRDefault="004A5C92" w:rsidP="004A5C92">
      <w:pPr>
        <w:pStyle w:val="Heading3"/>
        <w:spacing w:before="200"/>
        <w:ind w:left="851" w:hanging="851"/>
      </w:pPr>
      <w:r w:rsidRPr="009461DD">
        <w:t xml:space="preserve">The </w:t>
      </w:r>
      <w:r w:rsidRPr="009461DD">
        <w:rPr>
          <w:iCs/>
        </w:rPr>
        <w:t xml:space="preserve">Custodial Officer </w:t>
      </w:r>
      <w:r w:rsidRPr="009461DD">
        <w:t xml:space="preserve">may ask the person to be searched if they have any item that may affect the safety, good order, or security of the YDC. </w:t>
      </w:r>
    </w:p>
    <w:p w14:paraId="43ED8A8B" w14:textId="3ACB3EA6" w:rsidR="004A5C92" w:rsidRPr="009461DD" w:rsidRDefault="004A5C92" w:rsidP="004A5C92">
      <w:pPr>
        <w:pStyle w:val="Heading3"/>
        <w:spacing w:before="200"/>
        <w:ind w:left="851" w:hanging="851"/>
      </w:pPr>
      <w:r w:rsidRPr="009461DD">
        <w:t xml:space="preserve">Where a person hands over an item or an item is found that is deemed to be unauthorised refer to the </w:t>
      </w:r>
      <w:hyperlink w:anchor="_Unauthorised_items" w:history="1">
        <w:r w:rsidRPr="009461DD">
          <w:rPr>
            <w:rStyle w:val="Hyperlink"/>
          </w:rPr>
          <w:t>Unauthorised items</w:t>
        </w:r>
      </w:hyperlink>
      <w:r w:rsidRPr="009461DD">
        <w:t xml:space="preserve"> section of this COPP.</w:t>
      </w:r>
    </w:p>
    <w:p w14:paraId="1BF619A0" w14:textId="77777777" w:rsidR="004A5C92" w:rsidRPr="009461DD" w:rsidRDefault="004A5C92" w:rsidP="004A5C92">
      <w:pPr>
        <w:pStyle w:val="Heading2"/>
      </w:pPr>
      <w:bookmarkStart w:id="19" w:name="_Gender_of_the"/>
      <w:bookmarkStart w:id="20" w:name="_Toc235106084"/>
      <w:bookmarkStart w:id="21" w:name="_Toc236736196"/>
      <w:bookmarkEnd w:id="19"/>
      <w:r w:rsidRPr="009461DD">
        <w:t xml:space="preserve">Gender of the </w:t>
      </w:r>
      <w:r w:rsidRPr="009461DD">
        <w:rPr>
          <w:bCs/>
          <w:iCs/>
        </w:rPr>
        <w:t xml:space="preserve">custodial officer </w:t>
      </w:r>
      <w:r w:rsidRPr="009461DD">
        <w:t>conducting search</w:t>
      </w:r>
      <w:bookmarkEnd w:id="20"/>
      <w:bookmarkEnd w:id="21"/>
    </w:p>
    <w:p w14:paraId="4B41C9F1" w14:textId="77777777" w:rsidR="004A5C92" w:rsidRPr="009461DD" w:rsidRDefault="004A5C92" w:rsidP="00F836F9">
      <w:pPr>
        <w:pStyle w:val="Heading3"/>
        <w:ind w:left="770" w:hanging="770"/>
      </w:pPr>
      <w:r w:rsidRPr="009461DD">
        <w:t>Searches of a person shall be conducted by a Custodial Officer of the same gender</w:t>
      </w:r>
      <w:r w:rsidRPr="009461DD">
        <w:rPr>
          <w:szCs w:val="24"/>
          <w:vertAlign w:val="superscript"/>
        </w:rPr>
        <w:footnoteReference w:id="2"/>
      </w:r>
      <w:r w:rsidRPr="009461DD">
        <w:t>.</w:t>
      </w:r>
    </w:p>
    <w:p w14:paraId="35ED12F2" w14:textId="77777777" w:rsidR="004A5C92" w:rsidRPr="009461DD" w:rsidRDefault="004A5C92" w:rsidP="00F836F9">
      <w:pPr>
        <w:pStyle w:val="Heading3"/>
        <w:ind w:left="770" w:hanging="770"/>
      </w:pPr>
      <w:r w:rsidRPr="009461DD">
        <w:t>If a Custodial Officer is uncertain as to the gender of the young person being searched they shall ask the person their preference for a male or female officer to carry out the search and act in accordance with the answer and in the absence of an answer the person is to be treated as the gender they outwardly appear to the searching officer.</w:t>
      </w:r>
      <w:r w:rsidRPr="009461DD">
        <w:rPr>
          <w:rStyle w:val="FootnoteReference"/>
          <w:b/>
        </w:rPr>
        <w:footnoteReference w:id="3"/>
      </w:r>
    </w:p>
    <w:p w14:paraId="39F46053" w14:textId="77777777" w:rsidR="004A5C92" w:rsidRPr="009461DD" w:rsidRDefault="004A5C92" w:rsidP="004A5C92">
      <w:pPr>
        <w:pStyle w:val="Heading2"/>
        <w:keepNext w:val="0"/>
        <w:keepLines w:val="0"/>
        <w:spacing w:before="240"/>
        <w:ind w:left="426" w:hanging="426"/>
      </w:pPr>
      <w:bookmarkStart w:id="23" w:name="_Toc235106085"/>
      <w:bookmarkStart w:id="24" w:name="_Toc236736197"/>
      <w:r w:rsidRPr="009461DD">
        <w:t>Injuries or disabilities</w:t>
      </w:r>
      <w:bookmarkEnd w:id="23"/>
      <w:bookmarkEnd w:id="24"/>
    </w:p>
    <w:p w14:paraId="6F203561" w14:textId="77777777" w:rsidR="004A5C92" w:rsidRPr="009461DD" w:rsidRDefault="004A5C92" w:rsidP="004A5C92">
      <w:pPr>
        <w:pStyle w:val="Heading3"/>
        <w:keepNext w:val="0"/>
        <w:keepLines w:val="0"/>
        <w:spacing w:before="200"/>
        <w:ind w:left="851" w:hanging="851"/>
      </w:pPr>
      <w:r w:rsidRPr="009461DD">
        <w:t>Searches of all persons with an injury or disability (including persons with a prothesis) shall be conducted in a manner which ensures decency and the least discomfort or intrusion while maintaining the integrity of the search.</w:t>
      </w:r>
    </w:p>
    <w:p w14:paraId="41ACB34A" w14:textId="7F8F66C4" w:rsidR="004A5C92" w:rsidRPr="007D7B28" w:rsidRDefault="004A5C92" w:rsidP="004A5C92">
      <w:pPr>
        <w:pStyle w:val="Heading3"/>
        <w:keepNext w:val="0"/>
        <w:keepLines w:val="0"/>
        <w:spacing w:before="200"/>
        <w:ind w:left="851" w:hanging="851"/>
      </w:pPr>
      <w:r w:rsidRPr="00FF7A4F">
        <w:lastRenderedPageBreak/>
        <w:t xml:space="preserve">The </w:t>
      </w:r>
      <w:r>
        <w:t>c</w:t>
      </w:r>
      <w:r w:rsidRPr="00FF7A4F">
        <w:t xml:space="preserve">ustodial </w:t>
      </w:r>
      <w:r>
        <w:t>o</w:t>
      </w:r>
      <w:r w:rsidRPr="00FF7A4F">
        <w:t xml:space="preserve">fficer </w:t>
      </w:r>
      <w:r>
        <w:t>shall</w:t>
      </w:r>
      <w:r w:rsidRPr="00FF7A4F">
        <w:t xml:space="preserve"> assess the person to be searched to determine if the injury or disability requires an adjustment to the searching procedures </w:t>
      </w:r>
      <w:r w:rsidRPr="007D7B28">
        <w:t xml:space="preserve">without compromising YDC safety and security.  </w:t>
      </w:r>
    </w:p>
    <w:p w14:paraId="1966EAD6" w14:textId="77777777" w:rsidR="004A5C92" w:rsidRPr="008B5FD0" w:rsidRDefault="004A5C92" w:rsidP="004A5C92">
      <w:pPr>
        <w:pStyle w:val="Heading3"/>
        <w:keepNext w:val="0"/>
        <w:keepLines w:val="0"/>
        <w:spacing w:before="200"/>
        <w:ind w:left="851" w:hanging="851"/>
      </w:pPr>
      <w:r>
        <w:t xml:space="preserve">Specific searching on young people with an injury or disability shall be conducted in accordance with </w:t>
      </w:r>
      <w:hyperlink w:anchor="_Searching_young_people" w:history="1">
        <w:r w:rsidRPr="00716B52">
          <w:rPr>
            <w:rStyle w:val="Hyperlink"/>
          </w:rPr>
          <w:t>Searching young people with injuries or disabilities</w:t>
        </w:r>
      </w:hyperlink>
      <w:r>
        <w:t xml:space="preserve"> of this COPP. </w:t>
      </w:r>
    </w:p>
    <w:p w14:paraId="1C4BDC20" w14:textId="77777777" w:rsidR="004A5C92" w:rsidRPr="00F06773" w:rsidRDefault="004A5C92" w:rsidP="004A5C92">
      <w:pPr>
        <w:pStyle w:val="Heading2"/>
        <w:keepNext w:val="0"/>
        <w:keepLines w:val="0"/>
        <w:spacing w:before="240"/>
        <w:ind w:left="426" w:hanging="426"/>
      </w:pPr>
      <w:bookmarkStart w:id="25" w:name="_Toc235106086"/>
      <w:bookmarkStart w:id="26" w:name="_Toc236736198"/>
      <w:r w:rsidRPr="00F06773">
        <w:t>Pregnant persons</w:t>
      </w:r>
      <w:bookmarkEnd w:id="25"/>
      <w:bookmarkEnd w:id="26"/>
    </w:p>
    <w:p w14:paraId="25487CF0" w14:textId="77777777" w:rsidR="004A5C92" w:rsidRPr="0083078C" w:rsidRDefault="004A5C92" w:rsidP="004A5C92">
      <w:pPr>
        <w:pStyle w:val="Heading3"/>
        <w:keepNext w:val="0"/>
        <w:keepLines w:val="0"/>
        <w:spacing w:before="200"/>
        <w:ind w:left="851" w:hanging="851"/>
      </w:pPr>
      <w:r>
        <w:t>Where a person advises that they are pregnant, the Custodial Officer shall use the least intrusive search technique based on risk to maintain the safety and good order of the YDC and the dignity and respect of the person being searched.</w:t>
      </w:r>
    </w:p>
    <w:p w14:paraId="68EDB756" w14:textId="77777777" w:rsidR="004A5C92" w:rsidRPr="00F06773" w:rsidRDefault="004A5C92" w:rsidP="004A5C92">
      <w:pPr>
        <w:pStyle w:val="Heading2"/>
        <w:keepNext w:val="0"/>
        <w:keepLines w:val="0"/>
        <w:spacing w:before="240"/>
        <w:ind w:left="426" w:hanging="426"/>
      </w:pPr>
      <w:bookmarkStart w:id="27" w:name="_Toc235106087"/>
      <w:bookmarkStart w:id="28" w:name="_Toc236736199"/>
      <w:r w:rsidRPr="00F06773">
        <w:t>Religious and cultural headwear</w:t>
      </w:r>
      <w:bookmarkEnd w:id="27"/>
      <w:bookmarkEnd w:id="28"/>
    </w:p>
    <w:p w14:paraId="029F4845" w14:textId="77777777" w:rsidR="004A5C92" w:rsidRPr="00703506" w:rsidRDefault="004A5C92" w:rsidP="004A5C92">
      <w:pPr>
        <w:pStyle w:val="Heading3"/>
        <w:keepNext w:val="0"/>
        <w:keepLines w:val="0"/>
        <w:spacing w:before="200"/>
        <w:ind w:left="851" w:hanging="851"/>
      </w:pPr>
      <w:r w:rsidRPr="00703506">
        <w:t>All persons entering a detention centre shall be permitted to wear religious and/or cultural headwear and shall be treated with respect.</w:t>
      </w:r>
    </w:p>
    <w:p w14:paraId="33A4335E" w14:textId="1FADFB8E" w:rsidR="004A5C92" w:rsidRPr="00703506" w:rsidRDefault="004A5C92" w:rsidP="004A5C92">
      <w:pPr>
        <w:pStyle w:val="Heading3"/>
        <w:keepNext w:val="0"/>
        <w:keepLines w:val="0"/>
        <w:spacing w:before="200"/>
        <w:ind w:left="851" w:hanging="851"/>
      </w:pPr>
      <w:r w:rsidRPr="00703506">
        <w:t>Searches of religious and cultural headwear shall be conducted in accordance with the following procedures</w:t>
      </w:r>
      <w:r w:rsidR="00B30B83">
        <w:t>.</w:t>
      </w:r>
    </w:p>
    <w:p w14:paraId="3D536EC0" w14:textId="77777777" w:rsidR="004A5C92" w:rsidRPr="00703506" w:rsidRDefault="004A5C92" w:rsidP="004A5C92">
      <w:pPr>
        <w:pStyle w:val="Heading3"/>
        <w:keepNext w:val="0"/>
        <w:keepLines w:val="0"/>
        <w:spacing w:before="200"/>
        <w:ind w:left="851" w:hanging="851"/>
      </w:pPr>
      <w:r w:rsidRPr="00703506">
        <w:t>A Custodial Officer shall ensure the area where the search is being conducted, is out of sight of all persons of the opposite gender to the person being searched.</w:t>
      </w:r>
    </w:p>
    <w:p w14:paraId="44CC7ED0" w14:textId="77777777" w:rsidR="004A5C92" w:rsidRPr="00703506" w:rsidRDefault="004A5C92" w:rsidP="004A5C92">
      <w:pPr>
        <w:pStyle w:val="Heading3"/>
        <w:keepNext w:val="0"/>
        <w:keepLines w:val="0"/>
        <w:spacing w:before="200"/>
        <w:ind w:left="851" w:hanging="851"/>
      </w:pPr>
      <w:r w:rsidRPr="00703506">
        <w:t xml:space="preserve">Veils or other face coverings shall be removed in a private area and conducted by a Custodial Officer of the appropriate gender.  </w:t>
      </w:r>
    </w:p>
    <w:p w14:paraId="7429BAD7" w14:textId="77777777" w:rsidR="004A5C92" w:rsidRPr="00703506" w:rsidRDefault="004A5C92" w:rsidP="004A5C92">
      <w:pPr>
        <w:pStyle w:val="Heading3"/>
        <w:keepNext w:val="0"/>
        <w:keepLines w:val="0"/>
        <w:spacing w:before="200"/>
        <w:ind w:left="851" w:hanging="851"/>
      </w:pPr>
      <w:r w:rsidRPr="00703506">
        <w:t>A Custodial Officer shall use a handheld metal detector to search headwear.</w:t>
      </w:r>
    </w:p>
    <w:p w14:paraId="7FF1BCAB" w14:textId="77777777" w:rsidR="004A5C92" w:rsidRPr="00703506" w:rsidRDefault="004A5C92" w:rsidP="004A5C92">
      <w:pPr>
        <w:pStyle w:val="Heading3"/>
        <w:keepNext w:val="0"/>
        <w:keepLines w:val="0"/>
        <w:spacing w:before="200"/>
        <w:ind w:left="851" w:hanging="851"/>
      </w:pPr>
      <w:r w:rsidRPr="00703506">
        <w:t>Following the search a Custodial Officer shall provide a mirror and privacy to the person when reapplying the veil, face covering or headwear.</w:t>
      </w:r>
    </w:p>
    <w:p w14:paraId="77DFE1FB" w14:textId="4C67411E" w:rsidR="004A5C92" w:rsidRPr="000D5A37" w:rsidRDefault="004A5C92" w:rsidP="004A5C92">
      <w:pPr>
        <w:pStyle w:val="Heading3"/>
        <w:keepNext w:val="0"/>
        <w:keepLines w:val="0"/>
        <w:spacing w:before="200"/>
        <w:ind w:left="851" w:hanging="851"/>
      </w:pPr>
      <w:r>
        <w:t xml:space="preserve">Consideration shall be given to an Aboriginal </w:t>
      </w:r>
      <w:r w:rsidRPr="00703506">
        <w:t>young person</w:t>
      </w:r>
      <w:r>
        <w:t xml:space="preserve"> in accordance with </w:t>
      </w:r>
      <w:hyperlink r:id="rId18" w:history="1">
        <w:r w:rsidRPr="00B30B83">
          <w:rPr>
            <w:rStyle w:val="Hyperlink"/>
          </w:rPr>
          <w:t>COPP 2.2 – Cultural Requirements</w:t>
        </w:r>
      </w:hyperlink>
      <w:r>
        <w:t>.</w:t>
      </w:r>
    </w:p>
    <w:p w14:paraId="36E2C8EB" w14:textId="77777777" w:rsidR="004A5C92" w:rsidRPr="001532F6" w:rsidRDefault="004A5C92" w:rsidP="004A5C92">
      <w:pPr>
        <w:pStyle w:val="Heading2"/>
        <w:keepNext w:val="0"/>
        <w:keepLines w:val="0"/>
        <w:spacing w:before="240"/>
        <w:ind w:left="426" w:hanging="426"/>
      </w:pPr>
      <w:bookmarkStart w:id="29" w:name="_Toc222747162"/>
      <w:bookmarkStart w:id="30" w:name="_Toc235106089"/>
      <w:bookmarkStart w:id="31" w:name="_Toc236736200"/>
      <w:bookmarkEnd w:id="29"/>
      <w:r w:rsidRPr="001532F6">
        <w:t>Search kits</w:t>
      </w:r>
      <w:bookmarkEnd w:id="30"/>
      <w:bookmarkEnd w:id="31"/>
    </w:p>
    <w:p w14:paraId="3542B025" w14:textId="0F8F07A2" w:rsidR="004A5C92" w:rsidRPr="00463110" w:rsidRDefault="004A5C92" w:rsidP="00463110">
      <w:pPr>
        <w:pStyle w:val="Heading3"/>
        <w:ind w:left="882" w:hanging="882"/>
      </w:pPr>
      <w:r w:rsidRPr="00463110">
        <w:t xml:space="preserve">Tools in search kits shall be managed in accordance with </w:t>
      </w:r>
      <w:hyperlink r:id="rId19" w:history="1">
        <w:r w:rsidRPr="00463110">
          <w:rPr>
            <w:rStyle w:val="Hyperlink"/>
          </w:rPr>
          <w:t>COPP 9.8 – Tools and Materials</w:t>
        </w:r>
      </w:hyperlink>
      <w:r w:rsidRPr="00463110">
        <w:t>.</w:t>
      </w:r>
    </w:p>
    <w:p w14:paraId="5A6C4DF0" w14:textId="77777777" w:rsidR="004A5C92" w:rsidRPr="00ED5C58" w:rsidRDefault="004A5C92" w:rsidP="004A5C92">
      <w:pPr>
        <w:pStyle w:val="Heading2"/>
        <w:keepNext w:val="0"/>
        <w:keepLines w:val="0"/>
        <w:spacing w:before="240"/>
        <w:ind w:left="426" w:hanging="426"/>
      </w:pPr>
      <w:bookmarkStart w:id="32" w:name="_Toc81476255"/>
      <w:bookmarkStart w:id="33" w:name="_Toc235106090"/>
      <w:bookmarkStart w:id="34" w:name="_Toc236736201"/>
      <w:r w:rsidRPr="00ED5C58">
        <w:t>Approved searching apparatus</w:t>
      </w:r>
      <w:bookmarkEnd w:id="32"/>
      <w:bookmarkEnd w:id="33"/>
      <w:bookmarkEnd w:id="34"/>
    </w:p>
    <w:p w14:paraId="07F6C981" w14:textId="77777777" w:rsidR="004A5C92" w:rsidRPr="001532F6" w:rsidRDefault="004A5C92" w:rsidP="004A5C92">
      <w:pPr>
        <w:pStyle w:val="Heading3"/>
        <w:keepNext w:val="0"/>
        <w:keepLines w:val="0"/>
        <w:spacing w:before="200"/>
        <w:ind w:left="851" w:hanging="851"/>
      </w:pPr>
      <w:bookmarkStart w:id="35" w:name="_Hlk208232545"/>
      <w:r w:rsidRPr="001532F6">
        <w:t>Approved searching apparatus may be used to detect unauthorised items.</w:t>
      </w:r>
    </w:p>
    <w:p w14:paraId="219D211F" w14:textId="583037B3" w:rsidR="004A5C92" w:rsidRDefault="004A5C92" w:rsidP="004A5C92">
      <w:pPr>
        <w:pStyle w:val="Heading3"/>
        <w:keepNext w:val="0"/>
        <w:keepLines w:val="0"/>
        <w:spacing w:before="200"/>
        <w:ind w:left="851" w:hanging="851"/>
      </w:pPr>
      <w:r w:rsidRPr="001532F6">
        <w:t xml:space="preserve">Purchase and approved searching apparatus are detailed in </w:t>
      </w:r>
      <w:hyperlink w:anchor="_Appendix_A:_Approved" w:history="1">
        <w:r w:rsidRPr="001532F6">
          <w:rPr>
            <w:rStyle w:val="Hyperlink"/>
          </w:rPr>
          <w:t>Appendix A: Approved Searching Apparatus</w:t>
        </w:r>
      </w:hyperlink>
      <w:bookmarkEnd w:id="35"/>
      <w:r w:rsidRPr="007F026C">
        <w:t>.</w:t>
      </w:r>
    </w:p>
    <w:p w14:paraId="10F4E0A8" w14:textId="77777777" w:rsidR="00FA2DC2" w:rsidRPr="009D6C4F" w:rsidRDefault="00FA2DC2" w:rsidP="00FA2DC2">
      <w:pPr>
        <w:pStyle w:val="Heading1"/>
        <w:spacing w:before="360"/>
      </w:pPr>
      <w:bookmarkStart w:id="36" w:name="_Search_Methods_–"/>
      <w:bookmarkStart w:id="37" w:name="_Toc235106091"/>
      <w:bookmarkStart w:id="38" w:name="_Toc236736202"/>
      <w:bookmarkEnd w:id="36"/>
      <w:r w:rsidRPr="009D6C4F">
        <w:lastRenderedPageBreak/>
        <w:t>Search Methods – Application</w:t>
      </w:r>
      <w:bookmarkEnd w:id="37"/>
      <w:bookmarkEnd w:id="38"/>
      <w:r w:rsidRPr="009D6C4F">
        <w:t xml:space="preserve"> </w:t>
      </w:r>
    </w:p>
    <w:p w14:paraId="1D5B56B0" w14:textId="77777777" w:rsidR="00FA2DC2" w:rsidRPr="009F7C59" w:rsidRDefault="00FA2DC2" w:rsidP="00FA2DC2">
      <w:pPr>
        <w:pStyle w:val="Heading3"/>
        <w:keepNext w:val="0"/>
        <w:keepLines w:val="0"/>
        <w:spacing w:before="200"/>
        <w:ind w:left="851" w:hanging="851"/>
      </w:pPr>
      <w:r w:rsidRPr="009F7C59">
        <w:t>Search methods provide standardised procedures for conducting searches within Youth Detention Centres.</w:t>
      </w:r>
    </w:p>
    <w:p w14:paraId="5419669E" w14:textId="77777777" w:rsidR="00FA2DC2" w:rsidRDefault="00FA2DC2" w:rsidP="00FA2DC2">
      <w:pPr>
        <w:pStyle w:val="Heading3"/>
        <w:keepNext w:val="0"/>
        <w:keepLines w:val="0"/>
        <w:spacing w:before="200"/>
        <w:ind w:left="851" w:hanging="851"/>
      </w:pPr>
      <w:r w:rsidRPr="009F7C59">
        <w:rPr>
          <w:lang w:eastAsia="en-AU"/>
        </w:rPr>
        <w:t xml:space="preserve">All search methods must be applied in conjunction with: </w:t>
      </w:r>
    </w:p>
    <w:p w14:paraId="6D829C94" w14:textId="77777777" w:rsidR="00FA2DC2" w:rsidRDefault="00FA2DC2" w:rsidP="00FA2DC2">
      <w:pPr>
        <w:pStyle w:val="ListBullet"/>
        <w:keepNext w:val="0"/>
        <w:keepLines w:val="0"/>
        <w:tabs>
          <w:tab w:val="clear" w:pos="360"/>
          <w:tab w:val="num" w:pos="1265"/>
        </w:tabs>
        <w:spacing w:after="60"/>
        <w:ind w:left="1211"/>
      </w:pPr>
      <w:r w:rsidRPr="009F7C59">
        <w:rPr>
          <w:lang w:eastAsia="en-AU"/>
        </w:rPr>
        <w:t>General Search Requirements</w:t>
      </w:r>
      <w:r>
        <w:rPr>
          <w:lang w:eastAsia="en-AU"/>
        </w:rPr>
        <w:t xml:space="preserve"> </w:t>
      </w:r>
    </w:p>
    <w:p w14:paraId="46BDCA28" w14:textId="77777777" w:rsidR="00FA2DC2" w:rsidRDefault="00FA2DC2" w:rsidP="00FA2DC2">
      <w:pPr>
        <w:pStyle w:val="ListBullet"/>
        <w:keepNext w:val="0"/>
        <w:keepLines w:val="0"/>
        <w:tabs>
          <w:tab w:val="clear" w:pos="360"/>
          <w:tab w:val="num" w:pos="1418"/>
        </w:tabs>
        <w:spacing w:after="60"/>
        <w:ind w:left="1211"/>
      </w:pPr>
      <w:r w:rsidRPr="009F7C59">
        <w:rPr>
          <w:lang w:eastAsia="en-AU"/>
        </w:rPr>
        <w:t>Risk Assessment and Approval</w:t>
      </w:r>
      <w:r>
        <w:rPr>
          <w:lang w:eastAsia="en-AU"/>
        </w:rPr>
        <w:t xml:space="preserve"> </w:t>
      </w:r>
    </w:p>
    <w:p w14:paraId="7A014C0D" w14:textId="2D956399" w:rsidR="00FA2DC2" w:rsidRPr="009F7C59" w:rsidRDefault="00FA2DC2" w:rsidP="00FA2DC2">
      <w:pPr>
        <w:pStyle w:val="ListBullet"/>
        <w:keepNext w:val="0"/>
        <w:keepLines w:val="0"/>
        <w:tabs>
          <w:tab w:val="clear" w:pos="360"/>
          <w:tab w:val="num" w:pos="1418"/>
        </w:tabs>
        <w:spacing w:after="60"/>
        <w:ind w:left="1211"/>
      </w:pPr>
      <w:r w:rsidRPr="009F7C59">
        <w:rPr>
          <w:lang w:eastAsia="en-AU"/>
        </w:rPr>
        <w:t>Category</w:t>
      </w:r>
      <w:r w:rsidRPr="009F7C59">
        <w:rPr>
          <w:lang w:eastAsia="en-AU"/>
        </w:rPr>
        <w:noBreakHyphen/>
        <w:t>specific safeguards</w:t>
      </w:r>
      <w:r w:rsidR="00B30B83">
        <w:rPr>
          <w:lang w:eastAsia="en-AU"/>
        </w:rPr>
        <w:t>.</w:t>
      </w:r>
    </w:p>
    <w:p w14:paraId="1ECF81AA" w14:textId="4B63E408" w:rsidR="00FA2DC2" w:rsidRPr="009F7C59" w:rsidRDefault="00FA2DC2" w:rsidP="00FA2DC2">
      <w:pPr>
        <w:pStyle w:val="Heading3"/>
        <w:keepNext w:val="0"/>
        <w:keepLines w:val="0"/>
        <w:spacing w:before="200"/>
        <w:ind w:left="851" w:hanging="851"/>
      </w:pPr>
      <w:r w:rsidRPr="009F7C59">
        <w:rPr>
          <w:lang w:eastAsia="en-AU"/>
        </w:rPr>
        <w:t>Search methods must be proportionate to identified risk and use the least intrusive method reasonably available.</w:t>
      </w:r>
    </w:p>
    <w:p w14:paraId="19AE22D0" w14:textId="77777777" w:rsidR="00FA2DC2" w:rsidRPr="00174E9F" w:rsidRDefault="00FA2DC2" w:rsidP="00FA2DC2">
      <w:pPr>
        <w:pStyle w:val="Heading2"/>
        <w:keepNext w:val="0"/>
        <w:keepLines w:val="0"/>
        <w:spacing w:before="240"/>
        <w:ind w:left="426" w:hanging="426"/>
      </w:pPr>
      <w:bookmarkStart w:id="39" w:name="_Toc235106092"/>
      <w:bookmarkStart w:id="40" w:name="_Toc236736203"/>
      <w:r w:rsidRPr="00174E9F">
        <w:t>Visual search</w:t>
      </w:r>
      <w:bookmarkEnd w:id="39"/>
      <w:bookmarkEnd w:id="40"/>
    </w:p>
    <w:p w14:paraId="487A470D" w14:textId="77777777" w:rsidR="00FA2DC2" w:rsidRPr="00E924ED" w:rsidRDefault="00FA2DC2" w:rsidP="00FA2DC2">
      <w:pPr>
        <w:pStyle w:val="Heading3"/>
        <w:keepNext w:val="0"/>
        <w:keepLines w:val="0"/>
        <w:spacing w:before="200"/>
        <w:ind w:left="851" w:hanging="851"/>
      </w:pPr>
      <w:r w:rsidRPr="00E924ED">
        <w:t xml:space="preserve">A visual search involves the visual inspection of a person, item or area without physical contact. </w:t>
      </w:r>
    </w:p>
    <w:p w14:paraId="16048E20" w14:textId="77777777" w:rsidR="00FA2DC2" w:rsidRPr="00E924ED" w:rsidRDefault="00FA2DC2" w:rsidP="00FA2DC2">
      <w:pPr>
        <w:pStyle w:val="Heading3"/>
        <w:keepNext w:val="0"/>
        <w:keepLines w:val="0"/>
        <w:spacing w:before="200"/>
        <w:ind w:left="851" w:hanging="851"/>
      </w:pPr>
      <w:r w:rsidRPr="00E924ED">
        <w:t>A visual search may be conducted on its own or in conjunction with any other approved search method.</w:t>
      </w:r>
    </w:p>
    <w:p w14:paraId="47CD1147" w14:textId="77777777" w:rsidR="00FA2DC2" w:rsidRPr="00E924ED" w:rsidRDefault="00FA2DC2" w:rsidP="00FA2DC2">
      <w:pPr>
        <w:pStyle w:val="Heading2"/>
        <w:keepNext w:val="0"/>
        <w:keepLines w:val="0"/>
        <w:spacing w:before="240"/>
        <w:ind w:left="426" w:hanging="426"/>
      </w:pPr>
      <w:bookmarkStart w:id="41" w:name="_Pat_search_–"/>
      <w:bookmarkStart w:id="42" w:name="_Toc235106093"/>
      <w:bookmarkStart w:id="43" w:name="_Toc236736204"/>
      <w:bookmarkEnd w:id="41"/>
      <w:r w:rsidRPr="00E924ED">
        <w:t>Pat search – Standard Procedure</w:t>
      </w:r>
      <w:bookmarkEnd w:id="42"/>
      <w:bookmarkEnd w:id="43"/>
    </w:p>
    <w:p w14:paraId="211CBEB7" w14:textId="77777777" w:rsidR="00FA2DC2" w:rsidRDefault="00FA2DC2" w:rsidP="00FA2DC2">
      <w:pPr>
        <w:pStyle w:val="Heading3"/>
        <w:keepNext w:val="0"/>
        <w:keepLines w:val="0"/>
        <w:spacing w:before="200"/>
        <w:ind w:left="851" w:hanging="851"/>
      </w:pPr>
      <w:r w:rsidRPr="00E924ED">
        <w:t>A pat search involves systematically patting the outer surfaces of a person’s clothing using flat, open hands to detect unauthorised items.</w:t>
      </w:r>
      <w:r>
        <w:t xml:space="preserve"> </w:t>
      </w:r>
      <w:r w:rsidRPr="00E924ED">
        <w:t>Prior to conducting a pat search, the Custodial Officer shall:</w:t>
      </w:r>
    </w:p>
    <w:p w14:paraId="66CD37DD" w14:textId="4565A15E" w:rsidR="00FA2DC2" w:rsidRDefault="00FA2DC2" w:rsidP="00FA2DC2">
      <w:pPr>
        <w:pStyle w:val="ListBullet"/>
        <w:keepNext w:val="0"/>
        <w:keepLines w:val="0"/>
        <w:tabs>
          <w:tab w:val="clear" w:pos="360"/>
          <w:tab w:val="num" w:pos="1418"/>
        </w:tabs>
        <w:spacing w:after="60"/>
        <w:ind w:left="1211"/>
      </w:pPr>
      <w:r w:rsidRPr="00E924ED">
        <w:t>inform the person of the authority, reason, and method of the search</w:t>
      </w:r>
    </w:p>
    <w:p w14:paraId="69E4FAC4" w14:textId="7E30523F" w:rsidR="00FA2DC2" w:rsidRDefault="00FA2DC2" w:rsidP="00FA2DC2">
      <w:pPr>
        <w:pStyle w:val="ListBullet"/>
        <w:keepNext w:val="0"/>
        <w:keepLines w:val="0"/>
        <w:tabs>
          <w:tab w:val="clear" w:pos="360"/>
          <w:tab w:val="num" w:pos="1418"/>
        </w:tabs>
        <w:spacing w:after="60"/>
        <w:ind w:left="1211"/>
      </w:pPr>
      <w:r w:rsidRPr="00E924ED">
        <w:t>ensure privacy and dignity</w:t>
      </w:r>
    </w:p>
    <w:p w14:paraId="1075171C" w14:textId="2EBFA4F8" w:rsidR="00FA2DC2" w:rsidRDefault="00FA2DC2" w:rsidP="00FA2DC2">
      <w:pPr>
        <w:pStyle w:val="ListBullet"/>
        <w:keepNext w:val="0"/>
        <w:keepLines w:val="0"/>
        <w:tabs>
          <w:tab w:val="clear" w:pos="360"/>
          <w:tab w:val="num" w:pos="1418"/>
        </w:tabs>
        <w:spacing w:after="60"/>
        <w:ind w:left="1211"/>
      </w:pPr>
      <w:r w:rsidRPr="00E924ED">
        <w:t>wear appropriate PPE</w:t>
      </w:r>
    </w:p>
    <w:p w14:paraId="770441D8" w14:textId="1B7D8707" w:rsidR="00FA2DC2" w:rsidRDefault="00FA2DC2" w:rsidP="00FA2DC2">
      <w:pPr>
        <w:pStyle w:val="ListBullet"/>
        <w:keepNext w:val="0"/>
        <w:keepLines w:val="0"/>
        <w:tabs>
          <w:tab w:val="clear" w:pos="360"/>
          <w:tab w:val="num" w:pos="1418"/>
        </w:tabs>
        <w:spacing w:after="60"/>
        <w:ind w:left="1211"/>
      </w:pPr>
      <w:r w:rsidRPr="00E924ED">
        <w:t xml:space="preserve">ensure the search is conducted by an officer of the appropriate gender in accordance with </w:t>
      </w:r>
      <w:hyperlink w:anchor="_Gender_of_the" w:history="1">
        <w:r w:rsidRPr="00BA6B8B">
          <w:rPr>
            <w:rStyle w:val="Hyperlink"/>
          </w:rPr>
          <w:t>section 3</w:t>
        </w:r>
      </w:hyperlink>
      <w:r>
        <w:t xml:space="preserve"> of this COPP</w:t>
      </w:r>
      <w:r w:rsidRPr="00E924ED">
        <w:t>.</w:t>
      </w:r>
    </w:p>
    <w:p w14:paraId="795EEFE7" w14:textId="77777777" w:rsidR="00FA2DC2" w:rsidRDefault="00FA2DC2" w:rsidP="00FA2DC2">
      <w:pPr>
        <w:pStyle w:val="Heading3"/>
        <w:keepNext w:val="0"/>
        <w:keepLines w:val="0"/>
        <w:spacing w:before="200"/>
        <w:ind w:left="851" w:hanging="851"/>
      </w:pPr>
      <w:r w:rsidRPr="009F7C59">
        <w:rPr>
          <w:lang w:eastAsia="en-AU"/>
        </w:rPr>
        <w:t>Pat searches shall be conducted in the following order:</w:t>
      </w:r>
    </w:p>
    <w:p w14:paraId="4A267B9C" w14:textId="77777777" w:rsidR="00FA2DC2" w:rsidRDefault="00FA2DC2" w:rsidP="00FA2DC2">
      <w:pPr>
        <w:pStyle w:val="ListBullet"/>
        <w:keepNext w:val="0"/>
        <w:keepLines w:val="0"/>
        <w:tabs>
          <w:tab w:val="clear" w:pos="360"/>
          <w:tab w:val="num" w:pos="1778"/>
        </w:tabs>
        <w:spacing w:after="60"/>
        <w:ind w:left="1211"/>
      </w:pPr>
      <w:r w:rsidRPr="009F7C59">
        <w:rPr>
          <w:lang w:eastAsia="en-AU"/>
        </w:rPr>
        <w:t>removal and inspection of outer garments and pocket contents</w:t>
      </w:r>
    </w:p>
    <w:p w14:paraId="4160F1E7" w14:textId="77777777" w:rsidR="00FA2DC2" w:rsidRDefault="00FA2DC2" w:rsidP="00FA2DC2">
      <w:pPr>
        <w:pStyle w:val="ListBullet"/>
        <w:keepNext w:val="0"/>
        <w:keepLines w:val="0"/>
        <w:tabs>
          <w:tab w:val="clear" w:pos="360"/>
          <w:tab w:val="num" w:pos="1418"/>
        </w:tabs>
        <w:spacing w:after="60"/>
        <w:ind w:left="1211"/>
      </w:pPr>
      <w:r w:rsidRPr="009F7C59">
        <w:rPr>
          <w:lang w:eastAsia="en-AU"/>
        </w:rPr>
        <w:t>upper body, arms, torso, waistband</w:t>
      </w:r>
    </w:p>
    <w:p w14:paraId="3F2D09C7" w14:textId="77777777" w:rsidR="00FA2DC2" w:rsidRDefault="00FA2DC2" w:rsidP="00FA2DC2">
      <w:pPr>
        <w:pStyle w:val="ListBullet"/>
        <w:keepNext w:val="0"/>
        <w:keepLines w:val="0"/>
        <w:tabs>
          <w:tab w:val="clear" w:pos="360"/>
          <w:tab w:val="num" w:pos="1418"/>
        </w:tabs>
        <w:spacing w:after="60"/>
        <w:ind w:left="1211"/>
      </w:pPr>
      <w:r w:rsidRPr="009F7C59">
        <w:rPr>
          <w:lang w:eastAsia="en-AU"/>
        </w:rPr>
        <w:t>lower body including legs, footwear, and socks where required</w:t>
      </w:r>
    </w:p>
    <w:p w14:paraId="3DDCEF7C" w14:textId="77777777" w:rsidR="00FA2DC2" w:rsidRPr="009F7C59" w:rsidRDefault="00FA2DC2" w:rsidP="00FA2DC2">
      <w:pPr>
        <w:pStyle w:val="ListBullet"/>
        <w:keepNext w:val="0"/>
        <w:keepLines w:val="0"/>
        <w:tabs>
          <w:tab w:val="clear" w:pos="360"/>
          <w:tab w:val="num" w:pos="1418"/>
        </w:tabs>
        <w:spacing w:after="60"/>
        <w:ind w:left="1211"/>
      </w:pPr>
      <w:r w:rsidRPr="009F7C59">
        <w:rPr>
          <w:lang w:eastAsia="en-AU"/>
        </w:rPr>
        <w:t>inspection of the immediate area for dropped items.</w:t>
      </w:r>
    </w:p>
    <w:p w14:paraId="5FDC39DE" w14:textId="77777777" w:rsidR="00FA2DC2" w:rsidRPr="00EA4567" w:rsidRDefault="00FA2DC2" w:rsidP="00FA2DC2">
      <w:pPr>
        <w:pStyle w:val="Heading3"/>
        <w:keepNext w:val="0"/>
        <w:keepLines w:val="0"/>
        <w:spacing w:before="200"/>
        <w:ind w:left="851" w:hanging="851"/>
        <w:rPr>
          <w:lang w:eastAsia="en-AU"/>
        </w:rPr>
      </w:pPr>
      <w:r w:rsidRPr="009F7C59">
        <w:rPr>
          <w:lang w:eastAsia="en-AU"/>
        </w:rPr>
        <w:t xml:space="preserve">Any items located shall be managed in accordance with </w:t>
      </w:r>
      <w:hyperlink w:anchor="_Unauthorised_items" w:history="1">
        <w:r w:rsidRPr="00EA4567">
          <w:rPr>
            <w:rStyle w:val="Hyperlink"/>
            <w:lang w:eastAsia="en-AU"/>
          </w:rPr>
          <w:t>Unauthorised Items</w:t>
        </w:r>
      </w:hyperlink>
      <w:r>
        <w:rPr>
          <w:color w:val="FF0000"/>
          <w:lang w:eastAsia="en-AU"/>
        </w:rPr>
        <w:t xml:space="preserve"> </w:t>
      </w:r>
      <w:r w:rsidRPr="00EA4567">
        <w:rPr>
          <w:lang w:eastAsia="en-AU"/>
        </w:rPr>
        <w:t>within this COPP.</w:t>
      </w:r>
    </w:p>
    <w:p w14:paraId="1EA4E0FA" w14:textId="77777777" w:rsidR="00FA2DC2" w:rsidRDefault="00FA2DC2" w:rsidP="00FA2DC2">
      <w:pPr>
        <w:pStyle w:val="Heading2"/>
        <w:keepNext w:val="0"/>
        <w:keepLines w:val="0"/>
        <w:spacing w:before="240"/>
        <w:ind w:left="426" w:hanging="426"/>
      </w:pPr>
      <w:bookmarkStart w:id="44" w:name="_Full_searches_(Visual"/>
      <w:bookmarkStart w:id="45" w:name="_Toc235106094"/>
      <w:bookmarkStart w:id="46" w:name="_Toc236736205"/>
      <w:bookmarkEnd w:id="44"/>
      <w:r w:rsidRPr="00230C03">
        <w:t>Full searches (Visual Only – Half and Half Method)</w:t>
      </w:r>
      <w:bookmarkEnd w:id="45"/>
      <w:bookmarkEnd w:id="46"/>
    </w:p>
    <w:p w14:paraId="36579CCE" w14:textId="77777777" w:rsidR="00FA2DC2" w:rsidRDefault="00FA2DC2" w:rsidP="00FA2DC2">
      <w:pPr>
        <w:pStyle w:val="Heading3"/>
        <w:keepNext w:val="0"/>
        <w:keepLines w:val="0"/>
        <w:spacing w:before="200"/>
        <w:ind w:left="851" w:hanging="851"/>
        <w:rPr>
          <w:lang w:eastAsia="en-AU"/>
        </w:rPr>
      </w:pPr>
      <w:r w:rsidRPr="005C6FB1">
        <w:rPr>
          <w:lang w:eastAsia="en-AU"/>
        </w:rPr>
        <w:t>A full search is a visual inspection of a young person conducted without physical contact.</w:t>
      </w:r>
    </w:p>
    <w:p w14:paraId="5A275756" w14:textId="77777777" w:rsidR="00FA2DC2" w:rsidRDefault="00FA2DC2" w:rsidP="00FA2DC2">
      <w:pPr>
        <w:pStyle w:val="Heading3"/>
        <w:keepNext w:val="0"/>
        <w:keepLines w:val="0"/>
        <w:spacing w:before="200"/>
        <w:ind w:left="851" w:hanging="851"/>
        <w:rPr>
          <w:rFonts w:eastAsia="Times New Roman" w:cs="Arial"/>
          <w:lang w:eastAsia="en-AU"/>
        </w:rPr>
      </w:pPr>
      <w:r w:rsidRPr="00230C03">
        <w:rPr>
          <w:lang w:eastAsia="en-AU"/>
        </w:rPr>
        <w:t>Full searches:</w:t>
      </w:r>
    </w:p>
    <w:p w14:paraId="324E698A" w14:textId="77777777" w:rsidR="00FA2DC2" w:rsidRPr="003236B3" w:rsidRDefault="00FA2DC2" w:rsidP="00FA2DC2">
      <w:pPr>
        <w:pStyle w:val="ListBullet"/>
        <w:keepNext w:val="0"/>
        <w:keepLines w:val="0"/>
        <w:tabs>
          <w:tab w:val="clear" w:pos="360"/>
          <w:tab w:val="num" w:pos="1418"/>
        </w:tabs>
        <w:spacing w:after="60"/>
        <w:ind w:left="1211"/>
        <w:rPr>
          <w:rFonts w:cs="Arial"/>
          <w:lang w:eastAsia="en-AU"/>
        </w:rPr>
      </w:pPr>
      <w:r w:rsidRPr="00230C03">
        <w:rPr>
          <w:lang w:eastAsia="en-AU"/>
        </w:rPr>
        <w:t>shall only apply to young people</w:t>
      </w:r>
    </w:p>
    <w:p w14:paraId="0533B12C" w14:textId="77777777" w:rsidR="00FA2DC2" w:rsidRPr="003236B3" w:rsidRDefault="00FA2DC2" w:rsidP="00FA2DC2">
      <w:pPr>
        <w:pStyle w:val="ListBullet"/>
        <w:keepNext w:val="0"/>
        <w:keepLines w:val="0"/>
        <w:tabs>
          <w:tab w:val="clear" w:pos="360"/>
          <w:tab w:val="num" w:pos="1418"/>
        </w:tabs>
        <w:spacing w:after="60"/>
        <w:ind w:left="1211"/>
        <w:rPr>
          <w:rFonts w:cs="Arial"/>
          <w:lang w:eastAsia="en-AU"/>
        </w:rPr>
      </w:pPr>
      <w:r w:rsidRPr="00230C03">
        <w:rPr>
          <w:lang w:eastAsia="en-AU"/>
        </w:rPr>
        <w:lastRenderedPageBreak/>
        <w:t>shall not be conducted routinely</w:t>
      </w:r>
    </w:p>
    <w:p w14:paraId="2B2096E3" w14:textId="7F196F06" w:rsidR="00FA2DC2" w:rsidRPr="003236B3" w:rsidRDefault="00FA2DC2" w:rsidP="00FA2DC2">
      <w:pPr>
        <w:pStyle w:val="ListBullet"/>
        <w:keepNext w:val="0"/>
        <w:keepLines w:val="0"/>
        <w:tabs>
          <w:tab w:val="clear" w:pos="360"/>
          <w:tab w:val="num" w:pos="1418"/>
        </w:tabs>
        <w:spacing w:after="60"/>
        <w:ind w:left="1211"/>
        <w:rPr>
          <w:rFonts w:cs="Arial"/>
          <w:lang w:eastAsia="en-AU"/>
        </w:rPr>
      </w:pPr>
      <w:r w:rsidRPr="00230C03">
        <w:rPr>
          <w:lang w:eastAsia="en-AU"/>
        </w:rPr>
        <w:t xml:space="preserve">require reasonable suspicion and authorisation in accordance with </w:t>
      </w:r>
      <w:hyperlink w:anchor="_Full_searches_(Visual" w:history="1">
        <w:r w:rsidRPr="00B30B83">
          <w:rPr>
            <w:rStyle w:val="Hyperlink"/>
            <w:lang w:eastAsia="en-AU"/>
          </w:rPr>
          <w:t xml:space="preserve">section </w:t>
        </w:r>
        <w:r w:rsidR="00B30B83" w:rsidRPr="00B30B83">
          <w:rPr>
            <w:rStyle w:val="Hyperlink"/>
          </w:rPr>
          <w:t>4.4</w:t>
        </w:r>
      </w:hyperlink>
      <w:r w:rsidR="00B30B83">
        <w:rPr>
          <w:lang w:eastAsia="en-AU"/>
        </w:rPr>
        <w:t xml:space="preserve"> of this COPP</w:t>
      </w:r>
    </w:p>
    <w:p w14:paraId="1C495B42" w14:textId="77777777" w:rsidR="00FA2DC2" w:rsidRPr="003236B3" w:rsidRDefault="00FA2DC2" w:rsidP="00FA2DC2">
      <w:pPr>
        <w:pStyle w:val="ListBullet"/>
        <w:keepNext w:val="0"/>
        <w:keepLines w:val="0"/>
        <w:tabs>
          <w:tab w:val="clear" w:pos="360"/>
          <w:tab w:val="num" w:pos="1418"/>
        </w:tabs>
        <w:spacing w:after="60"/>
        <w:ind w:left="1211"/>
        <w:rPr>
          <w:rFonts w:cs="Arial"/>
          <w:lang w:eastAsia="en-AU"/>
        </w:rPr>
      </w:pPr>
      <w:r w:rsidRPr="00230C03">
        <w:rPr>
          <w:lang w:eastAsia="en-AU"/>
        </w:rPr>
        <w:t>shall follow the Half and Half method.</w:t>
      </w:r>
    </w:p>
    <w:p w14:paraId="453EAFD1" w14:textId="77777777" w:rsidR="00FA2DC2" w:rsidRPr="003236B3" w:rsidRDefault="00FA2DC2" w:rsidP="00FA2DC2">
      <w:pPr>
        <w:pStyle w:val="Heading3"/>
        <w:keepNext w:val="0"/>
        <w:keepLines w:val="0"/>
        <w:spacing w:before="200"/>
        <w:ind w:left="851" w:hanging="851"/>
      </w:pPr>
      <w:r w:rsidRPr="003236B3">
        <w:t>Full searches must be conducted:</w:t>
      </w:r>
    </w:p>
    <w:p w14:paraId="10EBD1A6" w14:textId="6742122D" w:rsidR="00FA2DC2" w:rsidRDefault="00FA2DC2" w:rsidP="00FA2DC2">
      <w:pPr>
        <w:pStyle w:val="ListBullet"/>
        <w:keepNext w:val="0"/>
        <w:keepLines w:val="0"/>
        <w:tabs>
          <w:tab w:val="clear" w:pos="360"/>
          <w:tab w:val="num" w:pos="1418"/>
        </w:tabs>
        <w:spacing w:after="60"/>
        <w:ind w:left="1211"/>
        <w:rPr>
          <w:lang w:eastAsia="en-AU"/>
        </w:rPr>
      </w:pPr>
      <w:r w:rsidRPr="00230C03">
        <w:rPr>
          <w:lang w:eastAsia="en-AU"/>
        </w:rPr>
        <w:t>in a private area</w:t>
      </w:r>
    </w:p>
    <w:p w14:paraId="41D69649" w14:textId="260DA1A1" w:rsidR="00FA2DC2" w:rsidRDefault="00FA2DC2" w:rsidP="00FA2DC2">
      <w:pPr>
        <w:pStyle w:val="ListBullet"/>
        <w:keepNext w:val="0"/>
        <w:keepLines w:val="0"/>
        <w:tabs>
          <w:tab w:val="clear" w:pos="360"/>
          <w:tab w:val="num" w:pos="1418"/>
        </w:tabs>
        <w:spacing w:after="60"/>
        <w:ind w:left="1211"/>
        <w:rPr>
          <w:lang w:eastAsia="en-AU"/>
        </w:rPr>
      </w:pPr>
      <w:r w:rsidRPr="00230C03">
        <w:rPr>
          <w:lang w:eastAsia="en-AU"/>
        </w:rPr>
        <w:t>by two Custodial Officers of appropriate gender</w:t>
      </w:r>
    </w:p>
    <w:p w14:paraId="60504536" w14:textId="77777777" w:rsidR="00FA2DC2" w:rsidRDefault="00FA2DC2" w:rsidP="00FA2DC2">
      <w:pPr>
        <w:pStyle w:val="ListBullet"/>
        <w:keepNext w:val="0"/>
        <w:keepLines w:val="0"/>
        <w:tabs>
          <w:tab w:val="clear" w:pos="360"/>
          <w:tab w:val="num" w:pos="1418"/>
        </w:tabs>
        <w:spacing w:after="60"/>
        <w:ind w:left="1211"/>
        <w:rPr>
          <w:lang w:eastAsia="en-AU"/>
        </w:rPr>
      </w:pPr>
      <w:r w:rsidRPr="00230C03">
        <w:rPr>
          <w:lang w:eastAsia="en-AU"/>
        </w:rPr>
        <w:t>in a manner that preserves dignity and avoids humiliation.</w:t>
      </w:r>
    </w:p>
    <w:p w14:paraId="59955CE2" w14:textId="77777777" w:rsidR="00FA2DC2" w:rsidRPr="009F7C59" w:rsidRDefault="00FA2DC2" w:rsidP="00FA2DC2">
      <w:pPr>
        <w:pStyle w:val="Heading2"/>
        <w:keepNext w:val="0"/>
        <w:keepLines w:val="0"/>
        <w:spacing w:before="240"/>
        <w:ind w:left="426" w:hanging="426"/>
      </w:pPr>
      <w:bookmarkStart w:id="47" w:name="_Handheld_metal_detectors"/>
      <w:bookmarkStart w:id="48" w:name="_Toc235106095"/>
      <w:bookmarkStart w:id="49" w:name="_Toc236736206"/>
      <w:bookmarkEnd w:id="47"/>
      <w:r w:rsidRPr="009F7C59">
        <w:t>Handheld metal detectors</w:t>
      </w:r>
      <w:bookmarkEnd w:id="48"/>
      <w:bookmarkEnd w:id="49"/>
    </w:p>
    <w:p w14:paraId="52192763" w14:textId="77777777" w:rsidR="00FA2DC2" w:rsidRPr="00B30B83" w:rsidRDefault="00FA2DC2" w:rsidP="00FA2DC2">
      <w:pPr>
        <w:pStyle w:val="Heading3"/>
        <w:keepNext w:val="0"/>
        <w:keepLines w:val="0"/>
        <w:spacing w:before="200"/>
        <w:ind w:left="851" w:hanging="851"/>
        <w:rPr>
          <w:lang w:eastAsia="en-AU"/>
        </w:rPr>
      </w:pPr>
      <w:r w:rsidRPr="00B30B83">
        <w:rPr>
          <w:lang w:eastAsia="en-AU"/>
        </w:rPr>
        <w:t>A handheld metal detector may be used as a standalone search method or in conjunction with a pat search.</w:t>
      </w:r>
    </w:p>
    <w:p w14:paraId="2A08E046" w14:textId="77777777" w:rsidR="00FA2DC2" w:rsidRPr="00B30B83" w:rsidRDefault="00FA2DC2" w:rsidP="00FA2DC2">
      <w:pPr>
        <w:pStyle w:val="Heading3"/>
        <w:keepNext w:val="0"/>
        <w:keepLines w:val="0"/>
        <w:spacing w:before="200"/>
        <w:ind w:left="851" w:hanging="851"/>
        <w:rPr>
          <w:lang w:eastAsia="en-AU"/>
        </w:rPr>
      </w:pPr>
      <w:r w:rsidRPr="00B30B83">
        <w:rPr>
          <w:lang w:eastAsia="en-AU"/>
        </w:rPr>
        <w:t>The Custodial Officer shall ensure the device is not used on a person with a pacemaker or metal medical device.</w:t>
      </w:r>
    </w:p>
    <w:p w14:paraId="3190B911" w14:textId="77777777" w:rsidR="00FA2DC2" w:rsidRPr="00B30B83" w:rsidRDefault="00FA2DC2" w:rsidP="00FA2DC2">
      <w:pPr>
        <w:pStyle w:val="Heading3"/>
        <w:keepNext w:val="0"/>
        <w:keepLines w:val="0"/>
        <w:spacing w:before="200"/>
        <w:ind w:left="851" w:hanging="851"/>
        <w:rPr>
          <w:lang w:eastAsia="en-AU"/>
        </w:rPr>
      </w:pPr>
      <w:r w:rsidRPr="00B30B83">
        <w:rPr>
          <w:lang w:eastAsia="en-AU"/>
        </w:rPr>
        <w:t>The detector shall be passed close to the person’s body from head to toe without physical contact.</w:t>
      </w:r>
    </w:p>
    <w:p w14:paraId="1818A0A3" w14:textId="1F4D4BF6" w:rsidR="00FA2DC2" w:rsidRPr="00B30B83" w:rsidRDefault="00FA2DC2" w:rsidP="00FA2DC2">
      <w:pPr>
        <w:pStyle w:val="Heading3"/>
        <w:keepNext w:val="0"/>
        <w:keepLines w:val="0"/>
        <w:spacing w:before="200"/>
        <w:ind w:left="851" w:hanging="851"/>
        <w:rPr>
          <w:sz w:val="22"/>
          <w:szCs w:val="22"/>
        </w:rPr>
      </w:pPr>
      <w:r w:rsidRPr="00B30B83">
        <w:rPr>
          <w:lang w:eastAsia="en-AU"/>
        </w:rPr>
        <w:t xml:space="preserve">Any alarm shall be investigated through explanation from the person and, if required, further searching in accordance with </w:t>
      </w:r>
      <w:hyperlink w:anchor="_Search_Methods_–" w:history="1">
        <w:r w:rsidRPr="00B30B83">
          <w:rPr>
            <w:rStyle w:val="Hyperlink"/>
            <w:lang w:eastAsia="en-AU"/>
          </w:rPr>
          <w:t xml:space="preserve">section </w:t>
        </w:r>
        <w:r w:rsidR="00B30B83" w:rsidRPr="00B30B83">
          <w:rPr>
            <w:rStyle w:val="Hyperlink"/>
            <w:lang w:eastAsia="en-AU"/>
          </w:rPr>
          <w:t>4</w:t>
        </w:r>
      </w:hyperlink>
      <w:r w:rsidRPr="00B30B83">
        <w:t xml:space="preserve"> of this COPP</w:t>
      </w:r>
      <w:r w:rsidRPr="00B30B83">
        <w:rPr>
          <w:lang w:eastAsia="en-AU"/>
        </w:rPr>
        <w:t>.</w:t>
      </w:r>
    </w:p>
    <w:p w14:paraId="03D7506E" w14:textId="77777777" w:rsidR="00FA2DC2" w:rsidRPr="00B30B83" w:rsidRDefault="00FA2DC2" w:rsidP="00FA2DC2">
      <w:pPr>
        <w:pStyle w:val="Heading2"/>
        <w:keepNext w:val="0"/>
        <w:keepLines w:val="0"/>
        <w:spacing w:before="240"/>
        <w:ind w:left="426" w:hanging="426"/>
      </w:pPr>
      <w:bookmarkStart w:id="50" w:name="_Toc235106096"/>
      <w:bookmarkStart w:id="51" w:name="_Toc236736207"/>
      <w:r w:rsidRPr="00B30B83">
        <w:t>Drug detection dogs</w:t>
      </w:r>
      <w:bookmarkEnd w:id="50"/>
      <w:bookmarkEnd w:id="51"/>
    </w:p>
    <w:p w14:paraId="76353CD0" w14:textId="77777777" w:rsidR="00FA2DC2" w:rsidRPr="00B30B83" w:rsidRDefault="00FA2DC2" w:rsidP="00FA2DC2">
      <w:pPr>
        <w:pStyle w:val="Heading3"/>
        <w:keepNext w:val="0"/>
        <w:keepLines w:val="0"/>
        <w:spacing w:before="200"/>
        <w:ind w:left="851" w:hanging="851"/>
        <w:rPr>
          <w:lang w:eastAsia="en-AU"/>
        </w:rPr>
      </w:pPr>
      <w:r w:rsidRPr="00B30B83">
        <w:rPr>
          <w:lang w:eastAsia="en-AU"/>
        </w:rPr>
        <w:t>Drug detection dogs may be authorised by the Superintendent or delegate to assist in detecting illegal or unauthorised substances.</w:t>
      </w:r>
    </w:p>
    <w:p w14:paraId="736AE1E2" w14:textId="77777777" w:rsidR="00FA2DC2" w:rsidRPr="00B30B83" w:rsidRDefault="00FA2DC2" w:rsidP="00FA2DC2">
      <w:pPr>
        <w:pStyle w:val="Heading3"/>
        <w:keepNext w:val="0"/>
        <w:keepLines w:val="0"/>
        <w:spacing w:before="200"/>
        <w:ind w:left="851" w:hanging="851"/>
        <w:rPr>
          <w:szCs w:val="24"/>
          <w:lang w:eastAsia="en-AU"/>
        </w:rPr>
      </w:pPr>
      <w:r w:rsidRPr="00B30B83">
        <w:rPr>
          <w:lang w:eastAsia="en-AU"/>
        </w:rPr>
        <w:t>Drug detection dogs may be used in searches of persons, property, vehicles, buildings, or grounds.</w:t>
      </w:r>
    </w:p>
    <w:p w14:paraId="666891B6" w14:textId="77777777" w:rsidR="00FA2DC2" w:rsidRPr="00B30B83" w:rsidRDefault="00FA2DC2" w:rsidP="00B30B83">
      <w:pPr>
        <w:pStyle w:val="Heading3"/>
        <w:ind w:left="851" w:hanging="851"/>
      </w:pPr>
      <w:r w:rsidRPr="00B30B83">
        <w:t>A positive indication does not constitute a search outcome and must be followed by an authorised search method.</w:t>
      </w:r>
    </w:p>
    <w:p w14:paraId="54AAE1A3" w14:textId="2FAF88F3" w:rsidR="00FA2DC2" w:rsidRPr="00B30B83" w:rsidRDefault="00FA2DC2" w:rsidP="00B30B83">
      <w:pPr>
        <w:pStyle w:val="Heading3"/>
        <w:ind w:left="851" w:hanging="851"/>
      </w:pPr>
      <w:r w:rsidRPr="00B30B83">
        <w:t xml:space="preserve">Where a person refuses further searching following a positive indication, refusal provisions in </w:t>
      </w:r>
      <w:hyperlink w:anchor="_Visitors_Refusal_to" w:history="1">
        <w:r w:rsidRPr="00B30B83">
          <w:rPr>
            <w:rStyle w:val="Hyperlink"/>
          </w:rPr>
          <w:t xml:space="preserve">section </w:t>
        </w:r>
        <w:r w:rsidR="00B30B83" w:rsidRPr="00B30B83">
          <w:rPr>
            <w:rStyle w:val="Hyperlink"/>
          </w:rPr>
          <w:t>8</w:t>
        </w:r>
        <w:r w:rsidRPr="00B30B83">
          <w:rPr>
            <w:rStyle w:val="Hyperlink"/>
          </w:rPr>
          <w:t>.3</w:t>
        </w:r>
      </w:hyperlink>
      <w:r w:rsidRPr="00B30B83">
        <w:t xml:space="preserve"> apply.</w:t>
      </w:r>
    </w:p>
    <w:p w14:paraId="3A9F00FC" w14:textId="77777777" w:rsidR="00FA2DC2" w:rsidRPr="00B30B83" w:rsidRDefault="00FA2DC2" w:rsidP="00FA2DC2">
      <w:pPr>
        <w:pStyle w:val="Heading2"/>
        <w:keepNext w:val="0"/>
        <w:keepLines w:val="0"/>
        <w:spacing w:before="240"/>
        <w:ind w:left="426" w:hanging="426"/>
      </w:pPr>
      <w:bookmarkStart w:id="52" w:name="_Toc235106097"/>
      <w:bookmarkStart w:id="53" w:name="_Toc236736208"/>
      <w:r w:rsidRPr="00B30B83">
        <w:t>Electronic Trace Devices (ETD) search</w:t>
      </w:r>
      <w:bookmarkEnd w:id="52"/>
      <w:bookmarkEnd w:id="53"/>
    </w:p>
    <w:p w14:paraId="00F58410" w14:textId="77777777" w:rsidR="00FA2DC2" w:rsidRPr="00B30B83" w:rsidRDefault="00FA2DC2" w:rsidP="00FA2DC2">
      <w:pPr>
        <w:pStyle w:val="Heading3"/>
        <w:keepNext w:val="0"/>
        <w:keepLines w:val="0"/>
        <w:spacing w:before="200"/>
        <w:ind w:left="851" w:hanging="851"/>
        <w:rPr>
          <w:lang w:eastAsia="en-AU"/>
        </w:rPr>
      </w:pPr>
      <w:r w:rsidRPr="00B30B83">
        <w:rPr>
          <w:lang w:eastAsia="en-AU"/>
        </w:rPr>
        <w:t>An Electronic Trace Device (ETD) search involves swabbing a person or item to detect trace substances.</w:t>
      </w:r>
    </w:p>
    <w:p w14:paraId="65D81C59" w14:textId="77777777" w:rsidR="00FA2DC2" w:rsidRPr="00B30B83" w:rsidRDefault="00FA2DC2" w:rsidP="00FA2DC2">
      <w:pPr>
        <w:pStyle w:val="Heading3"/>
        <w:keepNext w:val="0"/>
        <w:keepLines w:val="0"/>
        <w:spacing w:before="200"/>
        <w:ind w:left="851" w:hanging="851"/>
        <w:rPr>
          <w:lang w:eastAsia="en-AU"/>
        </w:rPr>
      </w:pPr>
      <w:r w:rsidRPr="00B30B83">
        <w:rPr>
          <w:lang w:eastAsia="en-AU"/>
        </w:rPr>
        <w:t>Consent shall be obtained prior to an ETD search.</w:t>
      </w:r>
    </w:p>
    <w:p w14:paraId="2EC46790" w14:textId="77777777" w:rsidR="00FA2DC2" w:rsidRPr="00B30B83" w:rsidRDefault="00FA2DC2" w:rsidP="00FA2DC2">
      <w:pPr>
        <w:pStyle w:val="Heading3"/>
        <w:keepNext w:val="0"/>
        <w:keepLines w:val="0"/>
        <w:spacing w:before="200"/>
        <w:ind w:left="851" w:hanging="851"/>
        <w:rPr>
          <w:lang w:eastAsia="en-AU"/>
        </w:rPr>
      </w:pPr>
      <w:r w:rsidRPr="00B30B83">
        <w:rPr>
          <w:lang w:eastAsia="en-AU"/>
        </w:rPr>
        <w:t>Where required, a person may self</w:t>
      </w:r>
      <w:r w:rsidRPr="00B30B83">
        <w:rPr>
          <w:lang w:eastAsia="en-AU"/>
        </w:rPr>
        <w:noBreakHyphen/>
        <w:t>swab under officer direction.</w:t>
      </w:r>
    </w:p>
    <w:p w14:paraId="3FC5CD77" w14:textId="77777777" w:rsidR="00FA2DC2" w:rsidRPr="00B30B83" w:rsidRDefault="00FA2DC2" w:rsidP="00FA2DC2">
      <w:pPr>
        <w:pStyle w:val="Heading3"/>
        <w:keepNext w:val="0"/>
        <w:keepLines w:val="0"/>
        <w:spacing w:before="200"/>
        <w:ind w:left="851" w:hanging="851"/>
        <w:rPr>
          <w:lang w:eastAsia="en-AU"/>
        </w:rPr>
      </w:pPr>
      <w:r w:rsidRPr="00B30B83">
        <w:rPr>
          <w:lang w:eastAsia="en-AU"/>
        </w:rPr>
        <w:t>All ETD searches and results shall be recorded in TOMS.</w:t>
      </w:r>
    </w:p>
    <w:p w14:paraId="27CB02D9" w14:textId="6B5B7A58" w:rsidR="00B30B83" w:rsidRDefault="00B30B83" w:rsidP="00FA6124">
      <w:pPr>
        <w:rPr>
          <w:lang w:eastAsia="en-AU"/>
        </w:rPr>
      </w:pPr>
    </w:p>
    <w:p w14:paraId="34334954" w14:textId="77777777" w:rsidR="00FA6124" w:rsidRDefault="00FA6124" w:rsidP="00FA6124">
      <w:pPr>
        <w:rPr>
          <w:lang w:eastAsia="en-AU"/>
        </w:rPr>
      </w:pPr>
    </w:p>
    <w:p w14:paraId="10F1AE7E" w14:textId="77777777" w:rsidR="00B30B83" w:rsidRPr="005C6FB1" w:rsidRDefault="00B30B83" w:rsidP="00FA6124">
      <w:pPr>
        <w:rPr>
          <w:lang w:eastAsia="en-AU"/>
        </w:rPr>
      </w:pPr>
    </w:p>
    <w:p w14:paraId="22681304" w14:textId="77777777" w:rsidR="00FA2DC2" w:rsidRDefault="00FA2DC2" w:rsidP="00FA2DC2">
      <w:pPr>
        <w:pStyle w:val="Heading2"/>
        <w:keepNext w:val="0"/>
        <w:keepLines w:val="0"/>
        <w:spacing w:before="240"/>
        <w:ind w:left="426" w:hanging="426"/>
      </w:pPr>
      <w:bookmarkStart w:id="54" w:name="_Toc235106098"/>
      <w:bookmarkStart w:id="55" w:name="_Toc236736209"/>
      <w:r w:rsidRPr="00ED5C58">
        <w:lastRenderedPageBreak/>
        <w:t>Equipment exemptions</w:t>
      </w:r>
      <w:bookmarkEnd w:id="54"/>
      <w:bookmarkEnd w:id="55"/>
      <w:r w:rsidRPr="00ED5C58">
        <w:t xml:space="preserve"> </w:t>
      </w:r>
    </w:p>
    <w:p w14:paraId="0DAE508E" w14:textId="77777777" w:rsidR="00FA2DC2" w:rsidRPr="005C6FB1" w:rsidRDefault="00FA2DC2" w:rsidP="00FA2DC2">
      <w:pPr>
        <w:pStyle w:val="Heading3"/>
        <w:keepNext w:val="0"/>
        <w:keepLines w:val="0"/>
        <w:spacing w:before="200"/>
        <w:ind w:left="851" w:hanging="851"/>
        <w:rPr>
          <w:rStyle w:val="Heading3Char"/>
        </w:rPr>
      </w:pPr>
      <w:r w:rsidRPr="005C6FB1">
        <w:rPr>
          <w:lang w:eastAsia="en-AU"/>
        </w:rPr>
        <w:t xml:space="preserve">Exemptions relating to approved electronic or assistive equipment shall be managed in accordance with </w:t>
      </w:r>
      <w:r w:rsidRPr="00EA4567">
        <w:rPr>
          <w:rStyle w:val="Hyperlink"/>
        </w:rPr>
        <w:t>COPP 9.5 – Approved and Unauthorised Items</w:t>
      </w:r>
      <w:r w:rsidRPr="005C6FB1">
        <w:rPr>
          <w:lang w:eastAsia="en-AU"/>
        </w:rPr>
        <w:t>.</w:t>
      </w:r>
    </w:p>
    <w:p w14:paraId="508AD875" w14:textId="77777777" w:rsidR="00FA2DC2" w:rsidRPr="009D6C4F" w:rsidRDefault="00FA2DC2" w:rsidP="00FA2DC2">
      <w:pPr>
        <w:pStyle w:val="Heading1"/>
        <w:spacing w:before="360"/>
      </w:pPr>
      <w:bookmarkStart w:id="56" w:name="_Toc235106099"/>
      <w:bookmarkStart w:id="57" w:name="_Toc236736210"/>
      <w:r w:rsidRPr="009D6C4F">
        <w:t>Risk and Decision Framework</w:t>
      </w:r>
      <w:bookmarkEnd w:id="56"/>
      <w:bookmarkEnd w:id="57"/>
    </w:p>
    <w:p w14:paraId="799EE8E0" w14:textId="77777777" w:rsidR="00FA2DC2" w:rsidRPr="005C6FB1" w:rsidRDefault="00FA2DC2" w:rsidP="00FA2DC2">
      <w:pPr>
        <w:pStyle w:val="Heading2"/>
        <w:keepNext w:val="0"/>
        <w:keepLines w:val="0"/>
        <w:spacing w:before="240"/>
        <w:ind w:left="426" w:hanging="426"/>
      </w:pPr>
      <w:bookmarkStart w:id="58" w:name="_Toc235106100"/>
      <w:bookmarkStart w:id="59" w:name="_Toc236736211"/>
      <w:r w:rsidRPr="005C6FB1">
        <w:t>Risk assessment to inform search method</w:t>
      </w:r>
      <w:bookmarkEnd w:id="58"/>
      <w:bookmarkEnd w:id="59"/>
    </w:p>
    <w:p w14:paraId="6058DA8D" w14:textId="77777777" w:rsidR="00FA2DC2" w:rsidRPr="00B90361" w:rsidRDefault="00FA2DC2" w:rsidP="00FA2DC2">
      <w:pPr>
        <w:pStyle w:val="Heading3"/>
        <w:keepNext w:val="0"/>
        <w:keepLines w:val="0"/>
        <w:spacing w:before="200"/>
        <w:ind w:left="851" w:hanging="851"/>
        <w:rPr>
          <w:lang w:eastAsia="en-AU"/>
        </w:rPr>
      </w:pPr>
      <w:r w:rsidRPr="00B90361">
        <w:rPr>
          <w:lang w:eastAsia="en-AU"/>
        </w:rPr>
        <w:t xml:space="preserve">The assessed level of risk may determine if a search should be conducted and the method of search equal to the level of risk assessed. </w:t>
      </w:r>
    </w:p>
    <w:p w14:paraId="4BC532C1" w14:textId="093D6FF6" w:rsidR="00FA2DC2" w:rsidRPr="00B90361" w:rsidRDefault="00FA2DC2" w:rsidP="00FA2DC2">
      <w:pPr>
        <w:pStyle w:val="Heading3"/>
        <w:keepNext w:val="0"/>
        <w:keepLines w:val="0"/>
        <w:spacing w:before="200"/>
        <w:ind w:left="851" w:hanging="851"/>
        <w:rPr>
          <w:lang w:eastAsia="en-AU"/>
        </w:rPr>
      </w:pPr>
      <w:bookmarkStart w:id="60" w:name="_The_Custodial_Officer"/>
      <w:bookmarkEnd w:id="60"/>
      <w:r w:rsidRPr="00B90361">
        <w:rPr>
          <w:lang w:eastAsia="en-AU"/>
        </w:rPr>
        <w:t xml:space="preserve">The Custodial Officer shall complete a risk assessment as per, </w:t>
      </w:r>
      <w:hyperlink w:anchor="_The_Custodial_Officer" w:history="1">
        <w:r w:rsidRPr="00B30B83">
          <w:rPr>
            <w:rStyle w:val="Hyperlink"/>
            <w:lang w:eastAsia="en-AU"/>
          </w:rPr>
          <w:t>Table 1, Young Person Searching Risk Assessment</w:t>
        </w:r>
      </w:hyperlink>
      <w:r w:rsidRPr="00B30B83">
        <w:rPr>
          <w:rStyle w:val="Hyperlink"/>
          <w:lang w:eastAsia="en-AU"/>
        </w:rPr>
        <w:t xml:space="preserve"> </w:t>
      </w:r>
      <w:r w:rsidRPr="00B90361">
        <w:rPr>
          <w:lang w:eastAsia="en-AU"/>
        </w:rPr>
        <w:t>to determine if a search is required.</w:t>
      </w:r>
    </w:p>
    <w:p w14:paraId="673906A7" w14:textId="77777777" w:rsidR="00FA2DC2" w:rsidRPr="00B30B83" w:rsidRDefault="00FA2DC2" w:rsidP="00FA2DC2">
      <w:pPr>
        <w:pStyle w:val="Heading3"/>
        <w:keepNext w:val="0"/>
        <w:keepLines w:val="0"/>
        <w:spacing w:before="200"/>
        <w:ind w:left="851" w:hanging="851"/>
        <w:rPr>
          <w:lang w:eastAsia="en-AU"/>
        </w:rPr>
      </w:pPr>
      <w:r w:rsidRPr="00B30B83">
        <w:rPr>
          <w:lang w:eastAsia="en-AU"/>
        </w:rPr>
        <w:t xml:space="preserve">The Custodial Officer shall consider the following: </w:t>
      </w:r>
    </w:p>
    <w:p w14:paraId="11C12E21" w14:textId="77777777" w:rsidR="00FA2DC2" w:rsidRPr="00B30B83" w:rsidRDefault="00FA2DC2" w:rsidP="00356FF3">
      <w:pPr>
        <w:pStyle w:val="ListParagraph"/>
        <w:numPr>
          <w:ilvl w:val="0"/>
          <w:numId w:val="22"/>
        </w:numPr>
        <w:spacing w:before="120" w:after="120"/>
        <w:ind w:left="873"/>
      </w:pPr>
      <w:r w:rsidRPr="00B30B83">
        <w:t xml:space="preserve">Risks associated with the young person including: </w:t>
      </w:r>
    </w:p>
    <w:p w14:paraId="3B136C53" w14:textId="77777777" w:rsidR="00FA2DC2" w:rsidRPr="00B30B83" w:rsidRDefault="00FA2DC2" w:rsidP="00356FF3">
      <w:pPr>
        <w:pStyle w:val="ListBullet2"/>
        <w:numPr>
          <w:ilvl w:val="0"/>
          <w:numId w:val="24"/>
        </w:numPr>
        <w:autoSpaceDE w:val="0"/>
        <w:autoSpaceDN w:val="0"/>
        <w:adjustRightInd w:val="0"/>
        <w:spacing w:before="120" w:after="120"/>
        <w:contextualSpacing w:val="0"/>
      </w:pPr>
      <w:r w:rsidRPr="00B30B83">
        <w:t xml:space="preserve">previous relevant behaviours including previous incidents in a YDC and offence history </w:t>
      </w:r>
    </w:p>
    <w:p w14:paraId="732F78CD" w14:textId="77777777" w:rsidR="00FA2DC2" w:rsidRPr="00B30B83" w:rsidRDefault="00FA2DC2" w:rsidP="00356FF3">
      <w:pPr>
        <w:pStyle w:val="ListBullet2"/>
        <w:numPr>
          <w:ilvl w:val="0"/>
          <w:numId w:val="24"/>
        </w:numPr>
        <w:autoSpaceDE w:val="0"/>
        <w:autoSpaceDN w:val="0"/>
        <w:adjustRightInd w:val="0"/>
        <w:spacing w:before="120" w:after="120"/>
        <w:contextualSpacing w:val="0"/>
      </w:pPr>
      <w:r w:rsidRPr="00B30B83">
        <w:t xml:space="preserve">current mental health issues which may have an impact on the young person’s behaviour </w:t>
      </w:r>
    </w:p>
    <w:p w14:paraId="7F3A49B4" w14:textId="77777777" w:rsidR="00FA2DC2" w:rsidRPr="00B30B83" w:rsidRDefault="00FA2DC2" w:rsidP="00356FF3">
      <w:pPr>
        <w:pStyle w:val="ListBullet2"/>
        <w:numPr>
          <w:ilvl w:val="0"/>
          <w:numId w:val="24"/>
        </w:numPr>
        <w:autoSpaceDE w:val="0"/>
        <w:autoSpaceDN w:val="0"/>
        <w:adjustRightInd w:val="0"/>
        <w:spacing w:before="120" w:after="120"/>
        <w:contextualSpacing w:val="0"/>
      </w:pPr>
      <w:r w:rsidRPr="00B30B83">
        <w:t xml:space="preserve">on admission review any relevant alerts or documented history of possession and/or use of restricted, prohibited, or illegal items </w:t>
      </w:r>
    </w:p>
    <w:p w14:paraId="7A2A7AB2" w14:textId="77777777" w:rsidR="00FA2DC2" w:rsidRPr="00B30B83" w:rsidRDefault="00FA2DC2" w:rsidP="00356FF3">
      <w:pPr>
        <w:pStyle w:val="ListBullet2"/>
        <w:numPr>
          <w:ilvl w:val="0"/>
          <w:numId w:val="24"/>
        </w:numPr>
        <w:autoSpaceDE w:val="0"/>
        <w:autoSpaceDN w:val="0"/>
        <w:adjustRightInd w:val="0"/>
        <w:spacing w:before="120" w:after="120"/>
        <w:contextualSpacing w:val="0"/>
      </w:pPr>
      <w:r w:rsidRPr="00B30B83">
        <w:t xml:space="preserve">past or present self-harm or suicide risk </w:t>
      </w:r>
    </w:p>
    <w:p w14:paraId="4AB1E5B1" w14:textId="77777777" w:rsidR="00FA2DC2" w:rsidRPr="00B30B83" w:rsidRDefault="00FA2DC2" w:rsidP="00356FF3">
      <w:pPr>
        <w:pStyle w:val="ListBullet2"/>
        <w:numPr>
          <w:ilvl w:val="0"/>
          <w:numId w:val="24"/>
        </w:numPr>
        <w:autoSpaceDE w:val="0"/>
        <w:autoSpaceDN w:val="0"/>
        <w:adjustRightInd w:val="0"/>
        <w:spacing w:before="120" w:after="120"/>
        <w:contextualSpacing w:val="0"/>
      </w:pPr>
      <w:r w:rsidRPr="00B30B83">
        <w:t xml:space="preserve">drug or alcohol history </w:t>
      </w:r>
    </w:p>
    <w:p w14:paraId="25C587DA" w14:textId="77777777" w:rsidR="00FA2DC2" w:rsidRPr="00B30B83" w:rsidRDefault="00FA2DC2" w:rsidP="00356FF3">
      <w:pPr>
        <w:pStyle w:val="ListBullet2"/>
        <w:numPr>
          <w:ilvl w:val="0"/>
          <w:numId w:val="24"/>
        </w:numPr>
        <w:autoSpaceDE w:val="0"/>
        <w:autoSpaceDN w:val="0"/>
        <w:adjustRightInd w:val="0"/>
        <w:spacing w:before="120" w:after="120"/>
        <w:contextualSpacing w:val="0"/>
      </w:pPr>
      <w:r w:rsidRPr="00B30B83">
        <w:t xml:space="preserve">the possible intended outcome/use of the item they are suspected to be hiding </w:t>
      </w:r>
    </w:p>
    <w:p w14:paraId="25F973CA" w14:textId="77777777" w:rsidR="00FA2DC2" w:rsidRPr="00B30B83" w:rsidRDefault="00FA2DC2" w:rsidP="00356FF3">
      <w:pPr>
        <w:pStyle w:val="ListBullet2"/>
        <w:numPr>
          <w:ilvl w:val="0"/>
          <w:numId w:val="24"/>
        </w:numPr>
        <w:autoSpaceDE w:val="0"/>
        <w:autoSpaceDN w:val="0"/>
        <w:adjustRightInd w:val="0"/>
        <w:spacing w:before="120" w:after="120"/>
        <w:contextualSpacing w:val="0"/>
      </w:pPr>
      <w:r w:rsidRPr="00B30B83">
        <w:t xml:space="preserve">any other risk factors. </w:t>
      </w:r>
    </w:p>
    <w:p w14:paraId="6DDBCBB2" w14:textId="77777777" w:rsidR="00FA2DC2" w:rsidRPr="00605DAD" w:rsidRDefault="00FA2DC2" w:rsidP="00356FF3">
      <w:pPr>
        <w:pStyle w:val="ListParagraph"/>
        <w:numPr>
          <w:ilvl w:val="0"/>
          <w:numId w:val="22"/>
        </w:numPr>
        <w:spacing w:before="120" w:after="120"/>
        <w:ind w:left="873" w:hanging="357"/>
      </w:pPr>
      <w:r w:rsidRPr="00605DAD">
        <w:t>Situational factors such as:</w:t>
      </w:r>
    </w:p>
    <w:p w14:paraId="2422582A" w14:textId="77777777" w:rsidR="00FA2DC2" w:rsidRPr="00FA6124" w:rsidRDefault="00FA2DC2" w:rsidP="00356FF3">
      <w:pPr>
        <w:pStyle w:val="ListBullet2"/>
        <w:numPr>
          <w:ilvl w:val="0"/>
          <w:numId w:val="24"/>
        </w:numPr>
        <w:autoSpaceDE w:val="0"/>
        <w:autoSpaceDN w:val="0"/>
        <w:adjustRightInd w:val="0"/>
        <w:spacing w:before="120" w:after="120"/>
        <w:contextualSpacing w:val="0"/>
      </w:pPr>
      <w:r w:rsidRPr="00FA6124">
        <w:t xml:space="preserve">whether a potentially dangerous item has gone missing from a secure area (e.g., a piece of cutlery, tools, writing implement) </w:t>
      </w:r>
    </w:p>
    <w:p w14:paraId="549CF755" w14:textId="77777777" w:rsidR="00FA2DC2" w:rsidRPr="00FA6124" w:rsidRDefault="00FA2DC2" w:rsidP="00356FF3">
      <w:pPr>
        <w:pStyle w:val="ListBullet2"/>
        <w:numPr>
          <w:ilvl w:val="0"/>
          <w:numId w:val="24"/>
        </w:numPr>
        <w:autoSpaceDE w:val="0"/>
        <w:autoSpaceDN w:val="0"/>
        <w:adjustRightInd w:val="0"/>
        <w:spacing w:after="100"/>
        <w:contextualSpacing w:val="0"/>
      </w:pPr>
      <w:r w:rsidRPr="00FA6124">
        <w:t xml:space="preserve">the young person’s current behaviour </w:t>
      </w:r>
    </w:p>
    <w:p w14:paraId="24C95AF0" w14:textId="77777777" w:rsidR="00FA2DC2" w:rsidRPr="00FA6124" w:rsidRDefault="00FA2DC2" w:rsidP="00356FF3">
      <w:pPr>
        <w:pStyle w:val="ListBullet2"/>
        <w:numPr>
          <w:ilvl w:val="0"/>
          <w:numId w:val="24"/>
        </w:numPr>
        <w:autoSpaceDE w:val="0"/>
        <w:autoSpaceDN w:val="0"/>
        <w:adjustRightInd w:val="0"/>
        <w:spacing w:after="100"/>
        <w:contextualSpacing w:val="0"/>
      </w:pPr>
      <w:r w:rsidRPr="00FA6124">
        <w:t>intelligence which indicates that the young person may be in possession of an unauthorised or illegal item.</w:t>
      </w:r>
    </w:p>
    <w:p w14:paraId="5BB2619B" w14:textId="77777777" w:rsidR="00FA2DC2" w:rsidRPr="00605DAD" w:rsidRDefault="00FA2DC2" w:rsidP="00356FF3">
      <w:pPr>
        <w:pStyle w:val="ListParagraph"/>
        <w:numPr>
          <w:ilvl w:val="0"/>
          <w:numId w:val="22"/>
        </w:numPr>
        <w:spacing w:before="120" w:after="120"/>
        <w:ind w:left="873" w:hanging="357"/>
      </w:pPr>
      <w:r w:rsidRPr="00605DAD">
        <w:t>Movement factors such as:</w:t>
      </w:r>
    </w:p>
    <w:p w14:paraId="65576EE4" w14:textId="77777777" w:rsidR="00FA2DC2" w:rsidRPr="00FA6124" w:rsidRDefault="00FA2DC2" w:rsidP="00356FF3">
      <w:pPr>
        <w:pStyle w:val="ListBullet2"/>
        <w:numPr>
          <w:ilvl w:val="0"/>
          <w:numId w:val="23"/>
        </w:numPr>
        <w:autoSpaceDE w:val="0"/>
        <w:autoSpaceDN w:val="0"/>
        <w:adjustRightInd w:val="0"/>
        <w:spacing w:before="120" w:after="120"/>
        <w:contextualSpacing w:val="0"/>
      </w:pPr>
      <w:r w:rsidRPr="00FA6124">
        <w:t xml:space="preserve">whether the young person is returning from a location within a YDC where they may have had access to potentially dangerous items or unauthorised or illegal items (including visits area, programs or education precinct) </w:t>
      </w:r>
    </w:p>
    <w:p w14:paraId="66461D22" w14:textId="77777777" w:rsidR="00FA2DC2" w:rsidRPr="00FA6124" w:rsidRDefault="00FA2DC2" w:rsidP="00356FF3">
      <w:pPr>
        <w:pStyle w:val="ListBullet2"/>
        <w:numPr>
          <w:ilvl w:val="0"/>
          <w:numId w:val="23"/>
        </w:numPr>
        <w:autoSpaceDE w:val="0"/>
        <w:autoSpaceDN w:val="0"/>
        <w:adjustRightInd w:val="0"/>
        <w:spacing w:after="100"/>
        <w:contextualSpacing w:val="0"/>
      </w:pPr>
      <w:r w:rsidRPr="00FA6124">
        <w:t>whether the young person is being admitted to a YDC</w:t>
      </w:r>
    </w:p>
    <w:p w14:paraId="2AD8884E" w14:textId="77777777" w:rsidR="00FA2DC2" w:rsidRPr="00FA6124" w:rsidRDefault="00FA2DC2" w:rsidP="00356FF3">
      <w:pPr>
        <w:pStyle w:val="ListBullet2"/>
        <w:numPr>
          <w:ilvl w:val="0"/>
          <w:numId w:val="23"/>
        </w:numPr>
        <w:autoSpaceDE w:val="0"/>
        <w:autoSpaceDN w:val="0"/>
        <w:adjustRightInd w:val="0"/>
        <w:spacing w:after="100"/>
        <w:contextualSpacing w:val="0"/>
      </w:pPr>
      <w:r w:rsidRPr="00FA6124">
        <w:lastRenderedPageBreak/>
        <w:t xml:space="preserve">whether the young person is returning from a leave of absence </w:t>
      </w:r>
    </w:p>
    <w:p w14:paraId="4FF1E1D7" w14:textId="77777777" w:rsidR="00FA2DC2" w:rsidRPr="00FA6124" w:rsidRDefault="00FA2DC2" w:rsidP="00356FF3">
      <w:pPr>
        <w:pStyle w:val="ListBullet2"/>
        <w:numPr>
          <w:ilvl w:val="0"/>
          <w:numId w:val="23"/>
        </w:numPr>
        <w:autoSpaceDE w:val="0"/>
        <w:autoSpaceDN w:val="0"/>
        <w:adjustRightInd w:val="0"/>
        <w:spacing w:after="100"/>
        <w:contextualSpacing w:val="0"/>
      </w:pPr>
      <w:r w:rsidRPr="00FA6124">
        <w:t>whether the young person is being transferred from Western Australia (WA) Police Force custody (and whether the young person was searched by the WA Police Force).</w:t>
      </w:r>
    </w:p>
    <w:p w14:paraId="0D71D637" w14:textId="77777777" w:rsidR="00FA2DC2" w:rsidRPr="00605DAD" w:rsidRDefault="00FA2DC2" w:rsidP="00356FF3">
      <w:pPr>
        <w:pStyle w:val="ListParagraph"/>
        <w:numPr>
          <w:ilvl w:val="0"/>
          <w:numId w:val="22"/>
        </w:numPr>
        <w:ind w:left="873"/>
      </w:pPr>
      <w:r w:rsidRPr="00605DAD">
        <w:t xml:space="preserve">Any other risk factor which may be relevant. </w:t>
      </w:r>
    </w:p>
    <w:p w14:paraId="6333BF0A" w14:textId="77777777" w:rsidR="00FA2DC2" w:rsidRPr="00FA6124" w:rsidRDefault="00FA2DC2" w:rsidP="00FA2DC2">
      <w:pPr>
        <w:pStyle w:val="Heading3"/>
        <w:keepNext w:val="0"/>
        <w:keepLines w:val="0"/>
        <w:spacing w:before="200"/>
        <w:ind w:left="851" w:hanging="851"/>
        <w:rPr>
          <w:lang w:eastAsia="en-AU"/>
        </w:rPr>
      </w:pPr>
      <w:r w:rsidRPr="00FA6124">
        <w:rPr>
          <w:lang w:eastAsia="en-AU"/>
        </w:rPr>
        <w:t xml:space="preserve">The Custodial Officer shall consider the safety and wellbeing of the young person. security considerations shall not override or expose the young person to a search which may be detrimental to their safety or wellbeing. </w:t>
      </w:r>
    </w:p>
    <w:p w14:paraId="5334D246" w14:textId="77777777" w:rsidR="00FA2DC2" w:rsidRPr="00FA6124" w:rsidRDefault="00FA2DC2" w:rsidP="00FA2DC2">
      <w:pPr>
        <w:pStyle w:val="Heading3"/>
        <w:keepNext w:val="0"/>
        <w:keepLines w:val="0"/>
        <w:spacing w:before="200"/>
        <w:ind w:left="851" w:hanging="851"/>
        <w:rPr>
          <w:lang w:eastAsia="en-AU"/>
        </w:rPr>
      </w:pPr>
      <w:bookmarkStart w:id="61" w:name="_Hlk220404819"/>
      <w:r w:rsidRPr="00FA6124">
        <w:rPr>
          <w:lang w:eastAsia="en-AU"/>
        </w:rPr>
        <w:t xml:space="preserve">The Custodial Officer shall obtain approval from the relevant </w:t>
      </w:r>
      <w:r w:rsidRPr="00FA6124">
        <w:t>Senior Officer</w:t>
      </w:r>
      <w:r w:rsidRPr="00FA6124">
        <w:rPr>
          <w:lang w:eastAsia="en-AU"/>
        </w:rPr>
        <w:t xml:space="preserve"> who may approve the search method of a young person. </w:t>
      </w:r>
    </w:p>
    <w:p w14:paraId="1109F55D" w14:textId="77777777" w:rsidR="00FA2DC2" w:rsidRPr="00FA6124" w:rsidRDefault="00FA2DC2" w:rsidP="00FA2DC2">
      <w:pPr>
        <w:pStyle w:val="Heading3"/>
        <w:keepNext w:val="0"/>
        <w:keepLines w:val="0"/>
        <w:spacing w:before="200"/>
        <w:ind w:left="851" w:hanging="851"/>
        <w:rPr>
          <w:b/>
          <w:bCs w:val="0"/>
          <w:lang w:eastAsia="en-AU"/>
        </w:rPr>
      </w:pPr>
      <w:r w:rsidRPr="00FA6124">
        <w:rPr>
          <w:b/>
          <w:bCs w:val="0"/>
          <w:lang w:eastAsia="en-AU"/>
        </w:rPr>
        <w:t xml:space="preserve">Table 1 – Young Person Searching Risk Assessment </w:t>
      </w:r>
    </w:p>
    <w:tbl>
      <w:tblPr>
        <w:tblStyle w:val="TableGrid"/>
        <w:tblW w:w="9776" w:type="dxa"/>
        <w:tblCellMar>
          <w:top w:w="85" w:type="dxa"/>
          <w:left w:w="85" w:type="dxa"/>
          <w:bottom w:w="85" w:type="dxa"/>
          <w:right w:w="85" w:type="dxa"/>
        </w:tblCellMar>
        <w:tblLook w:val="04A0" w:firstRow="1" w:lastRow="0" w:firstColumn="1" w:lastColumn="0" w:noHBand="0" w:noVBand="1"/>
      </w:tblPr>
      <w:tblGrid>
        <w:gridCol w:w="3114"/>
        <w:gridCol w:w="3403"/>
        <w:gridCol w:w="3259"/>
      </w:tblGrid>
      <w:tr w:rsidR="00D121C4" w:rsidRPr="00EC0D45" w14:paraId="600FBF53" w14:textId="77777777" w:rsidTr="00EC0D45">
        <w:trPr>
          <w:tblHeader/>
        </w:trPr>
        <w:tc>
          <w:tcPr>
            <w:tcW w:w="3114" w:type="dxa"/>
            <w:tcBorders>
              <w:bottom w:val="single" w:sz="4" w:space="0" w:color="auto"/>
            </w:tcBorders>
            <w:shd w:val="clear" w:color="auto" w:fill="305497"/>
          </w:tcPr>
          <w:p w14:paraId="4616B857" w14:textId="77777777" w:rsidR="00FA2DC2" w:rsidRPr="00EC0D45" w:rsidRDefault="00FA2DC2" w:rsidP="00D76C1F">
            <w:pPr>
              <w:pStyle w:val="Tableheading"/>
              <w:rPr>
                <w:color w:val="FFFFFF" w:themeColor="background1"/>
                <w:sz w:val="24"/>
                <w:szCs w:val="24"/>
              </w:rPr>
            </w:pPr>
            <w:bookmarkStart w:id="62" w:name="_Hlk208233510"/>
            <w:r w:rsidRPr="00EC0D45">
              <w:rPr>
                <w:color w:val="FFFFFF" w:themeColor="background1"/>
                <w:sz w:val="24"/>
                <w:szCs w:val="24"/>
              </w:rPr>
              <w:t>No risk</w:t>
            </w:r>
          </w:p>
        </w:tc>
        <w:tc>
          <w:tcPr>
            <w:tcW w:w="3403" w:type="dxa"/>
            <w:tcBorders>
              <w:bottom w:val="single" w:sz="4" w:space="0" w:color="auto"/>
            </w:tcBorders>
            <w:shd w:val="clear" w:color="auto" w:fill="305497"/>
          </w:tcPr>
          <w:p w14:paraId="70AACD5A" w14:textId="77777777" w:rsidR="00FA2DC2" w:rsidRPr="00EC0D45" w:rsidRDefault="00FA2DC2" w:rsidP="00D76C1F">
            <w:pPr>
              <w:pStyle w:val="Tableheading"/>
              <w:rPr>
                <w:color w:val="FFFFFF" w:themeColor="background1"/>
                <w:sz w:val="24"/>
                <w:szCs w:val="24"/>
              </w:rPr>
            </w:pPr>
            <w:r w:rsidRPr="00EC0D45">
              <w:rPr>
                <w:color w:val="FFFFFF" w:themeColor="background1"/>
                <w:sz w:val="24"/>
                <w:szCs w:val="24"/>
              </w:rPr>
              <w:t xml:space="preserve">Low risk </w:t>
            </w:r>
          </w:p>
        </w:tc>
        <w:tc>
          <w:tcPr>
            <w:tcW w:w="3259" w:type="dxa"/>
            <w:tcBorders>
              <w:bottom w:val="single" w:sz="4" w:space="0" w:color="auto"/>
            </w:tcBorders>
            <w:shd w:val="clear" w:color="auto" w:fill="305497"/>
          </w:tcPr>
          <w:p w14:paraId="6394D72D" w14:textId="77777777" w:rsidR="00FA2DC2" w:rsidRPr="00EC0D45" w:rsidRDefault="00FA2DC2" w:rsidP="00D76C1F">
            <w:pPr>
              <w:pStyle w:val="Tableheading"/>
              <w:rPr>
                <w:color w:val="FFFFFF" w:themeColor="background1"/>
                <w:sz w:val="24"/>
                <w:szCs w:val="24"/>
              </w:rPr>
            </w:pPr>
            <w:r w:rsidRPr="00EC0D45">
              <w:rPr>
                <w:color w:val="FFFFFF" w:themeColor="background1"/>
                <w:sz w:val="24"/>
                <w:szCs w:val="24"/>
              </w:rPr>
              <w:t xml:space="preserve">High risk </w:t>
            </w:r>
          </w:p>
        </w:tc>
      </w:tr>
      <w:tr w:rsidR="00FA2DC2" w:rsidRPr="00EC0D45" w14:paraId="0E0632AA" w14:textId="77777777" w:rsidTr="00EC0D45">
        <w:trPr>
          <w:trHeight w:val="416"/>
        </w:trPr>
        <w:tc>
          <w:tcPr>
            <w:tcW w:w="3114" w:type="dxa"/>
          </w:tcPr>
          <w:p w14:paraId="572BB528" w14:textId="77777777" w:rsidR="00FA2DC2" w:rsidRPr="00EC0D45" w:rsidRDefault="00FA2DC2" w:rsidP="00D76C1F">
            <w:pPr>
              <w:rPr>
                <w:sz w:val="24"/>
                <w:szCs w:val="24"/>
              </w:rPr>
            </w:pPr>
            <w:r w:rsidRPr="00EC0D45">
              <w:rPr>
                <w:b/>
                <w:sz w:val="24"/>
                <w:szCs w:val="24"/>
              </w:rPr>
              <w:t>Search Method:</w:t>
            </w:r>
            <w:r w:rsidRPr="00EC0D45">
              <w:rPr>
                <w:sz w:val="24"/>
                <w:szCs w:val="24"/>
              </w:rPr>
              <w:t xml:space="preserve"> No search</w:t>
            </w:r>
          </w:p>
        </w:tc>
        <w:tc>
          <w:tcPr>
            <w:tcW w:w="3403" w:type="dxa"/>
          </w:tcPr>
          <w:p w14:paraId="42D1AFD9" w14:textId="77777777" w:rsidR="00FA2DC2" w:rsidRPr="00EC0D45" w:rsidRDefault="00FA2DC2" w:rsidP="00D76C1F">
            <w:pPr>
              <w:rPr>
                <w:sz w:val="24"/>
                <w:szCs w:val="24"/>
              </w:rPr>
            </w:pPr>
            <w:r w:rsidRPr="00EC0D45">
              <w:rPr>
                <w:b/>
                <w:sz w:val="24"/>
                <w:szCs w:val="24"/>
              </w:rPr>
              <w:t>Search Method:</w:t>
            </w:r>
            <w:r w:rsidRPr="00EC0D45">
              <w:rPr>
                <w:sz w:val="24"/>
                <w:szCs w:val="24"/>
              </w:rPr>
              <w:t xml:space="preserve"> Pat and/or handheld metal detector search</w:t>
            </w:r>
          </w:p>
        </w:tc>
        <w:tc>
          <w:tcPr>
            <w:tcW w:w="3259" w:type="dxa"/>
          </w:tcPr>
          <w:p w14:paraId="0153FC64" w14:textId="77777777" w:rsidR="00FA2DC2" w:rsidRPr="00EC0D45" w:rsidRDefault="00FA2DC2" w:rsidP="00D76C1F">
            <w:pPr>
              <w:rPr>
                <w:sz w:val="24"/>
                <w:szCs w:val="24"/>
              </w:rPr>
            </w:pPr>
            <w:r w:rsidRPr="00EC0D45">
              <w:rPr>
                <w:b/>
                <w:sz w:val="24"/>
                <w:szCs w:val="24"/>
              </w:rPr>
              <w:t>Search Method:</w:t>
            </w:r>
            <w:r w:rsidRPr="00EC0D45">
              <w:rPr>
                <w:sz w:val="24"/>
                <w:szCs w:val="24"/>
              </w:rPr>
              <w:t xml:space="preserve"> Full search  </w:t>
            </w:r>
          </w:p>
        </w:tc>
      </w:tr>
      <w:tr w:rsidR="00FA2DC2" w:rsidRPr="00EC0D45" w14:paraId="63EF3333" w14:textId="77777777" w:rsidTr="00EC0D45">
        <w:trPr>
          <w:trHeight w:val="416"/>
        </w:trPr>
        <w:tc>
          <w:tcPr>
            <w:tcW w:w="3114" w:type="dxa"/>
          </w:tcPr>
          <w:p w14:paraId="1ED26F4A" w14:textId="77777777" w:rsidR="00FA2DC2" w:rsidRPr="00EC0D45" w:rsidRDefault="00FA2DC2" w:rsidP="00D76C1F">
            <w:pPr>
              <w:rPr>
                <w:sz w:val="24"/>
                <w:szCs w:val="24"/>
              </w:rPr>
            </w:pPr>
            <w:r w:rsidRPr="00EC0D45">
              <w:rPr>
                <w:sz w:val="24"/>
                <w:szCs w:val="24"/>
              </w:rPr>
              <w:t>Factors which may lead to a ‘no risk’ assessment:</w:t>
            </w:r>
          </w:p>
          <w:p w14:paraId="0A042C76" w14:textId="77777777" w:rsidR="00FA2DC2" w:rsidRPr="00EC0D45" w:rsidRDefault="00FA2DC2" w:rsidP="00D76C1F">
            <w:pPr>
              <w:rPr>
                <w:sz w:val="24"/>
                <w:szCs w:val="24"/>
              </w:rPr>
            </w:pPr>
          </w:p>
          <w:p w14:paraId="5D2A5A08" w14:textId="77777777" w:rsidR="00FA2DC2" w:rsidRPr="00EC0D45" w:rsidRDefault="00FA2DC2" w:rsidP="00EC0D45">
            <w:pPr>
              <w:pStyle w:val="ListBullet"/>
              <w:keepNext w:val="0"/>
              <w:keepLines w:val="0"/>
              <w:tabs>
                <w:tab w:val="clear" w:pos="360"/>
                <w:tab w:val="num" w:pos="927"/>
              </w:tabs>
              <w:spacing w:after="60"/>
              <w:rPr>
                <w:sz w:val="24"/>
                <w:szCs w:val="24"/>
              </w:rPr>
            </w:pPr>
            <w:r w:rsidRPr="00EC0D45">
              <w:rPr>
                <w:sz w:val="24"/>
                <w:szCs w:val="24"/>
              </w:rPr>
              <w:t>No risk factors associated with the young person.</w:t>
            </w:r>
          </w:p>
          <w:p w14:paraId="3CCCDF14" w14:textId="77777777" w:rsidR="00FA2DC2" w:rsidRPr="00EC0D45" w:rsidRDefault="00FA2DC2" w:rsidP="00EC0D45">
            <w:pPr>
              <w:pStyle w:val="ListBullet"/>
              <w:keepNext w:val="0"/>
              <w:keepLines w:val="0"/>
              <w:tabs>
                <w:tab w:val="clear" w:pos="360"/>
                <w:tab w:val="num" w:pos="927"/>
              </w:tabs>
              <w:spacing w:after="60"/>
              <w:rPr>
                <w:sz w:val="24"/>
                <w:szCs w:val="24"/>
              </w:rPr>
            </w:pPr>
            <w:r w:rsidRPr="00EC0D45">
              <w:rPr>
                <w:sz w:val="24"/>
                <w:szCs w:val="24"/>
              </w:rPr>
              <w:t xml:space="preserve">No risk factors associated with the situation. </w:t>
            </w:r>
          </w:p>
          <w:p w14:paraId="1A96CF4B" w14:textId="77777777" w:rsidR="00FA2DC2" w:rsidRPr="00EC0D45" w:rsidRDefault="00FA2DC2" w:rsidP="00D76C1F">
            <w:pPr>
              <w:pStyle w:val="ListBullet"/>
              <w:numPr>
                <w:ilvl w:val="0"/>
                <w:numId w:val="0"/>
              </w:numPr>
              <w:rPr>
                <w:sz w:val="24"/>
                <w:szCs w:val="24"/>
              </w:rPr>
            </w:pPr>
          </w:p>
        </w:tc>
        <w:tc>
          <w:tcPr>
            <w:tcW w:w="3403" w:type="dxa"/>
          </w:tcPr>
          <w:p w14:paraId="269B3F99" w14:textId="77777777" w:rsidR="00FA2DC2" w:rsidRPr="00EC0D45" w:rsidRDefault="00FA2DC2" w:rsidP="00D76C1F">
            <w:pPr>
              <w:rPr>
                <w:sz w:val="24"/>
                <w:szCs w:val="24"/>
              </w:rPr>
            </w:pPr>
            <w:r w:rsidRPr="00EC0D45">
              <w:rPr>
                <w:sz w:val="24"/>
                <w:szCs w:val="24"/>
              </w:rPr>
              <w:t>Factors which may lead to a low risk assessment:</w:t>
            </w:r>
          </w:p>
          <w:p w14:paraId="2CE391C5" w14:textId="77777777" w:rsidR="00FA2DC2" w:rsidRPr="00EC0D45" w:rsidRDefault="00FA2DC2" w:rsidP="00D76C1F">
            <w:pPr>
              <w:rPr>
                <w:sz w:val="24"/>
                <w:szCs w:val="24"/>
              </w:rPr>
            </w:pPr>
          </w:p>
          <w:p w14:paraId="315C0D75" w14:textId="77777777" w:rsidR="00FA2DC2" w:rsidRPr="00EC0D45" w:rsidRDefault="00FA2DC2" w:rsidP="00EC0D45">
            <w:pPr>
              <w:pStyle w:val="ListBullet"/>
              <w:keepNext w:val="0"/>
              <w:keepLines w:val="0"/>
              <w:tabs>
                <w:tab w:val="clear" w:pos="360"/>
                <w:tab w:val="num" w:pos="927"/>
              </w:tabs>
              <w:spacing w:after="60"/>
              <w:rPr>
                <w:sz w:val="24"/>
                <w:szCs w:val="24"/>
              </w:rPr>
            </w:pPr>
            <w:r w:rsidRPr="00EC0D45">
              <w:rPr>
                <w:sz w:val="24"/>
                <w:szCs w:val="24"/>
              </w:rPr>
              <w:t>A low-risk item missing from a secure area but with no intelligence on who may possess it or what happened to it.</w:t>
            </w:r>
          </w:p>
          <w:p w14:paraId="337D01A5" w14:textId="77777777" w:rsidR="00FA2DC2" w:rsidRPr="00EC0D45" w:rsidRDefault="00FA2DC2" w:rsidP="00EC0D45">
            <w:pPr>
              <w:pStyle w:val="ListBullet"/>
              <w:keepNext w:val="0"/>
              <w:keepLines w:val="0"/>
              <w:tabs>
                <w:tab w:val="clear" w:pos="360"/>
                <w:tab w:val="num" w:pos="927"/>
              </w:tabs>
              <w:spacing w:after="60"/>
              <w:rPr>
                <w:sz w:val="24"/>
                <w:szCs w:val="24"/>
              </w:rPr>
            </w:pPr>
            <w:r w:rsidRPr="00EC0D45">
              <w:rPr>
                <w:sz w:val="24"/>
                <w:szCs w:val="24"/>
              </w:rPr>
              <w:t xml:space="preserve">Young person’s admission into BHDC with no specific </w:t>
            </w:r>
            <w:proofErr w:type="gramStart"/>
            <w:r w:rsidRPr="00EC0D45">
              <w:rPr>
                <w:sz w:val="24"/>
                <w:szCs w:val="24"/>
              </w:rPr>
              <w:t>Young</w:t>
            </w:r>
            <w:proofErr w:type="gramEnd"/>
            <w:r w:rsidRPr="00EC0D45">
              <w:rPr>
                <w:sz w:val="24"/>
                <w:szCs w:val="24"/>
              </w:rPr>
              <w:t xml:space="preserve"> person’s risks.</w:t>
            </w:r>
          </w:p>
          <w:p w14:paraId="5DB4DCFF" w14:textId="77777777" w:rsidR="00FA2DC2" w:rsidRPr="00EC0D45" w:rsidRDefault="00FA2DC2" w:rsidP="00EC0D45">
            <w:pPr>
              <w:pStyle w:val="ListBullet"/>
              <w:keepNext w:val="0"/>
              <w:keepLines w:val="0"/>
              <w:tabs>
                <w:tab w:val="clear" w:pos="360"/>
                <w:tab w:val="num" w:pos="927"/>
              </w:tabs>
              <w:spacing w:after="60"/>
              <w:rPr>
                <w:sz w:val="24"/>
                <w:szCs w:val="24"/>
              </w:rPr>
            </w:pPr>
            <w:r w:rsidRPr="00EC0D45">
              <w:rPr>
                <w:sz w:val="24"/>
                <w:szCs w:val="24"/>
              </w:rPr>
              <w:t>Young person’s attendance at workshops.</w:t>
            </w:r>
          </w:p>
        </w:tc>
        <w:tc>
          <w:tcPr>
            <w:tcW w:w="3259" w:type="dxa"/>
          </w:tcPr>
          <w:p w14:paraId="7E8F1C77" w14:textId="77777777" w:rsidR="00FA2DC2" w:rsidRPr="00EC0D45" w:rsidRDefault="00FA2DC2" w:rsidP="00D76C1F">
            <w:pPr>
              <w:rPr>
                <w:sz w:val="24"/>
                <w:szCs w:val="24"/>
              </w:rPr>
            </w:pPr>
            <w:r w:rsidRPr="00EC0D45">
              <w:rPr>
                <w:sz w:val="24"/>
                <w:szCs w:val="24"/>
              </w:rPr>
              <w:t>Factors which lead to a high-risk assessment for a full search:</w:t>
            </w:r>
          </w:p>
          <w:p w14:paraId="53440EC5" w14:textId="77777777" w:rsidR="00FA2DC2" w:rsidRPr="00EC0D45" w:rsidRDefault="00FA2DC2" w:rsidP="00D76C1F">
            <w:pPr>
              <w:rPr>
                <w:sz w:val="24"/>
                <w:szCs w:val="24"/>
              </w:rPr>
            </w:pPr>
          </w:p>
          <w:p w14:paraId="74F77A0C" w14:textId="77777777" w:rsidR="00FA2DC2" w:rsidRPr="00EC0D45" w:rsidRDefault="00FA2DC2" w:rsidP="00EC0D45">
            <w:pPr>
              <w:pStyle w:val="ListBullet"/>
              <w:keepNext w:val="0"/>
              <w:keepLines w:val="0"/>
              <w:tabs>
                <w:tab w:val="clear" w:pos="360"/>
                <w:tab w:val="num" w:pos="927"/>
              </w:tabs>
              <w:spacing w:after="60"/>
              <w:rPr>
                <w:sz w:val="24"/>
                <w:szCs w:val="24"/>
              </w:rPr>
            </w:pPr>
            <w:r w:rsidRPr="00EC0D45">
              <w:rPr>
                <w:sz w:val="24"/>
                <w:szCs w:val="24"/>
              </w:rPr>
              <w:t xml:space="preserve">Reasonable suspicion and or intelligence received that the young person has possession of an item. </w:t>
            </w:r>
          </w:p>
          <w:p w14:paraId="5512206F" w14:textId="77777777" w:rsidR="00FA2DC2" w:rsidRPr="00EC0D45" w:rsidRDefault="00FA2DC2" w:rsidP="00EC0D45">
            <w:pPr>
              <w:pStyle w:val="ListBullet"/>
              <w:keepNext w:val="0"/>
              <w:keepLines w:val="0"/>
              <w:tabs>
                <w:tab w:val="clear" w:pos="360"/>
                <w:tab w:val="num" w:pos="927"/>
              </w:tabs>
              <w:spacing w:after="60"/>
              <w:rPr>
                <w:sz w:val="24"/>
                <w:szCs w:val="24"/>
              </w:rPr>
            </w:pPr>
            <w:r w:rsidRPr="00EC0D45">
              <w:rPr>
                <w:sz w:val="24"/>
                <w:szCs w:val="24"/>
              </w:rPr>
              <w:t>The item may jeopardise the safety, good order, or security of a YDC.</w:t>
            </w:r>
          </w:p>
          <w:p w14:paraId="337328C1" w14:textId="77777777" w:rsidR="00FA2DC2" w:rsidRPr="00EC0D45" w:rsidRDefault="00FA2DC2" w:rsidP="00EC0D45">
            <w:pPr>
              <w:pStyle w:val="ListBullet"/>
              <w:keepNext w:val="0"/>
              <w:keepLines w:val="0"/>
              <w:tabs>
                <w:tab w:val="clear" w:pos="360"/>
                <w:tab w:val="num" w:pos="927"/>
              </w:tabs>
              <w:spacing w:after="60"/>
              <w:rPr>
                <w:sz w:val="24"/>
                <w:szCs w:val="24"/>
              </w:rPr>
            </w:pPr>
            <w:r w:rsidRPr="00EC0D45">
              <w:rPr>
                <w:sz w:val="24"/>
                <w:szCs w:val="24"/>
              </w:rPr>
              <w:t>The item may be used for self-harm.</w:t>
            </w:r>
          </w:p>
        </w:tc>
      </w:tr>
    </w:tbl>
    <w:bookmarkEnd w:id="62"/>
    <w:p w14:paraId="2D2906DD" w14:textId="77777777" w:rsidR="00FA2DC2" w:rsidRPr="00FA6124" w:rsidRDefault="00FA2DC2" w:rsidP="00FA2DC2">
      <w:pPr>
        <w:pStyle w:val="Heading3"/>
        <w:keepNext w:val="0"/>
        <w:keepLines w:val="0"/>
        <w:spacing w:before="200"/>
        <w:ind w:left="851" w:hanging="851"/>
      </w:pPr>
      <w:r w:rsidRPr="00FA6124">
        <w:t xml:space="preserve">The above table is intended as a </w:t>
      </w:r>
      <w:proofErr w:type="gramStart"/>
      <w:r w:rsidRPr="00FA6124">
        <w:t>guide,</w:t>
      </w:r>
      <w:proofErr w:type="gramEnd"/>
      <w:r w:rsidRPr="00FA6124">
        <w:t xml:space="preserve"> a risk assessment shall be determined on a case-by-case basis. Any item (for example, a rock or a stick) in the possession of a young person with intent to harm or cause damage to property may be determined as a risk. </w:t>
      </w:r>
    </w:p>
    <w:p w14:paraId="19F9266D" w14:textId="77777777" w:rsidR="00FA2DC2" w:rsidRPr="00FA6124" w:rsidRDefault="00FA2DC2" w:rsidP="00FA2DC2">
      <w:pPr>
        <w:pStyle w:val="Heading3"/>
        <w:keepNext w:val="0"/>
        <w:keepLines w:val="0"/>
        <w:spacing w:before="200"/>
        <w:ind w:left="851" w:hanging="851"/>
      </w:pPr>
      <w:r w:rsidRPr="00FA6124">
        <w:t xml:space="preserve">The Custodial Officer shall record all identified risks in the TOMS Search Module. </w:t>
      </w:r>
    </w:p>
    <w:p w14:paraId="0643EAC9" w14:textId="77777777" w:rsidR="00FA2DC2" w:rsidRDefault="00FA2DC2" w:rsidP="00FA2DC2">
      <w:pPr>
        <w:pStyle w:val="Heading3"/>
        <w:keepNext w:val="0"/>
        <w:keepLines w:val="0"/>
        <w:spacing w:before="200"/>
        <w:ind w:left="851" w:hanging="851"/>
      </w:pPr>
      <w:r w:rsidRPr="00FA6124">
        <w:t xml:space="preserve">The Superintendent may authorise a young person to be forcibly searched in exceptional circumstances in accordance with </w:t>
      </w:r>
      <w:hyperlink r:id="rId20" w:history="1">
        <w:r w:rsidRPr="00FA6124">
          <w:rPr>
            <w:rStyle w:val="Hyperlink"/>
          </w:rPr>
          <w:t>COPP 8.2 – Use of Force and Restraints</w:t>
        </w:r>
      </w:hyperlink>
      <w:r w:rsidRPr="00605DAD">
        <w:t>.</w:t>
      </w:r>
      <w:r w:rsidRPr="00605DAD">
        <w:rPr>
          <w:rStyle w:val="FootnoteReference"/>
          <w:color w:val="0000FF"/>
        </w:rPr>
        <w:footnoteReference w:id="4"/>
      </w:r>
    </w:p>
    <w:p w14:paraId="2957DA9A" w14:textId="77777777" w:rsidR="0037386B" w:rsidRPr="009D6C4F" w:rsidRDefault="0037386B" w:rsidP="0037386B">
      <w:pPr>
        <w:pStyle w:val="Heading1"/>
        <w:spacing w:before="360"/>
        <w:ind w:left="851" w:hanging="851"/>
      </w:pPr>
      <w:bookmarkStart w:id="63" w:name="_Toc235106101"/>
      <w:bookmarkStart w:id="64" w:name="_Toc236736212"/>
      <w:r>
        <w:lastRenderedPageBreak/>
        <w:t>Young People Searches</w:t>
      </w:r>
      <w:bookmarkEnd w:id="63"/>
      <w:bookmarkEnd w:id="64"/>
      <w:r w:rsidRPr="009D6C4F">
        <w:t xml:space="preserve"> </w:t>
      </w:r>
    </w:p>
    <w:p w14:paraId="2A6A1A9E" w14:textId="3A40C975" w:rsidR="0037386B" w:rsidRPr="00B90361" w:rsidRDefault="0037386B" w:rsidP="0037386B">
      <w:pPr>
        <w:pStyle w:val="Heading2"/>
        <w:keepNext w:val="0"/>
        <w:keepLines w:val="0"/>
        <w:spacing w:before="240"/>
        <w:ind w:left="851" w:hanging="851"/>
      </w:pPr>
      <w:bookmarkStart w:id="65" w:name="_Toc235106102"/>
      <w:bookmarkStart w:id="66" w:name="_Toc236736213"/>
      <w:r>
        <w:t xml:space="preserve">Young </w:t>
      </w:r>
      <w:r w:rsidR="00FA6124">
        <w:t>p</w:t>
      </w:r>
      <w:r>
        <w:t>eople search p</w:t>
      </w:r>
      <w:r w:rsidRPr="00B90361">
        <w:t>ower</w:t>
      </w:r>
      <w:r>
        <w:t>s</w:t>
      </w:r>
      <w:bookmarkEnd w:id="65"/>
      <w:bookmarkEnd w:id="66"/>
    </w:p>
    <w:p w14:paraId="438BDC9D" w14:textId="77777777" w:rsidR="0037386B" w:rsidRPr="00FA6124" w:rsidRDefault="0037386B" w:rsidP="0037386B">
      <w:pPr>
        <w:pStyle w:val="Heading3"/>
        <w:keepNext w:val="0"/>
        <w:keepLines w:val="0"/>
        <w:spacing w:before="200"/>
        <w:ind w:left="851" w:hanging="851"/>
      </w:pPr>
      <w:r w:rsidRPr="00FA6124">
        <w:t>The Superintendent is empowered to search a young person and empowered to direct an officer to undertake the search on their behalf</w:t>
      </w:r>
      <w:r w:rsidRPr="00FA6124">
        <w:rPr>
          <w:rStyle w:val="FootnoteReference"/>
          <w:color w:val="7030A0"/>
        </w:rPr>
        <w:footnoteReference w:id="5"/>
      </w:r>
      <w:r w:rsidRPr="00FA6124">
        <w:t>.</w:t>
      </w:r>
    </w:p>
    <w:p w14:paraId="679B5C3B" w14:textId="77777777" w:rsidR="0037386B" w:rsidRPr="00FA6124" w:rsidRDefault="0037386B" w:rsidP="0037386B">
      <w:pPr>
        <w:pStyle w:val="Heading2"/>
        <w:keepNext w:val="0"/>
        <w:keepLines w:val="0"/>
        <w:spacing w:before="240"/>
        <w:ind w:left="851" w:hanging="851"/>
      </w:pPr>
      <w:bookmarkStart w:id="67" w:name="_Toc235106103"/>
      <w:bookmarkStart w:id="68" w:name="_Toc236736214"/>
      <w:r w:rsidRPr="00FA6124">
        <w:t>When a young person should be searched</w:t>
      </w:r>
      <w:bookmarkEnd w:id="67"/>
      <w:bookmarkEnd w:id="68"/>
    </w:p>
    <w:p w14:paraId="4E2E4489" w14:textId="77777777" w:rsidR="0037386B" w:rsidRPr="00FA6124" w:rsidRDefault="0037386B" w:rsidP="0037386B">
      <w:pPr>
        <w:pStyle w:val="Heading3"/>
        <w:keepNext w:val="0"/>
        <w:keepLines w:val="0"/>
        <w:spacing w:before="200"/>
        <w:ind w:left="851" w:hanging="851"/>
      </w:pPr>
      <w:r w:rsidRPr="00FA6124">
        <w:t>A young person should be searched:</w:t>
      </w:r>
    </w:p>
    <w:p w14:paraId="60081455" w14:textId="77777777" w:rsidR="0037386B" w:rsidRPr="00FA6124" w:rsidRDefault="0037386B" w:rsidP="00356FF3">
      <w:pPr>
        <w:pStyle w:val="ListParagraph"/>
        <w:numPr>
          <w:ilvl w:val="0"/>
          <w:numId w:val="25"/>
        </w:numPr>
        <w:tabs>
          <w:tab w:val="left" w:pos="1134"/>
        </w:tabs>
        <w:spacing w:before="120" w:after="120"/>
        <w:ind w:left="1418"/>
        <w:contextualSpacing w:val="0"/>
      </w:pPr>
      <w:r w:rsidRPr="00FA6124">
        <w:t>on admission to a detention centre</w:t>
      </w:r>
    </w:p>
    <w:p w14:paraId="3100F58B" w14:textId="77777777" w:rsidR="0037386B" w:rsidRPr="00FA6124" w:rsidRDefault="0037386B" w:rsidP="00356FF3">
      <w:pPr>
        <w:pStyle w:val="ListParagraph"/>
        <w:numPr>
          <w:ilvl w:val="0"/>
          <w:numId w:val="25"/>
        </w:numPr>
        <w:tabs>
          <w:tab w:val="left" w:pos="1134"/>
        </w:tabs>
        <w:spacing w:before="120" w:after="120"/>
        <w:ind w:left="1418"/>
        <w:contextualSpacing w:val="0"/>
      </w:pPr>
      <w:r w:rsidRPr="00FA6124">
        <w:t>immediately before discharge</w:t>
      </w:r>
    </w:p>
    <w:p w14:paraId="0CD8A838" w14:textId="757D1342" w:rsidR="0037386B" w:rsidRPr="00FA6124" w:rsidRDefault="0037386B" w:rsidP="00356FF3">
      <w:pPr>
        <w:pStyle w:val="ListParagraph"/>
        <w:numPr>
          <w:ilvl w:val="0"/>
          <w:numId w:val="25"/>
        </w:numPr>
        <w:tabs>
          <w:tab w:val="left" w:pos="1134"/>
        </w:tabs>
        <w:spacing w:before="120" w:after="120"/>
        <w:ind w:left="1418"/>
        <w:contextualSpacing w:val="0"/>
      </w:pPr>
      <w:r w:rsidRPr="00FA6124">
        <w:t xml:space="preserve">on leaving or returning </w:t>
      </w:r>
    </w:p>
    <w:p w14:paraId="6EBA3433" w14:textId="77777777" w:rsidR="0037386B" w:rsidRPr="00FA6124" w:rsidRDefault="0037386B" w:rsidP="00356FF3">
      <w:pPr>
        <w:pStyle w:val="ListParagraph"/>
        <w:numPr>
          <w:ilvl w:val="0"/>
          <w:numId w:val="25"/>
        </w:numPr>
        <w:tabs>
          <w:tab w:val="left" w:pos="1134"/>
        </w:tabs>
        <w:spacing w:before="120" w:after="120"/>
        <w:ind w:left="1418"/>
        <w:contextualSpacing w:val="0"/>
      </w:pPr>
      <w:r w:rsidRPr="00FA6124">
        <w:t>when transferring from one detention centre to another</w:t>
      </w:r>
      <w:r w:rsidRPr="00FA6124">
        <w:rPr>
          <w:rStyle w:val="FootnoteReference"/>
        </w:rPr>
        <w:footnoteReference w:id="6"/>
      </w:r>
      <w:r w:rsidRPr="00FA6124">
        <w:t xml:space="preserve">.  </w:t>
      </w:r>
    </w:p>
    <w:p w14:paraId="787169C8" w14:textId="77777777" w:rsidR="0037386B" w:rsidRPr="00FA6124" w:rsidRDefault="0037386B" w:rsidP="0037386B">
      <w:pPr>
        <w:pStyle w:val="Heading3"/>
        <w:keepNext w:val="0"/>
        <w:keepLines w:val="0"/>
        <w:spacing w:before="200"/>
        <w:ind w:left="851" w:hanging="851"/>
      </w:pPr>
      <w:r w:rsidRPr="00FA6124">
        <w:t>The decision to conduct a full search of a young person shall only be conducted where there is a reasonable suspicion or intelligence that the young person is in possession of an unauthorised item on the person which:</w:t>
      </w:r>
    </w:p>
    <w:p w14:paraId="31F4152B" w14:textId="77777777" w:rsidR="0037386B" w:rsidRPr="00FA6124" w:rsidRDefault="0037386B" w:rsidP="00356FF3">
      <w:pPr>
        <w:pStyle w:val="Documentdetails"/>
        <w:numPr>
          <w:ilvl w:val="0"/>
          <w:numId w:val="26"/>
        </w:numPr>
        <w:tabs>
          <w:tab w:val="left" w:pos="1134"/>
        </w:tabs>
        <w:ind w:left="1418"/>
      </w:pPr>
      <w:r w:rsidRPr="00FA6124">
        <w:t>may jeopardise the safety, good order, or security of the detention centre</w:t>
      </w:r>
    </w:p>
    <w:p w14:paraId="7BDCE1AB" w14:textId="77777777" w:rsidR="0037386B" w:rsidRPr="00FA6124" w:rsidRDefault="0037386B" w:rsidP="00356FF3">
      <w:pPr>
        <w:pStyle w:val="Documentdetails"/>
        <w:numPr>
          <w:ilvl w:val="0"/>
          <w:numId w:val="26"/>
        </w:numPr>
        <w:tabs>
          <w:tab w:val="left" w:pos="1134"/>
        </w:tabs>
        <w:ind w:left="1418"/>
      </w:pPr>
      <w:r w:rsidRPr="00FA6124">
        <w:t>may be used for self-harm.</w:t>
      </w:r>
    </w:p>
    <w:p w14:paraId="63CA4F29" w14:textId="77777777" w:rsidR="0037386B" w:rsidRPr="00FA6124" w:rsidRDefault="0037386B" w:rsidP="0037386B">
      <w:pPr>
        <w:pStyle w:val="Heading3"/>
        <w:keepNext w:val="0"/>
        <w:keepLines w:val="0"/>
        <w:spacing w:before="200"/>
        <w:ind w:left="851" w:hanging="851"/>
      </w:pPr>
      <w:r w:rsidRPr="00FA6124">
        <w:t xml:space="preserve">Where a full search is conducted based on an intelligence or security report, the Custodial Officer shall add the relevant report number(s) to the Reasonable Cause/Comments data entry box in the search record on TOMS. </w:t>
      </w:r>
    </w:p>
    <w:p w14:paraId="634BC36A" w14:textId="77777777" w:rsidR="0037386B" w:rsidRPr="00B90361" w:rsidRDefault="0037386B" w:rsidP="0037386B">
      <w:pPr>
        <w:pStyle w:val="Heading2"/>
        <w:keepNext w:val="0"/>
        <w:keepLines w:val="0"/>
        <w:spacing w:before="240"/>
        <w:ind w:left="851" w:hanging="851"/>
      </w:pPr>
      <w:bookmarkStart w:id="69" w:name="_Toc235106104"/>
      <w:bookmarkStart w:id="70" w:name="_Toc236736215"/>
      <w:r w:rsidRPr="00B90361">
        <w:t>Young people who self-identify as trans, non-binary or intersex</w:t>
      </w:r>
      <w:bookmarkEnd w:id="69"/>
      <w:bookmarkEnd w:id="70"/>
    </w:p>
    <w:p w14:paraId="6C94AC72" w14:textId="77777777" w:rsidR="0037386B" w:rsidRPr="00FA6124" w:rsidRDefault="0037386B" w:rsidP="0037386B">
      <w:pPr>
        <w:pStyle w:val="Heading3"/>
        <w:keepNext w:val="0"/>
        <w:keepLines w:val="0"/>
        <w:spacing w:before="200"/>
        <w:ind w:left="851" w:hanging="851"/>
      </w:pPr>
      <w:r w:rsidRPr="00FA6124">
        <w:t xml:space="preserve">Custodial Officers conducting the search of a young person who has self-identified as trans, non-binary or intersex shall conduct the search in accordance with </w:t>
      </w:r>
      <w:hyperlink r:id="rId21" w:history="1">
        <w:r w:rsidRPr="00FA6124">
          <w:rPr>
            <w:rStyle w:val="Hyperlink"/>
          </w:rPr>
          <w:t>COPP 7.5 – Trans, Gender Diverse and Intersex</w:t>
        </w:r>
      </w:hyperlink>
      <w:r w:rsidRPr="00FA6124">
        <w:rPr>
          <w:rStyle w:val="Hyperlink"/>
        </w:rPr>
        <w:t>.</w:t>
      </w:r>
    </w:p>
    <w:p w14:paraId="1EA883AF" w14:textId="77777777" w:rsidR="0037386B" w:rsidRPr="00FA6124" w:rsidRDefault="0037386B" w:rsidP="0037386B">
      <w:pPr>
        <w:pStyle w:val="Heading3"/>
        <w:keepNext w:val="0"/>
        <w:keepLines w:val="0"/>
        <w:spacing w:before="200"/>
        <w:ind w:left="851" w:hanging="851"/>
      </w:pPr>
      <w:r w:rsidRPr="00FA6124">
        <w:t xml:space="preserve">Where a young person provides or states they possess a birth certificate or an acknowledgment document under the </w:t>
      </w:r>
      <w:r w:rsidRPr="00FA6124">
        <w:rPr>
          <w:i/>
          <w:iCs/>
        </w:rPr>
        <w:t>Births Deaths and Marriages Registration Act 1998</w:t>
      </w:r>
      <w:r w:rsidRPr="00FA6124">
        <w:t xml:space="preserve">, that lists their sex as that other than what they appear or different to their biological sex, the Superintendent and Security Manager shall be notified as soon as practicable  and the young person managed in line with </w:t>
      </w:r>
      <w:hyperlink r:id="rId22" w:history="1">
        <w:r w:rsidRPr="00FA6124">
          <w:rPr>
            <w:rStyle w:val="Hyperlink"/>
          </w:rPr>
          <w:t>COPP 7.5 – Trans, Gender Diverse and Intersex</w:t>
        </w:r>
      </w:hyperlink>
      <w:r w:rsidRPr="00FA6124">
        <w:t>.</w:t>
      </w:r>
    </w:p>
    <w:p w14:paraId="41D08433" w14:textId="77777777" w:rsidR="0037386B" w:rsidRDefault="0037386B" w:rsidP="0037386B">
      <w:pPr>
        <w:pStyle w:val="Heading3"/>
        <w:keepNext w:val="0"/>
        <w:keepLines w:val="0"/>
        <w:spacing w:before="200"/>
        <w:ind w:left="851" w:hanging="851"/>
      </w:pPr>
      <w:r w:rsidRPr="00B90361">
        <w:t xml:space="preserve">Once the gender of the person has been established, the same search procedures apply (e.g., full, pat, handheld metal detector). </w:t>
      </w:r>
    </w:p>
    <w:p w14:paraId="68110A87" w14:textId="77777777" w:rsidR="00FA6124" w:rsidRDefault="00FA6124" w:rsidP="00FA6124"/>
    <w:p w14:paraId="66743D6F" w14:textId="77777777" w:rsidR="00FA6124" w:rsidRPr="00B90361" w:rsidRDefault="00FA6124" w:rsidP="00FA6124"/>
    <w:p w14:paraId="776C7822" w14:textId="77777777" w:rsidR="0037386B" w:rsidRPr="00B90361" w:rsidRDefault="0037386B" w:rsidP="0037386B">
      <w:pPr>
        <w:pStyle w:val="Heading2"/>
        <w:keepNext w:val="0"/>
        <w:keepLines w:val="0"/>
        <w:spacing w:before="240"/>
        <w:ind w:left="851" w:hanging="851"/>
      </w:pPr>
      <w:bookmarkStart w:id="71" w:name="_Searching_young_people"/>
      <w:bookmarkStart w:id="72" w:name="_Toc235106105"/>
      <w:bookmarkStart w:id="73" w:name="_Toc236736216"/>
      <w:bookmarkStart w:id="74" w:name="_Hlk230696596"/>
      <w:bookmarkEnd w:id="71"/>
      <w:r w:rsidRPr="00B90361">
        <w:lastRenderedPageBreak/>
        <w:t>Searching young people with injuries or disabilities</w:t>
      </w:r>
      <w:bookmarkEnd w:id="72"/>
      <w:bookmarkEnd w:id="73"/>
    </w:p>
    <w:bookmarkEnd w:id="74"/>
    <w:p w14:paraId="1749A7DD" w14:textId="77777777" w:rsidR="0037386B" w:rsidRPr="007508BE" w:rsidRDefault="0037386B" w:rsidP="0037386B">
      <w:pPr>
        <w:pStyle w:val="Heading3"/>
        <w:keepNext w:val="0"/>
        <w:keepLines w:val="0"/>
        <w:spacing w:before="200"/>
        <w:ind w:left="851" w:hanging="851"/>
      </w:pPr>
      <w:r w:rsidRPr="007508BE">
        <w:t xml:space="preserve">The custodial officer shall ask the person if they are in any pain or discomfort and consider seeking advice from Health Services staff, prior to the search. </w:t>
      </w:r>
    </w:p>
    <w:p w14:paraId="7FB99855" w14:textId="77777777" w:rsidR="0037386B" w:rsidRPr="00B90361" w:rsidRDefault="0037386B" w:rsidP="0037386B">
      <w:pPr>
        <w:pStyle w:val="Heading3"/>
        <w:keepNext w:val="0"/>
        <w:keepLines w:val="0"/>
        <w:spacing w:before="200"/>
        <w:ind w:left="851" w:hanging="851"/>
      </w:pPr>
      <w:r>
        <w:t>The custodial officer performing the search shall c</w:t>
      </w:r>
      <w:r w:rsidRPr="00B90361">
        <w:t>onduct a risk assessment prior to the search and consider</w:t>
      </w:r>
      <w:r>
        <w:t>:</w:t>
      </w:r>
    </w:p>
    <w:p w14:paraId="0E15E6EC" w14:textId="77777777" w:rsidR="0037386B" w:rsidRPr="00B90361" w:rsidRDefault="0037386B" w:rsidP="0037386B">
      <w:pPr>
        <w:pStyle w:val="ListBullet"/>
        <w:keepNext w:val="0"/>
        <w:keepLines w:val="0"/>
        <w:tabs>
          <w:tab w:val="clear" w:pos="360"/>
          <w:tab w:val="num" w:pos="2629"/>
        </w:tabs>
        <w:spacing w:after="60"/>
        <w:ind w:left="1702" w:hanging="851"/>
      </w:pPr>
      <w:r w:rsidRPr="00B90361">
        <w:t>whether to transfer the person to a wheelchair (if available)</w:t>
      </w:r>
    </w:p>
    <w:p w14:paraId="7948B0E4" w14:textId="77777777" w:rsidR="0037386B" w:rsidRPr="00B90361" w:rsidRDefault="0037386B" w:rsidP="0037386B">
      <w:pPr>
        <w:pStyle w:val="ListBullet"/>
        <w:keepNext w:val="0"/>
        <w:keepLines w:val="0"/>
        <w:tabs>
          <w:tab w:val="clear" w:pos="360"/>
          <w:tab w:val="num" w:pos="2629"/>
        </w:tabs>
        <w:spacing w:after="60"/>
        <w:ind w:left="1702" w:hanging="851"/>
      </w:pPr>
      <w:r w:rsidRPr="00B90361">
        <w:t>level/nature of the person’s disability</w:t>
      </w:r>
    </w:p>
    <w:p w14:paraId="74B70DC4" w14:textId="77777777" w:rsidR="0037386B" w:rsidRPr="00B90361" w:rsidRDefault="0037386B" w:rsidP="0037386B">
      <w:pPr>
        <w:pStyle w:val="ListBullet"/>
        <w:keepNext w:val="0"/>
        <w:keepLines w:val="0"/>
        <w:tabs>
          <w:tab w:val="clear" w:pos="360"/>
          <w:tab w:val="num" w:pos="2629"/>
        </w:tabs>
        <w:spacing w:after="60"/>
        <w:ind w:left="1702" w:hanging="851"/>
      </w:pPr>
      <w:r w:rsidRPr="00B90361">
        <w:t xml:space="preserve">person’s size and weight etc. </w:t>
      </w:r>
    </w:p>
    <w:p w14:paraId="2D980A9F" w14:textId="77777777" w:rsidR="0037386B" w:rsidRDefault="0037386B" w:rsidP="0037386B">
      <w:pPr>
        <w:pStyle w:val="ListBullet"/>
        <w:keepNext w:val="0"/>
        <w:keepLines w:val="0"/>
        <w:tabs>
          <w:tab w:val="clear" w:pos="360"/>
          <w:tab w:val="num" w:pos="2629"/>
        </w:tabs>
        <w:spacing w:after="60"/>
        <w:ind w:left="1702" w:hanging="851"/>
      </w:pPr>
      <w:r w:rsidRPr="00B90361">
        <w:t>specific triggers for the person being searched, refer to disability profile on Toms (if there is one) for guidance.</w:t>
      </w:r>
    </w:p>
    <w:p w14:paraId="3CDC3753" w14:textId="77777777" w:rsidR="0037386B" w:rsidRDefault="0037386B" w:rsidP="0037386B">
      <w:pPr>
        <w:pStyle w:val="Heading3"/>
        <w:keepNext w:val="0"/>
        <w:keepLines w:val="0"/>
        <w:spacing w:before="200"/>
        <w:ind w:left="851" w:hanging="851"/>
      </w:pPr>
      <w:r w:rsidRPr="005B6F14">
        <w:t>If applicable, the custodial officer shall collapse the person’s wheelchair and closely inspect removable parts, such as the arms.</w:t>
      </w:r>
    </w:p>
    <w:p w14:paraId="67434284" w14:textId="767FFCA9" w:rsidR="0037386B" w:rsidRPr="00B90361" w:rsidRDefault="0037386B" w:rsidP="0037386B">
      <w:pPr>
        <w:pStyle w:val="Heading3"/>
        <w:keepNext w:val="0"/>
        <w:keepLines w:val="0"/>
        <w:spacing w:before="200"/>
        <w:ind w:left="851" w:hanging="851"/>
      </w:pPr>
      <w:r w:rsidRPr="00B90361">
        <w:t>If an artificial limb, bandage, plaster cast etc. impedes the search and there is suspicion/intelligence of an unauthorised concealed item the Custodial Officer shall</w:t>
      </w:r>
      <w:r w:rsidR="00FA6124">
        <w:t>:</w:t>
      </w:r>
    </w:p>
    <w:p w14:paraId="1A5BBA37" w14:textId="77777777" w:rsidR="0037386B" w:rsidRPr="00B90361" w:rsidRDefault="0037386B" w:rsidP="0037386B">
      <w:pPr>
        <w:pStyle w:val="ListBullet"/>
        <w:keepNext w:val="0"/>
        <w:keepLines w:val="0"/>
        <w:tabs>
          <w:tab w:val="clear" w:pos="360"/>
          <w:tab w:val="num" w:pos="2988"/>
        </w:tabs>
        <w:spacing w:after="60"/>
        <w:ind w:left="1663" w:hanging="851"/>
      </w:pPr>
      <w:r w:rsidRPr="00B90361">
        <w:t>where practicable, seek health service advice about the removal of the item</w:t>
      </w:r>
    </w:p>
    <w:p w14:paraId="4C0397E9" w14:textId="77777777" w:rsidR="0037386B" w:rsidRPr="00B90361" w:rsidRDefault="0037386B" w:rsidP="0037386B">
      <w:pPr>
        <w:pStyle w:val="ListBullet"/>
        <w:keepNext w:val="0"/>
        <w:keepLines w:val="0"/>
        <w:tabs>
          <w:tab w:val="clear" w:pos="360"/>
          <w:tab w:val="num" w:pos="2988"/>
        </w:tabs>
        <w:spacing w:after="60"/>
        <w:ind w:left="1663" w:hanging="851"/>
      </w:pPr>
      <w:r w:rsidRPr="00B90361">
        <w:t>consider the use of a DDU dog if deemed appropriate by the Superintendent</w:t>
      </w:r>
    </w:p>
    <w:p w14:paraId="40E7ADDF" w14:textId="77777777" w:rsidR="0037386B" w:rsidRDefault="0037386B" w:rsidP="0037386B">
      <w:pPr>
        <w:pStyle w:val="ListBullet"/>
        <w:keepNext w:val="0"/>
        <w:keepLines w:val="0"/>
        <w:tabs>
          <w:tab w:val="clear" w:pos="360"/>
          <w:tab w:val="num" w:pos="2988"/>
        </w:tabs>
        <w:spacing w:after="60"/>
        <w:ind w:left="1663" w:hanging="851"/>
      </w:pPr>
      <w:r w:rsidRPr="00B90361">
        <w:t xml:space="preserve">consider placing the young person in safe cell and on ARMS if there is suspicion of object that could endanger themselves/others. </w:t>
      </w:r>
    </w:p>
    <w:p w14:paraId="130610E4" w14:textId="77777777" w:rsidR="0037386B" w:rsidRDefault="0037386B" w:rsidP="0037386B">
      <w:pPr>
        <w:pStyle w:val="Heading3"/>
        <w:keepNext w:val="0"/>
        <w:keepLines w:val="0"/>
        <w:spacing w:before="200"/>
        <w:ind w:left="851" w:hanging="851"/>
      </w:pPr>
      <w:r w:rsidRPr="007508BE">
        <w:t>The custodial officer shall provide persons with an injury and those with disabilities the opportunity to sit down as required.</w:t>
      </w:r>
    </w:p>
    <w:p w14:paraId="6AC2BC3D" w14:textId="77777777" w:rsidR="0037386B" w:rsidRPr="007508BE" w:rsidRDefault="0037386B" w:rsidP="0037386B">
      <w:pPr>
        <w:pStyle w:val="Heading3"/>
        <w:keepNext w:val="0"/>
        <w:keepLines w:val="0"/>
        <w:spacing w:before="200"/>
        <w:ind w:left="851" w:hanging="851"/>
      </w:pPr>
      <w:r w:rsidRPr="007508BE">
        <w:t>Where required, on completion of the search the person shall be transferred back into their own wheelchair.</w:t>
      </w:r>
    </w:p>
    <w:p w14:paraId="4BBC5FF4" w14:textId="77777777" w:rsidR="0037386B" w:rsidRPr="00B43F39" w:rsidRDefault="0037386B" w:rsidP="0037386B">
      <w:pPr>
        <w:pStyle w:val="Heading2"/>
        <w:keepNext w:val="0"/>
        <w:keepLines w:val="0"/>
        <w:spacing w:before="240"/>
        <w:ind w:left="426" w:hanging="426"/>
      </w:pPr>
      <w:bookmarkStart w:id="75" w:name="_Toc235106106"/>
      <w:bookmarkStart w:id="76" w:name="_Toc236736217"/>
      <w:r w:rsidRPr="00B43F39">
        <w:t>Suspected concealed item management</w:t>
      </w:r>
      <w:bookmarkEnd w:id="75"/>
      <w:bookmarkEnd w:id="76"/>
    </w:p>
    <w:p w14:paraId="14B9EDC8" w14:textId="77777777" w:rsidR="0037386B" w:rsidRPr="00FA6124" w:rsidRDefault="0037386B" w:rsidP="0037386B">
      <w:pPr>
        <w:pStyle w:val="Heading3"/>
        <w:keepNext w:val="0"/>
        <w:keepLines w:val="0"/>
        <w:spacing w:before="200"/>
        <w:ind w:left="851" w:hanging="851"/>
      </w:pPr>
      <w:r w:rsidRPr="00FA6124">
        <w:t xml:space="preserve">The Custodial Officer shall inform the Senior Officer where they believe the young person has an item concealed. </w:t>
      </w:r>
    </w:p>
    <w:p w14:paraId="3BE3D8D7" w14:textId="77777777" w:rsidR="0037386B" w:rsidRPr="00FA6124" w:rsidRDefault="0037386B" w:rsidP="0037386B">
      <w:pPr>
        <w:pStyle w:val="Heading3"/>
        <w:keepNext w:val="0"/>
        <w:keepLines w:val="0"/>
        <w:spacing w:before="200"/>
        <w:ind w:left="851" w:hanging="851"/>
      </w:pPr>
      <w:r w:rsidRPr="00FA6124">
        <w:t>The Custodial Officer shall place the young person in an observation cell if they suspect the young person has an item concealed.</w:t>
      </w:r>
    </w:p>
    <w:p w14:paraId="2F027903" w14:textId="77777777" w:rsidR="0037386B" w:rsidRPr="00FA6124" w:rsidRDefault="0037386B" w:rsidP="0037386B">
      <w:pPr>
        <w:pStyle w:val="Heading3"/>
        <w:keepNext w:val="0"/>
        <w:keepLines w:val="0"/>
        <w:spacing w:before="200"/>
        <w:ind w:left="851" w:hanging="851"/>
      </w:pPr>
      <w:r w:rsidRPr="00FA6124">
        <w:t>The Custodial Officer shall request the young person remove the concealed item and surrender the item to staff.</w:t>
      </w:r>
    </w:p>
    <w:p w14:paraId="0CE937D1" w14:textId="77777777" w:rsidR="0037386B" w:rsidRPr="00FA6124" w:rsidRDefault="0037386B" w:rsidP="0037386B">
      <w:pPr>
        <w:pStyle w:val="Heading3"/>
        <w:keepNext w:val="0"/>
        <w:keepLines w:val="0"/>
        <w:spacing w:before="200"/>
        <w:ind w:left="851" w:hanging="851"/>
      </w:pPr>
      <w:r w:rsidRPr="00FA6124">
        <w:t xml:space="preserve">The young person shall remain in an observation cell until the item is surrendered or until the Senior Officer advises attendance at a hospital for a medical examination is required. </w:t>
      </w:r>
    </w:p>
    <w:p w14:paraId="6A0F0A97" w14:textId="77777777" w:rsidR="0037386B" w:rsidRPr="00B43F39" w:rsidRDefault="0037386B" w:rsidP="0037386B">
      <w:pPr>
        <w:pStyle w:val="Heading3"/>
        <w:keepNext w:val="0"/>
        <w:keepLines w:val="0"/>
        <w:spacing w:before="200"/>
        <w:ind w:left="851" w:hanging="851"/>
      </w:pPr>
      <w:r w:rsidRPr="00B43F39">
        <w:t xml:space="preserve">The Superintendent or delegate shall authorise attendance at a hospital for a medical examination. Notification to the Operations Centre shall be in accordance with </w:t>
      </w:r>
      <w:hyperlink r:id="rId23" w:history="1">
        <w:r w:rsidRPr="00FA6124">
          <w:rPr>
            <w:rStyle w:val="Hyperlink"/>
          </w:rPr>
          <w:t>COPP 8.1 – Incident Reporting</w:t>
        </w:r>
      </w:hyperlink>
      <w:r w:rsidRPr="00B43F39">
        <w:t xml:space="preserve">.  </w:t>
      </w:r>
    </w:p>
    <w:p w14:paraId="5E162F80" w14:textId="15931AA2" w:rsidR="0037386B" w:rsidRPr="00FA6124" w:rsidRDefault="0037386B" w:rsidP="0037386B">
      <w:pPr>
        <w:pStyle w:val="Heading3"/>
        <w:keepNext w:val="0"/>
        <w:keepLines w:val="0"/>
        <w:spacing w:before="200"/>
        <w:ind w:left="851" w:hanging="851"/>
      </w:pPr>
      <w:r w:rsidRPr="00FA6124">
        <w:lastRenderedPageBreak/>
        <w:t xml:space="preserve">When a young person refuses a full search, the Superintendent may order the young person to be confined in an observation cell, in accordance with </w:t>
      </w:r>
      <w:hyperlink r:id="rId24" w:history="1">
        <w:r w:rsidRPr="00FA6124">
          <w:rPr>
            <w:rStyle w:val="Hyperlink"/>
          </w:rPr>
          <w:t>COPP 6.10 Confinement</w:t>
        </w:r>
      </w:hyperlink>
      <w:r w:rsidRPr="00FA6124">
        <w:t>, without being searched until willing to comply</w:t>
      </w:r>
      <w:r w:rsidRPr="00FA6124">
        <w:rPr>
          <w:rStyle w:val="FootnoteReference"/>
          <w:color w:val="7030A0"/>
        </w:rPr>
        <w:footnoteReference w:id="7"/>
      </w:r>
      <w:r w:rsidRPr="00FA6124">
        <w:t xml:space="preserve">. </w:t>
      </w:r>
    </w:p>
    <w:p w14:paraId="142929E1" w14:textId="77777777" w:rsidR="0037386B" w:rsidRPr="00FA6124" w:rsidRDefault="0037386B" w:rsidP="0037386B">
      <w:pPr>
        <w:pStyle w:val="Heading3"/>
        <w:keepNext w:val="0"/>
        <w:keepLines w:val="0"/>
        <w:spacing w:before="200"/>
        <w:ind w:left="851" w:hanging="851"/>
      </w:pPr>
      <w:r w:rsidRPr="00FA6124">
        <w:t>The relevant Senior Officer shall counsel the young person to assist with compliance to a search.</w:t>
      </w:r>
    </w:p>
    <w:p w14:paraId="0A385131" w14:textId="77777777" w:rsidR="0037386B" w:rsidRPr="00FA6124" w:rsidRDefault="0037386B" w:rsidP="0037386B">
      <w:pPr>
        <w:pStyle w:val="Heading3"/>
        <w:keepNext w:val="0"/>
        <w:keepLines w:val="0"/>
        <w:spacing w:before="200"/>
        <w:ind w:left="851" w:hanging="851"/>
      </w:pPr>
      <w:r w:rsidRPr="00FA6124">
        <w:t xml:space="preserve">The young person shall not be placed in an observation cell for a period that exceeds the time limit of the applicable confinement order, issued in accordance with </w:t>
      </w:r>
      <w:hyperlink r:id="rId25" w:history="1">
        <w:r w:rsidRPr="00FA6124">
          <w:rPr>
            <w:rStyle w:val="Hyperlink"/>
          </w:rPr>
          <w:t>COPP 6.10 – Confinement</w:t>
        </w:r>
      </w:hyperlink>
      <w:r w:rsidRPr="00FA6124">
        <w:t xml:space="preserve">. </w:t>
      </w:r>
    </w:p>
    <w:p w14:paraId="74E083A2" w14:textId="236A72D5" w:rsidR="0037386B" w:rsidRPr="00F52920" w:rsidRDefault="0037386B" w:rsidP="00FA6124">
      <w:pPr>
        <w:pStyle w:val="Heading3"/>
        <w:keepNext w:val="0"/>
        <w:keepLines w:val="0"/>
        <w:spacing w:before="200"/>
        <w:ind w:left="851" w:hanging="851"/>
      </w:pPr>
      <w:hyperlink w:anchor="_Unauthorised_items" w:history="1">
        <w:r w:rsidRPr="00FA6124">
          <w:rPr>
            <w:rStyle w:val="Hyperlink"/>
          </w:rPr>
          <w:t>Unauthorised items</w:t>
        </w:r>
      </w:hyperlink>
      <w:r w:rsidRPr="00B43F39">
        <w:t xml:space="preserve"> shall be managed in accordance with this COPP.</w:t>
      </w:r>
    </w:p>
    <w:p w14:paraId="6426D74F" w14:textId="77777777" w:rsidR="0037386B" w:rsidRDefault="0037386B" w:rsidP="0037386B">
      <w:pPr>
        <w:pStyle w:val="Heading2"/>
        <w:keepNext w:val="0"/>
        <w:keepLines w:val="0"/>
        <w:spacing w:before="240"/>
        <w:ind w:left="426" w:hanging="426"/>
      </w:pPr>
      <w:bookmarkStart w:id="77" w:name="_Toc235106107"/>
      <w:bookmarkStart w:id="78" w:name="_Toc236736218"/>
      <w:r>
        <w:t>Force ordered and used to conduct a search</w:t>
      </w:r>
      <w:bookmarkEnd w:id="77"/>
      <w:bookmarkEnd w:id="78"/>
      <w:r>
        <w:t xml:space="preserve"> </w:t>
      </w:r>
    </w:p>
    <w:p w14:paraId="411EDC79" w14:textId="77777777" w:rsidR="0037386B" w:rsidRPr="00B43F39" w:rsidRDefault="0037386B" w:rsidP="0037386B">
      <w:pPr>
        <w:pStyle w:val="Heading3"/>
        <w:keepNext w:val="0"/>
        <w:keepLines w:val="0"/>
        <w:spacing w:before="200"/>
        <w:ind w:left="851" w:hanging="851"/>
      </w:pPr>
      <w:r>
        <w:t>The use of f</w:t>
      </w:r>
      <w:r w:rsidRPr="00B43F39">
        <w:t>orce to conduct a search is a last resort and attempts to resolve an incident shall be conducted without force where possible.</w:t>
      </w:r>
    </w:p>
    <w:p w14:paraId="57FCE193" w14:textId="77777777" w:rsidR="0037386B" w:rsidRPr="00FA6124" w:rsidRDefault="0037386B" w:rsidP="00FA6124">
      <w:pPr>
        <w:pStyle w:val="Heading3"/>
        <w:ind w:left="851" w:hanging="851"/>
        <w:rPr>
          <w:rStyle w:val="Hyperlink"/>
          <w:color w:val="000000" w:themeColor="text1"/>
          <w:u w:val="none"/>
        </w:rPr>
      </w:pPr>
      <w:r w:rsidRPr="00FA6124">
        <w:t xml:space="preserve">Force ordered and used to conduct a search shall be in accordance with </w:t>
      </w:r>
      <w:r w:rsidRPr="00FA6124">
        <w:rPr>
          <w:rStyle w:val="Hyperlink"/>
        </w:rPr>
        <w:t>COPP 8.2 Use of Force and Restraints</w:t>
      </w:r>
      <w:r w:rsidRPr="00FA6124">
        <w:rPr>
          <w:rStyle w:val="Hyperlink"/>
          <w:color w:val="000000" w:themeColor="text1"/>
          <w:u w:val="none"/>
        </w:rPr>
        <w:t>.</w:t>
      </w:r>
    </w:p>
    <w:p w14:paraId="5BC8CF9F" w14:textId="77777777" w:rsidR="00C5116C" w:rsidRPr="009D6C4F" w:rsidRDefault="00C5116C" w:rsidP="00C5116C">
      <w:pPr>
        <w:pStyle w:val="Heading1"/>
        <w:spacing w:before="360"/>
      </w:pPr>
      <w:bookmarkStart w:id="79" w:name="_Officer_or_Other"/>
      <w:bookmarkStart w:id="80" w:name="_Toc235106108"/>
      <w:bookmarkStart w:id="81" w:name="_Toc236736219"/>
      <w:bookmarkEnd w:id="79"/>
      <w:r w:rsidRPr="009D6C4F">
        <w:t>Officer or Other Employee Searches</w:t>
      </w:r>
      <w:bookmarkEnd w:id="80"/>
      <w:bookmarkEnd w:id="81"/>
    </w:p>
    <w:p w14:paraId="41D1FEB9" w14:textId="77777777" w:rsidR="00C5116C" w:rsidRDefault="00C5116C" w:rsidP="00C5116C">
      <w:pPr>
        <w:pStyle w:val="Heading2"/>
        <w:keepNext w:val="0"/>
        <w:keepLines w:val="0"/>
        <w:spacing w:before="240"/>
        <w:ind w:left="426" w:hanging="426"/>
      </w:pPr>
      <w:bookmarkStart w:id="82" w:name="_Toc235106109"/>
      <w:bookmarkStart w:id="83" w:name="_Toc236736220"/>
      <w:r>
        <w:t>When an officer or other employee may be searched</w:t>
      </w:r>
      <w:r>
        <w:rPr>
          <w:rStyle w:val="FootnoteReference"/>
        </w:rPr>
        <w:footnoteReference w:id="8"/>
      </w:r>
      <w:bookmarkEnd w:id="82"/>
      <w:bookmarkEnd w:id="83"/>
    </w:p>
    <w:p w14:paraId="3025D1A1" w14:textId="4BC5BC10" w:rsidR="00C5116C" w:rsidRDefault="00C5116C" w:rsidP="00C5116C">
      <w:pPr>
        <w:pStyle w:val="Heading3"/>
        <w:keepNext w:val="0"/>
        <w:keepLines w:val="0"/>
        <w:spacing w:before="200"/>
        <w:ind w:left="851" w:hanging="851"/>
      </w:pPr>
      <w:r>
        <w:t>An officer or other employee may be searched</w:t>
      </w:r>
      <w:r w:rsidR="00FA6124">
        <w:t>:</w:t>
      </w:r>
    </w:p>
    <w:p w14:paraId="35E7DFD6" w14:textId="4777503A" w:rsidR="00C5116C" w:rsidRDefault="00C5116C" w:rsidP="00C5116C">
      <w:pPr>
        <w:pStyle w:val="ListBullet"/>
        <w:keepNext w:val="0"/>
        <w:keepLines w:val="0"/>
        <w:tabs>
          <w:tab w:val="clear" w:pos="360"/>
          <w:tab w:val="num" w:pos="1364"/>
        </w:tabs>
        <w:spacing w:after="60"/>
        <w:ind w:left="1364"/>
      </w:pPr>
      <w:r>
        <w:t>on entering or leaving a detention centre</w:t>
      </w:r>
    </w:p>
    <w:p w14:paraId="1B82E01F" w14:textId="77777777" w:rsidR="00C5116C" w:rsidRDefault="00C5116C" w:rsidP="00C5116C">
      <w:pPr>
        <w:pStyle w:val="ListBullet"/>
        <w:keepNext w:val="0"/>
        <w:keepLines w:val="0"/>
        <w:tabs>
          <w:tab w:val="clear" w:pos="360"/>
          <w:tab w:val="num" w:pos="1364"/>
        </w:tabs>
        <w:spacing w:after="60"/>
        <w:ind w:left="1364"/>
      </w:pPr>
      <w:r>
        <w:t>at such a time as is considered necessary at the time by the Superintendent.</w:t>
      </w:r>
    </w:p>
    <w:p w14:paraId="06DCD4C4" w14:textId="77777777" w:rsidR="00C5116C" w:rsidRDefault="00C5116C" w:rsidP="00C5116C">
      <w:pPr>
        <w:pStyle w:val="Heading3"/>
        <w:keepNext w:val="0"/>
        <w:keepLines w:val="0"/>
        <w:spacing w:before="200"/>
        <w:ind w:left="851" w:hanging="851"/>
      </w:pPr>
      <w:bookmarkStart w:id="84" w:name="_Toc214887827"/>
      <w:bookmarkEnd w:id="84"/>
      <w:r>
        <w:t>The Superintendent is empowered to search any officer or other employee, including contractors, subcontractors, and volunteers, entering, or exiting a YDC or as considered necessary</w:t>
      </w:r>
      <w:r>
        <w:rPr>
          <w:rStyle w:val="FootnoteReference"/>
        </w:rPr>
        <w:footnoteReference w:id="9"/>
      </w:r>
      <w:r>
        <w:t xml:space="preserve">. </w:t>
      </w:r>
    </w:p>
    <w:p w14:paraId="60DB0BF6" w14:textId="77777777" w:rsidR="00C5116C" w:rsidRPr="00851F64" w:rsidRDefault="00C5116C" w:rsidP="00C5116C">
      <w:pPr>
        <w:pStyle w:val="Heading3"/>
        <w:keepNext w:val="0"/>
        <w:keepLines w:val="0"/>
        <w:spacing w:before="200"/>
        <w:ind w:left="851" w:hanging="851"/>
      </w:pPr>
      <w:r w:rsidRPr="00851F64">
        <w:t xml:space="preserve">Where the employee is a member of the </w:t>
      </w:r>
      <w:r>
        <w:t xml:space="preserve">People, Culture and Standards Division </w:t>
      </w:r>
      <w:r w:rsidRPr="00851F64">
        <w:t xml:space="preserve">refer to </w:t>
      </w:r>
      <w:hyperlink w:anchor="_People,_Culture_and" w:history="1">
        <w:r w:rsidRPr="00EA4567">
          <w:rPr>
            <w:rStyle w:val="Hyperlink"/>
          </w:rPr>
          <w:t>People, Culture and Standards Division</w:t>
        </w:r>
      </w:hyperlink>
      <w:r>
        <w:t xml:space="preserve"> procedures of this COPP</w:t>
      </w:r>
      <w:r w:rsidRPr="00851F64">
        <w:t xml:space="preserve">. </w:t>
      </w:r>
    </w:p>
    <w:p w14:paraId="4E66D560" w14:textId="77777777" w:rsidR="00C5116C" w:rsidRPr="002B1299" w:rsidRDefault="00C5116C" w:rsidP="00C5116C">
      <w:pPr>
        <w:pStyle w:val="Heading3"/>
        <w:keepNext w:val="0"/>
        <w:keepLines w:val="0"/>
        <w:spacing w:before="200"/>
        <w:ind w:left="851" w:hanging="851"/>
      </w:pPr>
      <w:r w:rsidRPr="00061303">
        <w:t xml:space="preserve">Only items approved by the Superintendent, or their delegate shall be permitted into </w:t>
      </w:r>
      <w:r>
        <w:t>a Y</w:t>
      </w:r>
      <w:r w:rsidRPr="00061303">
        <w:t xml:space="preserve">DC </w:t>
      </w:r>
      <w:r>
        <w:t xml:space="preserve">in accordance with </w:t>
      </w:r>
      <w:hyperlink r:id="rId26" w:history="1">
        <w:r w:rsidRPr="00621446">
          <w:rPr>
            <w:rStyle w:val="Hyperlink"/>
          </w:rPr>
          <w:t xml:space="preserve">COPP 9.5 – Approved and </w:t>
        </w:r>
        <w:r>
          <w:rPr>
            <w:rStyle w:val="Hyperlink"/>
          </w:rPr>
          <w:t xml:space="preserve">Unauthorised </w:t>
        </w:r>
        <w:r w:rsidRPr="00621446">
          <w:rPr>
            <w:rStyle w:val="Hyperlink"/>
          </w:rPr>
          <w:t>Items</w:t>
        </w:r>
      </w:hyperlink>
      <w:r w:rsidRPr="00061303">
        <w:t>.</w:t>
      </w:r>
    </w:p>
    <w:p w14:paraId="5A14AB20" w14:textId="77777777" w:rsidR="00C5116C" w:rsidRDefault="00C5116C" w:rsidP="00C5116C">
      <w:pPr>
        <w:pStyle w:val="Heading2"/>
        <w:keepNext w:val="0"/>
        <w:keepLines w:val="0"/>
        <w:spacing w:before="240"/>
        <w:ind w:left="426" w:hanging="426"/>
      </w:pPr>
      <w:bookmarkStart w:id="85" w:name="_Any_person,_in"/>
      <w:bookmarkStart w:id="86" w:name="_Toc235106110"/>
      <w:bookmarkStart w:id="87" w:name="_Toc236736221"/>
      <w:bookmarkEnd w:id="85"/>
      <w:r>
        <w:t>Random searches</w:t>
      </w:r>
      <w:bookmarkEnd w:id="86"/>
      <w:bookmarkEnd w:id="87"/>
      <w:r>
        <w:t xml:space="preserve"> </w:t>
      </w:r>
    </w:p>
    <w:p w14:paraId="65F5D000" w14:textId="77777777" w:rsidR="00C5116C" w:rsidRPr="00FA6124" w:rsidRDefault="00C5116C" w:rsidP="00C5116C">
      <w:pPr>
        <w:pStyle w:val="Heading3"/>
        <w:keepNext w:val="0"/>
        <w:keepLines w:val="0"/>
        <w:spacing w:before="200"/>
        <w:ind w:left="851" w:hanging="851"/>
      </w:pPr>
      <w:r w:rsidRPr="00FA6124">
        <w:t xml:space="preserve">Security or Gatehouse officers shall use a Random Search Selector device to search 5% of daily pedestrian movements through the YDC. </w:t>
      </w:r>
    </w:p>
    <w:p w14:paraId="223986FD" w14:textId="0C374A01" w:rsidR="00C5116C" w:rsidRPr="00FA6124" w:rsidRDefault="00C5116C" w:rsidP="00C5116C">
      <w:pPr>
        <w:pStyle w:val="Heading3"/>
        <w:keepNext w:val="0"/>
        <w:keepLines w:val="0"/>
        <w:spacing w:before="200"/>
        <w:ind w:left="851" w:hanging="851"/>
      </w:pPr>
      <w:r w:rsidRPr="00FA6124">
        <w:lastRenderedPageBreak/>
        <w:t xml:space="preserve">Where operationally possible, one male and one </w:t>
      </w:r>
      <w:r w:rsidR="002850DC" w:rsidRPr="00FA6124">
        <w:t>woman</w:t>
      </w:r>
      <w:r w:rsidRPr="00FA6124">
        <w:t xml:space="preserve"> officer from the security or the </w:t>
      </w:r>
      <w:r w:rsidR="003157D4" w:rsidRPr="00FA6124">
        <w:t>G</w:t>
      </w:r>
      <w:r w:rsidRPr="00FA6124">
        <w:t xml:space="preserve">atehouse staff </w:t>
      </w:r>
      <w:r w:rsidR="00D85BC6" w:rsidRPr="00FA6124">
        <w:t>shall</w:t>
      </w:r>
      <w:r w:rsidRPr="00FA6124">
        <w:t xml:space="preserve"> conduct the random pat and property searches. </w:t>
      </w:r>
    </w:p>
    <w:p w14:paraId="13FC5C79" w14:textId="28BEB5B3" w:rsidR="00C5116C" w:rsidRPr="00FA6124" w:rsidRDefault="00C5116C" w:rsidP="00C5116C">
      <w:pPr>
        <w:pStyle w:val="Heading3"/>
        <w:keepNext w:val="0"/>
        <w:keepLines w:val="0"/>
        <w:spacing w:before="200"/>
        <w:ind w:left="851" w:hanging="851"/>
      </w:pPr>
      <w:r w:rsidRPr="00FA6124">
        <w:t>To conduct daily random searches of employee pedestrian movements</w:t>
      </w:r>
      <w:r w:rsidR="003157D4" w:rsidRPr="00FA6124">
        <w:t>, Gatehouse</w:t>
      </w:r>
      <w:r w:rsidRPr="00FA6124">
        <w:t xml:space="preserve"> officers </w:t>
      </w:r>
      <w:r w:rsidR="003157D4" w:rsidRPr="00FA6124">
        <w:t>shall</w:t>
      </w:r>
      <w:r w:rsidRPr="00FA6124">
        <w:t xml:space="preserve"> use a Random Search Selector to identify employees to be searched. </w:t>
      </w:r>
    </w:p>
    <w:p w14:paraId="53744926" w14:textId="77777777" w:rsidR="00C5116C" w:rsidRPr="00FA6124" w:rsidRDefault="00C5116C" w:rsidP="00C5116C">
      <w:pPr>
        <w:pStyle w:val="Heading3"/>
        <w:keepNext w:val="0"/>
        <w:keepLines w:val="0"/>
        <w:spacing w:before="200"/>
        <w:ind w:left="851" w:hanging="851"/>
      </w:pPr>
      <w:r w:rsidRPr="00FA6124">
        <w:t>The numbers shall be documented on the Gatehouse daily personnel search record and forwarded to the Senior Officer assigned to the Gatehouse.</w:t>
      </w:r>
    </w:p>
    <w:p w14:paraId="2F2723AD" w14:textId="77777777" w:rsidR="00C5116C" w:rsidRPr="00FA6124" w:rsidRDefault="00C5116C" w:rsidP="00C5116C">
      <w:pPr>
        <w:pStyle w:val="Heading3"/>
        <w:keepNext w:val="0"/>
        <w:keepLines w:val="0"/>
        <w:spacing w:before="200"/>
        <w:ind w:left="851" w:hanging="851"/>
      </w:pPr>
      <w:r w:rsidRPr="00FA6124">
        <w:t>The Senior Officer Security assigned to the random search shall be responsible for staff:</w:t>
      </w:r>
    </w:p>
    <w:p w14:paraId="0B907AC5" w14:textId="77777777" w:rsidR="00C5116C" w:rsidRPr="00FA6124" w:rsidRDefault="00C5116C" w:rsidP="00356FF3">
      <w:pPr>
        <w:pStyle w:val="ListParagraph"/>
        <w:numPr>
          <w:ilvl w:val="0"/>
          <w:numId w:val="27"/>
        </w:numPr>
        <w:spacing w:before="120" w:after="120"/>
        <w:contextualSpacing w:val="0"/>
      </w:pPr>
      <w:r w:rsidRPr="00FA6124">
        <w:t>using the Random Search Selector device</w:t>
      </w:r>
    </w:p>
    <w:p w14:paraId="40C27FA7" w14:textId="77777777" w:rsidR="00C5116C" w:rsidRPr="00FA6124" w:rsidRDefault="00C5116C" w:rsidP="00356FF3">
      <w:pPr>
        <w:pStyle w:val="ListParagraph"/>
        <w:numPr>
          <w:ilvl w:val="0"/>
          <w:numId w:val="27"/>
        </w:numPr>
        <w:spacing w:before="120" w:after="120"/>
        <w:contextualSpacing w:val="0"/>
      </w:pPr>
      <w:r w:rsidRPr="00FA6124">
        <w:t>ensuring the search is conducted</w:t>
      </w:r>
    </w:p>
    <w:p w14:paraId="00A80A54" w14:textId="77777777" w:rsidR="00C5116C" w:rsidRPr="00FA6124" w:rsidRDefault="00C5116C" w:rsidP="00356FF3">
      <w:pPr>
        <w:pStyle w:val="ListParagraph"/>
        <w:numPr>
          <w:ilvl w:val="0"/>
          <w:numId w:val="27"/>
        </w:numPr>
        <w:spacing w:before="120" w:after="120"/>
        <w:contextualSpacing w:val="0"/>
      </w:pPr>
      <w:r w:rsidRPr="00FA6124">
        <w:t>documenting the search.</w:t>
      </w:r>
    </w:p>
    <w:p w14:paraId="49A0F821" w14:textId="77777777" w:rsidR="00C5116C" w:rsidRPr="00FA6124" w:rsidRDefault="00C5116C" w:rsidP="00C5116C">
      <w:pPr>
        <w:pStyle w:val="Heading1"/>
        <w:spacing w:before="360"/>
      </w:pPr>
      <w:bookmarkStart w:id="88" w:name="_Toc235106111"/>
      <w:bookmarkStart w:id="89" w:name="_Toc236736222"/>
      <w:r w:rsidRPr="00FA6124">
        <w:t>Searching Other Persons</w:t>
      </w:r>
      <w:bookmarkEnd w:id="88"/>
      <w:bookmarkEnd w:id="89"/>
      <w:r w:rsidRPr="00FA6124">
        <w:t xml:space="preserve"> </w:t>
      </w:r>
    </w:p>
    <w:p w14:paraId="3F5BEBFF" w14:textId="029669C6" w:rsidR="00C5116C" w:rsidRPr="00FA6124" w:rsidRDefault="00C5116C" w:rsidP="00C5116C">
      <w:pPr>
        <w:pStyle w:val="Heading2"/>
        <w:keepNext w:val="0"/>
        <w:keepLines w:val="0"/>
        <w:spacing w:before="240"/>
        <w:ind w:left="426" w:hanging="426"/>
      </w:pPr>
      <w:bookmarkStart w:id="90" w:name="_Toc235106112"/>
      <w:bookmarkStart w:id="91" w:name="_Toc236736223"/>
      <w:r w:rsidRPr="00FA6124">
        <w:t>When other persons can be searched e.g</w:t>
      </w:r>
      <w:r w:rsidR="00FA6124">
        <w:t>.</w:t>
      </w:r>
      <w:r w:rsidRPr="00FA6124">
        <w:t xml:space="preserve"> visitors</w:t>
      </w:r>
      <w:bookmarkEnd w:id="90"/>
      <w:bookmarkEnd w:id="91"/>
      <w:r w:rsidRPr="00FA6124">
        <w:t xml:space="preserve"> </w:t>
      </w:r>
    </w:p>
    <w:p w14:paraId="44796B0E" w14:textId="07B2EC5D" w:rsidR="00C5116C" w:rsidRPr="00FA6124" w:rsidRDefault="00C5116C" w:rsidP="00C5116C">
      <w:pPr>
        <w:pStyle w:val="Heading3"/>
        <w:keepNext w:val="0"/>
        <w:keepLines w:val="0"/>
        <w:spacing w:before="200"/>
        <w:ind w:left="851" w:hanging="851"/>
      </w:pPr>
      <w:r w:rsidRPr="00FA6124">
        <w:t>A person who is not a young person</w:t>
      </w:r>
      <w:r w:rsidR="00FA6124">
        <w:t xml:space="preserve"> </w:t>
      </w:r>
      <w:r w:rsidRPr="00FA6124">
        <w:t>(detainee), or an officer or other employee, may be searched in the following circumstances:</w:t>
      </w:r>
    </w:p>
    <w:p w14:paraId="010CD4A0" w14:textId="77777777" w:rsidR="00C5116C" w:rsidRPr="00FA6124" w:rsidRDefault="00C5116C" w:rsidP="00C5116C">
      <w:pPr>
        <w:pStyle w:val="ListBullet"/>
        <w:keepNext w:val="0"/>
        <w:keepLines w:val="0"/>
        <w:tabs>
          <w:tab w:val="clear" w:pos="360"/>
          <w:tab w:val="num" w:pos="1418"/>
        </w:tabs>
        <w:spacing w:after="60"/>
        <w:ind w:left="1418" w:hanging="425"/>
      </w:pPr>
      <w:r w:rsidRPr="00FA6124">
        <w:t>seeking to enter a YDC</w:t>
      </w:r>
    </w:p>
    <w:p w14:paraId="6445BE1D" w14:textId="77777777" w:rsidR="00C5116C" w:rsidRPr="00FA6124" w:rsidRDefault="00C5116C" w:rsidP="00C5116C">
      <w:pPr>
        <w:pStyle w:val="ListBullet"/>
        <w:keepNext w:val="0"/>
        <w:keepLines w:val="0"/>
        <w:tabs>
          <w:tab w:val="clear" w:pos="360"/>
          <w:tab w:val="num" w:pos="1418"/>
        </w:tabs>
        <w:spacing w:after="60"/>
        <w:ind w:left="1418" w:hanging="425"/>
      </w:pPr>
      <w:r w:rsidRPr="00FA6124">
        <w:t>on entry to a YDC</w:t>
      </w:r>
    </w:p>
    <w:p w14:paraId="629B3D05" w14:textId="77777777" w:rsidR="00C5116C" w:rsidRPr="00FA6124" w:rsidRDefault="00C5116C" w:rsidP="00C5116C">
      <w:pPr>
        <w:pStyle w:val="ListBullet"/>
        <w:keepNext w:val="0"/>
        <w:keepLines w:val="0"/>
        <w:tabs>
          <w:tab w:val="clear" w:pos="360"/>
          <w:tab w:val="num" w:pos="1418"/>
        </w:tabs>
        <w:spacing w:after="60"/>
        <w:ind w:left="1418" w:hanging="425"/>
      </w:pPr>
      <w:r w:rsidRPr="00FA6124">
        <w:t>while in a YDC</w:t>
      </w:r>
    </w:p>
    <w:p w14:paraId="7880CFFD" w14:textId="77777777" w:rsidR="00C5116C" w:rsidRPr="00FA6124" w:rsidRDefault="00C5116C" w:rsidP="00C5116C">
      <w:pPr>
        <w:pStyle w:val="ListBullet"/>
        <w:keepNext w:val="0"/>
        <w:keepLines w:val="0"/>
        <w:tabs>
          <w:tab w:val="clear" w:pos="360"/>
          <w:tab w:val="num" w:pos="1418"/>
        </w:tabs>
        <w:spacing w:after="60"/>
        <w:ind w:left="1418" w:hanging="425"/>
      </w:pPr>
      <w:r w:rsidRPr="00FA6124">
        <w:t>on seeking to leave a YDC</w:t>
      </w:r>
    </w:p>
    <w:p w14:paraId="00B821B0" w14:textId="77777777" w:rsidR="00C5116C" w:rsidRPr="00FA6124" w:rsidRDefault="00C5116C" w:rsidP="00C5116C">
      <w:pPr>
        <w:pStyle w:val="ListBullet"/>
        <w:keepNext w:val="0"/>
        <w:keepLines w:val="0"/>
        <w:tabs>
          <w:tab w:val="clear" w:pos="360"/>
          <w:tab w:val="num" w:pos="1418"/>
        </w:tabs>
        <w:spacing w:after="60"/>
        <w:ind w:left="1418" w:hanging="425"/>
      </w:pPr>
      <w:r w:rsidRPr="00FA6124">
        <w:t>immediately before leaving a YDC</w:t>
      </w:r>
    </w:p>
    <w:p w14:paraId="32F10B52" w14:textId="77777777" w:rsidR="00C5116C" w:rsidRPr="00FA6124" w:rsidRDefault="00C5116C" w:rsidP="00C5116C">
      <w:pPr>
        <w:pStyle w:val="ListBullet"/>
        <w:keepNext w:val="0"/>
        <w:keepLines w:val="0"/>
        <w:tabs>
          <w:tab w:val="clear" w:pos="360"/>
          <w:tab w:val="num" w:pos="1418"/>
        </w:tabs>
        <w:spacing w:after="60"/>
        <w:ind w:left="1418" w:hanging="425"/>
      </w:pPr>
      <w:r w:rsidRPr="00FA6124">
        <w:t>having just left a YDC</w:t>
      </w:r>
    </w:p>
    <w:p w14:paraId="644C0CF9" w14:textId="77777777" w:rsidR="00C5116C" w:rsidRPr="00FA6124" w:rsidRDefault="00C5116C" w:rsidP="00C5116C">
      <w:pPr>
        <w:pStyle w:val="ListBullet"/>
        <w:keepNext w:val="0"/>
        <w:keepLines w:val="0"/>
        <w:tabs>
          <w:tab w:val="clear" w:pos="360"/>
          <w:tab w:val="num" w:pos="1418"/>
        </w:tabs>
        <w:spacing w:after="60"/>
        <w:ind w:left="1418" w:hanging="425"/>
      </w:pPr>
      <w:r w:rsidRPr="00FA6124">
        <w:t>when outside but near a YDC (anywhere on the gazetted grounds), if the Superintendent is of the opinion that it is necessary for the security and good order of a YDC</w:t>
      </w:r>
      <w:r w:rsidRPr="00FA6124">
        <w:rPr>
          <w:rStyle w:val="FootnoteReference"/>
          <w:rFonts w:eastAsia="MS Mincho"/>
        </w:rPr>
        <w:footnoteReference w:id="10"/>
      </w:r>
      <w:r w:rsidRPr="00FA6124">
        <w:t>.</w:t>
      </w:r>
    </w:p>
    <w:p w14:paraId="549A9D09" w14:textId="77777777" w:rsidR="00C5116C" w:rsidRPr="00FA6124" w:rsidRDefault="00C5116C" w:rsidP="00C5116C">
      <w:pPr>
        <w:pStyle w:val="Heading3"/>
        <w:keepNext w:val="0"/>
        <w:keepLines w:val="0"/>
        <w:spacing w:before="200"/>
        <w:ind w:left="851" w:hanging="851"/>
      </w:pPr>
      <w:r w:rsidRPr="00FA6124">
        <w:t>A person’s property may also be searched including lockers, vehicle, and personal belongings.</w:t>
      </w:r>
    </w:p>
    <w:p w14:paraId="4A874C11" w14:textId="77777777" w:rsidR="00C5116C" w:rsidRPr="00FA6124" w:rsidRDefault="00C5116C" w:rsidP="00C5116C">
      <w:pPr>
        <w:pStyle w:val="Heading3"/>
        <w:keepNext w:val="0"/>
        <w:keepLines w:val="0"/>
        <w:spacing w:before="200"/>
        <w:ind w:left="851" w:hanging="851"/>
      </w:pPr>
      <w:r w:rsidRPr="00FA6124">
        <w:t>Social Visitor Searches (including children apparently under the age of 10 years) The Superintendent is empowered to search any person who is not a young person (detainee), officer, or other employee to a YDC</w:t>
      </w:r>
      <w:r w:rsidRPr="00FA6124">
        <w:rPr>
          <w:rStyle w:val="FootnoteReference"/>
        </w:rPr>
        <w:footnoteReference w:id="11"/>
      </w:r>
      <w:r w:rsidRPr="00FA6124">
        <w:t>. This power is delegated to Custodial Officers.</w:t>
      </w:r>
      <w:r w:rsidRPr="00FA6124">
        <w:rPr>
          <w:rStyle w:val="FootnoteReference"/>
        </w:rPr>
        <w:footnoteReference w:id="12"/>
      </w:r>
    </w:p>
    <w:p w14:paraId="437E144C" w14:textId="77777777" w:rsidR="00C5116C" w:rsidRPr="00C56C8D" w:rsidRDefault="00C5116C" w:rsidP="00C5116C">
      <w:pPr>
        <w:pStyle w:val="Heading3"/>
        <w:keepNext w:val="0"/>
        <w:keepLines w:val="0"/>
        <w:spacing w:before="200"/>
        <w:ind w:left="851" w:hanging="851"/>
      </w:pPr>
      <w:r>
        <w:lastRenderedPageBreak/>
        <w:t xml:space="preserve">The Custodial Officer shall assess visitors with assistive technology, medical equipment and/or DDU dogs to determine the searching procedures required. </w:t>
      </w:r>
    </w:p>
    <w:p w14:paraId="56DD8592" w14:textId="77777777" w:rsidR="00C5116C" w:rsidRDefault="00C5116C" w:rsidP="00C5116C">
      <w:pPr>
        <w:pStyle w:val="Heading3"/>
        <w:keepNext w:val="0"/>
        <w:keepLines w:val="0"/>
        <w:spacing w:before="200"/>
        <w:ind w:left="851" w:hanging="851"/>
      </w:pPr>
      <w:r w:rsidRPr="006E14EC">
        <w:t>The Senior Officer Gatehouse shall randomly identify a minimum of two</w:t>
      </w:r>
      <w:r w:rsidRPr="009E59EE">
        <w:t xml:space="preserve"> </w:t>
      </w:r>
      <w:r w:rsidRPr="00475AF6">
        <w:t>social visitors</w:t>
      </w:r>
      <w:r>
        <w:t xml:space="preserve"> per visit </w:t>
      </w:r>
      <w:r w:rsidRPr="009E59EE">
        <w:t>to be pat searched (inclusive of</w:t>
      </w:r>
      <w:r>
        <w:t xml:space="preserve"> DDU</w:t>
      </w:r>
      <w:r w:rsidRPr="009E59EE">
        <w:t xml:space="preserve"> dog indications</w:t>
      </w:r>
      <w:r>
        <w:t>).</w:t>
      </w:r>
    </w:p>
    <w:p w14:paraId="0B5A0357" w14:textId="77777777" w:rsidR="00C5116C" w:rsidRPr="00C4028D" w:rsidRDefault="00C5116C" w:rsidP="00C5116C">
      <w:pPr>
        <w:pStyle w:val="Heading3"/>
        <w:keepNext w:val="0"/>
        <w:keepLines w:val="0"/>
        <w:spacing w:before="200"/>
        <w:ind w:left="851" w:hanging="851"/>
      </w:pPr>
      <w:r w:rsidRPr="0007026F">
        <w:t xml:space="preserve">Any visitor entering or leaving </w:t>
      </w:r>
      <w:r>
        <w:t>a Y</w:t>
      </w:r>
      <w:r w:rsidRPr="0007026F">
        <w:t xml:space="preserve">DC </w:t>
      </w:r>
      <w:r>
        <w:t>may</w:t>
      </w:r>
      <w:r w:rsidRPr="0007026F">
        <w:t xml:space="preserve"> be subject to </w:t>
      </w:r>
      <w:r>
        <w:t xml:space="preserve">a </w:t>
      </w:r>
      <w:r w:rsidRPr="0007026F">
        <w:t xml:space="preserve">random search by </w:t>
      </w:r>
      <w:r>
        <w:t>the</w:t>
      </w:r>
      <w:r w:rsidRPr="0007026F">
        <w:t xml:space="preserve"> DDU dog. </w:t>
      </w:r>
    </w:p>
    <w:p w14:paraId="173ED728" w14:textId="0F06C066" w:rsidR="00C5116C" w:rsidRDefault="00C5116C" w:rsidP="00C5116C">
      <w:pPr>
        <w:pStyle w:val="Heading3"/>
        <w:keepNext w:val="0"/>
        <w:keepLines w:val="0"/>
        <w:spacing w:before="200"/>
        <w:ind w:left="851" w:hanging="851"/>
      </w:pPr>
      <w:bookmarkStart w:id="93" w:name="_If_contraband_is"/>
      <w:bookmarkEnd w:id="93"/>
      <w:r>
        <w:t xml:space="preserve">The visitor shall be refused entry where unauthorised items are discovered during a pat search. The WA Police Force shall be </w:t>
      </w:r>
      <w:r w:rsidR="006E14EC">
        <w:t>contacted, and</w:t>
      </w:r>
      <w:r>
        <w:t xml:space="preserve"> the visitor shall be requested to wait for the WA Police Force to attend.</w:t>
      </w:r>
    </w:p>
    <w:p w14:paraId="60D0D5FF" w14:textId="698CCD39" w:rsidR="00C5116C" w:rsidRDefault="00C5116C" w:rsidP="00C5116C">
      <w:pPr>
        <w:pStyle w:val="Heading3"/>
        <w:keepNext w:val="0"/>
        <w:keepLines w:val="0"/>
        <w:spacing w:before="200"/>
        <w:ind w:left="851" w:hanging="851"/>
      </w:pPr>
      <w:r>
        <w:t xml:space="preserve">Discovery of unauthorised items shall be managed in accordance with </w:t>
      </w:r>
      <w:hyperlink w:anchor="_Unauthorised_items" w:history="1">
        <w:r w:rsidRPr="00D901D4">
          <w:rPr>
            <w:rStyle w:val="Hyperlink"/>
          </w:rPr>
          <w:t>section 1</w:t>
        </w:r>
        <w:r w:rsidR="006E14EC">
          <w:rPr>
            <w:rStyle w:val="Hyperlink"/>
          </w:rPr>
          <w:t>0</w:t>
        </w:r>
        <w:r w:rsidRPr="00D901D4">
          <w:rPr>
            <w:rStyle w:val="Hyperlink"/>
          </w:rPr>
          <w:t>.1</w:t>
        </w:r>
      </w:hyperlink>
      <w:r w:rsidRPr="00EC4901">
        <w:t xml:space="preserve"> </w:t>
      </w:r>
      <w:r w:rsidRPr="00470D8D">
        <w:t xml:space="preserve">of </w:t>
      </w:r>
      <w:r w:rsidRPr="00D05955">
        <w:t>this COPP</w:t>
      </w:r>
      <w:r>
        <w:t xml:space="preserve">. The Custodial Officer </w:t>
      </w:r>
      <w:bookmarkStart w:id="94" w:name="_Hlk80948765"/>
      <w:r>
        <w:t>shall complet</w:t>
      </w:r>
      <w:r w:rsidRPr="006E1F8D">
        <w:t xml:space="preserve">e </w:t>
      </w:r>
      <w:bookmarkStart w:id="95" w:name="_Hlk80874627"/>
      <w:r w:rsidRPr="006E1F8D">
        <w:fldChar w:fldCharType="begin"/>
      </w:r>
      <w:r>
        <w:instrText>HYPERLINK "https://dojwa.sharepoint.com/sites/intranet/prison-operations/Pages/bhdc-copp-forms.aspx"</w:instrText>
      </w:r>
      <w:r w:rsidRPr="006E1F8D">
        <w:fldChar w:fldCharType="separate"/>
      </w:r>
      <w:r w:rsidRPr="006E1F8D">
        <w:rPr>
          <w:rStyle w:val="Hyperlink"/>
        </w:rPr>
        <w:t xml:space="preserve">A Search of a Person Entering/Leaving </w:t>
      </w:r>
      <w:r>
        <w:rPr>
          <w:rStyle w:val="Hyperlink"/>
        </w:rPr>
        <w:t>the Youth</w:t>
      </w:r>
      <w:r w:rsidRPr="006E1F8D">
        <w:rPr>
          <w:rStyle w:val="Hyperlink"/>
        </w:rPr>
        <w:t xml:space="preserve"> Detention</w:t>
      </w:r>
      <w:r w:rsidRPr="00DD5321">
        <w:rPr>
          <w:rStyle w:val="Hyperlink"/>
          <w:i/>
        </w:rPr>
        <w:t xml:space="preserve"> </w:t>
      </w:r>
      <w:r w:rsidRPr="006E1F8D">
        <w:rPr>
          <w:rStyle w:val="Hyperlink"/>
        </w:rPr>
        <w:t>Centre Form</w:t>
      </w:r>
      <w:bookmarkEnd w:id="94"/>
      <w:bookmarkEnd w:id="95"/>
      <w:r w:rsidRPr="006E1F8D">
        <w:fldChar w:fldCharType="end"/>
      </w:r>
      <w:r w:rsidRPr="00025687">
        <w:t xml:space="preserve"> </w:t>
      </w:r>
      <w:r>
        <w:t>for a search of a visitor and record the search on TOMS.</w:t>
      </w:r>
      <w:r w:rsidRPr="00025687">
        <w:t xml:space="preserve"> </w:t>
      </w:r>
    </w:p>
    <w:p w14:paraId="46AE87E1" w14:textId="77777777" w:rsidR="00C5116C" w:rsidRPr="00585606" w:rsidRDefault="00C5116C" w:rsidP="00C5116C">
      <w:pPr>
        <w:pStyle w:val="Heading3"/>
        <w:keepNext w:val="0"/>
        <w:keepLines w:val="0"/>
        <w:spacing w:before="200"/>
        <w:ind w:left="851" w:hanging="851"/>
      </w:pPr>
      <w:r w:rsidRPr="00585606">
        <w:t xml:space="preserve">Any social visitor requesting to provide feedback regarding the search procedure shall be provided with a </w:t>
      </w:r>
      <w:hyperlink r:id="rId27" w:history="1">
        <w:r w:rsidRPr="00E63233">
          <w:rPr>
            <w:rStyle w:val="Hyperlink"/>
          </w:rPr>
          <w:t>Social Visits Feedback Form</w:t>
        </w:r>
      </w:hyperlink>
      <w:r w:rsidRPr="00585606">
        <w:t xml:space="preserve"> located in the Gatehouse to complete.</w:t>
      </w:r>
    </w:p>
    <w:p w14:paraId="309FA053" w14:textId="77777777" w:rsidR="00C5116C" w:rsidRDefault="00C5116C" w:rsidP="00C5116C">
      <w:pPr>
        <w:pStyle w:val="Heading3"/>
        <w:keepNext w:val="0"/>
        <w:keepLines w:val="0"/>
        <w:spacing w:before="200"/>
        <w:ind w:left="851" w:hanging="851"/>
      </w:pPr>
      <w:r>
        <w:t xml:space="preserve">The Senior Officer assigned to the Gatehouse shall ensure </w:t>
      </w:r>
      <w:r w:rsidRPr="006E1F8D">
        <w:t xml:space="preserve">the completed </w:t>
      </w:r>
      <w:hyperlink r:id="rId28" w:history="1">
        <w:r w:rsidRPr="006E1F8D">
          <w:rPr>
            <w:rStyle w:val="Hyperlink"/>
          </w:rPr>
          <w:t>Social Visits Feedback Form</w:t>
        </w:r>
      </w:hyperlink>
      <w:r>
        <w:t xml:space="preserve"> is placed in the locked box in the Gatehouse and forward the box to the Assistant Superintendent Security at the completion of each visiting session.</w:t>
      </w:r>
    </w:p>
    <w:p w14:paraId="76D664F8" w14:textId="77777777" w:rsidR="00C5116C" w:rsidRDefault="00C5116C" w:rsidP="00C5116C">
      <w:pPr>
        <w:pStyle w:val="Heading2"/>
        <w:keepNext w:val="0"/>
        <w:keepLines w:val="0"/>
        <w:spacing w:before="240"/>
        <w:ind w:left="426" w:hanging="426"/>
      </w:pPr>
      <w:bookmarkStart w:id="96" w:name="_Toc235106113"/>
      <w:bookmarkStart w:id="97" w:name="_Toc236736224"/>
      <w:r>
        <w:t>Babies and children searches</w:t>
      </w:r>
      <w:bookmarkEnd w:id="96"/>
      <w:bookmarkEnd w:id="97"/>
      <w:r>
        <w:t xml:space="preserve"> </w:t>
      </w:r>
    </w:p>
    <w:p w14:paraId="19EC6F9D" w14:textId="77777777" w:rsidR="00C5116C" w:rsidRPr="00A21F66" w:rsidRDefault="00C5116C" w:rsidP="00C5116C">
      <w:pPr>
        <w:pStyle w:val="Heading3"/>
        <w:keepNext w:val="0"/>
        <w:keepLines w:val="0"/>
        <w:spacing w:before="200"/>
        <w:ind w:left="851" w:hanging="851"/>
      </w:pPr>
      <w:r>
        <w:t>If required, two female Custodial Officers shall conduct pat searching on children under the age of 10 years in the presence of the parent/guardian of the child.</w:t>
      </w:r>
    </w:p>
    <w:p w14:paraId="1E8294B5" w14:textId="6F14F423" w:rsidR="00C5116C" w:rsidRPr="008D23AE" w:rsidRDefault="00C5116C" w:rsidP="00C5116C">
      <w:pPr>
        <w:pStyle w:val="Heading3"/>
        <w:keepNext w:val="0"/>
        <w:keepLines w:val="0"/>
        <w:spacing w:before="200"/>
        <w:ind w:left="851" w:hanging="851"/>
      </w:pPr>
      <w:r w:rsidRPr="008D23AE">
        <w:t xml:space="preserve">Pat searches shall be conducted in accordance with </w:t>
      </w:r>
      <w:hyperlink w:anchor="_Pat_search_–" w:history="1">
        <w:r>
          <w:rPr>
            <w:rStyle w:val="Hyperlink"/>
          </w:rPr>
          <w:t xml:space="preserve">section </w:t>
        </w:r>
        <w:r w:rsidR="006E14EC">
          <w:rPr>
            <w:rStyle w:val="Hyperlink"/>
          </w:rPr>
          <w:t>4</w:t>
        </w:r>
        <w:r w:rsidRPr="00EC4901">
          <w:rPr>
            <w:rStyle w:val="Hyperlink"/>
          </w:rPr>
          <w:t>.3</w:t>
        </w:r>
      </w:hyperlink>
      <w:r w:rsidRPr="00EC4901">
        <w:t xml:space="preserve"> </w:t>
      </w:r>
      <w:r w:rsidRPr="008D23AE">
        <w:t xml:space="preserve">of this COPP. </w:t>
      </w:r>
    </w:p>
    <w:p w14:paraId="128F9FD9" w14:textId="77777777" w:rsidR="00C5116C" w:rsidRDefault="00C5116C" w:rsidP="00C5116C">
      <w:pPr>
        <w:pStyle w:val="Heading3"/>
        <w:keepNext w:val="0"/>
        <w:keepLines w:val="0"/>
        <w:spacing w:before="200"/>
        <w:ind w:left="851" w:hanging="851"/>
      </w:pPr>
      <w:r>
        <w:t>Re</w:t>
      </w:r>
      <w:r w:rsidRPr="00EF1CA1">
        <w:t xml:space="preserve">fusal </w:t>
      </w:r>
      <w:r>
        <w:t xml:space="preserve">by a parent/guardian </w:t>
      </w:r>
      <w:r w:rsidRPr="00EF1CA1">
        <w:t xml:space="preserve">to be present </w:t>
      </w:r>
      <w:r>
        <w:t>at the search of a child sha</w:t>
      </w:r>
      <w:r w:rsidRPr="00EF1CA1">
        <w:t>ll</w:t>
      </w:r>
      <w:r>
        <w:t xml:space="preserve"> be</w:t>
      </w:r>
      <w:r w:rsidRPr="00EF1CA1">
        <w:t xml:space="preserve"> deemed a refusal </w:t>
      </w:r>
      <w:r>
        <w:t>and the parent/guardian and the child may be refused entry to a YDC.</w:t>
      </w:r>
    </w:p>
    <w:p w14:paraId="2AF4153C" w14:textId="77777777" w:rsidR="00C5116C" w:rsidRPr="00284149" w:rsidRDefault="00C5116C" w:rsidP="00C5116C">
      <w:pPr>
        <w:pStyle w:val="Heading3"/>
        <w:keepNext w:val="0"/>
        <w:keepLines w:val="0"/>
        <w:spacing w:before="200"/>
        <w:ind w:left="851" w:hanging="851"/>
      </w:pPr>
      <w:r>
        <w:t>Pat searching of children over the age of 10 years shall be conducted by two Custodial Officers of the same gender as the child in the presence of their parent/guardian.</w:t>
      </w:r>
    </w:p>
    <w:p w14:paraId="70DF6A9F" w14:textId="77777777" w:rsidR="00C5116C" w:rsidRDefault="00C5116C" w:rsidP="00C5116C">
      <w:pPr>
        <w:pStyle w:val="Heading2"/>
        <w:keepNext w:val="0"/>
        <w:keepLines w:val="0"/>
        <w:spacing w:before="240"/>
        <w:ind w:left="426" w:hanging="426"/>
      </w:pPr>
      <w:bookmarkStart w:id="98" w:name="_Visitors_Refusal_to"/>
      <w:bookmarkStart w:id="99" w:name="_Toc235106114"/>
      <w:bookmarkStart w:id="100" w:name="_Toc236736225"/>
      <w:bookmarkEnd w:id="98"/>
      <w:r>
        <w:t xml:space="preserve">Visitors </w:t>
      </w:r>
      <w:bookmarkStart w:id="101" w:name="_Refusal_to_be_1"/>
      <w:bookmarkEnd w:id="101"/>
      <w:r>
        <w:t>Refusal to be searched</w:t>
      </w:r>
      <w:bookmarkEnd w:id="99"/>
      <w:bookmarkEnd w:id="100"/>
    </w:p>
    <w:p w14:paraId="460A4F12" w14:textId="77777777" w:rsidR="00C5116C" w:rsidRDefault="00C5116C" w:rsidP="00C5116C">
      <w:pPr>
        <w:pStyle w:val="Heading3"/>
        <w:keepNext w:val="0"/>
        <w:keepLines w:val="0"/>
        <w:spacing w:before="200"/>
        <w:ind w:left="851" w:hanging="851"/>
      </w:pPr>
      <w:bookmarkStart w:id="102" w:name="_Visitors_who_refuse"/>
      <w:bookmarkEnd w:id="102"/>
      <w:r>
        <w:t>Visitors who refuse to be searched or who do not wait for WA Police Force to attend may not be permitted to enter a YDC</w:t>
      </w:r>
      <w:r>
        <w:rPr>
          <w:rStyle w:val="FootnoteReference"/>
        </w:rPr>
        <w:footnoteReference w:id="13"/>
      </w:r>
      <w:r>
        <w:t xml:space="preserve"> and shall be managed in accordance with the relevant </w:t>
      </w:r>
      <w:hyperlink r:id="rId29" w:history="1">
        <w:r w:rsidRPr="0061591E">
          <w:rPr>
            <w:rStyle w:val="Hyperlink"/>
          </w:rPr>
          <w:t>COPP 11.2 – Social and Inter-facility Visits</w:t>
        </w:r>
      </w:hyperlink>
      <w:r w:rsidRPr="00470D8D">
        <w:t>.</w:t>
      </w:r>
    </w:p>
    <w:p w14:paraId="5A851F00" w14:textId="77777777" w:rsidR="00C5116C" w:rsidRPr="00FF7A4F" w:rsidRDefault="00C5116C" w:rsidP="00C5116C">
      <w:pPr>
        <w:pStyle w:val="Heading1"/>
        <w:spacing w:before="360"/>
      </w:pPr>
      <w:bookmarkStart w:id="103" w:name="_Toc235106115"/>
      <w:bookmarkStart w:id="104" w:name="_Toc236736226"/>
      <w:r>
        <w:lastRenderedPageBreak/>
        <w:t xml:space="preserve">Property and Environment </w:t>
      </w:r>
      <w:r w:rsidRPr="00FF7A4F">
        <w:t>Searches</w:t>
      </w:r>
      <w:bookmarkEnd w:id="103"/>
      <w:bookmarkEnd w:id="104"/>
    </w:p>
    <w:p w14:paraId="400332DE" w14:textId="77777777" w:rsidR="00C5116C" w:rsidRPr="00FF7A4F" w:rsidRDefault="00C5116C" w:rsidP="00C5116C">
      <w:pPr>
        <w:pStyle w:val="Heading2"/>
        <w:keepNext w:val="0"/>
        <w:keepLines w:val="0"/>
        <w:spacing w:before="240"/>
        <w:ind w:left="426" w:hanging="426"/>
      </w:pPr>
      <w:bookmarkStart w:id="105" w:name="_Toc222747219"/>
      <w:bookmarkStart w:id="106" w:name="_Toc235106116"/>
      <w:bookmarkStart w:id="107" w:name="_Toc236736227"/>
      <w:bookmarkEnd w:id="105"/>
      <w:r w:rsidRPr="00FF7A4F">
        <w:t>Cell searches</w:t>
      </w:r>
      <w:bookmarkEnd w:id="106"/>
      <w:bookmarkEnd w:id="107"/>
      <w:r w:rsidRPr="00FF7A4F">
        <w:t xml:space="preserve"> </w:t>
      </w:r>
    </w:p>
    <w:p w14:paraId="55C34FC1" w14:textId="77777777" w:rsidR="00C5116C" w:rsidRPr="006E14EC" w:rsidRDefault="00C5116C" w:rsidP="00C5116C">
      <w:pPr>
        <w:pStyle w:val="Heading3"/>
        <w:keepNext w:val="0"/>
        <w:keepLines w:val="0"/>
        <w:spacing w:before="200"/>
        <w:ind w:left="851" w:hanging="851"/>
      </w:pPr>
      <w:r w:rsidRPr="006E14EC">
        <w:t>Fifteen percent (15%) of cells shall be searched randomly each week, utilising the young person property list, the results of the search shall be recorded on TOMS.</w:t>
      </w:r>
    </w:p>
    <w:p w14:paraId="40D7888A" w14:textId="77777777" w:rsidR="00C5116C" w:rsidRPr="006E14EC" w:rsidRDefault="00C5116C" w:rsidP="00C5116C">
      <w:pPr>
        <w:pStyle w:val="Heading3"/>
        <w:keepNext w:val="0"/>
        <w:keepLines w:val="0"/>
        <w:spacing w:before="200"/>
        <w:ind w:left="851" w:hanging="851"/>
      </w:pPr>
      <w:r w:rsidRPr="006E14EC">
        <w:t>Where possible, the young person shall be present when the cell is being searched. The search shall be conducted in a respectful manner.</w:t>
      </w:r>
    </w:p>
    <w:p w14:paraId="279DDF6A" w14:textId="77777777" w:rsidR="00C5116C" w:rsidRPr="006E14EC" w:rsidRDefault="00C5116C" w:rsidP="00C5116C">
      <w:pPr>
        <w:pStyle w:val="Heading3"/>
        <w:keepNext w:val="0"/>
        <w:keepLines w:val="0"/>
        <w:spacing w:before="200"/>
        <w:ind w:left="851" w:hanging="851"/>
      </w:pPr>
      <w:r w:rsidRPr="006E14EC">
        <w:t>The Unit Manager shall be requested to attend the cell where a young person has excess property. The Unit Manager shall complete a TOMS Incident Report where excess property has been found. No items shall be removed from the cell without informing the young person and without the Unit Manager’s approval.</w:t>
      </w:r>
    </w:p>
    <w:p w14:paraId="6E90B1B5" w14:textId="145ECC17" w:rsidR="00C5116C" w:rsidRPr="006E14EC" w:rsidRDefault="00C5116C" w:rsidP="00C5116C">
      <w:pPr>
        <w:pStyle w:val="Heading3"/>
        <w:keepNext w:val="0"/>
        <w:keepLines w:val="0"/>
        <w:spacing w:before="200"/>
        <w:ind w:left="851" w:hanging="851"/>
      </w:pPr>
      <w:r w:rsidRPr="006E14EC">
        <w:t xml:space="preserve">Unauthorised item(s) shall be managed in accordance with the </w:t>
      </w:r>
      <w:hyperlink w:anchor="_Unauthorised_items" w:history="1">
        <w:r w:rsidRPr="006E14EC">
          <w:rPr>
            <w:rStyle w:val="Hyperlink"/>
          </w:rPr>
          <w:t>Unauthorised Items</w:t>
        </w:r>
      </w:hyperlink>
      <w:r w:rsidRPr="006E14EC">
        <w:rPr>
          <w:color w:val="FF0000"/>
        </w:rPr>
        <w:t xml:space="preserve"> </w:t>
      </w:r>
      <w:r w:rsidRPr="006E14EC">
        <w:t xml:space="preserve"> procedures of this COPP.</w:t>
      </w:r>
    </w:p>
    <w:p w14:paraId="3FFE628B" w14:textId="77777777" w:rsidR="00C5116C" w:rsidRPr="006E14EC" w:rsidRDefault="00C5116C" w:rsidP="00C5116C">
      <w:pPr>
        <w:pStyle w:val="Heading3"/>
        <w:keepNext w:val="0"/>
        <w:keepLines w:val="0"/>
        <w:spacing w:before="200"/>
        <w:ind w:left="851" w:hanging="851"/>
      </w:pPr>
      <w:r w:rsidRPr="006E14EC">
        <w:t>A searched cell shall be returned to the original condition or as close as possible at the completion of a search to maintain respect and decency, including bed linen folded neatly at the end of the bed or where practical the bed re-made.</w:t>
      </w:r>
    </w:p>
    <w:p w14:paraId="1D1736A8" w14:textId="77777777" w:rsidR="00C5116C" w:rsidRPr="006E14EC" w:rsidRDefault="00C5116C" w:rsidP="00C5116C">
      <w:pPr>
        <w:pStyle w:val="Heading3"/>
        <w:keepNext w:val="0"/>
        <w:keepLines w:val="0"/>
        <w:spacing w:before="200"/>
        <w:ind w:left="851" w:hanging="851"/>
      </w:pPr>
      <w:r w:rsidRPr="006E14EC">
        <w:t>The Unit Manager shall immediately report any faults, defects or damage to security or maintenance for rectification.</w:t>
      </w:r>
    </w:p>
    <w:p w14:paraId="1E987B70" w14:textId="77777777" w:rsidR="00C5116C" w:rsidRPr="006E14EC" w:rsidRDefault="00C5116C" w:rsidP="00C5116C">
      <w:pPr>
        <w:pStyle w:val="Heading3"/>
        <w:keepNext w:val="0"/>
        <w:keepLines w:val="0"/>
        <w:spacing w:before="200"/>
        <w:ind w:left="851" w:hanging="851"/>
      </w:pPr>
      <w:bookmarkStart w:id="108" w:name="_Hlk113251688"/>
      <w:r w:rsidRPr="006E14EC">
        <w:t>A cell search shall be undertaken in accordance with the following procedures:</w:t>
      </w:r>
    </w:p>
    <w:tbl>
      <w:tblPr>
        <w:tblStyle w:val="DCStable"/>
        <w:tblW w:w="9106" w:type="dxa"/>
        <w:tblInd w:w="-5" w:type="dxa"/>
        <w:tblLayout w:type="fixed"/>
        <w:tblLook w:val="04A0" w:firstRow="1" w:lastRow="0" w:firstColumn="1" w:lastColumn="0" w:noHBand="0" w:noVBand="1"/>
      </w:tblPr>
      <w:tblGrid>
        <w:gridCol w:w="637"/>
        <w:gridCol w:w="6379"/>
        <w:gridCol w:w="2090"/>
      </w:tblGrid>
      <w:tr w:rsidR="00D121C4" w:rsidRPr="00D121C4" w14:paraId="273766B4" w14:textId="77777777" w:rsidTr="00D121C4">
        <w:trPr>
          <w:cnfStyle w:val="100000000000" w:firstRow="1" w:lastRow="0" w:firstColumn="0" w:lastColumn="0" w:oddVBand="0" w:evenVBand="0" w:oddHBand="0" w:evenHBand="0" w:firstRowFirstColumn="0" w:firstRowLastColumn="0" w:lastRowFirstColumn="0" w:lastRowLastColumn="0"/>
          <w:tblHeader/>
        </w:trPr>
        <w:tc>
          <w:tcPr>
            <w:tcW w:w="637" w:type="dxa"/>
            <w:shd w:val="clear" w:color="auto" w:fill="305497"/>
          </w:tcPr>
          <w:p w14:paraId="5AC43833" w14:textId="77777777" w:rsidR="00C5116C" w:rsidRPr="00D121C4" w:rsidRDefault="00C5116C" w:rsidP="00D76C1F">
            <w:pPr>
              <w:spacing w:before="40" w:after="40"/>
              <w:rPr>
                <w:rFonts w:ascii="Arial Bold" w:eastAsia="Times New Roman" w:hAnsi="Arial Bold" w:cs="Arial"/>
                <w:b/>
                <w:bCs/>
                <w:color w:val="FFFFFF" w:themeColor="background1"/>
              </w:rPr>
            </w:pPr>
          </w:p>
        </w:tc>
        <w:tc>
          <w:tcPr>
            <w:tcW w:w="6379" w:type="dxa"/>
            <w:shd w:val="clear" w:color="auto" w:fill="305497"/>
          </w:tcPr>
          <w:p w14:paraId="34ACE56E" w14:textId="77777777" w:rsidR="00C5116C" w:rsidRPr="00D121C4" w:rsidRDefault="00C5116C" w:rsidP="00D76C1F">
            <w:pPr>
              <w:spacing w:before="40" w:after="40"/>
              <w:rPr>
                <w:rFonts w:ascii="Arial Bold" w:eastAsia="Times New Roman" w:hAnsi="Arial Bold" w:cs="Arial"/>
                <w:b/>
                <w:color w:val="FFFFFF" w:themeColor="background1"/>
              </w:rPr>
            </w:pPr>
            <w:r w:rsidRPr="00D121C4">
              <w:rPr>
                <w:rFonts w:ascii="Arial Bold" w:eastAsia="Times New Roman" w:hAnsi="Arial Bold" w:cs="Arial"/>
                <w:b/>
                <w:color w:val="FFFFFF" w:themeColor="background1"/>
              </w:rPr>
              <w:t>Procedure</w:t>
            </w:r>
          </w:p>
        </w:tc>
        <w:tc>
          <w:tcPr>
            <w:tcW w:w="2090" w:type="dxa"/>
            <w:shd w:val="clear" w:color="auto" w:fill="305497"/>
          </w:tcPr>
          <w:p w14:paraId="67EA6BD3" w14:textId="77777777" w:rsidR="00C5116C" w:rsidRPr="00D121C4" w:rsidRDefault="00C5116C" w:rsidP="00D76C1F">
            <w:pPr>
              <w:spacing w:before="40" w:after="40"/>
              <w:rPr>
                <w:rFonts w:ascii="Arial Bold" w:eastAsia="Times New Roman" w:hAnsi="Arial Bold" w:cs="Arial"/>
                <w:b/>
                <w:color w:val="FFFFFF" w:themeColor="background1"/>
              </w:rPr>
            </w:pPr>
            <w:r w:rsidRPr="00D121C4">
              <w:rPr>
                <w:rFonts w:ascii="Arial Bold" w:eastAsia="Times New Roman" w:hAnsi="Arial Bold" w:cs="Arial"/>
                <w:b/>
                <w:color w:val="FFFFFF" w:themeColor="background1"/>
              </w:rPr>
              <w:t xml:space="preserve">Responsibility </w:t>
            </w:r>
          </w:p>
        </w:tc>
      </w:tr>
      <w:tr w:rsidR="00C5116C" w:rsidRPr="006E14EC" w14:paraId="29013679" w14:textId="77777777" w:rsidTr="00C5116C">
        <w:tc>
          <w:tcPr>
            <w:tcW w:w="637" w:type="dxa"/>
          </w:tcPr>
          <w:p w14:paraId="136BD432" w14:textId="77777777" w:rsidR="00C5116C" w:rsidRPr="006E14EC" w:rsidRDefault="00C5116C" w:rsidP="00D76C1F">
            <w:pPr>
              <w:spacing w:before="40" w:after="40"/>
              <w:rPr>
                <w:rFonts w:eastAsia="Times New Roman"/>
              </w:rPr>
            </w:pPr>
            <w:r w:rsidRPr="006E14EC">
              <w:rPr>
                <w:rFonts w:eastAsia="Times New Roman"/>
              </w:rPr>
              <w:t>1.</w:t>
            </w:r>
          </w:p>
        </w:tc>
        <w:tc>
          <w:tcPr>
            <w:tcW w:w="6379" w:type="dxa"/>
          </w:tcPr>
          <w:p w14:paraId="2AB83C9C" w14:textId="77777777" w:rsidR="00C5116C" w:rsidRPr="006E14EC" w:rsidRDefault="00C5116C" w:rsidP="00D76C1F">
            <w:pPr>
              <w:spacing w:before="40" w:after="40"/>
              <w:rPr>
                <w:rFonts w:eastAsia="Times New Roman"/>
                <w:bCs/>
                <w:iCs/>
              </w:rPr>
            </w:pPr>
            <w:r w:rsidRPr="006E14EC">
              <w:rPr>
                <w:rFonts w:eastAsia="Times New Roman"/>
                <w:bCs/>
                <w:iCs/>
              </w:rPr>
              <w:t>Print the cell inventory report from TOMS to identify any items which are not issued to the young person.</w:t>
            </w:r>
          </w:p>
        </w:tc>
        <w:tc>
          <w:tcPr>
            <w:tcW w:w="2090" w:type="dxa"/>
          </w:tcPr>
          <w:p w14:paraId="78F9FA38" w14:textId="77777777" w:rsidR="00C5116C" w:rsidRPr="006E14EC" w:rsidRDefault="00C5116C" w:rsidP="00D76C1F">
            <w:pPr>
              <w:spacing w:before="40" w:after="40"/>
              <w:rPr>
                <w:rFonts w:eastAsia="Times New Roman"/>
              </w:rPr>
            </w:pPr>
            <w:r w:rsidRPr="006E14EC">
              <w:rPr>
                <w:rFonts w:eastAsia="Times New Roman"/>
              </w:rPr>
              <w:t>Custodial Officers</w:t>
            </w:r>
          </w:p>
        </w:tc>
      </w:tr>
      <w:tr w:rsidR="00C5116C" w:rsidRPr="006E14EC" w14:paraId="4EBBF41B" w14:textId="77777777" w:rsidTr="00C5116C">
        <w:tc>
          <w:tcPr>
            <w:tcW w:w="637" w:type="dxa"/>
          </w:tcPr>
          <w:p w14:paraId="2E938AD0" w14:textId="77777777" w:rsidR="00C5116C" w:rsidRPr="006E14EC" w:rsidRDefault="00C5116C" w:rsidP="00D76C1F">
            <w:pPr>
              <w:spacing w:before="40" w:after="40"/>
              <w:rPr>
                <w:rFonts w:eastAsia="Times New Roman"/>
              </w:rPr>
            </w:pPr>
            <w:r w:rsidRPr="006E14EC">
              <w:rPr>
                <w:rFonts w:eastAsia="Times New Roman"/>
              </w:rPr>
              <w:t>2.</w:t>
            </w:r>
          </w:p>
        </w:tc>
        <w:tc>
          <w:tcPr>
            <w:tcW w:w="6379" w:type="dxa"/>
          </w:tcPr>
          <w:p w14:paraId="6D4112A5" w14:textId="77777777" w:rsidR="00C5116C" w:rsidRPr="006E14EC" w:rsidRDefault="00C5116C" w:rsidP="00D76C1F">
            <w:pPr>
              <w:spacing w:before="40" w:after="40"/>
              <w:rPr>
                <w:rFonts w:eastAsia="Times New Roman"/>
                <w:bCs/>
                <w:iCs/>
              </w:rPr>
            </w:pPr>
            <w:r w:rsidRPr="006E14EC">
              <w:rPr>
                <w:rFonts w:eastAsia="Times New Roman"/>
                <w:bCs/>
                <w:iCs/>
              </w:rPr>
              <w:t xml:space="preserve">Obtain the relevant equipment prior to the search. </w:t>
            </w:r>
          </w:p>
        </w:tc>
        <w:tc>
          <w:tcPr>
            <w:tcW w:w="2090" w:type="dxa"/>
          </w:tcPr>
          <w:p w14:paraId="74752FE9" w14:textId="77777777" w:rsidR="00C5116C" w:rsidRPr="006E14EC" w:rsidRDefault="00C5116C" w:rsidP="00D76C1F">
            <w:pPr>
              <w:spacing w:before="40" w:after="40"/>
              <w:rPr>
                <w:rFonts w:eastAsia="Times New Roman"/>
              </w:rPr>
            </w:pPr>
            <w:r w:rsidRPr="006E14EC">
              <w:rPr>
                <w:rFonts w:eastAsia="Times New Roman"/>
              </w:rPr>
              <w:t>Custodial Officers</w:t>
            </w:r>
          </w:p>
        </w:tc>
      </w:tr>
      <w:tr w:rsidR="00C5116C" w:rsidRPr="006E14EC" w14:paraId="302FCE18" w14:textId="77777777" w:rsidTr="00C5116C">
        <w:tc>
          <w:tcPr>
            <w:tcW w:w="637" w:type="dxa"/>
          </w:tcPr>
          <w:p w14:paraId="1B909065" w14:textId="77777777" w:rsidR="00C5116C" w:rsidRPr="006E14EC" w:rsidRDefault="00C5116C" w:rsidP="00D76C1F">
            <w:pPr>
              <w:spacing w:before="40" w:after="40"/>
              <w:rPr>
                <w:rFonts w:eastAsia="Times New Roman"/>
              </w:rPr>
            </w:pPr>
            <w:r w:rsidRPr="006E14EC">
              <w:rPr>
                <w:rFonts w:eastAsia="Times New Roman"/>
              </w:rPr>
              <w:t>3.</w:t>
            </w:r>
          </w:p>
        </w:tc>
        <w:tc>
          <w:tcPr>
            <w:tcW w:w="6379" w:type="dxa"/>
          </w:tcPr>
          <w:p w14:paraId="14002B57" w14:textId="77777777" w:rsidR="00C5116C" w:rsidRPr="006E14EC" w:rsidRDefault="00C5116C" w:rsidP="00D76C1F">
            <w:pPr>
              <w:spacing w:before="40" w:after="40"/>
              <w:rPr>
                <w:rFonts w:eastAsia="Times New Roman"/>
                <w:bCs/>
                <w:iCs/>
              </w:rPr>
            </w:pPr>
            <w:r w:rsidRPr="006E14EC">
              <w:rPr>
                <w:rFonts w:eastAsia="Times New Roman"/>
                <w:bCs/>
                <w:iCs/>
              </w:rPr>
              <w:t>Wear PPE as required. Gloves shall be worn and then discarded and replaced with a new pair between cell searches.</w:t>
            </w:r>
          </w:p>
        </w:tc>
        <w:tc>
          <w:tcPr>
            <w:tcW w:w="2090" w:type="dxa"/>
          </w:tcPr>
          <w:p w14:paraId="658B685E" w14:textId="77777777" w:rsidR="00C5116C" w:rsidRPr="006E14EC" w:rsidRDefault="00C5116C" w:rsidP="00D76C1F">
            <w:pPr>
              <w:spacing w:before="40" w:after="40"/>
              <w:rPr>
                <w:rFonts w:eastAsia="Times New Roman"/>
              </w:rPr>
            </w:pPr>
            <w:r w:rsidRPr="006E14EC">
              <w:rPr>
                <w:rFonts w:eastAsia="Times New Roman"/>
              </w:rPr>
              <w:t>Custodial Officers</w:t>
            </w:r>
          </w:p>
        </w:tc>
      </w:tr>
      <w:tr w:rsidR="00C5116C" w:rsidRPr="006E14EC" w14:paraId="03C87D1B" w14:textId="77777777" w:rsidTr="00C5116C">
        <w:tc>
          <w:tcPr>
            <w:tcW w:w="637" w:type="dxa"/>
          </w:tcPr>
          <w:p w14:paraId="3502306F" w14:textId="77777777" w:rsidR="00C5116C" w:rsidRPr="006E14EC" w:rsidRDefault="00C5116C" w:rsidP="00D76C1F">
            <w:pPr>
              <w:spacing w:before="40" w:after="40"/>
              <w:rPr>
                <w:rFonts w:eastAsia="Times New Roman"/>
              </w:rPr>
            </w:pPr>
            <w:r w:rsidRPr="006E14EC">
              <w:rPr>
                <w:rFonts w:eastAsia="Times New Roman"/>
              </w:rPr>
              <w:t xml:space="preserve">4. </w:t>
            </w:r>
          </w:p>
        </w:tc>
        <w:tc>
          <w:tcPr>
            <w:tcW w:w="6379" w:type="dxa"/>
          </w:tcPr>
          <w:p w14:paraId="3008D144" w14:textId="77777777" w:rsidR="00C5116C" w:rsidRPr="006E14EC" w:rsidRDefault="00C5116C" w:rsidP="00D76C1F">
            <w:pPr>
              <w:spacing w:before="40" w:after="40"/>
              <w:rPr>
                <w:rFonts w:eastAsia="Times New Roman"/>
                <w:bCs/>
                <w:iCs/>
              </w:rPr>
            </w:pPr>
            <w:r w:rsidRPr="006E14EC">
              <w:rPr>
                <w:rFonts w:eastAsia="Times New Roman"/>
                <w:bCs/>
                <w:iCs/>
              </w:rPr>
              <w:t xml:space="preserve">The young person may be present where appropriate.  </w:t>
            </w:r>
          </w:p>
        </w:tc>
        <w:tc>
          <w:tcPr>
            <w:tcW w:w="2090" w:type="dxa"/>
          </w:tcPr>
          <w:p w14:paraId="5D50E75B" w14:textId="77777777" w:rsidR="00C5116C" w:rsidRPr="006E14EC" w:rsidRDefault="00C5116C" w:rsidP="00D76C1F">
            <w:pPr>
              <w:spacing w:before="40" w:after="40"/>
              <w:rPr>
                <w:rFonts w:eastAsia="Times New Roman"/>
              </w:rPr>
            </w:pPr>
            <w:r w:rsidRPr="006E14EC">
              <w:rPr>
                <w:rFonts w:eastAsia="Times New Roman"/>
              </w:rPr>
              <w:t>Custodial Officers</w:t>
            </w:r>
          </w:p>
        </w:tc>
      </w:tr>
      <w:tr w:rsidR="00C5116C" w:rsidRPr="006E14EC" w14:paraId="17910376" w14:textId="77777777" w:rsidTr="00C5116C">
        <w:tc>
          <w:tcPr>
            <w:tcW w:w="637" w:type="dxa"/>
          </w:tcPr>
          <w:p w14:paraId="3D742FA1" w14:textId="77777777" w:rsidR="00C5116C" w:rsidRPr="006E14EC" w:rsidRDefault="00C5116C" w:rsidP="00D76C1F">
            <w:pPr>
              <w:spacing w:before="40" w:after="40"/>
              <w:rPr>
                <w:rFonts w:eastAsia="Times New Roman"/>
              </w:rPr>
            </w:pPr>
            <w:r w:rsidRPr="006E14EC">
              <w:rPr>
                <w:rFonts w:eastAsia="Times New Roman"/>
              </w:rPr>
              <w:t>5.</w:t>
            </w:r>
          </w:p>
        </w:tc>
        <w:tc>
          <w:tcPr>
            <w:tcW w:w="6379" w:type="dxa"/>
          </w:tcPr>
          <w:p w14:paraId="2D53FD85" w14:textId="77777777" w:rsidR="00C5116C" w:rsidRPr="006E14EC" w:rsidRDefault="00C5116C" w:rsidP="00D76C1F">
            <w:pPr>
              <w:spacing w:before="40" w:after="40"/>
              <w:rPr>
                <w:rFonts w:eastAsia="Times New Roman"/>
                <w:bCs/>
                <w:iCs/>
              </w:rPr>
            </w:pPr>
            <w:r w:rsidRPr="006E14EC">
              <w:rPr>
                <w:rFonts w:eastAsia="Times New Roman"/>
                <w:bCs/>
                <w:iCs/>
              </w:rPr>
              <w:t xml:space="preserve">Ask the young person if they have any unauthorised items in their cell or on their person(s) including items which may cause harm. </w:t>
            </w:r>
          </w:p>
          <w:p w14:paraId="0A319C7B" w14:textId="77777777" w:rsidR="00C5116C" w:rsidRPr="006E14EC" w:rsidRDefault="00C5116C" w:rsidP="00D76C1F">
            <w:pPr>
              <w:spacing w:before="40" w:after="40"/>
              <w:rPr>
                <w:rFonts w:eastAsia="Times New Roman"/>
                <w:bCs/>
                <w:iCs/>
              </w:rPr>
            </w:pPr>
            <w:r w:rsidRPr="006E14EC">
              <w:rPr>
                <w:rFonts w:eastAsia="Times New Roman"/>
                <w:b/>
                <w:bCs/>
                <w:iCs/>
              </w:rPr>
              <w:t>Note*</w:t>
            </w:r>
            <w:r w:rsidRPr="006E14EC">
              <w:rPr>
                <w:rFonts w:eastAsia="Times New Roman"/>
                <w:bCs/>
                <w:iCs/>
              </w:rPr>
              <w:t xml:space="preserve"> If articles are surrendered, the Custodial Officer shall continue the search.</w:t>
            </w:r>
          </w:p>
        </w:tc>
        <w:tc>
          <w:tcPr>
            <w:tcW w:w="2090" w:type="dxa"/>
          </w:tcPr>
          <w:p w14:paraId="2C4CC0E6" w14:textId="29F0A0CC" w:rsidR="00C5116C" w:rsidRPr="006E14EC" w:rsidRDefault="006E14EC" w:rsidP="00D76C1F">
            <w:pPr>
              <w:spacing w:before="40" w:after="40"/>
              <w:rPr>
                <w:rFonts w:eastAsia="Times New Roman"/>
              </w:rPr>
            </w:pPr>
            <w:r w:rsidRPr="006E14EC">
              <w:rPr>
                <w:rFonts w:eastAsia="Times New Roman"/>
              </w:rPr>
              <w:t>Custodial Officers</w:t>
            </w:r>
          </w:p>
        </w:tc>
      </w:tr>
      <w:tr w:rsidR="00C5116C" w:rsidRPr="009D6C4F" w14:paraId="4206AA86" w14:textId="77777777" w:rsidTr="00C5116C">
        <w:tc>
          <w:tcPr>
            <w:tcW w:w="637" w:type="dxa"/>
          </w:tcPr>
          <w:p w14:paraId="313E796B" w14:textId="77777777" w:rsidR="00C5116C" w:rsidRPr="006E14EC" w:rsidRDefault="00C5116C" w:rsidP="00D76C1F">
            <w:pPr>
              <w:spacing w:before="40" w:after="40"/>
              <w:rPr>
                <w:rFonts w:eastAsia="Times New Roman"/>
              </w:rPr>
            </w:pPr>
            <w:r w:rsidRPr="006E14EC">
              <w:rPr>
                <w:rFonts w:eastAsia="Times New Roman"/>
              </w:rPr>
              <w:t>6.</w:t>
            </w:r>
          </w:p>
        </w:tc>
        <w:tc>
          <w:tcPr>
            <w:tcW w:w="6379" w:type="dxa"/>
          </w:tcPr>
          <w:p w14:paraId="44C4D683" w14:textId="77777777" w:rsidR="00C5116C" w:rsidRPr="006E14EC" w:rsidRDefault="00C5116C" w:rsidP="00D76C1F">
            <w:pPr>
              <w:spacing w:before="40" w:after="40"/>
              <w:rPr>
                <w:rFonts w:eastAsia="Times New Roman"/>
                <w:bCs/>
                <w:iCs/>
              </w:rPr>
            </w:pPr>
            <w:r w:rsidRPr="006E14EC">
              <w:rPr>
                <w:rFonts w:eastAsia="Times New Roman"/>
                <w:bCs/>
                <w:iCs/>
              </w:rPr>
              <w:t xml:space="preserve">The young person shall vacate the cell. </w:t>
            </w:r>
          </w:p>
        </w:tc>
        <w:tc>
          <w:tcPr>
            <w:tcW w:w="2090" w:type="dxa"/>
          </w:tcPr>
          <w:p w14:paraId="4E6634DC" w14:textId="77777777" w:rsidR="00C5116C" w:rsidRPr="009D6C4F" w:rsidRDefault="00C5116C" w:rsidP="00D76C1F">
            <w:pPr>
              <w:spacing w:before="40" w:after="40"/>
              <w:rPr>
                <w:rFonts w:eastAsia="Times New Roman"/>
              </w:rPr>
            </w:pPr>
            <w:r w:rsidRPr="006E14EC">
              <w:rPr>
                <w:rFonts w:eastAsia="Times New Roman"/>
              </w:rPr>
              <w:t>Custodial Officers</w:t>
            </w:r>
          </w:p>
        </w:tc>
      </w:tr>
      <w:tr w:rsidR="00C5116C" w:rsidRPr="009D6C4F" w14:paraId="005E7F88" w14:textId="77777777" w:rsidTr="00C5116C">
        <w:tc>
          <w:tcPr>
            <w:tcW w:w="637" w:type="dxa"/>
          </w:tcPr>
          <w:p w14:paraId="14C89EEA" w14:textId="77777777" w:rsidR="00C5116C" w:rsidRPr="009D6C4F" w:rsidRDefault="00C5116C" w:rsidP="00D76C1F">
            <w:pPr>
              <w:spacing w:before="40" w:after="40"/>
              <w:rPr>
                <w:rFonts w:eastAsia="Times New Roman"/>
              </w:rPr>
            </w:pPr>
            <w:r w:rsidRPr="009D6C4F">
              <w:rPr>
                <w:rFonts w:eastAsia="Times New Roman"/>
              </w:rPr>
              <w:lastRenderedPageBreak/>
              <w:t>7.</w:t>
            </w:r>
          </w:p>
        </w:tc>
        <w:tc>
          <w:tcPr>
            <w:tcW w:w="6379" w:type="dxa"/>
          </w:tcPr>
          <w:p w14:paraId="6F852E61" w14:textId="77777777" w:rsidR="00C5116C" w:rsidRPr="009D6C4F" w:rsidRDefault="00C5116C" w:rsidP="00D76C1F">
            <w:pPr>
              <w:spacing w:before="40" w:after="40"/>
              <w:rPr>
                <w:rFonts w:eastAsia="Times New Roman"/>
                <w:bCs/>
                <w:iCs/>
              </w:rPr>
            </w:pPr>
            <w:r w:rsidRPr="009D6C4F">
              <w:rPr>
                <w:rFonts w:eastAsia="Times New Roman"/>
                <w:bCs/>
                <w:iCs/>
              </w:rPr>
              <w:t>Commence search at the cell door and systematically work around the cell (one to the left, one to the right) searching all contents thoroughly from top to bottom, to include:</w:t>
            </w:r>
          </w:p>
          <w:p w14:paraId="635121FE"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voids</w:t>
            </w:r>
          </w:p>
          <w:p w14:paraId="3A91F6B3"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vents</w:t>
            </w:r>
          </w:p>
          <w:p w14:paraId="0CB1FA50"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ceilings</w:t>
            </w:r>
          </w:p>
          <w:p w14:paraId="22DC74E7"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floors</w:t>
            </w:r>
          </w:p>
          <w:p w14:paraId="7E7D9157"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walls</w:t>
            </w:r>
          </w:p>
          <w:p w14:paraId="323DA520"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doors</w:t>
            </w:r>
          </w:p>
          <w:p w14:paraId="01F49379"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windows (inside, and where possible, outside)</w:t>
            </w:r>
          </w:p>
          <w:p w14:paraId="1ECA2A14"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grilles</w:t>
            </w:r>
          </w:p>
          <w:p w14:paraId="4CBCFFAF"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pipes</w:t>
            </w:r>
          </w:p>
          <w:p w14:paraId="09A9B2D2"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fixed furniture and fittings</w:t>
            </w:r>
          </w:p>
          <w:p w14:paraId="4E3DD863"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bedding</w:t>
            </w:r>
          </w:p>
          <w:p w14:paraId="35A32D59" w14:textId="77777777" w:rsidR="00C5116C" w:rsidRPr="009D6C4F" w:rsidRDefault="00C5116C" w:rsidP="00356FF3">
            <w:pPr>
              <w:pStyle w:val="ListParagraph"/>
              <w:numPr>
                <w:ilvl w:val="0"/>
                <w:numId w:val="28"/>
              </w:numPr>
              <w:tabs>
                <w:tab w:val="num" w:pos="360"/>
              </w:tabs>
              <w:spacing w:after="60"/>
              <w:rPr>
                <w:rFonts w:eastAsia="Times New Roman"/>
                <w:szCs w:val="22"/>
              </w:rPr>
            </w:pPr>
            <w:r w:rsidRPr="009D6C4F">
              <w:rPr>
                <w:rFonts w:eastAsia="Times New Roman"/>
                <w:szCs w:val="22"/>
              </w:rPr>
              <w:t>property.</w:t>
            </w:r>
          </w:p>
        </w:tc>
        <w:tc>
          <w:tcPr>
            <w:tcW w:w="2090" w:type="dxa"/>
          </w:tcPr>
          <w:p w14:paraId="500F91F0" w14:textId="77777777" w:rsidR="00C5116C" w:rsidRPr="009D6C4F" w:rsidRDefault="00C5116C" w:rsidP="00D76C1F">
            <w:pPr>
              <w:spacing w:before="40" w:after="40"/>
              <w:rPr>
                <w:rFonts w:eastAsia="Times New Roman"/>
              </w:rPr>
            </w:pPr>
            <w:r w:rsidRPr="009D6C4F">
              <w:rPr>
                <w:rFonts w:eastAsia="Times New Roman"/>
              </w:rPr>
              <w:t>Custodial Officers</w:t>
            </w:r>
          </w:p>
        </w:tc>
      </w:tr>
      <w:tr w:rsidR="00C5116C" w:rsidRPr="006E14EC" w14:paraId="6546BDF6" w14:textId="77777777" w:rsidTr="00C5116C">
        <w:tc>
          <w:tcPr>
            <w:tcW w:w="637" w:type="dxa"/>
          </w:tcPr>
          <w:p w14:paraId="444F21A1" w14:textId="77777777" w:rsidR="00C5116C" w:rsidRPr="006E14EC" w:rsidRDefault="00C5116C" w:rsidP="00D76C1F">
            <w:pPr>
              <w:spacing w:before="40" w:after="40"/>
              <w:rPr>
                <w:rFonts w:eastAsia="Times New Roman"/>
              </w:rPr>
            </w:pPr>
            <w:r w:rsidRPr="006E14EC">
              <w:rPr>
                <w:rFonts w:eastAsia="Times New Roman"/>
              </w:rPr>
              <w:t>8.</w:t>
            </w:r>
          </w:p>
        </w:tc>
        <w:tc>
          <w:tcPr>
            <w:tcW w:w="6379" w:type="dxa"/>
          </w:tcPr>
          <w:p w14:paraId="2AC9F130" w14:textId="77777777" w:rsidR="00C5116C" w:rsidRPr="006E14EC" w:rsidRDefault="00C5116C" w:rsidP="00D76C1F">
            <w:pPr>
              <w:spacing w:before="40" w:after="40"/>
              <w:rPr>
                <w:rFonts w:eastAsia="Times New Roman"/>
                <w:bCs/>
                <w:iCs/>
              </w:rPr>
            </w:pPr>
            <w:r w:rsidRPr="006E14EC">
              <w:rPr>
                <w:rFonts w:eastAsia="Times New Roman"/>
                <w:bCs/>
                <w:iCs/>
              </w:rPr>
              <w:t>The Custodial Officer shall ask the young person for an explanation if any unauthorised item is found.</w:t>
            </w:r>
          </w:p>
        </w:tc>
        <w:tc>
          <w:tcPr>
            <w:tcW w:w="2090" w:type="dxa"/>
          </w:tcPr>
          <w:p w14:paraId="20367C2E" w14:textId="77777777" w:rsidR="00C5116C" w:rsidRPr="006E14EC" w:rsidRDefault="00C5116C" w:rsidP="00D76C1F">
            <w:pPr>
              <w:spacing w:before="40" w:after="40"/>
              <w:rPr>
                <w:rFonts w:eastAsia="Times New Roman"/>
              </w:rPr>
            </w:pPr>
            <w:r w:rsidRPr="006E14EC">
              <w:rPr>
                <w:rFonts w:eastAsia="Times New Roman"/>
              </w:rPr>
              <w:t>Custodial Officers</w:t>
            </w:r>
          </w:p>
        </w:tc>
      </w:tr>
      <w:tr w:rsidR="00C5116C" w:rsidRPr="006E14EC" w14:paraId="413110D2" w14:textId="77777777" w:rsidTr="00C5116C">
        <w:tc>
          <w:tcPr>
            <w:tcW w:w="637" w:type="dxa"/>
          </w:tcPr>
          <w:p w14:paraId="65F26A9F" w14:textId="77777777" w:rsidR="00C5116C" w:rsidRPr="006E14EC" w:rsidRDefault="00C5116C" w:rsidP="00D76C1F">
            <w:pPr>
              <w:spacing w:before="40" w:after="40"/>
              <w:rPr>
                <w:rFonts w:eastAsia="Times New Roman"/>
              </w:rPr>
            </w:pPr>
            <w:r w:rsidRPr="006E14EC">
              <w:rPr>
                <w:rFonts w:eastAsia="Times New Roman"/>
              </w:rPr>
              <w:t>9.</w:t>
            </w:r>
          </w:p>
        </w:tc>
        <w:tc>
          <w:tcPr>
            <w:tcW w:w="6379" w:type="dxa"/>
          </w:tcPr>
          <w:p w14:paraId="1FF130F4" w14:textId="77777777" w:rsidR="00C5116C" w:rsidRPr="006E14EC" w:rsidRDefault="00C5116C" w:rsidP="00D76C1F">
            <w:pPr>
              <w:spacing w:before="40" w:after="40"/>
              <w:rPr>
                <w:rFonts w:eastAsia="Times New Roman"/>
                <w:bCs/>
                <w:iCs/>
              </w:rPr>
            </w:pPr>
            <w:r w:rsidRPr="006E14EC">
              <w:rPr>
                <w:rFonts w:eastAsia="Times New Roman"/>
                <w:bCs/>
                <w:iCs/>
              </w:rPr>
              <w:t xml:space="preserve">The Custodial Officer shall inform the young person of any items which have been removed, on completion of the search. Any items damaged during the search shall be managed in accordance with </w:t>
            </w:r>
            <w:hyperlink r:id="rId30" w:history="1">
              <w:r w:rsidRPr="006E14EC">
                <w:rPr>
                  <w:rStyle w:val="Hyperlink"/>
                </w:rPr>
                <w:t>COPP 4.1 – Property</w:t>
              </w:r>
              <w:r w:rsidRPr="006E14EC">
                <w:rPr>
                  <w:rFonts w:eastAsia="Times New Roman"/>
                  <w:bCs/>
                  <w:iCs/>
                  <w:u w:val="single"/>
                </w:rPr>
                <w:t>.</w:t>
              </w:r>
            </w:hyperlink>
          </w:p>
        </w:tc>
        <w:tc>
          <w:tcPr>
            <w:tcW w:w="2090" w:type="dxa"/>
          </w:tcPr>
          <w:p w14:paraId="02EFB64B" w14:textId="77777777" w:rsidR="00C5116C" w:rsidRPr="006E14EC" w:rsidRDefault="00C5116C" w:rsidP="00D76C1F">
            <w:pPr>
              <w:spacing w:before="40" w:after="40"/>
              <w:rPr>
                <w:rFonts w:eastAsia="Times New Roman"/>
              </w:rPr>
            </w:pPr>
            <w:r w:rsidRPr="006E14EC">
              <w:rPr>
                <w:rFonts w:eastAsia="Times New Roman"/>
              </w:rPr>
              <w:t>Custodial Officers</w:t>
            </w:r>
          </w:p>
        </w:tc>
      </w:tr>
      <w:tr w:rsidR="00C5116C" w:rsidRPr="006E14EC" w14:paraId="19F64D80" w14:textId="77777777" w:rsidTr="00C5116C">
        <w:tc>
          <w:tcPr>
            <w:tcW w:w="637" w:type="dxa"/>
          </w:tcPr>
          <w:p w14:paraId="125F1D43" w14:textId="77777777" w:rsidR="00C5116C" w:rsidRPr="006E14EC" w:rsidRDefault="00C5116C" w:rsidP="00D76C1F">
            <w:pPr>
              <w:spacing w:before="40" w:after="40"/>
              <w:rPr>
                <w:rFonts w:eastAsia="Times New Roman"/>
              </w:rPr>
            </w:pPr>
            <w:r w:rsidRPr="006E14EC">
              <w:rPr>
                <w:rFonts w:eastAsia="Times New Roman"/>
              </w:rPr>
              <w:t>10.</w:t>
            </w:r>
          </w:p>
        </w:tc>
        <w:tc>
          <w:tcPr>
            <w:tcW w:w="6379" w:type="dxa"/>
          </w:tcPr>
          <w:p w14:paraId="65F25D11" w14:textId="77777777" w:rsidR="00C5116C" w:rsidRPr="006E14EC" w:rsidRDefault="00C5116C" w:rsidP="00D76C1F">
            <w:pPr>
              <w:spacing w:before="40" w:after="40"/>
              <w:rPr>
                <w:rFonts w:eastAsia="Times New Roman"/>
                <w:bCs/>
                <w:iCs/>
              </w:rPr>
            </w:pPr>
            <w:r w:rsidRPr="006E14EC">
              <w:rPr>
                <w:rFonts w:eastAsia="Times New Roman"/>
                <w:bCs/>
                <w:iCs/>
              </w:rPr>
              <w:t>The Custodial Officer shall leave the young person’s cell as tidy as possible.</w:t>
            </w:r>
          </w:p>
        </w:tc>
        <w:tc>
          <w:tcPr>
            <w:tcW w:w="2090" w:type="dxa"/>
          </w:tcPr>
          <w:p w14:paraId="1DE94B31" w14:textId="77777777" w:rsidR="00C5116C" w:rsidRPr="006E14EC" w:rsidRDefault="00C5116C" w:rsidP="00D76C1F">
            <w:pPr>
              <w:spacing w:before="40" w:after="40"/>
              <w:rPr>
                <w:rFonts w:eastAsia="Times New Roman"/>
              </w:rPr>
            </w:pPr>
            <w:r w:rsidRPr="006E14EC">
              <w:rPr>
                <w:rFonts w:eastAsia="Times New Roman"/>
              </w:rPr>
              <w:t>Custodial Officers</w:t>
            </w:r>
          </w:p>
        </w:tc>
      </w:tr>
      <w:tr w:rsidR="00C5116C" w:rsidRPr="009D6C4F" w14:paraId="1BADB088" w14:textId="77777777" w:rsidTr="00C5116C">
        <w:tc>
          <w:tcPr>
            <w:tcW w:w="637" w:type="dxa"/>
          </w:tcPr>
          <w:p w14:paraId="1907F1E8" w14:textId="77777777" w:rsidR="00C5116C" w:rsidRPr="006E14EC" w:rsidRDefault="00C5116C" w:rsidP="00D76C1F">
            <w:pPr>
              <w:spacing w:before="40" w:after="40"/>
              <w:rPr>
                <w:rFonts w:eastAsia="Times New Roman"/>
              </w:rPr>
            </w:pPr>
            <w:r w:rsidRPr="006E14EC">
              <w:rPr>
                <w:rFonts w:eastAsia="Times New Roman"/>
              </w:rPr>
              <w:t>11.</w:t>
            </w:r>
          </w:p>
        </w:tc>
        <w:tc>
          <w:tcPr>
            <w:tcW w:w="6379" w:type="dxa"/>
          </w:tcPr>
          <w:p w14:paraId="60D812EB" w14:textId="77777777" w:rsidR="00C5116C" w:rsidRPr="006E14EC" w:rsidRDefault="00C5116C" w:rsidP="00D76C1F">
            <w:pPr>
              <w:spacing w:before="40" w:after="40"/>
              <w:rPr>
                <w:rFonts w:eastAsia="Times New Roman"/>
                <w:bCs/>
                <w:iCs/>
              </w:rPr>
            </w:pPr>
            <w:r w:rsidRPr="006E14EC">
              <w:rPr>
                <w:rFonts w:eastAsia="Times New Roman"/>
                <w:bCs/>
                <w:iCs/>
              </w:rPr>
              <w:t>Ensure all equipment used for the search is removed and accounted for prior to vacating the cell.</w:t>
            </w:r>
          </w:p>
        </w:tc>
        <w:tc>
          <w:tcPr>
            <w:tcW w:w="2090" w:type="dxa"/>
          </w:tcPr>
          <w:p w14:paraId="5C5A9FB4" w14:textId="77777777" w:rsidR="00C5116C" w:rsidRPr="009D6C4F" w:rsidRDefault="00C5116C" w:rsidP="00D76C1F">
            <w:pPr>
              <w:spacing w:before="40" w:after="40"/>
              <w:rPr>
                <w:rFonts w:eastAsia="Times New Roman"/>
              </w:rPr>
            </w:pPr>
            <w:r w:rsidRPr="006E14EC">
              <w:rPr>
                <w:rFonts w:eastAsia="Times New Roman"/>
              </w:rPr>
              <w:t>Custodial Officers</w:t>
            </w:r>
          </w:p>
        </w:tc>
      </w:tr>
    </w:tbl>
    <w:p w14:paraId="715A19B6" w14:textId="77777777" w:rsidR="00C5116C" w:rsidRPr="009D6C4F" w:rsidRDefault="00C5116C" w:rsidP="00C5116C">
      <w:pPr>
        <w:pStyle w:val="Heading2"/>
        <w:keepNext w:val="0"/>
        <w:keepLines w:val="0"/>
        <w:spacing w:before="240"/>
        <w:ind w:left="426" w:hanging="426"/>
      </w:pPr>
      <w:bookmarkStart w:id="109" w:name="_Toc222747221"/>
      <w:bookmarkStart w:id="110" w:name="_Toc235106117"/>
      <w:bookmarkStart w:id="111" w:name="_Toc236736228"/>
      <w:bookmarkEnd w:id="108"/>
      <w:bookmarkEnd w:id="109"/>
      <w:r w:rsidRPr="009D6C4F">
        <w:t>Cell integrity checks</w:t>
      </w:r>
      <w:bookmarkEnd w:id="110"/>
      <w:bookmarkEnd w:id="111"/>
    </w:p>
    <w:p w14:paraId="28993FD3" w14:textId="4079E334" w:rsidR="00C5116C" w:rsidRPr="006E14EC" w:rsidRDefault="00C5116C" w:rsidP="006E14EC">
      <w:pPr>
        <w:pStyle w:val="Heading3"/>
        <w:ind w:left="851" w:hanging="851"/>
      </w:pPr>
      <w:r w:rsidRPr="006E14EC">
        <w:t>An integrity check is an examination of the condition and functionality of a cell and its ongoing security. An integrity checks are not a cell search. However, Custodial Officers may discover items not issued to the young person. Cell integrity checks shall be conducted for the following</w:t>
      </w:r>
      <w:r w:rsidR="006E14EC">
        <w:t>.</w:t>
      </w:r>
    </w:p>
    <w:p w14:paraId="1A3239ED" w14:textId="77777777" w:rsidR="00C5116C" w:rsidRPr="006E14EC" w:rsidRDefault="00C5116C" w:rsidP="00C5116C">
      <w:pPr>
        <w:pStyle w:val="Heading3"/>
        <w:keepNext w:val="0"/>
        <w:keepLines w:val="0"/>
        <w:spacing w:before="200"/>
        <w:ind w:left="851" w:hanging="851"/>
      </w:pPr>
      <w:r w:rsidRPr="006E14EC">
        <w:t xml:space="preserve">A daily cell (for example each morning) integrity check conducted by Custodial Officers shall include the following: </w:t>
      </w:r>
    </w:p>
    <w:p w14:paraId="13E4FC63" w14:textId="77777777" w:rsidR="00C5116C" w:rsidRPr="006E14EC" w:rsidRDefault="00C5116C" w:rsidP="00C5116C">
      <w:pPr>
        <w:pStyle w:val="ListBullet"/>
        <w:keepNext w:val="0"/>
        <w:keepLines w:val="0"/>
        <w:tabs>
          <w:tab w:val="clear" w:pos="360"/>
          <w:tab w:val="num" w:pos="1211"/>
        </w:tabs>
        <w:spacing w:after="60"/>
        <w:ind w:left="1211"/>
      </w:pPr>
      <w:r w:rsidRPr="006E14EC">
        <w:t xml:space="preserve">a test of the cell call system </w:t>
      </w:r>
    </w:p>
    <w:p w14:paraId="52B319C9" w14:textId="77777777" w:rsidR="00C5116C" w:rsidRPr="006E14EC" w:rsidRDefault="00C5116C" w:rsidP="00C5116C">
      <w:pPr>
        <w:pStyle w:val="ListBullet"/>
        <w:keepNext w:val="0"/>
        <w:keepLines w:val="0"/>
        <w:tabs>
          <w:tab w:val="clear" w:pos="360"/>
          <w:tab w:val="num" w:pos="1211"/>
        </w:tabs>
        <w:spacing w:after="60"/>
        <w:ind w:left="1211"/>
      </w:pPr>
      <w:r w:rsidRPr="006E14EC">
        <w:t xml:space="preserve">an examination of all fixtures and fittings </w:t>
      </w:r>
    </w:p>
    <w:p w14:paraId="3BF11A39" w14:textId="77777777" w:rsidR="00C5116C" w:rsidRPr="006E14EC" w:rsidRDefault="00C5116C" w:rsidP="00C5116C">
      <w:pPr>
        <w:pStyle w:val="ListBullet"/>
        <w:keepNext w:val="0"/>
        <w:keepLines w:val="0"/>
        <w:tabs>
          <w:tab w:val="clear" w:pos="360"/>
          <w:tab w:val="num" w:pos="1211"/>
        </w:tabs>
        <w:spacing w:after="60"/>
        <w:ind w:left="1211"/>
      </w:pPr>
      <w:r w:rsidRPr="006E14EC">
        <w:t xml:space="preserve">an examination of the window and grill </w:t>
      </w:r>
    </w:p>
    <w:p w14:paraId="2B87CD42" w14:textId="77777777" w:rsidR="00C5116C" w:rsidRPr="006E14EC" w:rsidRDefault="00C5116C" w:rsidP="00C5116C">
      <w:pPr>
        <w:pStyle w:val="ListBullet"/>
        <w:keepNext w:val="0"/>
        <w:keepLines w:val="0"/>
        <w:tabs>
          <w:tab w:val="clear" w:pos="360"/>
          <w:tab w:val="num" w:pos="1211"/>
        </w:tabs>
        <w:spacing w:after="60"/>
        <w:ind w:left="1211"/>
      </w:pPr>
      <w:r w:rsidRPr="006E14EC">
        <w:t xml:space="preserve">an examination of the door and locking furniture </w:t>
      </w:r>
    </w:p>
    <w:p w14:paraId="13DA1A92" w14:textId="77777777" w:rsidR="00C5116C" w:rsidRPr="006E14EC" w:rsidRDefault="00C5116C" w:rsidP="00C5116C">
      <w:pPr>
        <w:pStyle w:val="ListBullet"/>
        <w:keepNext w:val="0"/>
        <w:keepLines w:val="0"/>
        <w:tabs>
          <w:tab w:val="clear" w:pos="360"/>
          <w:tab w:val="num" w:pos="1211"/>
        </w:tabs>
        <w:spacing w:after="60"/>
        <w:ind w:left="1211"/>
      </w:pPr>
      <w:r w:rsidRPr="006E14EC">
        <w:t>an examination of the ceiling and light fitting.</w:t>
      </w:r>
    </w:p>
    <w:p w14:paraId="313A125B" w14:textId="23108009" w:rsidR="00C5116C" w:rsidRPr="006E14EC" w:rsidRDefault="00C5116C" w:rsidP="00C5116C">
      <w:pPr>
        <w:pStyle w:val="Heading3"/>
        <w:keepNext w:val="0"/>
        <w:keepLines w:val="0"/>
        <w:spacing w:before="200"/>
        <w:ind w:left="851" w:hanging="851"/>
      </w:pPr>
      <w:r w:rsidRPr="006E14EC">
        <w:t xml:space="preserve">A new cell allocation integrity check shall be conducted each time a young person is assigned to a new or different cell and in accordance with checks </w:t>
      </w:r>
      <w:r w:rsidRPr="006E14EC">
        <w:lastRenderedPageBreak/>
        <w:t xml:space="preserve">performed in </w:t>
      </w:r>
      <w:r w:rsidR="006E14EC">
        <w:t>9</w:t>
      </w:r>
      <w:r w:rsidRPr="006E14EC">
        <w:t xml:space="preserve">.2 of this COPP. Additionally, the ACM Cell Allocation Checklist shall be completed on TOMS. </w:t>
      </w:r>
    </w:p>
    <w:p w14:paraId="1BDEF332" w14:textId="77777777" w:rsidR="00C5116C" w:rsidRPr="006E14EC" w:rsidRDefault="00C5116C" w:rsidP="00C5116C">
      <w:pPr>
        <w:pStyle w:val="Heading3"/>
        <w:keepNext w:val="0"/>
        <w:keepLines w:val="0"/>
        <w:spacing w:before="200"/>
        <w:ind w:left="851" w:hanging="851"/>
      </w:pPr>
      <w:r w:rsidRPr="006E14EC">
        <w:t xml:space="preserve">The Unit Manager or Custodial Officer who conducted the above cell integrity checks shall record the check in the unit occurrence book and in the TOMS Search Module by completing a cell search, structural integrity check, and record the items checked.  </w:t>
      </w:r>
    </w:p>
    <w:p w14:paraId="5324793D" w14:textId="77777777" w:rsidR="00C5116C" w:rsidRPr="009D6C4F" w:rsidRDefault="00C5116C" w:rsidP="00C5116C">
      <w:pPr>
        <w:pStyle w:val="Heading3"/>
        <w:keepNext w:val="0"/>
        <w:keepLines w:val="0"/>
        <w:spacing w:before="200"/>
        <w:ind w:left="851" w:hanging="851"/>
      </w:pPr>
      <w:r w:rsidRPr="009D6C4F">
        <w:t>The Unit Manager shall immediately report any faults, defects or damage to security or maintenance for rectification.</w:t>
      </w:r>
    </w:p>
    <w:p w14:paraId="394BFC37" w14:textId="77777777" w:rsidR="00C5116C" w:rsidRPr="006E14EC" w:rsidRDefault="00C5116C" w:rsidP="00C5116C">
      <w:pPr>
        <w:pStyle w:val="Heading3"/>
        <w:keepNext w:val="0"/>
        <w:keepLines w:val="0"/>
        <w:spacing w:before="200"/>
        <w:ind w:left="851" w:hanging="851"/>
      </w:pPr>
      <w:r w:rsidRPr="006E14EC">
        <w:t xml:space="preserve">Unauthorised item(s) discovered during an any integrity check shall be recorded in the unit occurrence book and in accordance with </w:t>
      </w:r>
      <w:hyperlink w:anchor="_Unauthorised_items" w:history="1">
        <w:r w:rsidRPr="006E14EC">
          <w:rPr>
            <w:rStyle w:val="Hyperlink"/>
          </w:rPr>
          <w:t>Unauthorised Items</w:t>
        </w:r>
      </w:hyperlink>
      <w:r w:rsidRPr="006E14EC">
        <w:t xml:space="preserve"> of this COPP.  </w:t>
      </w:r>
    </w:p>
    <w:p w14:paraId="3317A8C4" w14:textId="77777777" w:rsidR="00C5116C" w:rsidRPr="006E14EC" w:rsidRDefault="00C5116C" w:rsidP="00C5116C">
      <w:pPr>
        <w:pStyle w:val="Heading3"/>
        <w:keepNext w:val="0"/>
        <w:keepLines w:val="0"/>
        <w:spacing w:before="200"/>
        <w:ind w:left="851" w:hanging="851"/>
      </w:pPr>
      <w:r w:rsidRPr="006E14EC">
        <w:t xml:space="preserve">A visual cell integrity check shall be conducted each time a young person is secured in a cell. The visual check is to focus on fixtures and fitting to identify any noticeable defects and be recorded in the unit occurrence book post-inspection.  </w:t>
      </w:r>
    </w:p>
    <w:p w14:paraId="2DB2386D" w14:textId="77777777" w:rsidR="00C5116C" w:rsidRPr="00FF7A4F" w:rsidRDefault="00C5116C" w:rsidP="00C5116C">
      <w:pPr>
        <w:pStyle w:val="Heading2"/>
        <w:keepNext w:val="0"/>
        <w:keepLines w:val="0"/>
        <w:spacing w:before="240"/>
        <w:ind w:left="426" w:hanging="426"/>
      </w:pPr>
      <w:bookmarkStart w:id="112" w:name="_Toc222747223"/>
      <w:bookmarkStart w:id="113" w:name="_Toc222747224"/>
      <w:bookmarkStart w:id="114" w:name="_Toc235106118"/>
      <w:bookmarkStart w:id="115" w:name="_Toc236736229"/>
      <w:bookmarkEnd w:id="112"/>
      <w:bookmarkEnd w:id="113"/>
      <w:r w:rsidRPr="00FF7A4F">
        <w:t>Building and perimeter searches</w:t>
      </w:r>
      <w:bookmarkEnd w:id="114"/>
      <w:bookmarkEnd w:id="115"/>
    </w:p>
    <w:p w14:paraId="292B838B" w14:textId="77777777" w:rsidR="00C5116C" w:rsidRPr="00FF7A4F" w:rsidRDefault="00C5116C" w:rsidP="00C5116C">
      <w:pPr>
        <w:pStyle w:val="Heading3"/>
        <w:keepNext w:val="0"/>
        <w:keepLines w:val="0"/>
        <w:spacing w:before="200"/>
        <w:ind w:left="851" w:hanging="851"/>
      </w:pPr>
      <w:r w:rsidRPr="00FF7A4F">
        <w:t>All searches conducted of buildings and perimeter areas of a YDC will be recorded on the search module in TOMS.</w:t>
      </w:r>
    </w:p>
    <w:p w14:paraId="05622C17" w14:textId="77777777" w:rsidR="00C5116C" w:rsidRPr="00FF7A4F" w:rsidRDefault="00C5116C" w:rsidP="00C5116C">
      <w:pPr>
        <w:pStyle w:val="Heading3"/>
        <w:keepNext w:val="0"/>
        <w:keepLines w:val="0"/>
        <w:spacing w:before="200"/>
        <w:ind w:left="851" w:hanging="851"/>
      </w:pPr>
      <w:r w:rsidRPr="00FF7A4F">
        <w:t>The unit common areas, recreational areas and workshops, including education areas, shall be searched daily, under the direction of the Senior Officer Operations.</w:t>
      </w:r>
    </w:p>
    <w:p w14:paraId="22421180" w14:textId="77777777" w:rsidR="00C5116C" w:rsidRPr="00FF7A4F" w:rsidRDefault="00C5116C" w:rsidP="00C5116C">
      <w:pPr>
        <w:pStyle w:val="Heading3"/>
        <w:keepNext w:val="0"/>
        <w:keepLines w:val="0"/>
        <w:spacing w:before="200"/>
        <w:ind w:left="851" w:hanging="851"/>
      </w:pPr>
      <w:r w:rsidRPr="00FF7A4F">
        <w:t>The Senior Officer Operations shall ensure the family visits area and the visits area toilets are searched following each visit period.</w:t>
      </w:r>
    </w:p>
    <w:p w14:paraId="5BA6163E" w14:textId="77777777" w:rsidR="00C5116C" w:rsidRPr="00FF7A4F" w:rsidRDefault="00C5116C" w:rsidP="00C5116C">
      <w:pPr>
        <w:pStyle w:val="Heading3"/>
        <w:keepNext w:val="0"/>
        <w:keepLines w:val="0"/>
        <w:spacing w:before="200"/>
        <w:ind w:left="851" w:hanging="851"/>
      </w:pPr>
      <w:r w:rsidRPr="00FF7A4F">
        <w:t>Other areas of a YDC shall be searched weekly under the direction of the Assistant Superintendent Security.</w:t>
      </w:r>
    </w:p>
    <w:p w14:paraId="0DB031F3" w14:textId="77777777" w:rsidR="00C5116C" w:rsidRPr="00FF7A4F" w:rsidRDefault="00C5116C" w:rsidP="00C5116C">
      <w:pPr>
        <w:pStyle w:val="Heading3"/>
        <w:keepNext w:val="0"/>
        <w:keepLines w:val="0"/>
        <w:spacing w:before="200"/>
        <w:ind w:left="851" w:hanging="851"/>
      </w:pPr>
      <w:r w:rsidRPr="00FF7A4F">
        <w:t xml:space="preserve">The perimeter and grounds integrity check and external grounds check shall include a search of the sterile zone and immediate surrounds for any damage and unauthorised items in accordance with </w:t>
      </w:r>
      <w:hyperlink r:id="rId31" w:history="1">
        <w:r w:rsidRPr="00EA4567">
          <w:rPr>
            <w:rStyle w:val="Hyperlink"/>
          </w:rPr>
          <w:t>COPP 9.3 – Security Systems</w:t>
        </w:r>
      </w:hyperlink>
      <w:r w:rsidRPr="00EA4567">
        <w:rPr>
          <w:rStyle w:val="Hyperlink"/>
        </w:rPr>
        <w:t>.</w:t>
      </w:r>
    </w:p>
    <w:p w14:paraId="3B79008F" w14:textId="77777777" w:rsidR="00C5116C" w:rsidRPr="00FF7A4F" w:rsidRDefault="00C5116C" w:rsidP="00C5116C">
      <w:pPr>
        <w:pStyle w:val="Heading3"/>
        <w:keepNext w:val="0"/>
        <w:keepLines w:val="0"/>
        <w:spacing w:before="200"/>
        <w:ind w:left="851" w:hanging="851"/>
      </w:pPr>
      <w:r w:rsidRPr="00FF7A4F">
        <w:t>Searches of the perimeter and grounds shall be in accordance with the following procedures:</w:t>
      </w:r>
    </w:p>
    <w:tbl>
      <w:tblPr>
        <w:tblStyle w:val="DCStable"/>
        <w:tblW w:w="9155" w:type="dxa"/>
        <w:tblInd w:w="-5" w:type="dxa"/>
        <w:tblLook w:val="04A0" w:firstRow="1" w:lastRow="0" w:firstColumn="1" w:lastColumn="0" w:noHBand="0" w:noVBand="1"/>
      </w:tblPr>
      <w:tblGrid>
        <w:gridCol w:w="792"/>
        <w:gridCol w:w="6375"/>
        <w:gridCol w:w="1988"/>
      </w:tblGrid>
      <w:tr w:rsidR="00D121C4" w:rsidRPr="00D121C4" w14:paraId="2DF46DA5" w14:textId="77777777" w:rsidTr="00D121C4">
        <w:trPr>
          <w:cnfStyle w:val="100000000000" w:firstRow="1" w:lastRow="0" w:firstColumn="0" w:lastColumn="0" w:oddVBand="0" w:evenVBand="0" w:oddHBand="0" w:evenHBand="0" w:firstRowFirstColumn="0" w:firstRowLastColumn="0" w:lastRowFirstColumn="0" w:lastRowLastColumn="0"/>
        </w:trPr>
        <w:tc>
          <w:tcPr>
            <w:tcW w:w="792" w:type="dxa"/>
            <w:shd w:val="clear" w:color="auto" w:fill="305497"/>
          </w:tcPr>
          <w:p w14:paraId="2C173A27" w14:textId="77777777" w:rsidR="00C5116C" w:rsidRPr="00D121C4" w:rsidRDefault="00C5116C" w:rsidP="00D76C1F">
            <w:pPr>
              <w:spacing w:before="40" w:after="40"/>
              <w:rPr>
                <w:rFonts w:ascii="Arial Bold" w:eastAsia="Times New Roman" w:hAnsi="Arial Bold" w:cs="Arial"/>
                <w:b/>
                <w:bCs/>
                <w:color w:val="FFFFFF" w:themeColor="background1"/>
              </w:rPr>
            </w:pPr>
          </w:p>
        </w:tc>
        <w:tc>
          <w:tcPr>
            <w:tcW w:w="6375" w:type="dxa"/>
            <w:shd w:val="clear" w:color="auto" w:fill="305497"/>
          </w:tcPr>
          <w:p w14:paraId="121EB998" w14:textId="77777777" w:rsidR="00C5116C" w:rsidRPr="00D121C4" w:rsidRDefault="00C5116C" w:rsidP="00D76C1F">
            <w:pPr>
              <w:spacing w:before="40" w:after="40"/>
              <w:rPr>
                <w:rFonts w:ascii="Arial Bold" w:eastAsia="Times New Roman" w:hAnsi="Arial Bold" w:cs="Arial"/>
                <w:b/>
                <w:color w:val="FFFFFF" w:themeColor="background1"/>
              </w:rPr>
            </w:pPr>
            <w:r w:rsidRPr="00D121C4">
              <w:rPr>
                <w:rFonts w:ascii="Arial Bold" w:eastAsia="Times New Roman" w:hAnsi="Arial Bold" w:cs="Arial"/>
                <w:b/>
                <w:color w:val="FFFFFF" w:themeColor="background1"/>
              </w:rPr>
              <w:t>Procedure</w:t>
            </w:r>
          </w:p>
        </w:tc>
        <w:tc>
          <w:tcPr>
            <w:tcW w:w="1988" w:type="dxa"/>
            <w:shd w:val="clear" w:color="auto" w:fill="305497"/>
          </w:tcPr>
          <w:p w14:paraId="3FC2C460" w14:textId="77777777" w:rsidR="00C5116C" w:rsidRPr="00D121C4" w:rsidRDefault="00C5116C" w:rsidP="00D76C1F">
            <w:pPr>
              <w:spacing w:before="40" w:after="40"/>
              <w:rPr>
                <w:rFonts w:ascii="Arial Bold" w:eastAsia="Times New Roman" w:hAnsi="Arial Bold" w:cs="Arial"/>
                <w:b/>
                <w:color w:val="FFFFFF" w:themeColor="background1"/>
              </w:rPr>
            </w:pPr>
            <w:r w:rsidRPr="00D121C4">
              <w:rPr>
                <w:rFonts w:ascii="Arial Bold" w:eastAsia="Times New Roman" w:hAnsi="Arial Bold" w:cs="Arial"/>
                <w:b/>
                <w:color w:val="FFFFFF" w:themeColor="background1"/>
              </w:rPr>
              <w:t xml:space="preserve">Responsibility </w:t>
            </w:r>
          </w:p>
        </w:tc>
      </w:tr>
      <w:tr w:rsidR="00C5116C" w:rsidRPr="003B0C3C" w14:paraId="08DB76FA" w14:textId="77777777" w:rsidTr="00C5116C">
        <w:tc>
          <w:tcPr>
            <w:tcW w:w="792" w:type="dxa"/>
          </w:tcPr>
          <w:p w14:paraId="151F1375" w14:textId="77777777" w:rsidR="00C5116C" w:rsidRPr="003B0C3C" w:rsidRDefault="00C5116C" w:rsidP="00D76C1F">
            <w:pPr>
              <w:spacing w:before="40" w:after="40"/>
              <w:rPr>
                <w:rFonts w:eastAsia="Times New Roman"/>
              </w:rPr>
            </w:pPr>
            <w:r w:rsidRPr="003B0C3C">
              <w:rPr>
                <w:rFonts w:eastAsia="Times New Roman"/>
              </w:rPr>
              <w:t>1.</w:t>
            </w:r>
          </w:p>
        </w:tc>
        <w:tc>
          <w:tcPr>
            <w:tcW w:w="6375" w:type="dxa"/>
          </w:tcPr>
          <w:p w14:paraId="643A320A" w14:textId="77777777" w:rsidR="00C5116C" w:rsidRPr="003B0C3C" w:rsidRDefault="00C5116C" w:rsidP="00D76C1F">
            <w:pPr>
              <w:spacing w:before="40" w:after="40"/>
              <w:rPr>
                <w:rFonts w:eastAsia="Times New Roman"/>
                <w:bCs/>
                <w:iCs/>
              </w:rPr>
            </w:pPr>
            <w:r w:rsidRPr="003B0C3C">
              <w:rPr>
                <w:rFonts w:eastAsia="Times New Roman"/>
                <w:bCs/>
                <w:iCs/>
              </w:rPr>
              <w:t>Commence the search of the perimeter at the main gate, outside the YDC.</w:t>
            </w:r>
          </w:p>
        </w:tc>
        <w:tc>
          <w:tcPr>
            <w:tcW w:w="1988" w:type="dxa"/>
          </w:tcPr>
          <w:p w14:paraId="279E8EDD" w14:textId="77777777" w:rsidR="00C5116C" w:rsidRPr="003B0C3C" w:rsidRDefault="00C5116C" w:rsidP="00D76C1F">
            <w:pPr>
              <w:spacing w:before="40" w:after="40"/>
              <w:rPr>
                <w:rFonts w:eastAsia="Times New Roman"/>
              </w:rPr>
            </w:pPr>
            <w:r w:rsidRPr="003B0C3C">
              <w:rPr>
                <w:rFonts w:eastAsia="Times New Roman"/>
              </w:rPr>
              <w:t>Custodial Officers</w:t>
            </w:r>
          </w:p>
        </w:tc>
      </w:tr>
      <w:tr w:rsidR="00C5116C" w:rsidRPr="003B0C3C" w14:paraId="059E41E2" w14:textId="77777777" w:rsidTr="00C5116C">
        <w:tc>
          <w:tcPr>
            <w:tcW w:w="792" w:type="dxa"/>
          </w:tcPr>
          <w:p w14:paraId="666FFB42" w14:textId="77777777" w:rsidR="00C5116C" w:rsidRPr="003B0C3C" w:rsidRDefault="00C5116C" w:rsidP="00D76C1F">
            <w:pPr>
              <w:spacing w:before="40" w:after="40"/>
              <w:rPr>
                <w:rFonts w:eastAsia="Times New Roman"/>
              </w:rPr>
            </w:pPr>
            <w:r w:rsidRPr="003B0C3C">
              <w:rPr>
                <w:rFonts w:eastAsia="Times New Roman"/>
              </w:rPr>
              <w:t>2.</w:t>
            </w:r>
          </w:p>
        </w:tc>
        <w:tc>
          <w:tcPr>
            <w:tcW w:w="6375" w:type="dxa"/>
          </w:tcPr>
          <w:p w14:paraId="7106F3C8" w14:textId="77777777" w:rsidR="00C5116C" w:rsidRPr="003B0C3C" w:rsidRDefault="00C5116C" w:rsidP="00D76C1F">
            <w:pPr>
              <w:spacing w:before="40" w:after="40"/>
              <w:rPr>
                <w:rFonts w:eastAsia="Times New Roman"/>
              </w:rPr>
            </w:pPr>
            <w:r w:rsidRPr="003B0C3C">
              <w:rPr>
                <w:rFonts w:eastAsia="Times New Roman"/>
              </w:rPr>
              <w:t>Proceed around the perimeter, return to the main gate.</w:t>
            </w:r>
          </w:p>
        </w:tc>
        <w:tc>
          <w:tcPr>
            <w:tcW w:w="1988" w:type="dxa"/>
          </w:tcPr>
          <w:p w14:paraId="32C33392" w14:textId="77777777" w:rsidR="00C5116C" w:rsidRPr="003B0C3C" w:rsidRDefault="00C5116C" w:rsidP="00D76C1F">
            <w:pPr>
              <w:spacing w:before="40" w:after="40"/>
              <w:rPr>
                <w:rFonts w:eastAsia="Times New Roman"/>
              </w:rPr>
            </w:pPr>
            <w:r w:rsidRPr="003B0C3C">
              <w:rPr>
                <w:rFonts w:eastAsia="Times New Roman"/>
              </w:rPr>
              <w:t>Custodial Officers</w:t>
            </w:r>
          </w:p>
        </w:tc>
      </w:tr>
      <w:tr w:rsidR="00C5116C" w:rsidRPr="003B0C3C" w14:paraId="27A99E64" w14:textId="77777777" w:rsidTr="00C5116C">
        <w:tc>
          <w:tcPr>
            <w:tcW w:w="792" w:type="dxa"/>
          </w:tcPr>
          <w:p w14:paraId="2352266A" w14:textId="77777777" w:rsidR="00C5116C" w:rsidRPr="003B0C3C" w:rsidRDefault="00C5116C" w:rsidP="00D76C1F">
            <w:pPr>
              <w:spacing w:before="40" w:after="40"/>
              <w:rPr>
                <w:rFonts w:eastAsia="Times New Roman"/>
              </w:rPr>
            </w:pPr>
            <w:r w:rsidRPr="003B0C3C">
              <w:rPr>
                <w:rFonts w:eastAsia="Times New Roman"/>
              </w:rPr>
              <w:t>3.</w:t>
            </w:r>
          </w:p>
        </w:tc>
        <w:tc>
          <w:tcPr>
            <w:tcW w:w="6375" w:type="dxa"/>
          </w:tcPr>
          <w:p w14:paraId="21986389" w14:textId="77777777" w:rsidR="00C5116C" w:rsidRPr="003B0C3C" w:rsidRDefault="00C5116C" w:rsidP="00D76C1F">
            <w:pPr>
              <w:spacing w:before="40" w:after="40"/>
              <w:rPr>
                <w:rFonts w:eastAsia="Times New Roman"/>
              </w:rPr>
            </w:pPr>
            <w:r w:rsidRPr="003B0C3C">
              <w:rPr>
                <w:rFonts w:eastAsia="Times New Roman"/>
              </w:rPr>
              <w:t>Check the perimeter for any signs of damage, markings, or other interference.</w:t>
            </w:r>
          </w:p>
        </w:tc>
        <w:tc>
          <w:tcPr>
            <w:tcW w:w="1988" w:type="dxa"/>
          </w:tcPr>
          <w:p w14:paraId="6E2F4CFE" w14:textId="77777777" w:rsidR="00C5116C" w:rsidRPr="003B0C3C" w:rsidRDefault="00C5116C" w:rsidP="00D76C1F">
            <w:pPr>
              <w:spacing w:before="40" w:after="40"/>
              <w:rPr>
                <w:rFonts w:eastAsia="Times New Roman"/>
              </w:rPr>
            </w:pPr>
            <w:r w:rsidRPr="003B0C3C">
              <w:rPr>
                <w:rFonts w:eastAsia="Times New Roman"/>
              </w:rPr>
              <w:t>Custodial Officers</w:t>
            </w:r>
          </w:p>
        </w:tc>
      </w:tr>
      <w:tr w:rsidR="00C5116C" w:rsidRPr="003B0C3C" w14:paraId="27AD5B22" w14:textId="77777777" w:rsidTr="00C5116C">
        <w:tc>
          <w:tcPr>
            <w:tcW w:w="792" w:type="dxa"/>
          </w:tcPr>
          <w:p w14:paraId="312E2E62" w14:textId="77777777" w:rsidR="00C5116C" w:rsidRPr="003B0C3C" w:rsidRDefault="00C5116C" w:rsidP="00D76C1F">
            <w:pPr>
              <w:spacing w:before="40" w:after="40"/>
              <w:rPr>
                <w:rFonts w:eastAsia="Times New Roman"/>
              </w:rPr>
            </w:pPr>
            <w:r w:rsidRPr="003B0C3C">
              <w:rPr>
                <w:rFonts w:eastAsia="Times New Roman"/>
              </w:rPr>
              <w:lastRenderedPageBreak/>
              <w:t>4.</w:t>
            </w:r>
          </w:p>
        </w:tc>
        <w:tc>
          <w:tcPr>
            <w:tcW w:w="6375" w:type="dxa"/>
          </w:tcPr>
          <w:p w14:paraId="53B62717" w14:textId="77777777" w:rsidR="00C5116C" w:rsidRPr="003B0C3C" w:rsidRDefault="00C5116C" w:rsidP="00D76C1F">
            <w:pPr>
              <w:spacing w:before="40" w:after="40"/>
              <w:rPr>
                <w:rFonts w:eastAsia="Times New Roman"/>
              </w:rPr>
            </w:pPr>
            <w:r w:rsidRPr="003B0C3C">
              <w:rPr>
                <w:rFonts w:eastAsia="Times New Roman"/>
              </w:rPr>
              <w:t>Observe and, if necessary, test in accordance with, any technical security aids fitted to the perimeter.</w:t>
            </w:r>
          </w:p>
        </w:tc>
        <w:tc>
          <w:tcPr>
            <w:tcW w:w="1988" w:type="dxa"/>
          </w:tcPr>
          <w:p w14:paraId="0E066DC2" w14:textId="77777777" w:rsidR="00C5116C" w:rsidRPr="003B0C3C" w:rsidRDefault="00C5116C" w:rsidP="00D76C1F">
            <w:pPr>
              <w:spacing w:before="40" w:after="40"/>
              <w:rPr>
                <w:rFonts w:eastAsia="Times New Roman"/>
              </w:rPr>
            </w:pPr>
            <w:r w:rsidRPr="003B0C3C">
              <w:rPr>
                <w:rFonts w:eastAsia="Times New Roman"/>
              </w:rPr>
              <w:t>Custodial Officers</w:t>
            </w:r>
          </w:p>
        </w:tc>
      </w:tr>
      <w:tr w:rsidR="00C5116C" w:rsidRPr="003B0C3C" w14:paraId="2C881815" w14:textId="77777777" w:rsidTr="00C5116C">
        <w:tc>
          <w:tcPr>
            <w:tcW w:w="792" w:type="dxa"/>
          </w:tcPr>
          <w:p w14:paraId="408DEEE9" w14:textId="77777777" w:rsidR="00C5116C" w:rsidRPr="003B0C3C" w:rsidRDefault="00C5116C" w:rsidP="00D76C1F">
            <w:pPr>
              <w:spacing w:before="40" w:after="40"/>
              <w:rPr>
                <w:rFonts w:eastAsia="Times New Roman"/>
              </w:rPr>
            </w:pPr>
            <w:r w:rsidRPr="003B0C3C">
              <w:rPr>
                <w:rFonts w:eastAsia="Times New Roman"/>
              </w:rPr>
              <w:t>5.</w:t>
            </w:r>
          </w:p>
        </w:tc>
        <w:tc>
          <w:tcPr>
            <w:tcW w:w="6375" w:type="dxa"/>
          </w:tcPr>
          <w:p w14:paraId="20132608" w14:textId="77777777" w:rsidR="00C5116C" w:rsidRPr="003B0C3C" w:rsidRDefault="00C5116C" w:rsidP="00D76C1F">
            <w:pPr>
              <w:spacing w:before="40" w:after="40"/>
              <w:rPr>
                <w:rFonts w:eastAsia="Times New Roman"/>
              </w:rPr>
            </w:pPr>
            <w:r w:rsidRPr="003B0C3C">
              <w:rPr>
                <w:rFonts w:eastAsia="Times New Roman"/>
              </w:rPr>
              <w:t>Ensure the area adjacent to the perimeter is free from obstruction or potential items which may be used for an escape.</w:t>
            </w:r>
          </w:p>
        </w:tc>
        <w:tc>
          <w:tcPr>
            <w:tcW w:w="1988" w:type="dxa"/>
          </w:tcPr>
          <w:p w14:paraId="19A6BC07" w14:textId="77777777" w:rsidR="00C5116C" w:rsidRPr="003B0C3C" w:rsidRDefault="00C5116C" w:rsidP="00D76C1F">
            <w:pPr>
              <w:spacing w:before="40" w:after="40"/>
              <w:rPr>
                <w:rFonts w:eastAsia="Times New Roman"/>
              </w:rPr>
            </w:pPr>
            <w:r w:rsidRPr="003B0C3C">
              <w:rPr>
                <w:rFonts w:eastAsia="Times New Roman"/>
              </w:rPr>
              <w:t>Custodial Officers</w:t>
            </w:r>
          </w:p>
        </w:tc>
      </w:tr>
      <w:tr w:rsidR="00C5116C" w:rsidRPr="003B0C3C" w14:paraId="5E8953EE" w14:textId="77777777" w:rsidTr="00C5116C">
        <w:tc>
          <w:tcPr>
            <w:tcW w:w="792" w:type="dxa"/>
          </w:tcPr>
          <w:p w14:paraId="7C10B8AA" w14:textId="77777777" w:rsidR="00C5116C" w:rsidRPr="003B0C3C" w:rsidRDefault="00C5116C" w:rsidP="00D76C1F">
            <w:pPr>
              <w:spacing w:before="40" w:after="40"/>
              <w:rPr>
                <w:rFonts w:eastAsia="Times New Roman"/>
              </w:rPr>
            </w:pPr>
            <w:r w:rsidRPr="003B0C3C">
              <w:rPr>
                <w:rFonts w:eastAsia="Times New Roman"/>
              </w:rPr>
              <w:t>6.</w:t>
            </w:r>
          </w:p>
        </w:tc>
        <w:tc>
          <w:tcPr>
            <w:tcW w:w="6375" w:type="dxa"/>
          </w:tcPr>
          <w:p w14:paraId="28894633" w14:textId="77777777" w:rsidR="00C5116C" w:rsidRPr="003B0C3C" w:rsidRDefault="00C5116C" w:rsidP="00D76C1F">
            <w:pPr>
              <w:spacing w:before="40" w:after="40"/>
              <w:rPr>
                <w:rFonts w:eastAsia="Times New Roman"/>
              </w:rPr>
            </w:pPr>
            <w:r w:rsidRPr="003B0C3C">
              <w:rPr>
                <w:rFonts w:eastAsia="Times New Roman"/>
              </w:rPr>
              <w:t>Enter the sterile area (if applicable) and proceed around the perimeter of the YDC again, once the initial circuit is complete.</w:t>
            </w:r>
          </w:p>
        </w:tc>
        <w:tc>
          <w:tcPr>
            <w:tcW w:w="1988" w:type="dxa"/>
          </w:tcPr>
          <w:p w14:paraId="3556D07E" w14:textId="77777777" w:rsidR="00C5116C" w:rsidRPr="003B0C3C" w:rsidRDefault="00C5116C" w:rsidP="00D76C1F">
            <w:pPr>
              <w:spacing w:before="40" w:after="40"/>
              <w:rPr>
                <w:rFonts w:eastAsia="Times New Roman"/>
              </w:rPr>
            </w:pPr>
            <w:r w:rsidRPr="003B0C3C">
              <w:rPr>
                <w:rFonts w:eastAsia="Times New Roman"/>
              </w:rPr>
              <w:t>Custodial Officers</w:t>
            </w:r>
          </w:p>
        </w:tc>
      </w:tr>
      <w:tr w:rsidR="00C5116C" w:rsidRPr="003B0C3C" w14:paraId="65B496D5" w14:textId="77777777" w:rsidTr="00C5116C">
        <w:tc>
          <w:tcPr>
            <w:tcW w:w="792" w:type="dxa"/>
          </w:tcPr>
          <w:p w14:paraId="5565A95A" w14:textId="77777777" w:rsidR="00C5116C" w:rsidRPr="003B0C3C" w:rsidRDefault="00C5116C" w:rsidP="00D76C1F">
            <w:pPr>
              <w:spacing w:before="40" w:after="40"/>
              <w:rPr>
                <w:rFonts w:eastAsia="Times New Roman"/>
              </w:rPr>
            </w:pPr>
            <w:r w:rsidRPr="003B0C3C">
              <w:rPr>
                <w:rFonts w:eastAsia="Times New Roman"/>
              </w:rPr>
              <w:t>7.</w:t>
            </w:r>
          </w:p>
        </w:tc>
        <w:tc>
          <w:tcPr>
            <w:tcW w:w="6375" w:type="dxa"/>
          </w:tcPr>
          <w:p w14:paraId="381EBE02" w14:textId="77777777" w:rsidR="00C5116C" w:rsidRPr="003B0C3C" w:rsidRDefault="00C5116C" w:rsidP="00D76C1F">
            <w:pPr>
              <w:spacing w:before="40" w:after="40"/>
              <w:rPr>
                <w:rFonts w:eastAsia="Times New Roman"/>
              </w:rPr>
            </w:pPr>
            <w:r w:rsidRPr="003B0C3C">
              <w:rPr>
                <w:rFonts w:eastAsia="Times New Roman"/>
              </w:rPr>
              <w:t>Ensure the immediate area inside the internal perimeter, is free from contraband or other objects.</w:t>
            </w:r>
          </w:p>
        </w:tc>
        <w:tc>
          <w:tcPr>
            <w:tcW w:w="1988" w:type="dxa"/>
          </w:tcPr>
          <w:p w14:paraId="0E6C242D" w14:textId="77777777" w:rsidR="00C5116C" w:rsidRPr="003B0C3C" w:rsidRDefault="00C5116C" w:rsidP="00D76C1F">
            <w:pPr>
              <w:spacing w:before="40" w:after="40"/>
              <w:rPr>
                <w:rFonts w:eastAsia="Times New Roman"/>
              </w:rPr>
            </w:pPr>
            <w:r w:rsidRPr="003B0C3C">
              <w:rPr>
                <w:rFonts w:eastAsia="Times New Roman"/>
              </w:rPr>
              <w:t>Custodial Officers</w:t>
            </w:r>
          </w:p>
        </w:tc>
      </w:tr>
      <w:tr w:rsidR="00C5116C" w:rsidRPr="003B0C3C" w14:paraId="170C6DB9" w14:textId="77777777" w:rsidTr="00C5116C">
        <w:tc>
          <w:tcPr>
            <w:tcW w:w="792" w:type="dxa"/>
          </w:tcPr>
          <w:p w14:paraId="5C0B43F7" w14:textId="77777777" w:rsidR="00C5116C" w:rsidRPr="003B0C3C" w:rsidRDefault="00C5116C" w:rsidP="00D76C1F">
            <w:pPr>
              <w:spacing w:before="40" w:after="40"/>
              <w:rPr>
                <w:rFonts w:eastAsia="Times New Roman"/>
              </w:rPr>
            </w:pPr>
            <w:r w:rsidRPr="003B0C3C">
              <w:rPr>
                <w:rFonts w:eastAsia="Times New Roman"/>
              </w:rPr>
              <w:t>8.</w:t>
            </w:r>
          </w:p>
        </w:tc>
        <w:tc>
          <w:tcPr>
            <w:tcW w:w="6375" w:type="dxa"/>
          </w:tcPr>
          <w:p w14:paraId="373B4BB9" w14:textId="77777777" w:rsidR="00C5116C" w:rsidRPr="003B0C3C" w:rsidRDefault="00C5116C" w:rsidP="00D76C1F">
            <w:pPr>
              <w:spacing w:before="40" w:after="40"/>
              <w:rPr>
                <w:rFonts w:eastAsia="Times New Roman"/>
              </w:rPr>
            </w:pPr>
            <w:r w:rsidRPr="003B0C3C">
              <w:rPr>
                <w:rFonts w:eastAsia="Times New Roman"/>
              </w:rPr>
              <w:t xml:space="preserve">If a security breach is determined the </w:t>
            </w:r>
            <w:r w:rsidRPr="003B0C3C">
              <w:rPr>
                <w:rFonts w:eastAsia="Times New Roman"/>
                <w:bCs/>
                <w:iCs/>
              </w:rPr>
              <w:t>Custodial Officer</w:t>
            </w:r>
            <w:r w:rsidRPr="003B0C3C">
              <w:rPr>
                <w:rFonts w:eastAsia="Times New Roman"/>
              </w:rPr>
              <w:t xml:space="preserve"> shall remain at the site where the breach has been discovered and request assistance. </w:t>
            </w:r>
          </w:p>
        </w:tc>
        <w:tc>
          <w:tcPr>
            <w:tcW w:w="1988" w:type="dxa"/>
          </w:tcPr>
          <w:p w14:paraId="78D4CEBF" w14:textId="77777777" w:rsidR="00C5116C" w:rsidRPr="003B0C3C" w:rsidRDefault="00C5116C" w:rsidP="00D76C1F">
            <w:pPr>
              <w:spacing w:before="40" w:after="40"/>
              <w:rPr>
                <w:rFonts w:eastAsia="Times New Roman"/>
              </w:rPr>
            </w:pPr>
            <w:r w:rsidRPr="003B0C3C">
              <w:rPr>
                <w:rFonts w:eastAsia="Times New Roman"/>
              </w:rPr>
              <w:t>Custodial Officers</w:t>
            </w:r>
          </w:p>
        </w:tc>
      </w:tr>
      <w:tr w:rsidR="00C5116C" w:rsidRPr="003B0C3C" w14:paraId="7931F35B" w14:textId="77777777" w:rsidTr="00C5116C">
        <w:tc>
          <w:tcPr>
            <w:tcW w:w="792" w:type="dxa"/>
          </w:tcPr>
          <w:p w14:paraId="52DA2141" w14:textId="77777777" w:rsidR="00C5116C" w:rsidRPr="003B0C3C" w:rsidRDefault="00C5116C" w:rsidP="00D76C1F">
            <w:pPr>
              <w:spacing w:before="40" w:after="40"/>
              <w:rPr>
                <w:rFonts w:eastAsia="Times New Roman"/>
              </w:rPr>
            </w:pPr>
            <w:r w:rsidRPr="003B0C3C">
              <w:rPr>
                <w:rFonts w:eastAsia="Times New Roman"/>
              </w:rPr>
              <w:t>9.</w:t>
            </w:r>
          </w:p>
        </w:tc>
        <w:tc>
          <w:tcPr>
            <w:tcW w:w="6375" w:type="dxa"/>
          </w:tcPr>
          <w:p w14:paraId="153AACA8" w14:textId="77777777" w:rsidR="00C5116C" w:rsidRPr="003B0C3C" w:rsidRDefault="00C5116C" w:rsidP="00D76C1F">
            <w:pPr>
              <w:spacing w:before="40" w:after="40"/>
              <w:rPr>
                <w:rFonts w:eastAsia="Times New Roman"/>
              </w:rPr>
            </w:pPr>
            <w:r w:rsidRPr="003B0C3C">
              <w:rPr>
                <w:rFonts w:eastAsia="Times New Roman"/>
              </w:rPr>
              <w:t>On completion of the search:</w:t>
            </w:r>
          </w:p>
          <w:p w14:paraId="06FE6E0B" w14:textId="77777777" w:rsidR="00C5116C" w:rsidRPr="003B0C3C" w:rsidRDefault="00C5116C" w:rsidP="00D76C1F">
            <w:pPr>
              <w:tabs>
                <w:tab w:val="num" w:pos="360"/>
              </w:tabs>
              <w:spacing w:after="60"/>
              <w:ind w:left="360" w:hanging="360"/>
              <w:rPr>
                <w:rFonts w:eastAsia="Times New Roman"/>
                <w:szCs w:val="22"/>
              </w:rPr>
            </w:pPr>
            <w:r w:rsidRPr="003B0C3C">
              <w:rPr>
                <w:rFonts w:eastAsia="Times New Roman"/>
                <w:szCs w:val="22"/>
              </w:rPr>
              <w:t>Report any potential security breaches to the Security Manager immediately.</w:t>
            </w:r>
          </w:p>
        </w:tc>
        <w:tc>
          <w:tcPr>
            <w:tcW w:w="1988" w:type="dxa"/>
          </w:tcPr>
          <w:p w14:paraId="69D05AA2" w14:textId="77777777" w:rsidR="00C5116C" w:rsidRPr="003B0C3C" w:rsidRDefault="00C5116C" w:rsidP="00D76C1F">
            <w:pPr>
              <w:spacing w:before="40" w:after="40"/>
              <w:rPr>
                <w:rFonts w:eastAsia="Times New Roman"/>
              </w:rPr>
            </w:pPr>
            <w:r w:rsidRPr="003B0C3C">
              <w:rPr>
                <w:rFonts w:eastAsia="Times New Roman"/>
              </w:rPr>
              <w:t>Custodial Officers</w:t>
            </w:r>
          </w:p>
        </w:tc>
      </w:tr>
    </w:tbl>
    <w:p w14:paraId="0C51E997" w14:textId="77777777" w:rsidR="00C5116C" w:rsidRPr="00FF7A4F" w:rsidRDefault="00C5116C" w:rsidP="00C5116C">
      <w:pPr>
        <w:pStyle w:val="Heading2"/>
        <w:keepNext w:val="0"/>
        <w:keepLines w:val="0"/>
        <w:spacing w:before="240"/>
        <w:ind w:left="426" w:hanging="426"/>
      </w:pPr>
      <w:bookmarkStart w:id="116" w:name="_Toc222747226"/>
      <w:bookmarkStart w:id="117" w:name="_Toc235106119"/>
      <w:bookmarkStart w:id="118" w:name="_Toc236736230"/>
      <w:bookmarkEnd w:id="116"/>
      <w:r w:rsidRPr="00FF7A4F">
        <w:t>Vehicle searches</w:t>
      </w:r>
      <w:bookmarkEnd w:id="117"/>
      <w:bookmarkEnd w:id="118"/>
    </w:p>
    <w:p w14:paraId="3D7AFF53" w14:textId="77777777" w:rsidR="00C5116C" w:rsidRPr="00FF7A4F" w:rsidRDefault="00C5116C" w:rsidP="00C5116C">
      <w:pPr>
        <w:pStyle w:val="Heading3"/>
        <w:keepNext w:val="0"/>
        <w:keepLines w:val="0"/>
        <w:spacing w:before="200"/>
        <w:ind w:left="851" w:hanging="851"/>
      </w:pPr>
      <w:r w:rsidRPr="00FF7A4F">
        <w:t>The YDC Superintendent or Senior Officer may approve a search of a vehicle outside but on the YDC land</w:t>
      </w:r>
      <w:r w:rsidRPr="00FF7A4F">
        <w:rPr>
          <w:vertAlign w:val="superscript"/>
        </w:rPr>
        <w:footnoteReference w:id="14"/>
      </w:r>
      <w:r w:rsidRPr="00FF7A4F">
        <w:t xml:space="preserve"> for the security and good order of YDC.</w:t>
      </w:r>
    </w:p>
    <w:p w14:paraId="32A1F935" w14:textId="77777777" w:rsidR="00C5116C" w:rsidRPr="00EA4567" w:rsidRDefault="00C5116C" w:rsidP="00C5116C">
      <w:pPr>
        <w:pStyle w:val="Heading3"/>
        <w:keepNext w:val="0"/>
        <w:keepLines w:val="0"/>
        <w:spacing w:before="200"/>
        <w:ind w:left="851" w:hanging="851"/>
        <w:rPr>
          <w:rStyle w:val="Hyperlink"/>
        </w:rPr>
      </w:pPr>
      <w:r w:rsidRPr="00FF7A4F">
        <w:t xml:space="preserve">Entry of vehicles into a YDC shall be in accordance with this COPP and </w:t>
      </w:r>
      <w:hyperlink r:id="rId32" w:history="1">
        <w:r w:rsidRPr="00EA4567">
          <w:rPr>
            <w:rStyle w:val="Hyperlink"/>
          </w:rPr>
          <w:t>COPP 9.9 – Vehicle and Buggies</w:t>
        </w:r>
      </w:hyperlink>
      <w:r w:rsidRPr="00EA4567">
        <w:rPr>
          <w:rStyle w:val="Hyperlink"/>
        </w:rPr>
        <w:t>.</w:t>
      </w:r>
    </w:p>
    <w:p w14:paraId="0AE228DE" w14:textId="77777777" w:rsidR="00C5116C" w:rsidRPr="00FF7A4F" w:rsidRDefault="00C5116C" w:rsidP="00C5116C">
      <w:pPr>
        <w:pStyle w:val="Heading3"/>
        <w:keepNext w:val="0"/>
        <w:keepLines w:val="0"/>
        <w:spacing w:before="200"/>
        <w:ind w:left="851" w:hanging="851"/>
      </w:pPr>
      <w:r w:rsidRPr="00FF7A4F">
        <w:t>All goods entering the Sallyport shall be searched, and documentation checked.</w:t>
      </w:r>
    </w:p>
    <w:p w14:paraId="2146927C" w14:textId="77777777" w:rsidR="00C5116C" w:rsidRPr="00FF7A4F" w:rsidRDefault="00C5116C" w:rsidP="00C5116C">
      <w:pPr>
        <w:pStyle w:val="Heading3"/>
        <w:keepNext w:val="0"/>
        <w:keepLines w:val="0"/>
        <w:spacing w:before="200"/>
        <w:ind w:left="851" w:hanging="851"/>
      </w:pPr>
      <w:r w:rsidRPr="00FF7A4F">
        <w:t xml:space="preserve">All vehicles are to be searched in accordance with the following procedures: </w:t>
      </w:r>
    </w:p>
    <w:tbl>
      <w:tblPr>
        <w:tblStyle w:val="DCStable"/>
        <w:tblW w:w="9146" w:type="dxa"/>
        <w:tblInd w:w="-5" w:type="dxa"/>
        <w:tblLook w:val="04A0" w:firstRow="1" w:lastRow="0" w:firstColumn="1" w:lastColumn="0" w:noHBand="0" w:noVBand="1"/>
      </w:tblPr>
      <w:tblGrid>
        <w:gridCol w:w="1117"/>
        <w:gridCol w:w="6045"/>
        <w:gridCol w:w="1984"/>
      </w:tblGrid>
      <w:tr w:rsidR="00D121C4" w:rsidRPr="00D121C4" w14:paraId="145DE63B" w14:textId="77777777" w:rsidTr="00D121C4">
        <w:trPr>
          <w:cnfStyle w:val="100000000000" w:firstRow="1" w:lastRow="0" w:firstColumn="0" w:lastColumn="0" w:oddVBand="0" w:evenVBand="0" w:oddHBand="0" w:evenHBand="0" w:firstRowFirstColumn="0" w:firstRowLastColumn="0" w:lastRowFirstColumn="0" w:lastRowLastColumn="0"/>
        </w:trPr>
        <w:tc>
          <w:tcPr>
            <w:tcW w:w="1117" w:type="dxa"/>
            <w:shd w:val="clear" w:color="auto" w:fill="305497"/>
          </w:tcPr>
          <w:p w14:paraId="2B6E5D9D" w14:textId="77777777" w:rsidR="00C5116C" w:rsidRPr="00D121C4" w:rsidRDefault="00C5116C" w:rsidP="00D76C1F">
            <w:pPr>
              <w:spacing w:before="40" w:after="40"/>
              <w:rPr>
                <w:rFonts w:ascii="Arial Bold" w:eastAsia="Times New Roman" w:hAnsi="Arial Bold" w:cs="Arial"/>
                <w:b/>
                <w:bCs/>
                <w:color w:val="FFFFFF" w:themeColor="background1"/>
              </w:rPr>
            </w:pPr>
          </w:p>
        </w:tc>
        <w:tc>
          <w:tcPr>
            <w:tcW w:w="6045" w:type="dxa"/>
            <w:shd w:val="clear" w:color="auto" w:fill="305497"/>
          </w:tcPr>
          <w:p w14:paraId="440A1D36" w14:textId="77777777" w:rsidR="00C5116C" w:rsidRPr="00D121C4" w:rsidRDefault="00C5116C" w:rsidP="00D76C1F">
            <w:pPr>
              <w:spacing w:before="40" w:after="40"/>
              <w:rPr>
                <w:rFonts w:ascii="Arial Bold" w:eastAsia="Times New Roman" w:hAnsi="Arial Bold" w:cs="Arial"/>
                <w:b/>
                <w:color w:val="FFFFFF" w:themeColor="background1"/>
              </w:rPr>
            </w:pPr>
            <w:r w:rsidRPr="00D121C4">
              <w:rPr>
                <w:rFonts w:ascii="Arial Bold" w:eastAsia="Times New Roman" w:hAnsi="Arial Bold" w:cs="Arial"/>
                <w:b/>
                <w:color w:val="FFFFFF" w:themeColor="background1"/>
              </w:rPr>
              <w:t>Procedure</w:t>
            </w:r>
          </w:p>
        </w:tc>
        <w:tc>
          <w:tcPr>
            <w:tcW w:w="1984" w:type="dxa"/>
            <w:shd w:val="clear" w:color="auto" w:fill="305497"/>
          </w:tcPr>
          <w:p w14:paraId="530F7DE7" w14:textId="77777777" w:rsidR="00C5116C" w:rsidRPr="00D121C4" w:rsidRDefault="00C5116C" w:rsidP="00D76C1F">
            <w:pPr>
              <w:spacing w:before="40" w:after="40"/>
              <w:rPr>
                <w:rFonts w:ascii="Arial Bold" w:eastAsia="Times New Roman" w:hAnsi="Arial Bold" w:cs="Arial"/>
                <w:b/>
                <w:color w:val="FFFFFF" w:themeColor="background1"/>
              </w:rPr>
            </w:pPr>
            <w:r w:rsidRPr="00D121C4">
              <w:rPr>
                <w:rFonts w:ascii="Arial Bold" w:eastAsia="Times New Roman" w:hAnsi="Arial Bold" w:cs="Arial"/>
                <w:b/>
                <w:color w:val="FFFFFF" w:themeColor="background1"/>
              </w:rPr>
              <w:t xml:space="preserve">Responsibility </w:t>
            </w:r>
          </w:p>
        </w:tc>
      </w:tr>
      <w:tr w:rsidR="00C5116C" w:rsidRPr="003B0C3C" w14:paraId="138A04C3" w14:textId="77777777" w:rsidTr="00C5116C">
        <w:tc>
          <w:tcPr>
            <w:tcW w:w="1117" w:type="dxa"/>
          </w:tcPr>
          <w:p w14:paraId="71561AB4" w14:textId="77777777" w:rsidR="00C5116C" w:rsidRPr="003B0C3C" w:rsidRDefault="00C5116C" w:rsidP="00D76C1F">
            <w:pPr>
              <w:spacing w:before="40" w:after="40"/>
              <w:rPr>
                <w:rFonts w:eastAsia="Times New Roman"/>
              </w:rPr>
            </w:pPr>
            <w:r w:rsidRPr="003B0C3C">
              <w:rPr>
                <w:rFonts w:eastAsia="Times New Roman"/>
              </w:rPr>
              <w:t>1.</w:t>
            </w:r>
          </w:p>
        </w:tc>
        <w:tc>
          <w:tcPr>
            <w:tcW w:w="6045" w:type="dxa"/>
          </w:tcPr>
          <w:p w14:paraId="0F4B7137" w14:textId="77777777" w:rsidR="00C5116C" w:rsidRPr="003B0C3C" w:rsidRDefault="00C5116C" w:rsidP="00D76C1F">
            <w:pPr>
              <w:spacing w:before="40" w:after="40"/>
              <w:rPr>
                <w:rFonts w:eastAsia="Times New Roman"/>
                <w:bCs/>
                <w:iCs/>
              </w:rPr>
            </w:pPr>
            <w:r w:rsidRPr="003B0C3C">
              <w:rPr>
                <w:rFonts w:eastAsia="Times New Roman"/>
                <w:bCs/>
                <w:iCs/>
              </w:rPr>
              <w:t>The driver shall be asked to turn the vehicle off and alight from the vehicle.</w:t>
            </w:r>
          </w:p>
        </w:tc>
        <w:tc>
          <w:tcPr>
            <w:tcW w:w="1984" w:type="dxa"/>
          </w:tcPr>
          <w:p w14:paraId="5C430E57" w14:textId="77777777" w:rsidR="00C5116C" w:rsidRPr="003B0C3C" w:rsidRDefault="00C5116C" w:rsidP="00D76C1F">
            <w:pPr>
              <w:spacing w:before="40" w:after="40"/>
              <w:rPr>
                <w:rFonts w:eastAsia="Times New Roman"/>
              </w:rPr>
            </w:pPr>
            <w:r w:rsidRPr="003B0C3C">
              <w:rPr>
                <w:rFonts w:eastAsia="Times New Roman"/>
              </w:rPr>
              <w:t>Custodial Officer</w:t>
            </w:r>
          </w:p>
        </w:tc>
      </w:tr>
      <w:tr w:rsidR="00C5116C" w:rsidRPr="003B0C3C" w14:paraId="1774DB90" w14:textId="77777777" w:rsidTr="00C5116C">
        <w:tc>
          <w:tcPr>
            <w:tcW w:w="1117" w:type="dxa"/>
          </w:tcPr>
          <w:p w14:paraId="30E5688F" w14:textId="77777777" w:rsidR="00C5116C" w:rsidRPr="003B0C3C" w:rsidRDefault="00C5116C" w:rsidP="00D76C1F">
            <w:pPr>
              <w:spacing w:before="40" w:after="40"/>
              <w:rPr>
                <w:rFonts w:eastAsia="Times New Roman"/>
              </w:rPr>
            </w:pPr>
            <w:r w:rsidRPr="003B0C3C">
              <w:rPr>
                <w:rFonts w:eastAsia="Times New Roman"/>
              </w:rPr>
              <w:t>2.</w:t>
            </w:r>
          </w:p>
        </w:tc>
        <w:tc>
          <w:tcPr>
            <w:tcW w:w="6045" w:type="dxa"/>
          </w:tcPr>
          <w:p w14:paraId="6BE906DF" w14:textId="77777777" w:rsidR="00C5116C" w:rsidRPr="003B0C3C" w:rsidRDefault="00C5116C" w:rsidP="00D76C1F">
            <w:pPr>
              <w:spacing w:before="40" w:after="40"/>
              <w:rPr>
                <w:rFonts w:eastAsia="Times New Roman"/>
                <w:bCs/>
                <w:iCs/>
              </w:rPr>
            </w:pPr>
            <w:r w:rsidRPr="003B0C3C">
              <w:rPr>
                <w:rFonts w:eastAsia="Times New Roman"/>
                <w:bCs/>
                <w:iCs/>
              </w:rPr>
              <w:t>Confirm the identity of the driver and any passengers.</w:t>
            </w:r>
          </w:p>
        </w:tc>
        <w:tc>
          <w:tcPr>
            <w:tcW w:w="1984" w:type="dxa"/>
          </w:tcPr>
          <w:p w14:paraId="65B97971" w14:textId="77777777" w:rsidR="00C5116C" w:rsidRPr="003B0C3C" w:rsidRDefault="00C5116C" w:rsidP="00D76C1F">
            <w:pPr>
              <w:spacing w:before="40" w:after="40"/>
              <w:rPr>
                <w:rFonts w:eastAsia="Times New Roman"/>
              </w:rPr>
            </w:pPr>
            <w:r w:rsidRPr="003B0C3C">
              <w:rPr>
                <w:rFonts w:eastAsia="Times New Roman"/>
              </w:rPr>
              <w:t>Custodial Officer</w:t>
            </w:r>
          </w:p>
        </w:tc>
      </w:tr>
      <w:tr w:rsidR="00C5116C" w:rsidRPr="003B0C3C" w14:paraId="0E5A17D6" w14:textId="77777777" w:rsidTr="00C5116C">
        <w:trPr>
          <w:trHeight w:val="25"/>
        </w:trPr>
        <w:tc>
          <w:tcPr>
            <w:tcW w:w="1117" w:type="dxa"/>
          </w:tcPr>
          <w:p w14:paraId="7917F249" w14:textId="77777777" w:rsidR="00C5116C" w:rsidRPr="003B0C3C" w:rsidRDefault="00C5116C" w:rsidP="00D76C1F">
            <w:pPr>
              <w:spacing w:before="40" w:after="40"/>
              <w:rPr>
                <w:rFonts w:eastAsia="Times New Roman"/>
              </w:rPr>
            </w:pPr>
            <w:r w:rsidRPr="003B0C3C">
              <w:rPr>
                <w:rFonts w:eastAsia="Times New Roman"/>
              </w:rPr>
              <w:t>3.</w:t>
            </w:r>
          </w:p>
        </w:tc>
        <w:tc>
          <w:tcPr>
            <w:tcW w:w="6045" w:type="dxa"/>
          </w:tcPr>
          <w:p w14:paraId="26B6C598" w14:textId="77777777" w:rsidR="00C5116C" w:rsidRPr="003B0C3C" w:rsidRDefault="00C5116C" w:rsidP="00D76C1F">
            <w:pPr>
              <w:spacing w:before="40" w:after="40"/>
              <w:rPr>
                <w:rFonts w:eastAsia="Times New Roman"/>
                <w:bCs/>
                <w:iCs/>
              </w:rPr>
            </w:pPr>
            <w:r w:rsidRPr="003B0C3C">
              <w:rPr>
                <w:rFonts w:eastAsia="Times New Roman"/>
                <w:bCs/>
                <w:iCs/>
              </w:rPr>
              <w:t>The Key Issue Officer shall record the vehicle registration, driver’s name, and time of entry/exit.</w:t>
            </w:r>
          </w:p>
        </w:tc>
        <w:tc>
          <w:tcPr>
            <w:tcW w:w="1984" w:type="dxa"/>
          </w:tcPr>
          <w:p w14:paraId="4CC7216C" w14:textId="77777777" w:rsidR="00C5116C" w:rsidRPr="003B0C3C" w:rsidRDefault="00C5116C" w:rsidP="00D76C1F">
            <w:pPr>
              <w:spacing w:before="40" w:after="40"/>
              <w:rPr>
                <w:rFonts w:eastAsia="Times New Roman"/>
              </w:rPr>
            </w:pPr>
            <w:r w:rsidRPr="003B0C3C">
              <w:rPr>
                <w:rFonts w:eastAsia="Times New Roman"/>
              </w:rPr>
              <w:t>Custodial Officer</w:t>
            </w:r>
          </w:p>
        </w:tc>
      </w:tr>
      <w:tr w:rsidR="00C5116C" w:rsidRPr="003B0C3C" w14:paraId="470C4BA9" w14:textId="77777777" w:rsidTr="00C5116C">
        <w:tc>
          <w:tcPr>
            <w:tcW w:w="1117" w:type="dxa"/>
          </w:tcPr>
          <w:p w14:paraId="315119ED" w14:textId="77777777" w:rsidR="00C5116C" w:rsidRPr="003B0C3C" w:rsidRDefault="00C5116C" w:rsidP="00D76C1F">
            <w:pPr>
              <w:spacing w:before="40" w:after="40"/>
              <w:rPr>
                <w:rFonts w:eastAsia="Times New Roman"/>
              </w:rPr>
            </w:pPr>
            <w:r w:rsidRPr="003B0C3C">
              <w:rPr>
                <w:rFonts w:eastAsia="Times New Roman"/>
              </w:rPr>
              <w:t>4.</w:t>
            </w:r>
          </w:p>
        </w:tc>
        <w:tc>
          <w:tcPr>
            <w:tcW w:w="6045" w:type="dxa"/>
          </w:tcPr>
          <w:p w14:paraId="0F5C60E2" w14:textId="77777777" w:rsidR="00C5116C" w:rsidRPr="003B0C3C" w:rsidRDefault="00C5116C" w:rsidP="00D76C1F">
            <w:pPr>
              <w:spacing w:before="40" w:after="40"/>
              <w:rPr>
                <w:rFonts w:eastAsia="Times New Roman"/>
                <w:bCs/>
                <w:iCs/>
              </w:rPr>
            </w:pPr>
            <w:r w:rsidRPr="003B0C3C">
              <w:rPr>
                <w:rFonts w:eastAsia="Times New Roman"/>
                <w:bCs/>
                <w:iCs/>
              </w:rPr>
              <w:t>Ask driver if they have any item that may not be permitted in the YDC e.g., mobile phone.</w:t>
            </w:r>
          </w:p>
        </w:tc>
        <w:tc>
          <w:tcPr>
            <w:tcW w:w="1984" w:type="dxa"/>
          </w:tcPr>
          <w:p w14:paraId="65FD7206" w14:textId="77777777" w:rsidR="00C5116C" w:rsidRPr="003B0C3C" w:rsidRDefault="00C5116C" w:rsidP="00D76C1F">
            <w:pPr>
              <w:spacing w:before="40" w:after="40"/>
              <w:rPr>
                <w:rFonts w:eastAsia="Times New Roman"/>
              </w:rPr>
            </w:pPr>
            <w:r w:rsidRPr="003B0C3C">
              <w:rPr>
                <w:rFonts w:eastAsia="Times New Roman"/>
              </w:rPr>
              <w:t>Custodial Officer</w:t>
            </w:r>
          </w:p>
        </w:tc>
      </w:tr>
      <w:tr w:rsidR="00C5116C" w:rsidRPr="003B0C3C" w14:paraId="33E0B57C" w14:textId="77777777" w:rsidTr="00C5116C">
        <w:tc>
          <w:tcPr>
            <w:tcW w:w="1117" w:type="dxa"/>
          </w:tcPr>
          <w:p w14:paraId="3DBF796C" w14:textId="77777777" w:rsidR="00C5116C" w:rsidRPr="003B0C3C" w:rsidRDefault="00C5116C" w:rsidP="00D76C1F">
            <w:pPr>
              <w:spacing w:before="40" w:after="40"/>
              <w:rPr>
                <w:rFonts w:eastAsia="Times New Roman"/>
              </w:rPr>
            </w:pPr>
            <w:r w:rsidRPr="003B0C3C">
              <w:rPr>
                <w:rFonts w:eastAsia="Times New Roman"/>
              </w:rPr>
              <w:t>5.</w:t>
            </w:r>
          </w:p>
        </w:tc>
        <w:tc>
          <w:tcPr>
            <w:tcW w:w="6045" w:type="dxa"/>
          </w:tcPr>
          <w:p w14:paraId="75A1F4B4" w14:textId="77777777" w:rsidR="00C5116C" w:rsidRPr="003B0C3C" w:rsidRDefault="00C5116C" w:rsidP="00D76C1F">
            <w:pPr>
              <w:spacing w:before="40" w:after="40"/>
              <w:rPr>
                <w:rFonts w:eastAsia="Times New Roman"/>
                <w:bCs/>
                <w:iCs/>
              </w:rPr>
            </w:pPr>
            <w:r w:rsidRPr="003B0C3C">
              <w:rPr>
                <w:rFonts w:eastAsia="Times New Roman"/>
                <w:bCs/>
                <w:iCs/>
              </w:rPr>
              <w:t>A systematic search shall be conducted of the:</w:t>
            </w:r>
          </w:p>
          <w:p w14:paraId="6135A0BD" w14:textId="77777777" w:rsidR="00C5116C" w:rsidRPr="003B0C3C" w:rsidRDefault="00C5116C" w:rsidP="00D76C1F">
            <w:pPr>
              <w:tabs>
                <w:tab w:val="num" w:pos="360"/>
              </w:tabs>
              <w:spacing w:after="60"/>
              <w:ind w:left="360" w:hanging="360"/>
              <w:rPr>
                <w:rFonts w:eastAsia="Times New Roman"/>
                <w:szCs w:val="22"/>
              </w:rPr>
            </w:pPr>
            <w:r w:rsidRPr="003B0C3C">
              <w:rPr>
                <w:rFonts w:eastAsia="Times New Roman"/>
                <w:szCs w:val="22"/>
              </w:rPr>
              <w:t xml:space="preserve">Inside driver and passenger area </w:t>
            </w:r>
          </w:p>
          <w:p w14:paraId="61645C88" w14:textId="77777777" w:rsidR="00C5116C" w:rsidRPr="003B0C3C" w:rsidRDefault="00C5116C" w:rsidP="00D76C1F">
            <w:pPr>
              <w:tabs>
                <w:tab w:val="num" w:pos="360"/>
              </w:tabs>
              <w:spacing w:after="60"/>
              <w:ind w:left="360" w:hanging="360"/>
              <w:rPr>
                <w:rFonts w:eastAsia="Times New Roman"/>
                <w:szCs w:val="22"/>
              </w:rPr>
            </w:pPr>
            <w:r w:rsidRPr="003B0C3C">
              <w:rPr>
                <w:rFonts w:eastAsia="Times New Roman"/>
                <w:szCs w:val="22"/>
              </w:rPr>
              <w:t>Boot cargo area, under the bonnet (where practicable)</w:t>
            </w:r>
          </w:p>
          <w:p w14:paraId="623EC07F" w14:textId="77777777" w:rsidR="00C5116C" w:rsidRPr="003B0C3C" w:rsidRDefault="00C5116C" w:rsidP="00D76C1F">
            <w:pPr>
              <w:tabs>
                <w:tab w:val="num" w:pos="360"/>
              </w:tabs>
              <w:spacing w:after="60"/>
              <w:ind w:left="360" w:hanging="360"/>
              <w:rPr>
                <w:rFonts w:eastAsia="Times New Roman"/>
                <w:szCs w:val="22"/>
              </w:rPr>
            </w:pPr>
            <w:r w:rsidRPr="003B0C3C">
              <w:rPr>
                <w:rFonts w:eastAsia="Times New Roman"/>
                <w:szCs w:val="22"/>
              </w:rPr>
              <w:t>Outside, underneath, and top of the vehicle</w:t>
            </w:r>
          </w:p>
          <w:p w14:paraId="1C6BA1FA" w14:textId="77777777" w:rsidR="00C5116C" w:rsidRPr="003B0C3C" w:rsidRDefault="00C5116C" w:rsidP="00D76C1F">
            <w:pPr>
              <w:tabs>
                <w:tab w:val="num" w:pos="360"/>
              </w:tabs>
              <w:spacing w:after="60"/>
              <w:ind w:left="360" w:hanging="360"/>
              <w:rPr>
                <w:rFonts w:eastAsia="Times New Roman"/>
                <w:szCs w:val="22"/>
              </w:rPr>
            </w:pPr>
            <w:r w:rsidRPr="003B0C3C">
              <w:rPr>
                <w:rFonts w:eastAsia="Times New Roman"/>
                <w:szCs w:val="22"/>
              </w:rPr>
              <w:lastRenderedPageBreak/>
              <w:t>Wheel arches and spare wheel</w:t>
            </w:r>
          </w:p>
          <w:p w14:paraId="6831C57D" w14:textId="77777777" w:rsidR="00C5116C" w:rsidRPr="003B0C3C" w:rsidRDefault="00C5116C" w:rsidP="00D76C1F">
            <w:pPr>
              <w:tabs>
                <w:tab w:val="num" w:pos="360"/>
              </w:tabs>
              <w:spacing w:after="60"/>
              <w:ind w:left="360" w:hanging="360"/>
              <w:rPr>
                <w:rFonts w:eastAsia="Times New Roman"/>
                <w:szCs w:val="22"/>
              </w:rPr>
            </w:pPr>
            <w:r w:rsidRPr="003B0C3C">
              <w:rPr>
                <w:rFonts w:eastAsia="Times New Roman"/>
                <w:szCs w:val="22"/>
              </w:rPr>
              <w:t>Vehicle’s underside.</w:t>
            </w:r>
          </w:p>
        </w:tc>
        <w:tc>
          <w:tcPr>
            <w:tcW w:w="1984" w:type="dxa"/>
          </w:tcPr>
          <w:p w14:paraId="58724C29" w14:textId="77777777" w:rsidR="00C5116C" w:rsidRPr="003B0C3C" w:rsidRDefault="00C5116C" w:rsidP="00D76C1F">
            <w:pPr>
              <w:spacing w:before="40" w:after="40"/>
              <w:rPr>
                <w:rFonts w:eastAsia="Times New Roman"/>
              </w:rPr>
            </w:pPr>
            <w:r w:rsidRPr="003B0C3C">
              <w:rPr>
                <w:rFonts w:eastAsia="Times New Roman"/>
              </w:rPr>
              <w:lastRenderedPageBreak/>
              <w:t>Custodial Officer</w:t>
            </w:r>
          </w:p>
        </w:tc>
      </w:tr>
      <w:tr w:rsidR="00C5116C" w:rsidRPr="003B0C3C" w14:paraId="6CC09CE9" w14:textId="77777777" w:rsidTr="00C5116C">
        <w:tc>
          <w:tcPr>
            <w:tcW w:w="1117" w:type="dxa"/>
          </w:tcPr>
          <w:p w14:paraId="4E9F21CC" w14:textId="77777777" w:rsidR="00C5116C" w:rsidRPr="003B0C3C" w:rsidRDefault="00C5116C" w:rsidP="00D76C1F">
            <w:pPr>
              <w:spacing w:before="40" w:after="40"/>
              <w:rPr>
                <w:rFonts w:eastAsia="Times New Roman"/>
              </w:rPr>
            </w:pPr>
            <w:r w:rsidRPr="003B0C3C">
              <w:rPr>
                <w:rFonts w:eastAsia="Times New Roman"/>
              </w:rPr>
              <w:t>6.</w:t>
            </w:r>
          </w:p>
        </w:tc>
        <w:tc>
          <w:tcPr>
            <w:tcW w:w="6045" w:type="dxa"/>
          </w:tcPr>
          <w:p w14:paraId="49E08173" w14:textId="77777777" w:rsidR="00C5116C" w:rsidRPr="003B0C3C" w:rsidRDefault="00C5116C" w:rsidP="00D76C1F">
            <w:pPr>
              <w:spacing w:before="40" w:after="40"/>
              <w:rPr>
                <w:rFonts w:eastAsia="Times New Roman"/>
              </w:rPr>
            </w:pPr>
            <w:r w:rsidRPr="003B0C3C">
              <w:rPr>
                <w:rFonts w:eastAsia="Times New Roman"/>
              </w:rPr>
              <w:t>Vehicles may also be searched by a drug detection dog or ETD.</w:t>
            </w:r>
          </w:p>
        </w:tc>
        <w:tc>
          <w:tcPr>
            <w:tcW w:w="1984" w:type="dxa"/>
          </w:tcPr>
          <w:p w14:paraId="44D2F9A9" w14:textId="77777777" w:rsidR="00C5116C" w:rsidRPr="003B0C3C" w:rsidRDefault="00C5116C" w:rsidP="00D76C1F">
            <w:pPr>
              <w:spacing w:before="40" w:after="40"/>
              <w:rPr>
                <w:rFonts w:eastAsia="Times New Roman"/>
              </w:rPr>
            </w:pPr>
            <w:r w:rsidRPr="003B0C3C">
              <w:rPr>
                <w:rFonts w:eastAsia="Times New Roman"/>
              </w:rPr>
              <w:t>Custodial Officer</w:t>
            </w:r>
          </w:p>
        </w:tc>
      </w:tr>
      <w:tr w:rsidR="00C5116C" w:rsidRPr="003B0C3C" w14:paraId="08099461" w14:textId="77777777" w:rsidTr="00C5116C">
        <w:tc>
          <w:tcPr>
            <w:tcW w:w="1117" w:type="dxa"/>
          </w:tcPr>
          <w:p w14:paraId="345092A7" w14:textId="77777777" w:rsidR="00C5116C" w:rsidRPr="003B0C3C" w:rsidRDefault="00C5116C" w:rsidP="00D76C1F">
            <w:pPr>
              <w:spacing w:before="40" w:after="40"/>
              <w:rPr>
                <w:rFonts w:eastAsia="Times New Roman"/>
              </w:rPr>
            </w:pPr>
            <w:r w:rsidRPr="003B0C3C">
              <w:rPr>
                <w:rFonts w:eastAsia="Times New Roman"/>
              </w:rPr>
              <w:t>7.</w:t>
            </w:r>
          </w:p>
        </w:tc>
        <w:tc>
          <w:tcPr>
            <w:tcW w:w="6045" w:type="dxa"/>
          </w:tcPr>
          <w:p w14:paraId="1216DBD3" w14:textId="77777777" w:rsidR="00C5116C" w:rsidRPr="003B0C3C" w:rsidRDefault="00C5116C" w:rsidP="00D76C1F">
            <w:pPr>
              <w:spacing w:before="40" w:after="40"/>
              <w:rPr>
                <w:rFonts w:eastAsia="Times New Roman"/>
                <w:bCs/>
                <w:iCs/>
              </w:rPr>
            </w:pPr>
            <w:r w:rsidRPr="003B0C3C">
              <w:rPr>
                <w:rFonts w:eastAsia="Times New Roman"/>
                <w:bCs/>
                <w:iCs/>
              </w:rPr>
              <w:t>Where the vehicle is a truck or utility vehicle the Custodial Officer shall inspect the vehicle’s tray.</w:t>
            </w:r>
          </w:p>
        </w:tc>
        <w:tc>
          <w:tcPr>
            <w:tcW w:w="1984" w:type="dxa"/>
          </w:tcPr>
          <w:p w14:paraId="11FBE840" w14:textId="77777777" w:rsidR="00C5116C" w:rsidRPr="003B0C3C" w:rsidRDefault="00C5116C" w:rsidP="00D76C1F">
            <w:pPr>
              <w:spacing w:before="40" w:after="40"/>
              <w:rPr>
                <w:rFonts w:eastAsia="Times New Roman"/>
              </w:rPr>
            </w:pPr>
            <w:r w:rsidRPr="003B0C3C">
              <w:rPr>
                <w:rFonts w:eastAsia="Times New Roman"/>
              </w:rPr>
              <w:t>Custodial Officer</w:t>
            </w:r>
          </w:p>
        </w:tc>
      </w:tr>
      <w:tr w:rsidR="00C5116C" w:rsidRPr="003B0C3C" w14:paraId="4043508A" w14:textId="77777777" w:rsidTr="00C5116C">
        <w:tc>
          <w:tcPr>
            <w:tcW w:w="1117" w:type="dxa"/>
          </w:tcPr>
          <w:p w14:paraId="728DF865" w14:textId="77777777" w:rsidR="00C5116C" w:rsidRPr="00F400B5" w:rsidRDefault="00C5116C" w:rsidP="00D76C1F">
            <w:pPr>
              <w:spacing w:before="40" w:after="40"/>
              <w:rPr>
                <w:rFonts w:eastAsia="Times New Roman"/>
              </w:rPr>
            </w:pPr>
            <w:r w:rsidRPr="00F400B5">
              <w:rPr>
                <w:rFonts w:eastAsia="Times New Roman"/>
              </w:rPr>
              <w:t>8.</w:t>
            </w:r>
          </w:p>
        </w:tc>
        <w:tc>
          <w:tcPr>
            <w:tcW w:w="6045" w:type="dxa"/>
          </w:tcPr>
          <w:p w14:paraId="4B7F2C82" w14:textId="77777777" w:rsidR="00C5116C" w:rsidRPr="00F400B5" w:rsidRDefault="00C5116C" w:rsidP="00D76C1F">
            <w:pPr>
              <w:spacing w:before="40" w:after="40"/>
              <w:rPr>
                <w:rFonts w:eastAsia="Times New Roman"/>
                <w:bCs/>
                <w:iCs/>
              </w:rPr>
            </w:pPr>
            <w:r w:rsidRPr="00F400B5">
              <w:rPr>
                <w:rFonts w:eastAsia="Times New Roman"/>
                <w:bCs/>
                <w:iCs/>
              </w:rPr>
              <w:t xml:space="preserve">If applicable, determine the names of all young people in an escort vehicle. </w:t>
            </w:r>
          </w:p>
        </w:tc>
        <w:tc>
          <w:tcPr>
            <w:tcW w:w="1984" w:type="dxa"/>
          </w:tcPr>
          <w:p w14:paraId="68DB4DC4" w14:textId="77777777" w:rsidR="00C5116C" w:rsidRPr="003B0C3C" w:rsidRDefault="00C5116C" w:rsidP="00D76C1F">
            <w:pPr>
              <w:spacing w:before="40" w:after="40"/>
              <w:rPr>
                <w:rFonts w:eastAsia="Times New Roman"/>
              </w:rPr>
            </w:pPr>
            <w:r w:rsidRPr="00F400B5">
              <w:rPr>
                <w:rFonts w:eastAsia="Times New Roman"/>
              </w:rPr>
              <w:t>Custodial Officer</w:t>
            </w:r>
          </w:p>
        </w:tc>
      </w:tr>
      <w:tr w:rsidR="00C5116C" w:rsidRPr="003B0C3C" w14:paraId="78E8FDDB" w14:textId="77777777" w:rsidTr="00C5116C">
        <w:tc>
          <w:tcPr>
            <w:tcW w:w="1117" w:type="dxa"/>
          </w:tcPr>
          <w:p w14:paraId="71758D08" w14:textId="77777777" w:rsidR="00C5116C" w:rsidRPr="003B0C3C" w:rsidRDefault="00C5116C" w:rsidP="00D76C1F">
            <w:pPr>
              <w:spacing w:before="40" w:after="40"/>
              <w:rPr>
                <w:rFonts w:eastAsia="Times New Roman"/>
              </w:rPr>
            </w:pPr>
            <w:r w:rsidRPr="003B0C3C">
              <w:rPr>
                <w:rFonts w:eastAsia="Times New Roman"/>
              </w:rPr>
              <w:t>9.</w:t>
            </w:r>
          </w:p>
        </w:tc>
        <w:tc>
          <w:tcPr>
            <w:tcW w:w="6045" w:type="dxa"/>
          </w:tcPr>
          <w:p w14:paraId="45B05003" w14:textId="77777777" w:rsidR="00C5116C" w:rsidRPr="003B0C3C" w:rsidRDefault="00C5116C" w:rsidP="00D76C1F">
            <w:pPr>
              <w:spacing w:before="40" w:after="40"/>
              <w:rPr>
                <w:rFonts w:eastAsia="Times New Roman"/>
                <w:bCs/>
                <w:iCs/>
              </w:rPr>
            </w:pPr>
            <w:r w:rsidRPr="003B0C3C">
              <w:rPr>
                <w:rFonts w:eastAsia="Times New Roman"/>
                <w:bCs/>
                <w:iCs/>
              </w:rPr>
              <w:t>Any equipment not required for the purpose of the vehicle’s entry shall been stored at the gate.</w:t>
            </w:r>
          </w:p>
        </w:tc>
        <w:tc>
          <w:tcPr>
            <w:tcW w:w="1984" w:type="dxa"/>
          </w:tcPr>
          <w:p w14:paraId="17FA5058" w14:textId="77777777" w:rsidR="00C5116C" w:rsidRPr="003B0C3C" w:rsidRDefault="00C5116C" w:rsidP="00D76C1F">
            <w:pPr>
              <w:spacing w:before="40" w:after="40"/>
              <w:rPr>
                <w:rFonts w:eastAsia="Times New Roman"/>
              </w:rPr>
            </w:pPr>
            <w:r w:rsidRPr="003B0C3C">
              <w:rPr>
                <w:rFonts w:eastAsia="Times New Roman"/>
              </w:rPr>
              <w:t>Custodial Officer</w:t>
            </w:r>
          </w:p>
        </w:tc>
      </w:tr>
      <w:tr w:rsidR="00C5116C" w:rsidRPr="003B0C3C" w14:paraId="6F5146F2" w14:textId="77777777" w:rsidTr="00C5116C">
        <w:tc>
          <w:tcPr>
            <w:tcW w:w="1117" w:type="dxa"/>
          </w:tcPr>
          <w:p w14:paraId="1D5FBC1D" w14:textId="77777777" w:rsidR="00C5116C" w:rsidRPr="003B0C3C" w:rsidRDefault="00C5116C" w:rsidP="00D76C1F">
            <w:pPr>
              <w:spacing w:before="40" w:after="40"/>
              <w:rPr>
                <w:rFonts w:eastAsia="Times New Roman"/>
              </w:rPr>
            </w:pPr>
            <w:r w:rsidRPr="003B0C3C">
              <w:rPr>
                <w:rFonts w:eastAsia="Times New Roman"/>
              </w:rPr>
              <w:t>10.</w:t>
            </w:r>
          </w:p>
        </w:tc>
        <w:tc>
          <w:tcPr>
            <w:tcW w:w="6045" w:type="dxa"/>
          </w:tcPr>
          <w:p w14:paraId="7CC05A41" w14:textId="77777777" w:rsidR="00C5116C" w:rsidRPr="003B0C3C" w:rsidRDefault="00C5116C" w:rsidP="00D76C1F">
            <w:pPr>
              <w:spacing w:before="40" w:after="40"/>
              <w:rPr>
                <w:rFonts w:eastAsia="Times New Roman"/>
                <w:bCs/>
                <w:iCs/>
              </w:rPr>
            </w:pPr>
            <w:r w:rsidRPr="003B0C3C">
              <w:rPr>
                <w:rFonts w:eastAsia="Times New Roman"/>
              </w:rPr>
              <w:t xml:space="preserve">If any unauthorised item </w:t>
            </w:r>
            <w:r w:rsidRPr="003B0C3C">
              <w:rPr>
                <w:rFonts w:eastAsia="Times New Roman"/>
                <w:bCs/>
                <w:iCs/>
              </w:rPr>
              <w:t xml:space="preserve">is found which is likely to result in the person being charged in accordance with legislation </w:t>
            </w:r>
            <w:r w:rsidRPr="003B0C3C">
              <w:rPr>
                <w:rFonts w:eastAsia="Times New Roman"/>
              </w:rPr>
              <w:t xml:space="preserve">or a charge by the WA Police Force manage in accordance with </w:t>
            </w:r>
            <w:hyperlink r:id="rId33" w:history="1">
              <w:r w:rsidRPr="00D121C4">
                <w:rPr>
                  <w:rStyle w:val="Hyperlink"/>
                  <w:rFonts w:eastAsia="MS Gothic"/>
                  <w:bCs/>
                  <w:szCs w:val="26"/>
                  <w:lang w:eastAsia="en-US"/>
                </w:rPr>
                <w:t>COPP 9.5 – Approved and Unauthorised Items</w:t>
              </w:r>
            </w:hyperlink>
            <w:r w:rsidRPr="00D121C4">
              <w:rPr>
                <w:rStyle w:val="Hyperlink"/>
                <w:rFonts w:eastAsia="MS Gothic"/>
                <w:bCs/>
                <w:szCs w:val="26"/>
                <w:lang w:eastAsia="en-US"/>
              </w:rPr>
              <w:t xml:space="preserve"> and </w:t>
            </w:r>
            <w:hyperlink r:id="rId34" w:history="1">
              <w:r w:rsidRPr="00D121C4">
                <w:rPr>
                  <w:rStyle w:val="Hyperlink"/>
                  <w:rFonts w:eastAsia="MS Gothic"/>
                  <w:bCs/>
                  <w:szCs w:val="26"/>
                  <w:lang w:eastAsia="en-US"/>
                </w:rPr>
                <w:t>Youth Custodial Rule 9</w:t>
              </w:r>
            </w:hyperlink>
            <w:r w:rsidRPr="003B0C3C">
              <w:rPr>
                <w:rFonts w:eastAsia="Times New Roman"/>
                <w:bCs/>
                <w:iCs/>
              </w:rPr>
              <w:t>.</w:t>
            </w:r>
          </w:p>
        </w:tc>
        <w:tc>
          <w:tcPr>
            <w:tcW w:w="1984" w:type="dxa"/>
          </w:tcPr>
          <w:p w14:paraId="7A5378E1" w14:textId="77777777" w:rsidR="00C5116C" w:rsidRPr="003B0C3C" w:rsidRDefault="00C5116C" w:rsidP="00D76C1F">
            <w:pPr>
              <w:spacing w:before="40" w:after="40"/>
              <w:rPr>
                <w:rFonts w:eastAsia="Times New Roman"/>
              </w:rPr>
            </w:pPr>
            <w:r w:rsidRPr="003B0C3C">
              <w:rPr>
                <w:rFonts w:eastAsia="Times New Roman"/>
              </w:rPr>
              <w:t>Custodial Officer</w:t>
            </w:r>
          </w:p>
        </w:tc>
      </w:tr>
    </w:tbl>
    <w:p w14:paraId="1C1BB1D2" w14:textId="77777777" w:rsidR="00C5116C" w:rsidRPr="00FF7A4F" w:rsidRDefault="00C5116C" w:rsidP="00C5116C">
      <w:pPr>
        <w:pStyle w:val="Heading3"/>
        <w:keepNext w:val="0"/>
        <w:keepLines w:val="0"/>
        <w:spacing w:before="200"/>
        <w:ind w:left="851" w:hanging="851"/>
      </w:pPr>
      <w:r w:rsidRPr="00FF7A4F">
        <w:t>Vehicles may also be searched by a drug detection dog or ETD.</w:t>
      </w:r>
    </w:p>
    <w:p w14:paraId="6D817B29" w14:textId="77777777" w:rsidR="00C5116C" w:rsidRPr="00EA4567" w:rsidRDefault="00C5116C" w:rsidP="00C5116C">
      <w:pPr>
        <w:pStyle w:val="Heading3"/>
        <w:keepNext w:val="0"/>
        <w:keepLines w:val="0"/>
        <w:spacing w:before="200"/>
        <w:ind w:left="851" w:hanging="851"/>
        <w:rPr>
          <w:rStyle w:val="Hyperlink"/>
        </w:rPr>
      </w:pPr>
      <w:r w:rsidRPr="00FF7A4F">
        <w:t xml:space="preserve">Any item not authorised for entry into the YDC shall be removed from the vehicle and placed in a locker within the Gatehouse in accordance with </w:t>
      </w:r>
      <w:hyperlink r:id="rId35" w:history="1">
        <w:r w:rsidRPr="00EA4567">
          <w:rPr>
            <w:rStyle w:val="Hyperlink"/>
          </w:rPr>
          <w:t>COPP 9.5 – Approved and Unauthorised Items</w:t>
        </w:r>
      </w:hyperlink>
      <w:r w:rsidRPr="00EA4567">
        <w:rPr>
          <w:rStyle w:val="Hyperlink"/>
        </w:rPr>
        <w:t xml:space="preserve">. </w:t>
      </w:r>
    </w:p>
    <w:p w14:paraId="1B5EC4BD" w14:textId="77777777" w:rsidR="00C5116C" w:rsidRPr="00FF7A4F" w:rsidRDefault="00C5116C" w:rsidP="00C5116C">
      <w:pPr>
        <w:pStyle w:val="Heading3"/>
        <w:keepNext w:val="0"/>
        <w:keepLines w:val="0"/>
        <w:spacing w:before="200"/>
        <w:ind w:left="851" w:hanging="851"/>
      </w:pPr>
      <w:r w:rsidRPr="00FF7A4F">
        <w:t xml:space="preserve">Weapons shall be secured in the weapons safe located within the Sallyport in accordance with </w:t>
      </w:r>
      <w:hyperlink r:id="rId36" w:history="1">
        <w:r w:rsidRPr="00EA4567">
          <w:rPr>
            <w:rStyle w:val="Hyperlink"/>
          </w:rPr>
          <w:t>COPP 9.1 – Gatehouse</w:t>
        </w:r>
      </w:hyperlink>
      <w:r w:rsidRPr="00FF7A4F">
        <w:t>.</w:t>
      </w:r>
    </w:p>
    <w:p w14:paraId="1DAE4F6B" w14:textId="77777777" w:rsidR="00C5116C" w:rsidRPr="00FF7A4F" w:rsidRDefault="00C5116C" w:rsidP="00C5116C">
      <w:pPr>
        <w:pStyle w:val="Heading3"/>
        <w:keepNext w:val="0"/>
        <w:keepLines w:val="0"/>
        <w:spacing w:before="200"/>
        <w:ind w:left="851" w:hanging="851"/>
      </w:pPr>
      <w:r w:rsidRPr="00FF7A4F">
        <w:t>All vehicle searches shall be recorded on the search module in TOMS.</w:t>
      </w:r>
    </w:p>
    <w:p w14:paraId="6DCE1503" w14:textId="77777777" w:rsidR="00D121C4" w:rsidRDefault="00D121C4" w:rsidP="00D121C4">
      <w:pPr>
        <w:pStyle w:val="Heading1"/>
        <w:spacing w:before="360"/>
      </w:pPr>
      <w:bookmarkStart w:id="119" w:name="_Toc235106120"/>
      <w:bookmarkStart w:id="120" w:name="_Toc236736231"/>
      <w:r>
        <w:t>Post Search Actions</w:t>
      </w:r>
      <w:bookmarkEnd w:id="119"/>
      <w:bookmarkEnd w:id="120"/>
      <w:r>
        <w:t xml:space="preserve"> </w:t>
      </w:r>
    </w:p>
    <w:p w14:paraId="1608F4AD" w14:textId="77777777" w:rsidR="00D121C4" w:rsidRDefault="00D121C4" w:rsidP="00D121C4">
      <w:pPr>
        <w:pStyle w:val="Heading2"/>
        <w:keepNext w:val="0"/>
        <w:keepLines w:val="0"/>
        <w:spacing w:before="240"/>
        <w:ind w:left="426" w:hanging="426"/>
      </w:pPr>
      <w:bookmarkStart w:id="121" w:name="_Unauthorised_items"/>
      <w:bookmarkStart w:id="122" w:name="_Toc235106121"/>
      <w:bookmarkStart w:id="123" w:name="_Toc236736232"/>
      <w:bookmarkEnd w:id="121"/>
      <w:r>
        <w:t>Unauthorised items</w:t>
      </w:r>
      <w:bookmarkEnd w:id="122"/>
      <w:bookmarkEnd w:id="123"/>
    </w:p>
    <w:p w14:paraId="709F4991" w14:textId="77777777" w:rsidR="00D121C4" w:rsidRDefault="00D121C4" w:rsidP="00D121C4">
      <w:pPr>
        <w:pStyle w:val="Heading3"/>
        <w:keepNext w:val="0"/>
        <w:keepLines w:val="0"/>
        <w:spacing w:before="200"/>
        <w:ind w:left="851" w:hanging="851"/>
      </w:pPr>
      <w:r w:rsidRPr="00EB1C0D">
        <w:t>The Custodial Officer discovering unauthorised items shall notify the Superintendent, Assistant Superintendent or Senior Officer Security immediately.</w:t>
      </w:r>
    </w:p>
    <w:p w14:paraId="29D62CC6" w14:textId="610F38EC" w:rsidR="00D121C4" w:rsidRDefault="00D121C4" w:rsidP="00D121C4">
      <w:pPr>
        <w:pStyle w:val="Heading3"/>
        <w:keepNext w:val="0"/>
        <w:keepLines w:val="0"/>
        <w:spacing w:before="200"/>
        <w:ind w:left="851" w:hanging="851"/>
      </w:pPr>
      <w:r w:rsidRPr="00EB1C0D">
        <w:t xml:space="preserve">Custodial Officers shall refer to </w:t>
      </w:r>
      <w:hyperlink r:id="rId37" w:history="1">
        <w:r w:rsidRPr="00F400B5">
          <w:rPr>
            <w:rStyle w:val="Hyperlink"/>
          </w:rPr>
          <w:t>COPP 9.5 – Approved and Unauthorised Items</w:t>
        </w:r>
      </w:hyperlink>
      <w:r w:rsidRPr="00EB1C0D">
        <w:t>.</w:t>
      </w:r>
    </w:p>
    <w:p w14:paraId="18806D64" w14:textId="77777777" w:rsidR="00D121C4" w:rsidRDefault="00D121C4" w:rsidP="00D121C4">
      <w:pPr>
        <w:pStyle w:val="Heading3"/>
        <w:keepNext w:val="0"/>
        <w:keepLines w:val="0"/>
        <w:spacing w:before="200"/>
        <w:ind w:left="851" w:hanging="851"/>
      </w:pPr>
      <w:r w:rsidRPr="00EB1C0D">
        <w:t>The Custodial Officer discovering unauthorised items shall manage the items in accordance with SMF-PRO-004_Physical Evidence Management and SMF-PRO-005_Evidence Register.</w:t>
      </w:r>
    </w:p>
    <w:p w14:paraId="11F1576B" w14:textId="522AB410" w:rsidR="00D121C4" w:rsidRDefault="00D121C4" w:rsidP="00D121C4">
      <w:pPr>
        <w:pStyle w:val="Heading2"/>
        <w:keepNext w:val="0"/>
        <w:keepLines w:val="0"/>
        <w:spacing w:before="240"/>
        <w:ind w:left="426" w:hanging="426"/>
      </w:pPr>
      <w:bookmarkStart w:id="124" w:name="_Toc235106122"/>
      <w:bookmarkStart w:id="125" w:name="_Toc236736233"/>
      <w:r>
        <w:t>Recording, reporting and review</w:t>
      </w:r>
      <w:bookmarkEnd w:id="124"/>
      <w:bookmarkEnd w:id="125"/>
    </w:p>
    <w:p w14:paraId="72B35F49" w14:textId="77777777" w:rsidR="00D121C4" w:rsidRDefault="00D121C4" w:rsidP="00D121C4">
      <w:pPr>
        <w:pStyle w:val="Heading3"/>
        <w:keepNext w:val="0"/>
        <w:keepLines w:val="0"/>
        <w:spacing w:before="200"/>
        <w:ind w:left="851" w:hanging="851"/>
      </w:pPr>
      <w:bookmarkStart w:id="126" w:name="_The_Superintendent_or"/>
      <w:bookmarkEnd w:id="126"/>
      <w:r>
        <w:rPr>
          <w:iCs/>
        </w:rPr>
        <w:t xml:space="preserve">Custodial officers </w:t>
      </w:r>
      <w:r>
        <w:t xml:space="preserve">shall </w:t>
      </w:r>
      <w:r w:rsidRPr="008868F2">
        <w:t xml:space="preserve">ensure </w:t>
      </w:r>
      <w:r>
        <w:t>that all searches are recorded i</w:t>
      </w:r>
      <w:r w:rsidRPr="008868F2">
        <w:t>n</w:t>
      </w:r>
      <w:r>
        <w:t xml:space="preserve"> the</w:t>
      </w:r>
      <w:r w:rsidRPr="008868F2">
        <w:t xml:space="preserve"> Total Offender Management Solution (TOMS)</w:t>
      </w:r>
      <w:r w:rsidRPr="008E5815">
        <w:rPr>
          <w:rStyle w:val="FootnoteReference"/>
        </w:rPr>
        <w:footnoteReference w:id="15"/>
      </w:r>
      <w:r>
        <w:t xml:space="preserve"> with the exception of staff searches. </w:t>
      </w:r>
    </w:p>
    <w:p w14:paraId="665B754B" w14:textId="31723472" w:rsidR="00D121C4" w:rsidRPr="00533FC0" w:rsidRDefault="00D121C4" w:rsidP="00D121C4">
      <w:pPr>
        <w:pStyle w:val="Heading3"/>
        <w:keepNext w:val="0"/>
        <w:keepLines w:val="0"/>
        <w:spacing w:before="200"/>
        <w:ind w:left="851" w:hanging="851"/>
      </w:pPr>
      <w:r w:rsidRPr="00533FC0">
        <w:lastRenderedPageBreak/>
        <w:t xml:space="preserve">Staff searches shall be recorded in accordance with procedures outlined in </w:t>
      </w:r>
      <w:hyperlink w:anchor="_Officer_or_Other" w:history="1">
        <w:r w:rsidRPr="00F400B5">
          <w:rPr>
            <w:rStyle w:val="Hyperlink"/>
          </w:rPr>
          <w:t>Officer or Other Employee Searches</w:t>
        </w:r>
      </w:hyperlink>
      <w:r w:rsidRPr="00533FC0">
        <w:t xml:space="preserve"> of this COPP. </w:t>
      </w:r>
    </w:p>
    <w:p w14:paraId="5DAFAF29" w14:textId="77777777" w:rsidR="00D121C4" w:rsidRPr="008868F2" w:rsidRDefault="00D121C4" w:rsidP="00D121C4">
      <w:pPr>
        <w:pStyle w:val="Heading3"/>
        <w:keepNext w:val="0"/>
        <w:keepLines w:val="0"/>
        <w:spacing w:before="200"/>
        <w:ind w:left="851" w:hanging="851"/>
      </w:pPr>
      <w:r>
        <w:t xml:space="preserve">The </w:t>
      </w:r>
      <w:r w:rsidRPr="008868F2">
        <w:t xml:space="preserve">following information </w:t>
      </w:r>
      <w:r>
        <w:t>shall be recorded on TOMS</w:t>
      </w:r>
      <w:r w:rsidRPr="008868F2">
        <w:t>:</w:t>
      </w:r>
    </w:p>
    <w:p w14:paraId="37DFADD5" w14:textId="77777777" w:rsidR="00D121C4" w:rsidRPr="00CC50E2" w:rsidRDefault="00D121C4" w:rsidP="00356FF3">
      <w:pPr>
        <w:pStyle w:val="ListParagraph"/>
        <w:numPr>
          <w:ilvl w:val="0"/>
          <w:numId w:val="29"/>
        </w:numPr>
        <w:spacing w:before="120" w:after="120"/>
        <w:contextualSpacing w:val="0"/>
      </w:pPr>
      <w:r w:rsidRPr="00CC50E2">
        <w:t>time and date of the search</w:t>
      </w:r>
    </w:p>
    <w:p w14:paraId="1B1C9A79" w14:textId="77777777" w:rsidR="00D121C4" w:rsidRPr="00CC50E2" w:rsidRDefault="00D121C4" w:rsidP="00356FF3">
      <w:pPr>
        <w:pStyle w:val="ListParagraph"/>
        <w:numPr>
          <w:ilvl w:val="0"/>
          <w:numId w:val="29"/>
        </w:numPr>
        <w:spacing w:before="120" w:after="120"/>
        <w:contextualSpacing w:val="0"/>
      </w:pPr>
      <w:r w:rsidRPr="00CC50E2">
        <w:t>reason for search (including identified risks)</w:t>
      </w:r>
    </w:p>
    <w:p w14:paraId="335EE27C" w14:textId="77777777" w:rsidR="00D121C4" w:rsidRPr="00CC50E2" w:rsidRDefault="00D121C4" w:rsidP="00356FF3">
      <w:pPr>
        <w:pStyle w:val="ListParagraph"/>
        <w:numPr>
          <w:ilvl w:val="0"/>
          <w:numId w:val="29"/>
        </w:numPr>
        <w:spacing w:before="120" w:after="120"/>
        <w:contextualSpacing w:val="0"/>
      </w:pPr>
      <w:r w:rsidRPr="00CC50E2">
        <w:t>method of search</w:t>
      </w:r>
    </w:p>
    <w:p w14:paraId="5A23704F" w14:textId="77777777" w:rsidR="00D121C4" w:rsidRPr="00CC50E2" w:rsidRDefault="00D121C4" w:rsidP="00356FF3">
      <w:pPr>
        <w:pStyle w:val="ListParagraph"/>
        <w:numPr>
          <w:ilvl w:val="0"/>
          <w:numId w:val="29"/>
        </w:numPr>
        <w:spacing w:before="120" w:after="120"/>
        <w:contextualSpacing w:val="0"/>
      </w:pPr>
      <w:r w:rsidRPr="00CC50E2">
        <w:t>name of the person or property who is the subject of the search</w:t>
      </w:r>
    </w:p>
    <w:p w14:paraId="1C98688F" w14:textId="77777777" w:rsidR="00D121C4" w:rsidRPr="00CC50E2" w:rsidRDefault="00D121C4" w:rsidP="00356FF3">
      <w:pPr>
        <w:pStyle w:val="ListParagraph"/>
        <w:numPr>
          <w:ilvl w:val="0"/>
          <w:numId w:val="29"/>
        </w:numPr>
        <w:spacing w:before="120" w:after="120"/>
        <w:contextualSpacing w:val="0"/>
      </w:pPr>
      <w:r w:rsidRPr="00CC50E2">
        <w:t>persons conducting the search</w:t>
      </w:r>
    </w:p>
    <w:p w14:paraId="1DEFF1F8" w14:textId="77777777" w:rsidR="00D121C4" w:rsidRPr="00CC50E2" w:rsidRDefault="00D121C4" w:rsidP="00356FF3">
      <w:pPr>
        <w:pStyle w:val="ListParagraph"/>
        <w:numPr>
          <w:ilvl w:val="0"/>
          <w:numId w:val="29"/>
        </w:numPr>
        <w:spacing w:before="120" w:after="120"/>
        <w:contextualSpacing w:val="0"/>
      </w:pPr>
      <w:r w:rsidRPr="00CC50E2">
        <w:t>compliance issues</w:t>
      </w:r>
    </w:p>
    <w:p w14:paraId="19227D87" w14:textId="77777777" w:rsidR="00D121C4" w:rsidRPr="00CC50E2" w:rsidRDefault="00D121C4" w:rsidP="00356FF3">
      <w:pPr>
        <w:pStyle w:val="ListParagraph"/>
        <w:numPr>
          <w:ilvl w:val="0"/>
          <w:numId w:val="29"/>
        </w:numPr>
        <w:spacing w:before="120" w:after="120"/>
        <w:contextualSpacing w:val="0"/>
      </w:pPr>
      <w:r w:rsidRPr="00CC50E2">
        <w:t>details of any suspected, unauthorised items recovered during the search</w:t>
      </w:r>
    </w:p>
    <w:p w14:paraId="5B3673FD" w14:textId="77777777" w:rsidR="00D121C4" w:rsidRPr="00CC50E2" w:rsidRDefault="00D121C4" w:rsidP="00356FF3">
      <w:pPr>
        <w:pStyle w:val="ListParagraph"/>
        <w:numPr>
          <w:ilvl w:val="0"/>
          <w:numId w:val="29"/>
        </w:numPr>
        <w:spacing w:before="120" w:after="120"/>
        <w:contextualSpacing w:val="0"/>
      </w:pPr>
      <w:r w:rsidRPr="00CC50E2">
        <w:t>any complaint made by the person who was searched.</w:t>
      </w:r>
    </w:p>
    <w:p w14:paraId="530CA9D8" w14:textId="77777777" w:rsidR="00D121C4" w:rsidRPr="00CC50E2" w:rsidRDefault="00D121C4" w:rsidP="00D121C4">
      <w:pPr>
        <w:pStyle w:val="Heading3"/>
        <w:keepNext w:val="0"/>
        <w:keepLines w:val="0"/>
        <w:spacing w:before="200"/>
        <w:ind w:left="851" w:hanging="851"/>
      </w:pPr>
      <w:r w:rsidRPr="00CC50E2">
        <w:t xml:space="preserve">The Superintendent or </w:t>
      </w:r>
      <w:r>
        <w:t>authorised officer</w:t>
      </w:r>
      <w:r w:rsidRPr="00CC50E2">
        <w:t xml:space="preserve"> shall review the TOMS information. </w:t>
      </w:r>
    </w:p>
    <w:p w14:paraId="27DCA3C1" w14:textId="77777777" w:rsidR="00D121C4" w:rsidRPr="00FF7A4F" w:rsidRDefault="00D121C4" w:rsidP="00D121C4">
      <w:pPr>
        <w:pStyle w:val="Heading3"/>
        <w:keepNext w:val="0"/>
        <w:keepLines w:val="0"/>
        <w:spacing w:before="200"/>
        <w:ind w:left="851" w:hanging="851"/>
      </w:pPr>
      <w:r w:rsidRPr="00FF7A4F">
        <w:t xml:space="preserve">The Superintendent shall maintain a record of all searches conducted on staff. </w:t>
      </w:r>
    </w:p>
    <w:p w14:paraId="5682E63F" w14:textId="3744FB6C" w:rsidR="00D121C4" w:rsidRPr="00FF7A4F" w:rsidRDefault="00D121C4" w:rsidP="00D121C4">
      <w:pPr>
        <w:pStyle w:val="Heading3"/>
        <w:keepNext w:val="0"/>
        <w:keepLines w:val="0"/>
        <w:spacing w:before="200"/>
        <w:ind w:left="851" w:hanging="851"/>
      </w:pPr>
      <w:r w:rsidRPr="00FF7A4F">
        <w:t xml:space="preserve">Staff searches shall be recorded on </w:t>
      </w:r>
      <w:hyperlink r:id="rId38" w:history="1">
        <w:r w:rsidRPr="00F400B5">
          <w:rPr>
            <w:rStyle w:val="Hyperlink"/>
          </w:rPr>
          <w:t>Search of a person entering/leaving the Youth Detention Centre Form</w:t>
        </w:r>
      </w:hyperlink>
      <w:r w:rsidRPr="00FF7A4F">
        <w:t>.</w:t>
      </w:r>
    </w:p>
    <w:p w14:paraId="76C7F57F" w14:textId="77777777" w:rsidR="00D121C4" w:rsidRPr="00FF7A4F" w:rsidRDefault="00D121C4" w:rsidP="00D121C4">
      <w:pPr>
        <w:pStyle w:val="Heading3"/>
        <w:keepNext w:val="0"/>
        <w:keepLines w:val="0"/>
        <w:spacing w:before="200"/>
        <w:ind w:left="851" w:hanging="851"/>
      </w:pPr>
      <w:r w:rsidRPr="00FF7A4F">
        <w:t>The form shall contain the following details:</w:t>
      </w:r>
    </w:p>
    <w:p w14:paraId="7021F794" w14:textId="77777777" w:rsidR="00D121C4" w:rsidRPr="00FF7A4F" w:rsidRDefault="00D121C4" w:rsidP="00D121C4">
      <w:pPr>
        <w:pStyle w:val="ListBullet"/>
        <w:keepNext w:val="0"/>
        <w:keepLines w:val="0"/>
        <w:tabs>
          <w:tab w:val="clear" w:pos="360"/>
          <w:tab w:val="num" w:pos="1364"/>
        </w:tabs>
        <w:spacing w:after="60"/>
        <w:ind w:left="1364"/>
      </w:pPr>
      <w:r w:rsidRPr="00FF7A4F">
        <w:t>time and date of the search</w:t>
      </w:r>
    </w:p>
    <w:p w14:paraId="6223DF13" w14:textId="77777777" w:rsidR="00D121C4" w:rsidRPr="00FF7A4F" w:rsidRDefault="00D121C4" w:rsidP="00D121C4">
      <w:pPr>
        <w:pStyle w:val="ListBullet"/>
        <w:keepNext w:val="0"/>
        <w:keepLines w:val="0"/>
        <w:tabs>
          <w:tab w:val="clear" w:pos="360"/>
          <w:tab w:val="num" w:pos="1364"/>
        </w:tabs>
        <w:spacing w:after="60"/>
        <w:ind w:left="1364"/>
      </w:pPr>
      <w:r w:rsidRPr="00FF7A4F">
        <w:t>method of search</w:t>
      </w:r>
    </w:p>
    <w:p w14:paraId="1531D4EA" w14:textId="77777777" w:rsidR="00D121C4" w:rsidRPr="00FF7A4F" w:rsidRDefault="00D121C4" w:rsidP="00D121C4">
      <w:pPr>
        <w:pStyle w:val="ListBullet"/>
        <w:keepNext w:val="0"/>
        <w:keepLines w:val="0"/>
        <w:tabs>
          <w:tab w:val="clear" w:pos="360"/>
          <w:tab w:val="num" w:pos="1364"/>
        </w:tabs>
        <w:spacing w:after="60"/>
        <w:ind w:left="1364"/>
      </w:pPr>
      <w:r w:rsidRPr="00FF7A4F">
        <w:t>name and position of the person subject to the search</w:t>
      </w:r>
    </w:p>
    <w:p w14:paraId="33C1D5E6" w14:textId="77777777" w:rsidR="00D121C4" w:rsidRPr="00FF7A4F" w:rsidRDefault="00D121C4" w:rsidP="00D121C4">
      <w:pPr>
        <w:pStyle w:val="ListBullet"/>
        <w:keepNext w:val="0"/>
        <w:keepLines w:val="0"/>
        <w:tabs>
          <w:tab w:val="clear" w:pos="360"/>
          <w:tab w:val="num" w:pos="1364"/>
        </w:tabs>
        <w:spacing w:after="60"/>
        <w:ind w:left="1364"/>
      </w:pPr>
      <w:r w:rsidRPr="00FF7A4F">
        <w:t>details of any suspected unauthorised or illegal items or substances</w:t>
      </w:r>
    </w:p>
    <w:p w14:paraId="2E379792" w14:textId="77777777" w:rsidR="00D121C4" w:rsidRPr="00FF7A4F" w:rsidRDefault="00D121C4" w:rsidP="00D121C4">
      <w:pPr>
        <w:pStyle w:val="ListBullet"/>
        <w:keepNext w:val="0"/>
        <w:keepLines w:val="0"/>
        <w:tabs>
          <w:tab w:val="clear" w:pos="360"/>
          <w:tab w:val="num" w:pos="1364"/>
        </w:tabs>
        <w:spacing w:after="60"/>
        <w:ind w:left="1364"/>
      </w:pPr>
      <w:r w:rsidRPr="00FF7A4F">
        <w:t>any complaint made by the person who was searched</w:t>
      </w:r>
    </w:p>
    <w:p w14:paraId="25BE8CAA" w14:textId="77777777" w:rsidR="00D121C4" w:rsidRPr="00FF7A4F" w:rsidRDefault="00D121C4" w:rsidP="00D121C4">
      <w:pPr>
        <w:pStyle w:val="ListBullet"/>
        <w:keepNext w:val="0"/>
        <w:keepLines w:val="0"/>
        <w:tabs>
          <w:tab w:val="clear" w:pos="360"/>
          <w:tab w:val="num" w:pos="1364"/>
        </w:tabs>
        <w:spacing w:after="60"/>
        <w:ind w:left="1364"/>
      </w:pPr>
      <w:r w:rsidRPr="00FF7A4F">
        <w:t>name of the Custodial Officer(s) who conducted the search</w:t>
      </w:r>
    </w:p>
    <w:p w14:paraId="1A271A52" w14:textId="77777777" w:rsidR="00D121C4" w:rsidRPr="00FF7A4F" w:rsidRDefault="00D121C4" w:rsidP="00D121C4">
      <w:pPr>
        <w:pStyle w:val="ListBullet"/>
        <w:keepNext w:val="0"/>
        <w:keepLines w:val="0"/>
        <w:tabs>
          <w:tab w:val="clear" w:pos="360"/>
          <w:tab w:val="num" w:pos="1364"/>
        </w:tabs>
        <w:spacing w:after="60"/>
        <w:ind w:left="1364"/>
      </w:pPr>
      <w:r w:rsidRPr="00FF7A4F">
        <w:t>Staff member being searched shall sign the register</w:t>
      </w:r>
    </w:p>
    <w:p w14:paraId="692976FB" w14:textId="77777777" w:rsidR="00D121C4" w:rsidRPr="00585606" w:rsidRDefault="00D121C4" w:rsidP="00D121C4">
      <w:pPr>
        <w:pStyle w:val="Heading3"/>
        <w:keepNext w:val="0"/>
        <w:keepLines w:val="0"/>
        <w:spacing w:before="200"/>
        <w:ind w:left="851" w:hanging="851"/>
      </w:pPr>
      <w:r w:rsidRPr="00585606">
        <w:t>The Custodial Officer conducting the search shall sign the record.</w:t>
      </w:r>
    </w:p>
    <w:p w14:paraId="76C6680D" w14:textId="2F851DDA" w:rsidR="00D121C4" w:rsidRPr="00644603" w:rsidRDefault="00D121C4" w:rsidP="00D121C4">
      <w:pPr>
        <w:pStyle w:val="Heading2"/>
        <w:keepNext w:val="0"/>
        <w:keepLines w:val="0"/>
        <w:spacing w:before="240"/>
        <w:ind w:left="426" w:hanging="426"/>
      </w:pPr>
      <w:bookmarkStart w:id="127" w:name="_Toc226040048"/>
      <w:bookmarkStart w:id="128" w:name="_Toc235106123"/>
      <w:bookmarkStart w:id="129" w:name="_Toc236736234"/>
      <w:bookmarkStart w:id="130" w:name="_Hlk80874528"/>
      <w:r>
        <w:t>Staff r</w:t>
      </w:r>
      <w:r w:rsidRPr="00644603">
        <w:t>ecord</w:t>
      </w:r>
      <w:r>
        <w:t>s</w:t>
      </w:r>
      <w:bookmarkEnd w:id="127"/>
      <w:bookmarkEnd w:id="128"/>
      <w:bookmarkEnd w:id="129"/>
    </w:p>
    <w:p w14:paraId="3492B801" w14:textId="77777777" w:rsidR="00D121C4" w:rsidRPr="00644603" w:rsidRDefault="00D121C4" w:rsidP="00D121C4">
      <w:pPr>
        <w:pStyle w:val="Heading3"/>
        <w:keepNext w:val="0"/>
        <w:keepLines w:val="0"/>
        <w:spacing w:before="200"/>
        <w:ind w:left="851" w:hanging="851"/>
      </w:pPr>
      <w:bookmarkStart w:id="131" w:name="_A_Search_of"/>
      <w:bookmarkEnd w:id="131"/>
      <w:r w:rsidRPr="00644603">
        <w:t xml:space="preserve">The Superintendent shall maintain a record of all searches conducted on staff. </w:t>
      </w:r>
    </w:p>
    <w:p w14:paraId="7BA9CCCF" w14:textId="77777777" w:rsidR="00D121C4" w:rsidRPr="00644603" w:rsidRDefault="00D121C4" w:rsidP="00D121C4">
      <w:pPr>
        <w:pStyle w:val="Heading3"/>
        <w:keepNext w:val="0"/>
        <w:keepLines w:val="0"/>
        <w:spacing w:before="200"/>
        <w:ind w:left="851" w:hanging="851"/>
      </w:pPr>
      <w:r w:rsidRPr="00644603">
        <w:t xml:space="preserve">Staff searches shall be recorded on </w:t>
      </w:r>
      <w:hyperlink r:id="rId39" w:history="1">
        <w:r w:rsidRPr="00F400B5">
          <w:rPr>
            <w:rStyle w:val="Hyperlink"/>
          </w:rPr>
          <w:t>Search of a person entering/leaving the Youth Detention Centre Form</w:t>
        </w:r>
      </w:hyperlink>
      <w:r w:rsidRPr="00644603">
        <w:t>.</w:t>
      </w:r>
    </w:p>
    <w:p w14:paraId="3C232838" w14:textId="77777777" w:rsidR="00D121C4" w:rsidRPr="00644603" w:rsidRDefault="00D121C4" w:rsidP="00D121C4">
      <w:pPr>
        <w:pStyle w:val="Heading3"/>
        <w:keepNext w:val="0"/>
        <w:keepLines w:val="0"/>
        <w:spacing w:before="200"/>
        <w:ind w:left="851" w:hanging="851"/>
      </w:pPr>
      <w:r w:rsidRPr="00644603">
        <w:t>The form shall contain the following details:</w:t>
      </w:r>
    </w:p>
    <w:p w14:paraId="2BCAD279" w14:textId="77777777" w:rsidR="00D121C4" w:rsidRPr="00644603" w:rsidRDefault="00D121C4" w:rsidP="00D121C4">
      <w:pPr>
        <w:pStyle w:val="ListBullet"/>
        <w:keepNext w:val="0"/>
        <w:keepLines w:val="0"/>
        <w:tabs>
          <w:tab w:val="clear" w:pos="360"/>
          <w:tab w:val="num" w:pos="1211"/>
        </w:tabs>
        <w:spacing w:after="60"/>
        <w:ind w:left="1211"/>
      </w:pPr>
      <w:r w:rsidRPr="00644603">
        <w:t>time and date of the search</w:t>
      </w:r>
    </w:p>
    <w:p w14:paraId="1EF9358A" w14:textId="77777777" w:rsidR="00D121C4" w:rsidRPr="00644603" w:rsidRDefault="00D121C4" w:rsidP="00D121C4">
      <w:pPr>
        <w:pStyle w:val="ListBullet"/>
        <w:keepNext w:val="0"/>
        <w:keepLines w:val="0"/>
        <w:tabs>
          <w:tab w:val="clear" w:pos="360"/>
          <w:tab w:val="num" w:pos="1211"/>
        </w:tabs>
        <w:spacing w:after="60"/>
        <w:ind w:left="1211"/>
      </w:pPr>
      <w:r w:rsidRPr="00644603">
        <w:t>method of search</w:t>
      </w:r>
    </w:p>
    <w:p w14:paraId="5987B0D8" w14:textId="77777777" w:rsidR="00D121C4" w:rsidRPr="00644603" w:rsidRDefault="00D121C4" w:rsidP="00D121C4">
      <w:pPr>
        <w:pStyle w:val="ListBullet"/>
        <w:keepNext w:val="0"/>
        <w:keepLines w:val="0"/>
        <w:tabs>
          <w:tab w:val="clear" w:pos="360"/>
          <w:tab w:val="num" w:pos="1211"/>
        </w:tabs>
        <w:spacing w:after="60"/>
        <w:ind w:left="1211"/>
      </w:pPr>
      <w:r w:rsidRPr="00644603">
        <w:t>name and position of the person subject to the search</w:t>
      </w:r>
    </w:p>
    <w:p w14:paraId="459833C6" w14:textId="77777777" w:rsidR="00D121C4" w:rsidRPr="00644603" w:rsidRDefault="00D121C4" w:rsidP="00D121C4">
      <w:pPr>
        <w:pStyle w:val="ListBullet"/>
        <w:keepNext w:val="0"/>
        <w:keepLines w:val="0"/>
        <w:tabs>
          <w:tab w:val="clear" w:pos="360"/>
          <w:tab w:val="num" w:pos="1211"/>
        </w:tabs>
        <w:spacing w:after="60"/>
        <w:ind w:left="1211"/>
      </w:pPr>
      <w:r w:rsidRPr="00644603">
        <w:lastRenderedPageBreak/>
        <w:t>details of any suspected unauthorised or illegal items or substances</w:t>
      </w:r>
    </w:p>
    <w:p w14:paraId="7B06FC95" w14:textId="77777777" w:rsidR="00D121C4" w:rsidRPr="00644603" w:rsidRDefault="00D121C4" w:rsidP="00D121C4">
      <w:pPr>
        <w:pStyle w:val="ListBullet"/>
        <w:keepNext w:val="0"/>
        <w:keepLines w:val="0"/>
        <w:tabs>
          <w:tab w:val="clear" w:pos="360"/>
          <w:tab w:val="num" w:pos="1211"/>
        </w:tabs>
        <w:spacing w:after="60"/>
        <w:ind w:left="1211"/>
      </w:pPr>
      <w:r w:rsidRPr="00644603">
        <w:t>any complaint made by the person who was searched</w:t>
      </w:r>
    </w:p>
    <w:p w14:paraId="5614CF2C" w14:textId="77777777" w:rsidR="00D121C4" w:rsidRPr="00644603" w:rsidRDefault="00D121C4" w:rsidP="00D121C4">
      <w:pPr>
        <w:pStyle w:val="ListBullet"/>
        <w:keepNext w:val="0"/>
        <w:keepLines w:val="0"/>
        <w:tabs>
          <w:tab w:val="clear" w:pos="360"/>
          <w:tab w:val="num" w:pos="1211"/>
        </w:tabs>
        <w:spacing w:after="60"/>
        <w:ind w:left="1211"/>
      </w:pPr>
      <w:r w:rsidRPr="00644603">
        <w:t>name of the Custodial Officer(s) who conducted the search</w:t>
      </w:r>
    </w:p>
    <w:p w14:paraId="775CAC50" w14:textId="77777777" w:rsidR="00D121C4" w:rsidRPr="00644603" w:rsidRDefault="00D121C4" w:rsidP="00D121C4">
      <w:pPr>
        <w:pStyle w:val="ListBullet"/>
        <w:keepNext w:val="0"/>
        <w:keepLines w:val="0"/>
        <w:tabs>
          <w:tab w:val="clear" w:pos="360"/>
          <w:tab w:val="num" w:pos="1211"/>
        </w:tabs>
        <w:spacing w:after="60"/>
        <w:ind w:left="1211"/>
      </w:pPr>
      <w:r w:rsidRPr="00644603">
        <w:t>Staff member being searched shall sign the register</w:t>
      </w:r>
      <w:r>
        <w:t>.</w:t>
      </w:r>
    </w:p>
    <w:p w14:paraId="394B7764" w14:textId="77777777" w:rsidR="00D121C4" w:rsidRDefault="00D121C4" w:rsidP="00D121C4">
      <w:pPr>
        <w:pStyle w:val="Heading3"/>
        <w:keepNext w:val="0"/>
        <w:keepLines w:val="0"/>
        <w:spacing w:before="200"/>
        <w:ind w:left="851" w:hanging="851"/>
      </w:pPr>
      <w:r w:rsidRPr="00644603">
        <w:t>The Custodial Officer conducting the search shall sign the record.</w:t>
      </w:r>
    </w:p>
    <w:p w14:paraId="50204365" w14:textId="3C72FB24" w:rsidR="00D121C4" w:rsidRPr="00F14A07" w:rsidRDefault="00D121C4" w:rsidP="00D121C4">
      <w:pPr>
        <w:pStyle w:val="Heading2"/>
        <w:keepNext w:val="0"/>
        <w:keepLines w:val="0"/>
        <w:spacing w:before="240"/>
        <w:ind w:left="426" w:hanging="426"/>
      </w:pPr>
      <w:bookmarkStart w:id="132" w:name="_People,_Culture_and"/>
      <w:bookmarkStart w:id="133" w:name="_Toc226040050"/>
      <w:bookmarkStart w:id="134" w:name="_Toc235106124"/>
      <w:bookmarkStart w:id="135" w:name="_Toc236736235"/>
      <w:bookmarkEnd w:id="130"/>
      <w:bookmarkEnd w:id="132"/>
      <w:r w:rsidRPr="00F14A07">
        <w:t>P</w:t>
      </w:r>
      <w:r>
        <w:t>eople, culture and s</w:t>
      </w:r>
      <w:r w:rsidRPr="00F14A07">
        <w:t xml:space="preserve">tandards </w:t>
      </w:r>
      <w:r>
        <w:t>d</w:t>
      </w:r>
      <w:r w:rsidRPr="00F14A07">
        <w:t>ivision</w:t>
      </w:r>
      <w:bookmarkEnd w:id="133"/>
      <w:bookmarkEnd w:id="134"/>
      <w:bookmarkEnd w:id="135"/>
      <w:r w:rsidRPr="00F14A07">
        <w:t xml:space="preserve"> </w:t>
      </w:r>
    </w:p>
    <w:p w14:paraId="00C64F0A" w14:textId="77777777" w:rsidR="00D121C4" w:rsidRDefault="00D121C4" w:rsidP="00D121C4">
      <w:pPr>
        <w:pStyle w:val="Heading3"/>
        <w:keepNext w:val="0"/>
        <w:keepLines w:val="0"/>
        <w:spacing w:before="200"/>
        <w:ind w:left="851" w:hanging="851"/>
      </w:pPr>
      <w:r>
        <w:t>The Director General has approved staff who are engaged in positions within People Culture and Standards Division (PCSD)</w:t>
      </w:r>
      <w:r w:rsidRPr="0026292B">
        <w:t xml:space="preserve"> </w:t>
      </w:r>
      <w:r>
        <w:t>as</w:t>
      </w:r>
      <w:r w:rsidRPr="0026292B">
        <w:t xml:space="preserve"> authorised to enter and have un</w:t>
      </w:r>
      <w:r>
        <w:t>restricted</w:t>
      </w:r>
      <w:r w:rsidRPr="0026292B">
        <w:t xml:space="preserve"> access to all Department premises and facilities</w:t>
      </w:r>
      <w:r>
        <w:t xml:space="preserve"> (including prisons and custodial facilities) and to take possession of all Departmental assets, </w:t>
      </w:r>
      <w:r>
        <w:rPr>
          <w:lang w:eastAsia="en-AU"/>
        </w:rPr>
        <w:t>personnel</w:t>
      </w:r>
      <w:r>
        <w:t>, records and any other documentation and information necessary to carry out PCSD’s functions.</w:t>
      </w:r>
    </w:p>
    <w:p w14:paraId="52D2E1D6" w14:textId="77777777" w:rsidR="00D121C4" w:rsidRDefault="00D121C4" w:rsidP="00D121C4">
      <w:pPr>
        <w:pStyle w:val="Heading3"/>
        <w:keepNext w:val="0"/>
        <w:keepLines w:val="0"/>
        <w:spacing w:before="200"/>
        <w:ind w:left="851" w:hanging="851"/>
      </w:pPr>
      <w:r>
        <w:t>PCSD staff may bring into any Department premises and facility any equipment that the Executive Director PCSD deems necessary to carry out its functions.</w:t>
      </w:r>
    </w:p>
    <w:p w14:paraId="7F2EB937" w14:textId="77777777" w:rsidR="00D121C4" w:rsidRDefault="00D121C4" w:rsidP="00D121C4">
      <w:pPr>
        <w:pStyle w:val="Heading3"/>
        <w:keepNext w:val="0"/>
        <w:keepLines w:val="0"/>
        <w:spacing w:before="200"/>
        <w:ind w:left="851" w:hanging="851"/>
      </w:pPr>
      <w:r>
        <w:t xml:space="preserve">Searching staff shall note that staff within PCSD cannot be refused entry.  </w:t>
      </w:r>
    </w:p>
    <w:p w14:paraId="3E845C8E" w14:textId="62926406" w:rsidR="00D121C4" w:rsidRDefault="00D121C4" w:rsidP="00D121C4">
      <w:pPr>
        <w:pStyle w:val="Heading3"/>
        <w:keepNext w:val="0"/>
        <w:keepLines w:val="0"/>
        <w:spacing w:before="200"/>
        <w:ind w:left="851" w:hanging="851"/>
      </w:pPr>
      <w:r>
        <w:t xml:space="preserve">PCSD staff may be searched with approved apparatus such as a handheld metal detector refer with </w:t>
      </w:r>
      <w:hyperlink w:anchor="_Handheld_metal_detectors" w:history="1">
        <w:r>
          <w:rPr>
            <w:rStyle w:val="Hyperlink"/>
          </w:rPr>
          <w:t>section</w:t>
        </w:r>
        <w:r w:rsidRPr="00EC4901">
          <w:rPr>
            <w:rStyle w:val="Hyperlink"/>
          </w:rPr>
          <w:t xml:space="preserve"> </w:t>
        </w:r>
        <w:r w:rsidR="00F400B5">
          <w:rPr>
            <w:rStyle w:val="Hyperlink"/>
          </w:rPr>
          <w:t>4.5</w:t>
        </w:r>
      </w:hyperlink>
      <w:r>
        <w:t xml:space="preserve"> of this COPP.</w:t>
      </w:r>
    </w:p>
    <w:p w14:paraId="76DF8AE0" w14:textId="77777777" w:rsidR="00D121C4" w:rsidRDefault="00D121C4" w:rsidP="00D121C4">
      <w:pPr>
        <w:pStyle w:val="Heading3"/>
        <w:keepNext w:val="0"/>
        <w:keepLines w:val="0"/>
        <w:spacing w:before="200"/>
        <w:ind w:left="851" w:hanging="851"/>
      </w:pPr>
      <w:r>
        <w:t>Following a positive indication from a handheld metal detector and where the searching officer is of the opinion that further a search is required (e.g., basic or strip search), the matter must be reported immediately to the Superintendent or OIC.</w:t>
      </w:r>
    </w:p>
    <w:p w14:paraId="78DFA4AA" w14:textId="77777777" w:rsidR="00D121C4" w:rsidRPr="00470D8D" w:rsidRDefault="00D121C4" w:rsidP="00D121C4">
      <w:pPr>
        <w:pStyle w:val="Heading3"/>
        <w:keepNext w:val="0"/>
        <w:keepLines w:val="0"/>
        <w:spacing w:before="200"/>
        <w:ind w:left="851" w:hanging="851"/>
      </w:pPr>
      <w:r w:rsidRPr="00470D8D">
        <w:t>The Superintendent will request guidance directly from the Executive Director P</w:t>
      </w:r>
      <w:r>
        <w:t>C</w:t>
      </w:r>
      <w:r w:rsidRPr="00470D8D">
        <w:t>SD where a further search is required, or the P</w:t>
      </w:r>
      <w:r>
        <w:t>C</w:t>
      </w:r>
      <w:r w:rsidRPr="00470D8D">
        <w:t>SD staff refuses a search.</w:t>
      </w:r>
    </w:p>
    <w:p w14:paraId="71DEE5E2" w14:textId="76AECC33" w:rsidR="00FA2DC2" w:rsidRDefault="00D121C4" w:rsidP="00356FF3">
      <w:pPr>
        <w:pStyle w:val="Heading3"/>
        <w:keepNext w:val="0"/>
        <w:keepLines w:val="0"/>
        <w:spacing w:before="200"/>
        <w:ind w:left="851" w:hanging="851"/>
      </w:pPr>
      <w:r w:rsidRPr="00D61A96">
        <w:t xml:space="preserve">The provisions of </w:t>
      </w:r>
      <w:r w:rsidR="00F400B5">
        <w:t>10.4</w:t>
      </w:r>
      <w:r w:rsidRPr="00D61A96">
        <w:t xml:space="preserve"> regarding P</w:t>
      </w:r>
      <w:r>
        <w:t>C</w:t>
      </w:r>
      <w:r w:rsidRPr="00D61A96">
        <w:t>SD staff, override any other requirements listed in this COPP</w:t>
      </w:r>
      <w:r>
        <w:t>.</w:t>
      </w:r>
    </w:p>
    <w:p w14:paraId="2C73B9FF" w14:textId="77777777" w:rsidR="00FA2DC2" w:rsidRDefault="00FA2DC2" w:rsidP="00FA2DC2">
      <w:pPr>
        <w:rPr>
          <w:rFonts w:eastAsia="MS Gothic"/>
          <w:bCs/>
          <w:szCs w:val="26"/>
          <w:lang w:eastAsia="en-AU"/>
        </w:rPr>
      </w:pPr>
      <w:r>
        <w:rPr>
          <w:lang w:eastAsia="en-AU"/>
        </w:rPr>
        <w:br w:type="page"/>
      </w:r>
    </w:p>
    <w:p w14:paraId="7604973C" w14:textId="77777777" w:rsidR="008C1E70" w:rsidRPr="00D121C4" w:rsidRDefault="004C187E" w:rsidP="00D121C4">
      <w:pPr>
        <w:pStyle w:val="Heading1"/>
      </w:pPr>
      <w:bookmarkStart w:id="136" w:name="_Toc230247652"/>
      <w:bookmarkStart w:id="137" w:name="_Toc236736236"/>
      <w:bookmarkEnd w:id="1"/>
      <w:bookmarkEnd w:id="2"/>
      <w:bookmarkEnd w:id="3"/>
      <w:bookmarkEnd w:id="4"/>
      <w:bookmarkEnd w:id="5"/>
      <w:bookmarkEnd w:id="13"/>
      <w:bookmarkEnd w:id="14"/>
      <w:bookmarkEnd w:id="15"/>
      <w:bookmarkEnd w:id="61"/>
      <w:r w:rsidRPr="00D121C4">
        <w:lastRenderedPageBreak/>
        <w:t>Annexures</w:t>
      </w:r>
      <w:bookmarkStart w:id="138" w:name="_Toc230247653"/>
      <w:bookmarkStart w:id="139" w:name="_Toc235088076"/>
      <w:bookmarkEnd w:id="136"/>
      <w:bookmarkEnd w:id="137"/>
    </w:p>
    <w:p w14:paraId="61F55C8C" w14:textId="086A6DD7" w:rsidR="008C1E70" w:rsidRPr="008C1E70" w:rsidRDefault="008C1E70" w:rsidP="00D121C4">
      <w:pPr>
        <w:pStyle w:val="Heading2"/>
      </w:pPr>
      <w:bookmarkStart w:id="140" w:name="_Toc236736237"/>
      <w:r w:rsidRPr="008C1E70">
        <w:t xml:space="preserve">Related </w:t>
      </w:r>
      <w:proofErr w:type="spellStart"/>
      <w:r w:rsidRPr="008C1E70">
        <w:t>COPPs</w:t>
      </w:r>
      <w:bookmarkEnd w:id="138"/>
      <w:bookmarkEnd w:id="139"/>
      <w:bookmarkEnd w:id="140"/>
      <w:proofErr w:type="spellEnd"/>
      <w:r w:rsidRPr="008C1E70">
        <w:t xml:space="preserve"> </w:t>
      </w:r>
    </w:p>
    <w:bookmarkStart w:id="141" w:name="_Related_COPPs"/>
    <w:bookmarkEnd w:id="141"/>
    <w:p w14:paraId="22B95584" w14:textId="385BE19E" w:rsidR="00D121C4" w:rsidRPr="008C5FE5" w:rsidRDefault="00D121C4" w:rsidP="00D121C4">
      <w:pPr>
        <w:pStyle w:val="ListBullet"/>
        <w:tabs>
          <w:tab w:val="clear" w:pos="360"/>
          <w:tab w:val="num" w:pos="1080"/>
        </w:tabs>
        <w:ind w:left="1080"/>
        <w:rPr>
          <w:rStyle w:val="Hyperlink"/>
        </w:rPr>
      </w:pPr>
      <w:r>
        <w:fldChar w:fldCharType="begin"/>
      </w:r>
      <w:r>
        <w:instrText xml:space="preserve"> HYPERLINK "https://dojwa.sharepoint.com/sites/intranet/prison-operations/Pages/bhdc-copps.aspx" </w:instrText>
      </w:r>
      <w:r>
        <w:fldChar w:fldCharType="separate"/>
      </w:r>
      <w:r w:rsidRPr="008C5FE5">
        <w:rPr>
          <w:rStyle w:val="Hyperlink"/>
        </w:rPr>
        <w:t xml:space="preserve">COPP </w:t>
      </w:r>
      <w:proofErr w:type="gramStart"/>
      <w:r w:rsidRPr="008C5FE5">
        <w:rPr>
          <w:rStyle w:val="Hyperlink"/>
        </w:rPr>
        <w:t>2.2  Cultural</w:t>
      </w:r>
      <w:proofErr w:type="gramEnd"/>
      <w:r w:rsidRPr="008C5FE5">
        <w:rPr>
          <w:rStyle w:val="Hyperlink"/>
        </w:rPr>
        <w:t xml:space="preserve"> Requirements</w:t>
      </w:r>
    </w:p>
    <w:p w14:paraId="3B127AA0" w14:textId="3C8FAEAA" w:rsidR="00D121C4" w:rsidRPr="008C5FE5" w:rsidRDefault="00D121C4" w:rsidP="00D121C4">
      <w:pPr>
        <w:pStyle w:val="ListBullet"/>
        <w:tabs>
          <w:tab w:val="clear" w:pos="360"/>
          <w:tab w:val="num" w:pos="1080"/>
        </w:tabs>
        <w:ind w:left="1080"/>
        <w:rPr>
          <w:rStyle w:val="Hyperlink"/>
        </w:rPr>
      </w:pPr>
      <w:r w:rsidRPr="008C5FE5">
        <w:rPr>
          <w:rStyle w:val="Hyperlink"/>
        </w:rPr>
        <w:t xml:space="preserve">COPP </w:t>
      </w:r>
      <w:proofErr w:type="gramStart"/>
      <w:r w:rsidRPr="008C5FE5">
        <w:rPr>
          <w:rStyle w:val="Hyperlink"/>
        </w:rPr>
        <w:t>4.1  Property</w:t>
      </w:r>
      <w:proofErr w:type="gramEnd"/>
      <w:r w:rsidRPr="008C5FE5">
        <w:rPr>
          <w:rStyle w:val="Hyperlink"/>
          <w:bCs/>
          <w:iCs/>
        </w:rPr>
        <w:t xml:space="preserve"> </w:t>
      </w:r>
    </w:p>
    <w:p w14:paraId="4EF72584" w14:textId="51B7AC8E" w:rsidR="00D121C4" w:rsidRPr="008C5FE5" w:rsidRDefault="00D121C4" w:rsidP="00D121C4">
      <w:pPr>
        <w:pStyle w:val="ListBullet"/>
        <w:tabs>
          <w:tab w:val="clear" w:pos="360"/>
          <w:tab w:val="num" w:pos="1080"/>
        </w:tabs>
        <w:ind w:left="1080"/>
        <w:rPr>
          <w:rStyle w:val="Hyperlink"/>
        </w:rPr>
      </w:pPr>
      <w:r w:rsidRPr="008C5FE5">
        <w:rPr>
          <w:rStyle w:val="Hyperlink"/>
        </w:rPr>
        <w:t>COPP 6.1</w:t>
      </w:r>
      <w:r>
        <w:rPr>
          <w:rStyle w:val="Hyperlink"/>
        </w:rPr>
        <w:t>0</w:t>
      </w:r>
      <w:r w:rsidRPr="008C5FE5">
        <w:rPr>
          <w:rStyle w:val="Hyperlink"/>
        </w:rPr>
        <w:t xml:space="preserve"> Confinement</w:t>
      </w:r>
    </w:p>
    <w:p w14:paraId="7A67072D" w14:textId="773F750C" w:rsidR="00D121C4" w:rsidRPr="008C5FE5" w:rsidRDefault="00D121C4" w:rsidP="00D121C4">
      <w:pPr>
        <w:pStyle w:val="ListBullet"/>
        <w:tabs>
          <w:tab w:val="clear" w:pos="360"/>
          <w:tab w:val="num" w:pos="1080"/>
        </w:tabs>
        <w:ind w:left="1080"/>
        <w:rPr>
          <w:rStyle w:val="Hyperlink"/>
        </w:rPr>
      </w:pPr>
      <w:r w:rsidRPr="008C5FE5">
        <w:rPr>
          <w:rStyle w:val="Hyperlink"/>
        </w:rPr>
        <w:t>COPP 8.1</w:t>
      </w:r>
      <w:bookmarkStart w:id="142" w:name="_Hlk100058201"/>
      <w:r w:rsidRPr="008C5FE5">
        <w:rPr>
          <w:rStyle w:val="Hyperlink"/>
        </w:rPr>
        <w:t xml:space="preserve"> </w:t>
      </w:r>
      <w:bookmarkEnd w:id="142"/>
      <w:r w:rsidRPr="008C5FE5">
        <w:rPr>
          <w:rStyle w:val="Hyperlink"/>
        </w:rPr>
        <w:t>Incident Reporting</w:t>
      </w:r>
    </w:p>
    <w:p w14:paraId="5D8B3B76" w14:textId="23C1108B" w:rsidR="00D121C4" w:rsidRPr="008C5FE5" w:rsidRDefault="00D121C4" w:rsidP="00D121C4">
      <w:pPr>
        <w:pStyle w:val="ListBullet"/>
        <w:tabs>
          <w:tab w:val="clear" w:pos="360"/>
          <w:tab w:val="num" w:pos="1080"/>
        </w:tabs>
        <w:ind w:left="1080"/>
        <w:rPr>
          <w:rStyle w:val="Hyperlink"/>
        </w:rPr>
      </w:pPr>
      <w:r w:rsidRPr="008C5FE5">
        <w:rPr>
          <w:rStyle w:val="Hyperlink"/>
        </w:rPr>
        <w:t xml:space="preserve">COPP </w:t>
      </w:r>
      <w:proofErr w:type="gramStart"/>
      <w:r w:rsidRPr="008C5FE5">
        <w:rPr>
          <w:rStyle w:val="Hyperlink"/>
        </w:rPr>
        <w:t xml:space="preserve">8.2 </w:t>
      </w:r>
      <w:r w:rsidR="004A4E73">
        <w:rPr>
          <w:rStyle w:val="Hyperlink"/>
        </w:rPr>
        <w:t xml:space="preserve"> </w:t>
      </w:r>
      <w:r w:rsidRPr="008C5FE5">
        <w:rPr>
          <w:rStyle w:val="Hyperlink"/>
        </w:rPr>
        <w:t>Use</w:t>
      </w:r>
      <w:proofErr w:type="gramEnd"/>
      <w:r w:rsidRPr="008C5FE5">
        <w:rPr>
          <w:rStyle w:val="Hyperlink"/>
        </w:rPr>
        <w:t xml:space="preserve"> of Force and Restraints</w:t>
      </w:r>
    </w:p>
    <w:p w14:paraId="41751048" w14:textId="739EA9D2" w:rsidR="00D121C4" w:rsidRPr="008C5FE5" w:rsidRDefault="00D121C4" w:rsidP="00D121C4">
      <w:pPr>
        <w:pStyle w:val="ListBullet"/>
        <w:tabs>
          <w:tab w:val="clear" w:pos="360"/>
          <w:tab w:val="num" w:pos="1080"/>
        </w:tabs>
        <w:ind w:left="1080"/>
        <w:rPr>
          <w:rStyle w:val="Hyperlink"/>
        </w:rPr>
      </w:pPr>
      <w:r w:rsidRPr="008C5FE5">
        <w:rPr>
          <w:rStyle w:val="Hyperlink"/>
        </w:rPr>
        <w:t xml:space="preserve">COPP </w:t>
      </w:r>
      <w:proofErr w:type="gramStart"/>
      <w:r w:rsidRPr="008C5FE5">
        <w:rPr>
          <w:rStyle w:val="Hyperlink"/>
        </w:rPr>
        <w:t xml:space="preserve">9.1 </w:t>
      </w:r>
      <w:r w:rsidR="004A4E73">
        <w:rPr>
          <w:rStyle w:val="Hyperlink"/>
        </w:rPr>
        <w:t xml:space="preserve"> </w:t>
      </w:r>
      <w:r w:rsidRPr="008C5FE5">
        <w:rPr>
          <w:rStyle w:val="Hyperlink"/>
        </w:rPr>
        <w:t>Gatehouse</w:t>
      </w:r>
      <w:proofErr w:type="gramEnd"/>
      <w:r w:rsidRPr="008C5FE5">
        <w:rPr>
          <w:rStyle w:val="Hyperlink"/>
        </w:rPr>
        <w:t xml:space="preserve"> </w:t>
      </w:r>
    </w:p>
    <w:p w14:paraId="42FE8202" w14:textId="2072301B" w:rsidR="00D121C4" w:rsidRPr="008C5FE5" w:rsidRDefault="00D121C4" w:rsidP="00D121C4">
      <w:pPr>
        <w:pStyle w:val="ListBullet"/>
        <w:tabs>
          <w:tab w:val="clear" w:pos="360"/>
          <w:tab w:val="num" w:pos="1080"/>
        </w:tabs>
        <w:ind w:left="1080"/>
        <w:rPr>
          <w:rStyle w:val="Hyperlink"/>
        </w:rPr>
      </w:pPr>
      <w:r w:rsidRPr="008C5FE5">
        <w:rPr>
          <w:rStyle w:val="Hyperlink"/>
        </w:rPr>
        <w:t xml:space="preserve">COPP </w:t>
      </w:r>
      <w:proofErr w:type="gramStart"/>
      <w:r w:rsidRPr="008C5FE5">
        <w:rPr>
          <w:rStyle w:val="Hyperlink"/>
        </w:rPr>
        <w:t xml:space="preserve">9.3 </w:t>
      </w:r>
      <w:r w:rsidR="004A4E73">
        <w:rPr>
          <w:rStyle w:val="Hyperlink"/>
        </w:rPr>
        <w:t xml:space="preserve"> </w:t>
      </w:r>
      <w:r w:rsidRPr="008C5FE5">
        <w:rPr>
          <w:rStyle w:val="Hyperlink"/>
        </w:rPr>
        <w:t>Security</w:t>
      </w:r>
      <w:proofErr w:type="gramEnd"/>
      <w:r w:rsidRPr="008C5FE5">
        <w:rPr>
          <w:rStyle w:val="Hyperlink"/>
        </w:rPr>
        <w:t xml:space="preserve"> Systems</w:t>
      </w:r>
    </w:p>
    <w:p w14:paraId="38CE5720" w14:textId="2E66600C" w:rsidR="00D121C4" w:rsidRPr="008C5FE5" w:rsidRDefault="00D121C4" w:rsidP="00D121C4">
      <w:pPr>
        <w:pStyle w:val="ListBullet"/>
        <w:tabs>
          <w:tab w:val="clear" w:pos="360"/>
          <w:tab w:val="num" w:pos="1080"/>
        </w:tabs>
        <w:ind w:left="1080"/>
        <w:rPr>
          <w:rStyle w:val="Hyperlink"/>
        </w:rPr>
      </w:pPr>
      <w:r w:rsidRPr="008C5FE5">
        <w:rPr>
          <w:rStyle w:val="Hyperlink"/>
        </w:rPr>
        <w:t xml:space="preserve">COPP </w:t>
      </w:r>
      <w:proofErr w:type="gramStart"/>
      <w:r w:rsidRPr="008C5FE5">
        <w:rPr>
          <w:rStyle w:val="Hyperlink"/>
        </w:rPr>
        <w:t xml:space="preserve">9.5 </w:t>
      </w:r>
      <w:r w:rsidR="004A4E73">
        <w:rPr>
          <w:rStyle w:val="Hyperlink"/>
        </w:rPr>
        <w:t xml:space="preserve"> </w:t>
      </w:r>
      <w:r w:rsidRPr="008C5FE5">
        <w:rPr>
          <w:rStyle w:val="Hyperlink"/>
        </w:rPr>
        <w:t>Approved</w:t>
      </w:r>
      <w:proofErr w:type="gramEnd"/>
      <w:r w:rsidRPr="008C5FE5">
        <w:rPr>
          <w:rStyle w:val="Hyperlink"/>
        </w:rPr>
        <w:t xml:space="preserve"> and </w:t>
      </w:r>
      <w:r>
        <w:rPr>
          <w:rStyle w:val="Hyperlink"/>
        </w:rPr>
        <w:t>Unauthorised</w:t>
      </w:r>
      <w:r w:rsidRPr="008C5FE5">
        <w:rPr>
          <w:rStyle w:val="Hyperlink"/>
        </w:rPr>
        <w:t xml:space="preserve"> Items</w:t>
      </w:r>
      <w:r>
        <w:rPr>
          <w:rStyle w:val="Hyperlink"/>
        </w:rPr>
        <w:t xml:space="preserve"> (Staff and Visitors)</w:t>
      </w:r>
    </w:p>
    <w:p w14:paraId="5EF13CA4" w14:textId="6783FC74" w:rsidR="00D121C4" w:rsidRPr="008C5FE5" w:rsidRDefault="00D121C4" w:rsidP="00D121C4">
      <w:pPr>
        <w:pStyle w:val="ListBullet"/>
        <w:tabs>
          <w:tab w:val="clear" w:pos="360"/>
          <w:tab w:val="num" w:pos="1080"/>
        </w:tabs>
        <w:ind w:left="1080"/>
        <w:rPr>
          <w:rStyle w:val="Hyperlink"/>
        </w:rPr>
      </w:pPr>
      <w:r w:rsidRPr="008C5FE5">
        <w:rPr>
          <w:rStyle w:val="Hyperlink"/>
        </w:rPr>
        <w:t xml:space="preserve">COPP </w:t>
      </w:r>
      <w:proofErr w:type="gramStart"/>
      <w:r w:rsidRPr="008C5FE5">
        <w:rPr>
          <w:rStyle w:val="Hyperlink"/>
        </w:rPr>
        <w:t>9.8</w:t>
      </w:r>
      <w:r w:rsidR="004A4E73">
        <w:rPr>
          <w:rStyle w:val="Hyperlink"/>
        </w:rPr>
        <w:t xml:space="preserve"> </w:t>
      </w:r>
      <w:r w:rsidRPr="008C5FE5">
        <w:rPr>
          <w:rStyle w:val="Hyperlink"/>
        </w:rPr>
        <w:t xml:space="preserve"> Tools</w:t>
      </w:r>
      <w:proofErr w:type="gramEnd"/>
      <w:r w:rsidRPr="008C5FE5">
        <w:rPr>
          <w:rStyle w:val="Hyperlink"/>
        </w:rPr>
        <w:t xml:space="preserve"> and Materials</w:t>
      </w:r>
    </w:p>
    <w:p w14:paraId="67B04D7F" w14:textId="7C36506C" w:rsidR="00D121C4" w:rsidRPr="008C5FE5" w:rsidRDefault="00D121C4" w:rsidP="00D121C4">
      <w:pPr>
        <w:pStyle w:val="ListBullet"/>
        <w:tabs>
          <w:tab w:val="clear" w:pos="360"/>
          <w:tab w:val="num" w:pos="1080"/>
        </w:tabs>
        <w:ind w:left="1080"/>
        <w:rPr>
          <w:rStyle w:val="Hyperlink"/>
        </w:rPr>
      </w:pPr>
      <w:r w:rsidRPr="008C5FE5">
        <w:rPr>
          <w:rStyle w:val="Hyperlink"/>
        </w:rPr>
        <w:t xml:space="preserve">COPP </w:t>
      </w:r>
      <w:proofErr w:type="gramStart"/>
      <w:r w:rsidRPr="008C5FE5">
        <w:rPr>
          <w:rStyle w:val="Hyperlink"/>
        </w:rPr>
        <w:t>9.9  Vehicles</w:t>
      </w:r>
      <w:proofErr w:type="gramEnd"/>
      <w:r w:rsidRPr="008C5FE5">
        <w:rPr>
          <w:rStyle w:val="Hyperlink"/>
        </w:rPr>
        <w:t xml:space="preserve"> and Buggies</w:t>
      </w:r>
    </w:p>
    <w:p w14:paraId="02D038AB" w14:textId="7F0345D1" w:rsidR="002B2494" w:rsidRPr="000436F5" w:rsidRDefault="00D121C4" w:rsidP="00356FF3">
      <w:pPr>
        <w:pStyle w:val="ListBullet"/>
        <w:tabs>
          <w:tab w:val="clear" w:pos="360"/>
          <w:tab w:val="num" w:pos="1080"/>
        </w:tabs>
        <w:ind w:left="1080"/>
      </w:pPr>
      <w:r w:rsidRPr="008C5FE5">
        <w:rPr>
          <w:rStyle w:val="Hyperlink"/>
        </w:rPr>
        <w:t>COPP 11.2 Social and Inter-facility Visits</w:t>
      </w:r>
      <w:r>
        <w:fldChar w:fldCharType="end"/>
      </w:r>
      <w:r w:rsidR="002B2494" w:rsidRPr="000436F5">
        <w:rPr>
          <w:rFonts w:eastAsia="MS Mincho"/>
          <w:szCs w:val="24"/>
        </w:rPr>
        <w:fldChar w:fldCharType="begin"/>
      </w:r>
      <w:r w:rsidR="002B2494" w:rsidRPr="000436F5">
        <w:instrText>HYPERLINK "https://dojwa.sharepoint.com/sites/intranet/prison-operations/Pages/prison-copps.aspx"</w:instrText>
      </w:r>
      <w:r w:rsidR="002B2494" w:rsidRPr="000436F5">
        <w:rPr>
          <w:rFonts w:eastAsia="MS Mincho"/>
          <w:szCs w:val="24"/>
        </w:rPr>
      </w:r>
      <w:r w:rsidR="002B2494" w:rsidRPr="000436F5">
        <w:rPr>
          <w:rFonts w:eastAsia="MS Mincho"/>
          <w:szCs w:val="24"/>
        </w:rPr>
        <w:fldChar w:fldCharType="separate"/>
      </w:r>
    </w:p>
    <w:p w14:paraId="56EC8CEF" w14:textId="6C363391" w:rsidR="008C1E70" w:rsidRPr="008C1E70" w:rsidRDefault="002B2494" w:rsidP="00D121C4">
      <w:pPr>
        <w:pStyle w:val="Heading2"/>
        <w:rPr>
          <w:rFonts w:asciiTheme="minorHAnsi" w:eastAsiaTheme="majorEastAsia" w:hAnsiTheme="minorHAnsi" w:cstheme="minorHAnsi"/>
          <w:kern w:val="2"/>
          <w14:ligatures w14:val="standardContextual"/>
        </w:rPr>
      </w:pPr>
      <w:r w:rsidRPr="000436F5">
        <w:fldChar w:fldCharType="end"/>
      </w:r>
      <w:bookmarkStart w:id="143" w:name="_Toc230247654"/>
      <w:bookmarkStart w:id="144" w:name="_Toc235088077"/>
      <w:bookmarkStart w:id="145" w:name="_Toc236736238"/>
      <w:r w:rsidR="008C1E70" w:rsidRPr="008C1E70">
        <w:rPr>
          <w:rFonts w:asciiTheme="minorHAnsi" w:eastAsiaTheme="majorEastAsia" w:hAnsiTheme="minorHAnsi" w:cstheme="minorHAnsi"/>
          <w:kern w:val="2"/>
          <w14:ligatures w14:val="standardContextual"/>
        </w:rPr>
        <w:t>Related Documents</w:t>
      </w:r>
      <w:bookmarkEnd w:id="143"/>
      <w:bookmarkEnd w:id="144"/>
      <w:bookmarkEnd w:id="145"/>
      <w:r w:rsidR="008C1E70" w:rsidRPr="008C1E70">
        <w:rPr>
          <w:rFonts w:asciiTheme="minorHAnsi" w:eastAsiaTheme="majorEastAsia" w:hAnsiTheme="minorHAnsi" w:cstheme="minorHAnsi"/>
          <w:kern w:val="2"/>
          <w14:ligatures w14:val="standardContextual"/>
        </w:rPr>
        <w:t xml:space="preserve"> </w:t>
      </w:r>
    </w:p>
    <w:p w14:paraId="3B989E90" w14:textId="77777777" w:rsidR="001A3B02" w:rsidRPr="00F400B5" w:rsidRDefault="001A3B02" w:rsidP="001A3B02">
      <w:pPr>
        <w:pStyle w:val="ListBullet"/>
        <w:keepNext w:val="0"/>
        <w:keepLines w:val="0"/>
        <w:tabs>
          <w:tab w:val="clear" w:pos="360"/>
          <w:tab w:val="num" w:pos="1080"/>
        </w:tabs>
        <w:spacing w:after="60"/>
        <w:ind w:left="1080"/>
      </w:pPr>
      <w:hyperlink r:id="rId40" w:history="1">
        <w:r w:rsidRPr="00F400B5">
          <w:rPr>
            <w:rStyle w:val="Hyperlink"/>
          </w:rPr>
          <w:t>SMF-PRO-004_Physical Evidence Management</w:t>
        </w:r>
      </w:hyperlink>
      <w:r w:rsidRPr="00F400B5">
        <w:t xml:space="preserve"> </w:t>
      </w:r>
    </w:p>
    <w:p w14:paraId="6907D280" w14:textId="77777777" w:rsidR="001A3B02" w:rsidRPr="00F400B5" w:rsidRDefault="001A3B02" w:rsidP="001A3B02">
      <w:pPr>
        <w:pStyle w:val="ListBullet"/>
        <w:keepNext w:val="0"/>
        <w:keepLines w:val="0"/>
        <w:tabs>
          <w:tab w:val="clear" w:pos="360"/>
          <w:tab w:val="num" w:pos="1080"/>
        </w:tabs>
        <w:spacing w:after="60"/>
        <w:ind w:left="1080"/>
      </w:pPr>
      <w:hyperlink r:id="rId41" w:history="1">
        <w:r w:rsidRPr="00F400B5">
          <w:rPr>
            <w:rStyle w:val="Hyperlink"/>
          </w:rPr>
          <w:t>SMF-PRO-005_Evidence Register</w:t>
        </w:r>
      </w:hyperlink>
      <w:r w:rsidRPr="00F400B5">
        <w:rPr>
          <w:rStyle w:val="Hyperlink"/>
          <w:rFonts w:cs="Arial"/>
        </w:rPr>
        <w:fldChar w:fldCharType="begin"/>
      </w:r>
      <w:r w:rsidRPr="00F400B5">
        <w:rPr>
          <w:rStyle w:val="Hyperlink"/>
          <w:rFonts w:cs="Arial"/>
        </w:rPr>
        <w:instrText>HYPERLINK "https://dojwa.sharepoint.com/sites/intranet/prison-operations/Pages/prison-security.aspx" \t "_blank"</w:instrText>
      </w:r>
      <w:r w:rsidRPr="00F400B5">
        <w:rPr>
          <w:rStyle w:val="Hyperlink"/>
          <w:rFonts w:cs="Arial"/>
        </w:rPr>
      </w:r>
      <w:r w:rsidRPr="00F400B5">
        <w:rPr>
          <w:rStyle w:val="Hyperlink"/>
          <w:rFonts w:cs="Arial"/>
        </w:rPr>
        <w:fldChar w:fldCharType="separate"/>
      </w:r>
    </w:p>
    <w:p w14:paraId="70630C89" w14:textId="1CF081E0" w:rsidR="00F533CF" w:rsidRPr="00FB2AF4" w:rsidRDefault="001A3B02" w:rsidP="001A3B02">
      <w:pPr>
        <w:pStyle w:val="Heading2"/>
        <w:rPr>
          <w:rFonts w:asciiTheme="minorHAnsi" w:eastAsiaTheme="majorEastAsia" w:hAnsiTheme="minorHAnsi" w:cstheme="minorHAnsi"/>
          <w:kern w:val="2"/>
          <w14:ligatures w14:val="standardContextual"/>
        </w:rPr>
      </w:pPr>
      <w:r w:rsidRPr="00F400B5">
        <w:rPr>
          <w:rStyle w:val="Hyperlink"/>
          <w:rFonts w:cs="Arial"/>
          <w:b w:val="0"/>
        </w:rPr>
        <w:fldChar w:fldCharType="end"/>
      </w:r>
      <w:bookmarkStart w:id="146" w:name="_Toc236736239"/>
      <w:r w:rsidR="009D49EF" w:rsidRPr="00FB2AF4">
        <w:rPr>
          <w:rFonts w:asciiTheme="minorHAnsi" w:eastAsiaTheme="majorEastAsia" w:hAnsiTheme="minorHAnsi" w:cstheme="minorHAnsi"/>
          <w:kern w:val="2"/>
          <w14:ligatures w14:val="standardContextual"/>
        </w:rPr>
        <w:t>Definitions</w:t>
      </w:r>
      <w:bookmarkEnd w:id="146"/>
    </w:p>
    <w:tbl>
      <w:tblPr>
        <w:tblStyle w:val="DCStable"/>
        <w:tblW w:w="0" w:type="auto"/>
        <w:tblLayout w:type="fixed"/>
        <w:tblLook w:val="04A0" w:firstRow="1" w:lastRow="0" w:firstColumn="1" w:lastColumn="0" w:noHBand="0" w:noVBand="1"/>
      </w:tblPr>
      <w:tblGrid>
        <w:gridCol w:w="2086"/>
        <w:gridCol w:w="6840"/>
      </w:tblGrid>
      <w:tr w:rsidR="00873CDF" w:rsidRPr="00873CDF" w14:paraId="24A0199E" w14:textId="77777777" w:rsidTr="00873CDF">
        <w:trPr>
          <w:cnfStyle w:val="100000000000" w:firstRow="1" w:lastRow="0" w:firstColumn="0" w:lastColumn="0" w:oddVBand="0" w:evenVBand="0" w:oddHBand="0" w:evenHBand="0" w:firstRowFirstColumn="0" w:firstRowLastColumn="0" w:lastRowFirstColumn="0" w:lastRowLastColumn="0"/>
        </w:trPr>
        <w:tc>
          <w:tcPr>
            <w:tcW w:w="2086" w:type="dxa"/>
            <w:shd w:val="clear" w:color="auto" w:fill="203866"/>
          </w:tcPr>
          <w:p w14:paraId="534F8EBB" w14:textId="77777777" w:rsidR="00AF6737" w:rsidRPr="00873CDF" w:rsidRDefault="00AF6737" w:rsidP="00D76C1F">
            <w:pPr>
              <w:pStyle w:val="Tableheading"/>
              <w:rPr>
                <w:color w:val="FFFFFF" w:themeColor="background1"/>
              </w:rPr>
            </w:pPr>
            <w:r w:rsidRPr="00873CDF">
              <w:rPr>
                <w:color w:val="FFFFFF" w:themeColor="background1"/>
              </w:rPr>
              <w:t>Term</w:t>
            </w:r>
          </w:p>
        </w:tc>
        <w:tc>
          <w:tcPr>
            <w:tcW w:w="6840" w:type="dxa"/>
            <w:shd w:val="clear" w:color="auto" w:fill="203866"/>
          </w:tcPr>
          <w:p w14:paraId="2E238B34" w14:textId="77777777" w:rsidR="00AF6737" w:rsidRPr="00873CDF" w:rsidRDefault="00AF6737" w:rsidP="00D76C1F">
            <w:pPr>
              <w:pStyle w:val="Tableheading"/>
              <w:rPr>
                <w:color w:val="FFFFFF" w:themeColor="background1"/>
              </w:rPr>
            </w:pPr>
            <w:r w:rsidRPr="00873CDF">
              <w:rPr>
                <w:color w:val="FFFFFF" w:themeColor="background1"/>
              </w:rPr>
              <w:t xml:space="preserve">Definition </w:t>
            </w:r>
          </w:p>
        </w:tc>
      </w:tr>
      <w:tr w:rsidR="00AF6737" w14:paraId="231ABAE2" w14:textId="77777777" w:rsidTr="00AF6737">
        <w:tc>
          <w:tcPr>
            <w:tcW w:w="2086" w:type="dxa"/>
          </w:tcPr>
          <w:p w14:paraId="2D038011" w14:textId="77777777" w:rsidR="00AF6737" w:rsidRPr="00130A04" w:rsidRDefault="00AF6737" w:rsidP="00D76C1F">
            <w:pPr>
              <w:pStyle w:val="Tabledata"/>
            </w:pPr>
            <w:bookmarkStart w:id="147" w:name="_Hlk235450942"/>
            <w:r w:rsidRPr="00130A04">
              <w:rPr>
                <w:rFonts w:eastAsia="Calibri"/>
              </w:rPr>
              <w:t>Acknowledgment document</w:t>
            </w:r>
          </w:p>
        </w:tc>
        <w:tc>
          <w:tcPr>
            <w:tcW w:w="6840" w:type="dxa"/>
          </w:tcPr>
          <w:p w14:paraId="7A54D275" w14:textId="77777777" w:rsidR="00AF6737" w:rsidRPr="00130A04" w:rsidRDefault="00AF6737" w:rsidP="00D76C1F">
            <w:pPr>
              <w:suppressAutoHyphens/>
              <w:rPr>
                <w:rFonts w:eastAsia="Calibri"/>
              </w:rPr>
            </w:pPr>
            <w:r w:rsidRPr="00130A04">
              <w:rPr>
                <w:rFonts w:eastAsia="Calibri"/>
              </w:rPr>
              <w:t xml:space="preserve">A document acknowledging a person’s sex or gender as per section 36ZA (1) of the </w:t>
            </w:r>
            <w:r w:rsidRPr="00130A04">
              <w:rPr>
                <w:rFonts w:eastAsia="Calibri"/>
                <w:i/>
                <w:iCs/>
              </w:rPr>
              <w:t>Births, Deaths and Marriages Registration Act 1998 (</w:t>
            </w:r>
            <w:r w:rsidRPr="00130A04">
              <w:rPr>
                <w:rFonts w:eastAsia="Calibri"/>
              </w:rPr>
              <w:t>WA)</w:t>
            </w:r>
          </w:p>
        </w:tc>
      </w:tr>
      <w:bookmarkEnd w:id="147"/>
      <w:tr w:rsidR="00AF6737" w14:paraId="76FA8A8B" w14:textId="77777777" w:rsidTr="00AF6737">
        <w:tc>
          <w:tcPr>
            <w:tcW w:w="2086" w:type="dxa"/>
          </w:tcPr>
          <w:p w14:paraId="538024A0" w14:textId="77777777" w:rsidR="00AF6737" w:rsidRDefault="00AF6737" w:rsidP="00D76C1F">
            <w:pPr>
              <w:pStyle w:val="Tabledata"/>
            </w:pPr>
            <w:r>
              <w:t>Assistant Superintendent</w:t>
            </w:r>
          </w:p>
        </w:tc>
        <w:tc>
          <w:tcPr>
            <w:tcW w:w="6840" w:type="dxa"/>
          </w:tcPr>
          <w:p w14:paraId="7609F4A0" w14:textId="77777777" w:rsidR="00AF6737" w:rsidRDefault="00AF6737" w:rsidP="00D76C1F">
            <w:pPr>
              <w:pStyle w:val="Tabledata"/>
            </w:pPr>
            <w:r w:rsidRPr="009061E0">
              <w:t xml:space="preserve">Officers designated by the Superintendent to be an Assistant Superintendent of </w:t>
            </w:r>
            <w:r>
              <w:t>a Youth Detention Centre.</w:t>
            </w:r>
          </w:p>
        </w:tc>
      </w:tr>
      <w:tr w:rsidR="00AF6737" w14:paraId="6B968778" w14:textId="77777777" w:rsidTr="00AF6737">
        <w:tc>
          <w:tcPr>
            <w:tcW w:w="2086" w:type="dxa"/>
          </w:tcPr>
          <w:p w14:paraId="04A1F069" w14:textId="77777777" w:rsidR="00AF6737" w:rsidRDefault="00AF6737" w:rsidP="00D76C1F">
            <w:pPr>
              <w:pStyle w:val="Tabledata"/>
            </w:pPr>
            <w:r>
              <w:t>Assistive Technology</w:t>
            </w:r>
          </w:p>
        </w:tc>
        <w:tc>
          <w:tcPr>
            <w:tcW w:w="6840" w:type="dxa"/>
          </w:tcPr>
          <w:p w14:paraId="53908DA3" w14:textId="77777777" w:rsidR="00AF6737" w:rsidRPr="009061E0" w:rsidRDefault="00AF6737" w:rsidP="00D76C1F">
            <w:pPr>
              <w:pStyle w:val="Tabledata"/>
            </w:pPr>
            <w:r w:rsidRPr="00AB58B3">
              <w:t>A</w:t>
            </w:r>
            <w:r w:rsidRPr="0068391D">
              <w:t>ssistive, adaptive, and rehabilitative devices that help people with practical solutions to everyday life activities. Examples include wheelchairs, prostheses, hearings aids and visual aids.</w:t>
            </w:r>
          </w:p>
        </w:tc>
      </w:tr>
      <w:tr w:rsidR="00AF6737" w:rsidRPr="000E6F0A" w14:paraId="7E388FD1" w14:textId="77777777" w:rsidTr="00AF6737">
        <w:tc>
          <w:tcPr>
            <w:tcW w:w="2086" w:type="dxa"/>
          </w:tcPr>
          <w:p w14:paraId="08D7FDF5" w14:textId="77777777" w:rsidR="00AF6737" w:rsidRPr="00F400B5" w:rsidRDefault="00AF6737" w:rsidP="00D76C1F">
            <w:pPr>
              <w:pStyle w:val="Tabledata"/>
            </w:pPr>
            <w:r w:rsidRPr="00F400B5">
              <w:t>Commissioner’s Operating Policy and Procedures (COPP)</w:t>
            </w:r>
          </w:p>
        </w:tc>
        <w:tc>
          <w:tcPr>
            <w:tcW w:w="6840" w:type="dxa"/>
          </w:tcPr>
          <w:p w14:paraId="6136611D" w14:textId="77777777" w:rsidR="00AF6737" w:rsidRPr="00F400B5" w:rsidRDefault="00AF6737" w:rsidP="00D76C1F">
            <w:pPr>
              <w:pStyle w:val="Tabledata"/>
            </w:pPr>
            <w:r w:rsidRPr="00F400B5">
              <w:rPr>
                <w:rFonts w:cs="Arial"/>
              </w:rPr>
              <w:t>Operational Instrument that provides instructions to staff how the relevant legislative requirements are implemented.</w:t>
            </w:r>
          </w:p>
        </w:tc>
      </w:tr>
      <w:tr w:rsidR="00AF6737" w:rsidRPr="000E6F0A" w14:paraId="4480F025" w14:textId="77777777" w:rsidTr="00AF6737">
        <w:tc>
          <w:tcPr>
            <w:tcW w:w="2086" w:type="dxa"/>
          </w:tcPr>
          <w:p w14:paraId="5AF22F8C" w14:textId="77777777" w:rsidR="00AF6737" w:rsidRPr="00F400B5" w:rsidRDefault="00AF6737" w:rsidP="00D76C1F">
            <w:pPr>
              <w:pStyle w:val="Tabledata"/>
            </w:pPr>
            <w:r w:rsidRPr="00F400B5">
              <w:t>Custodial Officer</w:t>
            </w:r>
          </w:p>
        </w:tc>
        <w:tc>
          <w:tcPr>
            <w:tcW w:w="6840" w:type="dxa"/>
          </w:tcPr>
          <w:p w14:paraId="1816F9FC" w14:textId="77777777" w:rsidR="00AF6737" w:rsidRPr="00F400B5" w:rsidRDefault="00AF6737" w:rsidP="00D76C1F">
            <w:pPr>
              <w:rPr>
                <w:rFonts w:ascii="Calibri" w:hAnsi="Calibri"/>
                <w:sz w:val="22"/>
                <w:szCs w:val="22"/>
              </w:rPr>
            </w:pPr>
            <w:r w:rsidRPr="00F400B5">
              <w:rPr>
                <w:rFonts w:cs="Arial"/>
              </w:rPr>
              <w:t xml:space="preserve">In accordance with section 11 (1a)(a) of the </w:t>
            </w:r>
            <w:r w:rsidRPr="00F400B5">
              <w:rPr>
                <w:rFonts w:cs="Arial"/>
                <w:i/>
                <w:iCs/>
              </w:rPr>
              <w:t>Young Offenders Act 1994</w:t>
            </w:r>
            <w:r w:rsidRPr="00F400B5">
              <w:rPr>
                <w:rFonts w:cs="Arial"/>
              </w:rPr>
              <w:t>, a Custodial Officer is a person appointed as a custodial officer for non-administrative functions.</w:t>
            </w:r>
          </w:p>
        </w:tc>
      </w:tr>
      <w:tr w:rsidR="00AF6737" w:rsidRPr="000E6F0A" w14:paraId="6B6DC2DE" w14:textId="77777777" w:rsidTr="00AF6737">
        <w:tc>
          <w:tcPr>
            <w:tcW w:w="2086" w:type="dxa"/>
          </w:tcPr>
          <w:p w14:paraId="21898CBE" w14:textId="77777777" w:rsidR="00AF6737" w:rsidRPr="00F400B5" w:rsidRDefault="00AF6737" w:rsidP="00D76C1F">
            <w:pPr>
              <w:pStyle w:val="Tabledata"/>
            </w:pPr>
            <w:r w:rsidRPr="00F400B5">
              <w:t>Delegate</w:t>
            </w:r>
          </w:p>
        </w:tc>
        <w:tc>
          <w:tcPr>
            <w:tcW w:w="6840" w:type="dxa"/>
          </w:tcPr>
          <w:p w14:paraId="34E90B92" w14:textId="77777777" w:rsidR="00AF6737" w:rsidRPr="00F400B5" w:rsidRDefault="00AF6737" w:rsidP="00D76C1F">
            <w:pPr>
              <w:pStyle w:val="Tabledata"/>
            </w:pPr>
            <w:r w:rsidRPr="00F400B5">
              <w:t>An officer delegated a function in accordance with section 197</w:t>
            </w:r>
            <w:r w:rsidRPr="00F400B5">
              <w:rPr>
                <w:rFonts w:eastAsia="MS Mincho"/>
                <w:i/>
                <w:lang w:eastAsia="en-US"/>
              </w:rPr>
              <w:t xml:space="preserve"> </w:t>
            </w:r>
            <w:r w:rsidRPr="00F400B5">
              <w:rPr>
                <w:i/>
              </w:rPr>
              <w:t>Young Offenders Act 1994.</w:t>
            </w:r>
          </w:p>
        </w:tc>
      </w:tr>
      <w:tr w:rsidR="00AF6737" w:rsidRPr="000E6F0A" w14:paraId="43318D52" w14:textId="77777777" w:rsidTr="00AF6737">
        <w:tc>
          <w:tcPr>
            <w:tcW w:w="2086" w:type="dxa"/>
          </w:tcPr>
          <w:p w14:paraId="6CD9AEE3" w14:textId="77777777" w:rsidR="00AF6737" w:rsidRPr="00F400B5" w:rsidRDefault="00AF6737" w:rsidP="00D76C1F">
            <w:pPr>
              <w:pStyle w:val="Tabledata"/>
            </w:pPr>
            <w:r w:rsidRPr="00F400B5">
              <w:rPr>
                <w:rFonts w:cs="Arial"/>
              </w:rPr>
              <w:t>Detainee</w:t>
            </w:r>
          </w:p>
        </w:tc>
        <w:tc>
          <w:tcPr>
            <w:tcW w:w="6840" w:type="dxa"/>
          </w:tcPr>
          <w:p w14:paraId="76173E8F" w14:textId="77777777" w:rsidR="00AF6737" w:rsidRPr="00F400B5" w:rsidRDefault="00AF6737" w:rsidP="00D76C1F">
            <w:pPr>
              <w:rPr>
                <w:rFonts w:cs="Arial"/>
                <w:iCs/>
              </w:rPr>
            </w:pPr>
            <w:r w:rsidRPr="00F400B5">
              <w:rPr>
                <w:rFonts w:cs="Arial"/>
              </w:rPr>
              <w:t>Means a person who is accommodated in a detention centre</w:t>
            </w:r>
            <w:r w:rsidRPr="00F400B5">
              <w:rPr>
                <w:rFonts w:eastAsia="Calibri" w:cs="Arial"/>
              </w:rPr>
              <w:t xml:space="preserve"> </w:t>
            </w:r>
            <w:r w:rsidRPr="00F400B5">
              <w:rPr>
                <w:rFonts w:cs="Arial"/>
              </w:rPr>
              <w:t xml:space="preserve">as defined in section 3 of the </w:t>
            </w:r>
            <w:r w:rsidRPr="00F400B5">
              <w:rPr>
                <w:rFonts w:cs="Arial"/>
                <w:i/>
              </w:rPr>
              <w:t>Young Offenders Act 1994</w:t>
            </w:r>
            <w:r w:rsidRPr="00F400B5">
              <w:rPr>
                <w:rFonts w:cs="Arial"/>
                <w:iCs/>
              </w:rPr>
              <w:t xml:space="preserve"> or, a young person subject to a custody order or an interim or </w:t>
            </w:r>
            <w:r w:rsidRPr="00F400B5">
              <w:rPr>
                <w:rFonts w:cs="Arial"/>
                <w:iCs/>
              </w:rPr>
              <w:lastRenderedPageBreak/>
              <w:t xml:space="preserve">extended custody order under the </w:t>
            </w:r>
            <w:r w:rsidRPr="00F400B5">
              <w:rPr>
                <w:rFonts w:cs="Arial"/>
                <w:i/>
              </w:rPr>
              <w:t>Criminal Law (Mental Impairment) Act 2023.</w:t>
            </w:r>
          </w:p>
          <w:p w14:paraId="74C7FD24" w14:textId="77777777" w:rsidR="00AF6737" w:rsidRPr="00F400B5" w:rsidRDefault="00AF6737" w:rsidP="00D76C1F">
            <w:pPr>
              <w:rPr>
                <w:rFonts w:cs="Arial"/>
              </w:rPr>
            </w:pPr>
          </w:p>
          <w:p w14:paraId="37473E66" w14:textId="77777777" w:rsidR="00AF6737" w:rsidRPr="00F400B5" w:rsidRDefault="00AF6737" w:rsidP="00D76C1F">
            <w:pPr>
              <w:pStyle w:val="Tabledata"/>
            </w:pPr>
            <w:r w:rsidRPr="00F400B5">
              <w:rPr>
                <w:rFonts w:eastAsia="Calibri" w:cs="Arial"/>
                <w:lang w:eastAsia="en-US"/>
              </w:rPr>
              <w:t>For the purpose of this COPP, all references to ‘detainee’ will be replaced with the term ‘young person’.</w:t>
            </w:r>
          </w:p>
        </w:tc>
      </w:tr>
      <w:tr w:rsidR="00AF6737" w:rsidRPr="000E6F0A" w14:paraId="25242575" w14:textId="77777777" w:rsidTr="00AF6737">
        <w:tc>
          <w:tcPr>
            <w:tcW w:w="2086" w:type="dxa"/>
          </w:tcPr>
          <w:p w14:paraId="5F075A74" w14:textId="77777777" w:rsidR="00AF6737" w:rsidRPr="00F400B5" w:rsidRDefault="00AF6737" w:rsidP="00D76C1F">
            <w:pPr>
              <w:pStyle w:val="Tabledata"/>
            </w:pPr>
            <w:r w:rsidRPr="00F400B5">
              <w:lastRenderedPageBreak/>
              <w:t>Dog Handler</w:t>
            </w:r>
          </w:p>
        </w:tc>
        <w:tc>
          <w:tcPr>
            <w:tcW w:w="6840" w:type="dxa"/>
          </w:tcPr>
          <w:p w14:paraId="382601E9" w14:textId="77777777" w:rsidR="00AF6737" w:rsidRPr="00F400B5" w:rsidRDefault="00AF6737" w:rsidP="00D76C1F">
            <w:pPr>
              <w:pStyle w:val="Tabledata"/>
            </w:pPr>
            <w:r w:rsidRPr="00F400B5">
              <w:t xml:space="preserve">As defined in regulation 81A of the Prisons Regulations 1982 as a prison officer who is a member of the canine section referred to in regulation 81B and regulation 95 of the </w:t>
            </w:r>
            <w:r w:rsidRPr="00F400B5">
              <w:rPr>
                <w:i/>
                <w:iCs/>
              </w:rPr>
              <w:t>Young Offenders Regulations 1995.</w:t>
            </w:r>
          </w:p>
        </w:tc>
      </w:tr>
      <w:tr w:rsidR="00AF6737" w:rsidRPr="000E6F0A" w14:paraId="6411367C" w14:textId="77777777" w:rsidTr="00AF6737">
        <w:tc>
          <w:tcPr>
            <w:tcW w:w="2086" w:type="dxa"/>
          </w:tcPr>
          <w:p w14:paraId="76BDBCDD" w14:textId="77777777" w:rsidR="00AF6737" w:rsidRPr="00F400B5" w:rsidRDefault="00AF6737" w:rsidP="00D76C1F">
            <w:pPr>
              <w:pStyle w:val="Tabledata"/>
            </w:pPr>
            <w:r w:rsidRPr="00F400B5">
              <w:t>Disability</w:t>
            </w:r>
          </w:p>
          <w:p w14:paraId="68034F70" w14:textId="77777777" w:rsidR="00AF6737" w:rsidRPr="00F400B5" w:rsidRDefault="00AF6737" w:rsidP="00D76C1F">
            <w:pPr>
              <w:pStyle w:val="Tabledata"/>
            </w:pPr>
            <w:r w:rsidRPr="00F400B5">
              <w:t>(</w:t>
            </w:r>
            <w:r w:rsidRPr="00F400B5">
              <w:rPr>
                <w:i/>
                <w:iCs/>
              </w:rPr>
              <w:t xml:space="preserve">Disability Discrimination Act 1992 </w:t>
            </w:r>
            <w:r w:rsidRPr="00F400B5">
              <w:rPr>
                <w:iCs/>
              </w:rPr>
              <w:t>(Cth)</w:t>
            </w:r>
            <w:r w:rsidRPr="00F400B5">
              <w:t>)</w:t>
            </w:r>
          </w:p>
        </w:tc>
        <w:tc>
          <w:tcPr>
            <w:tcW w:w="6840" w:type="dxa"/>
          </w:tcPr>
          <w:p w14:paraId="620B5DEB" w14:textId="77777777" w:rsidR="00AF6737" w:rsidRPr="00F400B5" w:rsidRDefault="00AF6737" w:rsidP="00D76C1F">
            <w:pPr>
              <w:pStyle w:val="Tabledata"/>
            </w:pPr>
            <w:r w:rsidRPr="00F400B5">
              <w:t>In relation to a person means</w:t>
            </w:r>
          </w:p>
          <w:p w14:paraId="691EDF3A" w14:textId="77777777" w:rsidR="00AF6737" w:rsidRPr="00F400B5" w:rsidRDefault="00AF6737" w:rsidP="00356FF3">
            <w:pPr>
              <w:pStyle w:val="ListNumber2"/>
              <w:numPr>
                <w:ilvl w:val="0"/>
                <w:numId w:val="31"/>
              </w:numPr>
              <w:tabs>
                <w:tab w:val="left" w:pos="489"/>
              </w:tabs>
              <w:spacing w:after="60"/>
              <w:contextualSpacing w:val="0"/>
            </w:pPr>
            <w:r w:rsidRPr="00F400B5">
              <w:t>total or partial loss of the person’s bodily or mental functions; or</w:t>
            </w:r>
          </w:p>
          <w:p w14:paraId="6066B29F" w14:textId="77777777" w:rsidR="00AF6737" w:rsidRPr="00F400B5" w:rsidRDefault="00AF6737" w:rsidP="00356FF3">
            <w:pPr>
              <w:pStyle w:val="ListNumber2"/>
              <w:numPr>
                <w:ilvl w:val="0"/>
                <w:numId w:val="31"/>
              </w:numPr>
              <w:tabs>
                <w:tab w:val="left" w:pos="489"/>
              </w:tabs>
              <w:spacing w:after="60"/>
              <w:contextualSpacing w:val="0"/>
            </w:pPr>
            <w:r w:rsidRPr="00F400B5">
              <w:t>total or partial loss of a part of the body; or</w:t>
            </w:r>
          </w:p>
          <w:p w14:paraId="5EDF75F2" w14:textId="77777777" w:rsidR="00AF6737" w:rsidRPr="00F400B5" w:rsidRDefault="00AF6737" w:rsidP="00356FF3">
            <w:pPr>
              <w:pStyle w:val="ListNumber2"/>
              <w:numPr>
                <w:ilvl w:val="0"/>
                <w:numId w:val="31"/>
              </w:numPr>
              <w:tabs>
                <w:tab w:val="left" w:pos="489"/>
              </w:tabs>
              <w:spacing w:after="60"/>
              <w:contextualSpacing w:val="0"/>
            </w:pPr>
            <w:r w:rsidRPr="00F400B5">
              <w:t>the presence in the body of organisms causing disease or illness; or</w:t>
            </w:r>
          </w:p>
          <w:p w14:paraId="3DBCAC3E" w14:textId="77777777" w:rsidR="00AF6737" w:rsidRPr="00F400B5" w:rsidRDefault="00AF6737" w:rsidP="00356FF3">
            <w:pPr>
              <w:pStyle w:val="ListNumber2"/>
              <w:numPr>
                <w:ilvl w:val="0"/>
                <w:numId w:val="31"/>
              </w:numPr>
              <w:tabs>
                <w:tab w:val="left" w:pos="489"/>
              </w:tabs>
              <w:spacing w:after="60"/>
              <w:contextualSpacing w:val="0"/>
            </w:pPr>
            <w:r w:rsidRPr="00F400B5">
              <w:t>the presence in the body of organisms capable of causing disease or illness; or</w:t>
            </w:r>
          </w:p>
          <w:p w14:paraId="0A288C83" w14:textId="77777777" w:rsidR="00AF6737" w:rsidRPr="00F400B5" w:rsidRDefault="00AF6737" w:rsidP="00356FF3">
            <w:pPr>
              <w:pStyle w:val="ListNumber2"/>
              <w:numPr>
                <w:ilvl w:val="0"/>
                <w:numId w:val="31"/>
              </w:numPr>
              <w:tabs>
                <w:tab w:val="left" w:pos="489"/>
              </w:tabs>
              <w:spacing w:after="60"/>
              <w:contextualSpacing w:val="0"/>
            </w:pPr>
            <w:r w:rsidRPr="00F400B5">
              <w:t>the malfunction, malformation, or disfigurement of a part of the person’s body; or</w:t>
            </w:r>
          </w:p>
          <w:p w14:paraId="50A323BA" w14:textId="77777777" w:rsidR="00AF6737" w:rsidRPr="00F400B5" w:rsidRDefault="00AF6737" w:rsidP="00356FF3">
            <w:pPr>
              <w:pStyle w:val="ListNumber2"/>
              <w:numPr>
                <w:ilvl w:val="0"/>
                <w:numId w:val="31"/>
              </w:numPr>
              <w:tabs>
                <w:tab w:val="left" w:pos="489"/>
              </w:tabs>
              <w:spacing w:after="60"/>
              <w:contextualSpacing w:val="0"/>
            </w:pPr>
            <w:r w:rsidRPr="00F400B5">
              <w:t>a disorder or malfunction that results in the person learning differently from a person without the disorder or malfunction; or</w:t>
            </w:r>
          </w:p>
          <w:p w14:paraId="1D9E81DF" w14:textId="77777777" w:rsidR="00AF6737" w:rsidRPr="00F400B5" w:rsidRDefault="00AF6737" w:rsidP="00356FF3">
            <w:pPr>
              <w:pStyle w:val="ListNumber2"/>
              <w:numPr>
                <w:ilvl w:val="0"/>
                <w:numId w:val="31"/>
              </w:numPr>
              <w:tabs>
                <w:tab w:val="left" w:pos="489"/>
              </w:tabs>
              <w:spacing w:after="60"/>
              <w:contextualSpacing w:val="0"/>
            </w:pPr>
            <w:r w:rsidRPr="00F400B5">
              <w:t xml:space="preserve">a disorder, illness or disease that affects a person’s thought processes, perception of reality, emotions, or judgment or that results in disturbed behaviour </w:t>
            </w:r>
          </w:p>
          <w:p w14:paraId="64E8FFAE" w14:textId="77777777" w:rsidR="00AF6737" w:rsidRPr="00F400B5" w:rsidRDefault="00AF6737" w:rsidP="00AF6737">
            <w:pPr>
              <w:pStyle w:val="ListNumber2"/>
              <w:ind w:left="720"/>
            </w:pPr>
            <w:r w:rsidRPr="00F400B5">
              <w:t>and includes a disability that:</w:t>
            </w:r>
          </w:p>
          <w:p w14:paraId="59A5B4D7" w14:textId="77777777" w:rsidR="00AF6737" w:rsidRPr="00F400B5" w:rsidRDefault="00AF6737" w:rsidP="00356FF3">
            <w:pPr>
              <w:pStyle w:val="ListNumber2"/>
              <w:numPr>
                <w:ilvl w:val="0"/>
                <w:numId w:val="31"/>
              </w:numPr>
              <w:tabs>
                <w:tab w:val="left" w:pos="489"/>
              </w:tabs>
              <w:spacing w:after="60"/>
              <w:contextualSpacing w:val="0"/>
            </w:pPr>
            <w:r w:rsidRPr="00F400B5">
              <w:t>presently exists; or</w:t>
            </w:r>
          </w:p>
          <w:p w14:paraId="451774E5" w14:textId="77777777" w:rsidR="00AF6737" w:rsidRPr="00F400B5" w:rsidRDefault="00AF6737" w:rsidP="00356FF3">
            <w:pPr>
              <w:pStyle w:val="ListNumber2"/>
              <w:numPr>
                <w:ilvl w:val="0"/>
                <w:numId w:val="31"/>
              </w:numPr>
              <w:tabs>
                <w:tab w:val="left" w:pos="489"/>
              </w:tabs>
              <w:spacing w:after="60"/>
              <w:contextualSpacing w:val="0"/>
            </w:pPr>
            <w:r w:rsidRPr="00F400B5">
              <w:t>previously existed but no longer exists; or</w:t>
            </w:r>
          </w:p>
          <w:p w14:paraId="2FEC5866" w14:textId="77777777" w:rsidR="00AF6737" w:rsidRPr="00F400B5" w:rsidRDefault="00AF6737" w:rsidP="00356FF3">
            <w:pPr>
              <w:pStyle w:val="ListNumber2"/>
              <w:numPr>
                <w:ilvl w:val="0"/>
                <w:numId w:val="31"/>
              </w:numPr>
              <w:tabs>
                <w:tab w:val="left" w:pos="489"/>
              </w:tabs>
              <w:spacing w:after="60"/>
              <w:contextualSpacing w:val="0"/>
            </w:pPr>
            <w:r w:rsidRPr="00F400B5">
              <w:t>may exist in the future (including because of a genetic predisposition to that disability); or</w:t>
            </w:r>
          </w:p>
          <w:p w14:paraId="1908076A" w14:textId="77777777" w:rsidR="00AF6737" w:rsidRPr="00F400B5" w:rsidRDefault="00AF6737" w:rsidP="00356FF3">
            <w:pPr>
              <w:pStyle w:val="ListNumber2"/>
              <w:numPr>
                <w:ilvl w:val="0"/>
                <w:numId w:val="31"/>
              </w:numPr>
              <w:tabs>
                <w:tab w:val="left" w:pos="489"/>
              </w:tabs>
              <w:spacing w:after="60"/>
              <w:contextualSpacing w:val="0"/>
            </w:pPr>
            <w:r w:rsidRPr="00F400B5">
              <w:t>is imputed to a person.</w:t>
            </w:r>
          </w:p>
        </w:tc>
      </w:tr>
      <w:tr w:rsidR="00780217" w:rsidRPr="00780217" w14:paraId="5E89AAB7" w14:textId="77777777" w:rsidTr="00AF6737">
        <w:tc>
          <w:tcPr>
            <w:tcW w:w="2086" w:type="dxa"/>
          </w:tcPr>
          <w:p w14:paraId="0364301B" w14:textId="77777777" w:rsidR="00AF6737" w:rsidRPr="00F400B5" w:rsidRDefault="00AF6737" w:rsidP="00D76C1F">
            <w:pPr>
              <w:pStyle w:val="Tabledata"/>
            </w:pPr>
            <w:r w:rsidRPr="00F400B5">
              <w:t>Drug Detection Unit (DDU)</w:t>
            </w:r>
          </w:p>
        </w:tc>
        <w:tc>
          <w:tcPr>
            <w:tcW w:w="6840" w:type="dxa"/>
          </w:tcPr>
          <w:p w14:paraId="3596355B" w14:textId="1C5565E8" w:rsidR="00AF6737" w:rsidRPr="00F400B5" w:rsidRDefault="00AF6737" w:rsidP="00D76C1F">
            <w:pPr>
              <w:pStyle w:val="Tabledata"/>
            </w:pPr>
            <w:r w:rsidRPr="00F400B5">
              <w:t>The DDU contributes to the safe, secure, and efficient operation of custodial facilities by utilising canines and other technologies to detect and prevent drugs and other contraband coming into custodial facilities.</w:t>
            </w:r>
          </w:p>
        </w:tc>
      </w:tr>
      <w:tr w:rsidR="00780217" w:rsidRPr="00780217" w14:paraId="4B7B6D2F" w14:textId="77777777" w:rsidTr="00AF6737">
        <w:tc>
          <w:tcPr>
            <w:tcW w:w="2086" w:type="dxa"/>
          </w:tcPr>
          <w:p w14:paraId="62671355" w14:textId="77777777" w:rsidR="00AF6737" w:rsidRPr="00F400B5" w:rsidRDefault="00AF6737" w:rsidP="00D76C1F">
            <w:pPr>
              <w:pStyle w:val="Tabledata"/>
            </w:pPr>
            <w:r w:rsidRPr="00F400B5">
              <w:t>Drug Detection Dog</w:t>
            </w:r>
          </w:p>
        </w:tc>
        <w:tc>
          <w:tcPr>
            <w:tcW w:w="6840" w:type="dxa"/>
          </w:tcPr>
          <w:p w14:paraId="275D9074" w14:textId="77777777" w:rsidR="00AF6737" w:rsidRPr="00F400B5" w:rsidRDefault="00AF6737" w:rsidP="00D76C1F">
            <w:pPr>
              <w:pStyle w:val="Tabledata"/>
            </w:pPr>
            <w:r w:rsidRPr="00F400B5">
              <w:t xml:space="preserve">Means ‘prison dog’ as defined in section 49(A) of the </w:t>
            </w:r>
            <w:hyperlink r:id="rId42" w:history="1">
              <w:r w:rsidRPr="00F400B5">
                <w:rPr>
                  <w:i/>
                  <w:iCs/>
                </w:rPr>
                <w:t>Prisons Act 1981</w:t>
              </w:r>
            </w:hyperlink>
            <w:r w:rsidRPr="00F400B5">
              <w:rPr>
                <w:i/>
                <w:iCs/>
              </w:rPr>
              <w:t>.</w:t>
            </w:r>
          </w:p>
        </w:tc>
      </w:tr>
      <w:tr w:rsidR="00AF6737" w:rsidRPr="000367DC" w14:paraId="2D4F4C2B" w14:textId="77777777" w:rsidTr="00AF6737">
        <w:tc>
          <w:tcPr>
            <w:tcW w:w="2086" w:type="dxa"/>
          </w:tcPr>
          <w:p w14:paraId="59188302" w14:textId="77777777" w:rsidR="00AF6737" w:rsidRPr="00F400B5" w:rsidRDefault="00AF6737" w:rsidP="00D76C1F">
            <w:pPr>
              <w:pStyle w:val="Tabledata"/>
            </w:pPr>
            <w:r w:rsidRPr="00F400B5">
              <w:t>Gender Diverse</w:t>
            </w:r>
          </w:p>
        </w:tc>
        <w:tc>
          <w:tcPr>
            <w:tcW w:w="6840" w:type="dxa"/>
          </w:tcPr>
          <w:p w14:paraId="1C66C2E3" w14:textId="77777777" w:rsidR="00AF6737" w:rsidRPr="00F400B5" w:rsidRDefault="00AF6737" w:rsidP="00D76C1F">
            <w:pPr>
              <w:pStyle w:val="Tabledata"/>
            </w:pPr>
            <w:r w:rsidRPr="00F400B5">
              <w:rPr>
                <w:rFonts w:cs="Arial"/>
              </w:rPr>
              <w:t>An umbrella term that is used to describe gender identities that demonstrate a diversity of expression beyond the binary framework.</w:t>
            </w:r>
          </w:p>
        </w:tc>
      </w:tr>
      <w:tr w:rsidR="00AF6737" w14:paraId="0FB62447" w14:textId="77777777" w:rsidTr="00AF6737">
        <w:tc>
          <w:tcPr>
            <w:tcW w:w="2086" w:type="dxa"/>
          </w:tcPr>
          <w:p w14:paraId="5629CEF5" w14:textId="77777777" w:rsidR="00AF6737" w:rsidRPr="00F400B5" w:rsidRDefault="00AF6737" w:rsidP="00D76C1F">
            <w:pPr>
              <w:pStyle w:val="Tabledata"/>
            </w:pPr>
            <w:r w:rsidRPr="00F400B5">
              <w:t>Gender Identity</w:t>
            </w:r>
          </w:p>
        </w:tc>
        <w:tc>
          <w:tcPr>
            <w:tcW w:w="6840" w:type="dxa"/>
          </w:tcPr>
          <w:p w14:paraId="1CF575D5" w14:textId="77777777" w:rsidR="00AF6737" w:rsidRPr="00F400B5" w:rsidRDefault="00AF6737" w:rsidP="00D76C1F">
            <w:pPr>
              <w:pStyle w:val="Tabledata"/>
            </w:pPr>
            <w:r w:rsidRPr="00F400B5">
              <w:t>The way a person defines their internal sense of gender.</w:t>
            </w:r>
          </w:p>
        </w:tc>
      </w:tr>
      <w:tr w:rsidR="00AF6737" w14:paraId="35B66ED7" w14:textId="77777777" w:rsidTr="00AF6737">
        <w:tc>
          <w:tcPr>
            <w:tcW w:w="2086" w:type="dxa"/>
          </w:tcPr>
          <w:p w14:paraId="599A7E99" w14:textId="65F57DFC" w:rsidR="00AF6737" w:rsidRPr="00F400B5" w:rsidRDefault="00AF6737" w:rsidP="00D76C1F">
            <w:pPr>
              <w:pStyle w:val="Tabledata"/>
            </w:pPr>
            <w:r w:rsidRPr="00F400B5">
              <w:rPr>
                <w:rFonts w:cs="Arial"/>
              </w:rPr>
              <w:t xml:space="preserve">Handheld </w:t>
            </w:r>
            <w:r w:rsidR="00977166" w:rsidRPr="00F400B5">
              <w:rPr>
                <w:rFonts w:cs="Arial"/>
              </w:rPr>
              <w:t>M</w:t>
            </w:r>
            <w:r w:rsidRPr="00F400B5">
              <w:rPr>
                <w:rFonts w:cs="Arial"/>
              </w:rPr>
              <w:t xml:space="preserve">etal </w:t>
            </w:r>
            <w:r w:rsidR="00977166" w:rsidRPr="00F400B5">
              <w:rPr>
                <w:rFonts w:cs="Arial"/>
              </w:rPr>
              <w:t>D</w:t>
            </w:r>
            <w:r w:rsidRPr="00F400B5">
              <w:rPr>
                <w:rFonts w:cs="Arial"/>
              </w:rPr>
              <w:t>etector</w:t>
            </w:r>
          </w:p>
        </w:tc>
        <w:tc>
          <w:tcPr>
            <w:tcW w:w="6840" w:type="dxa"/>
          </w:tcPr>
          <w:p w14:paraId="16F7A660" w14:textId="77777777" w:rsidR="00AF6737" w:rsidRPr="00F400B5" w:rsidRDefault="00AF6737" w:rsidP="00D76C1F">
            <w:r w:rsidRPr="00F400B5">
              <w:rPr>
                <w:rFonts w:cs="Arial"/>
              </w:rPr>
              <w:t>A device used to detect metallic items on a person or within areas or goods/property.</w:t>
            </w:r>
          </w:p>
        </w:tc>
      </w:tr>
      <w:tr w:rsidR="00AF6737" w14:paraId="1D0D5DBF" w14:textId="77777777" w:rsidTr="00AF6737">
        <w:tc>
          <w:tcPr>
            <w:tcW w:w="2086" w:type="dxa"/>
          </w:tcPr>
          <w:p w14:paraId="32C71043" w14:textId="77777777" w:rsidR="00AF6737" w:rsidRPr="00F400B5" w:rsidRDefault="00AF6737" w:rsidP="00D76C1F">
            <w:pPr>
              <w:pStyle w:val="Tabledata"/>
            </w:pPr>
            <w:r w:rsidRPr="00F400B5">
              <w:t xml:space="preserve">Integrity Check </w:t>
            </w:r>
          </w:p>
        </w:tc>
        <w:tc>
          <w:tcPr>
            <w:tcW w:w="6840" w:type="dxa"/>
          </w:tcPr>
          <w:p w14:paraId="19C7B23C" w14:textId="77777777" w:rsidR="00AF6737" w:rsidRPr="00F400B5" w:rsidRDefault="00AF6737" w:rsidP="00D76C1F">
            <w:pPr>
              <w:pStyle w:val="Tabledata"/>
            </w:pPr>
            <w:r w:rsidRPr="00F400B5">
              <w:t>An integrity check is an examination of the condition and functionality of the cell and its ongoing security.</w:t>
            </w:r>
          </w:p>
        </w:tc>
      </w:tr>
      <w:tr w:rsidR="00AF6737" w14:paraId="46470AA9" w14:textId="77777777" w:rsidTr="00AF6737">
        <w:tc>
          <w:tcPr>
            <w:tcW w:w="2086" w:type="dxa"/>
          </w:tcPr>
          <w:p w14:paraId="24D239D6" w14:textId="77777777" w:rsidR="00AF6737" w:rsidRPr="00F400B5" w:rsidRDefault="00AF6737" w:rsidP="00D76C1F">
            <w:pPr>
              <w:pStyle w:val="Tabledata"/>
            </w:pPr>
            <w:r w:rsidRPr="00F400B5">
              <w:lastRenderedPageBreak/>
              <w:t>Intersex Person</w:t>
            </w:r>
          </w:p>
        </w:tc>
        <w:tc>
          <w:tcPr>
            <w:tcW w:w="6840" w:type="dxa"/>
          </w:tcPr>
          <w:p w14:paraId="30018B3A" w14:textId="77777777" w:rsidR="00AF6737" w:rsidRPr="00F400B5" w:rsidRDefault="00AF6737" w:rsidP="00D76C1F">
            <w:pPr>
              <w:pStyle w:val="Tabledata"/>
            </w:pPr>
            <w:r w:rsidRPr="00F400B5">
              <w:t>A person born with genetic, hormonal, or other sex characteristics that are not typically male or female.</w:t>
            </w:r>
          </w:p>
        </w:tc>
      </w:tr>
      <w:tr w:rsidR="00AF6737" w14:paraId="6D54972D" w14:textId="77777777" w:rsidTr="00AF6737">
        <w:tc>
          <w:tcPr>
            <w:tcW w:w="2086" w:type="dxa"/>
          </w:tcPr>
          <w:p w14:paraId="2E70C006" w14:textId="77777777" w:rsidR="00AF6737" w:rsidRPr="00F400B5" w:rsidRDefault="00AF6737" w:rsidP="00D76C1F">
            <w:pPr>
              <w:pStyle w:val="Tabledata"/>
              <w:rPr>
                <w:rFonts w:cs="Arial"/>
              </w:rPr>
            </w:pPr>
            <w:r w:rsidRPr="00F400B5">
              <w:rPr>
                <w:rFonts w:cs="Arial"/>
              </w:rPr>
              <w:t>Officer in Charge (OIC)</w:t>
            </w:r>
          </w:p>
        </w:tc>
        <w:tc>
          <w:tcPr>
            <w:tcW w:w="6840" w:type="dxa"/>
          </w:tcPr>
          <w:p w14:paraId="36837CB9" w14:textId="77777777" w:rsidR="00AF6737" w:rsidRPr="00F400B5" w:rsidRDefault="00AF6737" w:rsidP="00D76C1F">
            <w:pPr>
              <w:pStyle w:val="Tabledata"/>
              <w:rPr>
                <w:rFonts w:cs="Arial"/>
              </w:rPr>
            </w:pPr>
            <w:r w:rsidRPr="00F400B5">
              <w:rPr>
                <w:rFonts w:cs="Arial"/>
              </w:rPr>
              <w:t>The officer, as designated by the Superintendent or their delegate, who is at the relevant time the Officer in Charge of a detention centre.</w:t>
            </w:r>
          </w:p>
        </w:tc>
      </w:tr>
      <w:tr w:rsidR="00AF6737" w14:paraId="5FEE435F" w14:textId="77777777" w:rsidTr="00AF6737">
        <w:tc>
          <w:tcPr>
            <w:tcW w:w="2086" w:type="dxa"/>
          </w:tcPr>
          <w:p w14:paraId="61388E9C" w14:textId="77777777" w:rsidR="00AF6737" w:rsidRPr="00F400B5" w:rsidRDefault="00AF6737" w:rsidP="00D76C1F">
            <w:pPr>
              <w:pStyle w:val="Tabledata"/>
            </w:pPr>
            <w:r w:rsidRPr="00F400B5">
              <w:t>Officers and Employees of Particular Classes</w:t>
            </w:r>
          </w:p>
        </w:tc>
        <w:tc>
          <w:tcPr>
            <w:tcW w:w="6840" w:type="dxa"/>
          </w:tcPr>
          <w:p w14:paraId="51C3DADA" w14:textId="77777777" w:rsidR="00AF6737" w:rsidRPr="00F400B5" w:rsidRDefault="00AF6737" w:rsidP="00D76C1F">
            <w:pPr>
              <w:pStyle w:val="Tabledata"/>
              <w:rPr>
                <w:rFonts w:cs="Arial"/>
              </w:rPr>
            </w:pPr>
            <w:r w:rsidRPr="00F400B5">
              <w:rPr>
                <w:rFonts w:cs="Arial"/>
              </w:rPr>
              <w:t xml:space="preserve">The following descriptions of classes of officers and employees are prescribed for the purpose of section 11(1a)(b) of the </w:t>
            </w:r>
            <w:r w:rsidRPr="00F400B5">
              <w:rPr>
                <w:rFonts w:cs="Arial"/>
                <w:i/>
              </w:rPr>
              <w:t>Young Offenders Act 1994</w:t>
            </w:r>
            <w:r w:rsidRPr="00F400B5">
              <w:rPr>
                <w:rFonts w:cs="Arial"/>
              </w:rPr>
              <w:t xml:space="preserve">, in regulation 49(2) of the </w:t>
            </w:r>
            <w:r w:rsidRPr="00F400B5">
              <w:t>Young Offender Regulations 1995:</w:t>
            </w:r>
          </w:p>
          <w:p w14:paraId="61AFB16A" w14:textId="77777777" w:rsidR="00AF6737" w:rsidRPr="00F400B5" w:rsidRDefault="00AF6737" w:rsidP="00AF6737">
            <w:pPr>
              <w:pStyle w:val="ListNumber2"/>
              <w:tabs>
                <w:tab w:val="left" w:pos="489"/>
              </w:tabs>
              <w:spacing w:after="60"/>
              <w:ind w:left="567" w:hanging="567"/>
              <w:contextualSpacing w:val="0"/>
            </w:pPr>
            <w:r w:rsidRPr="00F400B5">
              <w:t>Medical staff persons who have undergone medical, nursing or health training and hold qualifications indicating successful completion of that training.</w:t>
            </w:r>
          </w:p>
          <w:p w14:paraId="2C360FA4" w14:textId="77777777" w:rsidR="00AF6737" w:rsidRPr="00F400B5" w:rsidRDefault="00AF6737" w:rsidP="00AF6737">
            <w:pPr>
              <w:pStyle w:val="ListNumber2"/>
              <w:tabs>
                <w:tab w:val="left" w:pos="489"/>
              </w:tabs>
              <w:spacing w:after="60"/>
              <w:ind w:left="567" w:hanging="567"/>
              <w:contextualSpacing w:val="0"/>
            </w:pPr>
            <w:r w:rsidRPr="00F400B5">
              <w:t>Teaching staff persons who provide recreation or sports supervision, teachers, vocational trainers, and social trainers.</w:t>
            </w:r>
          </w:p>
          <w:p w14:paraId="3102E224" w14:textId="77777777" w:rsidR="00AF6737" w:rsidRPr="00F400B5" w:rsidRDefault="00AF6737" w:rsidP="00AF6737">
            <w:pPr>
              <w:pStyle w:val="ListNumber2"/>
              <w:tabs>
                <w:tab w:val="left" w:pos="489"/>
              </w:tabs>
              <w:spacing w:after="60"/>
              <w:ind w:left="567" w:hanging="567"/>
              <w:contextualSpacing w:val="0"/>
            </w:pPr>
            <w:r w:rsidRPr="00F400B5">
              <w:t>Program support staff counsellors, program facilitators and librarians.</w:t>
            </w:r>
          </w:p>
          <w:p w14:paraId="56AA5791" w14:textId="77777777" w:rsidR="00AF6737" w:rsidRPr="00F400B5" w:rsidRDefault="00AF6737" w:rsidP="00AF6737">
            <w:pPr>
              <w:pStyle w:val="ListNumber2"/>
              <w:tabs>
                <w:tab w:val="left" w:pos="489"/>
              </w:tabs>
              <w:spacing w:after="60"/>
              <w:ind w:left="567" w:hanging="567"/>
              <w:contextualSpacing w:val="0"/>
            </w:pPr>
            <w:r w:rsidRPr="00F400B5">
              <w:t>Centre support staff cleaning staff, laundry staff, gardening staff, vehicle driving staff, maintenance staff and hairdressers.</w:t>
            </w:r>
          </w:p>
        </w:tc>
      </w:tr>
      <w:tr w:rsidR="00AF6737" w14:paraId="0EBE4EEA" w14:textId="77777777" w:rsidTr="00AF6737">
        <w:tc>
          <w:tcPr>
            <w:tcW w:w="2086" w:type="dxa"/>
          </w:tcPr>
          <w:p w14:paraId="529B6A5A" w14:textId="77777777" w:rsidR="00AF6737" w:rsidRPr="00F400B5" w:rsidRDefault="00AF6737" w:rsidP="00D76C1F">
            <w:pPr>
              <w:pStyle w:val="Tabledata"/>
            </w:pPr>
            <w:r w:rsidRPr="00F400B5">
              <w:rPr>
                <w:rFonts w:cs="Arial"/>
              </w:rPr>
              <w:t>Pat Search</w:t>
            </w:r>
          </w:p>
        </w:tc>
        <w:tc>
          <w:tcPr>
            <w:tcW w:w="6840" w:type="dxa"/>
          </w:tcPr>
          <w:p w14:paraId="2F4BEC8B" w14:textId="77777777" w:rsidR="00AF6737" w:rsidRPr="00F400B5" w:rsidRDefault="00AF6737" w:rsidP="00D76C1F">
            <w:pPr>
              <w:pStyle w:val="Tabledata"/>
              <w:rPr>
                <w:rFonts w:cs="Arial"/>
              </w:rPr>
            </w:pPr>
            <w:r w:rsidRPr="00F400B5">
              <w:rPr>
                <w:rFonts w:cs="Arial"/>
              </w:rPr>
              <w:t>A pat search is a search of a person’s outer clothing by a Custodial Officer who runs their hands firmly along the outer garments of a person to detect any concealed and/or unauthorised items.</w:t>
            </w:r>
          </w:p>
        </w:tc>
      </w:tr>
      <w:tr w:rsidR="00AF6737" w14:paraId="58BFD511" w14:textId="77777777" w:rsidTr="00AF6737">
        <w:tc>
          <w:tcPr>
            <w:tcW w:w="2086" w:type="dxa"/>
          </w:tcPr>
          <w:p w14:paraId="35E62640" w14:textId="77777777" w:rsidR="00AF6737" w:rsidRPr="00F400B5" w:rsidRDefault="00AF6737" w:rsidP="00D76C1F">
            <w:pPr>
              <w:pStyle w:val="Tabledata"/>
            </w:pPr>
            <w:r w:rsidRPr="00F400B5">
              <w:t>Public Service Officer</w:t>
            </w:r>
          </w:p>
        </w:tc>
        <w:tc>
          <w:tcPr>
            <w:tcW w:w="6840" w:type="dxa"/>
          </w:tcPr>
          <w:p w14:paraId="5956246A" w14:textId="77777777" w:rsidR="00AF6737" w:rsidRPr="00F400B5" w:rsidRDefault="00AF6737" w:rsidP="00D76C1F">
            <w:pPr>
              <w:pStyle w:val="Tabledata"/>
            </w:pPr>
            <w:r w:rsidRPr="00F400B5">
              <w:t xml:space="preserve">An officer employed in the State Government Public Service, subject to Part 3 of the </w:t>
            </w:r>
            <w:r w:rsidRPr="00F400B5">
              <w:rPr>
                <w:i/>
              </w:rPr>
              <w:t>Public Sector Management Act 1994</w:t>
            </w:r>
            <w:r w:rsidRPr="00F400B5">
              <w:t xml:space="preserve"> and includes such officers and other persons as are necessary to implement or administer this Act.</w:t>
            </w:r>
          </w:p>
        </w:tc>
      </w:tr>
      <w:tr w:rsidR="00AF6737" w14:paraId="21D4921D" w14:textId="77777777" w:rsidTr="00AF6737">
        <w:tc>
          <w:tcPr>
            <w:tcW w:w="2086" w:type="dxa"/>
          </w:tcPr>
          <w:p w14:paraId="525DCFDB" w14:textId="77777777" w:rsidR="00AF6737" w:rsidRPr="00F400B5" w:rsidRDefault="00AF6737" w:rsidP="00D76C1F">
            <w:pPr>
              <w:pStyle w:val="Tabledata"/>
            </w:pPr>
            <w:r w:rsidRPr="00F400B5">
              <w:t>Sallyport</w:t>
            </w:r>
          </w:p>
        </w:tc>
        <w:tc>
          <w:tcPr>
            <w:tcW w:w="6840" w:type="dxa"/>
          </w:tcPr>
          <w:p w14:paraId="73FBE6DD" w14:textId="77777777" w:rsidR="00AF6737" w:rsidRPr="00F400B5" w:rsidDel="00A633E9" w:rsidRDefault="00AF6737" w:rsidP="00D76C1F">
            <w:pPr>
              <w:pStyle w:val="Tabledata"/>
              <w:rPr>
                <w:rFonts w:cs="Arial"/>
              </w:rPr>
            </w:pPr>
            <w:r w:rsidRPr="00F400B5">
              <w:rPr>
                <w:rFonts w:cs="Arial"/>
              </w:rPr>
              <w:t>The designated secure area in which vehicles enter and leave a</w:t>
            </w:r>
            <w:r w:rsidRPr="00F400B5">
              <w:t xml:space="preserve"> youth detention centre.</w:t>
            </w:r>
          </w:p>
        </w:tc>
      </w:tr>
      <w:tr w:rsidR="00AF6737" w14:paraId="127564B6" w14:textId="77777777" w:rsidTr="00AF6737">
        <w:tc>
          <w:tcPr>
            <w:tcW w:w="2086" w:type="dxa"/>
          </w:tcPr>
          <w:p w14:paraId="72F636AD" w14:textId="77777777" w:rsidR="00AF6737" w:rsidRPr="00F400B5" w:rsidRDefault="00AF6737" w:rsidP="00D76C1F">
            <w:pPr>
              <w:pStyle w:val="Tabledata"/>
            </w:pPr>
            <w:r w:rsidRPr="00F400B5">
              <w:t xml:space="preserve">Senior Officer </w:t>
            </w:r>
          </w:p>
        </w:tc>
        <w:tc>
          <w:tcPr>
            <w:tcW w:w="6840" w:type="dxa"/>
          </w:tcPr>
          <w:p w14:paraId="6A9C8A60" w14:textId="77777777" w:rsidR="00AF6737" w:rsidRPr="00F400B5" w:rsidRDefault="00AF6737" w:rsidP="00D76C1F">
            <w:pPr>
              <w:pStyle w:val="Tabledata"/>
            </w:pPr>
            <w:r w:rsidRPr="00F400B5">
              <w:t xml:space="preserve">A Custodial Officer who is substantive to this rank, or a Unit Manager, or Custodial Officer acting in the capacity of Senior Officer, appointed by the Chief Executive Officer with reference to section 11 of the </w:t>
            </w:r>
            <w:r w:rsidRPr="00F400B5">
              <w:rPr>
                <w:i/>
              </w:rPr>
              <w:t>Young Offenders Act 1994.</w:t>
            </w:r>
          </w:p>
        </w:tc>
      </w:tr>
      <w:tr w:rsidR="00AF6737" w14:paraId="11251D66" w14:textId="77777777" w:rsidTr="00AF6737">
        <w:tc>
          <w:tcPr>
            <w:tcW w:w="2086" w:type="dxa"/>
          </w:tcPr>
          <w:p w14:paraId="3CA559CF" w14:textId="77777777" w:rsidR="00AF6737" w:rsidRPr="00F400B5" w:rsidRDefault="00AF6737" w:rsidP="00D76C1F">
            <w:pPr>
              <w:pStyle w:val="Tabledata"/>
            </w:pPr>
            <w:r w:rsidRPr="00F400B5">
              <w:rPr>
                <w:rFonts w:cs="Arial"/>
              </w:rPr>
              <w:t>Special Operations Group (SOG)</w:t>
            </w:r>
          </w:p>
        </w:tc>
        <w:tc>
          <w:tcPr>
            <w:tcW w:w="6840" w:type="dxa"/>
          </w:tcPr>
          <w:p w14:paraId="2E731CD0" w14:textId="77777777" w:rsidR="00AF6737" w:rsidRPr="00F400B5" w:rsidRDefault="00AF6737" w:rsidP="00D76C1F">
            <w:pPr>
              <w:pStyle w:val="Tabledata"/>
            </w:pPr>
            <w:r w:rsidRPr="00F400B5">
              <w:rPr>
                <w:rFonts w:cs="Arial"/>
              </w:rPr>
              <w:t>Provides specialist emergency response and security support services for all correctional facilities within the State.</w:t>
            </w:r>
          </w:p>
        </w:tc>
      </w:tr>
      <w:tr w:rsidR="00AF6737" w14:paraId="55CD0479" w14:textId="77777777" w:rsidTr="00AF6737">
        <w:tc>
          <w:tcPr>
            <w:tcW w:w="2086" w:type="dxa"/>
          </w:tcPr>
          <w:p w14:paraId="57E5909E" w14:textId="77777777" w:rsidR="00AF6737" w:rsidRPr="00F400B5" w:rsidRDefault="00AF6737" w:rsidP="00D76C1F">
            <w:pPr>
              <w:pStyle w:val="Tabledata"/>
            </w:pPr>
            <w:r w:rsidRPr="00F400B5">
              <w:t>Staff</w:t>
            </w:r>
          </w:p>
        </w:tc>
        <w:tc>
          <w:tcPr>
            <w:tcW w:w="6840" w:type="dxa"/>
          </w:tcPr>
          <w:p w14:paraId="1CE9F0F1" w14:textId="77777777" w:rsidR="00AF6737" w:rsidRPr="00F400B5" w:rsidRDefault="00AF6737" w:rsidP="00D76C1F">
            <w:pPr>
              <w:rPr>
                <w:rFonts w:eastAsia="Calibri" w:cs="Arial"/>
              </w:rPr>
            </w:pPr>
            <w:r w:rsidRPr="00F400B5">
              <w:rPr>
                <w:rFonts w:eastAsia="Calibri" w:cs="Arial"/>
              </w:rPr>
              <w:t>Any employee or officer of the Department of Justice, including a Public Service Officer, Custodial Officer or an employee of a particular class; and any contractor who provides services to the Department of Justice.</w:t>
            </w:r>
          </w:p>
        </w:tc>
      </w:tr>
      <w:tr w:rsidR="00AF6737" w14:paraId="70772210" w14:textId="77777777" w:rsidTr="00AF6737">
        <w:tc>
          <w:tcPr>
            <w:tcW w:w="2086" w:type="dxa"/>
          </w:tcPr>
          <w:p w14:paraId="35317544" w14:textId="77777777" w:rsidR="00AF6737" w:rsidRPr="00F400B5" w:rsidRDefault="00AF6737" w:rsidP="00D76C1F">
            <w:pPr>
              <w:pStyle w:val="Tabledata"/>
            </w:pPr>
            <w:r w:rsidRPr="00F400B5">
              <w:t>Sterile Zone</w:t>
            </w:r>
          </w:p>
        </w:tc>
        <w:tc>
          <w:tcPr>
            <w:tcW w:w="6840" w:type="dxa"/>
          </w:tcPr>
          <w:p w14:paraId="456C8D57" w14:textId="77777777" w:rsidR="00AF6737" w:rsidRPr="00F400B5" w:rsidRDefault="00AF6737" w:rsidP="00D76C1F">
            <w:pPr>
              <w:pStyle w:val="Tabledata"/>
            </w:pPr>
            <w:r w:rsidRPr="00F400B5">
              <w:t>The area located between the outer perimeter wall and the inner management fence that is not accessible by young people.</w:t>
            </w:r>
          </w:p>
        </w:tc>
      </w:tr>
      <w:tr w:rsidR="00AF6737" w14:paraId="580E38E7" w14:textId="77777777" w:rsidTr="00AF6737">
        <w:tc>
          <w:tcPr>
            <w:tcW w:w="2086" w:type="dxa"/>
          </w:tcPr>
          <w:p w14:paraId="2562A963" w14:textId="77777777" w:rsidR="00AF6737" w:rsidRPr="00F400B5" w:rsidRDefault="00AF6737" w:rsidP="00D76C1F">
            <w:pPr>
              <w:pStyle w:val="Tabledata"/>
            </w:pPr>
            <w:r w:rsidRPr="00F400B5">
              <w:t>Superintendent</w:t>
            </w:r>
          </w:p>
        </w:tc>
        <w:tc>
          <w:tcPr>
            <w:tcW w:w="6840" w:type="dxa"/>
          </w:tcPr>
          <w:p w14:paraId="55091241" w14:textId="77777777" w:rsidR="00AF6737" w:rsidRPr="00F400B5" w:rsidRDefault="00AF6737" w:rsidP="00D76C1F">
            <w:pPr>
              <w:pStyle w:val="Tabledata"/>
            </w:pPr>
            <w:r w:rsidRPr="00F400B5">
              <w:t xml:space="preserve">In accordance with section 3 of the </w:t>
            </w:r>
            <w:r w:rsidRPr="00F400B5">
              <w:rPr>
                <w:i/>
              </w:rPr>
              <w:t>Young Offenders Act 1994, ‘</w:t>
            </w:r>
            <w:r w:rsidRPr="00F400B5">
              <w:t>The person in charge of a detention centre’.</w:t>
            </w:r>
          </w:p>
        </w:tc>
      </w:tr>
      <w:tr w:rsidR="00AF6737" w14:paraId="23809255" w14:textId="77777777" w:rsidTr="00AF6737">
        <w:tc>
          <w:tcPr>
            <w:tcW w:w="2086" w:type="dxa"/>
          </w:tcPr>
          <w:p w14:paraId="34A9E856" w14:textId="04D7CB5D" w:rsidR="00AF6737" w:rsidRPr="00F400B5" w:rsidRDefault="00AF6737" w:rsidP="00D76C1F">
            <w:pPr>
              <w:pStyle w:val="Tabledata"/>
            </w:pPr>
            <w:r w:rsidRPr="00F400B5">
              <w:lastRenderedPageBreak/>
              <w:t xml:space="preserve">Total Offender Management Solution </w:t>
            </w:r>
            <w:r w:rsidR="00977166" w:rsidRPr="00F400B5">
              <w:t>(TOMS)</w:t>
            </w:r>
          </w:p>
        </w:tc>
        <w:tc>
          <w:tcPr>
            <w:tcW w:w="6840" w:type="dxa"/>
          </w:tcPr>
          <w:p w14:paraId="7542ECBA" w14:textId="77777777" w:rsidR="00AF6737" w:rsidRPr="00F400B5" w:rsidRDefault="00AF6737" w:rsidP="00D76C1F">
            <w:pPr>
              <w:pStyle w:val="Tabledata"/>
            </w:pPr>
            <w:r w:rsidRPr="00F400B5">
              <w:rPr>
                <w:rFonts w:cs="Arial"/>
              </w:rPr>
              <w:t>An electronic database used by the Department of Corrective Services to record and manage comprehensive information relating to prisoners.</w:t>
            </w:r>
          </w:p>
        </w:tc>
      </w:tr>
      <w:tr w:rsidR="00AF6737" w14:paraId="7C4BE6CE" w14:textId="77777777" w:rsidTr="00AF6737">
        <w:tc>
          <w:tcPr>
            <w:tcW w:w="2086" w:type="dxa"/>
          </w:tcPr>
          <w:p w14:paraId="167A9CF9" w14:textId="77777777" w:rsidR="00AF6737" w:rsidRPr="00F400B5" w:rsidRDefault="00AF6737" w:rsidP="00D76C1F">
            <w:pPr>
              <w:pStyle w:val="Tabledata"/>
            </w:pPr>
            <w:r w:rsidRPr="00F400B5">
              <w:t xml:space="preserve">Trans </w:t>
            </w:r>
          </w:p>
        </w:tc>
        <w:tc>
          <w:tcPr>
            <w:tcW w:w="6840" w:type="dxa"/>
          </w:tcPr>
          <w:p w14:paraId="78E4CAFB" w14:textId="77777777" w:rsidR="00AF6737" w:rsidRPr="00F400B5" w:rsidRDefault="00AF6737" w:rsidP="00D76C1F">
            <w:pPr>
              <w:rPr>
                <w:rFonts w:eastAsia="Times New Roman"/>
              </w:rPr>
            </w:pPr>
            <w:r w:rsidRPr="00F400B5">
              <w:rPr>
                <w:rFonts w:eastAsia="Times New Roman"/>
              </w:rPr>
              <w:t xml:space="preserve">Umbrella term used to describe all people whose gender identity is different to the sex they were assigned at birth. </w:t>
            </w:r>
          </w:p>
        </w:tc>
      </w:tr>
      <w:tr w:rsidR="00AF6737" w14:paraId="3E7585FE" w14:textId="77777777" w:rsidTr="00AF6737">
        <w:tc>
          <w:tcPr>
            <w:tcW w:w="2086" w:type="dxa"/>
          </w:tcPr>
          <w:p w14:paraId="06E27522" w14:textId="77777777" w:rsidR="00AF6737" w:rsidRPr="00F400B5" w:rsidRDefault="00AF6737" w:rsidP="00D76C1F">
            <w:pPr>
              <w:pStyle w:val="Tabledata"/>
            </w:pPr>
            <w:r w:rsidRPr="00F400B5">
              <w:t>Unauthorised Item</w:t>
            </w:r>
          </w:p>
        </w:tc>
        <w:tc>
          <w:tcPr>
            <w:tcW w:w="6840" w:type="dxa"/>
          </w:tcPr>
          <w:p w14:paraId="38B45C6A" w14:textId="77777777" w:rsidR="00AF6737" w:rsidRPr="00F400B5" w:rsidRDefault="00AF6737" w:rsidP="00D76C1F">
            <w:r w:rsidRPr="00F400B5">
              <w:t xml:space="preserve">Any item or thing that: </w:t>
            </w:r>
          </w:p>
          <w:p w14:paraId="7A4A17C9" w14:textId="77777777" w:rsidR="00AF6737" w:rsidRPr="00F400B5" w:rsidRDefault="00AF6737" w:rsidP="00356FF3">
            <w:pPr>
              <w:numPr>
                <w:ilvl w:val="0"/>
                <w:numId w:val="30"/>
              </w:numPr>
            </w:pPr>
            <w:r w:rsidRPr="00F400B5">
              <w:t xml:space="preserve">Constitutes a threat to or breach of the security or good order of the detention centre; or </w:t>
            </w:r>
          </w:p>
          <w:p w14:paraId="077F6C97" w14:textId="77777777" w:rsidR="00AF6737" w:rsidRPr="00F400B5" w:rsidRDefault="00AF6737" w:rsidP="00356FF3">
            <w:pPr>
              <w:pStyle w:val="Tabledata"/>
              <w:numPr>
                <w:ilvl w:val="0"/>
                <w:numId w:val="30"/>
              </w:numPr>
              <w:spacing w:before="40" w:after="40"/>
              <w:rPr>
                <w:rFonts w:eastAsia="MS Mincho"/>
              </w:rPr>
            </w:pPr>
            <w:r w:rsidRPr="00F400B5">
              <w:rPr>
                <w:rFonts w:eastAsia="MS Mincho"/>
              </w:rPr>
              <w:t>is unauthorised pursuant to Youth Custodial Rule 9.</w:t>
            </w:r>
          </w:p>
        </w:tc>
      </w:tr>
      <w:tr w:rsidR="00AF6737" w14:paraId="12273948" w14:textId="77777777" w:rsidTr="00AF6737">
        <w:tc>
          <w:tcPr>
            <w:tcW w:w="2086" w:type="dxa"/>
          </w:tcPr>
          <w:p w14:paraId="3DA23066" w14:textId="77777777" w:rsidR="00AF6737" w:rsidRPr="00F400B5" w:rsidRDefault="00AF6737" w:rsidP="00D76C1F">
            <w:pPr>
              <w:pStyle w:val="Tabledata"/>
            </w:pPr>
            <w:r w:rsidRPr="00F400B5">
              <w:rPr>
                <w:rFonts w:cs="Arial"/>
              </w:rPr>
              <w:t>Unit Manager</w:t>
            </w:r>
          </w:p>
        </w:tc>
        <w:tc>
          <w:tcPr>
            <w:tcW w:w="6840" w:type="dxa"/>
          </w:tcPr>
          <w:p w14:paraId="12278BB4" w14:textId="77777777" w:rsidR="00AF6737" w:rsidRPr="00F400B5" w:rsidRDefault="00AF6737" w:rsidP="00D76C1F">
            <w:pPr>
              <w:pStyle w:val="Tabledata"/>
            </w:pPr>
            <w:r w:rsidRPr="00F400B5">
              <w:rPr>
                <w:rFonts w:cs="Arial"/>
              </w:rPr>
              <w:t xml:space="preserve">A Custodial Officer substantive to this rank or Custodial Officer acting in the capacity of Unit Manager, appointed by the Chief Executive Officer with reference to section 11 of the </w:t>
            </w:r>
            <w:r w:rsidRPr="00F400B5">
              <w:rPr>
                <w:rFonts w:cs="Arial"/>
                <w:i/>
              </w:rPr>
              <w:t>Young Offenders Act 1994</w:t>
            </w:r>
            <w:r w:rsidRPr="00F400B5">
              <w:rPr>
                <w:rFonts w:cs="Arial"/>
              </w:rPr>
              <w:t>.</w:t>
            </w:r>
          </w:p>
        </w:tc>
      </w:tr>
      <w:tr w:rsidR="00AF6737" w14:paraId="298C9B3C" w14:textId="77777777" w:rsidTr="00AF6737">
        <w:tc>
          <w:tcPr>
            <w:tcW w:w="2086" w:type="dxa"/>
          </w:tcPr>
          <w:p w14:paraId="05CD3E2D" w14:textId="77777777" w:rsidR="00AF6737" w:rsidRPr="00F400B5" w:rsidRDefault="00AF6737" w:rsidP="00D76C1F">
            <w:pPr>
              <w:pStyle w:val="Tabledata"/>
            </w:pPr>
            <w:r w:rsidRPr="00F400B5">
              <w:t xml:space="preserve">Full Search </w:t>
            </w:r>
          </w:p>
        </w:tc>
        <w:tc>
          <w:tcPr>
            <w:tcW w:w="6840" w:type="dxa"/>
          </w:tcPr>
          <w:p w14:paraId="2DD6EE9C" w14:textId="4E528240" w:rsidR="00AF6737" w:rsidRPr="00F400B5" w:rsidRDefault="00AF6737" w:rsidP="00D76C1F">
            <w:pPr>
              <w:pStyle w:val="Tabledata"/>
            </w:pPr>
            <w:r w:rsidRPr="00F400B5">
              <w:t>A full search is a strip search as referred to in r</w:t>
            </w:r>
            <w:r w:rsidR="00966C55" w:rsidRPr="00F400B5">
              <w:t xml:space="preserve">egulation </w:t>
            </w:r>
            <w:r w:rsidRPr="00F400B5">
              <w:t>86 (1) of the Young Offenders Regulations 1995.</w:t>
            </w:r>
          </w:p>
        </w:tc>
      </w:tr>
      <w:tr w:rsidR="00AF6737" w14:paraId="07230C94" w14:textId="77777777" w:rsidTr="00AF6737">
        <w:tc>
          <w:tcPr>
            <w:tcW w:w="2086" w:type="dxa"/>
          </w:tcPr>
          <w:p w14:paraId="122C07FE" w14:textId="77777777" w:rsidR="00AF6737" w:rsidRPr="00F400B5" w:rsidRDefault="00AF6737" w:rsidP="00D76C1F">
            <w:pPr>
              <w:pStyle w:val="Tabledata"/>
            </w:pPr>
            <w:r w:rsidRPr="00F400B5">
              <w:t xml:space="preserve">Visitor </w:t>
            </w:r>
          </w:p>
        </w:tc>
        <w:tc>
          <w:tcPr>
            <w:tcW w:w="6840" w:type="dxa"/>
          </w:tcPr>
          <w:p w14:paraId="3E3B61C8" w14:textId="77777777" w:rsidR="00AF6737" w:rsidRPr="00F400B5" w:rsidRDefault="00AF6737" w:rsidP="00D76C1F">
            <w:pPr>
              <w:pStyle w:val="Tabledata"/>
            </w:pPr>
            <w:r w:rsidRPr="00F400B5">
              <w:t xml:space="preserve">Any person visiting the detention centre as a social or official visitor. </w:t>
            </w:r>
          </w:p>
        </w:tc>
      </w:tr>
      <w:tr w:rsidR="00AF6737" w14:paraId="1704892D" w14:textId="77777777" w:rsidTr="00AF6737">
        <w:tc>
          <w:tcPr>
            <w:tcW w:w="2086" w:type="dxa"/>
          </w:tcPr>
          <w:p w14:paraId="66A631DA" w14:textId="77777777" w:rsidR="00AF6737" w:rsidRPr="00F400B5" w:rsidRDefault="00AF6737" w:rsidP="00D76C1F">
            <w:pPr>
              <w:pStyle w:val="Tabledata"/>
            </w:pPr>
            <w:r w:rsidRPr="00F400B5">
              <w:rPr>
                <w:rFonts w:cs="Arial"/>
              </w:rPr>
              <w:t>Visual Search</w:t>
            </w:r>
          </w:p>
        </w:tc>
        <w:tc>
          <w:tcPr>
            <w:tcW w:w="6840" w:type="dxa"/>
          </w:tcPr>
          <w:p w14:paraId="10D358DB" w14:textId="77777777" w:rsidR="00AF6737" w:rsidRPr="00F400B5" w:rsidRDefault="00AF6737" w:rsidP="00D76C1F">
            <w:pPr>
              <w:pStyle w:val="Tabledata"/>
            </w:pPr>
            <w:r w:rsidRPr="00F400B5">
              <w:t>Custodial Officer conducting an active scan of the person or environment using their eyes.</w:t>
            </w:r>
          </w:p>
        </w:tc>
      </w:tr>
      <w:tr w:rsidR="00AF6737" w:rsidRPr="001F75E8" w14:paraId="5BA8759F" w14:textId="77777777" w:rsidTr="00AF6737">
        <w:tc>
          <w:tcPr>
            <w:tcW w:w="2086" w:type="dxa"/>
          </w:tcPr>
          <w:p w14:paraId="240F3EFE" w14:textId="77777777" w:rsidR="00AF6737" w:rsidRPr="00F400B5" w:rsidRDefault="00AF6737" w:rsidP="00D76C1F">
            <w:pPr>
              <w:pStyle w:val="Tabledata"/>
            </w:pPr>
            <w:r w:rsidRPr="00F400B5">
              <w:rPr>
                <w:rFonts w:cs="Arial"/>
              </w:rPr>
              <w:t>Youth Detention Centre</w:t>
            </w:r>
          </w:p>
        </w:tc>
        <w:tc>
          <w:tcPr>
            <w:tcW w:w="6840" w:type="dxa"/>
          </w:tcPr>
          <w:p w14:paraId="77F06039" w14:textId="77777777" w:rsidR="00AF6737" w:rsidRPr="00F400B5" w:rsidRDefault="00AF6737" w:rsidP="00D76C1F">
            <w:pPr>
              <w:rPr>
                <w:rFonts w:eastAsia="Calibri" w:cs="Arial"/>
                <w:i/>
              </w:rPr>
            </w:pPr>
            <w:r w:rsidRPr="00F400B5">
              <w:rPr>
                <w:rFonts w:eastAsia="Calibri" w:cs="Arial"/>
              </w:rPr>
              <w:t xml:space="preserve">A gazetted detention centre declared by the Minister to be a detention centre to accommodate remanded or sentenced young people. Refer to section 13 of the </w:t>
            </w:r>
            <w:r w:rsidRPr="00F400B5">
              <w:rPr>
                <w:rFonts w:eastAsia="Calibri" w:cs="Arial"/>
                <w:i/>
              </w:rPr>
              <w:t>Young Offenders Act 1994.</w:t>
            </w:r>
          </w:p>
        </w:tc>
      </w:tr>
    </w:tbl>
    <w:p w14:paraId="217A0109" w14:textId="6D71A88C" w:rsidR="002D1C49" w:rsidRPr="008C1E70" w:rsidRDefault="002D1C49" w:rsidP="00780217">
      <w:pPr>
        <w:pStyle w:val="Heading2"/>
      </w:pPr>
      <w:bookmarkStart w:id="148" w:name="_Toc230247655"/>
      <w:bookmarkStart w:id="149" w:name="_Toc236736240"/>
      <w:r w:rsidRPr="008C1E70">
        <w:t>Related Legislation</w:t>
      </w:r>
      <w:bookmarkEnd w:id="148"/>
      <w:bookmarkEnd w:id="149"/>
    </w:p>
    <w:p w14:paraId="2A5C9B5E" w14:textId="77777777" w:rsidR="00780217" w:rsidRPr="00A11B3D" w:rsidRDefault="00780217" w:rsidP="00780217">
      <w:pPr>
        <w:pStyle w:val="ListBullet"/>
        <w:ind w:left="927"/>
        <w:rPr>
          <w:i/>
          <w:iCs/>
        </w:rPr>
      </w:pPr>
      <w:bookmarkStart w:id="150" w:name="_Toc230247656"/>
      <w:r w:rsidRPr="00A11B3D">
        <w:rPr>
          <w:i/>
          <w:iCs/>
        </w:rPr>
        <w:t>Young Offenders Act 1994</w:t>
      </w:r>
    </w:p>
    <w:p w14:paraId="3DC12FDA" w14:textId="77777777" w:rsidR="00780217" w:rsidRPr="00EE6FFA" w:rsidRDefault="00780217" w:rsidP="00780217">
      <w:pPr>
        <w:pStyle w:val="ListBullet"/>
        <w:ind w:left="927"/>
      </w:pPr>
      <w:r w:rsidRPr="00AB62D0">
        <w:t>Young Offenders Regulations 1995</w:t>
      </w:r>
    </w:p>
    <w:p w14:paraId="0E1DD8B3" w14:textId="67BBA120" w:rsidR="002D1C49" w:rsidRPr="00780217" w:rsidRDefault="002D1C49" w:rsidP="00780217">
      <w:pPr>
        <w:pStyle w:val="Heading1"/>
      </w:pPr>
      <w:bookmarkStart w:id="151" w:name="_Toc236736241"/>
      <w:r w:rsidRPr="00780217">
        <w:t>Assurance</w:t>
      </w:r>
      <w:bookmarkEnd w:id="150"/>
      <w:bookmarkEnd w:id="151"/>
    </w:p>
    <w:p w14:paraId="2A0F0912" w14:textId="77777777" w:rsidR="002D1C49" w:rsidRPr="002D1C49" w:rsidRDefault="002D1C49" w:rsidP="00780217">
      <w:pPr>
        <w:keepNext/>
      </w:pPr>
      <w:r w:rsidRPr="002D1C49">
        <w:t>It is expected that:</w:t>
      </w:r>
    </w:p>
    <w:p w14:paraId="1644A247" w14:textId="77777777" w:rsidR="00780217" w:rsidRPr="00542AA6" w:rsidRDefault="00780217" w:rsidP="00780217">
      <w:pPr>
        <w:pStyle w:val="ListBullet"/>
      </w:pPr>
      <w:bookmarkStart w:id="152" w:name="_Hlk235448555"/>
      <w:r>
        <w:t>The Y</w:t>
      </w:r>
      <w:r w:rsidRPr="00967CED">
        <w:t xml:space="preserve">DC will undertake local compliance in accordance with the </w:t>
      </w:r>
      <w:hyperlink r:id="rId43" w:history="1">
        <w:r w:rsidRPr="003E2C71">
          <w:rPr>
            <w:rStyle w:val="Hyperlink"/>
          </w:rPr>
          <w:t>Compliance Manual</w:t>
        </w:r>
      </w:hyperlink>
      <w:r w:rsidRPr="00542AA6">
        <w:t>.</w:t>
      </w:r>
    </w:p>
    <w:p w14:paraId="621235C3" w14:textId="77777777" w:rsidR="00780217" w:rsidRPr="00967CED" w:rsidRDefault="00780217" w:rsidP="00780217">
      <w:pPr>
        <w:pStyle w:val="ListBullet"/>
      </w:pPr>
      <w:r w:rsidRPr="00967CED">
        <w:t>The Young People</w:t>
      </w:r>
      <w:r>
        <w:t xml:space="preserve"> Directorate within</w:t>
      </w:r>
      <w:r w:rsidRPr="00967CED">
        <w:t xml:space="preserve"> Head Office will undertake management oversight as required. </w:t>
      </w:r>
    </w:p>
    <w:p w14:paraId="6FA56DFA" w14:textId="77777777" w:rsidR="00780217" w:rsidRPr="00AA5BDE" w:rsidRDefault="00780217" w:rsidP="00780217">
      <w:pPr>
        <w:pStyle w:val="ListBullet"/>
      </w:pPr>
      <w:r w:rsidRPr="00967CED">
        <w:t>Ope</w:t>
      </w:r>
      <w:r w:rsidRPr="003750A6">
        <w:t xml:space="preserve">rational Compliance </w:t>
      </w:r>
      <w:r w:rsidRPr="00AA5BDE">
        <w:t xml:space="preserve">will undertake checks in accordance with the </w:t>
      </w:r>
      <w:hyperlink r:id="rId44" w:history="1">
        <w:r w:rsidRPr="00542AA6">
          <w:rPr>
            <w:rStyle w:val="Hyperlink"/>
          </w:rPr>
          <w:t>Operational Compliance Framework</w:t>
        </w:r>
      </w:hyperlink>
      <w:r w:rsidRPr="00234E6B">
        <w:t>.</w:t>
      </w:r>
    </w:p>
    <w:p w14:paraId="3878FE7D" w14:textId="77777777" w:rsidR="00780217" w:rsidRDefault="00780217" w:rsidP="00780217">
      <w:pPr>
        <w:pStyle w:val="ListBullet"/>
      </w:pPr>
      <w:r w:rsidRPr="00AA5BDE">
        <w:t xml:space="preserve">Independent oversight will be undertaken as required. </w:t>
      </w:r>
    </w:p>
    <w:bookmarkEnd w:id="152"/>
    <w:p w14:paraId="2E768C68" w14:textId="0A73968A" w:rsidR="00780217" w:rsidRDefault="00780217">
      <w:pPr>
        <w:spacing w:after="160" w:line="278" w:lineRule="auto"/>
        <w:rPr>
          <w:rFonts w:eastAsia="Times New Roman"/>
          <w:szCs w:val="22"/>
        </w:rPr>
      </w:pPr>
      <w:r>
        <w:br w:type="page"/>
      </w:r>
    </w:p>
    <w:p w14:paraId="4AB1D5BD" w14:textId="0B7A7C63" w:rsidR="00EB2ABC" w:rsidRDefault="001C0B66" w:rsidP="00780217">
      <w:pPr>
        <w:pStyle w:val="Heading1"/>
      </w:pPr>
      <w:bookmarkStart w:id="153" w:name="_Toc219976011"/>
      <w:bookmarkStart w:id="154" w:name="_Hlk228538805"/>
      <w:bookmarkStart w:id="155" w:name="_Toc230247657"/>
      <w:bookmarkStart w:id="156" w:name="_Toc236736242"/>
      <w:r w:rsidRPr="008C1E70">
        <w:lastRenderedPageBreak/>
        <w:t xml:space="preserve">Document Version </w:t>
      </w:r>
      <w:bookmarkEnd w:id="153"/>
      <w:bookmarkEnd w:id="154"/>
      <w:bookmarkEnd w:id="155"/>
      <w:r w:rsidR="00966C55">
        <w:t>History</w:t>
      </w:r>
      <w:bookmarkEnd w:id="156"/>
    </w:p>
    <w:tbl>
      <w:tblPr>
        <w:tblStyle w:val="DCStable"/>
        <w:tblW w:w="9493" w:type="dxa"/>
        <w:tblCellMar>
          <w:top w:w="28" w:type="dxa"/>
          <w:bottom w:w="28" w:type="dxa"/>
        </w:tblCellMar>
        <w:tblLook w:val="0620" w:firstRow="1" w:lastRow="0" w:firstColumn="0" w:lastColumn="0" w:noHBand="1" w:noVBand="1"/>
      </w:tblPr>
      <w:tblGrid>
        <w:gridCol w:w="1103"/>
        <w:gridCol w:w="1586"/>
        <w:gridCol w:w="3144"/>
        <w:gridCol w:w="1961"/>
        <w:gridCol w:w="1699"/>
      </w:tblGrid>
      <w:tr w:rsidR="00B5730B" w:rsidRPr="00B5730B" w14:paraId="50B52C4A" w14:textId="77777777" w:rsidTr="00B5730B">
        <w:trPr>
          <w:cnfStyle w:val="100000000000" w:firstRow="1" w:lastRow="0" w:firstColumn="0" w:lastColumn="0" w:oddVBand="0" w:evenVBand="0" w:oddHBand="0" w:evenHBand="0" w:firstRowFirstColumn="0" w:firstRowLastColumn="0" w:lastRowFirstColumn="0" w:lastRowLastColumn="0"/>
        </w:trPr>
        <w:tc>
          <w:tcPr>
            <w:tcW w:w="1103" w:type="dxa"/>
            <w:shd w:val="clear" w:color="auto" w:fill="E8E8E8"/>
          </w:tcPr>
          <w:p w14:paraId="73E9D5C8" w14:textId="77777777" w:rsidR="00780217" w:rsidRPr="00B5730B" w:rsidRDefault="00780217" w:rsidP="00D76C1F">
            <w:pPr>
              <w:pStyle w:val="Tableheading"/>
              <w:rPr>
                <w:color w:val="305497"/>
              </w:rPr>
            </w:pPr>
            <w:r w:rsidRPr="00B5730B">
              <w:rPr>
                <w:color w:val="305497"/>
              </w:rPr>
              <w:t>Version no</w:t>
            </w:r>
          </w:p>
        </w:tc>
        <w:tc>
          <w:tcPr>
            <w:tcW w:w="1586" w:type="dxa"/>
            <w:shd w:val="clear" w:color="auto" w:fill="E8E8E8"/>
          </w:tcPr>
          <w:p w14:paraId="6CBB6206" w14:textId="77777777" w:rsidR="00780217" w:rsidRPr="00B5730B" w:rsidRDefault="00780217" w:rsidP="00D76C1F">
            <w:pPr>
              <w:pStyle w:val="Tableheading"/>
              <w:rPr>
                <w:color w:val="305497"/>
              </w:rPr>
            </w:pPr>
            <w:r w:rsidRPr="00B5730B">
              <w:rPr>
                <w:color w:val="305497"/>
              </w:rPr>
              <w:t>Primary author(s)</w:t>
            </w:r>
          </w:p>
        </w:tc>
        <w:tc>
          <w:tcPr>
            <w:tcW w:w="3144" w:type="dxa"/>
            <w:shd w:val="clear" w:color="auto" w:fill="E8E8E8"/>
          </w:tcPr>
          <w:p w14:paraId="6BAC707F" w14:textId="77777777" w:rsidR="00780217" w:rsidRPr="00B5730B" w:rsidRDefault="00780217" w:rsidP="00D76C1F">
            <w:pPr>
              <w:pStyle w:val="Tableheading"/>
              <w:rPr>
                <w:color w:val="305497"/>
              </w:rPr>
            </w:pPr>
            <w:r w:rsidRPr="00B5730B">
              <w:rPr>
                <w:color w:val="305497"/>
              </w:rPr>
              <w:t>Description of version</w:t>
            </w:r>
          </w:p>
        </w:tc>
        <w:tc>
          <w:tcPr>
            <w:tcW w:w="1961" w:type="dxa"/>
            <w:shd w:val="clear" w:color="auto" w:fill="E8E8E8"/>
          </w:tcPr>
          <w:p w14:paraId="51649CC4" w14:textId="77777777" w:rsidR="00780217" w:rsidRPr="00B5730B" w:rsidRDefault="00780217" w:rsidP="00D76C1F">
            <w:pPr>
              <w:pStyle w:val="Tableheading"/>
              <w:rPr>
                <w:color w:val="305497"/>
              </w:rPr>
            </w:pPr>
            <w:r w:rsidRPr="00B5730B">
              <w:rPr>
                <w:color w:val="305497"/>
              </w:rPr>
              <w:t>Date completed</w:t>
            </w:r>
          </w:p>
        </w:tc>
        <w:tc>
          <w:tcPr>
            <w:tcW w:w="1699" w:type="dxa"/>
            <w:shd w:val="clear" w:color="auto" w:fill="E8E8E8"/>
          </w:tcPr>
          <w:p w14:paraId="1BDEE2F2" w14:textId="77777777" w:rsidR="00780217" w:rsidRPr="00B5730B" w:rsidRDefault="00780217" w:rsidP="00D76C1F">
            <w:pPr>
              <w:pStyle w:val="Tableheading"/>
              <w:rPr>
                <w:color w:val="305497"/>
              </w:rPr>
            </w:pPr>
            <w:r w:rsidRPr="00B5730B">
              <w:rPr>
                <w:color w:val="305497"/>
              </w:rPr>
              <w:t>Effective date</w:t>
            </w:r>
          </w:p>
        </w:tc>
      </w:tr>
      <w:tr w:rsidR="00780217" w:rsidRPr="007D3C6F" w14:paraId="6CF6DC59" w14:textId="77777777" w:rsidTr="00B5730B">
        <w:tc>
          <w:tcPr>
            <w:tcW w:w="1103" w:type="dxa"/>
          </w:tcPr>
          <w:p w14:paraId="5170EC92" w14:textId="77777777" w:rsidR="00780217" w:rsidRDefault="00780217" w:rsidP="00D76C1F">
            <w:pPr>
              <w:pStyle w:val="Tabledata"/>
            </w:pPr>
            <w:r>
              <w:t>1.0</w:t>
            </w:r>
          </w:p>
        </w:tc>
        <w:tc>
          <w:tcPr>
            <w:tcW w:w="1586" w:type="dxa"/>
          </w:tcPr>
          <w:p w14:paraId="74308722" w14:textId="77777777" w:rsidR="00780217" w:rsidRDefault="00780217" w:rsidP="00D76C1F">
            <w:pPr>
              <w:pStyle w:val="Tabledata"/>
            </w:pPr>
            <w:r w:rsidRPr="00512605">
              <w:t>Operational Policy</w:t>
            </w:r>
          </w:p>
        </w:tc>
        <w:tc>
          <w:tcPr>
            <w:tcW w:w="3144" w:type="dxa"/>
          </w:tcPr>
          <w:p w14:paraId="04BD2B5A" w14:textId="77777777" w:rsidR="00780217" w:rsidRDefault="00780217" w:rsidP="00D76C1F">
            <w:pPr>
              <w:pStyle w:val="Tabledata"/>
            </w:pPr>
            <w:r w:rsidRPr="00C4028D">
              <w:t xml:space="preserve">Approved by the </w:t>
            </w:r>
            <w:r>
              <w:t>A/</w:t>
            </w:r>
            <w:r w:rsidRPr="00C4028D">
              <w:t>Director</w:t>
            </w:r>
            <w:r>
              <w:t xml:space="preserve"> Operational Policy, Compliance and Contracts</w:t>
            </w:r>
          </w:p>
        </w:tc>
        <w:tc>
          <w:tcPr>
            <w:tcW w:w="1961" w:type="dxa"/>
          </w:tcPr>
          <w:p w14:paraId="6834C2E1" w14:textId="77777777" w:rsidR="00780217" w:rsidRDefault="00780217" w:rsidP="00D76C1F">
            <w:pPr>
              <w:pStyle w:val="Tabledata"/>
            </w:pPr>
            <w:r>
              <w:t>5 May 2020</w:t>
            </w:r>
          </w:p>
        </w:tc>
        <w:tc>
          <w:tcPr>
            <w:tcW w:w="1699" w:type="dxa"/>
          </w:tcPr>
          <w:p w14:paraId="4B2531DE" w14:textId="77777777" w:rsidR="00780217" w:rsidRDefault="00780217" w:rsidP="00D76C1F">
            <w:pPr>
              <w:pStyle w:val="Tabledata"/>
            </w:pPr>
            <w:r>
              <w:t>31 May 2020</w:t>
            </w:r>
          </w:p>
        </w:tc>
      </w:tr>
      <w:tr w:rsidR="00780217" w:rsidRPr="007D3C6F" w14:paraId="44D6F841" w14:textId="77777777" w:rsidTr="00B5730B">
        <w:tc>
          <w:tcPr>
            <w:tcW w:w="1103" w:type="dxa"/>
          </w:tcPr>
          <w:p w14:paraId="55704634" w14:textId="77777777" w:rsidR="00780217" w:rsidRDefault="00780217" w:rsidP="00D76C1F">
            <w:pPr>
              <w:pStyle w:val="Tabledata"/>
            </w:pPr>
            <w:r>
              <w:t>2.0</w:t>
            </w:r>
          </w:p>
        </w:tc>
        <w:tc>
          <w:tcPr>
            <w:tcW w:w="1586" w:type="dxa"/>
          </w:tcPr>
          <w:p w14:paraId="4F422D1B" w14:textId="77777777" w:rsidR="00780217" w:rsidRPr="00512605" w:rsidRDefault="00780217" w:rsidP="00D76C1F">
            <w:pPr>
              <w:pStyle w:val="Tabledata"/>
            </w:pPr>
            <w:r w:rsidRPr="00512605">
              <w:t>Operational Policy</w:t>
            </w:r>
          </w:p>
        </w:tc>
        <w:tc>
          <w:tcPr>
            <w:tcW w:w="3144" w:type="dxa"/>
          </w:tcPr>
          <w:p w14:paraId="38C93415" w14:textId="77777777" w:rsidR="00780217" w:rsidRPr="00C4028D" w:rsidRDefault="00780217" w:rsidP="00D76C1F">
            <w:pPr>
              <w:pStyle w:val="Tabledata"/>
            </w:pPr>
            <w:r w:rsidRPr="00C4028D">
              <w:t>Approved by the</w:t>
            </w:r>
            <w:r>
              <w:t xml:space="preserve"> Commissioner</w:t>
            </w:r>
          </w:p>
        </w:tc>
        <w:tc>
          <w:tcPr>
            <w:tcW w:w="1961" w:type="dxa"/>
          </w:tcPr>
          <w:p w14:paraId="19DFEA37" w14:textId="77777777" w:rsidR="00780217" w:rsidRDefault="00780217" w:rsidP="00D76C1F">
            <w:pPr>
              <w:pStyle w:val="Tabledata"/>
            </w:pPr>
            <w:r>
              <w:t>9 December 2021</w:t>
            </w:r>
          </w:p>
        </w:tc>
        <w:tc>
          <w:tcPr>
            <w:tcW w:w="1699" w:type="dxa"/>
          </w:tcPr>
          <w:p w14:paraId="3E28F8A0" w14:textId="77777777" w:rsidR="00780217" w:rsidRDefault="00780217" w:rsidP="00D76C1F">
            <w:pPr>
              <w:pStyle w:val="Tabledata"/>
            </w:pPr>
            <w:r>
              <w:t>24 December 2021</w:t>
            </w:r>
          </w:p>
        </w:tc>
      </w:tr>
      <w:tr w:rsidR="00780217" w:rsidRPr="007D3C6F" w14:paraId="4926DCB3" w14:textId="77777777" w:rsidTr="00B5730B">
        <w:tc>
          <w:tcPr>
            <w:tcW w:w="1103" w:type="dxa"/>
          </w:tcPr>
          <w:p w14:paraId="05FE9F32" w14:textId="77777777" w:rsidR="00780217" w:rsidRDefault="00780217" w:rsidP="00D76C1F">
            <w:pPr>
              <w:pStyle w:val="Tabledata"/>
            </w:pPr>
            <w:r>
              <w:t>3.0</w:t>
            </w:r>
          </w:p>
        </w:tc>
        <w:tc>
          <w:tcPr>
            <w:tcW w:w="1586" w:type="dxa"/>
          </w:tcPr>
          <w:p w14:paraId="142E02E1" w14:textId="77777777" w:rsidR="00780217" w:rsidRPr="00512605" w:rsidRDefault="00780217" w:rsidP="00D76C1F">
            <w:pPr>
              <w:pStyle w:val="Tabledata"/>
            </w:pPr>
            <w:r w:rsidRPr="00512605">
              <w:t>Operational Policy</w:t>
            </w:r>
          </w:p>
        </w:tc>
        <w:tc>
          <w:tcPr>
            <w:tcW w:w="3144" w:type="dxa"/>
          </w:tcPr>
          <w:p w14:paraId="443130AE" w14:textId="77777777" w:rsidR="00780217" w:rsidRPr="00C4028D" w:rsidRDefault="00780217" w:rsidP="00D76C1F">
            <w:pPr>
              <w:pStyle w:val="Tabledata"/>
            </w:pPr>
            <w:r w:rsidRPr="00C4028D">
              <w:t xml:space="preserve">Approved by the </w:t>
            </w:r>
            <w:r>
              <w:t>A/</w:t>
            </w:r>
            <w:r w:rsidRPr="00C4028D">
              <w:t>Director</w:t>
            </w:r>
            <w:r>
              <w:t xml:space="preserve"> Operational Policy, Compliance and Contracts</w:t>
            </w:r>
          </w:p>
        </w:tc>
        <w:tc>
          <w:tcPr>
            <w:tcW w:w="1961" w:type="dxa"/>
          </w:tcPr>
          <w:p w14:paraId="2E254CDE" w14:textId="77777777" w:rsidR="00780217" w:rsidRDefault="00780217" w:rsidP="00D76C1F">
            <w:pPr>
              <w:pStyle w:val="Tabledata"/>
            </w:pPr>
            <w:r>
              <w:t>6 April 2022</w:t>
            </w:r>
          </w:p>
        </w:tc>
        <w:tc>
          <w:tcPr>
            <w:tcW w:w="1699" w:type="dxa"/>
          </w:tcPr>
          <w:p w14:paraId="6802A954" w14:textId="77777777" w:rsidR="00780217" w:rsidRDefault="00780217" w:rsidP="00D76C1F">
            <w:pPr>
              <w:pStyle w:val="Tabledata"/>
            </w:pPr>
            <w:r>
              <w:t>8 April 2022</w:t>
            </w:r>
          </w:p>
        </w:tc>
      </w:tr>
      <w:tr w:rsidR="00780217" w:rsidRPr="007D3C6F" w14:paraId="5B826D36" w14:textId="77777777" w:rsidTr="00B5730B">
        <w:tc>
          <w:tcPr>
            <w:tcW w:w="1103" w:type="dxa"/>
          </w:tcPr>
          <w:p w14:paraId="72ED890E" w14:textId="77777777" w:rsidR="00780217" w:rsidRDefault="00780217" w:rsidP="00D76C1F">
            <w:pPr>
              <w:pStyle w:val="Tabledata"/>
            </w:pPr>
            <w:r>
              <w:t>4.0</w:t>
            </w:r>
          </w:p>
        </w:tc>
        <w:tc>
          <w:tcPr>
            <w:tcW w:w="1586" w:type="dxa"/>
          </w:tcPr>
          <w:p w14:paraId="1DAFC99C" w14:textId="77777777" w:rsidR="00780217" w:rsidRPr="00512605" w:rsidRDefault="00780217" w:rsidP="00D76C1F">
            <w:pPr>
              <w:pStyle w:val="Tabledata"/>
            </w:pPr>
            <w:r w:rsidRPr="00512605">
              <w:t>Operational Policy</w:t>
            </w:r>
          </w:p>
        </w:tc>
        <w:tc>
          <w:tcPr>
            <w:tcW w:w="3144" w:type="dxa"/>
          </w:tcPr>
          <w:p w14:paraId="7BD63252" w14:textId="77777777" w:rsidR="00780217" w:rsidRPr="00C4028D" w:rsidRDefault="00780217" w:rsidP="00D76C1F">
            <w:pPr>
              <w:pStyle w:val="Tabledata"/>
            </w:pPr>
            <w:r w:rsidRPr="00C4028D">
              <w:t xml:space="preserve">Approved by the </w:t>
            </w:r>
            <w:r>
              <w:t>A/</w:t>
            </w:r>
            <w:r w:rsidRPr="00C4028D">
              <w:t>Director</w:t>
            </w:r>
            <w:r>
              <w:t xml:space="preserve"> Operational Policy, Compliance and Contracts</w:t>
            </w:r>
          </w:p>
        </w:tc>
        <w:tc>
          <w:tcPr>
            <w:tcW w:w="1961" w:type="dxa"/>
          </w:tcPr>
          <w:p w14:paraId="63556D05" w14:textId="77777777" w:rsidR="00780217" w:rsidRDefault="00780217" w:rsidP="00D76C1F">
            <w:pPr>
              <w:pStyle w:val="Tabledata"/>
            </w:pPr>
            <w:r>
              <w:t>05 September 2022</w:t>
            </w:r>
          </w:p>
        </w:tc>
        <w:tc>
          <w:tcPr>
            <w:tcW w:w="1699" w:type="dxa"/>
          </w:tcPr>
          <w:p w14:paraId="5F44551F" w14:textId="77777777" w:rsidR="00780217" w:rsidRDefault="00780217" w:rsidP="00D76C1F">
            <w:pPr>
              <w:pStyle w:val="Tabledata"/>
            </w:pPr>
            <w:r>
              <w:t>05 September 2022</w:t>
            </w:r>
          </w:p>
        </w:tc>
      </w:tr>
      <w:tr w:rsidR="00780217" w:rsidRPr="007D3C6F" w14:paraId="47B57891" w14:textId="77777777" w:rsidTr="00B5730B">
        <w:trPr>
          <w:trHeight w:val="1139"/>
        </w:trPr>
        <w:tc>
          <w:tcPr>
            <w:tcW w:w="1103" w:type="dxa"/>
          </w:tcPr>
          <w:p w14:paraId="35A4A07C" w14:textId="77777777" w:rsidR="00780217" w:rsidRDefault="00780217" w:rsidP="00D76C1F">
            <w:pPr>
              <w:pStyle w:val="Tabledata"/>
            </w:pPr>
            <w:r>
              <w:t>5.0</w:t>
            </w:r>
          </w:p>
        </w:tc>
        <w:tc>
          <w:tcPr>
            <w:tcW w:w="1586" w:type="dxa"/>
          </w:tcPr>
          <w:p w14:paraId="07AD9628" w14:textId="77777777" w:rsidR="00780217" w:rsidRDefault="00780217" w:rsidP="00D76C1F">
            <w:pPr>
              <w:pStyle w:val="Tabledata"/>
            </w:pPr>
            <w:r w:rsidRPr="00512605">
              <w:t>Operational Policy</w:t>
            </w:r>
          </w:p>
          <w:p w14:paraId="29663F98" w14:textId="77777777" w:rsidR="00780217" w:rsidRDefault="00780217" w:rsidP="00D76C1F">
            <w:pPr>
              <w:pStyle w:val="Tabledata"/>
            </w:pPr>
          </w:p>
          <w:p w14:paraId="52A2737F" w14:textId="77777777" w:rsidR="00780217" w:rsidRPr="00512605" w:rsidRDefault="00780217" w:rsidP="00D76C1F">
            <w:pPr>
              <w:spacing w:after="60"/>
            </w:pPr>
          </w:p>
        </w:tc>
        <w:tc>
          <w:tcPr>
            <w:tcW w:w="3144" w:type="dxa"/>
          </w:tcPr>
          <w:p w14:paraId="3D35C1B4" w14:textId="77777777" w:rsidR="00780217" w:rsidRDefault="00780217" w:rsidP="00D76C1F">
            <w:pPr>
              <w:pStyle w:val="Tabledata"/>
            </w:pPr>
            <w:r w:rsidRPr="002921F3">
              <w:t xml:space="preserve">Approved by the </w:t>
            </w:r>
            <w:r>
              <w:t xml:space="preserve">Deputy Commissioner Operational Support </w:t>
            </w:r>
          </w:p>
          <w:p w14:paraId="5254E5D0" w14:textId="77777777" w:rsidR="00780217" w:rsidRPr="00C4028D" w:rsidRDefault="00780217" w:rsidP="00D76C1F">
            <w:pPr>
              <w:pStyle w:val="Tabledata"/>
            </w:pPr>
            <w:r>
              <w:t xml:space="preserve">CM Ref: </w:t>
            </w:r>
            <w:r w:rsidRPr="00307956">
              <w:t>S23/101313</w:t>
            </w:r>
          </w:p>
        </w:tc>
        <w:tc>
          <w:tcPr>
            <w:tcW w:w="1961" w:type="dxa"/>
          </w:tcPr>
          <w:p w14:paraId="1E014B16" w14:textId="77777777" w:rsidR="00780217" w:rsidRDefault="00780217" w:rsidP="00D76C1F">
            <w:pPr>
              <w:pStyle w:val="Tabledata"/>
            </w:pPr>
            <w:r>
              <w:t>15 November 2023</w:t>
            </w:r>
          </w:p>
        </w:tc>
        <w:tc>
          <w:tcPr>
            <w:tcW w:w="1699" w:type="dxa"/>
          </w:tcPr>
          <w:p w14:paraId="32AA3B66" w14:textId="77777777" w:rsidR="00780217" w:rsidRDefault="00780217" w:rsidP="00D76C1F">
            <w:pPr>
              <w:pStyle w:val="Tabledata"/>
            </w:pPr>
            <w:r>
              <w:t>18 December 2023</w:t>
            </w:r>
          </w:p>
        </w:tc>
      </w:tr>
      <w:tr w:rsidR="00780217" w:rsidRPr="007D3C6F" w14:paraId="48A8802F" w14:textId="77777777" w:rsidTr="00B5730B">
        <w:tc>
          <w:tcPr>
            <w:tcW w:w="1103" w:type="dxa"/>
          </w:tcPr>
          <w:p w14:paraId="17DF3B94" w14:textId="77777777" w:rsidR="00780217" w:rsidRDefault="00780217" w:rsidP="00D76C1F">
            <w:pPr>
              <w:pStyle w:val="Tabledata"/>
            </w:pPr>
            <w:r>
              <w:t>6.0</w:t>
            </w:r>
          </w:p>
        </w:tc>
        <w:tc>
          <w:tcPr>
            <w:tcW w:w="1586" w:type="dxa"/>
          </w:tcPr>
          <w:p w14:paraId="69FD5BA1" w14:textId="77777777" w:rsidR="00780217" w:rsidRPr="00512605" w:rsidRDefault="00780217" w:rsidP="00D76C1F">
            <w:pPr>
              <w:pStyle w:val="Tabledata"/>
            </w:pPr>
            <w:r w:rsidRPr="001F525C">
              <w:t>Operational Policy</w:t>
            </w:r>
          </w:p>
        </w:tc>
        <w:tc>
          <w:tcPr>
            <w:tcW w:w="3144" w:type="dxa"/>
          </w:tcPr>
          <w:p w14:paraId="37B1188A" w14:textId="77777777" w:rsidR="00780217" w:rsidRDefault="00780217" w:rsidP="00D76C1F">
            <w:pPr>
              <w:pStyle w:val="Tabledata"/>
            </w:pPr>
            <w:r w:rsidRPr="001F525C">
              <w:t xml:space="preserve">Approved by the </w:t>
            </w:r>
            <w:r>
              <w:t>Commissioner</w:t>
            </w:r>
            <w:r w:rsidRPr="001F525C">
              <w:t xml:space="preserve"> </w:t>
            </w:r>
            <w:r>
              <w:t>Corrective Services</w:t>
            </w:r>
          </w:p>
          <w:p w14:paraId="200732F0" w14:textId="77777777" w:rsidR="00780217" w:rsidRPr="002921F3" w:rsidRDefault="00780217" w:rsidP="00D76C1F">
            <w:pPr>
              <w:pStyle w:val="Tabledata"/>
            </w:pPr>
            <w:r>
              <w:t>CM Ref: S25/58389</w:t>
            </w:r>
          </w:p>
        </w:tc>
        <w:tc>
          <w:tcPr>
            <w:tcW w:w="1961" w:type="dxa"/>
          </w:tcPr>
          <w:p w14:paraId="4F39DBA2" w14:textId="77777777" w:rsidR="00780217" w:rsidRDefault="00780217" w:rsidP="00D76C1F">
            <w:pPr>
              <w:pStyle w:val="Tabledata"/>
            </w:pPr>
            <w:r>
              <w:t>3 July 2025</w:t>
            </w:r>
          </w:p>
        </w:tc>
        <w:tc>
          <w:tcPr>
            <w:tcW w:w="1699" w:type="dxa"/>
          </w:tcPr>
          <w:p w14:paraId="79ABA366" w14:textId="77777777" w:rsidR="00780217" w:rsidRDefault="00780217" w:rsidP="00D76C1F">
            <w:pPr>
              <w:pStyle w:val="Tabledata"/>
            </w:pPr>
            <w:r>
              <w:t>4</w:t>
            </w:r>
            <w:r w:rsidRPr="00130A04">
              <w:t xml:space="preserve"> July 2025</w:t>
            </w:r>
          </w:p>
        </w:tc>
      </w:tr>
      <w:tr w:rsidR="00780217" w:rsidRPr="007D3C6F" w14:paraId="21F51275" w14:textId="77777777" w:rsidTr="00B5730B">
        <w:tc>
          <w:tcPr>
            <w:tcW w:w="1103" w:type="dxa"/>
          </w:tcPr>
          <w:p w14:paraId="034A55EE" w14:textId="77777777" w:rsidR="00780217" w:rsidRDefault="00780217" w:rsidP="00D76C1F">
            <w:pPr>
              <w:pStyle w:val="Tabledata"/>
            </w:pPr>
            <w:r>
              <w:t>7.0</w:t>
            </w:r>
          </w:p>
        </w:tc>
        <w:tc>
          <w:tcPr>
            <w:tcW w:w="1586" w:type="dxa"/>
          </w:tcPr>
          <w:p w14:paraId="55CF508B" w14:textId="77777777" w:rsidR="00780217" w:rsidRPr="001F525C" w:rsidRDefault="00780217" w:rsidP="00D76C1F">
            <w:pPr>
              <w:pStyle w:val="Tabledata"/>
            </w:pPr>
            <w:r>
              <w:t>Operational Policy</w:t>
            </w:r>
          </w:p>
        </w:tc>
        <w:tc>
          <w:tcPr>
            <w:tcW w:w="3144" w:type="dxa"/>
          </w:tcPr>
          <w:p w14:paraId="0D51D079" w14:textId="77777777" w:rsidR="00780217" w:rsidRDefault="00780217" w:rsidP="00D76C1F">
            <w:pPr>
              <w:pStyle w:val="Tabledata"/>
            </w:pPr>
            <w:r w:rsidRPr="002921F3">
              <w:t xml:space="preserve">Approved by the </w:t>
            </w:r>
            <w:r>
              <w:t xml:space="preserve">Deputy Commissioner Operational Support </w:t>
            </w:r>
          </w:p>
          <w:p w14:paraId="16B7729F" w14:textId="7781BA49" w:rsidR="00780217" w:rsidRPr="001F525C" w:rsidRDefault="00780217" w:rsidP="00D76C1F">
            <w:pPr>
              <w:pStyle w:val="Tabledata"/>
            </w:pPr>
            <w:r>
              <w:t>CM Ref:</w:t>
            </w:r>
            <w:r w:rsidR="00977166">
              <w:t xml:space="preserve"> S25/82745</w:t>
            </w:r>
          </w:p>
        </w:tc>
        <w:tc>
          <w:tcPr>
            <w:tcW w:w="1961" w:type="dxa"/>
          </w:tcPr>
          <w:p w14:paraId="16B50E3D" w14:textId="44328508" w:rsidR="00780217" w:rsidRDefault="007A4B55" w:rsidP="00D76C1F">
            <w:pPr>
              <w:pStyle w:val="Tabledata"/>
            </w:pPr>
            <w:r>
              <w:t>1 August 2026</w:t>
            </w:r>
          </w:p>
        </w:tc>
        <w:tc>
          <w:tcPr>
            <w:tcW w:w="1699" w:type="dxa"/>
          </w:tcPr>
          <w:p w14:paraId="3AEFF0C9" w14:textId="33494A9E" w:rsidR="00780217" w:rsidRDefault="00FB2AF4" w:rsidP="00D76C1F">
            <w:pPr>
              <w:pStyle w:val="Tabledata"/>
            </w:pPr>
            <w:r>
              <w:t>5</w:t>
            </w:r>
            <w:r w:rsidR="007A4B55">
              <w:t xml:space="preserve"> August 2026</w:t>
            </w:r>
          </w:p>
        </w:tc>
      </w:tr>
    </w:tbl>
    <w:p w14:paraId="4ED1DDD9" w14:textId="354ACB47" w:rsidR="00B5730B" w:rsidRDefault="00B5730B" w:rsidP="00780217"/>
    <w:p w14:paraId="11652302" w14:textId="77777777" w:rsidR="00B5730B" w:rsidRDefault="00B5730B">
      <w:pPr>
        <w:spacing w:after="160" w:line="278" w:lineRule="auto"/>
      </w:pPr>
      <w:r>
        <w:br w:type="page"/>
      </w:r>
    </w:p>
    <w:p w14:paraId="49914EFC" w14:textId="4EC9FC17" w:rsidR="004B7F7E" w:rsidRPr="008C1E70" w:rsidRDefault="004B7F7E" w:rsidP="00820E12">
      <w:pPr>
        <w:pStyle w:val="Heading1"/>
        <w:numPr>
          <w:ilvl w:val="0"/>
          <w:numId w:val="0"/>
        </w:numPr>
        <w:ind w:left="432" w:hanging="432"/>
      </w:pPr>
      <w:bookmarkStart w:id="157" w:name="_Appendix_A:_Approved"/>
      <w:bookmarkStart w:id="158" w:name="_Toc81821394"/>
      <w:bookmarkStart w:id="159" w:name="_Toc208481600"/>
      <w:bookmarkStart w:id="160" w:name="_Toc230247658"/>
      <w:bookmarkStart w:id="161" w:name="_Toc236736243"/>
      <w:bookmarkEnd w:id="157"/>
      <w:r w:rsidRPr="008C1E70">
        <w:lastRenderedPageBreak/>
        <w:t xml:space="preserve">Appendix A: </w:t>
      </w:r>
      <w:bookmarkEnd w:id="158"/>
      <w:bookmarkEnd w:id="159"/>
      <w:bookmarkEnd w:id="160"/>
      <w:r w:rsidR="00C064E7" w:rsidRPr="00C064E7">
        <w:t>Approved Searching Apparatus</w:t>
      </w:r>
      <w:bookmarkEnd w:id="161"/>
    </w:p>
    <w:p w14:paraId="05054BA0" w14:textId="77777777" w:rsidR="00B5730B" w:rsidRPr="00470D8D" w:rsidRDefault="00B5730B" w:rsidP="00B5730B">
      <w:pPr>
        <w:rPr>
          <w:b/>
          <w:bCs/>
        </w:rPr>
      </w:pPr>
      <w:bookmarkStart w:id="162" w:name="_Toc81476328"/>
      <w:bookmarkStart w:id="163" w:name="_Toc82663658"/>
      <w:bookmarkStart w:id="164" w:name="_Toc87607006"/>
      <w:r w:rsidRPr="00470D8D">
        <w:rPr>
          <w:b/>
          <w:bCs/>
        </w:rPr>
        <w:t>Purchase</w:t>
      </w:r>
      <w:bookmarkEnd w:id="162"/>
      <w:bookmarkEnd w:id="163"/>
      <w:bookmarkEnd w:id="164"/>
    </w:p>
    <w:p w14:paraId="3732DE24" w14:textId="77777777" w:rsidR="00B5730B" w:rsidRDefault="00B5730B" w:rsidP="00B5730B">
      <w:bookmarkStart w:id="165" w:name="_Hlk76564669"/>
      <w:r w:rsidRPr="008E5815">
        <w:t xml:space="preserve">The Superintendent shall seek approval from the Corrective Services Security and Intelligence Committee when considering purchasing new equipment which is currently not an approved item or an item to be purchased from an alternative supplier. </w:t>
      </w:r>
    </w:p>
    <w:p w14:paraId="3580DA94" w14:textId="77777777" w:rsidR="00B5730B" w:rsidRPr="008E5815" w:rsidRDefault="00B5730B" w:rsidP="00B5730B"/>
    <w:p w14:paraId="2B4E2EE4" w14:textId="77777777" w:rsidR="00B5730B" w:rsidRPr="00470D8D" w:rsidRDefault="00B5730B" w:rsidP="00B5730B">
      <w:r w:rsidRPr="00470D8D">
        <w:t xml:space="preserve">Special Operations Group (SOG) is responsible for operational testing and evaluation of any searching apparatus. </w:t>
      </w:r>
    </w:p>
    <w:bookmarkEnd w:id="165"/>
    <w:p w14:paraId="7169B379" w14:textId="77777777" w:rsidR="00B5730B" w:rsidRPr="00865402" w:rsidRDefault="00B5730B" w:rsidP="00B5730B">
      <w:pPr>
        <w:rPr>
          <w:lang w:eastAsia="en-AU"/>
        </w:rPr>
      </w:pPr>
    </w:p>
    <w:tbl>
      <w:tblPr>
        <w:tblStyle w:val="TableGrid"/>
        <w:tblW w:w="9214" w:type="dxa"/>
        <w:tblInd w:w="-5" w:type="dxa"/>
        <w:tblLayout w:type="fixed"/>
        <w:tblLook w:val="04A0" w:firstRow="1" w:lastRow="0" w:firstColumn="1" w:lastColumn="0" w:noHBand="0" w:noVBand="1"/>
      </w:tblPr>
      <w:tblGrid>
        <w:gridCol w:w="2694"/>
        <w:gridCol w:w="6520"/>
      </w:tblGrid>
      <w:tr w:rsidR="008B5F53" w:rsidRPr="00B5730B" w14:paraId="496C254A" w14:textId="77777777" w:rsidTr="00972353">
        <w:trPr>
          <w:trHeight w:val="494"/>
          <w:tblHeader/>
        </w:trPr>
        <w:tc>
          <w:tcPr>
            <w:tcW w:w="9214" w:type="dxa"/>
            <w:gridSpan w:val="2"/>
            <w:shd w:val="clear" w:color="auto" w:fill="E8E8E8"/>
            <w:vAlign w:val="center"/>
            <w:hideMark/>
          </w:tcPr>
          <w:p w14:paraId="32D5A6C8" w14:textId="6307CB47" w:rsidR="008B5F53" w:rsidRPr="00B5730B" w:rsidRDefault="008B5F53" w:rsidP="00D76C1F">
            <w:pPr>
              <w:pStyle w:val="Tableheading"/>
              <w:rPr>
                <w:color w:val="305497"/>
                <w:sz w:val="24"/>
                <w:szCs w:val="24"/>
              </w:rPr>
            </w:pPr>
            <w:r w:rsidRPr="00B5730B">
              <w:rPr>
                <w:color w:val="305497"/>
                <w:sz w:val="24"/>
                <w:szCs w:val="24"/>
              </w:rPr>
              <w:t>Description</w:t>
            </w:r>
          </w:p>
        </w:tc>
      </w:tr>
      <w:tr w:rsidR="00B5730B" w:rsidRPr="00865402" w14:paraId="4E6E230F" w14:textId="77777777" w:rsidTr="008B5F53">
        <w:trPr>
          <w:trHeight w:val="1184"/>
        </w:trPr>
        <w:tc>
          <w:tcPr>
            <w:tcW w:w="2694" w:type="dxa"/>
            <w:vAlign w:val="center"/>
          </w:tcPr>
          <w:p w14:paraId="54DF7188" w14:textId="77777777" w:rsidR="00B5730B" w:rsidRPr="00744F5D" w:rsidRDefault="00B5730B" w:rsidP="00D76C1F">
            <w:pPr>
              <w:pStyle w:val="Tabledata"/>
            </w:pPr>
            <w:r w:rsidRPr="00744F5D">
              <w:t>Fish Bone Tweezers</w:t>
            </w:r>
          </w:p>
        </w:tc>
        <w:tc>
          <w:tcPr>
            <w:tcW w:w="6520" w:type="dxa"/>
            <w:vAlign w:val="center"/>
            <w:hideMark/>
          </w:tcPr>
          <w:p w14:paraId="1B134C98" w14:textId="77777777" w:rsidR="00B5730B" w:rsidRPr="00865402" w:rsidRDefault="00B5730B" w:rsidP="00D76C1F">
            <w:pPr>
              <w:pStyle w:val="Tabledata"/>
              <w:rPr>
                <w:sz w:val="22"/>
                <w:szCs w:val="22"/>
              </w:rPr>
            </w:pPr>
            <w:r w:rsidRPr="00865402">
              <w:rPr>
                <w:noProof/>
              </w:rPr>
              <w:drawing>
                <wp:inline distT="0" distB="0" distL="0" distR="0" wp14:anchorId="39B629C2" wp14:editId="1B17F05E">
                  <wp:extent cx="1475671" cy="714375"/>
                  <wp:effectExtent l="0" t="0" r="0" b="0"/>
                  <wp:docPr id="13" name="Picture 13" descr="A white rubber band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white rubber band on a black background&#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l="6609" t="-2" b="4349"/>
                          <a:stretch>
                            <a:fillRect/>
                          </a:stretch>
                        </pic:blipFill>
                        <pic:spPr bwMode="auto">
                          <a:xfrm rot="10800000">
                            <a:off x="0" y="0"/>
                            <a:ext cx="1492943" cy="722736"/>
                          </a:xfrm>
                          <a:prstGeom prst="rect">
                            <a:avLst/>
                          </a:prstGeom>
                          <a:noFill/>
                          <a:ln>
                            <a:noFill/>
                          </a:ln>
                        </pic:spPr>
                      </pic:pic>
                    </a:graphicData>
                  </a:graphic>
                </wp:inline>
              </w:drawing>
            </w:r>
          </w:p>
        </w:tc>
      </w:tr>
      <w:tr w:rsidR="00B5730B" w:rsidRPr="00865402" w14:paraId="0B551B10" w14:textId="77777777" w:rsidTr="008B5F53">
        <w:trPr>
          <w:trHeight w:val="3147"/>
        </w:trPr>
        <w:tc>
          <w:tcPr>
            <w:tcW w:w="2694" w:type="dxa"/>
            <w:vAlign w:val="center"/>
          </w:tcPr>
          <w:p w14:paraId="7243C6FF" w14:textId="77777777" w:rsidR="00B5730B" w:rsidRPr="00744F5D" w:rsidRDefault="00B5730B" w:rsidP="00D76C1F">
            <w:pPr>
              <w:pStyle w:val="Tabledata"/>
            </w:pPr>
            <w:r w:rsidRPr="00744F5D">
              <w:t>ETD</w:t>
            </w:r>
          </w:p>
        </w:tc>
        <w:tc>
          <w:tcPr>
            <w:tcW w:w="6520" w:type="dxa"/>
            <w:vAlign w:val="center"/>
          </w:tcPr>
          <w:p w14:paraId="2D360898" w14:textId="77777777" w:rsidR="00B5730B" w:rsidRPr="00CD648C" w:rsidRDefault="00B5730B" w:rsidP="00D76C1F">
            <w:pPr>
              <w:pStyle w:val="Tabledata"/>
              <w:spacing w:after="120"/>
              <w:rPr>
                <w:rFonts w:eastAsia="MS Gothic"/>
              </w:rPr>
            </w:pPr>
            <w:r w:rsidRPr="00CD648C">
              <w:rPr>
                <w:rFonts w:eastAsia="MS Gothic"/>
              </w:rPr>
              <w:t xml:space="preserve">The Drug Detection Unit is responsible for procuring Electronic Drug Trace Detection Devices (ETD) </w:t>
            </w:r>
          </w:p>
          <w:p w14:paraId="0CF46EB0" w14:textId="77777777" w:rsidR="00B5730B" w:rsidRPr="00CD648C" w:rsidRDefault="00B5730B" w:rsidP="00D76C1F">
            <w:pPr>
              <w:pStyle w:val="Tabledata"/>
              <w:spacing w:after="120"/>
              <w:rPr>
                <w:rFonts w:eastAsia="MS Gothic"/>
              </w:rPr>
            </w:pPr>
            <w:r w:rsidRPr="00CD648C">
              <w:rPr>
                <w:rFonts w:eastAsia="MS Gothic"/>
              </w:rPr>
              <w:t>The Assistant Director Drug Mitigation shall seek approval from the Corrective Services Security and Intelligence Committee when renewal and replacement of current ETD is required.</w:t>
            </w:r>
          </w:p>
          <w:p w14:paraId="184703A6" w14:textId="77777777" w:rsidR="00B5730B" w:rsidRPr="00CD648C" w:rsidRDefault="00B5730B" w:rsidP="00D76C1F">
            <w:pPr>
              <w:pStyle w:val="Tabledata"/>
              <w:spacing w:after="120"/>
              <w:rPr>
                <w:rFonts w:eastAsia="MS Gothic"/>
              </w:rPr>
            </w:pPr>
            <w:r w:rsidRPr="00CD648C">
              <w:rPr>
                <w:rFonts w:eastAsia="MS Gothic"/>
              </w:rPr>
              <w:t xml:space="preserve">The Drug Detection Unit is responsible for operational testing and evaluation of any ETD. </w:t>
            </w:r>
          </w:p>
          <w:p w14:paraId="7763A322" w14:textId="77777777" w:rsidR="00B5730B" w:rsidRDefault="00B5730B" w:rsidP="00D76C1F">
            <w:pPr>
              <w:pStyle w:val="Tabledata"/>
              <w:spacing w:after="120"/>
              <w:rPr>
                <w:rFonts w:eastAsia="MS Gothic"/>
              </w:rPr>
            </w:pPr>
            <w:r w:rsidRPr="00CD648C">
              <w:rPr>
                <w:rFonts w:eastAsia="MS Gothic"/>
              </w:rPr>
              <w:t>The Drug Detection Unit will maintain a register of all ETD used at each prison.</w:t>
            </w:r>
          </w:p>
          <w:p w14:paraId="44765985" w14:textId="77777777" w:rsidR="00B5730B" w:rsidRPr="00600B41" w:rsidRDefault="00B5730B" w:rsidP="00D76C1F">
            <w:pPr>
              <w:pStyle w:val="Tabledata"/>
              <w:spacing w:after="120"/>
              <w:rPr>
                <w:rFonts w:eastAsia="MS Gothic"/>
              </w:rPr>
            </w:pPr>
            <w:r>
              <w:rPr>
                <w:rFonts w:eastAsia="MS Gothic"/>
              </w:rPr>
              <w:t xml:space="preserve">Only Department approved ETD shall be used. </w:t>
            </w:r>
          </w:p>
        </w:tc>
      </w:tr>
      <w:tr w:rsidR="00B5730B" w:rsidRPr="00865402" w14:paraId="193D47B5" w14:textId="77777777" w:rsidTr="008B5F53">
        <w:trPr>
          <w:trHeight w:val="1304"/>
        </w:trPr>
        <w:tc>
          <w:tcPr>
            <w:tcW w:w="2694" w:type="dxa"/>
            <w:vAlign w:val="center"/>
          </w:tcPr>
          <w:p w14:paraId="5AFBDCD3" w14:textId="77777777" w:rsidR="00B5730B" w:rsidRPr="00744F5D" w:rsidRDefault="00B5730B" w:rsidP="00D76C1F">
            <w:pPr>
              <w:pStyle w:val="Tabledata"/>
            </w:pPr>
            <w:r w:rsidRPr="00744F5D">
              <w:t>Extendable Clip Pen Search Mirror</w:t>
            </w:r>
          </w:p>
        </w:tc>
        <w:tc>
          <w:tcPr>
            <w:tcW w:w="6520" w:type="dxa"/>
            <w:vAlign w:val="center"/>
            <w:hideMark/>
          </w:tcPr>
          <w:p w14:paraId="0B536458" w14:textId="77777777" w:rsidR="00B5730B" w:rsidRPr="00CD648C" w:rsidRDefault="00B5730B" w:rsidP="00D76C1F">
            <w:pPr>
              <w:pStyle w:val="Tabledata"/>
            </w:pPr>
            <w:r w:rsidRPr="00CD648C">
              <w:rPr>
                <w:noProof/>
              </w:rPr>
              <w:drawing>
                <wp:anchor distT="0" distB="0" distL="114300" distR="114300" simplePos="0" relativeHeight="251660288" behindDoc="0" locked="0" layoutInCell="1" allowOverlap="1" wp14:anchorId="1689F7E2" wp14:editId="4D4599B0">
                  <wp:simplePos x="0" y="0"/>
                  <wp:positionH relativeFrom="column">
                    <wp:posOffset>2020570</wp:posOffset>
                  </wp:positionH>
                  <wp:positionV relativeFrom="paragraph">
                    <wp:posOffset>100330</wp:posOffset>
                  </wp:positionV>
                  <wp:extent cx="1447165" cy="517525"/>
                  <wp:effectExtent l="0" t="0" r="635" b="0"/>
                  <wp:wrapNone/>
                  <wp:docPr id="40" name="Picture 40" descr="DSC0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8483"/>
                          <pic:cNvPicPr>
                            <a:picLocks noChangeAspect="1" noChangeArrowheads="1"/>
                          </pic:cNvPicPr>
                        </pic:nvPicPr>
                        <pic:blipFill>
                          <a:blip r:embed="rId46" cstate="print">
                            <a:extLst>
                              <a:ext uri="{28A0092B-C50C-407E-A947-70E740481C1C}">
                                <a14:useLocalDpi xmlns:a14="http://schemas.microsoft.com/office/drawing/2010/main" val="0"/>
                              </a:ext>
                            </a:extLst>
                          </a:blip>
                          <a:srcRect l="13905" t="21812" r="11975" b="34618"/>
                          <a:stretch>
                            <a:fillRect/>
                          </a:stretch>
                        </pic:blipFill>
                        <pic:spPr bwMode="auto">
                          <a:xfrm>
                            <a:off x="0" y="0"/>
                            <a:ext cx="1447165" cy="517525"/>
                          </a:xfrm>
                          <a:prstGeom prst="rect">
                            <a:avLst/>
                          </a:prstGeom>
                          <a:noFill/>
                        </pic:spPr>
                      </pic:pic>
                    </a:graphicData>
                  </a:graphic>
                  <wp14:sizeRelH relativeFrom="margin">
                    <wp14:pctWidth>0</wp14:pctWidth>
                  </wp14:sizeRelH>
                  <wp14:sizeRelV relativeFrom="margin">
                    <wp14:pctHeight>0</wp14:pctHeight>
                  </wp14:sizeRelV>
                </wp:anchor>
              </w:drawing>
            </w:r>
            <w:r w:rsidRPr="00CD648C">
              <w:rPr>
                <w:noProof/>
              </w:rPr>
              <w:drawing>
                <wp:anchor distT="0" distB="0" distL="114300" distR="114300" simplePos="0" relativeHeight="251659264" behindDoc="1" locked="0" layoutInCell="1" allowOverlap="1" wp14:anchorId="3E245A33" wp14:editId="68D1A220">
                  <wp:simplePos x="0" y="0"/>
                  <wp:positionH relativeFrom="column">
                    <wp:posOffset>487045</wp:posOffset>
                  </wp:positionH>
                  <wp:positionV relativeFrom="paragraph">
                    <wp:posOffset>-391795</wp:posOffset>
                  </wp:positionV>
                  <wp:extent cx="691515" cy="1626870"/>
                  <wp:effectExtent l="8573" t="0" r="21907" b="0"/>
                  <wp:wrapNone/>
                  <wp:docPr id="39" name="Picture 39" descr="DSC0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C08482"/>
                          <pic:cNvPicPr>
                            <a:picLocks noChangeAspect="1" noChangeArrowheads="1"/>
                          </pic:cNvPicPr>
                        </pic:nvPicPr>
                        <pic:blipFill>
                          <a:blip r:embed="rId47" cstate="print">
                            <a:extLst>
                              <a:ext uri="{28A0092B-C50C-407E-A947-70E740481C1C}">
                                <a14:useLocalDpi xmlns:a14="http://schemas.microsoft.com/office/drawing/2010/main" val="0"/>
                              </a:ext>
                            </a:extLst>
                          </a:blip>
                          <a:srcRect l="16370" t="10509" r="19243" b="15935"/>
                          <a:stretch>
                            <a:fillRect/>
                          </a:stretch>
                        </pic:blipFill>
                        <pic:spPr bwMode="auto">
                          <a:xfrm rot="16509080">
                            <a:off x="0" y="0"/>
                            <a:ext cx="691515" cy="1626870"/>
                          </a:xfrm>
                          <a:prstGeom prst="rect">
                            <a:avLst/>
                          </a:prstGeom>
                          <a:noFill/>
                        </pic:spPr>
                      </pic:pic>
                    </a:graphicData>
                  </a:graphic>
                  <wp14:sizeRelH relativeFrom="page">
                    <wp14:pctWidth>0</wp14:pctWidth>
                  </wp14:sizeRelH>
                  <wp14:sizeRelV relativeFrom="page">
                    <wp14:pctHeight>0</wp14:pctHeight>
                  </wp14:sizeRelV>
                </wp:anchor>
              </w:drawing>
            </w:r>
          </w:p>
        </w:tc>
      </w:tr>
      <w:tr w:rsidR="00B5730B" w:rsidRPr="00865402" w14:paraId="7E565CD3" w14:textId="77777777" w:rsidTr="008B5F53">
        <w:trPr>
          <w:trHeight w:val="1247"/>
        </w:trPr>
        <w:tc>
          <w:tcPr>
            <w:tcW w:w="2694" w:type="dxa"/>
            <w:vAlign w:val="center"/>
            <w:hideMark/>
          </w:tcPr>
          <w:p w14:paraId="5EF4A605" w14:textId="77777777" w:rsidR="00B5730B" w:rsidRPr="00744F5D" w:rsidRDefault="00B5730B" w:rsidP="00D76C1F">
            <w:pPr>
              <w:pStyle w:val="Tabledata"/>
            </w:pPr>
            <w:r w:rsidRPr="00744F5D">
              <w:t>Adjustable Spanner</w:t>
            </w:r>
          </w:p>
        </w:tc>
        <w:tc>
          <w:tcPr>
            <w:tcW w:w="6520" w:type="dxa"/>
            <w:vAlign w:val="center"/>
            <w:hideMark/>
          </w:tcPr>
          <w:p w14:paraId="6A9201A7" w14:textId="77777777" w:rsidR="00B5730B" w:rsidRPr="00865402" w:rsidRDefault="00B5730B" w:rsidP="00D76C1F">
            <w:pPr>
              <w:pStyle w:val="Tabledata"/>
              <w:rPr>
                <w:sz w:val="22"/>
                <w:szCs w:val="22"/>
              </w:rPr>
            </w:pPr>
            <w:r w:rsidRPr="00865402">
              <w:rPr>
                <w:noProof/>
              </w:rPr>
              <w:drawing>
                <wp:inline distT="0" distB="0" distL="0" distR="0" wp14:anchorId="456DDE9A" wp14:editId="026CAE03">
                  <wp:extent cx="1570117" cy="638175"/>
                  <wp:effectExtent l="0" t="0" r="0" b="0"/>
                  <wp:docPr id="12" name="Picture 12" descr="DSC0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08485"/>
                          <pic:cNvPicPr>
                            <a:picLocks noChangeAspect="1" noChangeArrowheads="1"/>
                          </pic:cNvPicPr>
                        </pic:nvPicPr>
                        <pic:blipFill>
                          <a:blip r:embed="rId48" cstate="print">
                            <a:extLst>
                              <a:ext uri="{28A0092B-C50C-407E-A947-70E740481C1C}">
                                <a14:useLocalDpi xmlns:a14="http://schemas.microsoft.com/office/drawing/2010/main" val="0"/>
                              </a:ext>
                            </a:extLst>
                          </a:blip>
                          <a:srcRect l="20963" t="14322" r="13808" b="25746"/>
                          <a:stretch>
                            <a:fillRect/>
                          </a:stretch>
                        </pic:blipFill>
                        <pic:spPr bwMode="auto">
                          <a:xfrm rot="10800000">
                            <a:off x="0" y="0"/>
                            <a:ext cx="1584926" cy="644194"/>
                          </a:xfrm>
                          <a:prstGeom prst="rect">
                            <a:avLst/>
                          </a:prstGeom>
                          <a:noFill/>
                          <a:ln>
                            <a:noFill/>
                          </a:ln>
                        </pic:spPr>
                      </pic:pic>
                    </a:graphicData>
                  </a:graphic>
                </wp:inline>
              </w:drawing>
            </w:r>
          </w:p>
        </w:tc>
      </w:tr>
      <w:tr w:rsidR="00B5730B" w:rsidRPr="00865402" w14:paraId="5AAAF3E5" w14:textId="77777777" w:rsidTr="008B5F53">
        <w:trPr>
          <w:trHeight w:val="1562"/>
        </w:trPr>
        <w:tc>
          <w:tcPr>
            <w:tcW w:w="2694" w:type="dxa"/>
            <w:vAlign w:val="center"/>
          </w:tcPr>
          <w:p w14:paraId="5233FFD7" w14:textId="77777777" w:rsidR="00B5730B" w:rsidRPr="00744F5D" w:rsidRDefault="00B5730B" w:rsidP="00D76C1F">
            <w:pPr>
              <w:pStyle w:val="Tabledata"/>
            </w:pPr>
            <w:r w:rsidRPr="00744F5D">
              <w:t>Multi-tool</w:t>
            </w:r>
          </w:p>
        </w:tc>
        <w:tc>
          <w:tcPr>
            <w:tcW w:w="6520" w:type="dxa"/>
            <w:vAlign w:val="center"/>
            <w:hideMark/>
          </w:tcPr>
          <w:p w14:paraId="2FEAB83E" w14:textId="77777777" w:rsidR="00B5730B" w:rsidRPr="00CD648C" w:rsidRDefault="00B5730B" w:rsidP="00D76C1F">
            <w:pPr>
              <w:pStyle w:val="Tabledata"/>
            </w:pPr>
            <w:r w:rsidRPr="00CD648C">
              <w:rPr>
                <w:noProof/>
              </w:rPr>
              <w:drawing>
                <wp:anchor distT="0" distB="0" distL="114300" distR="114300" simplePos="0" relativeHeight="251661312" behindDoc="0" locked="0" layoutInCell="1" allowOverlap="1" wp14:anchorId="0ECBB4FB" wp14:editId="67E9764F">
                  <wp:simplePos x="0" y="0"/>
                  <wp:positionH relativeFrom="column">
                    <wp:posOffset>324485</wp:posOffset>
                  </wp:positionH>
                  <wp:positionV relativeFrom="paragraph">
                    <wp:posOffset>-363855</wp:posOffset>
                  </wp:positionV>
                  <wp:extent cx="1002665" cy="1756410"/>
                  <wp:effectExtent l="4128" t="0" r="0" b="0"/>
                  <wp:wrapNone/>
                  <wp:docPr id="38" name="Picture 38" descr="DSC08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SC08487"/>
                          <pic:cNvPicPr>
                            <a:picLocks noChangeAspect="1" noChangeArrowheads="1"/>
                          </pic:cNvPicPr>
                        </pic:nvPicPr>
                        <pic:blipFill>
                          <a:blip r:embed="rId49" cstate="print">
                            <a:extLst>
                              <a:ext uri="{28A0092B-C50C-407E-A947-70E740481C1C}">
                                <a14:useLocalDpi xmlns:a14="http://schemas.microsoft.com/office/drawing/2010/main" val="0"/>
                              </a:ext>
                            </a:extLst>
                          </a:blip>
                          <a:srcRect l="25092" t="9846" r="37799" b="20969"/>
                          <a:stretch>
                            <a:fillRect/>
                          </a:stretch>
                        </pic:blipFill>
                        <pic:spPr bwMode="auto">
                          <a:xfrm rot="16200000">
                            <a:off x="0" y="0"/>
                            <a:ext cx="1002665" cy="1756410"/>
                          </a:xfrm>
                          <a:prstGeom prst="rect">
                            <a:avLst/>
                          </a:prstGeom>
                          <a:noFill/>
                        </pic:spPr>
                      </pic:pic>
                    </a:graphicData>
                  </a:graphic>
                  <wp14:sizeRelH relativeFrom="margin">
                    <wp14:pctWidth>0</wp14:pctWidth>
                  </wp14:sizeRelH>
                  <wp14:sizeRelV relativeFrom="margin">
                    <wp14:pctHeight>0</wp14:pctHeight>
                  </wp14:sizeRelV>
                </wp:anchor>
              </w:drawing>
            </w:r>
          </w:p>
        </w:tc>
      </w:tr>
      <w:tr w:rsidR="00B5730B" w:rsidRPr="00865402" w14:paraId="18A46A82" w14:textId="77777777" w:rsidTr="008B5F53">
        <w:trPr>
          <w:trHeight w:val="976"/>
        </w:trPr>
        <w:tc>
          <w:tcPr>
            <w:tcW w:w="2694" w:type="dxa"/>
            <w:vAlign w:val="center"/>
            <w:hideMark/>
          </w:tcPr>
          <w:p w14:paraId="6B5B7C12" w14:textId="77777777" w:rsidR="00B5730B" w:rsidRPr="00744F5D" w:rsidRDefault="00B5730B" w:rsidP="00D76C1F">
            <w:pPr>
              <w:pStyle w:val="Tabledata"/>
            </w:pPr>
            <w:r w:rsidRPr="00744F5D">
              <w:t>Handheld Torch</w:t>
            </w:r>
          </w:p>
        </w:tc>
        <w:tc>
          <w:tcPr>
            <w:tcW w:w="6520" w:type="dxa"/>
            <w:vAlign w:val="center"/>
          </w:tcPr>
          <w:p w14:paraId="2FB39D40" w14:textId="77777777" w:rsidR="00B5730B" w:rsidRPr="00CD648C" w:rsidRDefault="00B5730B" w:rsidP="00D76C1F">
            <w:pPr>
              <w:pStyle w:val="Tabledata"/>
            </w:pPr>
            <w:r w:rsidRPr="00CD648C">
              <w:rPr>
                <w:noProof/>
              </w:rPr>
              <w:drawing>
                <wp:anchor distT="0" distB="0" distL="114300" distR="114300" simplePos="0" relativeHeight="251674624" behindDoc="0" locked="0" layoutInCell="1" allowOverlap="1" wp14:anchorId="4097BAC9" wp14:editId="0D96AF59">
                  <wp:simplePos x="0" y="0"/>
                  <wp:positionH relativeFrom="column">
                    <wp:posOffset>521970</wp:posOffset>
                  </wp:positionH>
                  <wp:positionV relativeFrom="paragraph">
                    <wp:posOffset>-613410</wp:posOffset>
                  </wp:positionV>
                  <wp:extent cx="723900" cy="1809750"/>
                  <wp:effectExtent l="0" t="0" r="0" b="9525"/>
                  <wp:wrapNone/>
                  <wp:docPr id="36" name="Picture 36" descr="DSC0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SC08486"/>
                          <pic:cNvPicPr>
                            <a:picLocks noChangeAspect="1" noChangeArrowheads="1"/>
                          </pic:cNvPicPr>
                        </pic:nvPicPr>
                        <pic:blipFill>
                          <a:blip r:embed="rId50" cstate="print">
                            <a:extLst>
                              <a:ext uri="{28A0092B-C50C-407E-A947-70E740481C1C}">
                                <a14:useLocalDpi xmlns:a14="http://schemas.microsoft.com/office/drawing/2010/main" val="0"/>
                              </a:ext>
                            </a:extLst>
                          </a:blip>
                          <a:srcRect l="5132" t="17036" r="23766" b="24371"/>
                          <a:stretch>
                            <a:fillRect/>
                          </a:stretch>
                        </pic:blipFill>
                        <pic:spPr bwMode="auto">
                          <a:xfrm rot="5400000">
                            <a:off x="0" y="0"/>
                            <a:ext cx="723900" cy="1809750"/>
                          </a:xfrm>
                          <a:prstGeom prst="rect">
                            <a:avLst/>
                          </a:prstGeom>
                          <a:noFill/>
                        </pic:spPr>
                      </pic:pic>
                    </a:graphicData>
                  </a:graphic>
                  <wp14:sizeRelH relativeFrom="margin">
                    <wp14:pctWidth>0</wp14:pctWidth>
                  </wp14:sizeRelH>
                  <wp14:sizeRelV relativeFrom="margin">
                    <wp14:pctHeight>0</wp14:pctHeight>
                  </wp14:sizeRelV>
                </wp:anchor>
              </w:drawing>
            </w:r>
          </w:p>
        </w:tc>
      </w:tr>
      <w:tr w:rsidR="00B5730B" w:rsidRPr="00865402" w14:paraId="57B96BF3" w14:textId="77777777" w:rsidTr="008B5F53">
        <w:trPr>
          <w:trHeight w:val="1210"/>
        </w:trPr>
        <w:tc>
          <w:tcPr>
            <w:tcW w:w="2694" w:type="dxa"/>
            <w:vAlign w:val="center"/>
          </w:tcPr>
          <w:p w14:paraId="7696B0ED" w14:textId="77777777" w:rsidR="00B5730B" w:rsidRPr="00744F5D" w:rsidRDefault="00B5730B" w:rsidP="00D76C1F">
            <w:pPr>
              <w:pStyle w:val="Tabledata"/>
            </w:pPr>
            <w:r w:rsidRPr="00744F5D">
              <w:lastRenderedPageBreak/>
              <w:t>Extendable Telescopic Torch with Magnet</w:t>
            </w:r>
          </w:p>
        </w:tc>
        <w:tc>
          <w:tcPr>
            <w:tcW w:w="6520" w:type="dxa"/>
            <w:vAlign w:val="center"/>
            <w:hideMark/>
          </w:tcPr>
          <w:p w14:paraId="0E0E5AAE" w14:textId="77777777" w:rsidR="00B5730B" w:rsidRPr="00CD648C" w:rsidRDefault="00B5730B" w:rsidP="00D76C1F">
            <w:pPr>
              <w:pStyle w:val="Tabledata"/>
            </w:pPr>
            <w:r w:rsidRPr="00CD648C">
              <w:rPr>
                <w:noProof/>
              </w:rPr>
              <w:drawing>
                <wp:anchor distT="0" distB="0" distL="114300" distR="114300" simplePos="0" relativeHeight="251662336" behindDoc="0" locked="0" layoutInCell="1" allowOverlap="1" wp14:anchorId="5A5ADF1F" wp14:editId="4E18197D">
                  <wp:simplePos x="0" y="0"/>
                  <wp:positionH relativeFrom="column">
                    <wp:posOffset>681355</wp:posOffset>
                  </wp:positionH>
                  <wp:positionV relativeFrom="paragraph">
                    <wp:posOffset>-391795</wp:posOffset>
                  </wp:positionV>
                  <wp:extent cx="475615" cy="1586230"/>
                  <wp:effectExtent l="0" t="0" r="0" b="0"/>
                  <wp:wrapNone/>
                  <wp:docPr id="35" name="Picture 35" descr="A close up of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close up of a pen&#10;&#10;AI-generated content may be incorrec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flipH="1">
                            <a:off x="0" y="0"/>
                            <a:ext cx="475615" cy="1586230"/>
                          </a:xfrm>
                          <a:prstGeom prst="rect">
                            <a:avLst/>
                          </a:prstGeom>
                          <a:noFill/>
                        </pic:spPr>
                      </pic:pic>
                    </a:graphicData>
                  </a:graphic>
                  <wp14:sizeRelH relativeFrom="margin">
                    <wp14:pctWidth>0</wp14:pctWidth>
                  </wp14:sizeRelH>
                  <wp14:sizeRelV relativeFrom="margin">
                    <wp14:pctHeight>0</wp14:pctHeight>
                  </wp14:sizeRelV>
                </wp:anchor>
              </w:drawing>
            </w:r>
          </w:p>
        </w:tc>
      </w:tr>
      <w:tr w:rsidR="00B5730B" w:rsidRPr="00865402" w14:paraId="7B78D4A4" w14:textId="77777777" w:rsidTr="008B5F53">
        <w:trPr>
          <w:trHeight w:val="986"/>
        </w:trPr>
        <w:tc>
          <w:tcPr>
            <w:tcW w:w="2694" w:type="dxa"/>
            <w:vAlign w:val="center"/>
          </w:tcPr>
          <w:p w14:paraId="7F6F1F97" w14:textId="77777777" w:rsidR="00B5730B" w:rsidRPr="00CD648C" w:rsidRDefault="00B5730B" w:rsidP="00D76C1F">
            <w:pPr>
              <w:pStyle w:val="Tabledata"/>
            </w:pPr>
            <w:r w:rsidRPr="00CD648C">
              <w:t>Flathead Screwdriver</w:t>
            </w:r>
          </w:p>
        </w:tc>
        <w:tc>
          <w:tcPr>
            <w:tcW w:w="6520" w:type="dxa"/>
            <w:vAlign w:val="center"/>
            <w:hideMark/>
          </w:tcPr>
          <w:p w14:paraId="651BEDA6" w14:textId="77777777" w:rsidR="00B5730B" w:rsidRPr="00CD648C" w:rsidRDefault="00B5730B" w:rsidP="00D76C1F">
            <w:pPr>
              <w:pStyle w:val="Tabledata"/>
            </w:pPr>
            <w:r w:rsidRPr="00CD648C">
              <w:rPr>
                <w:noProof/>
              </w:rPr>
              <w:drawing>
                <wp:anchor distT="0" distB="0" distL="114300" distR="114300" simplePos="0" relativeHeight="251663360" behindDoc="0" locked="0" layoutInCell="1" allowOverlap="1" wp14:anchorId="73758347" wp14:editId="5A30B0A4">
                  <wp:simplePos x="0" y="0"/>
                  <wp:positionH relativeFrom="column">
                    <wp:posOffset>814705</wp:posOffset>
                  </wp:positionH>
                  <wp:positionV relativeFrom="paragraph">
                    <wp:posOffset>-681355</wp:posOffset>
                  </wp:positionV>
                  <wp:extent cx="561340" cy="2015490"/>
                  <wp:effectExtent l="0" t="0" r="0" b="0"/>
                  <wp:wrapNone/>
                  <wp:docPr id="34" name="Picture 34" descr="DSC0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SC08481"/>
                          <pic:cNvPicPr>
                            <a:picLocks noChangeAspect="1" noChangeArrowheads="1"/>
                          </pic:cNvPicPr>
                        </pic:nvPicPr>
                        <pic:blipFill>
                          <a:blip r:embed="rId52" cstate="print">
                            <a:extLst>
                              <a:ext uri="{28A0092B-C50C-407E-A947-70E740481C1C}">
                                <a14:useLocalDpi xmlns:a14="http://schemas.microsoft.com/office/drawing/2010/main" val="0"/>
                              </a:ext>
                            </a:extLst>
                          </a:blip>
                          <a:srcRect l="34085" t="12775" r="35954" b="15866"/>
                          <a:stretch>
                            <a:fillRect/>
                          </a:stretch>
                        </pic:blipFill>
                        <pic:spPr bwMode="auto">
                          <a:xfrm rot="16200000">
                            <a:off x="0" y="0"/>
                            <a:ext cx="561340" cy="2015490"/>
                          </a:xfrm>
                          <a:prstGeom prst="rect">
                            <a:avLst/>
                          </a:prstGeom>
                          <a:noFill/>
                        </pic:spPr>
                      </pic:pic>
                    </a:graphicData>
                  </a:graphic>
                  <wp14:sizeRelH relativeFrom="margin">
                    <wp14:pctWidth>0</wp14:pctWidth>
                  </wp14:sizeRelH>
                  <wp14:sizeRelV relativeFrom="margin">
                    <wp14:pctHeight>0</wp14:pctHeight>
                  </wp14:sizeRelV>
                </wp:anchor>
              </w:drawing>
            </w:r>
          </w:p>
        </w:tc>
      </w:tr>
      <w:tr w:rsidR="00B5730B" w:rsidRPr="00865402" w14:paraId="29F9471F" w14:textId="77777777" w:rsidTr="008B5F53">
        <w:trPr>
          <w:trHeight w:val="831"/>
        </w:trPr>
        <w:tc>
          <w:tcPr>
            <w:tcW w:w="2694" w:type="dxa"/>
            <w:vAlign w:val="center"/>
            <w:hideMark/>
          </w:tcPr>
          <w:p w14:paraId="65828186" w14:textId="77777777" w:rsidR="00B5730B" w:rsidRPr="00CD648C" w:rsidRDefault="00B5730B" w:rsidP="00D76C1F">
            <w:pPr>
              <w:pStyle w:val="Tabledata"/>
            </w:pPr>
            <w:r w:rsidRPr="00CD648C">
              <w:t>Philips Head Screwdriver</w:t>
            </w:r>
          </w:p>
        </w:tc>
        <w:tc>
          <w:tcPr>
            <w:tcW w:w="6520" w:type="dxa"/>
            <w:vAlign w:val="center"/>
            <w:hideMark/>
          </w:tcPr>
          <w:p w14:paraId="5AAFEBE3" w14:textId="77777777" w:rsidR="00B5730B" w:rsidRPr="00CD648C" w:rsidRDefault="00B5730B" w:rsidP="00D76C1F">
            <w:pPr>
              <w:pStyle w:val="Tabledata"/>
            </w:pPr>
            <w:r w:rsidRPr="00CD648C">
              <w:rPr>
                <w:noProof/>
              </w:rPr>
              <w:drawing>
                <wp:anchor distT="0" distB="0" distL="114300" distR="114300" simplePos="0" relativeHeight="251664384" behindDoc="0" locked="0" layoutInCell="1" allowOverlap="1" wp14:anchorId="18107BC1" wp14:editId="639B5C4C">
                  <wp:simplePos x="0" y="0"/>
                  <wp:positionH relativeFrom="column">
                    <wp:posOffset>74295</wp:posOffset>
                  </wp:positionH>
                  <wp:positionV relativeFrom="paragraph">
                    <wp:posOffset>-15875</wp:posOffset>
                  </wp:positionV>
                  <wp:extent cx="2257425" cy="457200"/>
                  <wp:effectExtent l="0" t="0" r="9525" b="0"/>
                  <wp:wrapNone/>
                  <wp:docPr id="33" name="Picture 33" descr="DSC0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SC08484"/>
                          <pic:cNvPicPr>
                            <a:picLocks noChangeAspect="1" noChangeArrowheads="1"/>
                          </pic:cNvPicPr>
                        </pic:nvPicPr>
                        <pic:blipFill>
                          <a:blip r:embed="rId53" cstate="print">
                            <a:extLst>
                              <a:ext uri="{28A0092B-C50C-407E-A947-70E740481C1C}">
                                <a14:useLocalDpi xmlns:a14="http://schemas.microsoft.com/office/drawing/2010/main" val="0"/>
                              </a:ext>
                            </a:extLst>
                          </a:blip>
                          <a:srcRect l="8018" t="31154" r="8006" b="40562"/>
                          <a:stretch>
                            <a:fillRect/>
                          </a:stretch>
                        </pic:blipFill>
                        <pic:spPr bwMode="auto">
                          <a:xfrm rot="10800000">
                            <a:off x="0" y="0"/>
                            <a:ext cx="2257425" cy="457200"/>
                          </a:xfrm>
                          <a:prstGeom prst="rect">
                            <a:avLst/>
                          </a:prstGeom>
                          <a:noFill/>
                        </pic:spPr>
                      </pic:pic>
                    </a:graphicData>
                  </a:graphic>
                  <wp14:sizeRelH relativeFrom="margin">
                    <wp14:pctWidth>0</wp14:pctWidth>
                  </wp14:sizeRelH>
                  <wp14:sizeRelV relativeFrom="margin">
                    <wp14:pctHeight>0</wp14:pctHeight>
                  </wp14:sizeRelV>
                </wp:anchor>
              </w:drawing>
            </w:r>
          </w:p>
        </w:tc>
      </w:tr>
      <w:tr w:rsidR="00B5730B" w:rsidRPr="00865402" w14:paraId="469F13EF" w14:textId="77777777" w:rsidTr="008B5F53">
        <w:trPr>
          <w:trHeight w:val="1814"/>
        </w:trPr>
        <w:tc>
          <w:tcPr>
            <w:tcW w:w="2694" w:type="dxa"/>
            <w:vAlign w:val="center"/>
            <w:hideMark/>
          </w:tcPr>
          <w:p w14:paraId="5B2A3A11" w14:textId="77777777" w:rsidR="00B5730B" w:rsidRPr="00CD648C" w:rsidRDefault="00B5730B" w:rsidP="00D76C1F">
            <w:pPr>
              <w:pStyle w:val="Tabledata"/>
            </w:pPr>
            <w:r w:rsidRPr="00CD648C">
              <w:t xml:space="preserve">Inspection Camera with </w:t>
            </w:r>
            <w:r>
              <w:t>small c</w:t>
            </w:r>
            <w:r w:rsidRPr="00CD648C">
              <w:t xml:space="preserve">amera </w:t>
            </w:r>
            <w:r>
              <w:t>h</w:t>
            </w:r>
            <w:r w:rsidRPr="00CD648C">
              <w:t>ead</w:t>
            </w:r>
            <w:r>
              <w:t xml:space="preserve"> with LCD display</w:t>
            </w:r>
          </w:p>
        </w:tc>
        <w:tc>
          <w:tcPr>
            <w:tcW w:w="6520" w:type="dxa"/>
            <w:vAlign w:val="center"/>
          </w:tcPr>
          <w:p w14:paraId="7E0274CA" w14:textId="77777777" w:rsidR="00B5730B" w:rsidRPr="00CD648C" w:rsidRDefault="00B5730B" w:rsidP="00D76C1F">
            <w:pPr>
              <w:pStyle w:val="Tabledata"/>
            </w:pPr>
            <w:r w:rsidRPr="00CD648C">
              <w:rPr>
                <w:noProof/>
              </w:rPr>
              <w:drawing>
                <wp:anchor distT="0" distB="0" distL="114300" distR="114300" simplePos="0" relativeHeight="251665408" behindDoc="0" locked="0" layoutInCell="1" allowOverlap="1" wp14:anchorId="7AF51006" wp14:editId="738E144E">
                  <wp:simplePos x="0" y="0"/>
                  <wp:positionH relativeFrom="column">
                    <wp:posOffset>474345</wp:posOffset>
                  </wp:positionH>
                  <wp:positionV relativeFrom="paragraph">
                    <wp:posOffset>-373380</wp:posOffset>
                  </wp:positionV>
                  <wp:extent cx="1019175" cy="1695450"/>
                  <wp:effectExtent l="4763" t="0" r="0" b="0"/>
                  <wp:wrapNone/>
                  <wp:docPr id="32" name="Picture 32" descr="A close-up of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up of a camera&#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rot="5400000">
                            <a:off x="0" y="0"/>
                            <a:ext cx="1019175" cy="1695450"/>
                          </a:xfrm>
                          <a:prstGeom prst="rect">
                            <a:avLst/>
                          </a:prstGeom>
                          <a:noFill/>
                        </pic:spPr>
                      </pic:pic>
                    </a:graphicData>
                  </a:graphic>
                  <wp14:sizeRelH relativeFrom="margin">
                    <wp14:pctWidth>0</wp14:pctWidth>
                  </wp14:sizeRelH>
                  <wp14:sizeRelV relativeFrom="margin">
                    <wp14:pctHeight>0</wp14:pctHeight>
                  </wp14:sizeRelV>
                </wp:anchor>
              </w:drawing>
            </w:r>
          </w:p>
          <w:p w14:paraId="3F4768B0" w14:textId="77777777" w:rsidR="00B5730B" w:rsidRPr="00865402" w:rsidRDefault="00B5730B" w:rsidP="00D76C1F">
            <w:pPr>
              <w:pStyle w:val="Tabledata"/>
            </w:pPr>
          </w:p>
          <w:p w14:paraId="3187F2CB" w14:textId="77777777" w:rsidR="00B5730B" w:rsidRPr="00865402" w:rsidRDefault="00B5730B" w:rsidP="00D76C1F">
            <w:pPr>
              <w:pStyle w:val="Tabledata"/>
            </w:pPr>
          </w:p>
          <w:p w14:paraId="477A1AD4" w14:textId="77777777" w:rsidR="00B5730B" w:rsidRPr="00865402" w:rsidRDefault="00B5730B" w:rsidP="00D76C1F">
            <w:pPr>
              <w:pStyle w:val="Tabledata"/>
            </w:pPr>
          </w:p>
          <w:p w14:paraId="326422FD" w14:textId="77777777" w:rsidR="00B5730B" w:rsidRPr="00865402" w:rsidRDefault="00B5730B" w:rsidP="00D76C1F">
            <w:pPr>
              <w:pStyle w:val="Tabledata"/>
            </w:pPr>
          </w:p>
        </w:tc>
      </w:tr>
      <w:tr w:rsidR="00B5730B" w:rsidRPr="00865402" w14:paraId="5BB9C5C9" w14:textId="77777777" w:rsidTr="008B5F53">
        <w:trPr>
          <w:trHeight w:val="1340"/>
        </w:trPr>
        <w:tc>
          <w:tcPr>
            <w:tcW w:w="2694" w:type="dxa"/>
            <w:vAlign w:val="center"/>
            <w:hideMark/>
          </w:tcPr>
          <w:p w14:paraId="5FCC915D" w14:textId="77777777" w:rsidR="00B5730B" w:rsidRPr="00CD648C" w:rsidRDefault="00B5730B" w:rsidP="00D76C1F">
            <w:pPr>
              <w:pStyle w:val="Tabledata"/>
            </w:pPr>
            <w:r w:rsidRPr="00CD648C">
              <w:t xml:space="preserve">Handheld Metal Detector </w:t>
            </w:r>
          </w:p>
        </w:tc>
        <w:tc>
          <w:tcPr>
            <w:tcW w:w="6520" w:type="dxa"/>
            <w:vAlign w:val="center"/>
            <w:hideMark/>
          </w:tcPr>
          <w:p w14:paraId="45F178F2" w14:textId="77777777" w:rsidR="00B5730B" w:rsidRPr="00CD648C" w:rsidRDefault="00B5730B" w:rsidP="00D76C1F">
            <w:pPr>
              <w:pStyle w:val="Tabledata"/>
            </w:pPr>
            <w:r w:rsidRPr="00CD648C">
              <w:rPr>
                <w:noProof/>
              </w:rPr>
              <w:drawing>
                <wp:anchor distT="0" distB="0" distL="114300" distR="114300" simplePos="0" relativeHeight="251666432" behindDoc="0" locked="0" layoutInCell="1" allowOverlap="1" wp14:anchorId="67C790DD" wp14:editId="7118E879">
                  <wp:simplePos x="0" y="0"/>
                  <wp:positionH relativeFrom="column">
                    <wp:posOffset>274955</wp:posOffset>
                  </wp:positionH>
                  <wp:positionV relativeFrom="paragraph">
                    <wp:posOffset>35560</wp:posOffset>
                  </wp:positionV>
                  <wp:extent cx="2640965" cy="781050"/>
                  <wp:effectExtent l="0" t="0" r="6985" b="0"/>
                  <wp:wrapNone/>
                  <wp:docPr id="31" name="Picture 31" descr="P100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000400"/>
                          <pic:cNvPicPr>
                            <a:picLocks noChangeAspect="1" noChangeArrowheads="1"/>
                          </pic:cNvPicPr>
                        </pic:nvPicPr>
                        <pic:blipFill>
                          <a:blip r:embed="rId55" cstate="print">
                            <a:extLst>
                              <a:ext uri="{28A0092B-C50C-407E-A947-70E740481C1C}">
                                <a14:useLocalDpi xmlns:a14="http://schemas.microsoft.com/office/drawing/2010/main" val="0"/>
                              </a:ext>
                            </a:extLst>
                          </a:blip>
                          <a:srcRect t="13338" r="3423" b="20573"/>
                          <a:stretch>
                            <a:fillRect/>
                          </a:stretch>
                        </pic:blipFill>
                        <pic:spPr bwMode="auto">
                          <a:xfrm flipV="1">
                            <a:off x="0" y="0"/>
                            <a:ext cx="2640965" cy="781050"/>
                          </a:xfrm>
                          <a:prstGeom prst="rect">
                            <a:avLst/>
                          </a:prstGeom>
                          <a:noFill/>
                        </pic:spPr>
                      </pic:pic>
                    </a:graphicData>
                  </a:graphic>
                  <wp14:sizeRelH relativeFrom="margin">
                    <wp14:pctWidth>0</wp14:pctWidth>
                  </wp14:sizeRelH>
                  <wp14:sizeRelV relativeFrom="margin">
                    <wp14:pctHeight>0</wp14:pctHeight>
                  </wp14:sizeRelV>
                </wp:anchor>
              </w:drawing>
            </w:r>
          </w:p>
        </w:tc>
      </w:tr>
      <w:tr w:rsidR="00B5730B" w:rsidRPr="00865402" w14:paraId="52AA9BC3" w14:textId="77777777" w:rsidTr="008B5F53">
        <w:trPr>
          <w:trHeight w:val="1543"/>
        </w:trPr>
        <w:tc>
          <w:tcPr>
            <w:tcW w:w="2694" w:type="dxa"/>
            <w:vAlign w:val="center"/>
            <w:hideMark/>
          </w:tcPr>
          <w:p w14:paraId="00E5A31D" w14:textId="77777777" w:rsidR="00B5730B" w:rsidRPr="00CD648C" w:rsidRDefault="00B5730B" w:rsidP="00D76C1F">
            <w:pPr>
              <w:pStyle w:val="Tabledata"/>
            </w:pPr>
            <w:r w:rsidRPr="00CD648C">
              <w:t>Needle Stick Gloves – (Department Issued)(various)</w:t>
            </w:r>
          </w:p>
        </w:tc>
        <w:tc>
          <w:tcPr>
            <w:tcW w:w="6520" w:type="dxa"/>
            <w:vAlign w:val="center"/>
            <w:hideMark/>
          </w:tcPr>
          <w:p w14:paraId="04AF4304" w14:textId="77777777" w:rsidR="00B5730B" w:rsidRPr="00CD648C" w:rsidRDefault="00B5730B" w:rsidP="00D76C1F">
            <w:pPr>
              <w:pStyle w:val="Tabledata"/>
            </w:pPr>
            <w:r w:rsidRPr="00CD648C">
              <w:rPr>
                <w:noProof/>
              </w:rPr>
              <w:drawing>
                <wp:anchor distT="0" distB="0" distL="114300" distR="114300" simplePos="0" relativeHeight="251667456" behindDoc="0" locked="0" layoutInCell="1" allowOverlap="1" wp14:anchorId="0F60DC1E" wp14:editId="11E92C50">
                  <wp:simplePos x="0" y="0"/>
                  <wp:positionH relativeFrom="column">
                    <wp:posOffset>124460</wp:posOffset>
                  </wp:positionH>
                  <wp:positionV relativeFrom="paragraph">
                    <wp:posOffset>-76835</wp:posOffset>
                  </wp:positionV>
                  <wp:extent cx="2133600" cy="838200"/>
                  <wp:effectExtent l="0" t="0" r="0" b="0"/>
                  <wp:wrapNone/>
                  <wp:docPr id="30" name="Picture 30" descr="TurtleSkin NYDoCS Cut-Resistant Law Enforcement Gloves">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urtleSkin NYDoCS Cut-Resistant Law Enforcement Gloves">
                            <a:hlinkClick r:id="rId56" tgtFrame="&quot;_blank&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33600" cy="838200"/>
                          </a:xfrm>
                          <a:prstGeom prst="rect">
                            <a:avLst/>
                          </a:prstGeom>
                          <a:noFill/>
                        </pic:spPr>
                      </pic:pic>
                    </a:graphicData>
                  </a:graphic>
                  <wp14:sizeRelH relativeFrom="page">
                    <wp14:pctWidth>0</wp14:pctWidth>
                  </wp14:sizeRelH>
                  <wp14:sizeRelV relativeFrom="page">
                    <wp14:pctHeight>0</wp14:pctHeight>
                  </wp14:sizeRelV>
                </wp:anchor>
              </w:drawing>
            </w:r>
          </w:p>
        </w:tc>
      </w:tr>
      <w:tr w:rsidR="00B5730B" w:rsidRPr="00865402" w14:paraId="399536DB" w14:textId="77777777" w:rsidTr="008B5F53">
        <w:trPr>
          <w:trHeight w:val="1550"/>
        </w:trPr>
        <w:tc>
          <w:tcPr>
            <w:tcW w:w="2694" w:type="dxa"/>
            <w:vAlign w:val="center"/>
            <w:hideMark/>
          </w:tcPr>
          <w:p w14:paraId="76266CB9" w14:textId="77777777" w:rsidR="00B5730B" w:rsidRPr="00CD648C" w:rsidRDefault="00B5730B" w:rsidP="00D76C1F">
            <w:pPr>
              <w:pStyle w:val="Tabledata"/>
            </w:pPr>
            <w:r w:rsidRPr="00CD648C">
              <w:t>Under Vehicle Inspection Mirror</w:t>
            </w:r>
          </w:p>
        </w:tc>
        <w:tc>
          <w:tcPr>
            <w:tcW w:w="6520" w:type="dxa"/>
            <w:vAlign w:val="center"/>
            <w:hideMark/>
          </w:tcPr>
          <w:p w14:paraId="3B25F0D7" w14:textId="77777777" w:rsidR="00B5730B" w:rsidRPr="00CD648C" w:rsidRDefault="00B5730B" w:rsidP="00D76C1F">
            <w:pPr>
              <w:pStyle w:val="Tabledata"/>
            </w:pPr>
            <w:r w:rsidRPr="00CD648C">
              <w:rPr>
                <w:noProof/>
              </w:rPr>
              <w:drawing>
                <wp:anchor distT="0" distB="0" distL="114300" distR="114300" simplePos="0" relativeHeight="251668480" behindDoc="0" locked="0" layoutInCell="1" allowOverlap="1" wp14:anchorId="3955C27E" wp14:editId="2A1335EA">
                  <wp:simplePos x="0" y="0"/>
                  <wp:positionH relativeFrom="margin">
                    <wp:posOffset>416560</wp:posOffset>
                  </wp:positionH>
                  <wp:positionV relativeFrom="margin">
                    <wp:posOffset>-285750</wp:posOffset>
                  </wp:positionV>
                  <wp:extent cx="868680" cy="1449705"/>
                  <wp:effectExtent l="0" t="4763" r="2858" b="2857"/>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rot="16200000">
                            <a:off x="0" y="0"/>
                            <a:ext cx="868680" cy="1449705"/>
                          </a:xfrm>
                          <a:prstGeom prst="rect">
                            <a:avLst/>
                          </a:prstGeom>
                          <a:noFill/>
                        </pic:spPr>
                      </pic:pic>
                    </a:graphicData>
                  </a:graphic>
                  <wp14:sizeRelH relativeFrom="margin">
                    <wp14:pctWidth>0</wp14:pctWidth>
                  </wp14:sizeRelH>
                  <wp14:sizeRelV relativeFrom="margin">
                    <wp14:pctHeight>0</wp14:pctHeight>
                  </wp14:sizeRelV>
                </wp:anchor>
              </w:drawing>
            </w:r>
          </w:p>
        </w:tc>
      </w:tr>
      <w:tr w:rsidR="00B5730B" w:rsidRPr="00865402" w14:paraId="5BF43751" w14:textId="77777777" w:rsidTr="008B5F53">
        <w:trPr>
          <w:trHeight w:val="2112"/>
        </w:trPr>
        <w:tc>
          <w:tcPr>
            <w:tcW w:w="2694" w:type="dxa"/>
            <w:vAlign w:val="center"/>
            <w:hideMark/>
          </w:tcPr>
          <w:p w14:paraId="2C6645BA" w14:textId="77777777" w:rsidR="00B5730B" w:rsidRPr="00CD648C" w:rsidRDefault="00B5730B" w:rsidP="00D76C1F">
            <w:pPr>
              <w:pStyle w:val="Tabledata"/>
            </w:pPr>
            <w:r>
              <w:t xml:space="preserve">Torch LED Lantern </w:t>
            </w:r>
          </w:p>
        </w:tc>
        <w:tc>
          <w:tcPr>
            <w:tcW w:w="6520" w:type="dxa"/>
            <w:vAlign w:val="center"/>
            <w:hideMark/>
          </w:tcPr>
          <w:p w14:paraId="6A8DC610" w14:textId="77777777" w:rsidR="00B5730B" w:rsidRPr="00CD648C" w:rsidRDefault="00B5730B" w:rsidP="00D76C1F">
            <w:pPr>
              <w:pStyle w:val="Tabledata"/>
            </w:pPr>
            <w:r w:rsidRPr="00CD648C">
              <w:rPr>
                <w:noProof/>
              </w:rPr>
              <w:drawing>
                <wp:anchor distT="0" distB="0" distL="114300" distR="114300" simplePos="0" relativeHeight="251669504" behindDoc="1" locked="0" layoutInCell="1" allowOverlap="1" wp14:anchorId="3E081931" wp14:editId="57BB35B4">
                  <wp:simplePos x="0" y="0"/>
                  <wp:positionH relativeFrom="margin">
                    <wp:posOffset>-36195</wp:posOffset>
                  </wp:positionH>
                  <wp:positionV relativeFrom="margin">
                    <wp:posOffset>88265</wp:posOffset>
                  </wp:positionV>
                  <wp:extent cx="1776095" cy="1076325"/>
                  <wp:effectExtent l="0" t="0" r="0" b="9525"/>
                  <wp:wrapSquare wrapText="bothSides"/>
                  <wp:docPr id="28" name="Picture 28" descr="http://img.pelican.com/img/products/light/9410L/pelican-led-firefighter-lantern-flashligh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pelican.com/img/products/light/9410L/pelican-led-firefighter-lantern-flashlight-l.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76095" cy="1076325"/>
                          </a:xfrm>
                          <a:prstGeom prst="rect">
                            <a:avLst/>
                          </a:prstGeom>
                          <a:noFill/>
                        </pic:spPr>
                      </pic:pic>
                    </a:graphicData>
                  </a:graphic>
                  <wp14:sizeRelH relativeFrom="page">
                    <wp14:pctWidth>0</wp14:pctWidth>
                  </wp14:sizeRelH>
                  <wp14:sizeRelV relativeFrom="page">
                    <wp14:pctHeight>0</wp14:pctHeight>
                  </wp14:sizeRelV>
                </wp:anchor>
              </w:drawing>
            </w:r>
          </w:p>
        </w:tc>
      </w:tr>
      <w:tr w:rsidR="00B5730B" w:rsidRPr="00865402" w14:paraId="03B60206" w14:textId="77777777" w:rsidTr="008B5F53">
        <w:trPr>
          <w:trHeight w:val="1703"/>
        </w:trPr>
        <w:tc>
          <w:tcPr>
            <w:tcW w:w="2694" w:type="dxa"/>
            <w:vAlign w:val="center"/>
            <w:hideMark/>
          </w:tcPr>
          <w:p w14:paraId="42FB00A8" w14:textId="77777777" w:rsidR="00B5730B" w:rsidRPr="00CD648C" w:rsidRDefault="00B5730B" w:rsidP="00D76C1F">
            <w:pPr>
              <w:pStyle w:val="Tabledata"/>
            </w:pPr>
            <w:r w:rsidRPr="00CD648C">
              <w:lastRenderedPageBreak/>
              <w:t>Handheld Digital Video Camera</w:t>
            </w:r>
          </w:p>
        </w:tc>
        <w:tc>
          <w:tcPr>
            <w:tcW w:w="6520" w:type="dxa"/>
            <w:vAlign w:val="center"/>
            <w:hideMark/>
          </w:tcPr>
          <w:p w14:paraId="32550BE4" w14:textId="77777777" w:rsidR="00B5730B" w:rsidRPr="00CD648C" w:rsidRDefault="00B5730B" w:rsidP="00D76C1F">
            <w:pPr>
              <w:pStyle w:val="Tabledata"/>
            </w:pPr>
            <w:r w:rsidRPr="00CD648C">
              <w:rPr>
                <w:noProof/>
              </w:rPr>
              <w:drawing>
                <wp:anchor distT="0" distB="0" distL="114300" distR="114300" simplePos="0" relativeHeight="251670528" behindDoc="0" locked="0" layoutInCell="1" allowOverlap="1" wp14:anchorId="4408307A" wp14:editId="07FC320E">
                  <wp:simplePos x="0" y="0"/>
                  <wp:positionH relativeFrom="column">
                    <wp:posOffset>-38100</wp:posOffset>
                  </wp:positionH>
                  <wp:positionV relativeFrom="paragraph">
                    <wp:posOffset>-68580</wp:posOffset>
                  </wp:positionV>
                  <wp:extent cx="2281555" cy="809625"/>
                  <wp:effectExtent l="0" t="0" r="4445" b="9525"/>
                  <wp:wrapNone/>
                  <wp:docPr id="27" name="Picture 27" descr="Sony HDR-CX405 HD 60p Camc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ny HDR-CX405 HD 60p Camcorder"/>
                          <pic:cNvPicPr>
                            <a:picLocks noChangeAspect="1" noChangeArrowheads="1"/>
                          </pic:cNvPicPr>
                        </pic:nvPicPr>
                        <pic:blipFill>
                          <a:blip r:embed="rId60" cstate="print">
                            <a:extLst>
                              <a:ext uri="{28A0092B-C50C-407E-A947-70E740481C1C}">
                                <a14:useLocalDpi xmlns:a14="http://schemas.microsoft.com/office/drawing/2010/main" val="0"/>
                              </a:ext>
                            </a:extLst>
                          </a:blip>
                          <a:srcRect t="21677" b="21965"/>
                          <a:stretch>
                            <a:fillRect/>
                          </a:stretch>
                        </pic:blipFill>
                        <pic:spPr bwMode="auto">
                          <a:xfrm>
                            <a:off x="0" y="0"/>
                            <a:ext cx="2281555" cy="809625"/>
                          </a:xfrm>
                          <a:prstGeom prst="rect">
                            <a:avLst/>
                          </a:prstGeom>
                          <a:noFill/>
                        </pic:spPr>
                      </pic:pic>
                    </a:graphicData>
                  </a:graphic>
                  <wp14:sizeRelH relativeFrom="page">
                    <wp14:pctWidth>0</wp14:pctWidth>
                  </wp14:sizeRelH>
                  <wp14:sizeRelV relativeFrom="page">
                    <wp14:pctHeight>0</wp14:pctHeight>
                  </wp14:sizeRelV>
                </wp:anchor>
              </w:drawing>
            </w:r>
          </w:p>
        </w:tc>
      </w:tr>
      <w:tr w:rsidR="00B5730B" w:rsidRPr="00865402" w14:paraId="5CFB018D" w14:textId="77777777" w:rsidTr="008B5F53">
        <w:trPr>
          <w:trHeight w:val="2110"/>
        </w:trPr>
        <w:tc>
          <w:tcPr>
            <w:tcW w:w="2694" w:type="dxa"/>
            <w:vAlign w:val="center"/>
            <w:hideMark/>
          </w:tcPr>
          <w:p w14:paraId="78784BA3" w14:textId="77777777" w:rsidR="00B5730B" w:rsidRPr="00CD648C" w:rsidRDefault="00B5730B" w:rsidP="00D76C1F">
            <w:pPr>
              <w:pStyle w:val="Tabledata"/>
            </w:pPr>
            <w:r>
              <w:t xml:space="preserve">Metal Detector </w:t>
            </w:r>
          </w:p>
        </w:tc>
        <w:tc>
          <w:tcPr>
            <w:tcW w:w="6520" w:type="dxa"/>
            <w:vAlign w:val="center"/>
            <w:hideMark/>
          </w:tcPr>
          <w:p w14:paraId="39FA938B" w14:textId="77777777" w:rsidR="00B5730B" w:rsidRPr="00CD648C" w:rsidRDefault="00B5730B" w:rsidP="00D76C1F">
            <w:pPr>
              <w:pStyle w:val="Tabledata"/>
            </w:pPr>
            <w:r w:rsidRPr="00CD648C">
              <w:rPr>
                <w:noProof/>
              </w:rPr>
              <w:drawing>
                <wp:anchor distT="0" distB="0" distL="114300" distR="114300" simplePos="0" relativeHeight="251671552" behindDoc="0" locked="0" layoutInCell="1" allowOverlap="1" wp14:anchorId="5BD2EEFA" wp14:editId="2CADF5E4">
                  <wp:simplePos x="0" y="0"/>
                  <wp:positionH relativeFrom="margin">
                    <wp:posOffset>12700</wp:posOffset>
                  </wp:positionH>
                  <wp:positionV relativeFrom="margin">
                    <wp:posOffset>83185</wp:posOffset>
                  </wp:positionV>
                  <wp:extent cx="2302510" cy="819150"/>
                  <wp:effectExtent l="0" t="0" r="2540" b="0"/>
                  <wp:wrapSquare wrapText="bothSides"/>
                  <wp:docPr id="16" name="Picture 16" descr="A metal detector with a round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metal detector with a round handle&#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02510" cy="819150"/>
                          </a:xfrm>
                          <a:prstGeom prst="rect">
                            <a:avLst/>
                          </a:prstGeom>
                          <a:noFill/>
                        </pic:spPr>
                      </pic:pic>
                    </a:graphicData>
                  </a:graphic>
                  <wp14:sizeRelH relativeFrom="page">
                    <wp14:pctWidth>0</wp14:pctWidth>
                  </wp14:sizeRelH>
                  <wp14:sizeRelV relativeFrom="page">
                    <wp14:pctHeight>0</wp14:pctHeight>
                  </wp14:sizeRelV>
                </wp:anchor>
              </w:drawing>
            </w:r>
          </w:p>
        </w:tc>
      </w:tr>
      <w:tr w:rsidR="00B5730B" w:rsidRPr="00865402" w14:paraId="06EF20C1" w14:textId="77777777" w:rsidTr="008B5F53">
        <w:trPr>
          <w:trHeight w:val="1765"/>
        </w:trPr>
        <w:tc>
          <w:tcPr>
            <w:tcW w:w="2694" w:type="dxa"/>
            <w:vAlign w:val="center"/>
            <w:hideMark/>
          </w:tcPr>
          <w:p w14:paraId="2477780F" w14:textId="77777777" w:rsidR="00B5730B" w:rsidRPr="00CD648C" w:rsidRDefault="00B5730B" w:rsidP="00D76C1F">
            <w:pPr>
              <w:pStyle w:val="Tabledata"/>
            </w:pPr>
            <w:r w:rsidRPr="00CD648C">
              <w:t>Various sizes for escorts or deployments</w:t>
            </w:r>
          </w:p>
        </w:tc>
        <w:tc>
          <w:tcPr>
            <w:tcW w:w="6520" w:type="dxa"/>
            <w:vAlign w:val="center"/>
            <w:hideMark/>
          </w:tcPr>
          <w:p w14:paraId="16459844" w14:textId="77777777" w:rsidR="00B5730B" w:rsidRPr="00CD648C" w:rsidRDefault="00B5730B" w:rsidP="00D76C1F">
            <w:pPr>
              <w:pStyle w:val="Tabledata"/>
            </w:pPr>
            <w:r w:rsidRPr="00CD648C">
              <w:rPr>
                <w:noProof/>
              </w:rPr>
              <w:drawing>
                <wp:anchor distT="0" distB="0" distL="114300" distR="114300" simplePos="0" relativeHeight="251672576" behindDoc="0" locked="0" layoutInCell="1" allowOverlap="1" wp14:anchorId="5ACDB9FA" wp14:editId="7F71DC29">
                  <wp:simplePos x="0" y="0"/>
                  <wp:positionH relativeFrom="column">
                    <wp:posOffset>57150</wp:posOffset>
                  </wp:positionH>
                  <wp:positionV relativeFrom="paragraph">
                    <wp:posOffset>7620</wp:posOffset>
                  </wp:positionV>
                  <wp:extent cx="2675255" cy="1009650"/>
                  <wp:effectExtent l="0" t="0" r="0" b="0"/>
                  <wp:wrapNone/>
                  <wp:docPr id="15" name="Picture 15" descr="DSC0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0847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75255" cy="1009650"/>
                          </a:xfrm>
                          <a:prstGeom prst="rect">
                            <a:avLst/>
                          </a:prstGeom>
                          <a:noFill/>
                        </pic:spPr>
                      </pic:pic>
                    </a:graphicData>
                  </a:graphic>
                  <wp14:sizeRelH relativeFrom="margin">
                    <wp14:pctWidth>0</wp14:pctWidth>
                  </wp14:sizeRelH>
                  <wp14:sizeRelV relativeFrom="margin">
                    <wp14:pctHeight>0</wp14:pctHeight>
                  </wp14:sizeRelV>
                </wp:anchor>
              </w:drawing>
            </w:r>
          </w:p>
        </w:tc>
      </w:tr>
      <w:tr w:rsidR="00B5730B" w:rsidRPr="00865402" w14:paraId="71F5D4DD" w14:textId="77777777" w:rsidTr="008B5F53">
        <w:trPr>
          <w:trHeight w:val="2409"/>
        </w:trPr>
        <w:tc>
          <w:tcPr>
            <w:tcW w:w="2694" w:type="dxa"/>
            <w:vAlign w:val="center"/>
          </w:tcPr>
          <w:p w14:paraId="1EC83A7F" w14:textId="77777777" w:rsidR="00B5730B" w:rsidRPr="00865402" w:rsidRDefault="00B5730B" w:rsidP="00D76C1F">
            <w:pPr>
              <w:pStyle w:val="Tabledata"/>
            </w:pPr>
            <w:r>
              <w:t>Numbered locking security ties</w:t>
            </w:r>
          </w:p>
        </w:tc>
        <w:tc>
          <w:tcPr>
            <w:tcW w:w="6520" w:type="dxa"/>
            <w:vAlign w:val="center"/>
            <w:hideMark/>
          </w:tcPr>
          <w:p w14:paraId="0278DE53" w14:textId="77777777" w:rsidR="00B5730B" w:rsidRPr="00865402" w:rsidRDefault="00B5730B" w:rsidP="00D76C1F">
            <w:pPr>
              <w:pStyle w:val="Tabledata"/>
              <w:rPr>
                <w:sz w:val="22"/>
                <w:szCs w:val="22"/>
              </w:rPr>
            </w:pPr>
            <w:r w:rsidRPr="00CD648C">
              <w:rPr>
                <w:noProof/>
              </w:rPr>
              <w:drawing>
                <wp:anchor distT="0" distB="0" distL="114300" distR="114300" simplePos="0" relativeHeight="251673600" behindDoc="0" locked="0" layoutInCell="1" allowOverlap="1" wp14:anchorId="2942EC3D" wp14:editId="5DBF5207">
                  <wp:simplePos x="0" y="0"/>
                  <wp:positionH relativeFrom="column">
                    <wp:posOffset>-19685</wp:posOffset>
                  </wp:positionH>
                  <wp:positionV relativeFrom="paragraph">
                    <wp:posOffset>566420</wp:posOffset>
                  </wp:positionV>
                  <wp:extent cx="2610485" cy="872490"/>
                  <wp:effectExtent l="0" t="0" r="0" b="0"/>
                  <wp:wrapNone/>
                  <wp:docPr id="14" name="Picture 14" descr="A close-up of a yellow and white toothbru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up of a yellow and white toothbrush&#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10800000">
                            <a:off x="0" y="0"/>
                            <a:ext cx="2610485" cy="872490"/>
                          </a:xfrm>
                          <a:prstGeom prst="rect">
                            <a:avLst/>
                          </a:prstGeom>
                          <a:noFill/>
                        </pic:spPr>
                      </pic:pic>
                    </a:graphicData>
                  </a:graphic>
                  <wp14:sizeRelH relativeFrom="margin">
                    <wp14:pctWidth>0</wp14:pctWidth>
                  </wp14:sizeRelH>
                  <wp14:sizeRelV relativeFrom="margin">
                    <wp14:pctHeight>0</wp14:pctHeight>
                  </wp14:sizeRelV>
                </wp:anchor>
              </w:drawing>
            </w:r>
            <w:r w:rsidRPr="00865402">
              <w:rPr>
                <w:noProof/>
              </w:rPr>
              <w:drawing>
                <wp:inline distT="0" distB="0" distL="0" distR="0" wp14:anchorId="1682AF50" wp14:editId="16D4DEBE">
                  <wp:extent cx="2466975" cy="609600"/>
                  <wp:effectExtent l="0" t="0" r="0" b="0"/>
                  <wp:docPr id="11" name="Picture 11" descr="A row of yellow plastic b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row of yellow plastic bags&#10;&#10;AI-generated content may be incorrec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66975" cy="609600"/>
                          </a:xfrm>
                          <a:prstGeom prst="rect">
                            <a:avLst/>
                          </a:prstGeom>
                          <a:noFill/>
                          <a:ln>
                            <a:noFill/>
                          </a:ln>
                        </pic:spPr>
                      </pic:pic>
                    </a:graphicData>
                  </a:graphic>
                </wp:inline>
              </w:drawing>
            </w:r>
          </w:p>
        </w:tc>
      </w:tr>
      <w:tr w:rsidR="00B5730B" w:rsidRPr="00865402" w14:paraId="435F4A67" w14:textId="77777777" w:rsidTr="008B5F53">
        <w:trPr>
          <w:trHeight w:val="2890"/>
        </w:trPr>
        <w:tc>
          <w:tcPr>
            <w:tcW w:w="2694" w:type="dxa"/>
            <w:vAlign w:val="center"/>
            <w:hideMark/>
          </w:tcPr>
          <w:p w14:paraId="7EF423C3" w14:textId="77777777" w:rsidR="00B5730B" w:rsidRPr="00CD648C" w:rsidRDefault="00B5730B" w:rsidP="00D76C1F">
            <w:pPr>
              <w:pStyle w:val="Tabledata"/>
            </w:pPr>
            <w:r w:rsidRPr="00CD648C">
              <w:t>Security Movement Envelopes (SMEs)</w:t>
            </w:r>
          </w:p>
        </w:tc>
        <w:tc>
          <w:tcPr>
            <w:tcW w:w="6520" w:type="dxa"/>
            <w:vAlign w:val="center"/>
            <w:hideMark/>
          </w:tcPr>
          <w:p w14:paraId="770CDBF5" w14:textId="77777777" w:rsidR="00B5730B" w:rsidRPr="00865402" w:rsidRDefault="00B5730B" w:rsidP="00D76C1F">
            <w:pPr>
              <w:pStyle w:val="Tabledata"/>
              <w:rPr>
                <w:sz w:val="22"/>
                <w:szCs w:val="22"/>
              </w:rPr>
            </w:pPr>
            <w:r w:rsidRPr="00865402">
              <w:rPr>
                <w:noProof/>
              </w:rPr>
              <w:drawing>
                <wp:inline distT="0" distB="0" distL="0" distR="0" wp14:anchorId="59CDAB5A" wp14:editId="4233717D">
                  <wp:extent cx="2209800" cy="1419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09800" cy="1419225"/>
                          </a:xfrm>
                          <a:prstGeom prst="rect">
                            <a:avLst/>
                          </a:prstGeom>
                          <a:noFill/>
                          <a:ln>
                            <a:noFill/>
                          </a:ln>
                        </pic:spPr>
                      </pic:pic>
                    </a:graphicData>
                  </a:graphic>
                </wp:inline>
              </w:drawing>
            </w:r>
          </w:p>
        </w:tc>
      </w:tr>
    </w:tbl>
    <w:p w14:paraId="38256F3D" w14:textId="77777777" w:rsidR="004B7F7E" w:rsidRPr="00D05B49" w:rsidRDefault="004B7F7E" w:rsidP="004B7F7E"/>
    <w:p w14:paraId="5CAEA91E" w14:textId="77777777" w:rsidR="004B7F7E" w:rsidRPr="00EB2ABC" w:rsidRDefault="004B7F7E" w:rsidP="00EB2ABC"/>
    <w:sectPr w:rsidR="004B7F7E" w:rsidRPr="00EB2ABC" w:rsidSect="009461DD">
      <w:headerReference w:type="default" r:id="rId66"/>
      <w:type w:val="continuous"/>
      <w:pgSz w:w="11900" w:h="16840" w:code="9"/>
      <w:pgMar w:top="1418" w:right="1440" w:bottom="1021" w:left="1440" w:header="720" w:footer="12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B9F0D" w14:textId="77777777" w:rsidR="000F6F61" w:rsidRDefault="000F6F61" w:rsidP="000451B2">
      <w:r>
        <w:separator/>
      </w:r>
    </w:p>
  </w:endnote>
  <w:endnote w:type="continuationSeparator" w:id="0">
    <w:p w14:paraId="65E66652" w14:textId="77777777" w:rsidR="000F6F61" w:rsidRDefault="000F6F61" w:rsidP="000451B2">
      <w:r>
        <w:continuationSeparator/>
      </w:r>
    </w:p>
  </w:endnote>
  <w:endnote w:type="continuationNotice" w:id="1">
    <w:p w14:paraId="64FA3028" w14:textId="77777777" w:rsidR="000F6F61" w:rsidRDefault="000F6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tum">
    <w:panose1 w:val="020B0600000101010101"/>
    <w:charset w:val="81"/>
    <w:family w:val="swiss"/>
    <w:pitch w:val="variable"/>
    <w:sig w:usb0="B00002AF" w:usb1="69D77CFB" w:usb2="00000030" w:usb3="00000000" w:csb0="0008009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601493"/>
      <w:docPartObj>
        <w:docPartGallery w:val="Page Numbers (Bottom of Page)"/>
        <w:docPartUnique/>
      </w:docPartObj>
    </w:sdtPr>
    <w:sdtContent>
      <w:sdt>
        <w:sdtPr>
          <w:id w:val="-1769616900"/>
          <w:docPartObj>
            <w:docPartGallery w:val="Page Numbers (Top of Page)"/>
            <w:docPartUnique/>
          </w:docPartObj>
        </w:sdtPr>
        <w:sdtContent>
          <w:p w14:paraId="3B04984A" w14:textId="453236BB" w:rsidR="00060787" w:rsidRDefault="00060787">
            <w:pPr>
              <w:pStyle w:val="Footer"/>
              <w:jc w:val="right"/>
            </w:pPr>
            <w:r w:rsidRPr="00627992">
              <w:rPr>
                <w:color w:val="C00000"/>
              </w:rPr>
              <w:t>The current version of this document is ma</w:t>
            </w:r>
            <w:r>
              <w:rPr>
                <w:color w:val="C00000"/>
              </w:rPr>
              <w:t>intained on the Custodial Op</w:t>
            </w:r>
            <w:r w:rsidRPr="00627992">
              <w:rPr>
                <w:color w:val="C00000"/>
              </w:rPr>
              <w:t>s intranet page</w:t>
            </w:r>
            <w:r>
              <w:rPr>
                <w:color w:val="C00000"/>
              </w:rPr>
              <w:t xml:space="preserve">     </w:t>
            </w:r>
            <w:proofErr w:type="spellStart"/>
            <w:r>
              <w:t>Page</w:t>
            </w:r>
            <w:proofErr w:type="spellEnd"/>
            <w:r>
              <w:t xml:space="preserv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17A20DA8" w14:textId="24F08AAB" w:rsidR="00F81C8C" w:rsidRDefault="00F81C8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2F12" w14:textId="27F1BCB3" w:rsidR="00013B88" w:rsidRDefault="00013B88">
    <w:pPr>
      <w:pStyle w:val="Footer"/>
      <w:jc w:val="right"/>
    </w:pPr>
  </w:p>
  <w:p w14:paraId="4978674C" w14:textId="77777777" w:rsidR="00013B88" w:rsidRDefault="00013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FCD69" w14:textId="77777777" w:rsidR="000F6F61" w:rsidRDefault="000F6F61" w:rsidP="000451B2">
      <w:r>
        <w:separator/>
      </w:r>
    </w:p>
  </w:footnote>
  <w:footnote w:type="continuationSeparator" w:id="0">
    <w:p w14:paraId="1A489350" w14:textId="77777777" w:rsidR="000F6F61" w:rsidRDefault="000F6F61" w:rsidP="000451B2">
      <w:r>
        <w:continuationSeparator/>
      </w:r>
    </w:p>
  </w:footnote>
  <w:footnote w:type="continuationNotice" w:id="1">
    <w:p w14:paraId="036547AB" w14:textId="77777777" w:rsidR="000F6F61" w:rsidRDefault="000F6F61"/>
  </w:footnote>
  <w:footnote w:id="2">
    <w:p w14:paraId="62FC9312" w14:textId="77777777" w:rsidR="004A5C92" w:rsidRPr="00AB62D0" w:rsidRDefault="004A5C92" w:rsidP="004A5C92">
      <w:pPr>
        <w:pStyle w:val="FootnoteText"/>
        <w:rPr>
          <w:sz w:val="18"/>
          <w:szCs w:val="18"/>
        </w:rPr>
      </w:pPr>
      <w:r w:rsidRPr="00AB62D0">
        <w:rPr>
          <w:rStyle w:val="FootnoteReference"/>
          <w:sz w:val="18"/>
          <w:szCs w:val="18"/>
        </w:rPr>
        <w:footnoteRef/>
      </w:r>
      <w:r w:rsidRPr="00AB62D0">
        <w:rPr>
          <w:sz w:val="18"/>
          <w:szCs w:val="18"/>
        </w:rPr>
        <w:t xml:space="preserve"> </w:t>
      </w:r>
      <w:bookmarkStart w:id="22" w:name="_Hlk220500203"/>
      <w:r w:rsidRPr="0081108F">
        <w:rPr>
          <w:sz w:val="18"/>
          <w:szCs w:val="18"/>
        </w:rPr>
        <w:t xml:space="preserve">Young Offender Regulations 1995, regulations </w:t>
      </w:r>
      <w:bookmarkEnd w:id="22"/>
      <w:r w:rsidRPr="0081108F">
        <w:rPr>
          <w:sz w:val="18"/>
          <w:szCs w:val="18"/>
        </w:rPr>
        <w:t>86(a), 89(4(a), 92(4)(a)</w:t>
      </w:r>
    </w:p>
  </w:footnote>
  <w:footnote w:id="3">
    <w:p w14:paraId="0EA30C7B" w14:textId="77777777" w:rsidR="004A5C92" w:rsidRDefault="004A5C92" w:rsidP="004A5C92">
      <w:pPr>
        <w:pStyle w:val="FootnoteText"/>
      </w:pPr>
      <w:r w:rsidRPr="00AB62D0">
        <w:rPr>
          <w:rStyle w:val="FootnoteReference"/>
          <w:sz w:val="18"/>
          <w:szCs w:val="18"/>
        </w:rPr>
        <w:footnoteRef/>
      </w:r>
      <w:r>
        <w:t xml:space="preserve"> </w:t>
      </w:r>
      <w:r w:rsidRPr="0081108F">
        <w:rPr>
          <w:sz w:val="18"/>
          <w:szCs w:val="18"/>
        </w:rPr>
        <w:t>Young Offender Regulations 1995, regulation</w:t>
      </w:r>
      <w:r>
        <w:rPr>
          <w:sz w:val="18"/>
          <w:szCs w:val="18"/>
        </w:rPr>
        <w:t xml:space="preserve"> 81(2)(a) and (b)</w:t>
      </w:r>
    </w:p>
  </w:footnote>
  <w:footnote w:id="4">
    <w:p w14:paraId="7692C38F" w14:textId="77777777" w:rsidR="00FA2DC2" w:rsidRPr="003D09C5" w:rsidRDefault="00FA2DC2" w:rsidP="00FA2DC2">
      <w:pPr>
        <w:pStyle w:val="FootnoteText"/>
      </w:pPr>
      <w:r w:rsidRPr="003D09C5">
        <w:rPr>
          <w:rStyle w:val="FootnoteReference"/>
        </w:rPr>
        <w:footnoteRef/>
      </w:r>
      <w:r w:rsidRPr="003D09C5">
        <w:t xml:space="preserve"> </w:t>
      </w:r>
      <w:r w:rsidRPr="007E0057">
        <w:rPr>
          <w:sz w:val="18"/>
          <w:szCs w:val="18"/>
        </w:rPr>
        <w:t>Young Offenders Regulations 1995</w:t>
      </w:r>
      <w:r>
        <w:rPr>
          <w:sz w:val="18"/>
          <w:szCs w:val="18"/>
        </w:rPr>
        <w:t>, regulation 84</w:t>
      </w:r>
      <w:r w:rsidRPr="007E0057">
        <w:rPr>
          <w:i/>
          <w:iCs/>
          <w:sz w:val="18"/>
          <w:szCs w:val="18"/>
        </w:rPr>
        <w:t xml:space="preserve"> </w:t>
      </w:r>
    </w:p>
  </w:footnote>
  <w:footnote w:id="5">
    <w:p w14:paraId="1B66B985" w14:textId="77777777" w:rsidR="0037386B" w:rsidRDefault="0037386B" w:rsidP="0037386B">
      <w:pPr>
        <w:pStyle w:val="FootnoteText"/>
      </w:pPr>
      <w:r>
        <w:rPr>
          <w:rStyle w:val="FootnoteReference"/>
        </w:rPr>
        <w:footnoteRef/>
      </w:r>
      <w:r>
        <w:t xml:space="preserve"> </w:t>
      </w:r>
      <w:r w:rsidRPr="007E0057">
        <w:rPr>
          <w:sz w:val="18"/>
          <w:szCs w:val="18"/>
        </w:rPr>
        <w:t>Young Offenders Regulations 1995, regulation 81(4)</w:t>
      </w:r>
    </w:p>
  </w:footnote>
  <w:footnote w:id="6">
    <w:p w14:paraId="4EE7D31F" w14:textId="77777777" w:rsidR="0037386B" w:rsidRDefault="0037386B" w:rsidP="0037386B">
      <w:pPr>
        <w:pStyle w:val="FootnoteText"/>
      </w:pPr>
      <w:r>
        <w:rPr>
          <w:rStyle w:val="FootnoteReference"/>
        </w:rPr>
        <w:footnoteRef/>
      </w:r>
      <w:r>
        <w:t xml:space="preserve"> </w:t>
      </w:r>
      <w:r w:rsidRPr="007E0057">
        <w:rPr>
          <w:sz w:val="18"/>
          <w:szCs w:val="18"/>
        </w:rPr>
        <w:t>Young Offenders Regulations 1995</w:t>
      </w:r>
      <w:r>
        <w:rPr>
          <w:sz w:val="18"/>
          <w:szCs w:val="18"/>
        </w:rPr>
        <w:t xml:space="preserve">, regulation </w:t>
      </w:r>
      <w:r w:rsidRPr="00BF40D8">
        <w:rPr>
          <w:sz w:val="18"/>
          <w:szCs w:val="18"/>
        </w:rPr>
        <w:t>85(1)(2)</w:t>
      </w:r>
      <w:r>
        <w:rPr>
          <w:sz w:val="18"/>
          <w:szCs w:val="18"/>
        </w:rPr>
        <w:t xml:space="preserve"> </w:t>
      </w:r>
    </w:p>
  </w:footnote>
  <w:footnote w:id="7">
    <w:p w14:paraId="2E9B21C2" w14:textId="77777777" w:rsidR="0037386B" w:rsidRPr="007D35F7" w:rsidRDefault="0037386B" w:rsidP="0037386B">
      <w:pPr>
        <w:pStyle w:val="FootnoteText"/>
      </w:pPr>
      <w:r>
        <w:rPr>
          <w:rStyle w:val="FootnoteReference"/>
        </w:rPr>
        <w:footnoteRef/>
      </w:r>
      <w:r>
        <w:t xml:space="preserve"> </w:t>
      </w:r>
      <w:r w:rsidRPr="007E0057">
        <w:rPr>
          <w:i/>
          <w:iCs/>
          <w:sz w:val="18"/>
          <w:szCs w:val="18"/>
        </w:rPr>
        <w:t>Young Offenders Act 199</w:t>
      </w:r>
      <w:r>
        <w:rPr>
          <w:i/>
          <w:iCs/>
          <w:sz w:val="18"/>
          <w:szCs w:val="18"/>
        </w:rPr>
        <w:t>4</w:t>
      </w:r>
      <w:r>
        <w:rPr>
          <w:sz w:val="18"/>
          <w:szCs w:val="18"/>
        </w:rPr>
        <w:t>, section 11B(d)</w:t>
      </w:r>
    </w:p>
  </w:footnote>
  <w:footnote w:id="8">
    <w:p w14:paraId="14884261" w14:textId="77777777" w:rsidR="00C5116C" w:rsidRPr="0080332E" w:rsidRDefault="00C5116C" w:rsidP="00C5116C">
      <w:pPr>
        <w:pStyle w:val="FootnoteText"/>
        <w:rPr>
          <w:sz w:val="18"/>
          <w:szCs w:val="18"/>
        </w:rPr>
      </w:pPr>
      <w:r w:rsidRPr="0080332E">
        <w:rPr>
          <w:rStyle w:val="FootnoteReference"/>
          <w:sz w:val="18"/>
          <w:szCs w:val="18"/>
        </w:rPr>
        <w:footnoteRef/>
      </w:r>
      <w:r w:rsidRPr="0080332E">
        <w:rPr>
          <w:sz w:val="18"/>
          <w:szCs w:val="18"/>
        </w:rPr>
        <w:t xml:space="preserve"> Young Offenders Regulations 1995</w:t>
      </w:r>
      <w:r w:rsidRPr="0080332E">
        <w:rPr>
          <w:i/>
          <w:iCs/>
          <w:sz w:val="18"/>
          <w:szCs w:val="18"/>
        </w:rPr>
        <w:t xml:space="preserve">, </w:t>
      </w:r>
      <w:r w:rsidRPr="0080332E">
        <w:rPr>
          <w:sz w:val="18"/>
          <w:szCs w:val="18"/>
        </w:rPr>
        <w:t>regulation 88</w:t>
      </w:r>
    </w:p>
  </w:footnote>
  <w:footnote w:id="9">
    <w:p w14:paraId="4A6738BD" w14:textId="77777777" w:rsidR="00C5116C" w:rsidRDefault="00C5116C" w:rsidP="00C5116C">
      <w:pPr>
        <w:pStyle w:val="FootnoteText"/>
      </w:pPr>
      <w:r w:rsidRPr="0080332E">
        <w:rPr>
          <w:rStyle w:val="FootnoteReference"/>
          <w:sz w:val="18"/>
          <w:szCs w:val="18"/>
        </w:rPr>
        <w:footnoteRef/>
      </w:r>
      <w:r w:rsidRPr="0080332E">
        <w:rPr>
          <w:sz w:val="18"/>
          <w:szCs w:val="18"/>
        </w:rPr>
        <w:t xml:space="preserve"> Young Offenders Regulations 1995, regulations 82(2) and 88</w:t>
      </w:r>
    </w:p>
  </w:footnote>
  <w:footnote w:id="10">
    <w:p w14:paraId="74F878A8" w14:textId="77777777" w:rsidR="00C5116C" w:rsidRDefault="00C5116C" w:rsidP="00C5116C">
      <w:pPr>
        <w:pStyle w:val="FootnoteText"/>
      </w:pPr>
      <w:r>
        <w:rPr>
          <w:rStyle w:val="FootnoteReference"/>
        </w:rPr>
        <w:footnoteRef/>
      </w:r>
      <w:r>
        <w:t xml:space="preserve"> </w:t>
      </w:r>
      <w:r w:rsidRPr="0080332E">
        <w:rPr>
          <w:sz w:val="18"/>
          <w:szCs w:val="18"/>
        </w:rPr>
        <w:t>Young Offenders Regulations 1995</w:t>
      </w:r>
      <w:r>
        <w:rPr>
          <w:sz w:val="18"/>
          <w:szCs w:val="18"/>
        </w:rPr>
        <w:t>, regulation 82(4)</w:t>
      </w:r>
    </w:p>
  </w:footnote>
  <w:footnote w:id="11">
    <w:p w14:paraId="7B39C89A" w14:textId="77777777" w:rsidR="00C5116C" w:rsidRDefault="00C5116C" w:rsidP="00C5116C">
      <w:pPr>
        <w:pStyle w:val="FootnoteText"/>
      </w:pPr>
      <w:r>
        <w:rPr>
          <w:rStyle w:val="FootnoteReference"/>
        </w:rPr>
        <w:footnoteRef/>
      </w:r>
      <w:r>
        <w:t xml:space="preserve"> </w:t>
      </w:r>
      <w:r w:rsidRPr="00671E5C">
        <w:rPr>
          <w:sz w:val="18"/>
          <w:szCs w:val="18"/>
        </w:rPr>
        <w:t>Young Offenders Regulations 1995</w:t>
      </w:r>
      <w:r>
        <w:rPr>
          <w:sz w:val="18"/>
          <w:szCs w:val="18"/>
        </w:rPr>
        <w:t>, regulation 91(1) and (2)</w:t>
      </w:r>
    </w:p>
  </w:footnote>
  <w:footnote w:id="12">
    <w:p w14:paraId="72D1BAA5" w14:textId="77777777" w:rsidR="00C5116C" w:rsidRDefault="00C5116C" w:rsidP="00C5116C">
      <w:pPr>
        <w:pStyle w:val="FootnoteText"/>
      </w:pPr>
      <w:r>
        <w:rPr>
          <w:rStyle w:val="FootnoteReference"/>
        </w:rPr>
        <w:footnoteRef/>
      </w:r>
      <w:r>
        <w:t xml:space="preserve"> </w:t>
      </w:r>
      <w:bookmarkStart w:id="92" w:name="_Hlk218517252"/>
      <w:r w:rsidRPr="00671E5C">
        <w:rPr>
          <w:sz w:val="18"/>
          <w:szCs w:val="18"/>
        </w:rPr>
        <w:t>Young Offenders Regulations 1995</w:t>
      </w:r>
      <w:r>
        <w:rPr>
          <w:sz w:val="18"/>
          <w:szCs w:val="18"/>
        </w:rPr>
        <w:t xml:space="preserve">, regulation </w:t>
      </w:r>
      <w:bookmarkEnd w:id="92"/>
      <w:r>
        <w:rPr>
          <w:sz w:val="18"/>
          <w:szCs w:val="18"/>
        </w:rPr>
        <w:t>92(4)</w:t>
      </w:r>
    </w:p>
  </w:footnote>
  <w:footnote w:id="13">
    <w:p w14:paraId="72F25223" w14:textId="77777777" w:rsidR="00C5116C" w:rsidRDefault="00C5116C" w:rsidP="00C5116C">
      <w:pPr>
        <w:pStyle w:val="FootnoteText"/>
      </w:pPr>
      <w:r>
        <w:rPr>
          <w:rStyle w:val="FootnoteReference"/>
        </w:rPr>
        <w:footnoteRef/>
      </w:r>
      <w:r>
        <w:t xml:space="preserve"> </w:t>
      </w:r>
      <w:r w:rsidRPr="00671E5C">
        <w:rPr>
          <w:sz w:val="18"/>
          <w:szCs w:val="18"/>
        </w:rPr>
        <w:t>Young Offenders Regulations 1995</w:t>
      </w:r>
      <w:r>
        <w:rPr>
          <w:sz w:val="18"/>
          <w:szCs w:val="18"/>
        </w:rPr>
        <w:t>, regulation 92(3)</w:t>
      </w:r>
    </w:p>
  </w:footnote>
  <w:footnote w:id="14">
    <w:p w14:paraId="43297DA9" w14:textId="77777777" w:rsidR="00C5116C" w:rsidRPr="00986971" w:rsidRDefault="00C5116C" w:rsidP="00C5116C">
      <w:pPr>
        <w:pStyle w:val="FootnoteText"/>
        <w:rPr>
          <w:sz w:val="18"/>
          <w:szCs w:val="18"/>
        </w:rPr>
      </w:pPr>
      <w:r w:rsidRPr="00986971">
        <w:rPr>
          <w:rStyle w:val="FootnoteReference"/>
          <w:sz w:val="18"/>
          <w:szCs w:val="18"/>
        </w:rPr>
        <w:footnoteRef/>
      </w:r>
      <w:r w:rsidRPr="00EE6FFA">
        <w:rPr>
          <w:sz w:val="18"/>
          <w:szCs w:val="18"/>
        </w:rPr>
        <w:t xml:space="preserve"> </w:t>
      </w:r>
      <w:r w:rsidRPr="0080332E">
        <w:rPr>
          <w:sz w:val="18"/>
          <w:szCs w:val="18"/>
        </w:rPr>
        <w:t xml:space="preserve">Young Offenders Regulations 1995, </w:t>
      </w:r>
      <w:r w:rsidRPr="00EE6FFA">
        <w:rPr>
          <w:sz w:val="18"/>
          <w:szCs w:val="18"/>
        </w:rPr>
        <w:t>regulation</w:t>
      </w:r>
      <w:r w:rsidRPr="0080332E">
        <w:rPr>
          <w:sz w:val="18"/>
          <w:szCs w:val="18"/>
        </w:rPr>
        <w:t xml:space="preserve"> </w:t>
      </w:r>
      <w:r>
        <w:rPr>
          <w:sz w:val="18"/>
          <w:szCs w:val="18"/>
        </w:rPr>
        <w:t>82</w:t>
      </w:r>
      <w:r w:rsidRPr="0080332E">
        <w:rPr>
          <w:sz w:val="18"/>
          <w:szCs w:val="18"/>
        </w:rPr>
        <w:t>(</w:t>
      </w:r>
      <w:r>
        <w:rPr>
          <w:sz w:val="18"/>
          <w:szCs w:val="18"/>
        </w:rPr>
        <w:t>4)</w:t>
      </w:r>
    </w:p>
  </w:footnote>
  <w:footnote w:id="15">
    <w:p w14:paraId="5983E502" w14:textId="77777777" w:rsidR="00D121C4" w:rsidRDefault="00D121C4" w:rsidP="00D121C4">
      <w:pPr>
        <w:pStyle w:val="FootnoteText"/>
      </w:pPr>
      <w:r>
        <w:rPr>
          <w:rStyle w:val="FootnoteReference"/>
        </w:rPr>
        <w:footnoteRef/>
      </w:r>
      <w:r>
        <w:t xml:space="preserve"> </w:t>
      </w:r>
      <w:r w:rsidRPr="007E0057">
        <w:rPr>
          <w:sz w:val="18"/>
          <w:szCs w:val="18"/>
        </w:rPr>
        <w:t>Young Offenders Regulations 1995</w:t>
      </w:r>
      <w:r>
        <w:rPr>
          <w:sz w:val="18"/>
          <w:szCs w:val="18"/>
        </w:rPr>
        <w:t xml:space="preserve">, regulations </w:t>
      </w:r>
      <w:r w:rsidRPr="00BF40D8">
        <w:rPr>
          <w:sz w:val="18"/>
          <w:szCs w:val="18"/>
        </w:rPr>
        <w:t>86(8), 89(5) and 92(6)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4D96" w14:textId="367FA866" w:rsidR="000451B2" w:rsidRDefault="001F7DE8">
    <w:pPr>
      <w:pStyle w:val="Header"/>
    </w:pPr>
    <w:r>
      <w:rPr>
        <w:noProof/>
        <w14:ligatures w14:val="standardContextual"/>
      </w:rPr>
      <mc:AlternateContent>
        <mc:Choice Requires="wps">
          <w:drawing>
            <wp:anchor distT="0" distB="0" distL="0" distR="0" simplePos="0" relativeHeight="251658240" behindDoc="0" locked="0" layoutInCell="1" allowOverlap="1" wp14:anchorId="5A6C3023" wp14:editId="40AE1C6A">
              <wp:simplePos x="635" y="635"/>
              <wp:positionH relativeFrom="page">
                <wp:align>center</wp:align>
              </wp:positionH>
              <wp:positionV relativeFrom="page">
                <wp:align>top</wp:align>
              </wp:positionV>
              <wp:extent cx="551815" cy="376555"/>
              <wp:effectExtent l="0" t="0" r="635" b="4445"/>
              <wp:wrapNone/>
              <wp:docPr id="1294487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969E845" w14:textId="0F005A7D" w:rsidR="001F7DE8" w:rsidRPr="001F7DE8" w:rsidRDefault="001F7DE8" w:rsidP="001F7DE8">
                          <w:pPr>
                            <w:rPr>
                              <w:rFonts w:ascii="Calibri" w:eastAsia="Calibri" w:hAnsi="Calibri" w:cs="Calibri"/>
                              <w:noProof/>
                              <w:color w:val="FF0000"/>
                            </w:rPr>
                          </w:pPr>
                          <w:r w:rsidRPr="001F7DE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6C3023"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1969E845" w14:textId="0F005A7D" w:rsidR="001F7DE8" w:rsidRPr="001F7DE8" w:rsidRDefault="001F7DE8" w:rsidP="001F7DE8">
                    <w:pPr>
                      <w:rPr>
                        <w:rFonts w:ascii="Calibri" w:eastAsia="Calibri" w:hAnsi="Calibri" w:cs="Calibri"/>
                        <w:noProof/>
                        <w:color w:val="FF0000"/>
                      </w:rPr>
                    </w:pPr>
                    <w:r w:rsidRPr="001F7DE8">
                      <w:rPr>
                        <w:rFonts w:ascii="Calibri" w:eastAsia="Calibri" w:hAnsi="Calibri" w:cs="Calibri"/>
                        <w:noProof/>
                        <w:color w:val="FF0000"/>
                      </w:rPr>
                      <w:t>OFFICIAL</w:t>
                    </w:r>
                  </w:p>
                </w:txbxContent>
              </v:textbox>
              <w10:wrap anchorx="page" anchory="page"/>
            </v:shape>
          </w:pict>
        </mc:Fallback>
      </mc:AlternateContent>
    </w:r>
    <w:r w:rsidR="00000000">
      <w:rPr>
        <w:noProof/>
      </w:rPr>
      <w:pict w14:anchorId="0F29E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3158697" o:spid="_x0000_s1026" type="#_x0000_t75" style="position:absolute;margin-left:0;margin-top:0;width:596pt;height:842.5pt;z-index:-251655168;mso-wrap-edited:f;mso-position-horizontal:center;mso-position-horizontal-relative:margin;mso-position-vertical:center;mso-position-vertical-relative:margin" o:allowincell="f">
          <v:imagedata r:id="rId1" o:title="A4_Letter-Blu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C98E" w14:textId="705C69CB" w:rsidR="00A3157D" w:rsidRPr="00A3157D" w:rsidRDefault="001F7DE8" w:rsidP="00A3157D">
    <w:pPr>
      <w:pStyle w:val="Header"/>
      <w:tabs>
        <w:tab w:val="clear" w:pos="9026"/>
        <w:tab w:val="right" w:pos="9020"/>
      </w:tabs>
      <w:rPr>
        <w:noProof/>
      </w:rPr>
    </w:pPr>
    <w:r>
      <w:rPr>
        <w:noProof/>
        <w14:ligatures w14:val="standardContextual"/>
      </w:rPr>
      <mc:AlternateContent>
        <mc:Choice Requires="wps">
          <w:drawing>
            <wp:anchor distT="0" distB="0" distL="0" distR="0" simplePos="0" relativeHeight="251659264" behindDoc="0" locked="0" layoutInCell="1" allowOverlap="1" wp14:anchorId="24538AA8" wp14:editId="3038F3CF">
              <wp:simplePos x="635" y="635"/>
              <wp:positionH relativeFrom="page">
                <wp:align>center</wp:align>
              </wp:positionH>
              <wp:positionV relativeFrom="page">
                <wp:align>top</wp:align>
              </wp:positionV>
              <wp:extent cx="551815" cy="376555"/>
              <wp:effectExtent l="0" t="0" r="635" b="4445"/>
              <wp:wrapNone/>
              <wp:docPr id="7769914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A920135" w14:textId="1E450F4B" w:rsidR="001F7DE8" w:rsidRPr="001F7DE8" w:rsidRDefault="001F7DE8" w:rsidP="001F7DE8">
                          <w:pPr>
                            <w:rPr>
                              <w:rFonts w:ascii="Calibri" w:eastAsia="Calibri" w:hAnsi="Calibri" w:cs="Calibri"/>
                              <w:noProof/>
                              <w:color w:val="FF0000"/>
                            </w:rPr>
                          </w:pPr>
                          <w:r w:rsidRPr="001F7DE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538AA8"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A920135" w14:textId="1E450F4B" w:rsidR="001F7DE8" w:rsidRPr="001F7DE8" w:rsidRDefault="001F7DE8" w:rsidP="001F7DE8">
                    <w:pPr>
                      <w:rPr>
                        <w:rFonts w:ascii="Calibri" w:eastAsia="Calibri" w:hAnsi="Calibri" w:cs="Calibri"/>
                        <w:noProof/>
                        <w:color w:val="FF0000"/>
                      </w:rPr>
                    </w:pPr>
                    <w:r w:rsidRPr="001F7DE8">
                      <w:rPr>
                        <w:rFonts w:ascii="Calibri" w:eastAsia="Calibri" w:hAnsi="Calibri" w:cs="Calibri"/>
                        <w:noProof/>
                        <w:color w:val="FF0000"/>
                      </w:rPr>
                      <w:t>OFFICIAL</w:t>
                    </w:r>
                  </w:p>
                </w:txbxContent>
              </v:textbox>
              <w10:wrap anchorx="page" anchory="page"/>
            </v:shape>
          </w:pict>
        </mc:Fallback>
      </mc:AlternateContent>
    </w:r>
    <w:r w:rsidR="00E2131C">
      <w:rPr>
        <w:noProof/>
      </w:rPr>
      <w:drawing>
        <wp:anchor distT="0" distB="0" distL="114300" distR="114300" simplePos="0" relativeHeight="251655168" behindDoc="1" locked="0" layoutInCell="1" allowOverlap="1" wp14:anchorId="0FD12AFE" wp14:editId="596FB0E9">
          <wp:simplePos x="0" y="0"/>
          <wp:positionH relativeFrom="page">
            <wp:align>left</wp:align>
          </wp:positionH>
          <wp:positionV relativeFrom="page">
            <wp:align>bottom</wp:align>
          </wp:positionV>
          <wp:extent cx="7553878" cy="10689690"/>
          <wp:effectExtent l="0" t="0" r="9525" b="0"/>
          <wp:wrapNone/>
          <wp:docPr id="658896693" name="Picture 2" descr="A black background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39616" name="Picture 2" descr="A black background with a black bord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878" cy="10689690"/>
                  </a:xfrm>
                  <a:prstGeom prst="rect">
                    <a:avLst/>
                  </a:prstGeom>
                </pic:spPr>
              </pic:pic>
            </a:graphicData>
          </a:graphic>
          <wp14:sizeRelH relativeFrom="margin">
            <wp14:pctWidth>0</wp14:pctWidth>
          </wp14:sizeRelH>
          <wp14:sizeRelV relativeFrom="margin">
            <wp14:pctHeight>0</wp14:pctHeight>
          </wp14:sizeRelV>
        </wp:anchor>
      </w:drawing>
    </w:r>
  </w:p>
  <w:p w14:paraId="309FC9F0" w14:textId="79F6EC59" w:rsidR="000451B2" w:rsidRDefault="000451B2" w:rsidP="000451B2">
    <w:pPr>
      <w:pStyle w:val="Header"/>
      <w:tabs>
        <w:tab w:val="clear" w:pos="9026"/>
        <w:tab w:val="right" w:pos="90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BFF9" w14:textId="7228E552" w:rsidR="000451B2" w:rsidRDefault="001F7DE8">
    <w:pPr>
      <w:pStyle w:val="Header"/>
    </w:pPr>
    <w:r>
      <w:rPr>
        <w:noProof/>
        <w14:ligatures w14:val="standardContextual"/>
      </w:rPr>
      <mc:AlternateContent>
        <mc:Choice Requires="wps">
          <w:drawing>
            <wp:anchor distT="0" distB="0" distL="0" distR="0" simplePos="0" relativeHeight="251657216" behindDoc="0" locked="0" layoutInCell="1" allowOverlap="1" wp14:anchorId="25F27E84" wp14:editId="535ADF41">
              <wp:simplePos x="914400" y="427512"/>
              <wp:positionH relativeFrom="page">
                <wp:align>center</wp:align>
              </wp:positionH>
              <wp:positionV relativeFrom="page">
                <wp:align>top</wp:align>
              </wp:positionV>
              <wp:extent cx="551815" cy="376555"/>
              <wp:effectExtent l="0" t="0" r="635" b="4445"/>
              <wp:wrapNone/>
              <wp:docPr id="51151610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2E99FDF" w14:textId="17A714D1" w:rsidR="001F7DE8" w:rsidRPr="00EC0D45" w:rsidRDefault="001F7DE8" w:rsidP="001F7DE8">
                          <w:pPr>
                            <w:rPr>
                              <w:rFonts w:eastAsia="Calibri" w:cs="Arial"/>
                              <w:noProof/>
                              <w:color w:val="FFFFFF" w:themeColor="background1"/>
                              <w:sz w:val="20"/>
                              <w:szCs w:val="20"/>
                            </w:rPr>
                          </w:pPr>
                          <w:r w:rsidRPr="00EC0D45">
                            <w:rPr>
                              <w:rFonts w:eastAsia="Calibri" w:cs="Arial"/>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F27E84"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42E99FDF" w14:textId="17A714D1" w:rsidR="001F7DE8" w:rsidRPr="00EC0D45" w:rsidRDefault="001F7DE8" w:rsidP="001F7DE8">
                    <w:pPr>
                      <w:rPr>
                        <w:rFonts w:eastAsia="Calibri" w:cs="Arial"/>
                        <w:noProof/>
                        <w:color w:val="FFFFFF" w:themeColor="background1"/>
                        <w:sz w:val="20"/>
                        <w:szCs w:val="20"/>
                      </w:rPr>
                    </w:pPr>
                    <w:r w:rsidRPr="00EC0D45">
                      <w:rPr>
                        <w:rFonts w:eastAsia="Calibri" w:cs="Arial"/>
                        <w:noProof/>
                        <w:color w:val="FFFFFF" w:themeColor="background1"/>
                        <w:sz w:val="20"/>
                        <w:szCs w:val="20"/>
                      </w:rPr>
                      <w:t>OFFICIAL</w:t>
                    </w:r>
                  </w:p>
                </w:txbxContent>
              </v:textbox>
              <w10:wrap anchorx="page" anchory="page"/>
            </v:shape>
          </w:pict>
        </mc:Fallback>
      </mc:AlternateContent>
    </w:r>
    <w:r w:rsidR="00013B88">
      <w:rPr>
        <w:noProof/>
      </w:rPr>
      <w:drawing>
        <wp:anchor distT="0" distB="0" distL="114300" distR="114300" simplePos="0" relativeHeight="251654144" behindDoc="1" locked="0" layoutInCell="1" allowOverlap="1" wp14:anchorId="23E10CBB" wp14:editId="606E345B">
          <wp:simplePos x="0" y="0"/>
          <wp:positionH relativeFrom="page">
            <wp:posOffset>-9525</wp:posOffset>
          </wp:positionH>
          <wp:positionV relativeFrom="page">
            <wp:align>top</wp:align>
          </wp:positionV>
          <wp:extent cx="7581900" cy="10718165"/>
          <wp:effectExtent l="0" t="0" r="0" b="6985"/>
          <wp:wrapNone/>
          <wp:docPr id="207652024"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81900" cy="10718165"/>
                  </a:xfrm>
                  <a:prstGeom prst="rect">
                    <a:avLst/>
                  </a:prstGeom>
                </pic:spPr>
              </pic:pic>
            </a:graphicData>
          </a:graphic>
          <wp14:sizeRelH relativeFrom="margin">
            <wp14:pctWidth>0</wp14:pctWidth>
          </wp14:sizeRelH>
          <wp14:sizeRelV relativeFrom="margin">
            <wp14:pctHeight>0</wp14:pctHeight>
          </wp14:sizeRelV>
        </wp:anchor>
      </w:drawing>
    </w:r>
    <w:r w:rsidR="00013B88">
      <w:rPr>
        <w:noProof/>
      </w:rPr>
      <w:drawing>
        <wp:anchor distT="0" distB="0" distL="114300" distR="114300" simplePos="0" relativeHeight="251656192" behindDoc="1" locked="0" layoutInCell="1" allowOverlap="1" wp14:anchorId="4423ED15" wp14:editId="145F1144">
          <wp:simplePos x="0" y="0"/>
          <wp:positionH relativeFrom="column">
            <wp:posOffset>581025</wp:posOffset>
          </wp:positionH>
          <wp:positionV relativeFrom="paragraph">
            <wp:posOffset>387350</wp:posOffset>
          </wp:positionV>
          <wp:extent cx="1609725" cy="297180"/>
          <wp:effectExtent l="0" t="0" r="0" b="0"/>
          <wp:wrapTight wrapText="bothSides">
            <wp:wrapPolygon edited="0">
              <wp:start x="1022" y="1385"/>
              <wp:lineTo x="767" y="6923"/>
              <wp:lineTo x="1278" y="15231"/>
              <wp:lineTo x="15849" y="15231"/>
              <wp:lineTo x="16871" y="11077"/>
              <wp:lineTo x="16360" y="4154"/>
              <wp:lineTo x="14315" y="1385"/>
              <wp:lineTo x="1022" y="1385"/>
            </wp:wrapPolygon>
          </wp:wrapTight>
          <wp:docPr id="13715127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2971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AB0DF" w14:textId="08185536" w:rsidR="001C1AFE" w:rsidRDefault="001F7DE8" w:rsidP="001C1AFE">
    <w:pPr>
      <w:pStyle w:val="Header"/>
      <w:pBdr>
        <w:bottom w:val="single" w:sz="4" w:space="3" w:color="auto"/>
      </w:pBdr>
    </w:pPr>
    <w:r>
      <w:rPr>
        <w:noProof/>
        <w14:ligatures w14:val="standardContextual"/>
      </w:rPr>
      <mc:AlternateContent>
        <mc:Choice Requires="wps">
          <w:drawing>
            <wp:anchor distT="0" distB="0" distL="0" distR="0" simplePos="0" relativeHeight="251660288" behindDoc="0" locked="0" layoutInCell="1" allowOverlap="1" wp14:anchorId="5836AFBA" wp14:editId="7801513C">
              <wp:simplePos x="915035" y="457835"/>
              <wp:positionH relativeFrom="page">
                <wp:align>center</wp:align>
              </wp:positionH>
              <wp:positionV relativeFrom="page">
                <wp:align>top</wp:align>
              </wp:positionV>
              <wp:extent cx="551815" cy="376555"/>
              <wp:effectExtent l="0" t="0" r="635" b="4445"/>
              <wp:wrapNone/>
              <wp:docPr id="74741818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BC4825A" w14:textId="0CC9654E" w:rsidR="001F7DE8" w:rsidRPr="00EC0D45" w:rsidRDefault="001F7DE8" w:rsidP="001F7DE8">
                          <w:pPr>
                            <w:rPr>
                              <w:rFonts w:asciiTheme="minorHAnsi" w:eastAsia="Calibri" w:hAnsiTheme="minorHAnsi" w:cstheme="minorHAnsi"/>
                              <w:noProof/>
                              <w:color w:val="B40A00"/>
                              <w:sz w:val="20"/>
                              <w:szCs w:val="20"/>
                            </w:rPr>
                          </w:pPr>
                          <w:r w:rsidRPr="00EC0D45">
                            <w:rPr>
                              <w:rFonts w:asciiTheme="minorHAnsi" w:eastAsia="Calibri" w:hAnsiTheme="minorHAnsi" w:cstheme="minorHAnsi"/>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36AFBA"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A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NT9FpojDuVg3Le3fNVh6TXz4Yk5XDDOgaIN&#10;j3hIBX1N4WRR0oL79Z4/5iPvGKWkR8HU1KCiKVE/DO4jaisZxde8zPHmJvd2Msxe3wHKsMAXYXky&#10;Y15Qkykd6BeU8zIWwhAzHMvVNEzmXRiVi8+Bi+UyJaGMLAtrs7E8Qke6IpfPwwtz9kR4wE09wKQm&#10;Vr3ifcyNf3q73AdkPy0lUjsSeWIcJZjWenouUeN/3lPW5VEvfg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JVJnsANAgAAHAQA&#10;AA4AAAAAAAAAAAAAAAAALgIAAGRycy9lMm9Eb2MueG1sUEsBAi0AFAAGAAgAAAAhAMOJHXfaAAAA&#10;AwEAAA8AAAAAAAAAAAAAAAAAZwQAAGRycy9kb3ducmV2LnhtbFBLBQYAAAAABAAEAPMAAABuBQAA&#10;AAA=&#10;" filled="f" stroked="f">
              <v:textbox style="mso-fit-shape-to-text:t" inset="0,15pt,0,0">
                <w:txbxContent>
                  <w:p w14:paraId="0BC4825A" w14:textId="0CC9654E" w:rsidR="001F7DE8" w:rsidRPr="00EC0D45" w:rsidRDefault="001F7DE8" w:rsidP="001F7DE8">
                    <w:pPr>
                      <w:rPr>
                        <w:rFonts w:asciiTheme="minorHAnsi" w:eastAsia="Calibri" w:hAnsiTheme="minorHAnsi" w:cstheme="minorHAnsi"/>
                        <w:noProof/>
                        <w:color w:val="B40A00"/>
                        <w:sz w:val="20"/>
                        <w:szCs w:val="20"/>
                      </w:rPr>
                    </w:pPr>
                    <w:r w:rsidRPr="00EC0D45">
                      <w:rPr>
                        <w:rFonts w:asciiTheme="minorHAnsi" w:eastAsia="Calibri" w:hAnsiTheme="minorHAnsi" w:cstheme="minorHAnsi"/>
                        <w:noProof/>
                        <w:color w:val="B40A00"/>
                        <w:sz w:val="20"/>
                        <w:szCs w:val="20"/>
                      </w:rPr>
                      <w:t>OFFICIAL</w:t>
                    </w:r>
                  </w:p>
                </w:txbxContent>
              </v:textbox>
              <w10:wrap anchorx="page" anchory="page"/>
            </v:shape>
          </w:pict>
        </mc:Fallback>
      </mc:AlternateContent>
    </w:r>
    <w:r w:rsidR="001C1AFE">
      <w:rPr>
        <w:noProof/>
      </w:rPr>
      <w:fldChar w:fldCharType="begin"/>
    </w:r>
    <w:r w:rsidR="001C1AFE">
      <w:rPr>
        <w:noProof/>
      </w:rPr>
      <w:instrText xml:space="preserve"> STYLEREF  Title  \* MERGEFORMAT </w:instrText>
    </w:r>
    <w:r w:rsidR="001C1AFE">
      <w:rPr>
        <w:noProof/>
      </w:rPr>
      <w:fldChar w:fldCharType="separate"/>
    </w:r>
    <w:r w:rsidR="00EC0D45">
      <w:rPr>
        <w:noProof/>
      </w:rPr>
      <w:t>COPP 9.6 Searching</w:t>
    </w:r>
    <w:r w:rsidR="001C1AFE">
      <w:rPr>
        <w:noProof/>
      </w:rPr>
      <w:fldChar w:fldCharType="end"/>
    </w:r>
    <w:r w:rsidR="001C1AFE">
      <w:rPr>
        <w:noProof/>
      </w:rPr>
      <w:t xml:space="preserve"> </w:t>
    </w:r>
    <w:r w:rsidR="003E2ACD">
      <w:rPr>
        <w:noProof/>
      </w:rPr>
      <w:t>– Youth Detention Centres v7.0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26035A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B40DD4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6BEA5DE"/>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3" w15:restartNumberingAfterBreak="0">
    <w:nsid w:val="05B8113D"/>
    <w:multiLevelType w:val="multilevel"/>
    <w:tmpl w:val="F82655A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20" w:hanging="720"/>
      </w:pPr>
      <w:rPr>
        <w:rFonts w:hint="default"/>
        <w:specVanish w:val="0"/>
      </w:rPr>
    </w:lvl>
    <w:lvl w:ilvl="2">
      <w:start w:val="1"/>
      <w:numFmt w:val="decimal"/>
      <w:pStyle w:val="Heading3"/>
      <w:lvlText w:val="%1.%2.%3"/>
      <w:lvlJc w:val="left"/>
      <w:pPr>
        <w:ind w:left="1004" w:hanging="720"/>
      </w:pPr>
      <w:rPr>
        <w:rFonts w:hint="default"/>
        <w:i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0D4E1678"/>
    <w:multiLevelType w:val="hybridMultilevel"/>
    <w:tmpl w:val="D548A830"/>
    <w:lvl w:ilvl="0" w:tplc="0C090001">
      <w:start w:val="1"/>
      <w:numFmt w:val="bullet"/>
      <w:lvlText w:val=""/>
      <w:lvlJc w:val="left"/>
      <w:pPr>
        <w:ind w:left="360" w:hanging="360"/>
      </w:pPr>
      <w:rPr>
        <w:rFonts w:ascii="Symbol" w:hAnsi="Symbol" w:hint="default"/>
      </w:rPr>
    </w:lvl>
    <w:lvl w:ilvl="1" w:tplc="10141122">
      <w:numFmt w:val="bullet"/>
      <w:lvlText w:val="-"/>
      <w:lvlJc w:val="left"/>
      <w:pPr>
        <w:ind w:left="1080" w:hanging="360"/>
      </w:pPr>
      <w:rPr>
        <w:rFonts w:ascii="Arial" w:eastAsia="Times New Roman" w:hAnsi="Arial" w:cs="Aria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pStyle w:val="ListNumber1"/>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6" w15:restartNumberingAfterBreak="0">
    <w:nsid w:val="17C87B01"/>
    <w:multiLevelType w:val="hybridMultilevel"/>
    <w:tmpl w:val="31829F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9E4A5D"/>
    <w:multiLevelType w:val="multilevel"/>
    <w:tmpl w:val="8D2EA130"/>
    <w:lvl w:ilvl="0">
      <w:start w:val="1"/>
      <w:numFmt w:val="decimal"/>
      <w:pStyle w:val="Sectionheading"/>
      <w:lvlText w:val="%1"/>
      <w:lvlJc w:val="left"/>
      <w:pPr>
        <w:tabs>
          <w:tab w:val="num" w:pos="720"/>
        </w:tabs>
        <w:ind w:left="720" w:hanging="720"/>
      </w:pPr>
      <w:rPr>
        <w:rFonts w:hint="default"/>
        <w:sz w:val="40"/>
        <w:szCs w:val="40"/>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8" w15:restartNumberingAfterBreak="0">
    <w:nsid w:val="1EEA319C"/>
    <w:multiLevelType w:val="hybridMultilevel"/>
    <w:tmpl w:val="CF30D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9DF79C8"/>
    <w:multiLevelType w:val="hybridMultilevel"/>
    <w:tmpl w:val="9788C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3F7366"/>
    <w:multiLevelType w:val="multilevel"/>
    <w:tmpl w:val="49969496"/>
    <w:styleLink w:val="StyleOutlinenumberedTrebuchetMS11ptBold"/>
    <w:lvl w:ilvl="0">
      <w:start w:val="1"/>
      <w:numFmt w:val="decimal"/>
      <w:isLgl/>
      <w:lvlText w:val="%1."/>
      <w:lvlJc w:val="left"/>
      <w:pPr>
        <w:tabs>
          <w:tab w:val="num" w:pos="567"/>
        </w:tabs>
        <w:ind w:left="567" w:hanging="567"/>
      </w:pPr>
      <w:rPr>
        <w:rFonts w:ascii="Arial Bold" w:hAnsi="Arial Bold" w:hint="default"/>
        <w:b/>
        <w:i w:val="0"/>
        <w:caps w:val="0"/>
        <w:strike w:val="0"/>
        <w:dstrike w:val="0"/>
        <w:outline w:val="0"/>
        <w:shadow w:val="0"/>
        <w:emboss w:val="0"/>
        <w:imprint w:val="0"/>
        <w:vanish w:val="0"/>
        <w:color w:val="auto"/>
        <w:sz w:val="24"/>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Arial" w:hAnsi="Arial"/>
        <w:sz w:val="24"/>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EA10FE8"/>
    <w:multiLevelType w:val="hybridMultilevel"/>
    <w:tmpl w:val="5872841C"/>
    <w:lvl w:ilvl="0" w:tplc="0C09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329110F1"/>
    <w:multiLevelType w:val="hybridMultilevel"/>
    <w:tmpl w:val="E7289544"/>
    <w:lvl w:ilvl="0" w:tplc="0C09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4" w15:restartNumberingAfterBreak="0">
    <w:nsid w:val="3754574F"/>
    <w:multiLevelType w:val="hybridMultilevel"/>
    <w:tmpl w:val="BF2EFBB6"/>
    <w:lvl w:ilvl="0" w:tplc="0C090001">
      <w:start w:val="1"/>
      <w:numFmt w:val="bullet"/>
      <w:lvlText w:val=""/>
      <w:lvlJc w:val="left"/>
      <w:pPr>
        <w:ind w:left="1233" w:hanging="360"/>
      </w:pPr>
      <w:rPr>
        <w:rFonts w:ascii="Symbol" w:hAnsi="Symbol" w:hint="default"/>
      </w:rPr>
    </w:lvl>
    <w:lvl w:ilvl="1" w:tplc="FFFFFFFF" w:tentative="1">
      <w:start w:val="1"/>
      <w:numFmt w:val="bullet"/>
      <w:lvlText w:val="o"/>
      <w:lvlJc w:val="left"/>
      <w:pPr>
        <w:ind w:left="1953" w:hanging="360"/>
      </w:pPr>
      <w:rPr>
        <w:rFonts w:ascii="Courier New" w:hAnsi="Courier New" w:cs="Courier New" w:hint="default"/>
      </w:rPr>
    </w:lvl>
    <w:lvl w:ilvl="2" w:tplc="FFFFFFFF" w:tentative="1">
      <w:start w:val="1"/>
      <w:numFmt w:val="bullet"/>
      <w:lvlText w:val=""/>
      <w:lvlJc w:val="left"/>
      <w:pPr>
        <w:ind w:left="2673" w:hanging="360"/>
      </w:pPr>
      <w:rPr>
        <w:rFonts w:ascii="Wingdings" w:hAnsi="Wingdings" w:hint="default"/>
      </w:rPr>
    </w:lvl>
    <w:lvl w:ilvl="3" w:tplc="FFFFFFFF" w:tentative="1">
      <w:start w:val="1"/>
      <w:numFmt w:val="bullet"/>
      <w:lvlText w:val=""/>
      <w:lvlJc w:val="left"/>
      <w:pPr>
        <w:ind w:left="3393" w:hanging="360"/>
      </w:pPr>
      <w:rPr>
        <w:rFonts w:ascii="Symbol" w:hAnsi="Symbol" w:hint="default"/>
      </w:rPr>
    </w:lvl>
    <w:lvl w:ilvl="4" w:tplc="FFFFFFFF" w:tentative="1">
      <w:start w:val="1"/>
      <w:numFmt w:val="bullet"/>
      <w:lvlText w:val="o"/>
      <w:lvlJc w:val="left"/>
      <w:pPr>
        <w:ind w:left="4113" w:hanging="360"/>
      </w:pPr>
      <w:rPr>
        <w:rFonts w:ascii="Courier New" w:hAnsi="Courier New" w:cs="Courier New" w:hint="default"/>
      </w:rPr>
    </w:lvl>
    <w:lvl w:ilvl="5" w:tplc="FFFFFFFF" w:tentative="1">
      <w:start w:val="1"/>
      <w:numFmt w:val="bullet"/>
      <w:lvlText w:val=""/>
      <w:lvlJc w:val="left"/>
      <w:pPr>
        <w:ind w:left="4833" w:hanging="360"/>
      </w:pPr>
      <w:rPr>
        <w:rFonts w:ascii="Wingdings" w:hAnsi="Wingdings" w:hint="default"/>
      </w:rPr>
    </w:lvl>
    <w:lvl w:ilvl="6" w:tplc="FFFFFFFF" w:tentative="1">
      <w:start w:val="1"/>
      <w:numFmt w:val="bullet"/>
      <w:lvlText w:val=""/>
      <w:lvlJc w:val="left"/>
      <w:pPr>
        <w:ind w:left="5553" w:hanging="360"/>
      </w:pPr>
      <w:rPr>
        <w:rFonts w:ascii="Symbol" w:hAnsi="Symbol" w:hint="default"/>
      </w:rPr>
    </w:lvl>
    <w:lvl w:ilvl="7" w:tplc="FFFFFFFF" w:tentative="1">
      <w:start w:val="1"/>
      <w:numFmt w:val="bullet"/>
      <w:lvlText w:val="o"/>
      <w:lvlJc w:val="left"/>
      <w:pPr>
        <w:ind w:left="6273" w:hanging="360"/>
      </w:pPr>
      <w:rPr>
        <w:rFonts w:ascii="Courier New" w:hAnsi="Courier New" w:cs="Courier New" w:hint="default"/>
      </w:rPr>
    </w:lvl>
    <w:lvl w:ilvl="8" w:tplc="FFFFFFFF" w:tentative="1">
      <w:start w:val="1"/>
      <w:numFmt w:val="bullet"/>
      <w:lvlText w:val=""/>
      <w:lvlJc w:val="left"/>
      <w:pPr>
        <w:ind w:left="6993" w:hanging="360"/>
      </w:pPr>
      <w:rPr>
        <w:rFonts w:ascii="Wingdings" w:hAnsi="Wingdings" w:hint="default"/>
      </w:rPr>
    </w:lvl>
  </w:abstractNum>
  <w:abstractNum w:abstractNumId="15"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16" w15:restartNumberingAfterBreak="0">
    <w:nsid w:val="3B032B91"/>
    <w:multiLevelType w:val="hybridMultilevel"/>
    <w:tmpl w:val="26AE367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64374F"/>
    <w:multiLevelType w:val="hybridMultilevel"/>
    <w:tmpl w:val="497A1EE4"/>
    <w:lvl w:ilvl="0" w:tplc="0C090001">
      <w:start w:val="1"/>
      <w:numFmt w:val="bullet"/>
      <w:lvlText w:val=""/>
      <w:lvlJc w:val="left"/>
      <w:pPr>
        <w:ind w:left="1233" w:hanging="360"/>
      </w:pPr>
      <w:rPr>
        <w:rFonts w:ascii="Symbol" w:hAnsi="Symbol" w:hint="default"/>
      </w:rPr>
    </w:lvl>
    <w:lvl w:ilvl="1" w:tplc="FFFFFFFF" w:tentative="1">
      <w:start w:val="1"/>
      <w:numFmt w:val="bullet"/>
      <w:lvlText w:val="o"/>
      <w:lvlJc w:val="left"/>
      <w:pPr>
        <w:ind w:left="1953" w:hanging="360"/>
      </w:pPr>
      <w:rPr>
        <w:rFonts w:ascii="Courier New" w:hAnsi="Courier New" w:cs="Courier New" w:hint="default"/>
      </w:rPr>
    </w:lvl>
    <w:lvl w:ilvl="2" w:tplc="FFFFFFFF" w:tentative="1">
      <w:start w:val="1"/>
      <w:numFmt w:val="bullet"/>
      <w:lvlText w:val=""/>
      <w:lvlJc w:val="left"/>
      <w:pPr>
        <w:ind w:left="2673" w:hanging="360"/>
      </w:pPr>
      <w:rPr>
        <w:rFonts w:ascii="Wingdings" w:hAnsi="Wingdings" w:hint="default"/>
      </w:rPr>
    </w:lvl>
    <w:lvl w:ilvl="3" w:tplc="FFFFFFFF" w:tentative="1">
      <w:start w:val="1"/>
      <w:numFmt w:val="bullet"/>
      <w:lvlText w:val=""/>
      <w:lvlJc w:val="left"/>
      <w:pPr>
        <w:ind w:left="3393" w:hanging="360"/>
      </w:pPr>
      <w:rPr>
        <w:rFonts w:ascii="Symbol" w:hAnsi="Symbol" w:hint="default"/>
      </w:rPr>
    </w:lvl>
    <w:lvl w:ilvl="4" w:tplc="FFFFFFFF" w:tentative="1">
      <w:start w:val="1"/>
      <w:numFmt w:val="bullet"/>
      <w:lvlText w:val="o"/>
      <w:lvlJc w:val="left"/>
      <w:pPr>
        <w:ind w:left="4113" w:hanging="360"/>
      </w:pPr>
      <w:rPr>
        <w:rFonts w:ascii="Courier New" w:hAnsi="Courier New" w:cs="Courier New" w:hint="default"/>
      </w:rPr>
    </w:lvl>
    <w:lvl w:ilvl="5" w:tplc="FFFFFFFF" w:tentative="1">
      <w:start w:val="1"/>
      <w:numFmt w:val="bullet"/>
      <w:lvlText w:val=""/>
      <w:lvlJc w:val="left"/>
      <w:pPr>
        <w:ind w:left="4833" w:hanging="360"/>
      </w:pPr>
      <w:rPr>
        <w:rFonts w:ascii="Wingdings" w:hAnsi="Wingdings" w:hint="default"/>
      </w:rPr>
    </w:lvl>
    <w:lvl w:ilvl="6" w:tplc="FFFFFFFF" w:tentative="1">
      <w:start w:val="1"/>
      <w:numFmt w:val="bullet"/>
      <w:lvlText w:val=""/>
      <w:lvlJc w:val="left"/>
      <w:pPr>
        <w:ind w:left="5553" w:hanging="360"/>
      </w:pPr>
      <w:rPr>
        <w:rFonts w:ascii="Symbol" w:hAnsi="Symbol" w:hint="default"/>
      </w:rPr>
    </w:lvl>
    <w:lvl w:ilvl="7" w:tplc="FFFFFFFF" w:tentative="1">
      <w:start w:val="1"/>
      <w:numFmt w:val="bullet"/>
      <w:lvlText w:val="o"/>
      <w:lvlJc w:val="left"/>
      <w:pPr>
        <w:ind w:left="6273" w:hanging="360"/>
      </w:pPr>
      <w:rPr>
        <w:rFonts w:ascii="Courier New" w:hAnsi="Courier New" w:cs="Courier New" w:hint="default"/>
      </w:rPr>
    </w:lvl>
    <w:lvl w:ilvl="8" w:tplc="FFFFFFFF" w:tentative="1">
      <w:start w:val="1"/>
      <w:numFmt w:val="bullet"/>
      <w:lvlText w:val=""/>
      <w:lvlJc w:val="left"/>
      <w:pPr>
        <w:ind w:left="6993" w:hanging="360"/>
      </w:pPr>
      <w:rPr>
        <w:rFonts w:ascii="Wingdings" w:hAnsi="Wingdings" w:hint="default"/>
      </w:rPr>
    </w:lvl>
  </w:abstractNum>
  <w:abstractNum w:abstractNumId="18" w15:restartNumberingAfterBreak="0">
    <w:nsid w:val="3D00577C"/>
    <w:multiLevelType w:val="hybridMultilevel"/>
    <w:tmpl w:val="22DEFC08"/>
    <w:lvl w:ilvl="0" w:tplc="0C09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9"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21" w15:restartNumberingAfterBreak="0">
    <w:nsid w:val="48440CFF"/>
    <w:multiLevelType w:val="hybridMultilevel"/>
    <w:tmpl w:val="9E34B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4F9A7CC4"/>
    <w:multiLevelType w:val="hybridMultilevel"/>
    <w:tmpl w:val="1A5A4BA6"/>
    <w:lvl w:ilvl="0" w:tplc="0C09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4"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5A4125F6"/>
    <w:multiLevelType w:val="hybridMultilevel"/>
    <w:tmpl w:val="329E5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1216CA"/>
    <w:multiLevelType w:val="hybridMultilevel"/>
    <w:tmpl w:val="09124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F2118B1"/>
    <w:multiLevelType w:val="hybridMultilevel"/>
    <w:tmpl w:val="341C68EC"/>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0"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73E52E3"/>
    <w:multiLevelType w:val="hybridMultilevel"/>
    <w:tmpl w:val="96060B5C"/>
    <w:lvl w:ilvl="0" w:tplc="12A6B1F6">
      <w:start w:val="1"/>
      <w:numFmt w:val="bullet"/>
      <w:pStyle w:val="Lis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446726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072405">
    <w:abstractNumId w:val="1"/>
  </w:num>
  <w:num w:numId="3" w16cid:durableId="43799854">
    <w:abstractNumId w:val="0"/>
  </w:num>
  <w:num w:numId="4" w16cid:durableId="1706834199">
    <w:abstractNumId w:val="11"/>
  </w:num>
  <w:num w:numId="5" w16cid:durableId="1189567666">
    <w:abstractNumId w:val="24"/>
  </w:num>
  <w:num w:numId="6" w16cid:durableId="1869099608">
    <w:abstractNumId w:val="19"/>
  </w:num>
  <w:num w:numId="7" w16cid:durableId="818303905">
    <w:abstractNumId w:val="30"/>
  </w:num>
  <w:num w:numId="8" w16cid:durableId="279990399">
    <w:abstractNumId w:val="32"/>
  </w:num>
  <w:num w:numId="9" w16cid:durableId="1578203529">
    <w:abstractNumId w:val="2"/>
  </w:num>
  <w:num w:numId="10" w16cid:durableId="1441333933">
    <w:abstractNumId w:val="31"/>
  </w:num>
  <w:num w:numId="11" w16cid:durableId="1624849358">
    <w:abstractNumId w:val="22"/>
  </w:num>
  <w:num w:numId="12" w16cid:durableId="350692075">
    <w:abstractNumId w:val="9"/>
  </w:num>
  <w:num w:numId="13" w16cid:durableId="1157265718">
    <w:abstractNumId w:val="20"/>
  </w:num>
  <w:num w:numId="14" w16cid:durableId="730034449">
    <w:abstractNumId w:val="29"/>
  </w:num>
  <w:num w:numId="15" w16cid:durableId="1697077025">
    <w:abstractNumId w:val="27"/>
  </w:num>
  <w:num w:numId="16" w16cid:durableId="1222979721">
    <w:abstractNumId w:val="15"/>
  </w:num>
  <w:num w:numId="17" w16cid:durableId="1035421077">
    <w:abstractNumId w:val="3"/>
  </w:num>
  <w:num w:numId="18" w16cid:durableId="895046219">
    <w:abstractNumId w:val="7"/>
  </w:num>
  <w:num w:numId="19" w16cid:durableId="709762454">
    <w:abstractNumId w:val="21"/>
  </w:num>
  <w:num w:numId="20" w16cid:durableId="1140264118">
    <w:abstractNumId w:val="25"/>
  </w:num>
  <w:num w:numId="21" w16cid:durableId="1647082865">
    <w:abstractNumId w:val="8"/>
  </w:num>
  <w:num w:numId="22" w16cid:durableId="784688553">
    <w:abstractNumId w:val="6"/>
  </w:num>
  <w:num w:numId="23" w16cid:durableId="1078671375">
    <w:abstractNumId w:val="14"/>
  </w:num>
  <w:num w:numId="24" w16cid:durableId="37357865">
    <w:abstractNumId w:val="17"/>
  </w:num>
  <w:num w:numId="25" w16cid:durableId="1227690602">
    <w:abstractNumId w:val="23"/>
  </w:num>
  <w:num w:numId="26" w16cid:durableId="611665620">
    <w:abstractNumId w:val="13"/>
  </w:num>
  <w:num w:numId="27" w16cid:durableId="178278702">
    <w:abstractNumId w:val="18"/>
  </w:num>
  <w:num w:numId="28" w16cid:durableId="124348785">
    <w:abstractNumId w:val="26"/>
  </w:num>
  <w:num w:numId="29" w16cid:durableId="1726224623">
    <w:abstractNumId w:val="12"/>
  </w:num>
  <w:num w:numId="30" w16cid:durableId="1564482105">
    <w:abstractNumId w:val="4"/>
  </w:num>
  <w:num w:numId="31" w16cid:durableId="2127962522">
    <w:abstractNumId w:val="16"/>
  </w:num>
  <w:num w:numId="32" w16cid:durableId="1466124620">
    <w:abstractNumId w:val="3"/>
  </w:num>
  <w:num w:numId="33" w16cid:durableId="367031995">
    <w:abstractNumId w:val="10"/>
  </w:num>
  <w:num w:numId="34" w16cid:durableId="1318993412">
    <w:abstractNumId w:val="28"/>
  </w:num>
  <w:num w:numId="35" w16cid:durableId="1378430448">
    <w:abstractNumId w:val="5"/>
  </w:num>
  <w:num w:numId="36" w16cid:durableId="1355040087">
    <w:abstractNumId w:val="3"/>
  </w:num>
  <w:num w:numId="37" w16cid:durableId="2072580646">
    <w:abstractNumId w:val="2"/>
  </w:num>
  <w:num w:numId="38" w16cid:durableId="480271673">
    <w:abstractNumId w:val="2"/>
  </w:num>
  <w:num w:numId="39" w16cid:durableId="1452362636">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1" w:cryptProviderType="rsaAES" w:cryptAlgorithmClass="hash" w:cryptAlgorithmType="typeAny" w:cryptAlgorithmSid="14" w:cryptSpinCount="100000" w:hash="y5Xih2NBmzMEOD7Xa6eeRj0JPtQmoH+CyEGFEmblAmqYA2ZQMNBtcaOGZeOxKD/W32+40WQn2I6IpSW26S9uaA==" w:salt="/HOVFuCJOiM7Nz2N0EgECg=="/>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B2"/>
    <w:rsid w:val="0000064C"/>
    <w:rsid w:val="000008A1"/>
    <w:rsid w:val="00001F99"/>
    <w:rsid w:val="000024BF"/>
    <w:rsid w:val="00002EC6"/>
    <w:rsid w:val="0000777B"/>
    <w:rsid w:val="00007DDA"/>
    <w:rsid w:val="000110A8"/>
    <w:rsid w:val="0001259D"/>
    <w:rsid w:val="000127F5"/>
    <w:rsid w:val="00012F56"/>
    <w:rsid w:val="00013B88"/>
    <w:rsid w:val="00013BB5"/>
    <w:rsid w:val="00015765"/>
    <w:rsid w:val="0001614C"/>
    <w:rsid w:val="00016FA6"/>
    <w:rsid w:val="000171B7"/>
    <w:rsid w:val="00017AAE"/>
    <w:rsid w:val="00020180"/>
    <w:rsid w:val="00021FAD"/>
    <w:rsid w:val="000224F2"/>
    <w:rsid w:val="000244EB"/>
    <w:rsid w:val="00025119"/>
    <w:rsid w:val="0002629F"/>
    <w:rsid w:val="00027566"/>
    <w:rsid w:val="000300AB"/>
    <w:rsid w:val="00030F25"/>
    <w:rsid w:val="0003184B"/>
    <w:rsid w:val="000330DF"/>
    <w:rsid w:val="00033B38"/>
    <w:rsid w:val="00034D41"/>
    <w:rsid w:val="00035D15"/>
    <w:rsid w:val="0003659E"/>
    <w:rsid w:val="00037D7B"/>
    <w:rsid w:val="00040247"/>
    <w:rsid w:val="000403EF"/>
    <w:rsid w:val="00040C4A"/>
    <w:rsid w:val="00040CE8"/>
    <w:rsid w:val="000436F5"/>
    <w:rsid w:val="000451B2"/>
    <w:rsid w:val="00046E6B"/>
    <w:rsid w:val="0004748E"/>
    <w:rsid w:val="00053E5D"/>
    <w:rsid w:val="00055385"/>
    <w:rsid w:val="00055616"/>
    <w:rsid w:val="00057B0A"/>
    <w:rsid w:val="00057F3B"/>
    <w:rsid w:val="00060787"/>
    <w:rsid w:val="00061792"/>
    <w:rsid w:val="00062495"/>
    <w:rsid w:val="000651A6"/>
    <w:rsid w:val="00065689"/>
    <w:rsid w:val="00066E2A"/>
    <w:rsid w:val="000720F5"/>
    <w:rsid w:val="00072156"/>
    <w:rsid w:val="00072BB5"/>
    <w:rsid w:val="0007336E"/>
    <w:rsid w:val="000751BF"/>
    <w:rsid w:val="00075536"/>
    <w:rsid w:val="00080217"/>
    <w:rsid w:val="00080281"/>
    <w:rsid w:val="00080788"/>
    <w:rsid w:val="00081258"/>
    <w:rsid w:val="000820B0"/>
    <w:rsid w:val="000821E0"/>
    <w:rsid w:val="00083FC7"/>
    <w:rsid w:val="00085145"/>
    <w:rsid w:val="00087062"/>
    <w:rsid w:val="00087AD9"/>
    <w:rsid w:val="00087F8F"/>
    <w:rsid w:val="000919CF"/>
    <w:rsid w:val="0009210B"/>
    <w:rsid w:val="00092613"/>
    <w:rsid w:val="0009289B"/>
    <w:rsid w:val="000933BE"/>
    <w:rsid w:val="0009519D"/>
    <w:rsid w:val="000A0F6A"/>
    <w:rsid w:val="000A1D4A"/>
    <w:rsid w:val="000A2A33"/>
    <w:rsid w:val="000A2AA6"/>
    <w:rsid w:val="000A2E48"/>
    <w:rsid w:val="000A319A"/>
    <w:rsid w:val="000A31BA"/>
    <w:rsid w:val="000A533C"/>
    <w:rsid w:val="000A6725"/>
    <w:rsid w:val="000A682B"/>
    <w:rsid w:val="000A714D"/>
    <w:rsid w:val="000B0765"/>
    <w:rsid w:val="000B37DF"/>
    <w:rsid w:val="000B4B8B"/>
    <w:rsid w:val="000C1D72"/>
    <w:rsid w:val="000C2FCA"/>
    <w:rsid w:val="000C324F"/>
    <w:rsid w:val="000C79B1"/>
    <w:rsid w:val="000D0ED4"/>
    <w:rsid w:val="000D2763"/>
    <w:rsid w:val="000D3F72"/>
    <w:rsid w:val="000D5571"/>
    <w:rsid w:val="000D5789"/>
    <w:rsid w:val="000D63D7"/>
    <w:rsid w:val="000D6494"/>
    <w:rsid w:val="000D66F8"/>
    <w:rsid w:val="000D7977"/>
    <w:rsid w:val="000E2CE7"/>
    <w:rsid w:val="000E2E41"/>
    <w:rsid w:val="000E3196"/>
    <w:rsid w:val="000E3662"/>
    <w:rsid w:val="000E43FA"/>
    <w:rsid w:val="000E5288"/>
    <w:rsid w:val="000E56C6"/>
    <w:rsid w:val="000E6065"/>
    <w:rsid w:val="000E7DF8"/>
    <w:rsid w:val="000F0545"/>
    <w:rsid w:val="000F1A32"/>
    <w:rsid w:val="000F2924"/>
    <w:rsid w:val="000F3BB5"/>
    <w:rsid w:val="000F44A9"/>
    <w:rsid w:val="000F5116"/>
    <w:rsid w:val="000F5277"/>
    <w:rsid w:val="000F557D"/>
    <w:rsid w:val="000F6C5F"/>
    <w:rsid w:val="000F6F61"/>
    <w:rsid w:val="001004A9"/>
    <w:rsid w:val="001023C9"/>
    <w:rsid w:val="00103D57"/>
    <w:rsid w:val="001047FB"/>
    <w:rsid w:val="00104999"/>
    <w:rsid w:val="00105A63"/>
    <w:rsid w:val="001115A5"/>
    <w:rsid w:val="00112601"/>
    <w:rsid w:val="001126BF"/>
    <w:rsid w:val="00112C3B"/>
    <w:rsid w:val="00113C06"/>
    <w:rsid w:val="00113C5A"/>
    <w:rsid w:val="00113E17"/>
    <w:rsid w:val="001174E1"/>
    <w:rsid w:val="00120291"/>
    <w:rsid w:val="001207FC"/>
    <w:rsid w:val="001222E9"/>
    <w:rsid w:val="00126C93"/>
    <w:rsid w:val="001278B6"/>
    <w:rsid w:val="0012790A"/>
    <w:rsid w:val="001279BF"/>
    <w:rsid w:val="001328C2"/>
    <w:rsid w:val="00137D57"/>
    <w:rsid w:val="00140A59"/>
    <w:rsid w:val="00140AE8"/>
    <w:rsid w:val="00141DB5"/>
    <w:rsid w:val="0014380C"/>
    <w:rsid w:val="00144FF9"/>
    <w:rsid w:val="00145A82"/>
    <w:rsid w:val="00145B02"/>
    <w:rsid w:val="0014696C"/>
    <w:rsid w:val="001474AF"/>
    <w:rsid w:val="001512A6"/>
    <w:rsid w:val="00151922"/>
    <w:rsid w:val="00151C0C"/>
    <w:rsid w:val="00152E07"/>
    <w:rsid w:val="0015363F"/>
    <w:rsid w:val="00156F18"/>
    <w:rsid w:val="00157201"/>
    <w:rsid w:val="0016077F"/>
    <w:rsid w:val="00162B85"/>
    <w:rsid w:val="00162EFD"/>
    <w:rsid w:val="0016504F"/>
    <w:rsid w:val="00173150"/>
    <w:rsid w:val="00174364"/>
    <w:rsid w:val="00174DD4"/>
    <w:rsid w:val="00175E9C"/>
    <w:rsid w:val="00176153"/>
    <w:rsid w:val="0017634C"/>
    <w:rsid w:val="001775A0"/>
    <w:rsid w:val="0018042B"/>
    <w:rsid w:val="00180D2F"/>
    <w:rsid w:val="00182A24"/>
    <w:rsid w:val="0018426E"/>
    <w:rsid w:val="00187323"/>
    <w:rsid w:val="0019028E"/>
    <w:rsid w:val="001921B5"/>
    <w:rsid w:val="0019412B"/>
    <w:rsid w:val="00194B06"/>
    <w:rsid w:val="00195474"/>
    <w:rsid w:val="001956B1"/>
    <w:rsid w:val="00197B95"/>
    <w:rsid w:val="001A09DA"/>
    <w:rsid w:val="001A0C79"/>
    <w:rsid w:val="001A0D89"/>
    <w:rsid w:val="001A1BD4"/>
    <w:rsid w:val="001A2133"/>
    <w:rsid w:val="001A2E64"/>
    <w:rsid w:val="001A369E"/>
    <w:rsid w:val="001A3B02"/>
    <w:rsid w:val="001A419E"/>
    <w:rsid w:val="001A481D"/>
    <w:rsid w:val="001A4D00"/>
    <w:rsid w:val="001A4D77"/>
    <w:rsid w:val="001A5E6C"/>
    <w:rsid w:val="001A6BA7"/>
    <w:rsid w:val="001A7DB7"/>
    <w:rsid w:val="001B0292"/>
    <w:rsid w:val="001B1A56"/>
    <w:rsid w:val="001B1ADA"/>
    <w:rsid w:val="001B1E74"/>
    <w:rsid w:val="001B2409"/>
    <w:rsid w:val="001B418C"/>
    <w:rsid w:val="001B4500"/>
    <w:rsid w:val="001B4DB5"/>
    <w:rsid w:val="001C018C"/>
    <w:rsid w:val="001C0B66"/>
    <w:rsid w:val="001C17A6"/>
    <w:rsid w:val="001C1AFE"/>
    <w:rsid w:val="001C2084"/>
    <w:rsid w:val="001C40B5"/>
    <w:rsid w:val="001C6342"/>
    <w:rsid w:val="001C6F2F"/>
    <w:rsid w:val="001C73A5"/>
    <w:rsid w:val="001C7A78"/>
    <w:rsid w:val="001D0A8E"/>
    <w:rsid w:val="001D26A5"/>
    <w:rsid w:val="001D3382"/>
    <w:rsid w:val="001D5638"/>
    <w:rsid w:val="001D5BC1"/>
    <w:rsid w:val="001D6E59"/>
    <w:rsid w:val="001E1717"/>
    <w:rsid w:val="001E24E2"/>
    <w:rsid w:val="001E3374"/>
    <w:rsid w:val="001E6D42"/>
    <w:rsid w:val="001E7264"/>
    <w:rsid w:val="001F09B2"/>
    <w:rsid w:val="001F67FC"/>
    <w:rsid w:val="001F79AC"/>
    <w:rsid w:val="001F7DE8"/>
    <w:rsid w:val="002019B1"/>
    <w:rsid w:val="00201ABB"/>
    <w:rsid w:val="00201BB8"/>
    <w:rsid w:val="00202C1B"/>
    <w:rsid w:val="00203303"/>
    <w:rsid w:val="002038CB"/>
    <w:rsid w:val="00205E2D"/>
    <w:rsid w:val="002064F4"/>
    <w:rsid w:val="002078E2"/>
    <w:rsid w:val="00211DC2"/>
    <w:rsid w:val="00212F03"/>
    <w:rsid w:val="00213251"/>
    <w:rsid w:val="0021477A"/>
    <w:rsid w:val="0021484F"/>
    <w:rsid w:val="00215043"/>
    <w:rsid w:val="0021664F"/>
    <w:rsid w:val="0021673E"/>
    <w:rsid w:val="002169F2"/>
    <w:rsid w:val="002213F2"/>
    <w:rsid w:val="00221C3C"/>
    <w:rsid w:val="00222BD7"/>
    <w:rsid w:val="00223477"/>
    <w:rsid w:val="002243C3"/>
    <w:rsid w:val="00224B17"/>
    <w:rsid w:val="002264E9"/>
    <w:rsid w:val="0022672C"/>
    <w:rsid w:val="0023084D"/>
    <w:rsid w:val="00230C9C"/>
    <w:rsid w:val="0023534D"/>
    <w:rsid w:val="0023793C"/>
    <w:rsid w:val="00237AE4"/>
    <w:rsid w:val="00237E96"/>
    <w:rsid w:val="002403B9"/>
    <w:rsid w:val="0024271A"/>
    <w:rsid w:val="00242AA6"/>
    <w:rsid w:val="00243A4C"/>
    <w:rsid w:val="00243D8B"/>
    <w:rsid w:val="0024497C"/>
    <w:rsid w:val="00244B35"/>
    <w:rsid w:val="00244DA9"/>
    <w:rsid w:val="00245B7B"/>
    <w:rsid w:val="002469C8"/>
    <w:rsid w:val="00247A85"/>
    <w:rsid w:val="00250C77"/>
    <w:rsid w:val="00251BFD"/>
    <w:rsid w:val="00253118"/>
    <w:rsid w:val="00254DF0"/>
    <w:rsid w:val="00256272"/>
    <w:rsid w:val="002571DF"/>
    <w:rsid w:val="0026033C"/>
    <w:rsid w:val="00261684"/>
    <w:rsid w:val="00262DD5"/>
    <w:rsid w:val="002637C2"/>
    <w:rsid w:val="002657D8"/>
    <w:rsid w:val="002657FA"/>
    <w:rsid w:val="002661A7"/>
    <w:rsid w:val="00266302"/>
    <w:rsid w:val="00266681"/>
    <w:rsid w:val="00267586"/>
    <w:rsid w:val="00270DAE"/>
    <w:rsid w:val="00271D46"/>
    <w:rsid w:val="0027212A"/>
    <w:rsid w:val="00272A96"/>
    <w:rsid w:val="00272F0D"/>
    <w:rsid w:val="00273003"/>
    <w:rsid w:val="0027334C"/>
    <w:rsid w:val="002744F7"/>
    <w:rsid w:val="002822FC"/>
    <w:rsid w:val="00282C7F"/>
    <w:rsid w:val="00283E34"/>
    <w:rsid w:val="0028484D"/>
    <w:rsid w:val="002850DC"/>
    <w:rsid w:val="002852FE"/>
    <w:rsid w:val="002855FC"/>
    <w:rsid w:val="00285940"/>
    <w:rsid w:val="00285A34"/>
    <w:rsid w:val="002876BB"/>
    <w:rsid w:val="0029114E"/>
    <w:rsid w:val="002913D9"/>
    <w:rsid w:val="002933D3"/>
    <w:rsid w:val="002950DF"/>
    <w:rsid w:val="002962E4"/>
    <w:rsid w:val="0029631F"/>
    <w:rsid w:val="00296993"/>
    <w:rsid w:val="002A0B0F"/>
    <w:rsid w:val="002A0E89"/>
    <w:rsid w:val="002A217C"/>
    <w:rsid w:val="002A2312"/>
    <w:rsid w:val="002A2991"/>
    <w:rsid w:val="002A3C81"/>
    <w:rsid w:val="002A6CD7"/>
    <w:rsid w:val="002A7D74"/>
    <w:rsid w:val="002B04EF"/>
    <w:rsid w:val="002B0949"/>
    <w:rsid w:val="002B09ED"/>
    <w:rsid w:val="002B1B87"/>
    <w:rsid w:val="002B2494"/>
    <w:rsid w:val="002B28C1"/>
    <w:rsid w:val="002B2BDC"/>
    <w:rsid w:val="002B3345"/>
    <w:rsid w:val="002B4AA1"/>
    <w:rsid w:val="002B6C30"/>
    <w:rsid w:val="002C132D"/>
    <w:rsid w:val="002C2066"/>
    <w:rsid w:val="002C2D52"/>
    <w:rsid w:val="002C3082"/>
    <w:rsid w:val="002D1C49"/>
    <w:rsid w:val="002D4471"/>
    <w:rsid w:val="002D6D1A"/>
    <w:rsid w:val="002E4578"/>
    <w:rsid w:val="002E7805"/>
    <w:rsid w:val="002E7FBB"/>
    <w:rsid w:val="002F1428"/>
    <w:rsid w:val="002F6F2A"/>
    <w:rsid w:val="00302C2E"/>
    <w:rsid w:val="00303D1F"/>
    <w:rsid w:val="00303F8B"/>
    <w:rsid w:val="00304A39"/>
    <w:rsid w:val="00304C92"/>
    <w:rsid w:val="00305D8B"/>
    <w:rsid w:val="00310627"/>
    <w:rsid w:val="00310C8B"/>
    <w:rsid w:val="00312201"/>
    <w:rsid w:val="00313145"/>
    <w:rsid w:val="00313694"/>
    <w:rsid w:val="00313E8E"/>
    <w:rsid w:val="00314F49"/>
    <w:rsid w:val="00315499"/>
    <w:rsid w:val="003157D4"/>
    <w:rsid w:val="00315D93"/>
    <w:rsid w:val="00316B14"/>
    <w:rsid w:val="003211C2"/>
    <w:rsid w:val="00322684"/>
    <w:rsid w:val="0032329F"/>
    <w:rsid w:val="00323D92"/>
    <w:rsid w:val="00323E3F"/>
    <w:rsid w:val="003242A3"/>
    <w:rsid w:val="0032538A"/>
    <w:rsid w:val="00326393"/>
    <w:rsid w:val="003327CA"/>
    <w:rsid w:val="00332D29"/>
    <w:rsid w:val="003354C4"/>
    <w:rsid w:val="0033690E"/>
    <w:rsid w:val="0033712D"/>
    <w:rsid w:val="003372DF"/>
    <w:rsid w:val="003409F9"/>
    <w:rsid w:val="003441C2"/>
    <w:rsid w:val="00346F04"/>
    <w:rsid w:val="00347CBB"/>
    <w:rsid w:val="00352FB0"/>
    <w:rsid w:val="00353DEC"/>
    <w:rsid w:val="00353FF9"/>
    <w:rsid w:val="00355E7B"/>
    <w:rsid w:val="00356FF3"/>
    <w:rsid w:val="00357D86"/>
    <w:rsid w:val="003624A3"/>
    <w:rsid w:val="00362998"/>
    <w:rsid w:val="00365293"/>
    <w:rsid w:val="00365F9E"/>
    <w:rsid w:val="003663DD"/>
    <w:rsid w:val="00370605"/>
    <w:rsid w:val="003723C0"/>
    <w:rsid w:val="0037386B"/>
    <w:rsid w:val="00374800"/>
    <w:rsid w:val="003765C3"/>
    <w:rsid w:val="00376E58"/>
    <w:rsid w:val="00377492"/>
    <w:rsid w:val="00380413"/>
    <w:rsid w:val="00380E26"/>
    <w:rsid w:val="003812ED"/>
    <w:rsid w:val="00381EE1"/>
    <w:rsid w:val="0038337D"/>
    <w:rsid w:val="0038419C"/>
    <w:rsid w:val="003841F3"/>
    <w:rsid w:val="00384A7A"/>
    <w:rsid w:val="00385961"/>
    <w:rsid w:val="00385E9B"/>
    <w:rsid w:val="00387604"/>
    <w:rsid w:val="0039231A"/>
    <w:rsid w:val="00392908"/>
    <w:rsid w:val="00393712"/>
    <w:rsid w:val="00393A06"/>
    <w:rsid w:val="003942BD"/>
    <w:rsid w:val="003A053B"/>
    <w:rsid w:val="003A2450"/>
    <w:rsid w:val="003A2575"/>
    <w:rsid w:val="003A2AEB"/>
    <w:rsid w:val="003A2CD4"/>
    <w:rsid w:val="003A3257"/>
    <w:rsid w:val="003A4DB1"/>
    <w:rsid w:val="003A5381"/>
    <w:rsid w:val="003A5519"/>
    <w:rsid w:val="003A56C8"/>
    <w:rsid w:val="003A6BA6"/>
    <w:rsid w:val="003B0901"/>
    <w:rsid w:val="003B1DC7"/>
    <w:rsid w:val="003B215D"/>
    <w:rsid w:val="003B22C2"/>
    <w:rsid w:val="003B4231"/>
    <w:rsid w:val="003B526C"/>
    <w:rsid w:val="003B547E"/>
    <w:rsid w:val="003B7806"/>
    <w:rsid w:val="003C0DBF"/>
    <w:rsid w:val="003C0FDD"/>
    <w:rsid w:val="003C3197"/>
    <w:rsid w:val="003C3EE5"/>
    <w:rsid w:val="003C66B7"/>
    <w:rsid w:val="003C6D9B"/>
    <w:rsid w:val="003C772F"/>
    <w:rsid w:val="003D0062"/>
    <w:rsid w:val="003D027C"/>
    <w:rsid w:val="003D09B7"/>
    <w:rsid w:val="003D0DF7"/>
    <w:rsid w:val="003D1DEA"/>
    <w:rsid w:val="003D1FD1"/>
    <w:rsid w:val="003D24C8"/>
    <w:rsid w:val="003D420B"/>
    <w:rsid w:val="003D6418"/>
    <w:rsid w:val="003D7184"/>
    <w:rsid w:val="003D7E69"/>
    <w:rsid w:val="003E068F"/>
    <w:rsid w:val="003E0B64"/>
    <w:rsid w:val="003E230F"/>
    <w:rsid w:val="003E2ACD"/>
    <w:rsid w:val="003E6C84"/>
    <w:rsid w:val="003F0624"/>
    <w:rsid w:val="003F0B9C"/>
    <w:rsid w:val="003F1762"/>
    <w:rsid w:val="003F2BE3"/>
    <w:rsid w:val="003F575E"/>
    <w:rsid w:val="003F7BF6"/>
    <w:rsid w:val="0040159E"/>
    <w:rsid w:val="00401EED"/>
    <w:rsid w:val="0040283A"/>
    <w:rsid w:val="0040309A"/>
    <w:rsid w:val="004034B7"/>
    <w:rsid w:val="00403877"/>
    <w:rsid w:val="00403D88"/>
    <w:rsid w:val="00405B39"/>
    <w:rsid w:val="0040675D"/>
    <w:rsid w:val="00406D57"/>
    <w:rsid w:val="00407F3E"/>
    <w:rsid w:val="00407FA2"/>
    <w:rsid w:val="00413DE4"/>
    <w:rsid w:val="00413E22"/>
    <w:rsid w:val="00414FDD"/>
    <w:rsid w:val="00415279"/>
    <w:rsid w:val="00420981"/>
    <w:rsid w:val="0043349D"/>
    <w:rsid w:val="00433E00"/>
    <w:rsid w:val="0043467E"/>
    <w:rsid w:val="004366E7"/>
    <w:rsid w:val="004401A5"/>
    <w:rsid w:val="0044178E"/>
    <w:rsid w:val="004438CA"/>
    <w:rsid w:val="00443B25"/>
    <w:rsid w:val="00443C06"/>
    <w:rsid w:val="00447B3F"/>
    <w:rsid w:val="00450355"/>
    <w:rsid w:val="00451B9A"/>
    <w:rsid w:val="004543E7"/>
    <w:rsid w:val="00463110"/>
    <w:rsid w:val="00463B38"/>
    <w:rsid w:val="004653BE"/>
    <w:rsid w:val="00471045"/>
    <w:rsid w:val="004719D7"/>
    <w:rsid w:val="00473BD9"/>
    <w:rsid w:val="004743B4"/>
    <w:rsid w:val="00474EDB"/>
    <w:rsid w:val="00476906"/>
    <w:rsid w:val="0048393E"/>
    <w:rsid w:val="00485153"/>
    <w:rsid w:val="004860C8"/>
    <w:rsid w:val="004866A3"/>
    <w:rsid w:val="0048768D"/>
    <w:rsid w:val="00487AB0"/>
    <w:rsid w:val="00487C69"/>
    <w:rsid w:val="004907CF"/>
    <w:rsid w:val="00490E4A"/>
    <w:rsid w:val="00491314"/>
    <w:rsid w:val="0049164F"/>
    <w:rsid w:val="00491E62"/>
    <w:rsid w:val="004923E1"/>
    <w:rsid w:val="00493571"/>
    <w:rsid w:val="004937EE"/>
    <w:rsid w:val="004948E8"/>
    <w:rsid w:val="00495AD0"/>
    <w:rsid w:val="00496594"/>
    <w:rsid w:val="00496A62"/>
    <w:rsid w:val="004975FE"/>
    <w:rsid w:val="004A3130"/>
    <w:rsid w:val="004A4E73"/>
    <w:rsid w:val="004A5C92"/>
    <w:rsid w:val="004A66C4"/>
    <w:rsid w:val="004B1046"/>
    <w:rsid w:val="004B33CE"/>
    <w:rsid w:val="004B3782"/>
    <w:rsid w:val="004B5430"/>
    <w:rsid w:val="004B7F7E"/>
    <w:rsid w:val="004C187E"/>
    <w:rsid w:val="004C369C"/>
    <w:rsid w:val="004C4725"/>
    <w:rsid w:val="004C5136"/>
    <w:rsid w:val="004C550D"/>
    <w:rsid w:val="004C63B2"/>
    <w:rsid w:val="004C665F"/>
    <w:rsid w:val="004C7584"/>
    <w:rsid w:val="004D3A89"/>
    <w:rsid w:val="004D3D54"/>
    <w:rsid w:val="004D4D6B"/>
    <w:rsid w:val="004D58E3"/>
    <w:rsid w:val="004D728E"/>
    <w:rsid w:val="004E04E6"/>
    <w:rsid w:val="004E2BD0"/>
    <w:rsid w:val="004E54BA"/>
    <w:rsid w:val="004F00DF"/>
    <w:rsid w:val="004F3B47"/>
    <w:rsid w:val="004F4893"/>
    <w:rsid w:val="004F55BA"/>
    <w:rsid w:val="004F6177"/>
    <w:rsid w:val="004F6FBC"/>
    <w:rsid w:val="004F7449"/>
    <w:rsid w:val="0050167B"/>
    <w:rsid w:val="00502128"/>
    <w:rsid w:val="00503840"/>
    <w:rsid w:val="00503906"/>
    <w:rsid w:val="005039FF"/>
    <w:rsid w:val="00503E5A"/>
    <w:rsid w:val="0050401D"/>
    <w:rsid w:val="00504769"/>
    <w:rsid w:val="00504AF7"/>
    <w:rsid w:val="00505775"/>
    <w:rsid w:val="00505DC6"/>
    <w:rsid w:val="00506BD4"/>
    <w:rsid w:val="00507EB9"/>
    <w:rsid w:val="005109AD"/>
    <w:rsid w:val="005111EC"/>
    <w:rsid w:val="00511C6E"/>
    <w:rsid w:val="00512354"/>
    <w:rsid w:val="00512578"/>
    <w:rsid w:val="00513ACE"/>
    <w:rsid w:val="0051500E"/>
    <w:rsid w:val="00515DA1"/>
    <w:rsid w:val="00516040"/>
    <w:rsid w:val="005163E5"/>
    <w:rsid w:val="00517FF8"/>
    <w:rsid w:val="00523BC5"/>
    <w:rsid w:val="00524BFB"/>
    <w:rsid w:val="0052532C"/>
    <w:rsid w:val="0052553A"/>
    <w:rsid w:val="0053196F"/>
    <w:rsid w:val="00531E1E"/>
    <w:rsid w:val="005322D5"/>
    <w:rsid w:val="0053667F"/>
    <w:rsid w:val="00536DB1"/>
    <w:rsid w:val="00541C7F"/>
    <w:rsid w:val="00543FDD"/>
    <w:rsid w:val="00544128"/>
    <w:rsid w:val="00550B3D"/>
    <w:rsid w:val="005513BF"/>
    <w:rsid w:val="00551A42"/>
    <w:rsid w:val="00552B8A"/>
    <w:rsid w:val="00552E98"/>
    <w:rsid w:val="00553A45"/>
    <w:rsid w:val="00553E84"/>
    <w:rsid w:val="0056442E"/>
    <w:rsid w:val="00566C77"/>
    <w:rsid w:val="00567DAC"/>
    <w:rsid w:val="005708C8"/>
    <w:rsid w:val="00570B21"/>
    <w:rsid w:val="00570C4E"/>
    <w:rsid w:val="00570F02"/>
    <w:rsid w:val="005721C1"/>
    <w:rsid w:val="005724C7"/>
    <w:rsid w:val="005726AF"/>
    <w:rsid w:val="00572FA2"/>
    <w:rsid w:val="00573481"/>
    <w:rsid w:val="00575D21"/>
    <w:rsid w:val="00575EF2"/>
    <w:rsid w:val="00576969"/>
    <w:rsid w:val="00577A58"/>
    <w:rsid w:val="00581A86"/>
    <w:rsid w:val="0058356F"/>
    <w:rsid w:val="005835C2"/>
    <w:rsid w:val="005867E0"/>
    <w:rsid w:val="00587461"/>
    <w:rsid w:val="005876EF"/>
    <w:rsid w:val="005903E1"/>
    <w:rsid w:val="00594A15"/>
    <w:rsid w:val="00594C37"/>
    <w:rsid w:val="00595F1A"/>
    <w:rsid w:val="005A02C0"/>
    <w:rsid w:val="005A1BD2"/>
    <w:rsid w:val="005A1D25"/>
    <w:rsid w:val="005A20A5"/>
    <w:rsid w:val="005A35CE"/>
    <w:rsid w:val="005A37E8"/>
    <w:rsid w:val="005A45E4"/>
    <w:rsid w:val="005A52B2"/>
    <w:rsid w:val="005A5818"/>
    <w:rsid w:val="005B11E8"/>
    <w:rsid w:val="005B2B65"/>
    <w:rsid w:val="005B2ED1"/>
    <w:rsid w:val="005B7729"/>
    <w:rsid w:val="005C238B"/>
    <w:rsid w:val="005C43AE"/>
    <w:rsid w:val="005C4836"/>
    <w:rsid w:val="005C4B9B"/>
    <w:rsid w:val="005D0450"/>
    <w:rsid w:val="005D05CF"/>
    <w:rsid w:val="005D23DF"/>
    <w:rsid w:val="005D3347"/>
    <w:rsid w:val="005D373E"/>
    <w:rsid w:val="005D4104"/>
    <w:rsid w:val="005E0C33"/>
    <w:rsid w:val="005E2C42"/>
    <w:rsid w:val="005E2F54"/>
    <w:rsid w:val="005E3F72"/>
    <w:rsid w:val="005E4093"/>
    <w:rsid w:val="005E502D"/>
    <w:rsid w:val="005E691E"/>
    <w:rsid w:val="005F1DF8"/>
    <w:rsid w:val="005F3F99"/>
    <w:rsid w:val="005F4704"/>
    <w:rsid w:val="005F669A"/>
    <w:rsid w:val="005F7856"/>
    <w:rsid w:val="00601B68"/>
    <w:rsid w:val="006023FF"/>
    <w:rsid w:val="00602930"/>
    <w:rsid w:val="00603443"/>
    <w:rsid w:val="00604145"/>
    <w:rsid w:val="0060510C"/>
    <w:rsid w:val="006062CB"/>
    <w:rsid w:val="0060651F"/>
    <w:rsid w:val="00607BF1"/>
    <w:rsid w:val="0061167F"/>
    <w:rsid w:val="00612D6D"/>
    <w:rsid w:val="00614D8B"/>
    <w:rsid w:val="00615B97"/>
    <w:rsid w:val="00615C1E"/>
    <w:rsid w:val="0061601E"/>
    <w:rsid w:val="006161C5"/>
    <w:rsid w:val="00617445"/>
    <w:rsid w:val="00617670"/>
    <w:rsid w:val="006205A0"/>
    <w:rsid w:val="00620680"/>
    <w:rsid w:val="006210DA"/>
    <w:rsid w:val="0062161A"/>
    <w:rsid w:val="00621C96"/>
    <w:rsid w:val="006240B9"/>
    <w:rsid w:val="0062570A"/>
    <w:rsid w:val="00630AB6"/>
    <w:rsid w:val="00630B6F"/>
    <w:rsid w:val="00631025"/>
    <w:rsid w:val="00631B52"/>
    <w:rsid w:val="00636048"/>
    <w:rsid w:val="006409C9"/>
    <w:rsid w:val="00642781"/>
    <w:rsid w:val="006429A2"/>
    <w:rsid w:val="0064436C"/>
    <w:rsid w:val="00645049"/>
    <w:rsid w:val="006453C3"/>
    <w:rsid w:val="0065122D"/>
    <w:rsid w:val="00654AAE"/>
    <w:rsid w:val="00655B64"/>
    <w:rsid w:val="00655C09"/>
    <w:rsid w:val="00657015"/>
    <w:rsid w:val="00660942"/>
    <w:rsid w:val="00660E18"/>
    <w:rsid w:val="00662AE5"/>
    <w:rsid w:val="00665C26"/>
    <w:rsid w:val="006663FB"/>
    <w:rsid w:val="0066787D"/>
    <w:rsid w:val="00667A10"/>
    <w:rsid w:val="0067032F"/>
    <w:rsid w:val="00670BF2"/>
    <w:rsid w:val="00671714"/>
    <w:rsid w:val="00672CA9"/>
    <w:rsid w:val="00675C72"/>
    <w:rsid w:val="00675D83"/>
    <w:rsid w:val="006774E2"/>
    <w:rsid w:val="00680399"/>
    <w:rsid w:val="006807DA"/>
    <w:rsid w:val="0068246C"/>
    <w:rsid w:val="00682CE0"/>
    <w:rsid w:val="0068385D"/>
    <w:rsid w:val="00683B2D"/>
    <w:rsid w:val="00684338"/>
    <w:rsid w:val="00685CDF"/>
    <w:rsid w:val="00686F7E"/>
    <w:rsid w:val="00690060"/>
    <w:rsid w:val="00690495"/>
    <w:rsid w:val="00690F67"/>
    <w:rsid w:val="006922B6"/>
    <w:rsid w:val="00692D91"/>
    <w:rsid w:val="00695446"/>
    <w:rsid w:val="0069568D"/>
    <w:rsid w:val="006958B1"/>
    <w:rsid w:val="00696722"/>
    <w:rsid w:val="006A052B"/>
    <w:rsid w:val="006A0AB2"/>
    <w:rsid w:val="006A0D9E"/>
    <w:rsid w:val="006A19B5"/>
    <w:rsid w:val="006A3976"/>
    <w:rsid w:val="006A39CE"/>
    <w:rsid w:val="006A4F67"/>
    <w:rsid w:val="006A5D20"/>
    <w:rsid w:val="006A630B"/>
    <w:rsid w:val="006A6A03"/>
    <w:rsid w:val="006A7FCC"/>
    <w:rsid w:val="006B166B"/>
    <w:rsid w:val="006B266E"/>
    <w:rsid w:val="006B2D46"/>
    <w:rsid w:val="006B6260"/>
    <w:rsid w:val="006B740F"/>
    <w:rsid w:val="006C030F"/>
    <w:rsid w:val="006C0D42"/>
    <w:rsid w:val="006C1618"/>
    <w:rsid w:val="006C1C83"/>
    <w:rsid w:val="006C3F45"/>
    <w:rsid w:val="006C5F20"/>
    <w:rsid w:val="006D356C"/>
    <w:rsid w:val="006D4F6C"/>
    <w:rsid w:val="006D56A8"/>
    <w:rsid w:val="006D5A3A"/>
    <w:rsid w:val="006D65D3"/>
    <w:rsid w:val="006D6B6A"/>
    <w:rsid w:val="006D7CC6"/>
    <w:rsid w:val="006E02FF"/>
    <w:rsid w:val="006E0321"/>
    <w:rsid w:val="006E14EC"/>
    <w:rsid w:val="006E2224"/>
    <w:rsid w:val="006E2279"/>
    <w:rsid w:val="006E2435"/>
    <w:rsid w:val="006E378F"/>
    <w:rsid w:val="006E38AE"/>
    <w:rsid w:val="006E6141"/>
    <w:rsid w:val="006F23DF"/>
    <w:rsid w:val="006F5BE2"/>
    <w:rsid w:val="006F7AED"/>
    <w:rsid w:val="00700C09"/>
    <w:rsid w:val="0070161E"/>
    <w:rsid w:val="00701652"/>
    <w:rsid w:val="00701C3F"/>
    <w:rsid w:val="007028A9"/>
    <w:rsid w:val="00703E0C"/>
    <w:rsid w:val="00705A91"/>
    <w:rsid w:val="00705AC8"/>
    <w:rsid w:val="0070614E"/>
    <w:rsid w:val="00710F96"/>
    <w:rsid w:val="00712E98"/>
    <w:rsid w:val="00713551"/>
    <w:rsid w:val="00713F06"/>
    <w:rsid w:val="0071454D"/>
    <w:rsid w:val="00715BF8"/>
    <w:rsid w:val="00720892"/>
    <w:rsid w:val="007235E1"/>
    <w:rsid w:val="0072615D"/>
    <w:rsid w:val="00726EF3"/>
    <w:rsid w:val="00730ABF"/>
    <w:rsid w:val="007321F4"/>
    <w:rsid w:val="00732AFC"/>
    <w:rsid w:val="00732B34"/>
    <w:rsid w:val="00732D33"/>
    <w:rsid w:val="00734125"/>
    <w:rsid w:val="00734EFB"/>
    <w:rsid w:val="0073553B"/>
    <w:rsid w:val="007369FE"/>
    <w:rsid w:val="00740389"/>
    <w:rsid w:val="007406B6"/>
    <w:rsid w:val="0074084F"/>
    <w:rsid w:val="00740F66"/>
    <w:rsid w:val="00742429"/>
    <w:rsid w:val="00745E8C"/>
    <w:rsid w:val="007469C3"/>
    <w:rsid w:val="00746D5A"/>
    <w:rsid w:val="007500A4"/>
    <w:rsid w:val="00750192"/>
    <w:rsid w:val="0075355E"/>
    <w:rsid w:val="0075482D"/>
    <w:rsid w:val="00754DB3"/>
    <w:rsid w:val="00757CBE"/>
    <w:rsid w:val="00760D55"/>
    <w:rsid w:val="00761A26"/>
    <w:rsid w:val="00761AB7"/>
    <w:rsid w:val="00761C16"/>
    <w:rsid w:val="00763723"/>
    <w:rsid w:val="0076547B"/>
    <w:rsid w:val="00771ED9"/>
    <w:rsid w:val="007770F3"/>
    <w:rsid w:val="00780217"/>
    <w:rsid w:val="0078036E"/>
    <w:rsid w:val="00780C0E"/>
    <w:rsid w:val="007816AF"/>
    <w:rsid w:val="007823BF"/>
    <w:rsid w:val="00784481"/>
    <w:rsid w:val="00785A98"/>
    <w:rsid w:val="00787531"/>
    <w:rsid w:val="007934D9"/>
    <w:rsid w:val="007935A5"/>
    <w:rsid w:val="00793FB7"/>
    <w:rsid w:val="00795966"/>
    <w:rsid w:val="007A0ECA"/>
    <w:rsid w:val="007A1004"/>
    <w:rsid w:val="007A3155"/>
    <w:rsid w:val="007A4318"/>
    <w:rsid w:val="007A4773"/>
    <w:rsid w:val="007A4B55"/>
    <w:rsid w:val="007A4E91"/>
    <w:rsid w:val="007A5F5F"/>
    <w:rsid w:val="007A66B4"/>
    <w:rsid w:val="007A684B"/>
    <w:rsid w:val="007B2FC7"/>
    <w:rsid w:val="007B4AB5"/>
    <w:rsid w:val="007B5B8D"/>
    <w:rsid w:val="007B68ED"/>
    <w:rsid w:val="007B6A90"/>
    <w:rsid w:val="007B6F90"/>
    <w:rsid w:val="007C1F4F"/>
    <w:rsid w:val="007C4697"/>
    <w:rsid w:val="007C65AD"/>
    <w:rsid w:val="007C6CB8"/>
    <w:rsid w:val="007C75DA"/>
    <w:rsid w:val="007C7B1B"/>
    <w:rsid w:val="007C7BD6"/>
    <w:rsid w:val="007D095C"/>
    <w:rsid w:val="007D2416"/>
    <w:rsid w:val="007D3A14"/>
    <w:rsid w:val="007D44E1"/>
    <w:rsid w:val="007D55AE"/>
    <w:rsid w:val="007D7238"/>
    <w:rsid w:val="007D7B28"/>
    <w:rsid w:val="007E1281"/>
    <w:rsid w:val="007E1312"/>
    <w:rsid w:val="007E2BD2"/>
    <w:rsid w:val="007E2C5B"/>
    <w:rsid w:val="007E57BB"/>
    <w:rsid w:val="007E66A3"/>
    <w:rsid w:val="007F0D48"/>
    <w:rsid w:val="007F1F08"/>
    <w:rsid w:val="007F26EA"/>
    <w:rsid w:val="007F3498"/>
    <w:rsid w:val="007F3F5A"/>
    <w:rsid w:val="007F456F"/>
    <w:rsid w:val="007F4A81"/>
    <w:rsid w:val="007F5A18"/>
    <w:rsid w:val="007F7ECA"/>
    <w:rsid w:val="00803C8A"/>
    <w:rsid w:val="0081354B"/>
    <w:rsid w:val="00813A40"/>
    <w:rsid w:val="008157C6"/>
    <w:rsid w:val="00820A86"/>
    <w:rsid w:val="00820E12"/>
    <w:rsid w:val="00825142"/>
    <w:rsid w:val="008261A6"/>
    <w:rsid w:val="00826582"/>
    <w:rsid w:val="008271FD"/>
    <w:rsid w:val="00831E77"/>
    <w:rsid w:val="00833238"/>
    <w:rsid w:val="008340C7"/>
    <w:rsid w:val="008363EE"/>
    <w:rsid w:val="00837062"/>
    <w:rsid w:val="008377A3"/>
    <w:rsid w:val="008410C4"/>
    <w:rsid w:val="008427A4"/>
    <w:rsid w:val="008438DC"/>
    <w:rsid w:val="008457B0"/>
    <w:rsid w:val="00845880"/>
    <w:rsid w:val="00847B31"/>
    <w:rsid w:val="00850262"/>
    <w:rsid w:val="00850E0E"/>
    <w:rsid w:val="00851154"/>
    <w:rsid w:val="00852176"/>
    <w:rsid w:val="00853C70"/>
    <w:rsid w:val="00857672"/>
    <w:rsid w:val="0085797A"/>
    <w:rsid w:val="00860781"/>
    <w:rsid w:val="0086079E"/>
    <w:rsid w:val="00860D02"/>
    <w:rsid w:val="00863C19"/>
    <w:rsid w:val="00864A56"/>
    <w:rsid w:val="00865972"/>
    <w:rsid w:val="00870684"/>
    <w:rsid w:val="00870853"/>
    <w:rsid w:val="008719DD"/>
    <w:rsid w:val="0087381C"/>
    <w:rsid w:val="00873CDF"/>
    <w:rsid w:val="008746C3"/>
    <w:rsid w:val="00875B38"/>
    <w:rsid w:val="00876D10"/>
    <w:rsid w:val="008778FE"/>
    <w:rsid w:val="0088261E"/>
    <w:rsid w:val="00882CB5"/>
    <w:rsid w:val="00883875"/>
    <w:rsid w:val="008841D8"/>
    <w:rsid w:val="00885052"/>
    <w:rsid w:val="00890EA0"/>
    <w:rsid w:val="0089144C"/>
    <w:rsid w:val="00893532"/>
    <w:rsid w:val="00894350"/>
    <w:rsid w:val="00895751"/>
    <w:rsid w:val="00895917"/>
    <w:rsid w:val="00895A98"/>
    <w:rsid w:val="00896E5E"/>
    <w:rsid w:val="00897B11"/>
    <w:rsid w:val="00897F7F"/>
    <w:rsid w:val="008A0FA6"/>
    <w:rsid w:val="008A1E68"/>
    <w:rsid w:val="008A55A4"/>
    <w:rsid w:val="008A68F6"/>
    <w:rsid w:val="008A6F5B"/>
    <w:rsid w:val="008B1053"/>
    <w:rsid w:val="008B37C4"/>
    <w:rsid w:val="008B470D"/>
    <w:rsid w:val="008B5F53"/>
    <w:rsid w:val="008C0F9F"/>
    <w:rsid w:val="008C1E70"/>
    <w:rsid w:val="008C200F"/>
    <w:rsid w:val="008C3822"/>
    <w:rsid w:val="008C56F0"/>
    <w:rsid w:val="008C5FC1"/>
    <w:rsid w:val="008D1732"/>
    <w:rsid w:val="008D190E"/>
    <w:rsid w:val="008D1B41"/>
    <w:rsid w:val="008D2794"/>
    <w:rsid w:val="008D30D9"/>
    <w:rsid w:val="008D3F47"/>
    <w:rsid w:val="008D4203"/>
    <w:rsid w:val="008D5DF5"/>
    <w:rsid w:val="008D6FB2"/>
    <w:rsid w:val="008D770F"/>
    <w:rsid w:val="008D7B4F"/>
    <w:rsid w:val="008E171D"/>
    <w:rsid w:val="008E2AF6"/>
    <w:rsid w:val="008E32CB"/>
    <w:rsid w:val="008E368A"/>
    <w:rsid w:val="008E4B48"/>
    <w:rsid w:val="008E5198"/>
    <w:rsid w:val="008E55BC"/>
    <w:rsid w:val="008E5BA7"/>
    <w:rsid w:val="008E5C49"/>
    <w:rsid w:val="008E5E0D"/>
    <w:rsid w:val="008F031A"/>
    <w:rsid w:val="008F04EC"/>
    <w:rsid w:val="008F2C1B"/>
    <w:rsid w:val="008F2CA8"/>
    <w:rsid w:val="008F5D5A"/>
    <w:rsid w:val="008F7C0F"/>
    <w:rsid w:val="008F7D9A"/>
    <w:rsid w:val="00901C3D"/>
    <w:rsid w:val="0090359C"/>
    <w:rsid w:val="0090360E"/>
    <w:rsid w:val="00904AF2"/>
    <w:rsid w:val="00906ED2"/>
    <w:rsid w:val="00913557"/>
    <w:rsid w:val="00913C44"/>
    <w:rsid w:val="009165FC"/>
    <w:rsid w:val="00921A6A"/>
    <w:rsid w:val="009221E7"/>
    <w:rsid w:val="00924B97"/>
    <w:rsid w:val="00925D8F"/>
    <w:rsid w:val="00926034"/>
    <w:rsid w:val="00926734"/>
    <w:rsid w:val="00926AD0"/>
    <w:rsid w:val="009307FC"/>
    <w:rsid w:val="00930B88"/>
    <w:rsid w:val="009330FC"/>
    <w:rsid w:val="00933367"/>
    <w:rsid w:val="00937A2B"/>
    <w:rsid w:val="00940A03"/>
    <w:rsid w:val="00940BF4"/>
    <w:rsid w:val="00944A6C"/>
    <w:rsid w:val="00944E15"/>
    <w:rsid w:val="009461DD"/>
    <w:rsid w:val="00947DF8"/>
    <w:rsid w:val="00954A0C"/>
    <w:rsid w:val="00955EF4"/>
    <w:rsid w:val="009560F2"/>
    <w:rsid w:val="009608EC"/>
    <w:rsid w:val="00960D32"/>
    <w:rsid w:val="00960DB1"/>
    <w:rsid w:val="00961B04"/>
    <w:rsid w:val="009630AD"/>
    <w:rsid w:val="009648DF"/>
    <w:rsid w:val="00965791"/>
    <w:rsid w:val="00966C55"/>
    <w:rsid w:val="0097065D"/>
    <w:rsid w:val="00972ED4"/>
    <w:rsid w:val="00973973"/>
    <w:rsid w:val="00977166"/>
    <w:rsid w:val="00981667"/>
    <w:rsid w:val="00981A19"/>
    <w:rsid w:val="00981CBA"/>
    <w:rsid w:val="00984098"/>
    <w:rsid w:val="009918C8"/>
    <w:rsid w:val="0099373E"/>
    <w:rsid w:val="0099438F"/>
    <w:rsid w:val="009973AF"/>
    <w:rsid w:val="009A00C0"/>
    <w:rsid w:val="009A1A9B"/>
    <w:rsid w:val="009A1F77"/>
    <w:rsid w:val="009A2A36"/>
    <w:rsid w:val="009A2E45"/>
    <w:rsid w:val="009A3D5B"/>
    <w:rsid w:val="009A42E4"/>
    <w:rsid w:val="009A5022"/>
    <w:rsid w:val="009A5F4A"/>
    <w:rsid w:val="009B2F29"/>
    <w:rsid w:val="009B367A"/>
    <w:rsid w:val="009B3780"/>
    <w:rsid w:val="009B4D67"/>
    <w:rsid w:val="009B5347"/>
    <w:rsid w:val="009B5625"/>
    <w:rsid w:val="009B600D"/>
    <w:rsid w:val="009B659F"/>
    <w:rsid w:val="009C34C9"/>
    <w:rsid w:val="009C4808"/>
    <w:rsid w:val="009C48A5"/>
    <w:rsid w:val="009C4C71"/>
    <w:rsid w:val="009C53E2"/>
    <w:rsid w:val="009C61BB"/>
    <w:rsid w:val="009D1F5F"/>
    <w:rsid w:val="009D28B6"/>
    <w:rsid w:val="009D3F60"/>
    <w:rsid w:val="009D49EF"/>
    <w:rsid w:val="009D7BC8"/>
    <w:rsid w:val="009E1544"/>
    <w:rsid w:val="009E1B7D"/>
    <w:rsid w:val="009E3CE2"/>
    <w:rsid w:val="009E4F97"/>
    <w:rsid w:val="009E692D"/>
    <w:rsid w:val="009F0179"/>
    <w:rsid w:val="009F3FC1"/>
    <w:rsid w:val="009F4043"/>
    <w:rsid w:val="009F6BE9"/>
    <w:rsid w:val="009F71CB"/>
    <w:rsid w:val="00A0061C"/>
    <w:rsid w:val="00A02C13"/>
    <w:rsid w:val="00A04152"/>
    <w:rsid w:val="00A052C4"/>
    <w:rsid w:val="00A057F2"/>
    <w:rsid w:val="00A068DD"/>
    <w:rsid w:val="00A11321"/>
    <w:rsid w:val="00A11EE9"/>
    <w:rsid w:val="00A121F4"/>
    <w:rsid w:val="00A14079"/>
    <w:rsid w:val="00A155CC"/>
    <w:rsid w:val="00A20A64"/>
    <w:rsid w:val="00A20C44"/>
    <w:rsid w:val="00A249BB"/>
    <w:rsid w:val="00A250FD"/>
    <w:rsid w:val="00A2532E"/>
    <w:rsid w:val="00A25A33"/>
    <w:rsid w:val="00A25FA5"/>
    <w:rsid w:val="00A2680B"/>
    <w:rsid w:val="00A3157D"/>
    <w:rsid w:val="00A33F92"/>
    <w:rsid w:val="00A3473F"/>
    <w:rsid w:val="00A35A2F"/>
    <w:rsid w:val="00A35E91"/>
    <w:rsid w:val="00A36D43"/>
    <w:rsid w:val="00A37161"/>
    <w:rsid w:val="00A40447"/>
    <w:rsid w:val="00A409D9"/>
    <w:rsid w:val="00A41039"/>
    <w:rsid w:val="00A41AD1"/>
    <w:rsid w:val="00A42508"/>
    <w:rsid w:val="00A44383"/>
    <w:rsid w:val="00A4452E"/>
    <w:rsid w:val="00A46FB0"/>
    <w:rsid w:val="00A54828"/>
    <w:rsid w:val="00A562C7"/>
    <w:rsid w:val="00A56BB8"/>
    <w:rsid w:val="00A5761C"/>
    <w:rsid w:val="00A57CC5"/>
    <w:rsid w:val="00A60BF6"/>
    <w:rsid w:val="00A61077"/>
    <w:rsid w:val="00A64303"/>
    <w:rsid w:val="00A64CDB"/>
    <w:rsid w:val="00A657E5"/>
    <w:rsid w:val="00A674CA"/>
    <w:rsid w:val="00A67C6D"/>
    <w:rsid w:val="00A7071D"/>
    <w:rsid w:val="00A711B0"/>
    <w:rsid w:val="00A73CD3"/>
    <w:rsid w:val="00A73DCC"/>
    <w:rsid w:val="00A808C1"/>
    <w:rsid w:val="00A80BAC"/>
    <w:rsid w:val="00A81491"/>
    <w:rsid w:val="00A84167"/>
    <w:rsid w:val="00A84D02"/>
    <w:rsid w:val="00A85253"/>
    <w:rsid w:val="00A85A98"/>
    <w:rsid w:val="00A8606C"/>
    <w:rsid w:val="00A870EA"/>
    <w:rsid w:val="00A87AC2"/>
    <w:rsid w:val="00A9015F"/>
    <w:rsid w:val="00A91C63"/>
    <w:rsid w:val="00A91C9B"/>
    <w:rsid w:val="00A91D31"/>
    <w:rsid w:val="00A91F09"/>
    <w:rsid w:val="00A93692"/>
    <w:rsid w:val="00A93AF5"/>
    <w:rsid w:val="00A973A2"/>
    <w:rsid w:val="00A97D8D"/>
    <w:rsid w:val="00AA087F"/>
    <w:rsid w:val="00AA1012"/>
    <w:rsid w:val="00AA1154"/>
    <w:rsid w:val="00AA4B56"/>
    <w:rsid w:val="00AA5F6E"/>
    <w:rsid w:val="00AA63A2"/>
    <w:rsid w:val="00AA6635"/>
    <w:rsid w:val="00AA68E7"/>
    <w:rsid w:val="00AA79CB"/>
    <w:rsid w:val="00AB0D77"/>
    <w:rsid w:val="00AB17BC"/>
    <w:rsid w:val="00AB19DC"/>
    <w:rsid w:val="00AB2901"/>
    <w:rsid w:val="00AB4F5A"/>
    <w:rsid w:val="00AB705C"/>
    <w:rsid w:val="00AB74E6"/>
    <w:rsid w:val="00AB7962"/>
    <w:rsid w:val="00AB7D04"/>
    <w:rsid w:val="00AC018F"/>
    <w:rsid w:val="00AC1165"/>
    <w:rsid w:val="00AC1503"/>
    <w:rsid w:val="00AC4FB2"/>
    <w:rsid w:val="00AC7675"/>
    <w:rsid w:val="00AC7C53"/>
    <w:rsid w:val="00AD030F"/>
    <w:rsid w:val="00AD0D4E"/>
    <w:rsid w:val="00AD388C"/>
    <w:rsid w:val="00AD6DEB"/>
    <w:rsid w:val="00AE0731"/>
    <w:rsid w:val="00AE0DF7"/>
    <w:rsid w:val="00AE1B20"/>
    <w:rsid w:val="00AE3B8D"/>
    <w:rsid w:val="00AE5768"/>
    <w:rsid w:val="00AE5ACF"/>
    <w:rsid w:val="00AE71F7"/>
    <w:rsid w:val="00AF20D6"/>
    <w:rsid w:val="00AF3214"/>
    <w:rsid w:val="00AF33CF"/>
    <w:rsid w:val="00AF4510"/>
    <w:rsid w:val="00AF4B87"/>
    <w:rsid w:val="00AF6266"/>
    <w:rsid w:val="00AF6737"/>
    <w:rsid w:val="00AF6E94"/>
    <w:rsid w:val="00B0012E"/>
    <w:rsid w:val="00B01B98"/>
    <w:rsid w:val="00B02EA9"/>
    <w:rsid w:val="00B02EAC"/>
    <w:rsid w:val="00B04339"/>
    <w:rsid w:val="00B0738C"/>
    <w:rsid w:val="00B11B8D"/>
    <w:rsid w:val="00B12D74"/>
    <w:rsid w:val="00B16FD5"/>
    <w:rsid w:val="00B2007B"/>
    <w:rsid w:val="00B20602"/>
    <w:rsid w:val="00B20BEB"/>
    <w:rsid w:val="00B23370"/>
    <w:rsid w:val="00B23BB2"/>
    <w:rsid w:val="00B24095"/>
    <w:rsid w:val="00B26D37"/>
    <w:rsid w:val="00B26EF1"/>
    <w:rsid w:val="00B27A89"/>
    <w:rsid w:val="00B30B83"/>
    <w:rsid w:val="00B30C56"/>
    <w:rsid w:val="00B30CED"/>
    <w:rsid w:val="00B32115"/>
    <w:rsid w:val="00B34813"/>
    <w:rsid w:val="00B369B4"/>
    <w:rsid w:val="00B40CE2"/>
    <w:rsid w:val="00B40CFA"/>
    <w:rsid w:val="00B411E6"/>
    <w:rsid w:val="00B41BB5"/>
    <w:rsid w:val="00B44F81"/>
    <w:rsid w:val="00B45FC9"/>
    <w:rsid w:val="00B460B7"/>
    <w:rsid w:val="00B51345"/>
    <w:rsid w:val="00B54F8F"/>
    <w:rsid w:val="00B554AB"/>
    <w:rsid w:val="00B55BE2"/>
    <w:rsid w:val="00B56BCA"/>
    <w:rsid w:val="00B5730B"/>
    <w:rsid w:val="00B57C6A"/>
    <w:rsid w:val="00B61DE8"/>
    <w:rsid w:val="00B6277B"/>
    <w:rsid w:val="00B62842"/>
    <w:rsid w:val="00B633EF"/>
    <w:rsid w:val="00B64BD7"/>
    <w:rsid w:val="00B656CD"/>
    <w:rsid w:val="00B66C2D"/>
    <w:rsid w:val="00B6714E"/>
    <w:rsid w:val="00B70145"/>
    <w:rsid w:val="00B7022B"/>
    <w:rsid w:val="00B728B6"/>
    <w:rsid w:val="00B73791"/>
    <w:rsid w:val="00B73EA0"/>
    <w:rsid w:val="00B75C1F"/>
    <w:rsid w:val="00B76186"/>
    <w:rsid w:val="00B7619E"/>
    <w:rsid w:val="00B77443"/>
    <w:rsid w:val="00B774B4"/>
    <w:rsid w:val="00B810A7"/>
    <w:rsid w:val="00B82BF7"/>
    <w:rsid w:val="00B845DF"/>
    <w:rsid w:val="00B85791"/>
    <w:rsid w:val="00B86B59"/>
    <w:rsid w:val="00B900CD"/>
    <w:rsid w:val="00B91752"/>
    <w:rsid w:val="00B97BD5"/>
    <w:rsid w:val="00B97C2B"/>
    <w:rsid w:val="00BA2DE1"/>
    <w:rsid w:val="00BA5D97"/>
    <w:rsid w:val="00BA759F"/>
    <w:rsid w:val="00BB2F47"/>
    <w:rsid w:val="00BB3778"/>
    <w:rsid w:val="00BC0546"/>
    <w:rsid w:val="00BC06D5"/>
    <w:rsid w:val="00BC346A"/>
    <w:rsid w:val="00BC3958"/>
    <w:rsid w:val="00BC58AB"/>
    <w:rsid w:val="00BC5C62"/>
    <w:rsid w:val="00BC5D86"/>
    <w:rsid w:val="00BC621D"/>
    <w:rsid w:val="00BC7A8C"/>
    <w:rsid w:val="00BD00CB"/>
    <w:rsid w:val="00BD0D6D"/>
    <w:rsid w:val="00BD25FB"/>
    <w:rsid w:val="00BD3F64"/>
    <w:rsid w:val="00BD67E6"/>
    <w:rsid w:val="00BD6804"/>
    <w:rsid w:val="00BE0B72"/>
    <w:rsid w:val="00BE1C8F"/>
    <w:rsid w:val="00BE2D51"/>
    <w:rsid w:val="00BE33FB"/>
    <w:rsid w:val="00BE5305"/>
    <w:rsid w:val="00BF0046"/>
    <w:rsid w:val="00BF0B30"/>
    <w:rsid w:val="00BF0EE6"/>
    <w:rsid w:val="00BF3295"/>
    <w:rsid w:val="00BF529C"/>
    <w:rsid w:val="00BF6A30"/>
    <w:rsid w:val="00BF7ED9"/>
    <w:rsid w:val="00C00B0A"/>
    <w:rsid w:val="00C01C78"/>
    <w:rsid w:val="00C038A4"/>
    <w:rsid w:val="00C064E7"/>
    <w:rsid w:val="00C07772"/>
    <w:rsid w:val="00C129B8"/>
    <w:rsid w:val="00C12DBA"/>
    <w:rsid w:val="00C143DC"/>
    <w:rsid w:val="00C14B82"/>
    <w:rsid w:val="00C1598F"/>
    <w:rsid w:val="00C16825"/>
    <w:rsid w:val="00C17A98"/>
    <w:rsid w:val="00C20F13"/>
    <w:rsid w:val="00C22A06"/>
    <w:rsid w:val="00C22E1A"/>
    <w:rsid w:val="00C243AA"/>
    <w:rsid w:val="00C24E60"/>
    <w:rsid w:val="00C25338"/>
    <w:rsid w:val="00C26D33"/>
    <w:rsid w:val="00C279B7"/>
    <w:rsid w:val="00C27F98"/>
    <w:rsid w:val="00C309E4"/>
    <w:rsid w:val="00C313B9"/>
    <w:rsid w:val="00C31D1B"/>
    <w:rsid w:val="00C32BF0"/>
    <w:rsid w:val="00C335C6"/>
    <w:rsid w:val="00C348B7"/>
    <w:rsid w:val="00C402CF"/>
    <w:rsid w:val="00C40734"/>
    <w:rsid w:val="00C40759"/>
    <w:rsid w:val="00C41D3A"/>
    <w:rsid w:val="00C41EAE"/>
    <w:rsid w:val="00C458CB"/>
    <w:rsid w:val="00C46747"/>
    <w:rsid w:val="00C50632"/>
    <w:rsid w:val="00C5116C"/>
    <w:rsid w:val="00C51618"/>
    <w:rsid w:val="00C52644"/>
    <w:rsid w:val="00C526D5"/>
    <w:rsid w:val="00C545D7"/>
    <w:rsid w:val="00C5488D"/>
    <w:rsid w:val="00C562FA"/>
    <w:rsid w:val="00C60E8D"/>
    <w:rsid w:val="00C61AFC"/>
    <w:rsid w:val="00C61CE7"/>
    <w:rsid w:val="00C61D10"/>
    <w:rsid w:val="00C63E9A"/>
    <w:rsid w:val="00C67006"/>
    <w:rsid w:val="00C67367"/>
    <w:rsid w:val="00C71685"/>
    <w:rsid w:val="00C75D7D"/>
    <w:rsid w:val="00C77D12"/>
    <w:rsid w:val="00C80704"/>
    <w:rsid w:val="00C82085"/>
    <w:rsid w:val="00C8279F"/>
    <w:rsid w:val="00C82FB3"/>
    <w:rsid w:val="00C83F6E"/>
    <w:rsid w:val="00C8458C"/>
    <w:rsid w:val="00C86037"/>
    <w:rsid w:val="00C86832"/>
    <w:rsid w:val="00C8792B"/>
    <w:rsid w:val="00C87C71"/>
    <w:rsid w:val="00C90747"/>
    <w:rsid w:val="00C920EE"/>
    <w:rsid w:val="00C93ED9"/>
    <w:rsid w:val="00C9506B"/>
    <w:rsid w:val="00C95F57"/>
    <w:rsid w:val="00C977C4"/>
    <w:rsid w:val="00CA2AF7"/>
    <w:rsid w:val="00CA2FD0"/>
    <w:rsid w:val="00CA3E6A"/>
    <w:rsid w:val="00CA461B"/>
    <w:rsid w:val="00CB1DF7"/>
    <w:rsid w:val="00CB3985"/>
    <w:rsid w:val="00CB47CE"/>
    <w:rsid w:val="00CB4E88"/>
    <w:rsid w:val="00CB53B2"/>
    <w:rsid w:val="00CB78C8"/>
    <w:rsid w:val="00CC2976"/>
    <w:rsid w:val="00CC5D28"/>
    <w:rsid w:val="00CC662F"/>
    <w:rsid w:val="00CC7748"/>
    <w:rsid w:val="00CD0507"/>
    <w:rsid w:val="00CD07A4"/>
    <w:rsid w:val="00CD1976"/>
    <w:rsid w:val="00CD2C16"/>
    <w:rsid w:val="00CD3F42"/>
    <w:rsid w:val="00CD47EA"/>
    <w:rsid w:val="00CD51D7"/>
    <w:rsid w:val="00CD636E"/>
    <w:rsid w:val="00CD7421"/>
    <w:rsid w:val="00CD7655"/>
    <w:rsid w:val="00CE1D3B"/>
    <w:rsid w:val="00CE5EF2"/>
    <w:rsid w:val="00CF0D43"/>
    <w:rsid w:val="00CF1A8F"/>
    <w:rsid w:val="00CF24DF"/>
    <w:rsid w:val="00CF2671"/>
    <w:rsid w:val="00CF35C1"/>
    <w:rsid w:val="00CF42BE"/>
    <w:rsid w:val="00CF5FAA"/>
    <w:rsid w:val="00CF6D21"/>
    <w:rsid w:val="00D005BF"/>
    <w:rsid w:val="00D00D56"/>
    <w:rsid w:val="00D0176E"/>
    <w:rsid w:val="00D01D52"/>
    <w:rsid w:val="00D04543"/>
    <w:rsid w:val="00D05D43"/>
    <w:rsid w:val="00D05E7F"/>
    <w:rsid w:val="00D068E3"/>
    <w:rsid w:val="00D076A8"/>
    <w:rsid w:val="00D07746"/>
    <w:rsid w:val="00D1004C"/>
    <w:rsid w:val="00D121C4"/>
    <w:rsid w:val="00D17F25"/>
    <w:rsid w:val="00D200AF"/>
    <w:rsid w:val="00D20649"/>
    <w:rsid w:val="00D23153"/>
    <w:rsid w:val="00D23570"/>
    <w:rsid w:val="00D24337"/>
    <w:rsid w:val="00D26B67"/>
    <w:rsid w:val="00D3152F"/>
    <w:rsid w:val="00D33618"/>
    <w:rsid w:val="00D36654"/>
    <w:rsid w:val="00D40C27"/>
    <w:rsid w:val="00D460F2"/>
    <w:rsid w:val="00D52E05"/>
    <w:rsid w:val="00D548C0"/>
    <w:rsid w:val="00D5575F"/>
    <w:rsid w:val="00D57769"/>
    <w:rsid w:val="00D6222D"/>
    <w:rsid w:val="00D6340B"/>
    <w:rsid w:val="00D6505D"/>
    <w:rsid w:val="00D659A9"/>
    <w:rsid w:val="00D66D25"/>
    <w:rsid w:val="00D705BD"/>
    <w:rsid w:val="00D70DB6"/>
    <w:rsid w:val="00D71501"/>
    <w:rsid w:val="00D71DB7"/>
    <w:rsid w:val="00D72391"/>
    <w:rsid w:val="00D73797"/>
    <w:rsid w:val="00D746F0"/>
    <w:rsid w:val="00D74E37"/>
    <w:rsid w:val="00D7585F"/>
    <w:rsid w:val="00D76A19"/>
    <w:rsid w:val="00D776BA"/>
    <w:rsid w:val="00D77DE4"/>
    <w:rsid w:val="00D81D0A"/>
    <w:rsid w:val="00D8272A"/>
    <w:rsid w:val="00D83BE3"/>
    <w:rsid w:val="00D845CE"/>
    <w:rsid w:val="00D85BC6"/>
    <w:rsid w:val="00D86631"/>
    <w:rsid w:val="00D86F69"/>
    <w:rsid w:val="00D91092"/>
    <w:rsid w:val="00D948DE"/>
    <w:rsid w:val="00D96AA2"/>
    <w:rsid w:val="00D96F91"/>
    <w:rsid w:val="00D96FC1"/>
    <w:rsid w:val="00DA0B34"/>
    <w:rsid w:val="00DA1B24"/>
    <w:rsid w:val="00DA1B57"/>
    <w:rsid w:val="00DA233B"/>
    <w:rsid w:val="00DA243E"/>
    <w:rsid w:val="00DA2960"/>
    <w:rsid w:val="00DA3E1D"/>
    <w:rsid w:val="00DA56F6"/>
    <w:rsid w:val="00DA62C5"/>
    <w:rsid w:val="00DA6710"/>
    <w:rsid w:val="00DA7F46"/>
    <w:rsid w:val="00DB0461"/>
    <w:rsid w:val="00DB3BA9"/>
    <w:rsid w:val="00DB439A"/>
    <w:rsid w:val="00DB50C3"/>
    <w:rsid w:val="00DB684D"/>
    <w:rsid w:val="00DC32EF"/>
    <w:rsid w:val="00DC3F08"/>
    <w:rsid w:val="00DC6096"/>
    <w:rsid w:val="00DC75D9"/>
    <w:rsid w:val="00DC7BC3"/>
    <w:rsid w:val="00DC7EB7"/>
    <w:rsid w:val="00DD149D"/>
    <w:rsid w:val="00DD5AE8"/>
    <w:rsid w:val="00DD72E1"/>
    <w:rsid w:val="00DE0AB0"/>
    <w:rsid w:val="00DE250C"/>
    <w:rsid w:val="00DE2934"/>
    <w:rsid w:val="00DE4EC9"/>
    <w:rsid w:val="00DE51CB"/>
    <w:rsid w:val="00DE5256"/>
    <w:rsid w:val="00DE5FEF"/>
    <w:rsid w:val="00DF137F"/>
    <w:rsid w:val="00DF192D"/>
    <w:rsid w:val="00DF2B36"/>
    <w:rsid w:val="00DF5563"/>
    <w:rsid w:val="00E02B77"/>
    <w:rsid w:val="00E02C3A"/>
    <w:rsid w:val="00E05465"/>
    <w:rsid w:val="00E05BF0"/>
    <w:rsid w:val="00E0690C"/>
    <w:rsid w:val="00E06ADD"/>
    <w:rsid w:val="00E06F62"/>
    <w:rsid w:val="00E13343"/>
    <w:rsid w:val="00E14E25"/>
    <w:rsid w:val="00E1686D"/>
    <w:rsid w:val="00E2131C"/>
    <w:rsid w:val="00E25E0C"/>
    <w:rsid w:val="00E25FF6"/>
    <w:rsid w:val="00E26355"/>
    <w:rsid w:val="00E26AD2"/>
    <w:rsid w:val="00E27FC2"/>
    <w:rsid w:val="00E304E4"/>
    <w:rsid w:val="00E3166F"/>
    <w:rsid w:val="00E32BB7"/>
    <w:rsid w:val="00E32BC9"/>
    <w:rsid w:val="00E376E9"/>
    <w:rsid w:val="00E37F96"/>
    <w:rsid w:val="00E41144"/>
    <w:rsid w:val="00E42E71"/>
    <w:rsid w:val="00E431FD"/>
    <w:rsid w:val="00E43C80"/>
    <w:rsid w:val="00E442DC"/>
    <w:rsid w:val="00E44EE6"/>
    <w:rsid w:val="00E47B0E"/>
    <w:rsid w:val="00E47FAE"/>
    <w:rsid w:val="00E5033F"/>
    <w:rsid w:val="00E551A7"/>
    <w:rsid w:val="00E55C03"/>
    <w:rsid w:val="00E57AEB"/>
    <w:rsid w:val="00E61E52"/>
    <w:rsid w:val="00E62FF0"/>
    <w:rsid w:val="00E63233"/>
    <w:rsid w:val="00E63FCE"/>
    <w:rsid w:val="00E6400F"/>
    <w:rsid w:val="00E658D0"/>
    <w:rsid w:val="00E6678F"/>
    <w:rsid w:val="00E700F8"/>
    <w:rsid w:val="00E71075"/>
    <w:rsid w:val="00E73A4D"/>
    <w:rsid w:val="00E74E3C"/>
    <w:rsid w:val="00E75611"/>
    <w:rsid w:val="00E75EB3"/>
    <w:rsid w:val="00E7611B"/>
    <w:rsid w:val="00E76BB8"/>
    <w:rsid w:val="00E8050B"/>
    <w:rsid w:val="00E8110B"/>
    <w:rsid w:val="00E81401"/>
    <w:rsid w:val="00E81E2A"/>
    <w:rsid w:val="00E823CD"/>
    <w:rsid w:val="00E82542"/>
    <w:rsid w:val="00E85120"/>
    <w:rsid w:val="00E855F5"/>
    <w:rsid w:val="00E908F8"/>
    <w:rsid w:val="00E94D3F"/>
    <w:rsid w:val="00E94FC8"/>
    <w:rsid w:val="00E955B9"/>
    <w:rsid w:val="00E963EA"/>
    <w:rsid w:val="00E96796"/>
    <w:rsid w:val="00EA00D5"/>
    <w:rsid w:val="00EA509B"/>
    <w:rsid w:val="00EA515B"/>
    <w:rsid w:val="00EA6449"/>
    <w:rsid w:val="00EA6A14"/>
    <w:rsid w:val="00EA7701"/>
    <w:rsid w:val="00EB00DD"/>
    <w:rsid w:val="00EB2ABC"/>
    <w:rsid w:val="00EB2B4A"/>
    <w:rsid w:val="00EB30C7"/>
    <w:rsid w:val="00EB3980"/>
    <w:rsid w:val="00EB53D5"/>
    <w:rsid w:val="00EB62F4"/>
    <w:rsid w:val="00EB65A7"/>
    <w:rsid w:val="00EB774E"/>
    <w:rsid w:val="00EB7EF7"/>
    <w:rsid w:val="00EC071E"/>
    <w:rsid w:val="00EC0C38"/>
    <w:rsid w:val="00EC0D45"/>
    <w:rsid w:val="00EC1629"/>
    <w:rsid w:val="00EC30CB"/>
    <w:rsid w:val="00EC3464"/>
    <w:rsid w:val="00ED12D1"/>
    <w:rsid w:val="00ED1542"/>
    <w:rsid w:val="00ED175B"/>
    <w:rsid w:val="00ED2EB4"/>
    <w:rsid w:val="00ED3B0F"/>
    <w:rsid w:val="00ED4944"/>
    <w:rsid w:val="00ED673B"/>
    <w:rsid w:val="00ED7835"/>
    <w:rsid w:val="00ED79F0"/>
    <w:rsid w:val="00EE08F8"/>
    <w:rsid w:val="00EE0F92"/>
    <w:rsid w:val="00EE1F2F"/>
    <w:rsid w:val="00EE2AD5"/>
    <w:rsid w:val="00EE4551"/>
    <w:rsid w:val="00EE7342"/>
    <w:rsid w:val="00EF0780"/>
    <w:rsid w:val="00EF1607"/>
    <w:rsid w:val="00EF188E"/>
    <w:rsid w:val="00EF1B0F"/>
    <w:rsid w:val="00EF266C"/>
    <w:rsid w:val="00EF3D9F"/>
    <w:rsid w:val="00EF4740"/>
    <w:rsid w:val="00EF47B9"/>
    <w:rsid w:val="00EF48A4"/>
    <w:rsid w:val="00EF5D4C"/>
    <w:rsid w:val="00EF70FC"/>
    <w:rsid w:val="00F0116A"/>
    <w:rsid w:val="00F01352"/>
    <w:rsid w:val="00F03F69"/>
    <w:rsid w:val="00F07819"/>
    <w:rsid w:val="00F1142E"/>
    <w:rsid w:val="00F1420D"/>
    <w:rsid w:val="00F17559"/>
    <w:rsid w:val="00F17B4B"/>
    <w:rsid w:val="00F17EEE"/>
    <w:rsid w:val="00F20379"/>
    <w:rsid w:val="00F2146A"/>
    <w:rsid w:val="00F218D2"/>
    <w:rsid w:val="00F256A7"/>
    <w:rsid w:val="00F25789"/>
    <w:rsid w:val="00F27E76"/>
    <w:rsid w:val="00F3122B"/>
    <w:rsid w:val="00F319B5"/>
    <w:rsid w:val="00F32E78"/>
    <w:rsid w:val="00F341A7"/>
    <w:rsid w:val="00F367F5"/>
    <w:rsid w:val="00F37A4A"/>
    <w:rsid w:val="00F40027"/>
    <w:rsid w:val="00F400B5"/>
    <w:rsid w:val="00F40C95"/>
    <w:rsid w:val="00F41F35"/>
    <w:rsid w:val="00F43CCC"/>
    <w:rsid w:val="00F45B00"/>
    <w:rsid w:val="00F46199"/>
    <w:rsid w:val="00F46822"/>
    <w:rsid w:val="00F46A3A"/>
    <w:rsid w:val="00F47423"/>
    <w:rsid w:val="00F50B83"/>
    <w:rsid w:val="00F52C1C"/>
    <w:rsid w:val="00F52FF2"/>
    <w:rsid w:val="00F533CF"/>
    <w:rsid w:val="00F57E59"/>
    <w:rsid w:val="00F61026"/>
    <w:rsid w:val="00F6173C"/>
    <w:rsid w:val="00F6185E"/>
    <w:rsid w:val="00F62E19"/>
    <w:rsid w:val="00F62FDF"/>
    <w:rsid w:val="00F65722"/>
    <w:rsid w:val="00F65800"/>
    <w:rsid w:val="00F65914"/>
    <w:rsid w:val="00F670F4"/>
    <w:rsid w:val="00F7058D"/>
    <w:rsid w:val="00F70C10"/>
    <w:rsid w:val="00F70FA7"/>
    <w:rsid w:val="00F73062"/>
    <w:rsid w:val="00F739C9"/>
    <w:rsid w:val="00F76DC1"/>
    <w:rsid w:val="00F778D7"/>
    <w:rsid w:val="00F80289"/>
    <w:rsid w:val="00F80311"/>
    <w:rsid w:val="00F81ADA"/>
    <w:rsid w:val="00F81C8C"/>
    <w:rsid w:val="00F83426"/>
    <w:rsid w:val="00F836F9"/>
    <w:rsid w:val="00F843E3"/>
    <w:rsid w:val="00F872B2"/>
    <w:rsid w:val="00F901A4"/>
    <w:rsid w:val="00F91617"/>
    <w:rsid w:val="00F92343"/>
    <w:rsid w:val="00F92406"/>
    <w:rsid w:val="00F93EF5"/>
    <w:rsid w:val="00F94C60"/>
    <w:rsid w:val="00F94F11"/>
    <w:rsid w:val="00F951F0"/>
    <w:rsid w:val="00F96280"/>
    <w:rsid w:val="00FA032B"/>
    <w:rsid w:val="00FA0C97"/>
    <w:rsid w:val="00FA2DC2"/>
    <w:rsid w:val="00FA2EAC"/>
    <w:rsid w:val="00FA6124"/>
    <w:rsid w:val="00FA6ACD"/>
    <w:rsid w:val="00FA78A5"/>
    <w:rsid w:val="00FB017F"/>
    <w:rsid w:val="00FB15E8"/>
    <w:rsid w:val="00FB1D22"/>
    <w:rsid w:val="00FB1D9F"/>
    <w:rsid w:val="00FB2022"/>
    <w:rsid w:val="00FB2ABA"/>
    <w:rsid w:val="00FB2AF4"/>
    <w:rsid w:val="00FB4B91"/>
    <w:rsid w:val="00FB4DEC"/>
    <w:rsid w:val="00FB6619"/>
    <w:rsid w:val="00FC032B"/>
    <w:rsid w:val="00FC06FF"/>
    <w:rsid w:val="00FC19CE"/>
    <w:rsid w:val="00FC206E"/>
    <w:rsid w:val="00FC3E2B"/>
    <w:rsid w:val="00FC68FF"/>
    <w:rsid w:val="00FC69DD"/>
    <w:rsid w:val="00FC6C2D"/>
    <w:rsid w:val="00FC78F4"/>
    <w:rsid w:val="00FC7B11"/>
    <w:rsid w:val="00FD0323"/>
    <w:rsid w:val="00FD2D64"/>
    <w:rsid w:val="00FD5509"/>
    <w:rsid w:val="00FD60C8"/>
    <w:rsid w:val="00FD6F2E"/>
    <w:rsid w:val="00FE17D4"/>
    <w:rsid w:val="00FE3342"/>
    <w:rsid w:val="00FE390B"/>
    <w:rsid w:val="00FE419C"/>
    <w:rsid w:val="00FE4D65"/>
    <w:rsid w:val="00FE5B79"/>
    <w:rsid w:val="00FE6EDF"/>
    <w:rsid w:val="00FF08FE"/>
    <w:rsid w:val="00FF1254"/>
    <w:rsid w:val="00FF1D44"/>
    <w:rsid w:val="00FF22ED"/>
    <w:rsid w:val="00FF2A22"/>
    <w:rsid w:val="00FF2C23"/>
    <w:rsid w:val="00FF434B"/>
    <w:rsid w:val="00FF44C9"/>
    <w:rsid w:val="00FF5F7B"/>
    <w:rsid w:val="01524EBF"/>
    <w:rsid w:val="01596A5A"/>
    <w:rsid w:val="021556D3"/>
    <w:rsid w:val="03284DBC"/>
    <w:rsid w:val="03914239"/>
    <w:rsid w:val="04348358"/>
    <w:rsid w:val="05A3CAB9"/>
    <w:rsid w:val="06985060"/>
    <w:rsid w:val="06D918CB"/>
    <w:rsid w:val="08B0825A"/>
    <w:rsid w:val="0C0C5CD1"/>
    <w:rsid w:val="0E28EBA4"/>
    <w:rsid w:val="0ED03E03"/>
    <w:rsid w:val="10327DC6"/>
    <w:rsid w:val="10C56224"/>
    <w:rsid w:val="10D00763"/>
    <w:rsid w:val="11609341"/>
    <w:rsid w:val="12509244"/>
    <w:rsid w:val="13E06BC3"/>
    <w:rsid w:val="16068BCC"/>
    <w:rsid w:val="16114F69"/>
    <w:rsid w:val="173B6874"/>
    <w:rsid w:val="1793E390"/>
    <w:rsid w:val="18467EC1"/>
    <w:rsid w:val="199D516C"/>
    <w:rsid w:val="1A2C059F"/>
    <w:rsid w:val="1D1E1C6A"/>
    <w:rsid w:val="1D7719D2"/>
    <w:rsid w:val="1DA7C8A6"/>
    <w:rsid w:val="1E410BDE"/>
    <w:rsid w:val="1FAD487C"/>
    <w:rsid w:val="1FE7A1B4"/>
    <w:rsid w:val="203EF6DD"/>
    <w:rsid w:val="20432FC3"/>
    <w:rsid w:val="2060DEAE"/>
    <w:rsid w:val="20B21B37"/>
    <w:rsid w:val="240E87CB"/>
    <w:rsid w:val="2774C331"/>
    <w:rsid w:val="27F85FC7"/>
    <w:rsid w:val="287EB801"/>
    <w:rsid w:val="2B0D3EC4"/>
    <w:rsid w:val="2C37186F"/>
    <w:rsid w:val="2C624597"/>
    <w:rsid w:val="2C902509"/>
    <w:rsid w:val="2CE6BC20"/>
    <w:rsid w:val="2CE7D19C"/>
    <w:rsid w:val="2DC4315D"/>
    <w:rsid w:val="2E1832C2"/>
    <w:rsid w:val="2EB89212"/>
    <w:rsid w:val="2F85024B"/>
    <w:rsid w:val="2F8B7580"/>
    <w:rsid w:val="2FBD3B1A"/>
    <w:rsid w:val="326D99EA"/>
    <w:rsid w:val="33096BF7"/>
    <w:rsid w:val="33BB7915"/>
    <w:rsid w:val="33FDC5F3"/>
    <w:rsid w:val="35925DCD"/>
    <w:rsid w:val="3713A253"/>
    <w:rsid w:val="3733B406"/>
    <w:rsid w:val="373D55CF"/>
    <w:rsid w:val="37D0608C"/>
    <w:rsid w:val="38AADB16"/>
    <w:rsid w:val="38BD46D0"/>
    <w:rsid w:val="38C9898D"/>
    <w:rsid w:val="3B8236C3"/>
    <w:rsid w:val="3CC1E9C3"/>
    <w:rsid w:val="3D5C9BC5"/>
    <w:rsid w:val="3D9539AC"/>
    <w:rsid w:val="3DAED75F"/>
    <w:rsid w:val="44C8BF48"/>
    <w:rsid w:val="46467A25"/>
    <w:rsid w:val="48699428"/>
    <w:rsid w:val="492F888F"/>
    <w:rsid w:val="495579D9"/>
    <w:rsid w:val="4A2628C2"/>
    <w:rsid w:val="4B952711"/>
    <w:rsid w:val="4BB35C68"/>
    <w:rsid w:val="4EBE885A"/>
    <w:rsid w:val="4EC7EA48"/>
    <w:rsid w:val="4F565E56"/>
    <w:rsid w:val="50BD8626"/>
    <w:rsid w:val="53A1852F"/>
    <w:rsid w:val="54A445E1"/>
    <w:rsid w:val="54DCBD8E"/>
    <w:rsid w:val="54EE87DA"/>
    <w:rsid w:val="5561A021"/>
    <w:rsid w:val="55A1AEAF"/>
    <w:rsid w:val="5696AD2D"/>
    <w:rsid w:val="5BE48689"/>
    <w:rsid w:val="5C247B84"/>
    <w:rsid w:val="5C7E4A05"/>
    <w:rsid w:val="5FD8A016"/>
    <w:rsid w:val="603A3810"/>
    <w:rsid w:val="60672415"/>
    <w:rsid w:val="634F6B63"/>
    <w:rsid w:val="6552221C"/>
    <w:rsid w:val="6774FDB9"/>
    <w:rsid w:val="682F999F"/>
    <w:rsid w:val="68EFEB2C"/>
    <w:rsid w:val="695A03D1"/>
    <w:rsid w:val="69BC9303"/>
    <w:rsid w:val="6A2E9A4A"/>
    <w:rsid w:val="6A5FC2BD"/>
    <w:rsid w:val="6B4DC041"/>
    <w:rsid w:val="6E0D4FE9"/>
    <w:rsid w:val="6F528D5C"/>
    <w:rsid w:val="74017440"/>
    <w:rsid w:val="742D51D5"/>
    <w:rsid w:val="747E0A5B"/>
    <w:rsid w:val="78902EE6"/>
    <w:rsid w:val="7A634495"/>
    <w:rsid w:val="7B61C12C"/>
    <w:rsid w:val="7C2A3B50"/>
    <w:rsid w:val="7EBCF539"/>
    <w:rsid w:val="7EF54147"/>
    <w:rsid w:val="7F0799C7"/>
    <w:rsid w:val="7F701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8CE2E"/>
  <w15:chartTrackingRefBased/>
  <w15:docId w15:val="{0A2BA495-D024-4C88-952F-19062F3C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128"/>
    <w:pPr>
      <w:spacing w:after="0" w:line="240" w:lineRule="auto"/>
    </w:pPr>
    <w:rPr>
      <w:rFonts w:ascii="Arial" w:eastAsia="MS Mincho" w:hAnsi="Arial" w:cs="Times New Roman"/>
      <w:kern w:val="0"/>
      <w:lang w:val="en-AU"/>
      <w14:ligatures w14:val="none"/>
    </w:rPr>
  </w:style>
  <w:style w:type="paragraph" w:styleId="Heading1">
    <w:name w:val="heading 1"/>
    <w:basedOn w:val="Normal"/>
    <w:next w:val="Normal"/>
    <w:link w:val="Heading1Char"/>
    <w:uiPriority w:val="9"/>
    <w:qFormat/>
    <w:rsid w:val="009D49EF"/>
    <w:pPr>
      <w:keepNext/>
      <w:keepLines/>
      <w:numPr>
        <w:numId w:val="17"/>
      </w:numPr>
      <w:spacing w:before="240" w:after="120"/>
      <w:outlineLvl w:val="0"/>
    </w:pPr>
    <w:rPr>
      <w:rFonts w:eastAsia="MS Gothic"/>
      <w:b/>
      <w:bCs/>
      <w:color w:val="305497"/>
      <w:sz w:val="28"/>
      <w:szCs w:val="28"/>
    </w:rPr>
  </w:style>
  <w:style w:type="paragraph" w:styleId="Heading2">
    <w:name w:val="heading 2"/>
    <w:basedOn w:val="Heading1"/>
    <w:next w:val="Heading1"/>
    <w:link w:val="Heading2Char"/>
    <w:uiPriority w:val="9"/>
    <w:unhideWhenUsed/>
    <w:qFormat/>
    <w:rsid w:val="009D49EF"/>
    <w:pPr>
      <w:numPr>
        <w:ilvl w:val="1"/>
      </w:numPr>
      <w:spacing w:before="200"/>
      <w:outlineLvl w:val="1"/>
    </w:pPr>
    <w:rPr>
      <w:rFonts w:ascii="Arial Bold" w:hAnsi="Arial Bold"/>
      <w:bCs w:val="0"/>
      <w:sz w:val="24"/>
      <w:szCs w:val="26"/>
    </w:rPr>
  </w:style>
  <w:style w:type="paragraph" w:styleId="Heading3">
    <w:name w:val="heading 3"/>
    <w:basedOn w:val="Heading2"/>
    <w:link w:val="Heading3Char"/>
    <w:uiPriority w:val="9"/>
    <w:unhideWhenUsed/>
    <w:qFormat/>
    <w:rsid w:val="009D49EF"/>
    <w:pPr>
      <w:numPr>
        <w:ilvl w:val="2"/>
      </w:numPr>
      <w:spacing w:before="120"/>
      <w:outlineLvl w:val="2"/>
    </w:pPr>
    <w:rPr>
      <w:rFonts w:ascii="Arial" w:hAnsi="Arial"/>
      <w:b w:val="0"/>
      <w:bCs/>
      <w:color w:val="000000" w:themeColor="text1"/>
    </w:rPr>
  </w:style>
  <w:style w:type="paragraph" w:styleId="Heading4">
    <w:name w:val="heading 4"/>
    <w:basedOn w:val="Normal"/>
    <w:next w:val="Normal"/>
    <w:link w:val="Heading4Char"/>
    <w:uiPriority w:val="9"/>
    <w:unhideWhenUsed/>
    <w:qFormat/>
    <w:rsid w:val="00544128"/>
    <w:pPr>
      <w:keepNext/>
      <w:keepLines/>
      <w:numPr>
        <w:ilvl w:val="3"/>
        <w:numId w:val="17"/>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544128"/>
    <w:pPr>
      <w:keepNext/>
      <w:keepLines/>
      <w:numPr>
        <w:ilvl w:val="4"/>
        <w:numId w:val="17"/>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544128"/>
    <w:pPr>
      <w:keepNext/>
      <w:keepLines/>
      <w:numPr>
        <w:ilvl w:val="5"/>
        <w:numId w:val="17"/>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544128"/>
    <w:pPr>
      <w:keepNext/>
      <w:keepLines/>
      <w:numPr>
        <w:ilvl w:val="6"/>
        <w:numId w:val="17"/>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544128"/>
    <w:pPr>
      <w:keepNext/>
      <w:keepLines/>
      <w:numPr>
        <w:ilvl w:val="7"/>
        <w:numId w:val="17"/>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544128"/>
    <w:pPr>
      <w:keepNext/>
      <w:keepLines/>
      <w:numPr>
        <w:ilvl w:val="8"/>
        <w:numId w:val="17"/>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D49EF"/>
    <w:rPr>
      <w:rFonts w:ascii="Arial" w:eastAsia="MS Gothic" w:hAnsi="Arial" w:cs="Times New Roman"/>
      <w:b/>
      <w:bCs/>
      <w:color w:val="305497"/>
      <w:kern w:val="0"/>
      <w:sz w:val="28"/>
      <w:szCs w:val="28"/>
      <w:lang w:val="en-AU"/>
      <w14:ligatures w14:val="none"/>
    </w:rPr>
  </w:style>
  <w:style w:type="character" w:customStyle="1" w:styleId="Heading2Char">
    <w:name w:val="Heading 2 Char"/>
    <w:link w:val="Heading2"/>
    <w:uiPriority w:val="9"/>
    <w:rsid w:val="009D49EF"/>
    <w:rPr>
      <w:rFonts w:ascii="Arial Bold" w:eastAsia="MS Gothic" w:hAnsi="Arial Bold" w:cs="Times New Roman"/>
      <w:b/>
      <w:color w:val="305497"/>
      <w:kern w:val="0"/>
      <w:szCs w:val="26"/>
      <w:lang w:val="en-AU"/>
      <w14:ligatures w14:val="none"/>
    </w:rPr>
  </w:style>
  <w:style w:type="character" w:customStyle="1" w:styleId="Heading3Char">
    <w:name w:val="Heading 3 Char"/>
    <w:link w:val="Heading3"/>
    <w:uiPriority w:val="9"/>
    <w:rsid w:val="009D49EF"/>
    <w:rPr>
      <w:rFonts w:ascii="Arial" w:eastAsia="MS Gothic" w:hAnsi="Arial" w:cs="Times New Roman"/>
      <w:bCs/>
      <w:color w:val="000000" w:themeColor="text1"/>
      <w:kern w:val="0"/>
      <w:szCs w:val="26"/>
      <w:lang w:val="en-AU"/>
      <w14:ligatures w14:val="none"/>
    </w:rPr>
  </w:style>
  <w:style w:type="character" w:customStyle="1" w:styleId="Heading4Char">
    <w:name w:val="Heading 4 Char"/>
    <w:link w:val="Heading4"/>
    <w:uiPriority w:val="9"/>
    <w:rsid w:val="00544128"/>
    <w:rPr>
      <w:rFonts w:ascii="Calibri" w:eastAsia="MS Gothic" w:hAnsi="Calibri" w:cs="Times New Roman"/>
      <w:b/>
      <w:bCs/>
      <w:i/>
      <w:iCs/>
      <w:color w:val="4F81BD"/>
      <w:kern w:val="0"/>
      <w:lang w:val="en-AU"/>
      <w14:ligatures w14:val="none"/>
    </w:rPr>
  </w:style>
  <w:style w:type="character" w:customStyle="1" w:styleId="Heading5Char">
    <w:name w:val="Heading 5 Char"/>
    <w:link w:val="Heading5"/>
    <w:uiPriority w:val="9"/>
    <w:rsid w:val="00544128"/>
    <w:rPr>
      <w:rFonts w:ascii="Calibri" w:eastAsia="MS Gothic" w:hAnsi="Calibri" w:cs="Times New Roman"/>
      <w:color w:val="243F60"/>
      <w:kern w:val="0"/>
      <w:lang w:val="en-AU"/>
      <w14:ligatures w14:val="none"/>
    </w:rPr>
  </w:style>
  <w:style w:type="character" w:customStyle="1" w:styleId="Heading6Char">
    <w:name w:val="Heading 6 Char"/>
    <w:link w:val="Heading6"/>
    <w:uiPriority w:val="9"/>
    <w:rsid w:val="00544128"/>
    <w:rPr>
      <w:rFonts w:ascii="Calibri" w:eastAsia="MS Gothic" w:hAnsi="Calibri" w:cs="Times New Roman"/>
      <w:i/>
      <w:iCs/>
      <w:color w:val="243F60"/>
      <w:kern w:val="0"/>
      <w:lang w:val="en-AU"/>
      <w14:ligatures w14:val="none"/>
    </w:rPr>
  </w:style>
  <w:style w:type="character" w:customStyle="1" w:styleId="Heading7Char">
    <w:name w:val="Heading 7 Char"/>
    <w:link w:val="Heading7"/>
    <w:uiPriority w:val="9"/>
    <w:semiHidden/>
    <w:rsid w:val="00544128"/>
    <w:rPr>
      <w:rFonts w:ascii="Calibri" w:eastAsia="MS Gothic" w:hAnsi="Calibri" w:cs="Times New Roman"/>
      <w:i/>
      <w:iCs/>
      <w:color w:val="404040"/>
      <w:kern w:val="0"/>
      <w:lang w:val="en-AU"/>
      <w14:ligatures w14:val="none"/>
    </w:rPr>
  </w:style>
  <w:style w:type="character" w:customStyle="1" w:styleId="Heading8Char">
    <w:name w:val="Heading 8 Char"/>
    <w:link w:val="Heading8"/>
    <w:uiPriority w:val="9"/>
    <w:semiHidden/>
    <w:rsid w:val="00544128"/>
    <w:rPr>
      <w:rFonts w:ascii="Calibri" w:eastAsia="MS Gothic" w:hAnsi="Calibri" w:cs="Times New Roman"/>
      <w:color w:val="404040"/>
      <w:kern w:val="0"/>
      <w:sz w:val="20"/>
      <w:szCs w:val="20"/>
      <w:lang w:val="en-AU"/>
      <w14:ligatures w14:val="none"/>
    </w:rPr>
  </w:style>
  <w:style w:type="character" w:customStyle="1" w:styleId="Heading9Char">
    <w:name w:val="Heading 9 Char"/>
    <w:link w:val="Heading9"/>
    <w:uiPriority w:val="9"/>
    <w:semiHidden/>
    <w:rsid w:val="00544128"/>
    <w:rPr>
      <w:rFonts w:ascii="Calibri" w:eastAsia="MS Gothic" w:hAnsi="Calibri" w:cs="Times New Roman"/>
      <w:i/>
      <w:iCs/>
      <w:color w:val="404040"/>
      <w:kern w:val="0"/>
      <w:sz w:val="20"/>
      <w:szCs w:val="20"/>
      <w:lang w:val="en-AU"/>
      <w14:ligatures w14:val="none"/>
    </w:rPr>
  </w:style>
  <w:style w:type="paragraph" w:styleId="Title">
    <w:name w:val="Title"/>
    <w:basedOn w:val="Normal"/>
    <w:next w:val="Normal"/>
    <w:link w:val="TitleChar"/>
    <w:qFormat/>
    <w:rsid w:val="007C75DA"/>
    <w:pPr>
      <w:spacing w:before="2280" w:after="240"/>
    </w:pPr>
    <w:rPr>
      <w:rFonts w:ascii="Arial Bold" w:hAnsi="Arial Bold"/>
      <w:b/>
      <w:color w:val="305497"/>
      <w:sz w:val="48"/>
      <w:szCs w:val="56"/>
    </w:rPr>
  </w:style>
  <w:style w:type="character" w:customStyle="1" w:styleId="TitleChar">
    <w:name w:val="Title Char"/>
    <w:link w:val="Title"/>
    <w:rsid w:val="007C75DA"/>
    <w:rPr>
      <w:rFonts w:ascii="Arial Bold" w:eastAsia="MS Mincho" w:hAnsi="Arial Bold" w:cs="Times New Roman"/>
      <w:b/>
      <w:color w:val="305497"/>
      <w:kern w:val="0"/>
      <w:sz w:val="48"/>
      <w:szCs w:val="56"/>
      <w:lang w:val="en-AU"/>
      <w14:ligatures w14:val="none"/>
    </w:rPr>
  </w:style>
  <w:style w:type="paragraph" w:styleId="Subtitle">
    <w:name w:val="Subtitle"/>
    <w:basedOn w:val="Normal"/>
    <w:next w:val="Normal"/>
    <w:link w:val="SubtitleChar"/>
    <w:uiPriority w:val="11"/>
    <w:qFormat/>
    <w:rsid w:val="00544128"/>
    <w:pPr>
      <w:spacing w:after="200"/>
    </w:pPr>
    <w:rPr>
      <w:rFonts w:ascii="Arial Bold" w:hAnsi="Arial Bold"/>
      <w:b/>
      <w:color w:val="565A5C"/>
      <w:sz w:val="32"/>
      <w:szCs w:val="40"/>
    </w:rPr>
  </w:style>
  <w:style w:type="character" w:customStyle="1" w:styleId="SubtitleChar">
    <w:name w:val="Subtitle Char"/>
    <w:link w:val="Subtitle"/>
    <w:uiPriority w:val="11"/>
    <w:rsid w:val="00544128"/>
    <w:rPr>
      <w:rFonts w:ascii="Arial Bold" w:eastAsia="MS Mincho" w:hAnsi="Arial Bold" w:cs="Times New Roman"/>
      <w:b/>
      <w:color w:val="565A5C"/>
      <w:kern w:val="0"/>
      <w:sz w:val="32"/>
      <w:szCs w:val="40"/>
      <w:lang w:val="en-AU"/>
      <w14:ligatures w14:val="none"/>
    </w:rPr>
  </w:style>
  <w:style w:type="paragraph" w:styleId="Quote">
    <w:name w:val="Quote"/>
    <w:basedOn w:val="Normal"/>
    <w:link w:val="QuoteChar"/>
    <w:uiPriority w:val="64"/>
    <w:qFormat/>
    <w:rsid w:val="00544128"/>
    <w:pPr>
      <w:keepNext/>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544128"/>
    <w:rPr>
      <w:rFonts w:ascii="Arial" w:eastAsia="Times New Roman" w:hAnsi="Arial" w:cs="Times New Roman"/>
      <w:kern w:val="0"/>
      <w:sz w:val="22"/>
      <w:lang w:val="en-AU"/>
      <w14:ligatures w14:val="none"/>
    </w:rPr>
  </w:style>
  <w:style w:type="paragraph" w:styleId="ListParagraph">
    <w:name w:val="List Paragraph"/>
    <w:basedOn w:val="Normal"/>
    <w:uiPriority w:val="34"/>
    <w:qFormat/>
    <w:rsid w:val="00544128"/>
    <w:pPr>
      <w:ind w:left="720"/>
      <w:contextualSpacing/>
    </w:pPr>
  </w:style>
  <w:style w:type="character" w:styleId="IntenseEmphasis">
    <w:name w:val="Intense Emphasis"/>
    <w:basedOn w:val="DefaultParagraphFont"/>
    <w:uiPriority w:val="21"/>
    <w:qFormat/>
    <w:rsid w:val="000451B2"/>
    <w:rPr>
      <w:i/>
      <w:iCs/>
      <w:color w:val="4E1330" w:themeColor="accent1" w:themeShade="BF"/>
    </w:rPr>
  </w:style>
  <w:style w:type="paragraph" w:styleId="IntenseQuote">
    <w:name w:val="Intense Quote"/>
    <w:basedOn w:val="Normal"/>
    <w:link w:val="IntenseQuoteChar"/>
    <w:uiPriority w:val="65"/>
    <w:qFormat/>
    <w:rsid w:val="00544128"/>
    <w:pPr>
      <w:keepNext/>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544128"/>
    <w:rPr>
      <w:rFonts w:ascii="Arial" w:eastAsia="Times New Roman" w:hAnsi="Arial" w:cs="Times New Roman"/>
      <w:kern w:val="0"/>
      <w:sz w:val="22"/>
      <w:lang w:val="en-AU"/>
      <w14:ligatures w14:val="none"/>
    </w:rPr>
  </w:style>
  <w:style w:type="character" w:styleId="IntenseReference">
    <w:name w:val="Intense Reference"/>
    <w:basedOn w:val="DefaultParagraphFont"/>
    <w:uiPriority w:val="32"/>
    <w:qFormat/>
    <w:rsid w:val="000451B2"/>
    <w:rPr>
      <w:b/>
      <w:bCs/>
      <w:smallCaps/>
      <w:color w:val="4E1330" w:themeColor="accent1" w:themeShade="BF"/>
      <w:spacing w:val="5"/>
    </w:rPr>
  </w:style>
  <w:style w:type="paragraph" w:styleId="Header">
    <w:name w:val="header"/>
    <w:basedOn w:val="Normal"/>
    <w:link w:val="HeaderChar"/>
    <w:unhideWhenUsed/>
    <w:rsid w:val="00544128"/>
    <w:pPr>
      <w:tabs>
        <w:tab w:val="center" w:pos="4513"/>
        <w:tab w:val="right" w:pos="9026"/>
      </w:tabs>
    </w:pPr>
    <w:rPr>
      <w:sz w:val="20"/>
    </w:rPr>
  </w:style>
  <w:style w:type="character" w:customStyle="1" w:styleId="HeaderChar">
    <w:name w:val="Header Char"/>
    <w:link w:val="Header"/>
    <w:rsid w:val="00544128"/>
    <w:rPr>
      <w:rFonts w:ascii="Arial" w:eastAsia="MS Mincho" w:hAnsi="Arial" w:cs="Times New Roman"/>
      <w:kern w:val="0"/>
      <w:sz w:val="20"/>
      <w:lang w:val="en-AU"/>
      <w14:ligatures w14:val="none"/>
    </w:rPr>
  </w:style>
  <w:style w:type="paragraph" w:styleId="Footer">
    <w:name w:val="footer"/>
    <w:basedOn w:val="Normal"/>
    <w:link w:val="FooterChar"/>
    <w:uiPriority w:val="99"/>
    <w:unhideWhenUsed/>
    <w:rsid w:val="00544128"/>
    <w:pPr>
      <w:tabs>
        <w:tab w:val="center" w:pos="4513"/>
        <w:tab w:val="right" w:pos="9026"/>
      </w:tabs>
      <w:ind w:left="-284"/>
    </w:pPr>
    <w:rPr>
      <w:sz w:val="20"/>
    </w:rPr>
  </w:style>
  <w:style w:type="character" w:customStyle="1" w:styleId="FooterChar">
    <w:name w:val="Footer Char"/>
    <w:link w:val="Footer"/>
    <w:uiPriority w:val="99"/>
    <w:rsid w:val="00544128"/>
    <w:rPr>
      <w:rFonts w:ascii="Arial" w:eastAsia="MS Mincho" w:hAnsi="Arial" w:cs="Times New Roman"/>
      <w:kern w:val="0"/>
      <w:sz w:val="20"/>
      <w:lang w:val="en-AU"/>
      <w14:ligatures w14:val="none"/>
    </w:rPr>
  </w:style>
  <w:style w:type="character" w:styleId="Hyperlink">
    <w:name w:val="Hyperlink"/>
    <w:uiPriority w:val="99"/>
    <w:unhideWhenUsed/>
    <w:rsid w:val="00544128"/>
    <w:rPr>
      <w:rFonts w:ascii="Arial" w:hAnsi="Arial"/>
      <w:color w:val="0000FF"/>
      <w:sz w:val="24"/>
      <w:u w:val="single"/>
    </w:rPr>
  </w:style>
  <w:style w:type="character" w:styleId="UnresolvedMention">
    <w:name w:val="Unresolved Mention"/>
    <w:basedOn w:val="DefaultParagraphFont"/>
    <w:uiPriority w:val="99"/>
    <w:semiHidden/>
    <w:unhideWhenUsed/>
    <w:rsid w:val="00544128"/>
    <w:rPr>
      <w:color w:val="605E5C"/>
      <w:shd w:val="clear" w:color="auto" w:fill="E1DFDD"/>
    </w:rPr>
  </w:style>
  <w:style w:type="paragraph" w:styleId="NoSpacing">
    <w:name w:val="No Spacing"/>
    <w:uiPriority w:val="1"/>
    <w:qFormat/>
    <w:rsid w:val="000451B2"/>
    <w:pPr>
      <w:spacing w:after="0" w:line="240" w:lineRule="auto"/>
    </w:pPr>
    <w:rPr>
      <w:lang w:val="en-AU"/>
    </w:rPr>
  </w:style>
  <w:style w:type="table" w:styleId="TableGrid">
    <w:name w:val="Table Grid"/>
    <w:basedOn w:val="TableNormal"/>
    <w:uiPriority w:val="59"/>
    <w:rsid w:val="00544128"/>
    <w:pPr>
      <w:spacing w:after="0" w:line="240" w:lineRule="auto"/>
    </w:pPr>
    <w:rPr>
      <w:rFonts w:ascii="Cambria" w:eastAsia="MS Mincho" w:hAnsi="Cambria"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link w:val="HeadingChar"/>
    <w:qFormat/>
    <w:rsid w:val="009D49EF"/>
    <w:pPr>
      <w:spacing w:before="120" w:after="120"/>
    </w:pPr>
    <w:rPr>
      <w:b/>
      <w:color w:val="305497"/>
      <w:sz w:val="28"/>
    </w:rPr>
  </w:style>
  <w:style w:type="paragraph" w:styleId="TOC1">
    <w:name w:val="toc 1"/>
    <w:basedOn w:val="Normal"/>
    <w:next w:val="Normal"/>
    <w:autoRedefine/>
    <w:uiPriority w:val="39"/>
    <w:unhideWhenUsed/>
    <w:rsid w:val="00544128"/>
    <w:pPr>
      <w:tabs>
        <w:tab w:val="left" w:pos="426"/>
        <w:tab w:val="right" w:leader="dot" w:pos="9168"/>
      </w:tabs>
      <w:spacing w:after="100"/>
    </w:pPr>
    <w:rPr>
      <w:rFonts w:cstheme="minorHAnsi"/>
      <w:b/>
      <w:noProof/>
      <w:color w:val="305497"/>
    </w:rPr>
  </w:style>
  <w:style w:type="paragraph" w:styleId="TOC2">
    <w:name w:val="toc 2"/>
    <w:basedOn w:val="Normal"/>
    <w:next w:val="Normal"/>
    <w:autoRedefine/>
    <w:uiPriority w:val="39"/>
    <w:unhideWhenUsed/>
    <w:rsid w:val="00A57CC5"/>
    <w:pPr>
      <w:tabs>
        <w:tab w:val="left" w:pos="1022"/>
        <w:tab w:val="right" w:leader="dot" w:pos="9168"/>
      </w:tabs>
      <w:spacing w:after="100"/>
      <w:ind w:left="240" w:firstLine="194"/>
    </w:pPr>
    <w:rPr>
      <w:noProof/>
      <w:color w:val="305497"/>
    </w:rPr>
  </w:style>
  <w:style w:type="table" w:customStyle="1" w:styleId="DCStable">
    <w:name w:val="DCStable"/>
    <w:basedOn w:val="TableNormal"/>
    <w:uiPriority w:val="99"/>
    <w:rsid w:val="00544128"/>
    <w:pPr>
      <w:spacing w:after="0" w:line="240" w:lineRule="auto"/>
    </w:pPr>
    <w:rPr>
      <w:rFonts w:ascii="Arial" w:eastAsia="MS Mincho" w:hAnsi="Arial" w:cs="Times New Roman"/>
      <w:kern w:val="0"/>
      <w:szCs w:val="20"/>
      <w:lang w:val="en-AU"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544128"/>
    <w:pPr>
      <w:keepNext/>
      <w:keepLines/>
      <w:numPr>
        <w:numId w:val="9"/>
      </w:numPr>
      <w:spacing w:after="120"/>
    </w:pPr>
    <w:rPr>
      <w:rFonts w:eastAsia="Times New Roman"/>
      <w:szCs w:val="22"/>
    </w:rPr>
  </w:style>
  <w:style w:type="paragraph" w:customStyle="1" w:styleId="Tabledata">
    <w:name w:val="Table data"/>
    <w:basedOn w:val="Normal"/>
    <w:qFormat/>
    <w:rsid w:val="00544128"/>
    <w:rPr>
      <w:rFonts w:eastAsia="Times New Roman"/>
      <w:lang w:eastAsia="en-AU"/>
    </w:rPr>
  </w:style>
  <w:style w:type="paragraph" w:customStyle="1" w:styleId="Tableheading">
    <w:name w:val="Table heading"/>
    <w:basedOn w:val="Tabledata"/>
    <w:qFormat/>
    <w:rsid w:val="00544128"/>
    <w:rPr>
      <w:rFonts w:cs="Arial"/>
      <w:b/>
      <w:lang w:eastAsia="en-US"/>
    </w:rPr>
  </w:style>
  <w:style w:type="paragraph" w:customStyle="1" w:styleId="paragraph">
    <w:name w:val="paragraph"/>
    <w:basedOn w:val="Normal"/>
    <w:rsid w:val="001C1AFE"/>
    <w:pPr>
      <w:spacing w:before="100" w:beforeAutospacing="1" w:after="100" w:afterAutospacing="1"/>
    </w:pPr>
    <w:rPr>
      <w:rFonts w:ascii="Times New Roman" w:eastAsia="Times New Roman" w:hAnsi="Times New Roman"/>
      <w:lang w:eastAsia="en-AU"/>
    </w:rPr>
  </w:style>
  <w:style w:type="character" w:customStyle="1" w:styleId="normaltextrun">
    <w:name w:val="normaltextrun"/>
    <w:basedOn w:val="DefaultParagraphFont"/>
    <w:rsid w:val="001C1AFE"/>
  </w:style>
  <w:style w:type="character" w:customStyle="1" w:styleId="eop">
    <w:name w:val="eop"/>
    <w:basedOn w:val="DefaultParagraphFont"/>
    <w:rsid w:val="001C1AFE"/>
  </w:style>
  <w:style w:type="character" w:customStyle="1" w:styleId="scxw237951122">
    <w:name w:val="scxw237951122"/>
    <w:basedOn w:val="DefaultParagraphFont"/>
    <w:rsid w:val="00490E4A"/>
  </w:style>
  <w:style w:type="table" w:customStyle="1" w:styleId="TableGrid1">
    <w:name w:val="Table Grid1"/>
    <w:basedOn w:val="TableNormal"/>
    <w:next w:val="TableGrid"/>
    <w:uiPriority w:val="39"/>
    <w:rsid w:val="00C6736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44128"/>
    <w:rPr>
      <w:rFonts w:cs="Times New Roman"/>
      <w:b/>
      <w:bCs/>
    </w:rPr>
  </w:style>
  <w:style w:type="character" w:styleId="FollowedHyperlink">
    <w:name w:val="FollowedHyperlink"/>
    <w:rsid w:val="00544128"/>
    <w:rPr>
      <w:color w:val="800080"/>
      <w:u w:val="single"/>
    </w:rPr>
  </w:style>
  <w:style w:type="character" w:styleId="CommentReference">
    <w:name w:val="annotation reference"/>
    <w:basedOn w:val="DefaultParagraphFont"/>
    <w:uiPriority w:val="99"/>
    <w:unhideWhenUsed/>
    <w:rsid w:val="00544128"/>
    <w:rPr>
      <w:sz w:val="16"/>
      <w:szCs w:val="16"/>
    </w:rPr>
  </w:style>
  <w:style w:type="paragraph" w:styleId="CommentText">
    <w:name w:val="annotation text"/>
    <w:basedOn w:val="Normal"/>
    <w:link w:val="CommentTextChar"/>
    <w:uiPriority w:val="99"/>
    <w:unhideWhenUsed/>
    <w:rsid w:val="00544128"/>
    <w:rPr>
      <w:sz w:val="20"/>
      <w:szCs w:val="20"/>
    </w:rPr>
  </w:style>
  <w:style w:type="character" w:customStyle="1" w:styleId="CommentTextChar">
    <w:name w:val="Comment Text Char"/>
    <w:basedOn w:val="DefaultParagraphFont"/>
    <w:link w:val="CommentText"/>
    <w:uiPriority w:val="99"/>
    <w:rsid w:val="00544128"/>
    <w:rPr>
      <w:rFonts w:ascii="Arial" w:eastAsia="MS Mincho" w:hAnsi="Arial" w:cs="Times New Roman"/>
      <w:kern w:val="0"/>
      <w:sz w:val="20"/>
      <w:szCs w:val="20"/>
      <w:lang w:val="en-AU"/>
      <w14:ligatures w14:val="none"/>
    </w:rPr>
  </w:style>
  <w:style w:type="paragraph" w:styleId="CommentSubject">
    <w:name w:val="annotation subject"/>
    <w:basedOn w:val="CommentText"/>
    <w:next w:val="CommentText"/>
    <w:link w:val="CommentSubjectChar"/>
    <w:semiHidden/>
    <w:unhideWhenUsed/>
    <w:rsid w:val="00544128"/>
    <w:rPr>
      <w:b/>
      <w:bCs/>
    </w:rPr>
  </w:style>
  <w:style w:type="character" w:customStyle="1" w:styleId="CommentSubjectChar">
    <w:name w:val="Comment Subject Char"/>
    <w:basedOn w:val="CommentTextChar"/>
    <w:link w:val="CommentSubject"/>
    <w:semiHidden/>
    <w:rsid w:val="00544128"/>
    <w:rPr>
      <w:rFonts w:ascii="Arial" w:eastAsia="MS Mincho" w:hAnsi="Arial" w:cs="Times New Roman"/>
      <w:b/>
      <w:bCs/>
      <w:kern w:val="0"/>
      <w:sz w:val="20"/>
      <w:szCs w:val="20"/>
      <w:lang w:val="en-AU"/>
      <w14:ligatures w14:val="none"/>
    </w:rPr>
  </w:style>
  <w:style w:type="paragraph" w:styleId="FootnoteText">
    <w:name w:val="footnote text"/>
    <w:basedOn w:val="Normal"/>
    <w:link w:val="FootnoteTextChar"/>
    <w:uiPriority w:val="99"/>
    <w:unhideWhenUsed/>
    <w:rsid w:val="00544128"/>
    <w:rPr>
      <w:sz w:val="20"/>
      <w:szCs w:val="20"/>
    </w:rPr>
  </w:style>
  <w:style w:type="character" w:customStyle="1" w:styleId="FootnoteTextChar">
    <w:name w:val="Footnote Text Char"/>
    <w:basedOn w:val="DefaultParagraphFont"/>
    <w:link w:val="FootnoteText"/>
    <w:uiPriority w:val="99"/>
    <w:rsid w:val="00544128"/>
    <w:rPr>
      <w:rFonts w:ascii="Arial" w:eastAsia="MS Mincho" w:hAnsi="Arial" w:cs="Times New Roman"/>
      <w:kern w:val="0"/>
      <w:sz w:val="20"/>
      <w:szCs w:val="20"/>
      <w:lang w:val="en-AU"/>
      <w14:ligatures w14:val="none"/>
    </w:rPr>
  </w:style>
  <w:style w:type="character" w:styleId="FootnoteReference">
    <w:name w:val="footnote reference"/>
    <w:basedOn w:val="DefaultParagraphFont"/>
    <w:uiPriority w:val="99"/>
    <w:unhideWhenUsed/>
    <w:rsid w:val="00544128"/>
    <w:rPr>
      <w:vertAlign w:val="superscript"/>
    </w:rPr>
  </w:style>
  <w:style w:type="paragraph" w:customStyle="1" w:styleId="ListNumber1">
    <w:name w:val="List Number1"/>
    <w:basedOn w:val="Heading3"/>
    <w:next w:val="ListNumber"/>
    <w:uiPriority w:val="99"/>
    <w:unhideWhenUsed/>
    <w:rsid w:val="00FC7B11"/>
    <w:pPr>
      <w:keepNext w:val="0"/>
      <w:keepLines w:val="0"/>
      <w:numPr>
        <w:numId w:val="1"/>
      </w:numPr>
    </w:pPr>
    <w:rPr>
      <w:bCs w:val="0"/>
      <w:color w:val="000000"/>
    </w:rPr>
  </w:style>
  <w:style w:type="table" w:customStyle="1" w:styleId="DCStable1">
    <w:name w:val="DCStable1"/>
    <w:basedOn w:val="TableNormal"/>
    <w:uiPriority w:val="99"/>
    <w:rsid w:val="00FC7B11"/>
    <w:pPr>
      <w:spacing w:after="0" w:line="240" w:lineRule="auto"/>
    </w:pPr>
    <w:rPr>
      <w:rFonts w:ascii="Arial" w:eastAsia="MS Mincho" w:hAnsi="Arial" w:cs="Times New Roman"/>
      <w:kern w:val="0"/>
      <w:szCs w:val="20"/>
      <w:lang w:val="en-AU" w:eastAsia="en-AU"/>
      <w14:ligatures w14:val="none"/>
    </w:rPr>
    <w:tblPr>
      <w:tblStyleRowBandSize w:val="1"/>
      <w:tblInd w:w="0" w:type="nil"/>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Number">
    <w:name w:val="List Number"/>
    <w:basedOn w:val="ListParagraph"/>
    <w:uiPriority w:val="99"/>
    <w:unhideWhenUsed/>
    <w:rsid w:val="00544128"/>
    <w:pPr>
      <w:numPr>
        <w:numId w:val="10"/>
      </w:numPr>
      <w:spacing w:before="120" w:after="120"/>
      <w:contextualSpacing w:val="0"/>
    </w:pPr>
    <w:rPr>
      <w:rFonts w:eastAsiaTheme="minorHAnsi"/>
      <w:szCs w:val="22"/>
    </w:rPr>
  </w:style>
  <w:style w:type="paragraph" w:customStyle="1" w:styleId="Style1">
    <w:name w:val="Style1"/>
    <w:basedOn w:val="Heading3"/>
    <w:link w:val="Style1Char"/>
    <w:rsid w:val="00544128"/>
    <w:pPr>
      <w:keepNext w:val="0"/>
      <w:keepLines w:val="0"/>
      <w:spacing w:before="0"/>
      <w:ind w:hanging="851"/>
    </w:pPr>
    <w:rPr>
      <w:rFonts w:eastAsia="Times New Roman" w:cs="Dotum"/>
      <w:color w:val="auto"/>
      <w:szCs w:val="24"/>
      <w:lang w:eastAsia="en-AU"/>
    </w:rPr>
  </w:style>
  <w:style w:type="character" w:customStyle="1" w:styleId="Style1Char">
    <w:name w:val="Style1 Char"/>
    <w:basedOn w:val="DefaultParagraphFont"/>
    <w:link w:val="Style1"/>
    <w:rsid w:val="00F61026"/>
    <w:rPr>
      <w:rFonts w:ascii="Arial" w:eastAsia="Times New Roman" w:hAnsi="Arial" w:cs="Dotum"/>
      <w:bCs/>
      <w:kern w:val="0"/>
      <w:lang w:val="en-AU" w:eastAsia="en-AU"/>
      <w14:ligatures w14:val="none"/>
    </w:rPr>
  </w:style>
  <w:style w:type="paragraph" w:customStyle="1" w:styleId="H1nonumber">
    <w:name w:val="H1nonumber"/>
    <w:basedOn w:val="Heading1"/>
    <w:qFormat/>
    <w:rsid w:val="00A73DCC"/>
    <w:pPr>
      <w:spacing w:before="60"/>
      <w:ind w:left="743" w:hanging="743"/>
    </w:pPr>
    <w:rPr>
      <w:b w:val="0"/>
      <w:bCs w:val="0"/>
      <w:color w:val="000000" w:themeColor="text1"/>
    </w:rPr>
  </w:style>
  <w:style w:type="paragraph" w:styleId="ListBullet2">
    <w:name w:val="List Bullet 2"/>
    <w:basedOn w:val="Normal"/>
    <w:uiPriority w:val="99"/>
    <w:unhideWhenUsed/>
    <w:rsid w:val="00057F3B"/>
    <w:pPr>
      <w:numPr>
        <w:numId w:val="2"/>
      </w:numPr>
      <w:contextualSpacing/>
    </w:pPr>
  </w:style>
  <w:style w:type="paragraph" w:styleId="ListBullet3">
    <w:name w:val="List Bullet 3"/>
    <w:basedOn w:val="Normal"/>
    <w:uiPriority w:val="99"/>
    <w:semiHidden/>
    <w:unhideWhenUsed/>
    <w:rsid w:val="00126C93"/>
    <w:pPr>
      <w:numPr>
        <w:numId w:val="3"/>
      </w:numPr>
      <w:contextualSpacing/>
    </w:pPr>
  </w:style>
  <w:style w:type="paragraph" w:styleId="ListNumber2">
    <w:name w:val="List Number 2"/>
    <w:basedOn w:val="Normal"/>
    <w:uiPriority w:val="99"/>
    <w:unhideWhenUsed/>
    <w:rsid w:val="00126C93"/>
    <w:pPr>
      <w:contextualSpacing/>
    </w:pPr>
  </w:style>
  <w:style w:type="paragraph" w:customStyle="1" w:styleId="StyleHeading112ptLeft0cmBefore0pt1">
    <w:name w:val="Style Heading 1 + 12 pt Left:  0 cm Before:  0 pt1"/>
    <w:basedOn w:val="Heading1"/>
    <w:rsid w:val="00544128"/>
    <w:pPr>
      <w:keepLines w:val="0"/>
      <w:numPr>
        <w:numId w:val="11"/>
      </w:numPr>
      <w:tabs>
        <w:tab w:val="left" w:pos="0"/>
      </w:tabs>
      <w:autoSpaceDE w:val="0"/>
      <w:autoSpaceDN w:val="0"/>
      <w:spacing w:before="360"/>
    </w:pPr>
    <w:rPr>
      <w:rFonts w:eastAsia="Times New Roman"/>
      <w:color w:val="auto"/>
      <w:kern w:val="28"/>
      <w:sz w:val="24"/>
      <w:szCs w:val="20"/>
    </w:rPr>
  </w:style>
  <w:style w:type="numbering" w:customStyle="1" w:styleId="StyleOutlinenumberedTrebuchetMS11ptBold">
    <w:name w:val="Style Outline numbered Trebuchet MS 11 pt Bold"/>
    <w:basedOn w:val="NoList"/>
    <w:rsid w:val="00213251"/>
    <w:pPr>
      <w:numPr>
        <w:numId w:val="4"/>
      </w:numPr>
    </w:pPr>
  </w:style>
  <w:style w:type="table" w:customStyle="1" w:styleId="DCStable2">
    <w:name w:val="DCStable2"/>
    <w:basedOn w:val="TableNormal"/>
    <w:uiPriority w:val="99"/>
    <w:rsid w:val="00690060"/>
    <w:pPr>
      <w:spacing w:after="0" w:line="240" w:lineRule="auto"/>
    </w:pPr>
    <w:rPr>
      <w:rFonts w:ascii="Arial" w:eastAsia="MS Mincho" w:hAnsi="Arial" w:cs="Times New Roman"/>
      <w:kern w:val="0"/>
      <w:szCs w:val="20"/>
      <w:lang w:val="en-AU" w:eastAsia="en-AU"/>
      <w14:ligatures w14:val="none"/>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ocumentdetails">
    <w:name w:val="Document details"/>
    <w:basedOn w:val="Normal"/>
    <w:qFormat/>
    <w:rsid w:val="00544128"/>
    <w:pPr>
      <w:spacing w:before="60" w:after="60"/>
    </w:pPr>
  </w:style>
  <w:style w:type="table" w:customStyle="1" w:styleId="DCStable4">
    <w:name w:val="DCStable4"/>
    <w:basedOn w:val="TableNormal"/>
    <w:uiPriority w:val="99"/>
    <w:rsid w:val="00E06F62"/>
    <w:pPr>
      <w:spacing w:after="0" w:line="240" w:lineRule="auto"/>
    </w:pPr>
    <w:rPr>
      <w:rFonts w:ascii="Arial" w:eastAsia="MS Mincho" w:hAnsi="Arial" w:cs="Times New Roman"/>
      <w:kern w:val="0"/>
      <w:szCs w:val="20"/>
      <w:lang w:val="en-AU" w:eastAsia="en-AU"/>
      <w14:ligatures w14:val="none"/>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jc w:val="left"/>
      </w:pPr>
      <w:rPr>
        <w:rFonts w:ascii="Arial" w:hAnsi="Arial"/>
        <w:b/>
        <w:color w:val="FFFFFF" w:themeColor="background1"/>
        <w:sz w:val="24"/>
      </w:rPr>
      <w:tblPr/>
      <w:tcPr>
        <w:shd w:val="clear" w:color="auto" w:fill="C00000"/>
      </w:tcPr>
    </w:tblStylePr>
    <w:tblStylePr w:type="band2Horz">
      <w:tblPr/>
      <w:tcPr>
        <w:shd w:val="clear" w:color="auto" w:fill="F0C2D8" w:themeFill="accent1" w:themeFillTint="33"/>
      </w:tcPr>
    </w:tblStylePr>
  </w:style>
  <w:style w:type="numbering" w:styleId="111111">
    <w:name w:val="Outline List 2"/>
    <w:basedOn w:val="NoList"/>
    <w:rsid w:val="00544128"/>
    <w:pPr>
      <w:numPr>
        <w:numId w:val="5"/>
      </w:numPr>
    </w:pPr>
  </w:style>
  <w:style w:type="numbering" w:styleId="1ai">
    <w:name w:val="Outline List 1"/>
    <w:basedOn w:val="NoList"/>
    <w:rsid w:val="00544128"/>
    <w:pPr>
      <w:numPr>
        <w:numId w:val="6"/>
      </w:numPr>
    </w:pPr>
  </w:style>
  <w:style w:type="paragraph" w:customStyle="1" w:styleId="ACRuleHeader1">
    <w:name w:val="AC Rule Header 1"/>
    <w:basedOn w:val="Normal"/>
    <w:next w:val="ACRuleBody2"/>
    <w:rsid w:val="00544128"/>
    <w:pPr>
      <w:numPr>
        <w:numId w:val="7"/>
      </w:numPr>
      <w:spacing w:before="240" w:after="120"/>
      <w:outlineLvl w:val="0"/>
    </w:pPr>
    <w:rPr>
      <w:rFonts w:eastAsiaTheme="minorHAnsi" w:cstheme="minorBidi"/>
      <w:b/>
      <w:szCs w:val="22"/>
    </w:rPr>
  </w:style>
  <w:style w:type="paragraph" w:customStyle="1" w:styleId="ACRuleHeader2">
    <w:name w:val="AC Rule Header 2"/>
    <w:basedOn w:val="ACRuleHeader1"/>
    <w:next w:val="ACRuleBody3"/>
    <w:rsid w:val="00544128"/>
    <w:pPr>
      <w:numPr>
        <w:ilvl w:val="1"/>
      </w:numPr>
      <w:spacing w:before="120"/>
      <w:jc w:val="both"/>
      <w:outlineLvl w:val="1"/>
    </w:pPr>
  </w:style>
  <w:style w:type="paragraph" w:customStyle="1" w:styleId="ACRuleBody2">
    <w:name w:val="AC Rule Body 2"/>
    <w:basedOn w:val="ACRuleHeader2"/>
    <w:rsid w:val="00544128"/>
    <w:pPr>
      <w:ind w:left="1276" w:hanging="709"/>
      <w:outlineLvl w:val="9"/>
    </w:pPr>
    <w:rPr>
      <w:b w:val="0"/>
    </w:rPr>
  </w:style>
  <w:style w:type="paragraph" w:customStyle="1" w:styleId="ACRuleBody3">
    <w:name w:val="AC Rule Body 3"/>
    <w:basedOn w:val="ACRuleBody2"/>
    <w:rsid w:val="00544128"/>
    <w:pPr>
      <w:numPr>
        <w:ilvl w:val="2"/>
      </w:numPr>
    </w:pPr>
  </w:style>
  <w:style w:type="paragraph" w:styleId="BalloonText">
    <w:name w:val="Balloon Text"/>
    <w:basedOn w:val="Normal"/>
    <w:link w:val="BalloonTextChar"/>
    <w:semiHidden/>
    <w:unhideWhenUsed/>
    <w:rsid w:val="00544128"/>
    <w:rPr>
      <w:rFonts w:ascii="Lucida Grande" w:hAnsi="Lucida Grande" w:cs="Lucida Grande"/>
      <w:sz w:val="18"/>
      <w:szCs w:val="18"/>
    </w:rPr>
  </w:style>
  <w:style w:type="character" w:customStyle="1" w:styleId="BalloonTextChar">
    <w:name w:val="Balloon Text Char"/>
    <w:link w:val="BalloonText"/>
    <w:semiHidden/>
    <w:rsid w:val="00544128"/>
    <w:rPr>
      <w:rFonts w:ascii="Lucida Grande" w:eastAsia="MS Mincho" w:hAnsi="Lucida Grande" w:cs="Lucida Grande"/>
      <w:kern w:val="0"/>
      <w:sz w:val="18"/>
      <w:szCs w:val="18"/>
      <w:lang w:val="en-AU"/>
      <w14:ligatures w14:val="none"/>
    </w:rPr>
  </w:style>
  <w:style w:type="paragraph" w:styleId="BodyText">
    <w:name w:val="Body Text"/>
    <w:basedOn w:val="Normal"/>
    <w:link w:val="BodyTextChar"/>
    <w:rsid w:val="00544128"/>
    <w:pPr>
      <w:jc w:val="center"/>
    </w:pPr>
    <w:rPr>
      <w:rFonts w:ascii="Times New Roman" w:eastAsia="Times New Roman" w:hAnsi="Times New Roman"/>
      <w:b/>
      <w:bCs/>
    </w:rPr>
  </w:style>
  <w:style w:type="character" w:customStyle="1" w:styleId="BodyTextChar">
    <w:name w:val="Body Text Char"/>
    <w:basedOn w:val="DefaultParagraphFont"/>
    <w:link w:val="BodyText"/>
    <w:rsid w:val="00544128"/>
    <w:rPr>
      <w:rFonts w:ascii="Times New Roman" w:eastAsia="Times New Roman" w:hAnsi="Times New Roman" w:cs="Times New Roman"/>
      <w:b/>
      <w:bCs/>
      <w:kern w:val="0"/>
      <w:lang w:val="en-AU"/>
      <w14:ligatures w14:val="none"/>
    </w:rPr>
  </w:style>
  <w:style w:type="paragraph" w:styleId="BodyText2">
    <w:name w:val="Body Text 2"/>
    <w:basedOn w:val="Normal"/>
    <w:link w:val="BodyText2Char"/>
    <w:rsid w:val="00544128"/>
    <w:pPr>
      <w:spacing w:after="120" w:line="480" w:lineRule="auto"/>
    </w:pPr>
    <w:rPr>
      <w:rFonts w:eastAsia="Times New Roman"/>
      <w:lang w:eastAsia="en-AU"/>
    </w:rPr>
  </w:style>
  <w:style w:type="character" w:customStyle="1" w:styleId="BodyText2Char">
    <w:name w:val="Body Text 2 Char"/>
    <w:basedOn w:val="DefaultParagraphFont"/>
    <w:link w:val="BodyText2"/>
    <w:rsid w:val="00544128"/>
    <w:rPr>
      <w:rFonts w:ascii="Arial" w:eastAsia="Times New Roman" w:hAnsi="Arial" w:cs="Times New Roman"/>
      <w:kern w:val="0"/>
      <w:lang w:val="en-AU" w:eastAsia="en-AU"/>
      <w14:ligatures w14:val="none"/>
    </w:rPr>
  </w:style>
  <w:style w:type="paragraph" w:styleId="BodyTextIndent2">
    <w:name w:val="Body Text Indent 2"/>
    <w:basedOn w:val="Normal"/>
    <w:link w:val="BodyTextIndent2Char"/>
    <w:rsid w:val="0054412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544128"/>
    <w:rPr>
      <w:rFonts w:ascii="Arial" w:eastAsia="Times New Roman" w:hAnsi="Arial" w:cs="Times New Roman"/>
      <w:kern w:val="0"/>
      <w:lang w:val="en-AU" w:eastAsia="en-AU"/>
      <w14:ligatures w14:val="none"/>
    </w:rPr>
  </w:style>
  <w:style w:type="character" w:customStyle="1" w:styleId="CharDefText">
    <w:name w:val="CharDefText"/>
    <w:basedOn w:val="DefaultParagraphFont"/>
    <w:rsid w:val="00544128"/>
    <w:rPr>
      <w:b/>
      <w:i/>
    </w:rPr>
  </w:style>
  <w:style w:type="character" w:customStyle="1" w:styleId="Classification">
    <w:name w:val="Classification"/>
    <w:basedOn w:val="DefaultParagraphFont"/>
    <w:uiPriority w:val="1"/>
    <w:rsid w:val="00544128"/>
    <w:rPr>
      <w:rFonts w:ascii="Arial" w:hAnsi="Arial"/>
      <w:b/>
      <w:color w:val="C00000"/>
      <w:sz w:val="24"/>
    </w:rPr>
  </w:style>
  <w:style w:type="paragraph" w:customStyle="1" w:styleId="Default">
    <w:name w:val="Default"/>
    <w:rsid w:val="00544128"/>
    <w:pPr>
      <w:autoSpaceDE w:val="0"/>
      <w:autoSpaceDN w:val="0"/>
      <w:adjustRightInd w:val="0"/>
      <w:spacing w:after="0" w:line="240" w:lineRule="auto"/>
    </w:pPr>
    <w:rPr>
      <w:rFonts w:ascii="Arial" w:eastAsia="MS Mincho" w:hAnsi="Arial" w:cs="Arial"/>
      <w:color w:val="000000"/>
      <w:kern w:val="0"/>
      <w:lang w:val="en-AU" w:eastAsia="en-AU"/>
      <w14:ligatures w14:val="none"/>
    </w:rPr>
  </w:style>
  <w:style w:type="paragraph" w:styleId="DocumentMap">
    <w:name w:val="Document Map"/>
    <w:basedOn w:val="Normal"/>
    <w:link w:val="DocumentMapChar"/>
    <w:semiHidden/>
    <w:rsid w:val="0054412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544128"/>
    <w:rPr>
      <w:rFonts w:ascii="Tahoma" w:eastAsia="Times New Roman" w:hAnsi="Tahoma" w:cs="Tahoma"/>
      <w:kern w:val="0"/>
      <w:sz w:val="20"/>
      <w:szCs w:val="20"/>
      <w:shd w:val="clear" w:color="auto" w:fill="000080"/>
      <w:lang w:val="en-AU" w:eastAsia="en-AU"/>
      <w14:ligatures w14:val="none"/>
    </w:rPr>
  </w:style>
  <w:style w:type="character" w:styleId="EndnoteReference">
    <w:name w:val="endnote reference"/>
    <w:basedOn w:val="DefaultParagraphFont"/>
    <w:uiPriority w:val="99"/>
    <w:semiHidden/>
    <w:unhideWhenUsed/>
    <w:rsid w:val="00544128"/>
    <w:rPr>
      <w:vertAlign w:val="superscript"/>
    </w:rPr>
  </w:style>
  <w:style w:type="paragraph" w:styleId="EndnoteText">
    <w:name w:val="endnote text"/>
    <w:basedOn w:val="Normal"/>
    <w:link w:val="EndnoteTextChar"/>
    <w:uiPriority w:val="99"/>
    <w:semiHidden/>
    <w:unhideWhenUsed/>
    <w:rsid w:val="00544128"/>
    <w:rPr>
      <w:sz w:val="20"/>
      <w:szCs w:val="20"/>
    </w:rPr>
  </w:style>
  <w:style w:type="character" w:customStyle="1" w:styleId="EndnoteTextChar">
    <w:name w:val="Endnote Text Char"/>
    <w:basedOn w:val="DefaultParagraphFont"/>
    <w:link w:val="EndnoteText"/>
    <w:uiPriority w:val="99"/>
    <w:semiHidden/>
    <w:rsid w:val="00544128"/>
    <w:rPr>
      <w:rFonts w:ascii="Arial" w:eastAsia="MS Mincho" w:hAnsi="Arial" w:cs="Times New Roman"/>
      <w:kern w:val="0"/>
      <w:sz w:val="20"/>
      <w:szCs w:val="20"/>
      <w:lang w:val="en-AU"/>
      <w14:ligatures w14:val="none"/>
    </w:rPr>
  </w:style>
  <w:style w:type="paragraph" w:styleId="TOC3">
    <w:name w:val="toc 3"/>
    <w:basedOn w:val="Normal"/>
    <w:next w:val="Normal"/>
    <w:autoRedefine/>
    <w:uiPriority w:val="39"/>
    <w:rsid w:val="00544128"/>
    <w:pPr>
      <w:ind w:left="1440"/>
    </w:pPr>
    <w:rPr>
      <w:rFonts w:eastAsia="Times New Roman"/>
      <w:lang w:eastAsia="en-AU"/>
    </w:rPr>
  </w:style>
  <w:style w:type="paragraph" w:customStyle="1" w:styleId="Heading2Arial12ptNotBoldBottomNoborder">
    <w:name w:val="Heading 2 + Arial 12 pt Not Bold Bottom: (No border)"/>
    <w:basedOn w:val="TOC3"/>
    <w:rsid w:val="00544128"/>
    <w:rPr>
      <w:b/>
      <w:bCs/>
      <w:szCs w:val="20"/>
    </w:rPr>
  </w:style>
  <w:style w:type="paragraph" w:customStyle="1" w:styleId="InTableHeadings">
    <w:name w:val="In Table Headings"/>
    <w:basedOn w:val="Normal"/>
    <w:link w:val="InTableHeadingsChar"/>
    <w:rsid w:val="00544128"/>
    <w:rPr>
      <w:rFonts w:ascii="Arial Narrow" w:hAnsi="Arial Narrow"/>
      <w:b/>
      <w:bCs/>
      <w:sz w:val="20"/>
      <w:szCs w:val="20"/>
      <w:lang w:eastAsia="en-AU"/>
    </w:rPr>
  </w:style>
  <w:style w:type="character" w:customStyle="1" w:styleId="InTableHeadingsChar">
    <w:name w:val="In Table Headings Char"/>
    <w:basedOn w:val="DefaultParagraphFont"/>
    <w:link w:val="InTableHeadings"/>
    <w:locked/>
    <w:rsid w:val="00544128"/>
    <w:rPr>
      <w:rFonts w:ascii="Arial Narrow" w:eastAsia="MS Mincho" w:hAnsi="Arial Narrow" w:cs="Times New Roman"/>
      <w:b/>
      <w:bCs/>
      <w:kern w:val="0"/>
      <w:sz w:val="20"/>
      <w:szCs w:val="20"/>
      <w:lang w:val="en-AU" w:eastAsia="en-AU"/>
      <w14:ligatures w14:val="none"/>
    </w:rPr>
  </w:style>
  <w:style w:type="paragraph" w:customStyle="1" w:styleId="Instructionalnote">
    <w:name w:val="Instructional note"/>
    <w:basedOn w:val="Normal"/>
    <w:qFormat/>
    <w:rsid w:val="00544128"/>
    <w:rPr>
      <w:color w:val="C00000"/>
    </w:rPr>
  </w:style>
  <w:style w:type="table" w:styleId="LightGrid-Accent2">
    <w:name w:val="Light Grid Accent 2"/>
    <w:basedOn w:val="TableNormal"/>
    <w:uiPriority w:val="62"/>
    <w:rsid w:val="00544128"/>
    <w:pPr>
      <w:spacing w:after="0" w:line="240" w:lineRule="auto"/>
    </w:pPr>
    <w:rPr>
      <w:kern w:val="0"/>
      <w:sz w:val="22"/>
      <w:szCs w:val="22"/>
      <w:lang w:val="en-AU"/>
      <w14:ligatures w14:val="none"/>
    </w:rPr>
    <w:tblPr>
      <w:tblStyleRowBandSize w:val="1"/>
      <w:tblStyleColBandSize w:val="1"/>
      <w:tblBorders>
        <w:top w:val="single" w:sz="8" w:space="0" w:color="D1B948" w:themeColor="accent2"/>
        <w:left w:val="single" w:sz="8" w:space="0" w:color="D1B948" w:themeColor="accent2"/>
        <w:bottom w:val="single" w:sz="8" w:space="0" w:color="D1B948" w:themeColor="accent2"/>
        <w:right w:val="single" w:sz="8" w:space="0" w:color="D1B948" w:themeColor="accent2"/>
        <w:insideH w:val="single" w:sz="8" w:space="0" w:color="D1B948" w:themeColor="accent2"/>
        <w:insideV w:val="single" w:sz="8" w:space="0" w:color="D1B94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B948" w:themeColor="accent2"/>
          <w:left w:val="single" w:sz="8" w:space="0" w:color="D1B948" w:themeColor="accent2"/>
          <w:bottom w:val="single" w:sz="18" w:space="0" w:color="D1B948" w:themeColor="accent2"/>
          <w:right w:val="single" w:sz="8" w:space="0" w:color="D1B948" w:themeColor="accent2"/>
          <w:insideH w:val="nil"/>
          <w:insideV w:val="single" w:sz="8" w:space="0" w:color="D1B94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B948" w:themeColor="accent2"/>
          <w:left w:val="single" w:sz="8" w:space="0" w:color="D1B948" w:themeColor="accent2"/>
          <w:bottom w:val="single" w:sz="8" w:space="0" w:color="D1B948" w:themeColor="accent2"/>
          <w:right w:val="single" w:sz="8" w:space="0" w:color="D1B948" w:themeColor="accent2"/>
          <w:insideH w:val="nil"/>
          <w:insideV w:val="single" w:sz="8" w:space="0" w:color="D1B94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B948" w:themeColor="accent2"/>
          <w:left w:val="single" w:sz="8" w:space="0" w:color="D1B948" w:themeColor="accent2"/>
          <w:bottom w:val="single" w:sz="8" w:space="0" w:color="D1B948" w:themeColor="accent2"/>
          <w:right w:val="single" w:sz="8" w:space="0" w:color="D1B948" w:themeColor="accent2"/>
        </w:tcBorders>
      </w:tcPr>
    </w:tblStylePr>
    <w:tblStylePr w:type="band1Vert">
      <w:tblPr/>
      <w:tcPr>
        <w:tcBorders>
          <w:top w:val="single" w:sz="8" w:space="0" w:color="D1B948" w:themeColor="accent2"/>
          <w:left w:val="single" w:sz="8" w:space="0" w:color="D1B948" w:themeColor="accent2"/>
          <w:bottom w:val="single" w:sz="8" w:space="0" w:color="D1B948" w:themeColor="accent2"/>
          <w:right w:val="single" w:sz="8" w:space="0" w:color="D1B948" w:themeColor="accent2"/>
        </w:tcBorders>
        <w:shd w:val="clear" w:color="auto" w:fill="F3EDD1" w:themeFill="accent2" w:themeFillTint="3F"/>
      </w:tcPr>
    </w:tblStylePr>
    <w:tblStylePr w:type="band1Horz">
      <w:tblPr/>
      <w:tcPr>
        <w:tcBorders>
          <w:top w:val="single" w:sz="8" w:space="0" w:color="D1B948" w:themeColor="accent2"/>
          <w:left w:val="single" w:sz="8" w:space="0" w:color="D1B948" w:themeColor="accent2"/>
          <w:bottom w:val="single" w:sz="8" w:space="0" w:color="D1B948" w:themeColor="accent2"/>
          <w:right w:val="single" w:sz="8" w:space="0" w:color="D1B948" w:themeColor="accent2"/>
          <w:insideV w:val="single" w:sz="8" w:space="0" w:color="D1B948" w:themeColor="accent2"/>
        </w:tcBorders>
        <w:shd w:val="clear" w:color="auto" w:fill="F3EDD1" w:themeFill="accent2" w:themeFillTint="3F"/>
      </w:tcPr>
    </w:tblStylePr>
    <w:tblStylePr w:type="band2Horz">
      <w:tblPr/>
      <w:tcPr>
        <w:tcBorders>
          <w:top w:val="single" w:sz="8" w:space="0" w:color="D1B948" w:themeColor="accent2"/>
          <w:left w:val="single" w:sz="8" w:space="0" w:color="D1B948" w:themeColor="accent2"/>
          <w:bottom w:val="single" w:sz="8" w:space="0" w:color="D1B948" w:themeColor="accent2"/>
          <w:right w:val="single" w:sz="8" w:space="0" w:color="D1B948" w:themeColor="accent2"/>
          <w:insideV w:val="single" w:sz="8" w:space="0" w:color="D1B948" w:themeColor="accent2"/>
        </w:tcBorders>
      </w:tcPr>
    </w:tblStylePr>
  </w:style>
  <w:style w:type="paragraph" w:styleId="List">
    <w:name w:val="List"/>
    <w:basedOn w:val="Normal"/>
    <w:rsid w:val="00544128"/>
    <w:pPr>
      <w:numPr>
        <w:numId w:val="8"/>
      </w:numPr>
      <w:tabs>
        <w:tab w:val="clear" w:pos="720"/>
        <w:tab w:val="num" w:pos="1418"/>
      </w:tabs>
      <w:spacing w:before="120" w:after="120"/>
    </w:pPr>
    <w:rPr>
      <w:rFonts w:eastAsia="Times New Roman" w:cs="Arial"/>
      <w:lang w:eastAsia="en-AU"/>
    </w:rPr>
  </w:style>
  <w:style w:type="paragraph" w:customStyle="1" w:styleId="MediumList1-Accent11">
    <w:name w:val="Medium List 1 - Accent 11"/>
    <w:basedOn w:val="Normal"/>
    <w:uiPriority w:val="61"/>
    <w:rsid w:val="00544128"/>
    <w:pPr>
      <w:keepNext/>
      <w:tabs>
        <w:tab w:val="num" w:pos="2160"/>
      </w:tabs>
      <w:spacing w:after="180"/>
      <w:ind w:left="2520" w:hanging="360"/>
      <w:contextualSpacing/>
      <w:outlineLvl w:val="3"/>
    </w:pPr>
    <w:rPr>
      <w:rFonts w:eastAsia="Times New Roman"/>
      <w:sz w:val="22"/>
    </w:rPr>
  </w:style>
  <w:style w:type="paragraph" w:customStyle="1" w:styleId="MediumList2-Accent11">
    <w:name w:val="Medium List 2 - Accent 11"/>
    <w:basedOn w:val="Normal"/>
    <w:uiPriority w:val="66"/>
    <w:rsid w:val="00544128"/>
    <w:pPr>
      <w:keepNext/>
      <w:tabs>
        <w:tab w:val="num" w:pos="5760"/>
      </w:tabs>
      <w:spacing w:after="180"/>
      <w:ind w:left="6120" w:hanging="360"/>
      <w:contextualSpacing/>
      <w:outlineLvl w:val="8"/>
    </w:pPr>
    <w:rPr>
      <w:rFonts w:eastAsia="Times New Roman"/>
      <w:sz w:val="22"/>
    </w:rPr>
  </w:style>
  <w:style w:type="paragraph" w:customStyle="1" w:styleId="MediumShading1-Accent11">
    <w:name w:val="Medium Shading 1 - Accent 11"/>
    <w:basedOn w:val="Normal"/>
    <w:uiPriority w:val="60"/>
    <w:unhideWhenUsed/>
    <w:qFormat/>
    <w:rsid w:val="00544128"/>
    <w:pPr>
      <w:keepNext/>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544128"/>
    <w:pPr>
      <w:keepNext/>
      <w:tabs>
        <w:tab w:val="num" w:pos="1440"/>
      </w:tabs>
      <w:spacing w:after="180"/>
      <w:ind w:left="1797" w:hanging="357"/>
      <w:contextualSpacing/>
      <w:outlineLvl w:val="2"/>
    </w:pPr>
    <w:rPr>
      <w:rFonts w:eastAsia="Times New Roman"/>
      <w:sz w:val="22"/>
    </w:rPr>
  </w:style>
  <w:style w:type="paragraph" w:customStyle="1" w:styleId="msolistparagraph0">
    <w:name w:val="msolistparagraph"/>
    <w:basedOn w:val="Normal"/>
    <w:rsid w:val="00544128"/>
    <w:pPr>
      <w:ind w:left="720"/>
    </w:pPr>
    <w:rPr>
      <w:rFonts w:ascii="Calibri" w:eastAsia="Times New Roman" w:hAnsi="Calibri"/>
      <w:sz w:val="22"/>
      <w:szCs w:val="22"/>
      <w:lang w:eastAsia="en-AU"/>
    </w:rPr>
  </w:style>
  <w:style w:type="paragraph" w:styleId="NormalWeb">
    <w:name w:val="Normal (Web)"/>
    <w:basedOn w:val="Normal"/>
    <w:uiPriority w:val="99"/>
    <w:rsid w:val="00544128"/>
    <w:pPr>
      <w:spacing w:before="100" w:beforeAutospacing="1" w:after="100" w:afterAutospacing="1"/>
    </w:pPr>
    <w:rPr>
      <w:rFonts w:ascii="Verdana" w:eastAsia="Times New Roman" w:hAnsi="Verdana"/>
      <w:sz w:val="19"/>
      <w:szCs w:val="19"/>
      <w:lang w:eastAsia="en-AU"/>
    </w:rPr>
  </w:style>
  <w:style w:type="character" w:styleId="PageNumber">
    <w:name w:val="page number"/>
    <w:basedOn w:val="DefaultParagraphFont"/>
    <w:rsid w:val="00544128"/>
  </w:style>
  <w:style w:type="character" w:styleId="PlaceholderText">
    <w:name w:val="Placeholder Text"/>
    <w:basedOn w:val="DefaultParagraphFont"/>
    <w:uiPriority w:val="99"/>
    <w:semiHidden/>
    <w:rsid w:val="00544128"/>
    <w:rPr>
      <w:color w:val="808080"/>
    </w:rPr>
  </w:style>
  <w:style w:type="paragraph" w:customStyle="1" w:styleId="Publicationtitle">
    <w:name w:val="Publicationtitle"/>
    <w:basedOn w:val="Subtitle"/>
    <w:qFormat/>
    <w:rsid w:val="00544128"/>
    <w:pPr>
      <w:jc w:val="right"/>
    </w:pPr>
    <w:rPr>
      <w:color w:val="FFFFFF" w:themeColor="background1"/>
    </w:rPr>
  </w:style>
  <w:style w:type="paragraph" w:customStyle="1" w:styleId="Sectionheading">
    <w:name w:val="Section heading"/>
    <w:basedOn w:val="Normal"/>
    <w:next w:val="Normal"/>
    <w:uiPriority w:val="11"/>
    <w:qFormat/>
    <w:rsid w:val="00544128"/>
    <w:pPr>
      <w:keepNext/>
      <w:numPr>
        <w:numId w:val="18"/>
      </w:numPr>
      <w:spacing w:before="360" w:after="180"/>
    </w:pPr>
    <w:rPr>
      <w:rFonts w:eastAsia="Times New Roman"/>
      <w:b/>
      <w:color w:val="305497" w:themeColor="text2"/>
      <w:sz w:val="40"/>
    </w:rPr>
  </w:style>
  <w:style w:type="paragraph" w:customStyle="1" w:styleId="StyleHeading1Arial12ptJustifiedBottomNoborder">
    <w:name w:val="Style Heading 1 + Arial 12 pt Justified Bottom: (No border)"/>
    <w:basedOn w:val="Heading1"/>
    <w:rsid w:val="00544128"/>
    <w:pPr>
      <w:keepLines w:val="0"/>
      <w:numPr>
        <w:numId w:val="12"/>
      </w:numPr>
      <w:tabs>
        <w:tab w:val="left" w:pos="0"/>
      </w:tabs>
      <w:spacing w:before="360"/>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54412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StyleHeading1Before0ptBottomSinglesolidlineAuto">
    <w:name w:val="Style Heading 1 + Before:  0 pt Bottom: (Single solid line Auto ..."/>
    <w:basedOn w:val="TOC1"/>
    <w:rsid w:val="00544128"/>
    <w:pPr>
      <w:numPr>
        <w:numId w:val="13"/>
      </w:numPr>
      <w:pBdr>
        <w:bottom w:val="single" w:sz="18" w:space="6" w:color="auto"/>
      </w:pBdr>
      <w:tabs>
        <w:tab w:val="left" w:pos="0"/>
        <w:tab w:val="right" w:leader="dot" w:pos="9600"/>
      </w:tabs>
      <w:spacing w:after="0"/>
      <w:ind w:right="187"/>
    </w:pPr>
    <w:rPr>
      <w:rFonts w:eastAsia="Dotum"/>
      <w:sz w:val="28"/>
      <w:szCs w:val="20"/>
      <w:lang w:eastAsia="en-AU"/>
    </w:rPr>
  </w:style>
  <w:style w:type="paragraph" w:customStyle="1" w:styleId="StyleHeading2Before6ptAfter6pt">
    <w:name w:val="Style Heading 2 + Before:  6 pt After:  6 pt"/>
    <w:basedOn w:val="Heading2"/>
    <w:rsid w:val="00544128"/>
    <w:pPr>
      <w:keepLines w:val="0"/>
      <w:spacing w:before="120"/>
      <w:ind w:left="851" w:hanging="851"/>
    </w:pPr>
    <w:rPr>
      <w:rFonts w:eastAsia="Times New Roman"/>
      <w:bCs/>
      <w:i/>
      <w:iCs/>
      <w:color w:val="auto"/>
      <w:szCs w:val="20"/>
      <w:lang w:eastAsia="en-AU"/>
    </w:rPr>
  </w:style>
  <w:style w:type="numbering" w:customStyle="1" w:styleId="StyleNumbered13ptBold">
    <w:name w:val="Style Numbered 13 pt Bold"/>
    <w:basedOn w:val="NoList"/>
    <w:rsid w:val="00544128"/>
    <w:pPr>
      <w:numPr>
        <w:numId w:val="14"/>
      </w:numPr>
    </w:pPr>
  </w:style>
  <w:style w:type="numbering" w:customStyle="1" w:styleId="StyleOutlinenumbered13ptBold">
    <w:name w:val="Style Outline numbered 13 pt Bold"/>
    <w:basedOn w:val="NoList"/>
    <w:rsid w:val="00544128"/>
    <w:pPr>
      <w:numPr>
        <w:numId w:val="15"/>
      </w:numPr>
    </w:pPr>
  </w:style>
  <w:style w:type="paragraph" w:customStyle="1" w:styleId="StyleStyleHeading113ptJustifiedBefore0pt125pt">
    <w:name w:val="Style Style Heading 1 + 13 pt Justified Before:  0 pt + 12.5 pt"/>
    <w:basedOn w:val="Normal"/>
    <w:rsid w:val="00544128"/>
    <w:pPr>
      <w:numPr>
        <w:numId w:val="16"/>
      </w:numPr>
      <w:tabs>
        <w:tab w:val="left" w:pos="709"/>
        <w:tab w:val="right" w:leader="dot" w:pos="9599"/>
      </w:tabs>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544128"/>
    <w:pPr>
      <w:tabs>
        <w:tab w:val="left" w:pos="709"/>
        <w:tab w:val="num" w:pos="1644"/>
        <w:tab w:val="right" w:leader="dot" w:pos="9599"/>
      </w:tabs>
      <w:ind w:left="680" w:hanging="680"/>
    </w:pPr>
    <w:rPr>
      <w:rFonts w:ascii="Arial Bold" w:eastAsia="Times New Roman" w:hAnsi="Arial Bold"/>
      <w:b/>
      <w:bCs/>
      <w:szCs w:val="20"/>
      <w:lang w:eastAsia="en-AU"/>
    </w:rPr>
  </w:style>
  <w:style w:type="paragraph" w:customStyle="1" w:styleId="Subsectionheading">
    <w:name w:val="Subsection heading"/>
    <w:basedOn w:val="Normal"/>
    <w:next w:val="Normal"/>
    <w:uiPriority w:val="12"/>
    <w:qFormat/>
    <w:rsid w:val="00544128"/>
    <w:pPr>
      <w:numPr>
        <w:ilvl w:val="1"/>
        <w:numId w:val="18"/>
      </w:numPr>
      <w:spacing w:before="360" w:after="180"/>
    </w:pPr>
    <w:rPr>
      <w:rFonts w:eastAsia="Times New Roman"/>
      <w:b/>
      <w:sz w:val="28"/>
    </w:rPr>
  </w:style>
  <w:style w:type="character" w:styleId="SubtleEmphasis">
    <w:name w:val="Subtle Emphasis"/>
    <w:basedOn w:val="DefaultParagraphFont"/>
    <w:uiPriority w:val="19"/>
    <w:qFormat/>
    <w:rsid w:val="00544128"/>
    <w:rPr>
      <w:i/>
      <w:iCs/>
      <w:color w:val="000000" w:themeColor="text1"/>
    </w:rPr>
  </w:style>
  <w:style w:type="paragraph" w:customStyle="1" w:styleId="TableData0">
    <w:name w:val="Table Data"/>
    <w:basedOn w:val="Normal"/>
    <w:link w:val="TableDataChar"/>
    <w:rsid w:val="00544128"/>
    <w:rPr>
      <w:rFonts w:ascii="Arial Narrow" w:hAnsi="Arial Narrow"/>
      <w:sz w:val="20"/>
      <w:szCs w:val="20"/>
      <w:lang w:eastAsia="en-AU"/>
    </w:rPr>
  </w:style>
  <w:style w:type="character" w:customStyle="1" w:styleId="TableDataChar">
    <w:name w:val="Table Data Char"/>
    <w:basedOn w:val="DefaultParagraphFont"/>
    <w:link w:val="TableData0"/>
    <w:locked/>
    <w:rsid w:val="00544128"/>
    <w:rPr>
      <w:rFonts w:ascii="Arial Narrow" w:eastAsia="MS Mincho" w:hAnsi="Arial Narrow" w:cs="Times New Roman"/>
      <w:kern w:val="0"/>
      <w:sz w:val="20"/>
      <w:szCs w:val="20"/>
      <w:lang w:val="en-AU" w:eastAsia="en-AU"/>
      <w14:ligatures w14:val="none"/>
    </w:rPr>
  </w:style>
  <w:style w:type="paragraph" w:customStyle="1" w:styleId="Tabletext">
    <w:name w:val="Table text"/>
    <w:rsid w:val="00544128"/>
    <w:pPr>
      <w:keepLines/>
      <w:spacing w:before="40" w:after="40" w:line="200" w:lineRule="exact"/>
    </w:pPr>
    <w:rPr>
      <w:rFonts w:ascii="Arial Narrow" w:eastAsia="Times New Roman" w:hAnsi="Arial Narrow" w:cs="Times New Roman"/>
      <w:kern w:val="0"/>
      <w:sz w:val="18"/>
      <w:szCs w:val="20"/>
      <w:lang w:val="en-AU"/>
      <w14:ligatures w14:val="none"/>
    </w:rPr>
  </w:style>
  <w:style w:type="paragraph" w:styleId="TOC4">
    <w:name w:val="toc 4"/>
    <w:basedOn w:val="Normal"/>
    <w:next w:val="Normal"/>
    <w:autoRedefine/>
    <w:uiPriority w:val="39"/>
    <w:rsid w:val="00544128"/>
    <w:pPr>
      <w:ind w:left="720"/>
    </w:pPr>
    <w:rPr>
      <w:rFonts w:ascii="Times New Roman" w:eastAsia="Times New Roman" w:hAnsi="Times New Roman"/>
      <w:lang w:eastAsia="en-AU"/>
    </w:rPr>
  </w:style>
  <w:style w:type="paragraph" w:styleId="TOC5">
    <w:name w:val="toc 5"/>
    <w:basedOn w:val="Normal"/>
    <w:next w:val="Normal"/>
    <w:autoRedefine/>
    <w:uiPriority w:val="39"/>
    <w:rsid w:val="00544128"/>
    <w:pPr>
      <w:ind w:left="960"/>
    </w:pPr>
    <w:rPr>
      <w:rFonts w:ascii="Times New Roman" w:eastAsia="Times New Roman" w:hAnsi="Times New Roman"/>
      <w:lang w:eastAsia="en-AU"/>
    </w:rPr>
  </w:style>
  <w:style w:type="paragraph" w:styleId="TOC6">
    <w:name w:val="toc 6"/>
    <w:basedOn w:val="Normal"/>
    <w:next w:val="Normal"/>
    <w:autoRedefine/>
    <w:uiPriority w:val="39"/>
    <w:rsid w:val="00544128"/>
    <w:pPr>
      <w:ind w:left="1200"/>
    </w:pPr>
    <w:rPr>
      <w:rFonts w:ascii="Times New Roman" w:eastAsia="Times New Roman" w:hAnsi="Times New Roman"/>
      <w:lang w:eastAsia="en-AU"/>
    </w:rPr>
  </w:style>
  <w:style w:type="paragraph" w:styleId="TOC7">
    <w:name w:val="toc 7"/>
    <w:basedOn w:val="Normal"/>
    <w:next w:val="Normal"/>
    <w:autoRedefine/>
    <w:uiPriority w:val="39"/>
    <w:rsid w:val="00544128"/>
    <w:pPr>
      <w:ind w:left="1440"/>
    </w:pPr>
    <w:rPr>
      <w:rFonts w:ascii="Times New Roman" w:eastAsia="Times New Roman" w:hAnsi="Times New Roman"/>
      <w:lang w:eastAsia="en-AU"/>
    </w:rPr>
  </w:style>
  <w:style w:type="paragraph" w:styleId="TOC8">
    <w:name w:val="toc 8"/>
    <w:basedOn w:val="Normal"/>
    <w:next w:val="Normal"/>
    <w:autoRedefine/>
    <w:uiPriority w:val="39"/>
    <w:rsid w:val="00544128"/>
    <w:pPr>
      <w:ind w:left="1680"/>
    </w:pPr>
    <w:rPr>
      <w:rFonts w:ascii="Times New Roman" w:eastAsia="Times New Roman" w:hAnsi="Times New Roman"/>
      <w:lang w:eastAsia="en-AU"/>
    </w:rPr>
  </w:style>
  <w:style w:type="paragraph" w:styleId="TOC9">
    <w:name w:val="toc 9"/>
    <w:basedOn w:val="Normal"/>
    <w:next w:val="Normal"/>
    <w:autoRedefine/>
    <w:uiPriority w:val="39"/>
    <w:rsid w:val="00544128"/>
    <w:pPr>
      <w:ind w:left="1920"/>
    </w:pPr>
    <w:rPr>
      <w:rFonts w:ascii="Times New Roman" w:eastAsia="Times New Roman" w:hAnsi="Times New Roman"/>
      <w:lang w:eastAsia="en-AU"/>
    </w:rPr>
  </w:style>
  <w:style w:type="paragraph" w:styleId="TOCHeading">
    <w:name w:val="TOC Heading"/>
    <w:basedOn w:val="Heading1"/>
    <w:next w:val="Normal"/>
    <w:uiPriority w:val="39"/>
    <w:unhideWhenUsed/>
    <w:qFormat/>
    <w:rsid w:val="00544128"/>
    <w:pPr>
      <w:numPr>
        <w:numId w:val="0"/>
      </w:numPr>
      <w:spacing w:before="480" w:after="0" w:line="276" w:lineRule="auto"/>
      <w:outlineLvl w:val="9"/>
    </w:pPr>
    <w:rPr>
      <w:rFonts w:ascii="Calibri" w:hAnsi="Calibri"/>
      <w:color w:val="365F91"/>
      <w:lang w:eastAsia="ja-JP"/>
    </w:rPr>
  </w:style>
  <w:style w:type="paragraph" w:customStyle="1" w:styleId="Appendix">
    <w:name w:val="Appendix"/>
    <w:basedOn w:val="Heading"/>
    <w:link w:val="AppendixChar"/>
    <w:qFormat/>
    <w:rsid w:val="00152E07"/>
    <w:pPr>
      <w:shd w:val="clear" w:color="auto" w:fill="203866"/>
    </w:pPr>
    <w:rPr>
      <w:color w:val="FFFFFF" w:themeColor="background1"/>
      <w:szCs w:val="22"/>
    </w:rPr>
  </w:style>
  <w:style w:type="character" w:customStyle="1" w:styleId="HeadingChar">
    <w:name w:val="Heading Char"/>
    <w:basedOn w:val="DefaultParagraphFont"/>
    <w:link w:val="Heading"/>
    <w:rsid w:val="00152E07"/>
    <w:rPr>
      <w:rFonts w:ascii="Arial" w:eastAsia="MS Mincho" w:hAnsi="Arial" w:cs="Times New Roman"/>
      <w:b/>
      <w:color w:val="305497"/>
      <w:kern w:val="0"/>
      <w:sz w:val="28"/>
      <w:lang w:val="en-AU"/>
      <w14:ligatures w14:val="none"/>
    </w:rPr>
  </w:style>
  <w:style w:type="character" w:customStyle="1" w:styleId="AppendixChar">
    <w:name w:val="Appendix Char"/>
    <w:basedOn w:val="HeadingChar"/>
    <w:link w:val="Appendix"/>
    <w:rsid w:val="00152E07"/>
    <w:rPr>
      <w:rFonts w:ascii="Arial" w:eastAsia="MS Mincho" w:hAnsi="Arial" w:cs="Times New Roman"/>
      <w:b/>
      <w:color w:val="FFFFFF" w:themeColor="background1"/>
      <w:kern w:val="0"/>
      <w:sz w:val="28"/>
      <w:szCs w:val="22"/>
      <w:shd w:val="clear" w:color="auto" w:fill="203866"/>
      <w:lang w:val="en-AU"/>
      <w14:ligatures w14:val="none"/>
    </w:rPr>
  </w:style>
  <w:style w:type="paragraph" w:customStyle="1" w:styleId="Hyperlink1">
    <w:name w:val="Hyperlink1"/>
    <w:basedOn w:val="Normal"/>
    <w:link w:val="Hyperlink1Char"/>
    <w:qFormat/>
    <w:rsid w:val="00B30B83"/>
    <w:pPr>
      <w:framePr w:hSpace="180" w:wrap="around" w:vAnchor="page" w:hAnchor="margin" w:y="4576"/>
      <w:spacing w:line="259" w:lineRule="auto"/>
    </w:pPr>
    <w:rPr>
      <w:rFonts w:eastAsia="Times New Roman" w:cs="Arial"/>
      <w:color w:val="0000FF"/>
      <w:szCs w:val="22"/>
      <w:u w:val="single"/>
      <w:lang w:eastAsia="en-AU"/>
    </w:rPr>
  </w:style>
  <w:style w:type="character" w:customStyle="1" w:styleId="Hyperlink1Char">
    <w:name w:val="Hyperlink1 Char"/>
    <w:basedOn w:val="DefaultParagraphFont"/>
    <w:link w:val="Hyperlink1"/>
    <w:rsid w:val="00B30B83"/>
    <w:rPr>
      <w:rFonts w:ascii="Arial" w:eastAsia="Times New Roman" w:hAnsi="Arial" w:cs="Arial"/>
      <w:color w:val="0000FF"/>
      <w:kern w:val="0"/>
      <w:szCs w:val="22"/>
      <w:u w:val="single"/>
      <w:lang w:val="en-AU"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919">
      <w:bodyDiv w:val="1"/>
      <w:marLeft w:val="0"/>
      <w:marRight w:val="0"/>
      <w:marTop w:val="0"/>
      <w:marBottom w:val="0"/>
      <w:divBdr>
        <w:top w:val="none" w:sz="0" w:space="0" w:color="auto"/>
        <w:left w:val="none" w:sz="0" w:space="0" w:color="auto"/>
        <w:bottom w:val="none" w:sz="0" w:space="0" w:color="auto"/>
        <w:right w:val="none" w:sz="0" w:space="0" w:color="auto"/>
      </w:divBdr>
      <w:divsChild>
        <w:div w:id="148593329">
          <w:marLeft w:val="0"/>
          <w:marRight w:val="0"/>
          <w:marTop w:val="0"/>
          <w:marBottom w:val="0"/>
          <w:divBdr>
            <w:top w:val="none" w:sz="0" w:space="0" w:color="auto"/>
            <w:left w:val="none" w:sz="0" w:space="0" w:color="auto"/>
            <w:bottom w:val="none" w:sz="0" w:space="0" w:color="auto"/>
            <w:right w:val="none" w:sz="0" w:space="0" w:color="auto"/>
          </w:divBdr>
        </w:div>
        <w:div w:id="235281266">
          <w:marLeft w:val="0"/>
          <w:marRight w:val="0"/>
          <w:marTop w:val="0"/>
          <w:marBottom w:val="0"/>
          <w:divBdr>
            <w:top w:val="none" w:sz="0" w:space="0" w:color="auto"/>
            <w:left w:val="none" w:sz="0" w:space="0" w:color="auto"/>
            <w:bottom w:val="none" w:sz="0" w:space="0" w:color="auto"/>
            <w:right w:val="none" w:sz="0" w:space="0" w:color="auto"/>
          </w:divBdr>
        </w:div>
        <w:div w:id="855383489">
          <w:marLeft w:val="0"/>
          <w:marRight w:val="0"/>
          <w:marTop w:val="0"/>
          <w:marBottom w:val="0"/>
          <w:divBdr>
            <w:top w:val="none" w:sz="0" w:space="0" w:color="auto"/>
            <w:left w:val="none" w:sz="0" w:space="0" w:color="auto"/>
            <w:bottom w:val="none" w:sz="0" w:space="0" w:color="auto"/>
            <w:right w:val="none" w:sz="0" w:space="0" w:color="auto"/>
          </w:divBdr>
        </w:div>
        <w:div w:id="1457602585">
          <w:marLeft w:val="0"/>
          <w:marRight w:val="0"/>
          <w:marTop w:val="0"/>
          <w:marBottom w:val="0"/>
          <w:divBdr>
            <w:top w:val="none" w:sz="0" w:space="0" w:color="auto"/>
            <w:left w:val="none" w:sz="0" w:space="0" w:color="auto"/>
            <w:bottom w:val="none" w:sz="0" w:space="0" w:color="auto"/>
            <w:right w:val="none" w:sz="0" w:space="0" w:color="auto"/>
          </w:divBdr>
        </w:div>
        <w:div w:id="1737969596">
          <w:marLeft w:val="0"/>
          <w:marRight w:val="0"/>
          <w:marTop w:val="0"/>
          <w:marBottom w:val="0"/>
          <w:divBdr>
            <w:top w:val="none" w:sz="0" w:space="0" w:color="auto"/>
            <w:left w:val="none" w:sz="0" w:space="0" w:color="auto"/>
            <w:bottom w:val="none" w:sz="0" w:space="0" w:color="auto"/>
            <w:right w:val="none" w:sz="0" w:space="0" w:color="auto"/>
          </w:divBdr>
        </w:div>
        <w:div w:id="1836141549">
          <w:marLeft w:val="0"/>
          <w:marRight w:val="0"/>
          <w:marTop w:val="0"/>
          <w:marBottom w:val="0"/>
          <w:divBdr>
            <w:top w:val="none" w:sz="0" w:space="0" w:color="auto"/>
            <w:left w:val="none" w:sz="0" w:space="0" w:color="auto"/>
            <w:bottom w:val="none" w:sz="0" w:space="0" w:color="auto"/>
            <w:right w:val="none" w:sz="0" w:space="0" w:color="auto"/>
          </w:divBdr>
        </w:div>
        <w:div w:id="1887403956">
          <w:marLeft w:val="0"/>
          <w:marRight w:val="0"/>
          <w:marTop w:val="0"/>
          <w:marBottom w:val="0"/>
          <w:divBdr>
            <w:top w:val="none" w:sz="0" w:space="0" w:color="auto"/>
            <w:left w:val="none" w:sz="0" w:space="0" w:color="auto"/>
            <w:bottom w:val="none" w:sz="0" w:space="0" w:color="auto"/>
            <w:right w:val="none" w:sz="0" w:space="0" w:color="auto"/>
          </w:divBdr>
        </w:div>
      </w:divsChild>
    </w:div>
    <w:div w:id="23134873">
      <w:bodyDiv w:val="1"/>
      <w:marLeft w:val="0"/>
      <w:marRight w:val="0"/>
      <w:marTop w:val="0"/>
      <w:marBottom w:val="0"/>
      <w:divBdr>
        <w:top w:val="none" w:sz="0" w:space="0" w:color="auto"/>
        <w:left w:val="none" w:sz="0" w:space="0" w:color="auto"/>
        <w:bottom w:val="none" w:sz="0" w:space="0" w:color="auto"/>
        <w:right w:val="none" w:sz="0" w:space="0" w:color="auto"/>
      </w:divBdr>
      <w:divsChild>
        <w:div w:id="180437317">
          <w:marLeft w:val="0"/>
          <w:marRight w:val="0"/>
          <w:marTop w:val="0"/>
          <w:marBottom w:val="0"/>
          <w:divBdr>
            <w:top w:val="none" w:sz="0" w:space="0" w:color="auto"/>
            <w:left w:val="none" w:sz="0" w:space="0" w:color="auto"/>
            <w:bottom w:val="none" w:sz="0" w:space="0" w:color="auto"/>
            <w:right w:val="none" w:sz="0" w:space="0" w:color="auto"/>
          </w:divBdr>
        </w:div>
        <w:div w:id="922377883">
          <w:marLeft w:val="0"/>
          <w:marRight w:val="0"/>
          <w:marTop w:val="0"/>
          <w:marBottom w:val="0"/>
          <w:divBdr>
            <w:top w:val="none" w:sz="0" w:space="0" w:color="auto"/>
            <w:left w:val="none" w:sz="0" w:space="0" w:color="auto"/>
            <w:bottom w:val="none" w:sz="0" w:space="0" w:color="auto"/>
            <w:right w:val="none" w:sz="0" w:space="0" w:color="auto"/>
          </w:divBdr>
        </w:div>
        <w:div w:id="1493179671">
          <w:marLeft w:val="0"/>
          <w:marRight w:val="0"/>
          <w:marTop w:val="0"/>
          <w:marBottom w:val="0"/>
          <w:divBdr>
            <w:top w:val="none" w:sz="0" w:space="0" w:color="auto"/>
            <w:left w:val="none" w:sz="0" w:space="0" w:color="auto"/>
            <w:bottom w:val="none" w:sz="0" w:space="0" w:color="auto"/>
            <w:right w:val="none" w:sz="0" w:space="0" w:color="auto"/>
          </w:divBdr>
        </w:div>
      </w:divsChild>
    </w:div>
    <w:div w:id="29306702">
      <w:bodyDiv w:val="1"/>
      <w:marLeft w:val="0"/>
      <w:marRight w:val="0"/>
      <w:marTop w:val="0"/>
      <w:marBottom w:val="0"/>
      <w:divBdr>
        <w:top w:val="none" w:sz="0" w:space="0" w:color="auto"/>
        <w:left w:val="none" w:sz="0" w:space="0" w:color="auto"/>
        <w:bottom w:val="none" w:sz="0" w:space="0" w:color="auto"/>
        <w:right w:val="none" w:sz="0" w:space="0" w:color="auto"/>
      </w:divBdr>
    </w:div>
    <w:div w:id="63988114">
      <w:bodyDiv w:val="1"/>
      <w:marLeft w:val="0"/>
      <w:marRight w:val="0"/>
      <w:marTop w:val="0"/>
      <w:marBottom w:val="0"/>
      <w:divBdr>
        <w:top w:val="none" w:sz="0" w:space="0" w:color="auto"/>
        <w:left w:val="none" w:sz="0" w:space="0" w:color="auto"/>
        <w:bottom w:val="none" w:sz="0" w:space="0" w:color="auto"/>
        <w:right w:val="none" w:sz="0" w:space="0" w:color="auto"/>
      </w:divBdr>
    </w:div>
    <w:div w:id="118307814">
      <w:bodyDiv w:val="1"/>
      <w:marLeft w:val="0"/>
      <w:marRight w:val="0"/>
      <w:marTop w:val="0"/>
      <w:marBottom w:val="0"/>
      <w:divBdr>
        <w:top w:val="none" w:sz="0" w:space="0" w:color="auto"/>
        <w:left w:val="none" w:sz="0" w:space="0" w:color="auto"/>
        <w:bottom w:val="none" w:sz="0" w:space="0" w:color="auto"/>
        <w:right w:val="none" w:sz="0" w:space="0" w:color="auto"/>
      </w:divBdr>
      <w:divsChild>
        <w:div w:id="47723961">
          <w:marLeft w:val="0"/>
          <w:marRight w:val="0"/>
          <w:marTop w:val="0"/>
          <w:marBottom w:val="0"/>
          <w:divBdr>
            <w:top w:val="none" w:sz="0" w:space="0" w:color="auto"/>
            <w:left w:val="none" w:sz="0" w:space="0" w:color="auto"/>
            <w:bottom w:val="none" w:sz="0" w:space="0" w:color="auto"/>
            <w:right w:val="none" w:sz="0" w:space="0" w:color="auto"/>
          </w:divBdr>
          <w:divsChild>
            <w:div w:id="1847285699">
              <w:marLeft w:val="-75"/>
              <w:marRight w:val="0"/>
              <w:marTop w:val="30"/>
              <w:marBottom w:val="30"/>
              <w:divBdr>
                <w:top w:val="none" w:sz="0" w:space="0" w:color="auto"/>
                <w:left w:val="none" w:sz="0" w:space="0" w:color="auto"/>
                <w:bottom w:val="none" w:sz="0" w:space="0" w:color="auto"/>
                <w:right w:val="none" w:sz="0" w:space="0" w:color="auto"/>
              </w:divBdr>
              <w:divsChild>
                <w:div w:id="199437976">
                  <w:marLeft w:val="0"/>
                  <w:marRight w:val="0"/>
                  <w:marTop w:val="0"/>
                  <w:marBottom w:val="0"/>
                  <w:divBdr>
                    <w:top w:val="none" w:sz="0" w:space="0" w:color="auto"/>
                    <w:left w:val="none" w:sz="0" w:space="0" w:color="auto"/>
                    <w:bottom w:val="none" w:sz="0" w:space="0" w:color="auto"/>
                    <w:right w:val="none" w:sz="0" w:space="0" w:color="auto"/>
                  </w:divBdr>
                  <w:divsChild>
                    <w:div w:id="670062912">
                      <w:marLeft w:val="0"/>
                      <w:marRight w:val="0"/>
                      <w:marTop w:val="0"/>
                      <w:marBottom w:val="0"/>
                      <w:divBdr>
                        <w:top w:val="none" w:sz="0" w:space="0" w:color="auto"/>
                        <w:left w:val="none" w:sz="0" w:space="0" w:color="auto"/>
                        <w:bottom w:val="none" w:sz="0" w:space="0" w:color="auto"/>
                        <w:right w:val="none" w:sz="0" w:space="0" w:color="auto"/>
                      </w:divBdr>
                    </w:div>
                    <w:div w:id="815993258">
                      <w:marLeft w:val="0"/>
                      <w:marRight w:val="0"/>
                      <w:marTop w:val="0"/>
                      <w:marBottom w:val="0"/>
                      <w:divBdr>
                        <w:top w:val="none" w:sz="0" w:space="0" w:color="auto"/>
                        <w:left w:val="none" w:sz="0" w:space="0" w:color="auto"/>
                        <w:bottom w:val="none" w:sz="0" w:space="0" w:color="auto"/>
                        <w:right w:val="none" w:sz="0" w:space="0" w:color="auto"/>
                      </w:divBdr>
                    </w:div>
                    <w:div w:id="1350374767">
                      <w:marLeft w:val="0"/>
                      <w:marRight w:val="0"/>
                      <w:marTop w:val="0"/>
                      <w:marBottom w:val="0"/>
                      <w:divBdr>
                        <w:top w:val="none" w:sz="0" w:space="0" w:color="auto"/>
                        <w:left w:val="none" w:sz="0" w:space="0" w:color="auto"/>
                        <w:bottom w:val="none" w:sz="0" w:space="0" w:color="auto"/>
                        <w:right w:val="none" w:sz="0" w:space="0" w:color="auto"/>
                      </w:divBdr>
                    </w:div>
                  </w:divsChild>
                </w:div>
                <w:div w:id="290021159">
                  <w:marLeft w:val="0"/>
                  <w:marRight w:val="0"/>
                  <w:marTop w:val="0"/>
                  <w:marBottom w:val="0"/>
                  <w:divBdr>
                    <w:top w:val="none" w:sz="0" w:space="0" w:color="auto"/>
                    <w:left w:val="none" w:sz="0" w:space="0" w:color="auto"/>
                    <w:bottom w:val="none" w:sz="0" w:space="0" w:color="auto"/>
                    <w:right w:val="none" w:sz="0" w:space="0" w:color="auto"/>
                  </w:divBdr>
                  <w:divsChild>
                    <w:div w:id="1635721736">
                      <w:marLeft w:val="0"/>
                      <w:marRight w:val="0"/>
                      <w:marTop w:val="0"/>
                      <w:marBottom w:val="0"/>
                      <w:divBdr>
                        <w:top w:val="none" w:sz="0" w:space="0" w:color="auto"/>
                        <w:left w:val="none" w:sz="0" w:space="0" w:color="auto"/>
                        <w:bottom w:val="none" w:sz="0" w:space="0" w:color="auto"/>
                        <w:right w:val="none" w:sz="0" w:space="0" w:color="auto"/>
                      </w:divBdr>
                    </w:div>
                  </w:divsChild>
                </w:div>
                <w:div w:id="311451398">
                  <w:marLeft w:val="0"/>
                  <w:marRight w:val="0"/>
                  <w:marTop w:val="0"/>
                  <w:marBottom w:val="0"/>
                  <w:divBdr>
                    <w:top w:val="none" w:sz="0" w:space="0" w:color="auto"/>
                    <w:left w:val="none" w:sz="0" w:space="0" w:color="auto"/>
                    <w:bottom w:val="none" w:sz="0" w:space="0" w:color="auto"/>
                    <w:right w:val="none" w:sz="0" w:space="0" w:color="auto"/>
                  </w:divBdr>
                  <w:divsChild>
                    <w:div w:id="609437817">
                      <w:marLeft w:val="0"/>
                      <w:marRight w:val="0"/>
                      <w:marTop w:val="0"/>
                      <w:marBottom w:val="0"/>
                      <w:divBdr>
                        <w:top w:val="none" w:sz="0" w:space="0" w:color="auto"/>
                        <w:left w:val="none" w:sz="0" w:space="0" w:color="auto"/>
                        <w:bottom w:val="none" w:sz="0" w:space="0" w:color="auto"/>
                        <w:right w:val="none" w:sz="0" w:space="0" w:color="auto"/>
                      </w:divBdr>
                    </w:div>
                    <w:div w:id="1405034178">
                      <w:marLeft w:val="0"/>
                      <w:marRight w:val="0"/>
                      <w:marTop w:val="0"/>
                      <w:marBottom w:val="0"/>
                      <w:divBdr>
                        <w:top w:val="none" w:sz="0" w:space="0" w:color="auto"/>
                        <w:left w:val="none" w:sz="0" w:space="0" w:color="auto"/>
                        <w:bottom w:val="none" w:sz="0" w:space="0" w:color="auto"/>
                        <w:right w:val="none" w:sz="0" w:space="0" w:color="auto"/>
                      </w:divBdr>
                    </w:div>
                    <w:div w:id="1675373717">
                      <w:marLeft w:val="0"/>
                      <w:marRight w:val="0"/>
                      <w:marTop w:val="0"/>
                      <w:marBottom w:val="0"/>
                      <w:divBdr>
                        <w:top w:val="none" w:sz="0" w:space="0" w:color="auto"/>
                        <w:left w:val="none" w:sz="0" w:space="0" w:color="auto"/>
                        <w:bottom w:val="none" w:sz="0" w:space="0" w:color="auto"/>
                        <w:right w:val="none" w:sz="0" w:space="0" w:color="auto"/>
                      </w:divBdr>
                    </w:div>
                  </w:divsChild>
                </w:div>
                <w:div w:id="346518090">
                  <w:marLeft w:val="0"/>
                  <w:marRight w:val="0"/>
                  <w:marTop w:val="0"/>
                  <w:marBottom w:val="0"/>
                  <w:divBdr>
                    <w:top w:val="none" w:sz="0" w:space="0" w:color="auto"/>
                    <w:left w:val="none" w:sz="0" w:space="0" w:color="auto"/>
                    <w:bottom w:val="none" w:sz="0" w:space="0" w:color="auto"/>
                    <w:right w:val="none" w:sz="0" w:space="0" w:color="auto"/>
                  </w:divBdr>
                  <w:divsChild>
                    <w:div w:id="760100074">
                      <w:marLeft w:val="0"/>
                      <w:marRight w:val="0"/>
                      <w:marTop w:val="0"/>
                      <w:marBottom w:val="0"/>
                      <w:divBdr>
                        <w:top w:val="none" w:sz="0" w:space="0" w:color="auto"/>
                        <w:left w:val="none" w:sz="0" w:space="0" w:color="auto"/>
                        <w:bottom w:val="none" w:sz="0" w:space="0" w:color="auto"/>
                        <w:right w:val="none" w:sz="0" w:space="0" w:color="auto"/>
                      </w:divBdr>
                    </w:div>
                    <w:div w:id="930889736">
                      <w:marLeft w:val="0"/>
                      <w:marRight w:val="0"/>
                      <w:marTop w:val="0"/>
                      <w:marBottom w:val="0"/>
                      <w:divBdr>
                        <w:top w:val="none" w:sz="0" w:space="0" w:color="auto"/>
                        <w:left w:val="none" w:sz="0" w:space="0" w:color="auto"/>
                        <w:bottom w:val="none" w:sz="0" w:space="0" w:color="auto"/>
                        <w:right w:val="none" w:sz="0" w:space="0" w:color="auto"/>
                      </w:divBdr>
                    </w:div>
                    <w:div w:id="2012759413">
                      <w:marLeft w:val="0"/>
                      <w:marRight w:val="0"/>
                      <w:marTop w:val="0"/>
                      <w:marBottom w:val="0"/>
                      <w:divBdr>
                        <w:top w:val="none" w:sz="0" w:space="0" w:color="auto"/>
                        <w:left w:val="none" w:sz="0" w:space="0" w:color="auto"/>
                        <w:bottom w:val="none" w:sz="0" w:space="0" w:color="auto"/>
                        <w:right w:val="none" w:sz="0" w:space="0" w:color="auto"/>
                      </w:divBdr>
                    </w:div>
                  </w:divsChild>
                </w:div>
                <w:div w:id="598031070">
                  <w:marLeft w:val="0"/>
                  <w:marRight w:val="0"/>
                  <w:marTop w:val="0"/>
                  <w:marBottom w:val="0"/>
                  <w:divBdr>
                    <w:top w:val="none" w:sz="0" w:space="0" w:color="auto"/>
                    <w:left w:val="none" w:sz="0" w:space="0" w:color="auto"/>
                    <w:bottom w:val="none" w:sz="0" w:space="0" w:color="auto"/>
                    <w:right w:val="none" w:sz="0" w:space="0" w:color="auto"/>
                  </w:divBdr>
                  <w:divsChild>
                    <w:div w:id="638386507">
                      <w:marLeft w:val="0"/>
                      <w:marRight w:val="0"/>
                      <w:marTop w:val="0"/>
                      <w:marBottom w:val="0"/>
                      <w:divBdr>
                        <w:top w:val="none" w:sz="0" w:space="0" w:color="auto"/>
                        <w:left w:val="none" w:sz="0" w:space="0" w:color="auto"/>
                        <w:bottom w:val="none" w:sz="0" w:space="0" w:color="auto"/>
                        <w:right w:val="none" w:sz="0" w:space="0" w:color="auto"/>
                      </w:divBdr>
                    </w:div>
                    <w:div w:id="1129322034">
                      <w:marLeft w:val="0"/>
                      <w:marRight w:val="0"/>
                      <w:marTop w:val="0"/>
                      <w:marBottom w:val="0"/>
                      <w:divBdr>
                        <w:top w:val="none" w:sz="0" w:space="0" w:color="auto"/>
                        <w:left w:val="none" w:sz="0" w:space="0" w:color="auto"/>
                        <w:bottom w:val="none" w:sz="0" w:space="0" w:color="auto"/>
                        <w:right w:val="none" w:sz="0" w:space="0" w:color="auto"/>
                      </w:divBdr>
                    </w:div>
                    <w:div w:id="1339237319">
                      <w:marLeft w:val="0"/>
                      <w:marRight w:val="0"/>
                      <w:marTop w:val="0"/>
                      <w:marBottom w:val="0"/>
                      <w:divBdr>
                        <w:top w:val="none" w:sz="0" w:space="0" w:color="auto"/>
                        <w:left w:val="none" w:sz="0" w:space="0" w:color="auto"/>
                        <w:bottom w:val="none" w:sz="0" w:space="0" w:color="auto"/>
                        <w:right w:val="none" w:sz="0" w:space="0" w:color="auto"/>
                      </w:divBdr>
                    </w:div>
                  </w:divsChild>
                </w:div>
                <w:div w:id="666715444">
                  <w:marLeft w:val="0"/>
                  <w:marRight w:val="0"/>
                  <w:marTop w:val="0"/>
                  <w:marBottom w:val="0"/>
                  <w:divBdr>
                    <w:top w:val="none" w:sz="0" w:space="0" w:color="auto"/>
                    <w:left w:val="none" w:sz="0" w:space="0" w:color="auto"/>
                    <w:bottom w:val="none" w:sz="0" w:space="0" w:color="auto"/>
                    <w:right w:val="none" w:sz="0" w:space="0" w:color="auto"/>
                  </w:divBdr>
                  <w:divsChild>
                    <w:div w:id="291982973">
                      <w:marLeft w:val="0"/>
                      <w:marRight w:val="0"/>
                      <w:marTop w:val="0"/>
                      <w:marBottom w:val="0"/>
                      <w:divBdr>
                        <w:top w:val="none" w:sz="0" w:space="0" w:color="auto"/>
                        <w:left w:val="none" w:sz="0" w:space="0" w:color="auto"/>
                        <w:bottom w:val="none" w:sz="0" w:space="0" w:color="auto"/>
                        <w:right w:val="none" w:sz="0" w:space="0" w:color="auto"/>
                      </w:divBdr>
                    </w:div>
                  </w:divsChild>
                </w:div>
                <w:div w:id="877625180">
                  <w:marLeft w:val="0"/>
                  <w:marRight w:val="0"/>
                  <w:marTop w:val="0"/>
                  <w:marBottom w:val="0"/>
                  <w:divBdr>
                    <w:top w:val="none" w:sz="0" w:space="0" w:color="auto"/>
                    <w:left w:val="none" w:sz="0" w:space="0" w:color="auto"/>
                    <w:bottom w:val="none" w:sz="0" w:space="0" w:color="auto"/>
                    <w:right w:val="none" w:sz="0" w:space="0" w:color="auto"/>
                  </w:divBdr>
                  <w:divsChild>
                    <w:div w:id="948775990">
                      <w:marLeft w:val="0"/>
                      <w:marRight w:val="0"/>
                      <w:marTop w:val="0"/>
                      <w:marBottom w:val="0"/>
                      <w:divBdr>
                        <w:top w:val="none" w:sz="0" w:space="0" w:color="auto"/>
                        <w:left w:val="none" w:sz="0" w:space="0" w:color="auto"/>
                        <w:bottom w:val="none" w:sz="0" w:space="0" w:color="auto"/>
                        <w:right w:val="none" w:sz="0" w:space="0" w:color="auto"/>
                      </w:divBdr>
                    </w:div>
                  </w:divsChild>
                </w:div>
                <w:div w:id="926885902">
                  <w:marLeft w:val="0"/>
                  <w:marRight w:val="0"/>
                  <w:marTop w:val="0"/>
                  <w:marBottom w:val="0"/>
                  <w:divBdr>
                    <w:top w:val="none" w:sz="0" w:space="0" w:color="auto"/>
                    <w:left w:val="none" w:sz="0" w:space="0" w:color="auto"/>
                    <w:bottom w:val="none" w:sz="0" w:space="0" w:color="auto"/>
                    <w:right w:val="none" w:sz="0" w:space="0" w:color="auto"/>
                  </w:divBdr>
                  <w:divsChild>
                    <w:div w:id="1814980201">
                      <w:marLeft w:val="0"/>
                      <w:marRight w:val="0"/>
                      <w:marTop w:val="0"/>
                      <w:marBottom w:val="0"/>
                      <w:divBdr>
                        <w:top w:val="none" w:sz="0" w:space="0" w:color="auto"/>
                        <w:left w:val="none" w:sz="0" w:space="0" w:color="auto"/>
                        <w:bottom w:val="none" w:sz="0" w:space="0" w:color="auto"/>
                        <w:right w:val="none" w:sz="0" w:space="0" w:color="auto"/>
                      </w:divBdr>
                    </w:div>
                    <w:div w:id="1830170420">
                      <w:marLeft w:val="0"/>
                      <w:marRight w:val="0"/>
                      <w:marTop w:val="0"/>
                      <w:marBottom w:val="0"/>
                      <w:divBdr>
                        <w:top w:val="none" w:sz="0" w:space="0" w:color="auto"/>
                        <w:left w:val="none" w:sz="0" w:space="0" w:color="auto"/>
                        <w:bottom w:val="none" w:sz="0" w:space="0" w:color="auto"/>
                        <w:right w:val="none" w:sz="0" w:space="0" w:color="auto"/>
                      </w:divBdr>
                    </w:div>
                    <w:div w:id="2091078353">
                      <w:marLeft w:val="0"/>
                      <w:marRight w:val="0"/>
                      <w:marTop w:val="0"/>
                      <w:marBottom w:val="0"/>
                      <w:divBdr>
                        <w:top w:val="none" w:sz="0" w:space="0" w:color="auto"/>
                        <w:left w:val="none" w:sz="0" w:space="0" w:color="auto"/>
                        <w:bottom w:val="none" w:sz="0" w:space="0" w:color="auto"/>
                        <w:right w:val="none" w:sz="0" w:space="0" w:color="auto"/>
                      </w:divBdr>
                    </w:div>
                  </w:divsChild>
                </w:div>
                <w:div w:id="1072317907">
                  <w:marLeft w:val="0"/>
                  <w:marRight w:val="0"/>
                  <w:marTop w:val="0"/>
                  <w:marBottom w:val="0"/>
                  <w:divBdr>
                    <w:top w:val="none" w:sz="0" w:space="0" w:color="auto"/>
                    <w:left w:val="none" w:sz="0" w:space="0" w:color="auto"/>
                    <w:bottom w:val="none" w:sz="0" w:space="0" w:color="auto"/>
                    <w:right w:val="none" w:sz="0" w:space="0" w:color="auto"/>
                  </w:divBdr>
                  <w:divsChild>
                    <w:div w:id="705982944">
                      <w:marLeft w:val="0"/>
                      <w:marRight w:val="0"/>
                      <w:marTop w:val="0"/>
                      <w:marBottom w:val="0"/>
                      <w:divBdr>
                        <w:top w:val="none" w:sz="0" w:space="0" w:color="auto"/>
                        <w:left w:val="none" w:sz="0" w:space="0" w:color="auto"/>
                        <w:bottom w:val="none" w:sz="0" w:space="0" w:color="auto"/>
                        <w:right w:val="none" w:sz="0" w:space="0" w:color="auto"/>
                      </w:divBdr>
                    </w:div>
                  </w:divsChild>
                </w:div>
                <w:div w:id="1124154629">
                  <w:marLeft w:val="0"/>
                  <w:marRight w:val="0"/>
                  <w:marTop w:val="0"/>
                  <w:marBottom w:val="0"/>
                  <w:divBdr>
                    <w:top w:val="none" w:sz="0" w:space="0" w:color="auto"/>
                    <w:left w:val="none" w:sz="0" w:space="0" w:color="auto"/>
                    <w:bottom w:val="none" w:sz="0" w:space="0" w:color="auto"/>
                    <w:right w:val="none" w:sz="0" w:space="0" w:color="auto"/>
                  </w:divBdr>
                  <w:divsChild>
                    <w:div w:id="1844278992">
                      <w:marLeft w:val="0"/>
                      <w:marRight w:val="0"/>
                      <w:marTop w:val="0"/>
                      <w:marBottom w:val="0"/>
                      <w:divBdr>
                        <w:top w:val="none" w:sz="0" w:space="0" w:color="auto"/>
                        <w:left w:val="none" w:sz="0" w:space="0" w:color="auto"/>
                        <w:bottom w:val="none" w:sz="0" w:space="0" w:color="auto"/>
                        <w:right w:val="none" w:sz="0" w:space="0" w:color="auto"/>
                      </w:divBdr>
                    </w:div>
                  </w:divsChild>
                </w:div>
                <w:div w:id="1237666431">
                  <w:marLeft w:val="0"/>
                  <w:marRight w:val="0"/>
                  <w:marTop w:val="0"/>
                  <w:marBottom w:val="0"/>
                  <w:divBdr>
                    <w:top w:val="none" w:sz="0" w:space="0" w:color="auto"/>
                    <w:left w:val="none" w:sz="0" w:space="0" w:color="auto"/>
                    <w:bottom w:val="none" w:sz="0" w:space="0" w:color="auto"/>
                    <w:right w:val="none" w:sz="0" w:space="0" w:color="auto"/>
                  </w:divBdr>
                  <w:divsChild>
                    <w:div w:id="1937519541">
                      <w:marLeft w:val="0"/>
                      <w:marRight w:val="0"/>
                      <w:marTop w:val="0"/>
                      <w:marBottom w:val="0"/>
                      <w:divBdr>
                        <w:top w:val="none" w:sz="0" w:space="0" w:color="auto"/>
                        <w:left w:val="none" w:sz="0" w:space="0" w:color="auto"/>
                        <w:bottom w:val="none" w:sz="0" w:space="0" w:color="auto"/>
                        <w:right w:val="none" w:sz="0" w:space="0" w:color="auto"/>
                      </w:divBdr>
                    </w:div>
                  </w:divsChild>
                </w:div>
                <w:div w:id="1727219129">
                  <w:marLeft w:val="0"/>
                  <w:marRight w:val="0"/>
                  <w:marTop w:val="0"/>
                  <w:marBottom w:val="0"/>
                  <w:divBdr>
                    <w:top w:val="none" w:sz="0" w:space="0" w:color="auto"/>
                    <w:left w:val="none" w:sz="0" w:space="0" w:color="auto"/>
                    <w:bottom w:val="none" w:sz="0" w:space="0" w:color="auto"/>
                    <w:right w:val="none" w:sz="0" w:space="0" w:color="auto"/>
                  </w:divBdr>
                  <w:divsChild>
                    <w:div w:id="493687385">
                      <w:marLeft w:val="0"/>
                      <w:marRight w:val="0"/>
                      <w:marTop w:val="0"/>
                      <w:marBottom w:val="0"/>
                      <w:divBdr>
                        <w:top w:val="none" w:sz="0" w:space="0" w:color="auto"/>
                        <w:left w:val="none" w:sz="0" w:space="0" w:color="auto"/>
                        <w:bottom w:val="none" w:sz="0" w:space="0" w:color="auto"/>
                        <w:right w:val="none" w:sz="0" w:space="0" w:color="auto"/>
                      </w:divBdr>
                    </w:div>
                  </w:divsChild>
                </w:div>
                <w:div w:id="1886288580">
                  <w:marLeft w:val="0"/>
                  <w:marRight w:val="0"/>
                  <w:marTop w:val="0"/>
                  <w:marBottom w:val="0"/>
                  <w:divBdr>
                    <w:top w:val="none" w:sz="0" w:space="0" w:color="auto"/>
                    <w:left w:val="none" w:sz="0" w:space="0" w:color="auto"/>
                    <w:bottom w:val="none" w:sz="0" w:space="0" w:color="auto"/>
                    <w:right w:val="none" w:sz="0" w:space="0" w:color="auto"/>
                  </w:divBdr>
                  <w:divsChild>
                    <w:div w:id="752628816">
                      <w:marLeft w:val="0"/>
                      <w:marRight w:val="0"/>
                      <w:marTop w:val="0"/>
                      <w:marBottom w:val="0"/>
                      <w:divBdr>
                        <w:top w:val="none" w:sz="0" w:space="0" w:color="auto"/>
                        <w:left w:val="none" w:sz="0" w:space="0" w:color="auto"/>
                        <w:bottom w:val="none" w:sz="0" w:space="0" w:color="auto"/>
                        <w:right w:val="none" w:sz="0" w:space="0" w:color="auto"/>
                      </w:divBdr>
                    </w:div>
                  </w:divsChild>
                </w:div>
                <w:div w:id="2123575434">
                  <w:marLeft w:val="0"/>
                  <w:marRight w:val="0"/>
                  <w:marTop w:val="0"/>
                  <w:marBottom w:val="0"/>
                  <w:divBdr>
                    <w:top w:val="none" w:sz="0" w:space="0" w:color="auto"/>
                    <w:left w:val="none" w:sz="0" w:space="0" w:color="auto"/>
                    <w:bottom w:val="none" w:sz="0" w:space="0" w:color="auto"/>
                    <w:right w:val="none" w:sz="0" w:space="0" w:color="auto"/>
                  </w:divBdr>
                  <w:divsChild>
                    <w:div w:id="70548375">
                      <w:marLeft w:val="0"/>
                      <w:marRight w:val="0"/>
                      <w:marTop w:val="0"/>
                      <w:marBottom w:val="0"/>
                      <w:divBdr>
                        <w:top w:val="none" w:sz="0" w:space="0" w:color="auto"/>
                        <w:left w:val="none" w:sz="0" w:space="0" w:color="auto"/>
                        <w:bottom w:val="none" w:sz="0" w:space="0" w:color="auto"/>
                        <w:right w:val="none" w:sz="0" w:space="0" w:color="auto"/>
                      </w:divBdr>
                    </w:div>
                    <w:div w:id="209347045">
                      <w:marLeft w:val="0"/>
                      <w:marRight w:val="0"/>
                      <w:marTop w:val="0"/>
                      <w:marBottom w:val="0"/>
                      <w:divBdr>
                        <w:top w:val="none" w:sz="0" w:space="0" w:color="auto"/>
                        <w:left w:val="none" w:sz="0" w:space="0" w:color="auto"/>
                        <w:bottom w:val="none" w:sz="0" w:space="0" w:color="auto"/>
                        <w:right w:val="none" w:sz="0" w:space="0" w:color="auto"/>
                      </w:divBdr>
                    </w:div>
                    <w:div w:id="533806594">
                      <w:marLeft w:val="0"/>
                      <w:marRight w:val="0"/>
                      <w:marTop w:val="0"/>
                      <w:marBottom w:val="0"/>
                      <w:divBdr>
                        <w:top w:val="none" w:sz="0" w:space="0" w:color="auto"/>
                        <w:left w:val="none" w:sz="0" w:space="0" w:color="auto"/>
                        <w:bottom w:val="none" w:sz="0" w:space="0" w:color="auto"/>
                        <w:right w:val="none" w:sz="0" w:space="0" w:color="auto"/>
                      </w:divBdr>
                    </w:div>
                    <w:div w:id="542594277">
                      <w:marLeft w:val="0"/>
                      <w:marRight w:val="0"/>
                      <w:marTop w:val="0"/>
                      <w:marBottom w:val="0"/>
                      <w:divBdr>
                        <w:top w:val="none" w:sz="0" w:space="0" w:color="auto"/>
                        <w:left w:val="none" w:sz="0" w:space="0" w:color="auto"/>
                        <w:bottom w:val="none" w:sz="0" w:space="0" w:color="auto"/>
                        <w:right w:val="none" w:sz="0" w:space="0" w:color="auto"/>
                      </w:divBdr>
                    </w:div>
                    <w:div w:id="14349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99465">
          <w:marLeft w:val="0"/>
          <w:marRight w:val="0"/>
          <w:marTop w:val="0"/>
          <w:marBottom w:val="0"/>
          <w:divBdr>
            <w:top w:val="none" w:sz="0" w:space="0" w:color="auto"/>
            <w:left w:val="none" w:sz="0" w:space="0" w:color="auto"/>
            <w:bottom w:val="none" w:sz="0" w:space="0" w:color="auto"/>
            <w:right w:val="none" w:sz="0" w:space="0" w:color="auto"/>
          </w:divBdr>
        </w:div>
        <w:div w:id="1152482220">
          <w:marLeft w:val="0"/>
          <w:marRight w:val="0"/>
          <w:marTop w:val="0"/>
          <w:marBottom w:val="0"/>
          <w:divBdr>
            <w:top w:val="none" w:sz="0" w:space="0" w:color="auto"/>
            <w:left w:val="none" w:sz="0" w:space="0" w:color="auto"/>
            <w:bottom w:val="none" w:sz="0" w:space="0" w:color="auto"/>
            <w:right w:val="none" w:sz="0" w:space="0" w:color="auto"/>
          </w:divBdr>
        </w:div>
        <w:div w:id="1315110943">
          <w:marLeft w:val="0"/>
          <w:marRight w:val="0"/>
          <w:marTop w:val="0"/>
          <w:marBottom w:val="0"/>
          <w:divBdr>
            <w:top w:val="none" w:sz="0" w:space="0" w:color="auto"/>
            <w:left w:val="none" w:sz="0" w:space="0" w:color="auto"/>
            <w:bottom w:val="none" w:sz="0" w:space="0" w:color="auto"/>
            <w:right w:val="none" w:sz="0" w:space="0" w:color="auto"/>
          </w:divBdr>
        </w:div>
        <w:div w:id="1474829876">
          <w:marLeft w:val="0"/>
          <w:marRight w:val="0"/>
          <w:marTop w:val="0"/>
          <w:marBottom w:val="0"/>
          <w:divBdr>
            <w:top w:val="none" w:sz="0" w:space="0" w:color="auto"/>
            <w:left w:val="none" w:sz="0" w:space="0" w:color="auto"/>
            <w:bottom w:val="none" w:sz="0" w:space="0" w:color="auto"/>
            <w:right w:val="none" w:sz="0" w:space="0" w:color="auto"/>
          </w:divBdr>
        </w:div>
      </w:divsChild>
    </w:div>
    <w:div w:id="188883268">
      <w:bodyDiv w:val="1"/>
      <w:marLeft w:val="0"/>
      <w:marRight w:val="0"/>
      <w:marTop w:val="0"/>
      <w:marBottom w:val="0"/>
      <w:divBdr>
        <w:top w:val="none" w:sz="0" w:space="0" w:color="auto"/>
        <w:left w:val="none" w:sz="0" w:space="0" w:color="auto"/>
        <w:bottom w:val="none" w:sz="0" w:space="0" w:color="auto"/>
        <w:right w:val="none" w:sz="0" w:space="0" w:color="auto"/>
      </w:divBdr>
    </w:div>
    <w:div w:id="236718672">
      <w:bodyDiv w:val="1"/>
      <w:marLeft w:val="0"/>
      <w:marRight w:val="0"/>
      <w:marTop w:val="0"/>
      <w:marBottom w:val="0"/>
      <w:divBdr>
        <w:top w:val="none" w:sz="0" w:space="0" w:color="auto"/>
        <w:left w:val="none" w:sz="0" w:space="0" w:color="auto"/>
        <w:bottom w:val="none" w:sz="0" w:space="0" w:color="auto"/>
        <w:right w:val="none" w:sz="0" w:space="0" w:color="auto"/>
      </w:divBdr>
    </w:div>
    <w:div w:id="241531647">
      <w:bodyDiv w:val="1"/>
      <w:marLeft w:val="0"/>
      <w:marRight w:val="0"/>
      <w:marTop w:val="0"/>
      <w:marBottom w:val="0"/>
      <w:divBdr>
        <w:top w:val="none" w:sz="0" w:space="0" w:color="auto"/>
        <w:left w:val="none" w:sz="0" w:space="0" w:color="auto"/>
        <w:bottom w:val="none" w:sz="0" w:space="0" w:color="auto"/>
        <w:right w:val="none" w:sz="0" w:space="0" w:color="auto"/>
      </w:divBdr>
      <w:divsChild>
        <w:div w:id="1273972037">
          <w:marLeft w:val="0"/>
          <w:marRight w:val="0"/>
          <w:marTop w:val="0"/>
          <w:marBottom w:val="0"/>
          <w:divBdr>
            <w:top w:val="none" w:sz="0" w:space="0" w:color="auto"/>
            <w:left w:val="none" w:sz="0" w:space="0" w:color="auto"/>
            <w:bottom w:val="none" w:sz="0" w:space="0" w:color="auto"/>
            <w:right w:val="none" w:sz="0" w:space="0" w:color="auto"/>
          </w:divBdr>
        </w:div>
        <w:div w:id="2019773506">
          <w:marLeft w:val="0"/>
          <w:marRight w:val="0"/>
          <w:marTop w:val="0"/>
          <w:marBottom w:val="0"/>
          <w:divBdr>
            <w:top w:val="none" w:sz="0" w:space="0" w:color="auto"/>
            <w:left w:val="none" w:sz="0" w:space="0" w:color="auto"/>
            <w:bottom w:val="none" w:sz="0" w:space="0" w:color="auto"/>
            <w:right w:val="none" w:sz="0" w:space="0" w:color="auto"/>
          </w:divBdr>
        </w:div>
      </w:divsChild>
    </w:div>
    <w:div w:id="244070269">
      <w:bodyDiv w:val="1"/>
      <w:marLeft w:val="0"/>
      <w:marRight w:val="0"/>
      <w:marTop w:val="0"/>
      <w:marBottom w:val="0"/>
      <w:divBdr>
        <w:top w:val="none" w:sz="0" w:space="0" w:color="auto"/>
        <w:left w:val="none" w:sz="0" w:space="0" w:color="auto"/>
        <w:bottom w:val="none" w:sz="0" w:space="0" w:color="auto"/>
        <w:right w:val="none" w:sz="0" w:space="0" w:color="auto"/>
      </w:divBdr>
      <w:divsChild>
        <w:div w:id="390468743">
          <w:marLeft w:val="0"/>
          <w:marRight w:val="0"/>
          <w:marTop w:val="0"/>
          <w:marBottom w:val="0"/>
          <w:divBdr>
            <w:top w:val="none" w:sz="0" w:space="0" w:color="auto"/>
            <w:left w:val="none" w:sz="0" w:space="0" w:color="auto"/>
            <w:bottom w:val="none" w:sz="0" w:space="0" w:color="auto"/>
            <w:right w:val="none" w:sz="0" w:space="0" w:color="auto"/>
          </w:divBdr>
        </w:div>
        <w:div w:id="1749156608">
          <w:marLeft w:val="0"/>
          <w:marRight w:val="0"/>
          <w:marTop w:val="0"/>
          <w:marBottom w:val="0"/>
          <w:divBdr>
            <w:top w:val="none" w:sz="0" w:space="0" w:color="auto"/>
            <w:left w:val="none" w:sz="0" w:space="0" w:color="auto"/>
            <w:bottom w:val="none" w:sz="0" w:space="0" w:color="auto"/>
            <w:right w:val="none" w:sz="0" w:space="0" w:color="auto"/>
          </w:divBdr>
        </w:div>
      </w:divsChild>
    </w:div>
    <w:div w:id="245766985">
      <w:bodyDiv w:val="1"/>
      <w:marLeft w:val="0"/>
      <w:marRight w:val="0"/>
      <w:marTop w:val="0"/>
      <w:marBottom w:val="0"/>
      <w:divBdr>
        <w:top w:val="none" w:sz="0" w:space="0" w:color="auto"/>
        <w:left w:val="none" w:sz="0" w:space="0" w:color="auto"/>
        <w:bottom w:val="none" w:sz="0" w:space="0" w:color="auto"/>
        <w:right w:val="none" w:sz="0" w:space="0" w:color="auto"/>
      </w:divBdr>
      <w:divsChild>
        <w:div w:id="63377743">
          <w:marLeft w:val="0"/>
          <w:marRight w:val="0"/>
          <w:marTop w:val="0"/>
          <w:marBottom w:val="0"/>
          <w:divBdr>
            <w:top w:val="none" w:sz="0" w:space="0" w:color="auto"/>
            <w:left w:val="none" w:sz="0" w:space="0" w:color="auto"/>
            <w:bottom w:val="none" w:sz="0" w:space="0" w:color="auto"/>
            <w:right w:val="none" w:sz="0" w:space="0" w:color="auto"/>
          </w:divBdr>
        </w:div>
        <w:div w:id="295529751">
          <w:marLeft w:val="0"/>
          <w:marRight w:val="0"/>
          <w:marTop w:val="0"/>
          <w:marBottom w:val="0"/>
          <w:divBdr>
            <w:top w:val="none" w:sz="0" w:space="0" w:color="auto"/>
            <w:left w:val="none" w:sz="0" w:space="0" w:color="auto"/>
            <w:bottom w:val="none" w:sz="0" w:space="0" w:color="auto"/>
            <w:right w:val="none" w:sz="0" w:space="0" w:color="auto"/>
          </w:divBdr>
        </w:div>
        <w:div w:id="1677734350">
          <w:marLeft w:val="0"/>
          <w:marRight w:val="0"/>
          <w:marTop w:val="0"/>
          <w:marBottom w:val="0"/>
          <w:divBdr>
            <w:top w:val="none" w:sz="0" w:space="0" w:color="auto"/>
            <w:left w:val="none" w:sz="0" w:space="0" w:color="auto"/>
            <w:bottom w:val="none" w:sz="0" w:space="0" w:color="auto"/>
            <w:right w:val="none" w:sz="0" w:space="0" w:color="auto"/>
          </w:divBdr>
        </w:div>
      </w:divsChild>
    </w:div>
    <w:div w:id="302776875">
      <w:bodyDiv w:val="1"/>
      <w:marLeft w:val="0"/>
      <w:marRight w:val="0"/>
      <w:marTop w:val="0"/>
      <w:marBottom w:val="0"/>
      <w:divBdr>
        <w:top w:val="none" w:sz="0" w:space="0" w:color="auto"/>
        <w:left w:val="none" w:sz="0" w:space="0" w:color="auto"/>
        <w:bottom w:val="none" w:sz="0" w:space="0" w:color="auto"/>
        <w:right w:val="none" w:sz="0" w:space="0" w:color="auto"/>
      </w:divBdr>
    </w:div>
    <w:div w:id="339043733">
      <w:bodyDiv w:val="1"/>
      <w:marLeft w:val="0"/>
      <w:marRight w:val="0"/>
      <w:marTop w:val="0"/>
      <w:marBottom w:val="0"/>
      <w:divBdr>
        <w:top w:val="none" w:sz="0" w:space="0" w:color="auto"/>
        <w:left w:val="none" w:sz="0" w:space="0" w:color="auto"/>
        <w:bottom w:val="none" w:sz="0" w:space="0" w:color="auto"/>
        <w:right w:val="none" w:sz="0" w:space="0" w:color="auto"/>
      </w:divBdr>
      <w:divsChild>
        <w:div w:id="132716908">
          <w:marLeft w:val="0"/>
          <w:marRight w:val="0"/>
          <w:marTop w:val="0"/>
          <w:marBottom w:val="0"/>
          <w:divBdr>
            <w:top w:val="none" w:sz="0" w:space="0" w:color="auto"/>
            <w:left w:val="none" w:sz="0" w:space="0" w:color="auto"/>
            <w:bottom w:val="none" w:sz="0" w:space="0" w:color="auto"/>
            <w:right w:val="none" w:sz="0" w:space="0" w:color="auto"/>
          </w:divBdr>
        </w:div>
        <w:div w:id="500506130">
          <w:marLeft w:val="0"/>
          <w:marRight w:val="0"/>
          <w:marTop w:val="0"/>
          <w:marBottom w:val="0"/>
          <w:divBdr>
            <w:top w:val="none" w:sz="0" w:space="0" w:color="auto"/>
            <w:left w:val="none" w:sz="0" w:space="0" w:color="auto"/>
            <w:bottom w:val="none" w:sz="0" w:space="0" w:color="auto"/>
            <w:right w:val="none" w:sz="0" w:space="0" w:color="auto"/>
          </w:divBdr>
        </w:div>
        <w:div w:id="776213002">
          <w:marLeft w:val="0"/>
          <w:marRight w:val="0"/>
          <w:marTop w:val="0"/>
          <w:marBottom w:val="0"/>
          <w:divBdr>
            <w:top w:val="none" w:sz="0" w:space="0" w:color="auto"/>
            <w:left w:val="none" w:sz="0" w:space="0" w:color="auto"/>
            <w:bottom w:val="none" w:sz="0" w:space="0" w:color="auto"/>
            <w:right w:val="none" w:sz="0" w:space="0" w:color="auto"/>
          </w:divBdr>
        </w:div>
      </w:divsChild>
    </w:div>
    <w:div w:id="369262134">
      <w:bodyDiv w:val="1"/>
      <w:marLeft w:val="0"/>
      <w:marRight w:val="0"/>
      <w:marTop w:val="0"/>
      <w:marBottom w:val="0"/>
      <w:divBdr>
        <w:top w:val="none" w:sz="0" w:space="0" w:color="auto"/>
        <w:left w:val="none" w:sz="0" w:space="0" w:color="auto"/>
        <w:bottom w:val="none" w:sz="0" w:space="0" w:color="auto"/>
        <w:right w:val="none" w:sz="0" w:space="0" w:color="auto"/>
      </w:divBdr>
    </w:div>
    <w:div w:id="491290560">
      <w:bodyDiv w:val="1"/>
      <w:marLeft w:val="0"/>
      <w:marRight w:val="0"/>
      <w:marTop w:val="0"/>
      <w:marBottom w:val="0"/>
      <w:divBdr>
        <w:top w:val="none" w:sz="0" w:space="0" w:color="auto"/>
        <w:left w:val="none" w:sz="0" w:space="0" w:color="auto"/>
        <w:bottom w:val="none" w:sz="0" w:space="0" w:color="auto"/>
        <w:right w:val="none" w:sz="0" w:space="0" w:color="auto"/>
      </w:divBdr>
    </w:div>
    <w:div w:id="499659485">
      <w:bodyDiv w:val="1"/>
      <w:marLeft w:val="0"/>
      <w:marRight w:val="0"/>
      <w:marTop w:val="0"/>
      <w:marBottom w:val="0"/>
      <w:divBdr>
        <w:top w:val="none" w:sz="0" w:space="0" w:color="auto"/>
        <w:left w:val="none" w:sz="0" w:space="0" w:color="auto"/>
        <w:bottom w:val="none" w:sz="0" w:space="0" w:color="auto"/>
        <w:right w:val="none" w:sz="0" w:space="0" w:color="auto"/>
      </w:divBdr>
      <w:divsChild>
        <w:div w:id="265579432">
          <w:marLeft w:val="0"/>
          <w:marRight w:val="0"/>
          <w:marTop w:val="0"/>
          <w:marBottom w:val="0"/>
          <w:divBdr>
            <w:top w:val="none" w:sz="0" w:space="0" w:color="auto"/>
            <w:left w:val="none" w:sz="0" w:space="0" w:color="auto"/>
            <w:bottom w:val="none" w:sz="0" w:space="0" w:color="auto"/>
            <w:right w:val="none" w:sz="0" w:space="0" w:color="auto"/>
          </w:divBdr>
        </w:div>
        <w:div w:id="499588586">
          <w:marLeft w:val="0"/>
          <w:marRight w:val="0"/>
          <w:marTop w:val="0"/>
          <w:marBottom w:val="0"/>
          <w:divBdr>
            <w:top w:val="none" w:sz="0" w:space="0" w:color="auto"/>
            <w:left w:val="none" w:sz="0" w:space="0" w:color="auto"/>
            <w:bottom w:val="none" w:sz="0" w:space="0" w:color="auto"/>
            <w:right w:val="none" w:sz="0" w:space="0" w:color="auto"/>
          </w:divBdr>
        </w:div>
        <w:div w:id="720330676">
          <w:marLeft w:val="0"/>
          <w:marRight w:val="0"/>
          <w:marTop w:val="0"/>
          <w:marBottom w:val="0"/>
          <w:divBdr>
            <w:top w:val="none" w:sz="0" w:space="0" w:color="auto"/>
            <w:left w:val="none" w:sz="0" w:space="0" w:color="auto"/>
            <w:bottom w:val="none" w:sz="0" w:space="0" w:color="auto"/>
            <w:right w:val="none" w:sz="0" w:space="0" w:color="auto"/>
          </w:divBdr>
        </w:div>
      </w:divsChild>
    </w:div>
    <w:div w:id="581991592">
      <w:bodyDiv w:val="1"/>
      <w:marLeft w:val="0"/>
      <w:marRight w:val="0"/>
      <w:marTop w:val="0"/>
      <w:marBottom w:val="0"/>
      <w:divBdr>
        <w:top w:val="none" w:sz="0" w:space="0" w:color="auto"/>
        <w:left w:val="none" w:sz="0" w:space="0" w:color="auto"/>
        <w:bottom w:val="none" w:sz="0" w:space="0" w:color="auto"/>
        <w:right w:val="none" w:sz="0" w:space="0" w:color="auto"/>
      </w:divBdr>
    </w:div>
    <w:div w:id="602224163">
      <w:bodyDiv w:val="1"/>
      <w:marLeft w:val="0"/>
      <w:marRight w:val="0"/>
      <w:marTop w:val="0"/>
      <w:marBottom w:val="0"/>
      <w:divBdr>
        <w:top w:val="none" w:sz="0" w:space="0" w:color="auto"/>
        <w:left w:val="none" w:sz="0" w:space="0" w:color="auto"/>
        <w:bottom w:val="none" w:sz="0" w:space="0" w:color="auto"/>
        <w:right w:val="none" w:sz="0" w:space="0" w:color="auto"/>
      </w:divBdr>
      <w:divsChild>
        <w:div w:id="481777628">
          <w:marLeft w:val="0"/>
          <w:marRight w:val="0"/>
          <w:marTop w:val="0"/>
          <w:marBottom w:val="0"/>
          <w:divBdr>
            <w:top w:val="none" w:sz="0" w:space="0" w:color="auto"/>
            <w:left w:val="none" w:sz="0" w:space="0" w:color="auto"/>
            <w:bottom w:val="none" w:sz="0" w:space="0" w:color="auto"/>
            <w:right w:val="none" w:sz="0" w:space="0" w:color="auto"/>
          </w:divBdr>
        </w:div>
        <w:div w:id="961502465">
          <w:marLeft w:val="0"/>
          <w:marRight w:val="0"/>
          <w:marTop w:val="0"/>
          <w:marBottom w:val="0"/>
          <w:divBdr>
            <w:top w:val="none" w:sz="0" w:space="0" w:color="auto"/>
            <w:left w:val="none" w:sz="0" w:space="0" w:color="auto"/>
            <w:bottom w:val="none" w:sz="0" w:space="0" w:color="auto"/>
            <w:right w:val="none" w:sz="0" w:space="0" w:color="auto"/>
          </w:divBdr>
          <w:divsChild>
            <w:div w:id="94986648">
              <w:marLeft w:val="0"/>
              <w:marRight w:val="0"/>
              <w:marTop w:val="0"/>
              <w:marBottom w:val="0"/>
              <w:divBdr>
                <w:top w:val="none" w:sz="0" w:space="0" w:color="auto"/>
                <w:left w:val="none" w:sz="0" w:space="0" w:color="auto"/>
                <w:bottom w:val="none" w:sz="0" w:space="0" w:color="auto"/>
                <w:right w:val="none" w:sz="0" w:space="0" w:color="auto"/>
              </w:divBdr>
            </w:div>
            <w:div w:id="651173954">
              <w:marLeft w:val="0"/>
              <w:marRight w:val="0"/>
              <w:marTop w:val="0"/>
              <w:marBottom w:val="0"/>
              <w:divBdr>
                <w:top w:val="none" w:sz="0" w:space="0" w:color="auto"/>
                <w:left w:val="none" w:sz="0" w:space="0" w:color="auto"/>
                <w:bottom w:val="none" w:sz="0" w:space="0" w:color="auto"/>
                <w:right w:val="none" w:sz="0" w:space="0" w:color="auto"/>
              </w:divBdr>
            </w:div>
            <w:div w:id="899513489">
              <w:marLeft w:val="0"/>
              <w:marRight w:val="0"/>
              <w:marTop w:val="0"/>
              <w:marBottom w:val="0"/>
              <w:divBdr>
                <w:top w:val="none" w:sz="0" w:space="0" w:color="auto"/>
                <w:left w:val="none" w:sz="0" w:space="0" w:color="auto"/>
                <w:bottom w:val="none" w:sz="0" w:space="0" w:color="auto"/>
                <w:right w:val="none" w:sz="0" w:space="0" w:color="auto"/>
              </w:divBdr>
            </w:div>
            <w:div w:id="1041906563">
              <w:marLeft w:val="0"/>
              <w:marRight w:val="0"/>
              <w:marTop w:val="0"/>
              <w:marBottom w:val="0"/>
              <w:divBdr>
                <w:top w:val="none" w:sz="0" w:space="0" w:color="auto"/>
                <w:left w:val="none" w:sz="0" w:space="0" w:color="auto"/>
                <w:bottom w:val="none" w:sz="0" w:space="0" w:color="auto"/>
                <w:right w:val="none" w:sz="0" w:space="0" w:color="auto"/>
              </w:divBdr>
            </w:div>
            <w:div w:id="1320572385">
              <w:marLeft w:val="0"/>
              <w:marRight w:val="0"/>
              <w:marTop w:val="0"/>
              <w:marBottom w:val="0"/>
              <w:divBdr>
                <w:top w:val="none" w:sz="0" w:space="0" w:color="auto"/>
                <w:left w:val="none" w:sz="0" w:space="0" w:color="auto"/>
                <w:bottom w:val="none" w:sz="0" w:space="0" w:color="auto"/>
                <w:right w:val="none" w:sz="0" w:space="0" w:color="auto"/>
              </w:divBdr>
            </w:div>
            <w:div w:id="17821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79890">
      <w:bodyDiv w:val="1"/>
      <w:marLeft w:val="0"/>
      <w:marRight w:val="0"/>
      <w:marTop w:val="0"/>
      <w:marBottom w:val="0"/>
      <w:divBdr>
        <w:top w:val="none" w:sz="0" w:space="0" w:color="auto"/>
        <w:left w:val="none" w:sz="0" w:space="0" w:color="auto"/>
        <w:bottom w:val="none" w:sz="0" w:space="0" w:color="auto"/>
        <w:right w:val="none" w:sz="0" w:space="0" w:color="auto"/>
      </w:divBdr>
      <w:divsChild>
        <w:div w:id="240726063">
          <w:marLeft w:val="0"/>
          <w:marRight w:val="0"/>
          <w:marTop w:val="0"/>
          <w:marBottom w:val="0"/>
          <w:divBdr>
            <w:top w:val="none" w:sz="0" w:space="0" w:color="auto"/>
            <w:left w:val="none" w:sz="0" w:space="0" w:color="auto"/>
            <w:bottom w:val="none" w:sz="0" w:space="0" w:color="auto"/>
            <w:right w:val="none" w:sz="0" w:space="0" w:color="auto"/>
          </w:divBdr>
          <w:divsChild>
            <w:div w:id="1007056587">
              <w:marLeft w:val="0"/>
              <w:marRight w:val="0"/>
              <w:marTop w:val="0"/>
              <w:marBottom w:val="0"/>
              <w:divBdr>
                <w:top w:val="none" w:sz="0" w:space="0" w:color="auto"/>
                <w:left w:val="none" w:sz="0" w:space="0" w:color="auto"/>
                <w:bottom w:val="none" w:sz="0" w:space="0" w:color="auto"/>
                <w:right w:val="none" w:sz="0" w:space="0" w:color="auto"/>
              </w:divBdr>
            </w:div>
            <w:div w:id="1415206144">
              <w:marLeft w:val="0"/>
              <w:marRight w:val="0"/>
              <w:marTop w:val="0"/>
              <w:marBottom w:val="0"/>
              <w:divBdr>
                <w:top w:val="none" w:sz="0" w:space="0" w:color="auto"/>
                <w:left w:val="none" w:sz="0" w:space="0" w:color="auto"/>
                <w:bottom w:val="none" w:sz="0" w:space="0" w:color="auto"/>
                <w:right w:val="none" w:sz="0" w:space="0" w:color="auto"/>
              </w:divBdr>
            </w:div>
            <w:div w:id="1926256577">
              <w:marLeft w:val="0"/>
              <w:marRight w:val="0"/>
              <w:marTop w:val="0"/>
              <w:marBottom w:val="0"/>
              <w:divBdr>
                <w:top w:val="none" w:sz="0" w:space="0" w:color="auto"/>
                <w:left w:val="none" w:sz="0" w:space="0" w:color="auto"/>
                <w:bottom w:val="none" w:sz="0" w:space="0" w:color="auto"/>
                <w:right w:val="none" w:sz="0" w:space="0" w:color="auto"/>
              </w:divBdr>
            </w:div>
          </w:divsChild>
        </w:div>
        <w:div w:id="1528526337">
          <w:marLeft w:val="0"/>
          <w:marRight w:val="0"/>
          <w:marTop w:val="0"/>
          <w:marBottom w:val="0"/>
          <w:divBdr>
            <w:top w:val="none" w:sz="0" w:space="0" w:color="auto"/>
            <w:left w:val="none" w:sz="0" w:space="0" w:color="auto"/>
            <w:bottom w:val="none" w:sz="0" w:space="0" w:color="auto"/>
            <w:right w:val="none" w:sz="0" w:space="0" w:color="auto"/>
          </w:divBdr>
          <w:divsChild>
            <w:div w:id="102637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42528">
      <w:bodyDiv w:val="1"/>
      <w:marLeft w:val="0"/>
      <w:marRight w:val="0"/>
      <w:marTop w:val="0"/>
      <w:marBottom w:val="0"/>
      <w:divBdr>
        <w:top w:val="none" w:sz="0" w:space="0" w:color="auto"/>
        <w:left w:val="none" w:sz="0" w:space="0" w:color="auto"/>
        <w:bottom w:val="none" w:sz="0" w:space="0" w:color="auto"/>
        <w:right w:val="none" w:sz="0" w:space="0" w:color="auto"/>
      </w:divBdr>
      <w:divsChild>
        <w:div w:id="485242781">
          <w:marLeft w:val="0"/>
          <w:marRight w:val="0"/>
          <w:marTop w:val="0"/>
          <w:marBottom w:val="0"/>
          <w:divBdr>
            <w:top w:val="none" w:sz="0" w:space="0" w:color="auto"/>
            <w:left w:val="none" w:sz="0" w:space="0" w:color="auto"/>
            <w:bottom w:val="none" w:sz="0" w:space="0" w:color="auto"/>
            <w:right w:val="none" w:sz="0" w:space="0" w:color="auto"/>
          </w:divBdr>
          <w:divsChild>
            <w:div w:id="1358777447">
              <w:marLeft w:val="0"/>
              <w:marRight w:val="0"/>
              <w:marTop w:val="0"/>
              <w:marBottom w:val="0"/>
              <w:divBdr>
                <w:top w:val="none" w:sz="0" w:space="0" w:color="auto"/>
                <w:left w:val="none" w:sz="0" w:space="0" w:color="auto"/>
                <w:bottom w:val="none" w:sz="0" w:space="0" w:color="auto"/>
                <w:right w:val="none" w:sz="0" w:space="0" w:color="auto"/>
              </w:divBdr>
            </w:div>
          </w:divsChild>
        </w:div>
        <w:div w:id="1174298241">
          <w:marLeft w:val="0"/>
          <w:marRight w:val="0"/>
          <w:marTop w:val="0"/>
          <w:marBottom w:val="0"/>
          <w:divBdr>
            <w:top w:val="none" w:sz="0" w:space="0" w:color="auto"/>
            <w:left w:val="none" w:sz="0" w:space="0" w:color="auto"/>
            <w:bottom w:val="none" w:sz="0" w:space="0" w:color="auto"/>
            <w:right w:val="none" w:sz="0" w:space="0" w:color="auto"/>
          </w:divBdr>
        </w:div>
      </w:divsChild>
    </w:div>
    <w:div w:id="653337934">
      <w:bodyDiv w:val="1"/>
      <w:marLeft w:val="0"/>
      <w:marRight w:val="0"/>
      <w:marTop w:val="0"/>
      <w:marBottom w:val="0"/>
      <w:divBdr>
        <w:top w:val="none" w:sz="0" w:space="0" w:color="auto"/>
        <w:left w:val="none" w:sz="0" w:space="0" w:color="auto"/>
        <w:bottom w:val="none" w:sz="0" w:space="0" w:color="auto"/>
        <w:right w:val="none" w:sz="0" w:space="0" w:color="auto"/>
      </w:divBdr>
      <w:divsChild>
        <w:div w:id="4479750">
          <w:marLeft w:val="0"/>
          <w:marRight w:val="0"/>
          <w:marTop w:val="0"/>
          <w:marBottom w:val="0"/>
          <w:divBdr>
            <w:top w:val="none" w:sz="0" w:space="0" w:color="auto"/>
            <w:left w:val="none" w:sz="0" w:space="0" w:color="auto"/>
            <w:bottom w:val="none" w:sz="0" w:space="0" w:color="auto"/>
            <w:right w:val="none" w:sz="0" w:space="0" w:color="auto"/>
          </w:divBdr>
          <w:divsChild>
            <w:div w:id="1376926797">
              <w:marLeft w:val="0"/>
              <w:marRight w:val="0"/>
              <w:marTop w:val="0"/>
              <w:marBottom w:val="0"/>
              <w:divBdr>
                <w:top w:val="none" w:sz="0" w:space="0" w:color="auto"/>
                <w:left w:val="none" w:sz="0" w:space="0" w:color="auto"/>
                <w:bottom w:val="none" w:sz="0" w:space="0" w:color="auto"/>
                <w:right w:val="none" w:sz="0" w:space="0" w:color="auto"/>
              </w:divBdr>
            </w:div>
          </w:divsChild>
        </w:div>
        <w:div w:id="123473781">
          <w:marLeft w:val="0"/>
          <w:marRight w:val="0"/>
          <w:marTop w:val="0"/>
          <w:marBottom w:val="0"/>
          <w:divBdr>
            <w:top w:val="none" w:sz="0" w:space="0" w:color="auto"/>
            <w:left w:val="none" w:sz="0" w:space="0" w:color="auto"/>
            <w:bottom w:val="none" w:sz="0" w:space="0" w:color="auto"/>
            <w:right w:val="none" w:sz="0" w:space="0" w:color="auto"/>
          </w:divBdr>
          <w:divsChild>
            <w:div w:id="762845539">
              <w:marLeft w:val="0"/>
              <w:marRight w:val="0"/>
              <w:marTop w:val="0"/>
              <w:marBottom w:val="0"/>
              <w:divBdr>
                <w:top w:val="none" w:sz="0" w:space="0" w:color="auto"/>
                <w:left w:val="none" w:sz="0" w:space="0" w:color="auto"/>
                <w:bottom w:val="none" w:sz="0" w:space="0" w:color="auto"/>
                <w:right w:val="none" w:sz="0" w:space="0" w:color="auto"/>
              </w:divBdr>
            </w:div>
            <w:div w:id="851603639">
              <w:marLeft w:val="0"/>
              <w:marRight w:val="0"/>
              <w:marTop w:val="0"/>
              <w:marBottom w:val="0"/>
              <w:divBdr>
                <w:top w:val="none" w:sz="0" w:space="0" w:color="auto"/>
                <w:left w:val="none" w:sz="0" w:space="0" w:color="auto"/>
                <w:bottom w:val="none" w:sz="0" w:space="0" w:color="auto"/>
                <w:right w:val="none" w:sz="0" w:space="0" w:color="auto"/>
              </w:divBdr>
            </w:div>
            <w:div w:id="1007830916">
              <w:marLeft w:val="0"/>
              <w:marRight w:val="0"/>
              <w:marTop w:val="0"/>
              <w:marBottom w:val="0"/>
              <w:divBdr>
                <w:top w:val="none" w:sz="0" w:space="0" w:color="auto"/>
                <w:left w:val="none" w:sz="0" w:space="0" w:color="auto"/>
                <w:bottom w:val="none" w:sz="0" w:space="0" w:color="auto"/>
                <w:right w:val="none" w:sz="0" w:space="0" w:color="auto"/>
              </w:divBdr>
            </w:div>
            <w:div w:id="1896159030">
              <w:marLeft w:val="0"/>
              <w:marRight w:val="0"/>
              <w:marTop w:val="0"/>
              <w:marBottom w:val="0"/>
              <w:divBdr>
                <w:top w:val="none" w:sz="0" w:space="0" w:color="auto"/>
                <w:left w:val="none" w:sz="0" w:space="0" w:color="auto"/>
                <w:bottom w:val="none" w:sz="0" w:space="0" w:color="auto"/>
                <w:right w:val="none" w:sz="0" w:space="0" w:color="auto"/>
              </w:divBdr>
            </w:div>
            <w:div w:id="1911887531">
              <w:marLeft w:val="0"/>
              <w:marRight w:val="0"/>
              <w:marTop w:val="0"/>
              <w:marBottom w:val="0"/>
              <w:divBdr>
                <w:top w:val="none" w:sz="0" w:space="0" w:color="auto"/>
                <w:left w:val="none" w:sz="0" w:space="0" w:color="auto"/>
                <w:bottom w:val="none" w:sz="0" w:space="0" w:color="auto"/>
                <w:right w:val="none" w:sz="0" w:space="0" w:color="auto"/>
              </w:divBdr>
            </w:div>
            <w:div w:id="213860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54452">
      <w:bodyDiv w:val="1"/>
      <w:marLeft w:val="0"/>
      <w:marRight w:val="0"/>
      <w:marTop w:val="0"/>
      <w:marBottom w:val="0"/>
      <w:divBdr>
        <w:top w:val="none" w:sz="0" w:space="0" w:color="auto"/>
        <w:left w:val="none" w:sz="0" w:space="0" w:color="auto"/>
        <w:bottom w:val="none" w:sz="0" w:space="0" w:color="auto"/>
        <w:right w:val="none" w:sz="0" w:space="0" w:color="auto"/>
      </w:divBdr>
    </w:div>
    <w:div w:id="678889407">
      <w:bodyDiv w:val="1"/>
      <w:marLeft w:val="0"/>
      <w:marRight w:val="0"/>
      <w:marTop w:val="0"/>
      <w:marBottom w:val="0"/>
      <w:divBdr>
        <w:top w:val="none" w:sz="0" w:space="0" w:color="auto"/>
        <w:left w:val="none" w:sz="0" w:space="0" w:color="auto"/>
        <w:bottom w:val="none" w:sz="0" w:space="0" w:color="auto"/>
        <w:right w:val="none" w:sz="0" w:space="0" w:color="auto"/>
      </w:divBdr>
      <w:divsChild>
        <w:div w:id="58211844">
          <w:marLeft w:val="0"/>
          <w:marRight w:val="0"/>
          <w:marTop w:val="0"/>
          <w:marBottom w:val="0"/>
          <w:divBdr>
            <w:top w:val="none" w:sz="0" w:space="0" w:color="auto"/>
            <w:left w:val="none" w:sz="0" w:space="0" w:color="auto"/>
            <w:bottom w:val="none" w:sz="0" w:space="0" w:color="auto"/>
            <w:right w:val="none" w:sz="0" w:space="0" w:color="auto"/>
          </w:divBdr>
        </w:div>
        <w:div w:id="1984576543">
          <w:marLeft w:val="0"/>
          <w:marRight w:val="0"/>
          <w:marTop w:val="0"/>
          <w:marBottom w:val="0"/>
          <w:divBdr>
            <w:top w:val="none" w:sz="0" w:space="0" w:color="auto"/>
            <w:left w:val="none" w:sz="0" w:space="0" w:color="auto"/>
            <w:bottom w:val="none" w:sz="0" w:space="0" w:color="auto"/>
            <w:right w:val="none" w:sz="0" w:space="0" w:color="auto"/>
          </w:divBdr>
        </w:div>
      </w:divsChild>
    </w:div>
    <w:div w:id="797257616">
      <w:bodyDiv w:val="1"/>
      <w:marLeft w:val="0"/>
      <w:marRight w:val="0"/>
      <w:marTop w:val="0"/>
      <w:marBottom w:val="0"/>
      <w:divBdr>
        <w:top w:val="none" w:sz="0" w:space="0" w:color="auto"/>
        <w:left w:val="none" w:sz="0" w:space="0" w:color="auto"/>
        <w:bottom w:val="none" w:sz="0" w:space="0" w:color="auto"/>
        <w:right w:val="none" w:sz="0" w:space="0" w:color="auto"/>
      </w:divBdr>
    </w:div>
    <w:div w:id="821391549">
      <w:bodyDiv w:val="1"/>
      <w:marLeft w:val="0"/>
      <w:marRight w:val="0"/>
      <w:marTop w:val="0"/>
      <w:marBottom w:val="0"/>
      <w:divBdr>
        <w:top w:val="none" w:sz="0" w:space="0" w:color="auto"/>
        <w:left w:val="none" w:sz="0" w:space="0" w:color="auto"/>
        <w:bottom w:val="none" w:sz="0" w:space="0" w:color="auto"/>
        <w:right w:val="none" w:sz="0" w:space="0" w:color="auto"/>
      </w:divBdr>
    </w:div>
    <w:div w:id="851603400">
      <w:bodyDiv w:val="1"/>
      <w:marLeft w:val="0"/>
      <w:marRight w:val="0"/>
      <w:marTop w:val="0"/>
      <w:marBottom w:val="0"/>
      <w:divBdr>
        <w:top w:val="none" w:sz="0" w:space="0" w:color="auto"/>
        <w:left w:val="none" w:sz="0" w:space="0" w:color="auto"/>
        <w:bottom w:val="none" w:sz="0" w:space="0" w:color="auto"/>
        <w:right w:val="none" w:sz="0" w:space="0" w:color="auto"/>
      </w:divBdr>
      <w:divsChild>
        <w:div w:id="901982915">
          <w:marLeft w:val="0"/>
          <w:marRight w:val="0"/>
          <w:marTop w:val="0"/>
          <w:marBottom w:val="0"/>
          <w:divBdr>
            <w:top w:val="none" w:sz="0" w:space="0" w:color="auto"/>
            <w:left w:val="none" w:sz="0" w:space="0" w:color="auto"/>
            <w:bottom w:val="none" w:sz="0" w:space="0" w:color="auto"/>
            <w:right w:val="none" w:sz="0" w:space="0" w:color="auto"/>
          </w:divBdr>
          <w:divsChild>
            <w:div w:id="214900516">
              <w:marLeft w:val="0"/>
              <w:marRight w:val="0"/>
              <w:marTop w:val="0"/>
              <w:marBottom w:val="0"/>
              <w:divBdr>
                <w:top w:val="none" w:sz="0" w:space="0" w:color="auto"/>
                <w:left w:val="none" w:sz="0" w:space="0" w:color="auto"/>
                <w:bottom w:val="none" w:sz="0" w:space="0" w:color="auto"/>
                <w:right w:val="none" w:sz="0" w:space="0" w:color="auto"/>
              </w:divBdr>
            </w:div>
            <w:div w:id="348265405">
              <w:marLeft w:val="0"/>
              <w:marRight w:val="0"/>
              <w:marTop w:val="0"/>
              <w:marBottom w:val="0"/>
              <w:divBdr>
                <w:top w:val="none" w:sz="0" w:space="0" w:color="auto"/>
                <w:left w:val="none" w:sz="0" w:space="0" w:color="auto"/>
                <w:bottom w:val="none" w:sz="0" w:space="0" w:color="auto"/>
                <w:right w:val="none" w:sz="0" w:space="0" w:color="auto"/>
              </w:divBdr>
            </w:div>
            <w:div w:id="1001129122">
              <w:marLeft w:val="0"/>
              <w:marRight w:val="0"/>
              <w:marTop w:val="0"/>
              <w:marBottom w:val="0"/>
              <w:divBdr>
                <w:top w:val="none" w:sz="0" w:space="0" w:color="auto"/>
                <w:left w:val="none" w:sz="0" w:space="0" w:color="auto"/>
                <w:bottom w:val="none" w:sz="0" w:space="0" w:color="auto"/>
                <w:right w:val="none" w:sz="0" w:space="0" w:color="auto"/>
              </w:divBdr>
            </w:div>
          </w:divsChild>
        </w:div>
        <w:div w:id="974142700">
          <w:marLeft w:val="0"/>
          <w:marRight w:val="0"/>
          <w:marTop w:val="0"/>
          <w:marBottom w:val="0"/>
          <w:divBdr>
            <w:top w:val="none" w:sz="0" w:space="0" w:color="auto"/>
            <w:left w:val="none" w:sz="0" w:space="0" w:color="auto"/>
            <w:bottom w:val="none" w:sz="0" w:space="0" w:color="auto"/>
            <w:right w:val="none" w:sz="0" w:space="0" w:color="auto"/>
          </w:divBdr>
          <w:divsChild>
            <w:div w:id="36593283">
              <w:marLeft w:val="0"/>
              <w:marRight w:val="0"/>
              <w:marTop w:val="0"/>
              <w:marBottom w:val="0"/>
              <w:divBdr>
                <w:top w:val="none" w:sz="0" w:space="0" w:color="auto"/>
                <w:left w:val="none" w:sz="0" w:space="0" w:color="auto"/>
                <w:bottom w:val="none" w:sz="0" w:space="0" w:color="auto"/>
                <w:right w:val="none" w:sz="0" w:space="0" w:color="auto"/>
              </w:divBdr>
            </w:div>
            <w:div w:id="1360161774">
              <w:marLeft w:val="0"/>
              <w:marRight w:val="0"/>
              <w:marTop w:val="0"/>
              <w:marBottom w:val="0"/>
              <w:divBdr>
                <w:top w:val="none" w:sz="0" w:space="0" w:color="auto"/>
                <w:left w:val="none" w:sz="0" w:space="0" w:color="auto"/>
                <w:bottom w:val="none" w:sz="0" w:space="0" w:color="auto"/>
                <w:right w:val="none" w:sz="0" w:space="0" w:color="auto"/>
              </w:divBdr>
            </w:div>
            <w:div w:id="2018651290">
              <w:marLeft w:val="0"/>
              <w:marRight w:val="0"/>
              <w:marTop w:val="0"/>
              <w:marBottom w:val="0"/>
              <w:divBdr>
                <w:top w:val="none" w:sz="0" w:space="0" w:color="auto"/>
                <w:left w:val="none" w:sz="0" w:space="0" w:color="auto"/>
                <w:bottom w:val="none" w:sz="0" w:space="0" w:color="auto"/>
                <w:right w:val="none" w:sz="0" w:space="0" w:color="auto"/>
              </w:divBdr>
            </w:div>
            <w:div w:id="20683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09264">
      <w:bodyDiv w:val="1"/>
      <w:marLeft w:val="0"/>
      <w:marRight w:val="0"/>
      <w:marTop w:val="0"/>
      <w:marBottom w:val="0"/>
      <w:divBdr>
        <w:top w:val="none" w:sz="0" w:space="0" w:color="auto"/>
        <w:left w:val="none" w:sz="0" w:space="0" w:color="auto"/>
        <w:bottom w:val="none" w:sz="0" w:space="0" w:color="auto"/>
        <w:right w:val="none" w:sz="0" w:space="0" w:color="auto"/>
      </w:divBdr>
      <w:divsChild>
        <w:div w:id="62804369">
          <w:marLeft w:val="0"/>
          <w:marRight w:val="0"/>
          <w:marTop w:val="0"/>
          <w:marBottom w:val="0"/>
          <w:divBdr>
            <w:top w:val="none" w:sz="0" w:space="0" w:color="auto"/>
            <w:left w:val="none" w:sz="0" w:space="0" w:color="auto"/>
            <w:bottom w:val="none" w:sz="0" w:space="0" w:color="auto"/>
            <w:right w:val="none" w:sz="0" w:space="0" w:color="auto"/>
          </w:divBdr>
        </w:div>
        <w:div w:id="488445106">
          <w:marLeft w:val="0"/>
          <w:marRight w:val="0"/>
          <w:marTop w:val="0"/>
          <w:marBottom w:val="0"/>
          <w:divBdr>
            <w:top w:val="none" w:sz="0" w:space="0" w:color="auto"/>
            <w:left w:val="none" w:sz="0" w:space="0" w:color="auto"/>
            <w:bottom w:val="none" w:sz="0" w:space="0" w:color="auto"/>
            <w:right w:val="none" w:sz="0" w:space="0" w:color="auto"/>
          </w:divBdr>
        </w:div>
        <w:div w:id="1047029438">
          <w:marLeft w:val="0"/>
          <w:marRight w:val="0"/>
          <w:marTop w:val="0"/>
          <w:marBottom w:val="0"/>
          <w:divBdr>
            <w:top w:val="none" w:sz="0" w:space="0" w:color="auto"/>
            <w:left w:val="none" w:sz="0" w:space="0" w:color="auto"/>
            <w:bottom w:val="none" w:sz="0" w:space="0" w:color="auto"/>
            <w:right w:val="none" w:sz="0" w:space="0" w:color="auto"/>
          </w:divBdr>
        </w:div>
        <w:div w:id="1582329385">
          <w:marLeft w:val="0"/>
          <w:marRight w:val="0"/>
          <w:marTop w:val="0"/>
          <w:marBottom w:val="0"/>
          <w:divBdr>
            <w:top w:val="none" w:sz="0" w:space="0" w:color="auto"/>
            <w:left w:val="none" w:sz="0" w:space="0" w:color="auto"/>
            <w:bottom w:val="none" w:sz="0" w:space="0" w:color="auto"/>
            <w:right w:val="none" w:sz="0" w:space="0" w:color="auto"/>
          </w:divBdr>
          <w:divsChild>
            <w:div w:id="390233379">
              <w:marLeft w:val="-75"/>
              <w:marRight w:val="0"/>
              <w:marTop w:val="30"/>
              <w:marBottom w:val="30"/>
              <w:divBdr>
                <w:top w:val="none" w:sz="0" w:space="0" w:color="auto"/>
                <w:left w:val="none" w:sz="0" w:space="0" w:color="auto"/>
                <w:bottom w:val="none" w:sz="0" w:space="0" w:color="auto"/>
                <w:right w:val="none" w:sz="0" w:space="0" w:color="auto"/>
              </w:divBdr>
              <w:divsChild>
                <w:div w:id="26951734">
                  <w:marLeft w:val="0"/>
                  <w:marRight w:val="0"/>
                  <w:marTop w:val="0"/>
                  <w:marBottom w:val="0"/>
                  <w:divBdr>
                    <w:top w:val="none" w:sz="0" w:space="0" w:color="auto"/>
                    <w:left w:val="none" w:sz="0" w:space="0" w:color="auto"/>
                    <w:bottom w:val="none" w:sz="0" w:space="0" w:color="auto"/>
                    <w:right w:val="none" w:sz="0" w:space="0" w:color="auto"/>
                  </w:divBdr>
                  <w:divsChild>
                    <w:div w:id="1228539170">
                      <w:marLeft w:val="0"/>
                      <w:marRight w:val="0"/>
                      <w:marTop w:val="0"/>
                      <w:marBottom w:val="0"/>
                      <w:divBdr>
                        <w:top w:val="none" w:sz="0" w:space="0" w:color="auto"/>
                        <w:left w:val="none" w:sz="0" w:space="0" w:color="auto"/>
                        <w:bottom w:val="none" w:sz="0" w:space="0" w:color="auto"/>
                        <w:right w:val="none" w:sz="0" w:space="0" w:color="auto"/>
                      </w:divBdr>
                    </w:div>
                  </w:divsChild>
                </w:div>
                <w:div w:id="204148977">
                  <w:marLeft w:val="0"/>
                  <w:marRight w:val="0"/>
                  <w:marTop w:val="0"/>
                  <w:marBottom w:val="0"/>
                  <w:divBdr>
                    <w:top w:val="none" w:sz="0" w:space="0" w:color="auto"/>
                    <w:left w:val="none" w:sz="0" w:space="0" w:color="auto"/>
                    <w:bottom w:val="none" w:sz="0" w:space="0" w:color="auto"/>
                    <w:right w:val="none" w:sz="0" w:space="0" w:color="auto"/>
                  </w:divBdr>
                  <w:divsChild>
                    <w:div w:id="1428430459">
                      <w:marLeft w:val="0"/>
                      <w:marRight w:val="0"/>
                      <w:marTop w:val="0"/>
                      <w:marBottom w:val="0"/>
                      <w:divBdr>
                        <w:top w:val="none" w:sz="0" w:space="0" w:color="auto"/>
                        <w:left w:val="none" w:sz="0" w:space="0" w:color="auto"/>
                        <w:bottom w:val="none" w:sz="0" w:space="0" w:color="auto"/>
                        <w:right w:val="none" w:sz="0" w:space="0" w:color="auto"/>
                      </w:divBdr>
                    </w:div>
                    <w:div w:id="1546067453">
                      <w:marLeft w:val="0"/>
                      <w:marRight w:val="0"/>
                      <w:marTop w:val="0"/>
                      <w:marBottom w:val="0"/>
                      <w:divBdr>
                        <w:top w:val="none" w:sz="0" w:space="0" w:color="auto"/>
                        <w:left w:val="none" w:sz="0" w:space="0" w:color="auto"/>
                        <w:bottom w:val="none" w:sz="0" w:space="0" w:color="auto"/>
                        <w:right w:val="none" w:sz="0" w:space="0" w:color="auto"/>
                      </w:divBdr>
                    </w:div>
                    <w:div w:id="1913538256">
                      <w:marLeft w:val="0"/>
                      <w:marRight w:val="0"/>
                      <w:marTop w:val="0"/>
                      <w:marBottom w:val="0"/>
                      <w:divBdr>
                        <w:top w:val="none" w:sz="0" w:space="0" w:color="auto"/>
                        <w:left w:val="none" w:sz="0" w:space="0" w:color="auto"/>
                        <w:bottom w:val="none" w:sz="0" w:space="0" w:color="auto"/>
                        <w:right w:val="none" w:sz="0" w:space="0" w:color="auto"/>
                      </w:divBdr>
                    </w:div>
                  </w:divsChild>
                </w:div>
                <w:div w:id="427510187">
                  <w:marLeft w:val="0"/>
                  <w:marRight w:val="0"/>
                  <w:marTop w:val="0"/>
                  <w:marBottom w:val="0"/>
                  <w:divBdr>
                    <w:top w:val="none" w:sz="0" w:space="0" w:color="auto"/>
                    <w:left w:val="none" w:sz="0" w:space="0" w:color="auto"/>
                    <w:bottom w:val="none" w:sz="0" w:space="0" w:color="auto"/>
                    <w:right w:val="none" w:sz="0" w:space="0" w:color="auto"/>
                  </w:divBdr>
                  <w:divsChild>
                    <w:div w:id="886184469">
                      <w:marLeft w:val="0"/>
                      <w:marRight w:val="0"/>
                      <w:marTop w:val="0"/>
                      <w:marBottom w:val="0"/>
                      <w:divBdr>
                        <w:top w:val="none" w:sz="0" w:space="0" w:color="auto"/>
                        <w:left w:val="none" w:sz="0" w:space="0" w:color="auto"/>
                        <w:bottom w:val="none" w:sz="0" w:space="0" w:color="auto"/>
                        <w:right w:val="none" w:sz="0" w:space="0" w:color="auto"/>
                      </w:divBdr>
                    </w:div>
                  </w:divsChild>
                </w:div>
                <w:div w:id="511069188">
                  <w:marLeft w:val="0"/>
                  <w:marRight w:val="0"/>
                  <w:marTop w:val="0"/>
                  <w:marBottom w:val="0"/>
                  <w:divBdr>
                    <w:top w:val="none" w:sz="0" w:space="0" w:color="auto"/>
                    <w:left w:val="none" w:sz="0" w:space="0" w:color="auto"/>
                    <w:bottom w:val="none" w:sz="0" w:space="0" w:color="auto"/>
                    <w:right w:val="none" w:sz="0" w:space="0" w:color="auto"/>
                  </w:divBdr>
                  <w:divsChild>
                    <w:div w:id="155726432">
                      <w:marLeft w:val="0"/>
                      <w:marRight w:val="0"/>
                      <w:marTop w:val="0"/>
                      <w:marBottom w:val="0"/>
                      <w:divBdr>
                        <w:top w:val="none" w:sz="0" w:space="0" w:color="auto"/>
                        <w:left w:val="none" w:sz="0" w:space="0" w:color="auto"/>
                        <w:bottom w:val="none" w:sz="0" w:space="0" w:color="auto"/>
                        <w:right w:val="none" w:sz="0" w:space="0" w:color="auto"/>
                      </w:divBdr>
                    </w:div>
                    <w:div w:id="171577906">
                      <w:marLeft w:val="0"/>
                      <w:marRight w:val="0"/>
                      <w:marTop w:val="0"/>
                      <w:marBottom w:val="0"/>
                      <w:divBdr>
                        <w:top w:val="none" w:sz="0" w:space="0" w:color="auto"/>
                        <w:left w:val="none" w:sz="0" w:space="0" w:color="auto"/>
                        <w:bottom w:val="none" w:sz="0" w:space="0" w:color="auto"/>
                        <w:right w:val="none" w:sz="0" w:space="0" w:color="auto"/>
                      </w:divBdr>
                    </w:div>
                    <w:div w:id="2044164915">
                      <w:marLeft w:val="0"/>
                      <w:marRight w:val="0"/>
                      <w:marTop w:val="0"/>
                      <w:marBottom w:val="0"/>
                      <w:divBdr>
                        <w:top w:val="none" w:sz="0" w:space="0" w:color="auto"/>
                        <w:left w:val="none" w:sz="0" w:space="0" w:color="auto"/>
                        <w:bottom w:val="none" w:sz="0" w:space="0" w:color="auto"/>
                        <w:right w:val="none" w:sz="0" w:space="0" w:color="auto"/>
                      </w:divBdr>
                    </w:div>
                  </w:divsChild>
                </w:div>
                <w:div w:id="560100745">
                  <w:marLeft w:val="0"/>
                  <w:marRight w:val="0"/>
                  <w:marTop w:val="0"/>
                  <w:marBottom w:val="0"/>
                  <w:divBdr>
                    <w:top w:val="none" w:sz="0" w:space="0" w:color="auto"/>
                    <w:left w:val="none" w:sz="0" w:space="0" w:color="auto"/>
                    <w:bottom w:val="none" w:sz="0" w:space="0" w:color="auto"/>
                    <w:right w:val="none" w:sz="0" w:space="0" w:color="auto"/>
                  </w:divBdr>
                  <w:divsChild>
                    <w:div w:id="614092663">
                      <w:marLeft w:val="0"/>
                      <w:marRight w:val="0"/>
                      <w:marTop w:val="0"/>
                      <w:marBottom w:val="0"/>
                      <w:divBdr>
                        <w:top w:val="none" w:sz="0" w:space="0" w:color="auto"/>
                        <w:left w:val="none" w:sz="0" w:space="0" w:color="auto"/>
                        <w:bottom w:val="none" w:sz="0" w:space="0" w:color="auto"/>
                        <w:right w:val="none" w:sz="0" w:space="0" w:color="auto"/>
                      </w:divBdr>
                    </w:div>
                    <w:div w:id="685062766">
                      <w:marLeft w:val="0"/>
                      <w:marRight w:val="0"/>
                      <w:marTop w:val="0"/>
                      <w:marBottom w:val="0"/>
                      <w:divBdr>
                        <w:top w:val="none" w:sz="0" w:space="0" w:color="auto"/>
                        <w:left w:val="none" w:sz="0" w:space="0" w:color="auto"/>
                        <w:bottom w:val="none" w:sz="0" w:space="0" w:color="auto"/>
                        <w:right w:val="none" w:sz="0" w:space="0" w:color="auto"/>
                      </w:divBdr>
                    </w:div>
                    <w:div w:id="796026594">
                      <w:marLeft w:val="0"/>
                      <w:marRight w:val="0"/>
                      <w:marTop w:val="0"/>
                      <w:marBottom w:val="0"/>
                      <w:divBdr>
                        <w:top w:val="none" w:sz="0" w:space="0" w:color="auto"/>
                        <w:left w:val="none" w:sz="0" w:space="0" w:color="auto"/>
                        <w:bottom w:val="none" w:sz="0" w:space="0" w:color="auto"/>
                        <w:right w:val="none" w:sz="0" w:space="0" w:color="auto"/>
                      </w:divBdr>
                    </w:div>
                  </w:divsChild>
                </w:div>
                <w:div w:id="626619691">
                  <w:marLeft w:val="0"/>
                  <w:marRight w:val="0"/>
                  <w:marTop w:val="0"/>
                  <w:marBottom w:val="0"/>
                  <w:divBdr>
                    <w:top w:val="none" w:sz="0" w:space="0" w:color="auto"/>
                    <w:left w:val="none" w:sz="0" w:space="0" w:color="auto"/>
                    <w:bottom w:val="none" w:sz="0" w:space="0" w:color="auto"/>
                    <w:right w:val="none" w:sz="0" w:space="0" w:color="auto"/>
                  </w:divBdr>
                  <w:divsChild>
                    <w:div w:id="72699627">
                      <w:marLeft w:val="0"/>
                      <w:marRight w:val="0"/>
                      <w:marTop w:val="0"/>
                      <w:marBottom w:val="0"/>
                      <w:divBdr>
                        <w:top w:val="none" w:sz="0" w:space="0" w:color="auto"/>
                        <w:left w:val="none" w:sz="0" w:space="0" w:color="auto"/>
                        <w:bottom w:val="none" w:sz="0" w:space="0" w:color="auto"/>
                        <w:right w:val="none" w:sz="0" w:space="0" w:color="auto"/>
                      </w:divBdr>
                    </w:div>
                    <w:div w:id="1448156586">
                      <w:marLeft w:val="0"/>
                      <w:marRight w:val="0"/>
                      <w:marTop w:val="0"/>
                      <w:marBottom w:val="0"/>
                      <w:divBdr>
                        <w:top w:val="none" w:sz="0" w:space="0" w:color="auto"/>
                        <w:left w:val="none" w:sz="0" w:space="0" w:color="auto"/>
                        <w:bottom w:val="none" w:sz="0" w:space="0" w:color="auto"/>
                        <w:right w:val="none" w:sz="0" w:space="0" w:color="auto"/>
                      </w:divBdr>
                    </w:div>
                    <w:div w:id="2134712043">
                      <w:marLeft w:val="0"/>
                      <w:marRight w:val="0"/>
                      <w:marTop w:val="0"/>
                      <w:marBottom w:val="0"/>
                      <w:divBdr>
                        <w:top w:val="none" w:sz="0" w:space="0" w:color="auto"/>
                        <w:left w:val="none" w:sz="0" w:space="0" w:color="auto"/>
                        <w:bottom w:val="none" w:sz="0" w:space="0" w:color="auto"/>
                        <w:right w:val="none" w:sz="0" w:space="0" w:color="auto"/>
                      </w:divBdr>
                    </w:div>
                  </w:divsChild>
                </w:div>
                <w:div w:id="996152388">
                  <w:marLeft w:val="0"/>
                  <w:marRight w:val="0"/>
                  <w:marTop w:val="0"/>
                  <w:marBottom w:val="0"/>
                  <w:divBdr>
                    <w:top w:val="none" w:sz="0" w:space="0" w:color="auto"/>
                    <w:left w:val="none" w:sz="0" w:space="0" w:color="auto"/>
                    <w:bottom w:val="none" w:sz="0" w:space="0" w:color="auto"/>
                    <w:right w:val="none" w:sz="0" w:space="0" w:color="auto"/>
                  </w:divBdr>
                  <w:divsChild>
                    <w:div w:id="846945158">
                      <w:marLeft w:val="0"/>
                      <w:marRight w:val="0"/>
                      <w:marTop w:val="0"/>
                      <w:marBottom w:val="0"/>
                      <w:divBdr>
                        <w:top w:val="none" w:sz="0" w:space="0" w:color="auto"/>
                        <w:left w:val="none" w:sz="0" w:space="0" w:color="auto"/>
                        <w:bottom w:val="none" w:sz="0" w:space="0" w:color="auto"/>
                        <w:right w:val="none" w:sz="0" w:space="0" w:color="auto"/>
                      </w:divBdr>
                    </w:div>
                  </w:divsChild>
                </w:div>
                <w:div w:id="1106924074">
                  <w:marLeft w:val="0"/>
                  <w:marRight w:val="0"/>
                  <w:marTop w:val="0"/>
                  <w:marBottom w:val="0"/>
                  <w:divBdr>
                    <w:top w:val="none" w:sz="0" w:space="0" w:color="auto"/>
                    <w:left w:val="none" w:sz="0" w:space="0" w:color="auto"/>
                    <w:bottom w:val="none" w:sz="0" w:space="0" w:color="auto"/>
                    <w:right w:val="none" w:sz="0" w:space="0" w:color="auto"/>
                  </w:divBdr>
                  <w:divsChild>
                    <w:div w:id="1121067359">
                      <w:marLeft w:val="0"/>
                      <w:marRight w:val="0"/>
                      <w:marTop w:val="0"/>
                      <w:marBottom w:val="0"/>
                      <w:divBdr>
                        <w:top w:val="none" w:sz="0" w:space="0" w:color="auto"/>
                        <w:left w:val="none" w:sz="0" w:space="0" w:color="auto"/>
                        <w:bottom w:val="none" w:sz="0" w:space="0" w:color="auto"/>
                        <w:right w:val="none" w:sz="0" w:space="0" w:color="auto"/>
                      </w:divBdr>
                    </w:div>
                  </w:divsChild>
                </w:div>
                <w:div w:id="1124424589">
                  <w:marLeft w:val="0"/>
                  <w:marRight w:val="0"/>
                  <w:marTop w:val="0"/>
                  <w:marBottom w:val="0"/>
                  <w:divBdr>
                    <w:top w:val="none" w:sz="0" w:space="0" w:color="auto"/>
                    <w:left w:val="none" w:sz="0" w:space="0" w:color="auto"/>
                    <w:bottom w:val="none" w:sz="0" w:space="0" w:color="auto"/>
                    <w:right w:val="none" w:sz="0" w:space="0" w:color="auto"/>
                  </w:divBdr>
                  <w:divsChild>
                    <w:div w:id="804395615">
                      <w:marLeft w:val="0"/>
                      <w:marRight w:val="0"/>
                      <w:marTop w:val="0"/>
                      <w:marBottom w:val="0"/>
                      <w:divBdr>
                        <w:top w:val="none" w:sz="0" w:space="0" w:color="auto"/>
                        <w:left w:val="none" w:sz="0" w:space="0" w:color="auto"/>
                        <w:bottom w:val="none" w:sz="0" w:space="0" w:color="auto"/>
                        <w:right w:val="none" w:sz="0" w:space="0" w:color="auto"/>
                      </w:divBdr>
                    </w:div>
                  </w:divsChild>
                </w:div>
                <w:div w:id="1480459093">
                  <w:marLeft w:val="0"/>
                  <w:marRight w:val="0"/>
                  <w:marTop w:val="0"/>
                  <w:marBottom w:val="0"/>
                  <w:divBdr>
                    <w:top w:val="none" w:sz="0" w:space="0" w:color="auto"/>
                    <w:left w:val="none" w:sz="0" w:space="0" w:color="auto"/>
                    <w:bottom w:val="none" w:sz="0" w:space="0" w:color="auto"/>
                    <w:right w:val="none" w:sz="0" w:space="0" w:color="auto"/>
                  </w:divBdr>
                  <w:divsChild>
                    <w:div w:id="202327721">
                      <w:marLeft w:val="0"/>
                      <w:marRight w:val="0"/>
                      <w:marTop w:val="0"/>
                      <w:marBottom w:val="0"/>
                      <w:divBdr>
                        <w:top w:val="none" w:sz="0" w:space="0" w:color="auto"/>
                        <w:left w:val="none" w:sz="0" w:space="0" w:color="auto"/>
                        <w:bottom w:val="none" w:sz="0" w:space="0" w:color="auto"/>
                        <w:right w:val="none" w:sz="0" w:space="0" w:color="auto"/>
                      </w:divBdr>
                    </w:div>
                    <w:div w:id="1450469123">
                      <w:marLeft w:val="0"/>
                      <w:marRight w:val="0"/>
                      <w:marTop w:val="0"/>
                      <w:marBottom w:val="0"/>
                      <w:divBdr>
                        <w:top w:val="none" w:sz="0" w:space="0" w:color="auto"/>
                        <w:left w:val="none" w:sz="0" w:space="0" w:color="auto"/>
                        <w:bottom w:val="none" w:sz="0" w:space="0" w:color="auto"/>
                        <w:right w:val="none" w:sz="0" w:space="0" w:color="auto"/>
                      </w:divBdr>
                    </w:div>
                    <w:div w:id="1964772183">
                      <w:marLeft w:val="0"/>
                      <w:marRight w:val="0"/>
                      <w:marTop w:val="0"/>
                      <w:marBottom w:val="0"/>
                      <w:divBdr>
                        <w:top w:val="none" w:sz="0" w:space="0" w:color="auto"/>
                        <w:left w:val="none" w:sz="0" w:space="0" w:color="auto"/>
                        <w:bottom w:val="none" w:sz="0" w:space="0" w:color="auto"/>
                        <w:right w:val="none" w:sz="0" w:space="0" w:color="auto"/>
                      </w:divBdr>
                    </w:div>
                  </w:divsChild>
                </w:div>
                <w:div w:id="1500347029">
                  <w:marLeft w:val="0"/>
                  <w:marRight w:val="0"/>
                  <w:marTop w:val="0"/>
                  <w:marBottom w:val="0"/>
                  <w:divBdr>
                    <w:top w:val="none" w:sz="0" w:space="0" w:color="auto"/>
                    <w:left w:val="none" w:sz="0" w:space="0" w:color="auto"/>
                    <w:bottom w:val="none" w:sz="0" w:space="0" w:color="auto"/>
                    <w:right w:val="none" w:sz="0" w:space="0" w:color="auto"/>
                  </w:divBdr>
                  <w:divsChild>
                    <w:div w:id="1991205604">
                      <w:marLeft w:val="0"/>
                      <w:marRight w:val="0"/>
                      <w:marTop w:val="0"/>
                      <w:marBottom w:val="0"/>
                      <w:divBdr>
                        <w:top w:val="none" w:sz="0" w:space="0" w:color="auto"/>
                        <w:left w:val="none" w:sz="0" w:space="0" w:color="auto"/>
                        <w:bottom w:val="none" w:sz="0" w:space="0" w:color="auto"/>
                        <w:right w:val="none" w:sz="0" w:space="0" w:color="auto"/>
                      </w:divBdr>
                    </w:div>
                  </w:divsChild>
                </w:div>
                <w:div w:id="1839153732">
                  <w:marLeft w:val="0"/>
                  <w:marRight w:val="0"/>
                  <w:marTop w:val="0"/>
                  <w:marBottom w:val="0"/>
                  <w:divBdr>
                    <w:top w:val="none" w:sz="0" w:space="0" w:color="auto"/>
                    <w:left w:val="none" w:sz="0" w:space="0" w:color="auto"/>
                    <w:bottom w:val="none" w:sz="0" w:space="0" w:color="auto"/>
                    <w:right w:val="none" w:sz="0" w:space="0" w:color="auto"/>
                  </w:divBdr>
                  <w:divsChild>
                    <w:div w:id="306400047">
                      <w:marLeft w:val="0"/>
                      <w:marRight w:val="0"/>
                      <w:marTop w:val="0"/>
                      <w:marBottom w:val="0"/>
                      <w:divBdr>
                        <w:top w:val="none" w:sz="0" w:space="0" w:color="auto"/>
                        <w:left w:val="none" w:sz="0" w:space="0" w:color="auto"/>
                        <w:bottom w:val="none" w:sz="0" w:space="0" w:color="auto"/>
                        <w:right w:val="none" w:sz="0" w:space="0" w:color="auto"/>
                      </w:divBdr>
                    </w:div>
                    <w:div w:id="467627875">
                      <w:marLeft w:val="0"/>
                      <w:marRight w:val="0"/>
                      <w:marTop w:val="0"/>
                      <w:marBottom w:val="0"/>
                      <w:divBdr>
                        <w:top w:val="none" w:sz="0" w:space="0" w:color="auto"/>
                        <w:left w:val="none" w:sz="0" w:space="0" w:color="auto"/>
                        <w:bottom w:val="none" w:sz="0" w:space="0" w:color="auto"/>
                        <w:right w:val="none" w:sz="0" w:space="0" w:color="auto"/>
                      </w:divBdr>
                    </w:div>
                    <w:div w:id="1106120448">
                      <w:marLeft w:val="0"/>
                      <w:marRight w:val="0"/>
                      <w:marTop w:val="0"/>
                      <w:marBottom w:val="0"/>
                      <w:divBdr>
                        <w:top w:val="none" w:sz="0" w:space="0" w:color="auto"/>
                        <w:left w:val="none" w:sz="0" w:space="0" w:color="auto"/>
                        <w:bottom w:val="none" w:sz="0" w:space="0" w:color="auto"/>
                        <w:right w:val="none" w:sz="0" w:space="0" w:color="auto"/>
                      </w:divBdr>
                    </w:div>
                    <w:div w:id="1638994479">
                      <w:marLeft w:val="0"/>
                      <w:marRight w:val="0"/>
                      <w:marTop w:val="0"/>
                      <w:marBottom w:val="0"/>
                      <w:divBdr>
                        <w:top w:val="none" w:sz="0" w:space="0" w:color="auto"/>
                        <w:left w:val="none" w:sz="0" w:space="0" w:color="auto"/>
                        <w:bottom w:val="none" w:sz="0" w:space="0" w:color="auto"/>
                        <w:right w:val="none" w:sz="0" w:space="0" w:color="auto"/>
                      </w:divBdr>
                    </w:div>
                    <w:div w:id="1861820827">
                      <w:marLeft w:val="0"/>
                      <w:marRight w:val="0"/>
                      <w:marTop w:val="0"/>
                      <w:marBottom w:val="0"/>
                      <w:divBdr>
                        <w:top w:val="none" w:sz="0" w:space="0" w:color="auto"/>
                        <w:left w:val="none" w:sz="0" w:space="0" w:color="auto"/>
                        <w:bottom w:val="none" w:sz="0" w:space="0" w:color="auto"/>
                        <w:right w:val="none" w:sz="0" w:space="0" w:color="auto"/>
                      </w:divBdr>
                    </w:div>
                  </w:divsChild>
                </w:div>
                <w:div w:id="1912537310">
                  <w:marLeft w:val="0"/>
                  <w:marRight w:val="0"/>
                  <w:marTop w:val="0"/>
                  <w:marBottom w:val="0"/>
                  <w:divBdr>
                    <w:top w:val="none" w:sz="0" w:space="0" w:color="auto"/>
                    <w:left w:val="none" w:sz="0" w:space="0" w:color="auto"/>
                    <w:bottom w:val="none" w:sz="0" w:space="0" w:color="auto"/>
                    <w:right w:val="none" w:sz="0" w:space="0" w:color="auto"/>
                  </w:divBdr>
                  <w:divsChild>
                    <w:div w:id="471364609">
                      <w:marLeft w:val="0"/>
                      <w:marRight w:val="0"/>
                      <w:marTop w:val="0"/>
                      <w:marBottom w:val="0"/>
                      <w:divBdr>
                        <w:top w:val="none" w:sz="0" w:space="0" w:color="auto"/>
                        <w:left w:val="none" w:sz="0" w:space="0" w:color="auto"/>
                        <w:bottom w:val="none" w:sz="0" w:space="0" w:color="auto"/>
                        <w:right w:val="none" w:sz="0" w:space="0" w:color="auto"/>
                      </w:divBdr>
                    </w:div>
                  </w:divsChild>
                </w:div>
                <w:div w:id="2133278452">
                  <w:marLeft w:val="0"/>
                  <w:marRight w:val="0"/>
                  <w:marTop w:val="0"/>
                  <w:marBottom w:val="0"/>
                  <w:divBdr>
                    <w:top w:val="none" w:sz="0" w:space="0" w:color="auto"/>
                    <w:left w:val="none" w:sz="0" w:space="0" w:color="auto"/>
                    <w:bottom w:val="none" w:sz="0" w:space="0" w:color="auto"/>
                    <w:right w:val="none" w:sz="0" w:space="0" w:color="auto"/>
                  </w:divBdr>
                  <w:divsChild>
                    <w:div w:id="13750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92492">
          <w:marLeft w:val="0"/>
          <w:marRight w:val="0"/>
          <w:marTop w:val="0"/>
          <w:marBottom w:val="0"/>
          <w:divBdr>
            <w:top w:val="none" w:sz="0" w:space="0" w:color="auto"/>
            <w:left w:val="none" w:sz="0" w:space="0" w:color="auto"/>
            <w:bottom w:val="none" w:sz="0" w:space="0" w:color="auto"/>
            <w:right w:val="none" w:sz="0" w:space="0" w:color="auto"/>
          </w:divBdr>
        </w:div>
      </w:divsChild>
    </w:div>
    <w:div w:id="895354517">
      <w:bodyDiv w:val="1"/>
      <w:marLeft w:val="0"/>
      <w:marRight w:val="0"/>
      <w:marTop w:val="0"/>
      <w:marBottom w:val="0"/>
      <w:divBdr>
        <w:top w:val="none" w:sz="0" w:space="0" w:color="auto"/>
        <w:left w:val="none" w:sz="0" w:space="0" w:color="auto"/>
        <w:bottom w:val="none" w:sz="0" w:space="0" w:color="auto"/>
        <w:right w:val="none" w:sz="0" w:space="0" w:color="auto"/>
      </w:divBdr>
    </w:div>
    <w:div w:id="976296014">
      <w:bodyDiv w:val="1"/>
      <w:marLeft w:val="0"/>
      <w:marRight w:val="0"/>
      <w:marTop w:val="0"/>
      <w:marBottom w:val="0"/>
      <w:divBdr>
        <w:top w:val="none" w:sz="0" w:space="0" w:color="auto"/>
        <w:left w:val="none" w:sz="0" w:space="0" w:color="auto"/>
        <w:bottom w:val="none" w:sz="0" w:space="0" w:color="auto"/>
        <w:right w:val="none" w:sz="0" w:space="0" w:color="auto"/>
      </w:divBdr>
      <w:divsChild>
        <w:div w:id="136454896">
          <w:marLeft w:val="0"/>
          <w:marRight w:val="0"/>
          <w:marTop w:val="0"/>
          <w:marBottom w:val="0"/>
          <w:divBdr>
            <w:top w:val="none" w:sz="0" w:space="0" w:color="auto"/>
            <w:left w:val="none" w:sz="0" w:space="0" w:color="auto"/>
            <w:bottom w:val="none" w:sz="0" w:space="0" w:color="auto"/>
            <w:right w:val="none" w:sz="0" w:space="0" w:color="auto"/>
          </w:divBdr>
        </w:div>
        <w:div w:id="580599731">
          <w:marLeft w:val="0"/>
          <w:marRight w:val="0"/>
          <w:marTop w:val="0"/>
          <w:marBottom w:val="0"/>
          <w:divBdr>
            <w:top w:val="none" w:sz="0" w:space="0" w:color="auto"/>
            <w:left w:val="none" w:sz="0" w:space="0" w:color="auto"/>
            <w:bottom w:val="none" w:sz="0" w:space="0" w:color="auto"/>
            <w:right w:val="none" w:sz="0" w:space="0" w:color="auto"/>
          </w:divBdr>
        </w:div>
        <w:div w:id="917860380">
          <w:marLeft w:val="0"/>
          <w:marRight w:val="0"/>
          <w:marTop w:val="0"/>
          <w:marBottom w:val="0"/>
          <w:divBdr>
            <w:top w:val="none" w:sz="0" w:space="0" w:color="auto"/>
            <w:left w:val="none" w:sz="0" w:space="0" w:color="auto"/>
            <w:bottom w:val="none" w:sz="0" w:space="0" w:color="auto"/>
            <w:right w:val="none" w:sz="0" w:space="0" w:color="auto"/>
          </w:divBdr>
        </w:div>
        <w:div w:id="941717790">
          <w:marLeft w:val="0"/>
          <w:marRight w:val="0"/>
          <w:marTop w:val="0"/>
          <w:marBottom w:val="0"/>
          <w:divBdr>
            <w:top w:val="none" w:sz="0" w:space="0" w:color="auto"/>
            <w:left w:val="none" w:sz="0" w:space="0" w:color="auto"/>
            <w:bottom w:val="none" w:sz="0" w:space="0" w:color="auto"/>
            <w:right w:val="none" w:sz="0" w:space="0" w:color="auto"/>
          </w:divBdr>
        </w:div>
        <w:div w:id="1005012009">
          <w:marLeft w:val="0"/>
          <w:marRight w:val="0"/>
          <w:marTop w:val="0"/>
          <w:marBottom w:val="0"/>
          <w:divBdr>
            <w:top w:val="none" w:sz="0" w:space="0" w:color="auto"/>
            <w:left w:val="none" w:sz="0" w:space="0" w:color="auto"/>
            <w:bottom w:val="none" w:sz="0" w:space="0" w:color="auto"/>
            <w:right w:val="none" w:sz="0" w:space="0" w:color="auto"/>
          </w:divBdr>
        </w:div>
        <w:div w:id="1384518674">
          <w:marLeft w:val="0"/>
          <w:marRight w:val="0"/>
          <w:marTop w:val="0"/>
          <w:marBottom w:val="0"/>
          <w:divBdr>
            <w:top w:val="none" w:sz="0" w:space="0" w:color="auto"/>
            <w:left w:val="none" w:sz="0" w:space="0" w:color="auto"/>
            <w:bottom w:val="none" w:sz="0" w:space="0" w:color="auto"/>
            <w:right w:val="none" w:sz="0" w:space="0" w:color="auto"/>
          </w:divBdr>
        </w:div>
        <w:div w:id="1786995924">
          <w:marLeft w:val="0"/>
          <w:marRight w:val="0"/>
          <w:marTop w:val="0"/>
          <w:marBottom w:val="0"/>
          <w:divBdr>
            <w:top w:val="none" w:sz="0" w:space="0" w:color="auto"/>
            <w:left w:val="none" w:sz="0" w:space="0" w:color="auto"/>
            <w:bottom w:val="none" w:sz="0" w:space="0" w:color="auto"/>
            <w:right w:val="none" w:sz="0" w:space="0" w:color="auto"/>
          </w:divBdr>
        </w:div>
      </w:divsChild>
    </w:div>
    <w:div w:id="977807285">
      <w:bodyDiv w:val="1"/>
      <w:marLeft w:val="0"/>
      <w:marRight w:val="0"/>
      <w:marTop w:val="0"/>
      <w:marBottom w:val="0"/>
      <w:divBdr>
        <w:top w:val="none" w:sz="0" w:space="0" w:color="auto"/>
        <w:left w:val="none" w:sz="0" w:space="0" w:color="auto"/>
        <w:bottom w:val="none" w:sz="0" w:space="0" w:color="auto"/>
        <w:right w:val="none" w:sz="0" w:space="0" w:color="auto"/>
      </w:divBdr>
      <w:divsChild>
        <w:div w:id="61757955">
          <w:marLeft w:val="0"/>
          <w:marRight w:val="0"/>
          <w:marTop w:val="0"/>
          <w:marBottom w:val="0"/>
          <w:divBdr>
            <w:top w:val="none" w:sz="0" w:space="0" w:color="auto"/>
            <w:left w:val="none" w:sz="0" w:space="0" w:color="auto"/>
            <w:bottom w:val="none" w:sz="0" w:space="0" w:color="auto"/>
            <w:right w:val="none" w:sz="0" w:space="0" w:color="auto"/>
          </w:divBdr>
          <w:divsChild>
            <w:div w:id="155269608">
              <w:marLeft w:val="0"/>
              <w:marRight w:val="0"/>
              <w:marTop w:val="0"/>
              <w:marBottom w:val="0"/>
              <w:divBdr>
                <w:top w:val="none" w:sz="0" w:space="0" w:color="auto"/>
                <w:left w:val="none" w:sz="0" w:space="0" w:color="auto"/>
                <w:bottom w:val="none" w:sz="0" w:space="0" w:color="auto"/>
                <w:right w:val="none" w:sz="0" w:space="0" w:color="auto"/>
              </w:divBdr>
            </w:div>
            <w:div w:id="479276796">
              <w:marLeft w:val="0"/>
              <w:marRight w:val="0"/>
              <w:marTop w:val="0"/>
              <w:marBottom w:val="0"/>
              <w:divBdr>
                <w:top w:val="none" w:sz="0" w:space="0" w:color="auto"/>
                <w:left w:val="none" w:sz="0" w:space="0" w:color="auto"/>
                <w:bottom w:val="none" w:sz="0" w:space="0" w:color="auto"/>
                <w:right w:val="none" w:sz="0" w:space="0" w:color="auto"/>
              </w:divBdr>
            </w:div>
            <w:div w:id="1338966939">
              <w:marLeft w:val="0"/>
              <w:marRight w:val="0"/>
              <w:marTop w:val="0"/>
              <w:marBottom w:val="0"/>
              <w:divBdr>
                <w:top w:val="none" w:sz="0" w:space="0" w:color="auto"/>
                <w:left w:val="none" w:sz="0" w:space="0" w:color="auto"/>
                <w:bottom w:val="none" w:sz="0" w:space="0" w:color="auto"/>
                <w:right w:val="none" w:sz="0" w:space="0" w:color="auto"/>
              </w:divBdr>
            </w:div>
          </w:divsChild>
        </w:div>
        <w:div w:id="425542009">
          <w:marLeft w:val="0"/>
          <w:marRight w:val="0"/>
          <w:marTop w:val="0"/>
          <w:marBottom w:val="0"/>
          <w:divBdr>
            <w:top w:val="none" w:sz="0" w:space="0" w:color="auto"/>
            <w:left w:val="none" w:sz="0" w:space="0" w:color="auto"/>
            <w:bottom w:val="none" w:sz="0" w:space="0" w:color="auto"/>
            <w:right w:val="none" w:sz="0" w:space="0" w:color="auto"/>
          </w:divBdr>
          <w:divsChild>
            <w:div w:id="1944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20026">
      <w:bodyDiv w:val="1"/>
      <w:marLeft w:val="0"/>
      <w:marRight w:val="0"/>
      <w:marTop w:val="0"/>
      <w:marBottom w:val="0"/>
      <w:divBdr>
        <w:top w:val="none" w:sz="0" w:space="0" w:color="auto"/>
        <w:left w:val="none" w:sz="0" w:space="0" w:color="auto"/>
        <w:bottom w:val="none" w:sz="0" w:space="0" w:color="auto"/>
        <w:right w:val="none" w:sz="0" w:space="0" w:color="auto"/>
      </w:divBdr>
    </w:div>
    <w:div w:id="1092555627">
      <w:bodyDiv w:val="1"/>
      <w:marLeft w:val="0"/>
      <w:marRight w:val="0"/>
      <w:marTop w:val="0"/>
      <w:marBottom w:val="0"/>
      <w:divBdr>
        <w:top w:val="none" w:sz="0" w:space="0" w:color="auto"/>
        <w:left w:val="none" w:sz="0" w:space="0" w:color="auto"/>
        <w:bottom w:val="none" w:sz="0" w:space="0" w:color="auto"/>
        <w:right w:val="none" w:sz="0" w:space="0" w:color="auto"/>
      </w:divBdr>
    </w:div>
    <w:div w:id="1116101677">
      <w:bodyDiv w:val="1"/>
      <w:marLeft w:val="0"/>
      <w:marRight w:val="0"/>
      <w:marTop w:val="0"/>
      <w:marBottom w:val="0"/>
      <w:divBdr>
        <w:top w:val="none" w:sz="0" w:space="0" w:color="auto"/>
        <w:left w:val="none" w:sz="0" w:space="0" w:color="auto"/>
        <w:bottom w:val="none" w:sz="0" w:space="0" w:color="auto"/>
        <w:right w:val="none" w:sz="0" w:space="0" w:color="auto"/>
      </w:divBdr>
    </w:div>
    <w:div w:id="1123353163">
      <w:bodyDiv w:val="1"/>
      <w:marLeft w:val="0"/>
      <w:marRight w:val="0"/>
      <w:marTop w:val="0"/>
      <w:marBottom w:val="0"/>
      <w:divBdr>
        <w:top w:val="none" w:sz="0" w:space="0" w:color="auto"/>
        <w:left w:val="none" w:sz="0" w:space="0" w:color="auto"/>
        <w:bottom w:val="none" w:sz="0" w:space="0" w:color="auto"/>
        <w:right w:val="none" w:sz="0" w:space="0" w:color="auto"/>
      </w:divBdr>
    </w:div>
    <w:div w:id="1135174262">
      <w:bodyDiv w:val="1"/>
      <w:marLeft w:val="0"/>
      <w:marRight w:val="0"/>
      <w:marTop w:val="0"/>
      <w:marBottom w:val="0"/>
      <w:divBdr>
        <w:top w:val="none" w:sz="0" w:space="0" w:color="auto"/>
        <w:left w:val="none" w:sz="0" w:space="0" w:color="auto"/>
        <w:bottom w:val="none" w:sz="0" w:space="0" w:color="auto"/>
        <w:right w:val="none" w:sz="0" w:space="0" w:color="auto"/>
      </w:divBdr>
      <w:divsChild>
        <w:div w:id="54624124">
          <w:marLeft w:val="0"/>
          <w:marRight w:val="0"/>
          <w:marTop w:val="0"/>
          <w:marBottom w:val="0"/>
          <w:divBdr>
            <w:top w:val="none" w:sz="0" w:space="0" w:color="auto"/>
            <w:left w:val="none" w:sz="0" w:space="0" w:color="auto"/>
            <w:bottom w:val="none" w:sz="0" w:space="0" w:color="auto"/>
            <w:right w:val="none" w:sz="0" w:space="0" w:color="auto"/>
          </w:divBdr>
        </w:div>
        <w:div w:id="121851903">
          <w:marLeft w:val="0"/>
          <w:marRight w:val="0"/>
          <w:marTop w:val="0"/>
          <w:marBottom w:val="0"/>
          <w:divBdr>
            <w:top w:val="none" w:sz="0" w:space="0" w:color="auto"/>
            <w:left w:val="none" w:sz="0" w:space="0" w:color="auto"/>
            <w:bottom w:val="none" w:sz="0" w:space="0" w:color="auto"/>
            <w:right w:val="none" w:sz="0" w:space="0" w:color="auto"/>
          </w:divBdr>
        </w:div>
        <w:div w:id="126513377">
          <w:marLeft w:val="0"/>
          <w:marRight w:val="0"/>
          <w:marTop w:val="0"/>
          <w:marBottom w:val="0"/>
          <w:divBdr>
            <w:top w:val="none" w:sz="0" w:space="0" w:color="auto"/>
            <w:left w:val="none" w:sz="0" w:space="0" w:color="auto"/>
            <w:bottom w:val="none" w:sz="0" w:space="0" w:color="auto"/>
            <w:right w:val="none" w:sz="0" w:space="0" w:color="auto"/>
          </w:divBdr>
        </w:div>
        <w:div w:id="178466367">
          <w:marLeft w:val="0"/>
          <w:marRight w:val="0"/>
          <w:marTop w:val="0"/>
          <w:marBottom w:val="0"/>
          <w:divBdr>
            <w:top w:val="none" w:sz="0" w:space="0" w:color="auto"/>
            <w:left w:val="none" w:sz="0" w:space="0" w:color="auto"/>
            <w:bottom w:val="none" w:sz="0" w:space="0" w:color="auto"/>
            <w:right w:val="none" w:sz="0" w:space="0" w:color="auto"/>
          </w:divBdr>
        </w:div>
        <w:div w:id="209222733">
          <w:marLeft w:val="0"/>
          <w:marRight w:val="0"/>
          <w:marTop w:val="0"/>
          <w:marBottom w:val="0"/>
          <w:divBdr>
            <w:top w:val="none" w:sz="0" w:space="0" w:color="auto"/>
            <w:left w:val="none" w:sz="0" w:space="0" w:color="auto"/>
            <w:bottom w:val="none" w:sz="0" w:space="0" w:color="auto"/>
            <w:right w:val="none" w:sz="0" w:space="0" w:color="auto"/>
          </w:divBdr>
        </w:div>
        <w:div w:id="218174509">
          <w:marLeft w:val="0"/>
          <w:marRight w:val="0"/>
          <w:marTop w:val="0"/>
          <w:marBottom w:val="0"/>
          <w:divBdr>
            <w:top w:val="none" w:sz="0" w:space="0" w:color="auto"/>
            <w:left w:val="none" w:sz="0" w:space="0" w:color="auto"/>
            <w:bottom w:val="none" w:sz="0" w:space="0" w:color="auto"/>
            <w:right w:val="none" w:sz="0" w:space="0" w:color="auto"/>
          </w:divBdr>
        </w:div>
        <w:div w:id="253824985">
          <w:marLeft w:val="0"/>
          <w:marRight w:val="0"/>
          <w:marTop w:val="0"/>
          <w:marBottom w:val="0"/>
          <w:divBdr>
            <w:top w:val="none" w:sz="0" w:space="0" w:color="auto"/>
            <w:left w:val="none" w:sz="0" w:space="0" w:color="auto"/>
            <w:bottom w:val="none" w:sz="0" w:space="0" w:color="auto"/>
            <w:right w:val="none" w:sz="0" w:space="0" w:color="auto"/>
          </w:divBdr>
        </w:div>
        <w:div w:id="287008294">
          <w:marLeft w:val="0"/>
          <w:marRight w:val="0"/>
          <w:marTop w:val="0"/>
          <w:marBottom w:val="0"/>
          <w:divBdr>
            <w:top w:val="none" w:sz="0" w:space="0" w:color="auto"/>
            <w:left w:val="none" w:sz="0" w:space="0" w:color="auto"/>
            <w:bottom w:val="none" w:sz="0" w:space="0" w:color="auto"/>
            <w:right w:val="none" w:sz="0" w:space="0" w:color="auto"/>
          </w:divBdr>
        </w:div>
        <w:div w:id="316303769">
          <w:marLeft w:val="0"/>
          <w:marRight w:val="0"/>
          <w:marTop w:val="0"/>
          <w:marBottom w:val="0"/>
          <w:divBdr>
            <w:top w:val="none" w:sz="0" w:space="0" w:color="auto"/>
            <w:left w:val="none" w:sz="0" w:space="0" w:color="auto"/>
            <w:bottom w:val="none" w:sz="0" w:space="0" w:color="auto"/>
            <w:right w:val="none" w:sz="0" w:space="0" w:color="auto"/>
          </w:divBdr>
        </w:div>
        <w:div w:id="372539023">
          <w:marLeft w:val="0"/>
          <w:marRight w:val="0"/>
          <w:marTop w:val="0"/>
          <w:marBottom w:val="0"/>
          <w:divBdr>
            <w:top w:val="none" w:sz="0" w:space="0" w:color="auto"/>
            <w:left w:val="none" w:sz="0" w:space="0" w:color="auto"/>
            <w:bottom w:val="none" w:sz="0" w:space="0" w:color="auto"/>
            <w:right w:val="none" w:sz="0" w:space="0" w:color="auto"/>
          </w:divBdr>
        </w:div>
        <w:div w:id="378284667">
          <w:marLeft w:val="0"/>
          <w:marRight w:val="0"/>
          <w:marTop w:val="0"/>
          <w:marBottom w:val="0"/>
          <w:divBdr>
            <w:top w:val="none" w:sz="0" w:space="0" w:color="auto"/>
            <w:left w:val="none" w:sz="0" w:space="0" w:color="auto"/>
            <w:bottom w:val="none" w:sz="0" w:space="0" w:color="auto"/>
            <w:right w:val="none" w:sz="0" w:space="0" w:color="auto"/>
          </w:divBdr>
        </w:div>
        <w:div w:id="570165689">
          <w:marLeft w:val="0"/>
          <w:marRight w:val="0"/>
          <w:marTop w:val="0"/>
          <w:marBottom w:val="0"/>
          <w:divBdr>
            <w:top w:val="none" w:sz="0" w:space="0" w:color="auto"/>
            <w:left w:val="none" w:sz="0" w:space="0" w:color="auto"/>
            <w:bottom w:val="none" w:sz="0" w:space="0" w:color="auto"/>
            <w:right w:val="none" w:sz="0" w:space="0" w:color="auto"/>
          </w:divBdr>
        </w:div>
        <w:div w:id="602684058">
          <w:marLeft w:val="0"/>
          <w:marRight w:val="0"/>
          <w:marTop w:val="0"/>
          <w:marBottom w:val="0"/>
          <w:divBdr>
            <w:top w:val="none" w:sz="0" w:space="0" w:color="auto"/>
            <w:left w:val="none" w:sz="0" w:space="0" w:color="auto"/>
            <w:bottom w:val="none" w:sz="0" w:space="0" w:color="auto"/>
            <w:right w:val="none" w:sz="0" w:space="0" w:color="auto"/>
          </w:divBdr>
        </w:div>
        <w:div w:id="728112997">
          <w:marLeft w:val="0"/>
          <w:marRight w:val="0"/>
          <w:marTop w:val="0"/>
          <w:marBottom w:val="0"/>
          <w:divBdr>
            <w:top w:val="none" w:sz="0" w:space="0" w:color="auto"/>
            <w:left w:val="none" w:sz="0" w:space="0" w:color="auto"/>
            <w:bottom w:val="none" w:sz="0" w:space="0" w:color="auto"/>
            <w:right w:val="none" w:sz="0" w:space="0" w:color="auto"/>
          </w:divBdr>
        </w:div>
        <w:div w:id="786852845">
          <w:marLeft w:val="0"/>
          <w:marRight w:val="0"/>
          <w:marTop w:val="0"/>
          <w:marBottom w:val="0"/>
          <w:divBdr>
            <w:top w:val="none" w:sz="0" w:space="0" w:color="auto"/>
            <w:left w:val="none" w:sz="0" w:space="0" w:color="auto"/>
            <w:bottom w:val="none" w:sz="0" w:space="0" w:color="auto"/>
            <w:right w:val="none" w:sz="0" w:space="0" w:color="auto"/>
          </w:divBdr>
        </w:div>
        <w:div w:id="808396451">
          <w:marLeft w:val="0"/>
          <w:marRight w:val="0"/>
          <w:marTop w:val="0"/>
          <w:marBottom w:val="0"/>
          <w:divBdr>
            <w:top w:val="none" w:sz="0" w:space="0" w:color="auto"/>
            <w:left w:val="none" w:sz="0" w:space="0" w:color="auto"/>
            <w:bottom w:val="none" w:sz="0" w:space="0" w:color="auto"/>
            <w:right w:val="none" w:sz="0" w:space="0" w:color="auto"/>
          </w:divBdr>
        </w:div>
        <w:div w:id="875698512">
          <w:marLeft w:val="0"/>
          <w:marRight w:val="0"/>
          <w:marTop w:val="0"/>
          <w:marBottom w:val="0"/>
          <w:divBdr>
            <w:top w:val="none" w:sz="0" w:space="0" w:color="auto"/>
            <w:left w:val="none" w:sz="0" w:space="0" w:color="auto"/>
            <w:bottom w:val="none" w:sz="0" w:space="0" w:color="auto"/>
            <w:right w:val="none" w:sz="0" w:space="0" w:color="auto"/>
          </w:divBdr>
        </w:div>
        <w:div w:id="889077704">
          <w:marLeft w:val="0"/>
          <w:marRight w:val="0"/>
          <w:marTop w:val="0"/>
          <w:marBottom w:val="0"/>
          <w:divBdr>
            <w:top w:val="none" w:sz="0" w:space="0" w:color="auto"/>
            <w:left w:val="none" w:sz="0" w:space="0" w:color="auto"/>
            <w:bottom w:val="none" w:sz="0" w:space="0" w:color="auto"/>
            <w:right w:val="none" w:sz="0" w:space="0" w:color="auto"/>
          </w:divBdr>
        </w:div>
        <w:div w:id="909272142">
          <w:marLeft w:val="0"/>
          <w:marRight w:val="0"/>
          <w:marTop w:val="0"/>
          <w:marBottom w:val="0"/>
          <w:divBdr>
            <w:top w:val="none" w:sz="0" w:space="0" w:color="auto"/>
            <w:left w:val="none" w:sz="0" w:space="0" w:color="auto"/>
            <w:bottom w:val="none" w:sz="0" w:space="0" w:color="auto"/>
            <w:right w:val="none" w:sz="0" w:space="0" w:color="auto"/>
          </w:divBdr>
        </w:div>
        <w:div w:id="969897034">
          <w:marLeft w:val="0"/>
          <w:marRight w:val="0"/>
          <w:marTop w:val="0"/>
          <w:marBottom w:val="0"/>
          <w:divBdr>
            <w:top w:val="none" w:sz="0" w:space="0" w:color="auto"/>
            <w:left w:val="none" w:sz="0" w:space="0" w:color="auto"/>
            <w:bottom w:val="none" w:sz="0" w:space="0" w:color="auto"/>
            <w:right w:val="none" w:sz="0" w:space="0" w:color="auto"/>
          </w:divBdr>
        </w:div>
        <w:div w:id="988634912">
          <w:marLeft w:val="0"/>
          <w:marRight w:val="0"/>
          <w:marTop w:val="0"/>
          <w:marBottom w:val="0"/>
          <w:divBdr>
            <w:top w:val="none" w:sz="0" w:space="0" w:color="auto"/>
            <w:left w:val="none" w:sz="0" w:space="0" w:color="auto"/>
            <w:bottom w:val="none" w:sz="0" w:space="0" w:color="auto"/>
            <w:right w:val="none" w:sz="0" w:space="0" w:color="auto"/>
          </w:divBdr>
        </w:div>
        <w:div w:id="1118908921">
          <w:marLeft w:val="0"/>
          <w:marRight w:val="0"/>
          <w:marTop w:val="0"/>
          <w:marBottom w:val="0"/>
          <w:divBdr>
            <w:top w:val="none" w:sz="0" w:space="0" w:color="auto"/>
            <w:left w:val="none" w:sz="0" w:space="0" w:color="auto"/>
            <w:bottom w:val="none" w:sz="0" w:space="0" w:color="auto"/>
            <w:right w:val="none" w:sz="0" w:space="0" w:color="auto"/>
          </w:divBdr>
        </w:div>
        <w:div w:id="1136877538">
          <w:marLeft w:val="0"/>
          <w:marRight w:val="0"/>
          <w:marTop w:val="0"/>
          <w:marBottom w:val="0"/>
          <w:divBdr>
            <w:top w:val="none" w:sz="0" w:space="0" w:color="auto"/>
            <w:left w:val="none" w:sz="0" w:space="0" w:color="auto"/>
            <w:bottom w:val="none" w:sz="0" w:space="0" w:color="auto"/>
            <w:right w:val="none" w:sz="0" w:space="0" w:color="auto"/>
          </w:divBdr>
        </w:div>
        <w:div w:id="1144666706">
          <w:marLeft w:val="0"/>
          <w:marRight w:val="0"/>
          <w:marTop w:val="0"/>
          <w:marBottom w:val="0"/>
          <w:divBdr>
            <w:top w:val="none" w:sz="0" w:space="0" w:color="auto"/>
            <w:left w:val="none" w:sz="0" w:space="0" w:color="auto"/>
            <w:bottom w:val="none" w:sz="0" w:space="0" w:color="auto"/>
            <w:right w:val="none" w:sz="0" w:space="0" w:color="auto"/>
          </w:divBdr>
        </w:div>
        <w:div w:id="1145467252">
          <w:marLeft w:val="0"/>
          <w:marRight w:val="0"/>
          <w:marTop w:val="0"/>
          <w:marBottom w:val="0"/>
          <w:divBdr>
            <w:top w:val="none" w:sz="0" w:space="0" w:color="auto"/>
            <w:left w:val="none" w:sz="0" w:space="0" w:color="auto"/>
            <w:bottom w:val="none" w:sz="0" w:space="0" w:color="auto"/>
            <w:right w:val="none" w:sz="0" w:space="0" w:color="auto"/>
          </w:divBdr>
        </w:div>
        <w:div w:id="1162311173">
          <w:marLeft w:val="0"/>
          <w:marRight w:val="0"/>
          <w:marTop w:val="0"/>
          <w:marBottom w:val="0"/>
          <w:divBdr>
            <w:top w:val="none" w:sz="0" w:space="0" w:color="auto"/>
            <w:left w:val="none" w:sz="0" w:space="0" w:color="auto"/>
            <w:bottom w:val="none" w:sz="0" w:space="0" w:color="auto"/>
            <w:right w:val="none" w:sz="0" w:space="0" w:color="auto"/>
          </w:divBdr>
        </w:div>
        <w:div w:id="1187251209">
          <w:marLeft w:val="0"/>
          <w:marRight w:val="0"/>
          <w:marTop w:val="0"/>
          <w:marBottom w:val="0"/>
          <w:divBdr>
            <w:top w:val="none" w:sz="0" w:space="0" w:color="auto"/>
            <w:left w:val="none" w:sz="0" w:space="0" w:color="auto"/>
            <w:bottom w:val="none" w:sz="0" w:space="0" w:color="auto"/>
            <w:right w:val="none" w:sz="0" w:space="0" w:color="auto"/>
          </w:divBdr>
        </w:div>
        <w:div w:id="1199734304">
          <w:marLeft w:val="0"/>
          <w:marRight w:val="0"/>
          <w:marTop w:val="0"/>
          <w:marBottom w:val="0"/>
          <w:divBdr>
            <w:top w:val="none" w:sz="0" w:space="0" w:color="auto"/>
            <w:left w:val="none" w:sz="0" w:space="0" w:color="auto"/>
            <w:bottom w:val="none" w:sz="0" w:space="0" w:color="auto"/>
            <w:right w:val="none" w:sz="0" w:space="0" w:color="auto"/>
          </w:divBdr>
        </w:div>
        <w:div w:id="1292008824">
          <w:marLeft w:val="0"/>
          <w:marRight w:val="0"/>
          <w:marTop w:val="0"/>
          <w:marBottom w:val="0"/>
          <w:divBdr>
            <w:top w:val="none" w:sz="0" w:space="0" w:color="auto"/>
            <w:left w:val="none" w:sz="0" w:space="0" w:color="auto"/>
            <w:bottom w:val="none" w:sz="0" w:space="0" w:color="auto"/>
            <w:right w:val="none" w:sz="0" w:space="0" w:color="auto"/>
          </w:divBdr>
        </w:div>
        <w:div w:id="1312906164">
          <w:marLeft w:val="0"/>
          <w:marRight w:val="0"/>
          <w:marTop w:val="0"/>
          <w:marBottom w:val="0"/>
          <w:divBdr>
            <w:top w:val="none" w:sz="0" w:space="0" w:color="auto"/>
            <w:left w:val="none" w:sz="0" w:space="0" w:color="auto"/>
            <w:bottom w:val="none" w:sz="0" w:space="0" w:color="auto"/>
            <w:right w:val="none" w:sz="0" w:space="0" w:color="auto"/>
          </w:divBdr>
        </w:div>
        <w:div w:id="1328704080">
          <w:marLeft w:val="0"/>
          <w:marRight w:val="0"/>
          <w:marTop w:val="0"/>
          <w:marBottom w:val="0"/>
          <w:divBdr>
            <w:top w:val="none" w:sz="0" w:space="0" w:color="auto"/>
            <w:left w:val="none" w:sz="0" w:space="0" w:color="auto"/>
            <w:bottom w:val="none" w:sz="0" w:space="0" w:color="auto"/>
            <w:right w:val="none" w:sz="0" w:space="0" w:color="auto"/>
          </w:divBdr>
        </w:div>
        <w:div w:id="1346858068">
          <w:marLeft w:val="0"/>
          <w:marRight w:val="0"/>
          <w:marTop w:val="0"/>
          <w:marBottom w:val="0"/>
          <w:divBdr>
            <w:top w:val="none" w:sz="0" w:space="0" w:color="auto"/>
            <w:left w:val="none" w:sz="0" w:space="0" w:color="auto"/>
            <w:bottom w:val="none" w:sz="0" w:space="0" w:color="auto"/>
            <w:right w:val="none" w:sz="0" w:space="0" w:color="auto"/>
          </w:divBdr>
        </w:div>
        <w:div w:id="1427071022">
          <w:marLeft w:val="0"/>
          <w:marRight w:val="0"/>
          <w:marTop w:val="0"/>
          <w:marBottom w:val="0"/>
          <w:divBdr>
            <w:top w:val="none" w:sz="0" w:space="0" w:color="auto"/>
            <w:left w:val="none" w:sz="0" w:space="0" w:color="auto"/>
            <w:bottom w:val="none" w:sz="0" w:space="0" w:color="auto"/>
            <w:right w:val="none" w:sz="0" w:space="0" w:color="auto"/>
          </w:divBdr>
        </w:div>
        <w:div w:id="1447848006">
          <w:marLeft w:val="0"/>
          <w:marRight w:val="0"/>
          <w:marTop w:val="0"/>
          <w:marBottom w:val="0"/>
          <w:divBdr>
            <w:top w:val="none" w:sz="0" w:space="0" w:color="auto"/>
            <w:left w:val="none" w:sz="0" w:space="0" w:color="auto"/>
            <w:bottom w:val="none" w:sz="0" w:space="0" w:color="auto"/>
            <w:right w:val="none" w:sz="0" w:space="0" w:color="auto"/>
          </w:divBdr>
        </w:div>
        <w:div w:id="1466850821">
          <w:marLeft w:val="0"/>
          <w:marRight w:val="0"/>
          <w:marTop w:val="0"/>
          <w:marBottom w:val="0"/>
          <w:divBdr>
            <w:top w:val="none" w:sz="0" w:space="0" w:color="auto"/>
            <w:left w:val="none" w:sz="0" w:space="0" w:color="auto"/>
            <w:bottom w:val="none" w:sz="0" w:space="0" w:color="auto"/>
            <w:right w:val="none" w:sz="0" w:space="0" w:color="auto"/>
          </w:divBdr>
        </w:div>
        <w:div w:id="1501044295">
          <w:marLeft w:val="0"/>
          <w:marRight w:val="0"/>
          <w:marTop w:val="0"/>
          <w:marBottom w:val="0"/>
          <w:divBdr>
            <w:top w:val="none" w:sz="0" w:space="0" w:color="auto"/>
            <w:left w:val="none" w:sz="0" w:space="0" w:color="auto"/>
            <w:bottom w:val="none" w:sz="0" w:space="0" w:color="auto"/>
            <w:right w:val="none" w:sz="0" w:space="0" w:color="auto"/>
          </w:divBdr>
        </w:div>
        <w:div w:id="1518500549">
          <w:marLeft w:val="0"/>
          <w:marRight w:val="0"/>
          <w:marTop w:val="0"/>
          <w:marBottom w:val="0"/>
          <w:divBdr>
            <w:top w:val="none" w:sz="0" w:space="0" w:color="auto"/>
            <w:left w:val="none" w:sz="0" w:space="0" w:color="auto"/>
            <w:bottom w:val="none" w:sz="0" w:space="0" w:color="auto"/>
            <w:right w:val="none" w:sz="0" w:space="0" w:color="auto"/>
          </w:divBdr>
        </w:div>
        <w:div w:id="1598558441">
          <w:marLeft w:val="0"/>
          <w:marRight w:val="0"/>
          <w:marTop w:val="0"/>
          <w:marBottom w:val="0"/>
          <w:divBdr>
            <w:top w:val="none" w:sz="0" w:space="0" w:color="auto"/>
            <w:left w:val="none" w:sz="0" w:space="0" w:color="auto"/>
            <w:bottom w:val="none" w:sz="0" w:space="0" w:color="auto"/>
            <w:right w:val="none" w:sz="0" w:space="0" w:color="auto"/>
          </w:divBdr>
        </w:div>
        <w:div w:id="1636907449">
          <w:marLeft w:val="0"/>
          <w:marRight w:val="0"/>
          <w:marTop w:val="0"/>
          <w:marBottom w:val="0"/>
          <w:divBdr>
            <w:top w:val="none" w:sz="0" w:space="0" w:color="auto"/>
            <w:left w:val="none" w:sz="0" w:space="0" w:color="auto"/>
            <w:bottom w:val="none" w:sz="0" w:space="0" w:color="auto"/>
            <w:right w:val="none" w:sz="0" w:space="0" w:color="auto"/>
          </w:divBdr>
        </w:div>
        <w:div w:id="1638299001">
          <w:marLeft w:val="0"/>
          <w:marRight w:val="0"/>
          <w:marTop w:val="0"/>
          <w:marBottom w:val="0"/>
          <w:divBdr>
            <w:top w:val="none" w:sz="0" w:space="0" w:color="auto"/>
            <w:left w:val="none" w:sz="0" w:space="0" w:color="auto"/>
            <w:bottom w:val="none" w:sz="0" w:space="0" w:color="auto"/>
            <w:right w:val="none" w:sz="0" w:space="0" w:color="auto"/>
          </w:divBdr>
        </w:div>
        <w:div w:id="1639460479">
          <w:marLeft w:val="0"/>
          <w:marRight w:val="0"/>
          <w:marTop w:val="0"/>
          <w:marBottom w:val="0"/>
          <w:divBdr>
            <w:top w:val="none" w:sz="0" w:space="0" w:color="auto"/>
            <w:left w:val="none" w:sz="0" w:space="0" w:color="auto"/>
            <w:bottom w:val="none" w:sz="0" w:space="0" w:color="auto"/>
            <w:right w:val="none" w:sz="0" w:space="0" w:color="auto"/>
          </w:divBdr>
        </w:div>
        <w:div w:id="1652365958">
          <w:marLeft w:val="0"/>
          <w:marRight w:val="0"/>
          <w:marTop w:val="0"/>
          <w:marBottom w:val="0"/>
          <w:divBdr>
            <w:top w:val="none" w:sz="0" w:space="0" w:color="auto"/>
            <w:left w:val="none" w:sz="0" w:space="0" w:color="auto"/>
            <w:bottom w:val="none" w:sz="0" w:space="0" w:color="auto"/>
            <w:right w:val="none" w:sz="0" w:space="0" w:color="auto"/>
          </w:divBdr>
        </w:div>
        <w:div w:id="1748376209">
          <w:marLeft w:val="0"/>
          <w:marRight w:val="0"/>
          <w:marTop w:val="0"/>
          <w:marBottom w:val="0"/>
          <w:divBdr>
            <w:top w:val="none" w:sz="0" w:space="0" w:color="auto"/>
            <w:left w:val="none" w:sz="0" w:space="0" w:color="auto"/>
            <w:bottom w:val="none" w:sz="0" w:space="0" w:color="auto"/>
            <w:right w:val="none" w:sz="0" w:space="0" w:color="auto"/>
          </w:divBdr>
        </w:div>
        <w:div w:id="1768500957">
          <w:marLeft w:val="0"/>
          <w:marRight w:val="0"/>
          <w:marTop w:val="0"/>
          <w:marBottom w:val="0"/>
          <w:divBdr>
            <w:top w:val="none" w:sz="0" w:space="0" w:color="auto"/>
            <w:left w:val="none" w:sz="0" w:space="0" w:color="auto"/>
            <w:bottom w:val="none" w:sz="0" w:space="0" w:color="auto"/>
            <w:right w:val="none" w:sz="0" w:space="0" w:color="auto"/>
          </w:divBdr>
        </w:div>
        <w:div w:id="1770807299">
          <w:marLeft w:val="0"/>
          <w:marRight w:val="0"/>
          <w:marTop w:val="0"/>
          <w:marBottom w:val="0"/>
          <w:divBdr>
            <w:top w:val="none" w:sz="0" w:space="0" w:color="auto"/>
            <w:left w:val="none" w:sz="0" w:space="0" w:color="auto"/>
            <w:bottom w:val="none" w:sz="0" w:space="0" w:color="auto"/>
            <w:right w:val="none" w:sz="0" w:space="0" w:color="auto"/>
          </w:divBdr>
        </w:div>
        <w:div w:id="1786995666">
          <w:marLeft w:val="0"/>
          <w:marRight w:val="0"/>
          <w:marTop w:val="0"/>
          <w:marBottom w:val="0"/>
          <w:divBdr>
            <w:top w:val="none" w:sz="0" w:space="0" w:color="auto"/>
            <w:left w:val="none" w:sz="0" w:space="0" w:color="auto"/>
            <w:bottom w:val="none" w:sz="0" w:space="0" w:color="auto"/>
            <w:right w:val="none" w:sz="0" w:space="0" w:color="auto"/>
          </w:divBdr>
        </w:div>
        <w:div w:id="1902985846">
          <w:marLeft w:val="0"/>
          <w:marRight w:val="0"/>
          <w:marTop w:val="0"/>
          <w:marBottom w:val="0"/>
          <w:divBdr>
            <w:top w:val="none" w:sz="0" w:space="0" w:color="auto"/>
            <w:left w:val="none" w:sz="0" w:space="0" w:color="auto"/>
            <w:bottom w:val="none" w:sz="0" w:space="0" w:color="auto"/>
            <w:right w:val="none" w:sz="0" w:space="0" w:color="auto"/>
          </w:divBdr>
        </w:div>
        <w:div w:id="1927184223">
          <w:marLeft w:val="0"/>
          <w:marRight w:val="0"/>
          <w:marTop w:val="0"/>
          <w:marBottom w:val="0"/>
          <w:divBdr>
            <w:top w:val="none" w:sz="0" w:space="0" w:color="auto"/>
            <w:left w:val="none" w:sz="0" w:space="0" w:color="auto"/>
            <w:bottom w:val="none" w:sz="0" w:space="0" w:color="auto"/>
            <w:right w:val="none" w:sz="0" w:space="0" w:color="auto"/>
          </w:divBdr>
        </w:div>
        <w:div w:id="1936329008">
          <w:marLeft w:val="0"/>
          <w:marRight w:val="0"/>
          <w:marTop w:val="0"/>
          <w:marBottom w:val="0"/>
          <w:divBdr>
            <w:top w:val="none" w:sz="0" w:space="0" w:color="auto"/>
            <w:left w:val="none" w:sz="0" w:space="0" w:color="auto"/>
            <w:bottom w:val="none" w:sz="0" w:space="0" w:color="auto"/>
            <w:right w:val="none" w:sz="0" w:space="0" w:color="auto"/>
          </w:divBdr>
        </w:div>
        <w:div w:id="1950162774">
          <w:marLeft w:val="0"/>
          <w:marRight w:val="0"/>
          <w:marTop w:val="0"/>
          <w:marBottom w:val="0"/>
          <w:divBdr>
            <w:top w:val="none" w:sz="0" w:space="0" w:color="auto"/>
            <w:left w:val="none" w:sz="0" w:space="0" w:color="auto"/>
            <w:bottom w:val="none" w:sz="0" w:space="0" w:color="auto"/>
            <w:right w:val="none" w:sz="0" w:space="0" w:color="auto"/>
          </w:divBdr>
        </w:div>
        <w:div w:id="2040616868">
          <w:marLeft w:val="0"/>
          <w:marRight w:val="0"/>
          <w:marTop w:val="0"/>
          <w:marBottom w:val="0"/>
          <w:divBdr>
            <w:top w:val="none" w:sz="0" w:space="0" w:color="auto"/>
            <w:left w:val="none" w:sz="0" w:space="0" w:color="auto"/>
            <w:bottom w:val="none" w:sz="0" w:space="0" w:color="auto"/>
            <w:right w:val="none" w:sz="0" w:space="0" w:color="auto"/>
          </w:divBdr>
        </w:div>
        <w:div w:id="2064475968">
          <w:marLeft w:val="0"/>
          <w:marRight w:val="0"/>
          <w:marTop w:val="0"/>
          <w:marBottom w:val="0"/>
          <w:divBdr>
            <w:top w:val="none" w:sz="0" w:space="0" w:color="auto"/>
            <w:left w:val="none" w:sz="0" w:space="0" w:color="auto"/>
            <w:bottom w:val="none" w:sz="0" w:space="0" w:color="auto"/>
            <w:right w:val="none" w:sz="0" w:space="0" w:color="auto"/>
          </w:divBdr>
        </w:div>
        <w:div w:id="2106991823">
          <w:marLeft w:val="0"/>
          <w:marRight w:val="0"/>
          <w:marTop w:val="0"/>
          <w:marBottom w:val="0"/>
          <w:divBdr>
            <w:top w:val="none" w:sz="0" w:space="0" w:color="auto"/>
            <w:left w:val="none" w:sz="0" w:space="0" w:color="auto"/>
            <w:bottom w:val="none" w:sz="0" w:space="0" w:color="auto"/>
            <w:right w:val="none" w:sz="0" w:space="0" w:color="auto"/>
          </w:divBdr>
        </w:div>
      </w:divsChild>
    </w:div>
    <w:div w:id="1157452642">
      <w:bodyDiv w:val="1"/>
      <w:marLeft w:val="0"/>
      <w:marRight w:val="0"/>
      <w:marTop w:val="0"/>
      <w:marBottom w:val="0"/>
      <w:divBdr>
        <w:top w:val="none" w:sz="0" w:space="0" w:color="auto"/>
        <w:left w:val="none" w:sz="0" w:space="0" w:color="auto"/>
        <w:bottom w:val="none" w:sz="0" w:space="0" w:color="auto"/>
        <w:right w:val="none" w:sz="0" w:space="0" w:color="auto"/>
      </w:divBdr>
      <w:divsChild>
        <w:div w:id="235287250">
          <w:marLeft w:val="0"/>
          <w:marRight w:val="0"/>
          <w:marTop w:val="0"/>
          <w:marBottom w:val="0"/>
          <w:divBdr>
            <w:top w:val="none" w:sz="0" w:space="0" w:color="auto"/>
            <w:left w:val="none" w:sz="0" w:space="0" w:color="auto"/>
            <w:bottom w:val="none" w:sz="0" w:space="0" w:color="auto"/>
            <w:right w:val="none" w:sz="0" w:space="0" w:color="auto"/>
          </w:divBdr>
          <w:divsChild>
            <w:div w:id="37054244">
              <w:marLeft w:val="0"/>
              <w:marRight w:val="0"/>
              <w:marTop w:val="0"/>
              <w:marBottom w:val="0"/>
              <w:divBdr>
                <w:top w:val="none" w:sz="0" w:space="0" w:color="auto"/>
                <w:left w:val="none" w:sz="0" w:space="0" w:color="auto"/>
                <w:bottom w:val="none" w:sz="0" w:space="0" w:color="auto"/>
                <w:right w:val="none" w:sz="0" w:space="0" w:color="auto"/>
              </w:divBdr>
            </w:div>
            <w:div w:id="190152680">
              <w:marLeft w:val="0"/>
              <w:marRight w:val="0"/>
              <w:marTop w:val="0"/>
              <w:marBottom w:val="0"/>
              <w:divBdr>
                <w:top w:val="none" w:sz="0" w:space="0" w:color="auto"/>
                <w:left w:val="none" w:sz="0" w:space="0" w:color="auto"/>
                <w:bottom w:val="none" w:sz="0" w:space="0" w:color="auto"/>
                <w:right w:val="none" w:sz="0" w:space="0" w:color="auto"/>
              </w:divBdr>
            </w:div>
            <w:div w:id="493187433">
              <w:marLeft w:val="0"/>
              <w:marRight w:val="0"/>
              <w:marTop w:val="0"/>
              <w:marBottom w:val="0"/>
              <w:divBdr>
                <w:top w:val="none" w:sz="0" w:space="0" w:color="auto"/>
                <w:left w:val="none" w:sz="0" w:space="0" w:color="auto"/>
                <w:bottom w:val="none" w:sz="0" w:space="0" w:color="auto"/>
                <w:right w:val="none" w:sz="0" w:space="0" w:color="auto"/>
              </w:divBdr>
            </w:div>
            <w:div w:id="506747484">
              <w:marLeft w:val="0"/>
              <w:marRight w:val="0"/>
              <w:marTop w:val="0"/>
              <w:marBottom w:val="0"/>
              <w:divBdr>
                <w:top w:val="none" w:sz="0" w:space="0" w:color="auto"/>
                <w:left w:val="none" w:sz="0" w:space="0" w:color="auto"/>
                <w:bottom w:val="none" w:sz="0" w:space="0" w:color="auto"/>
                <w:right w:val="none" w:sz="0" w:space="0" w:color="auto"/>
              </w:divBdr>
            </w:div>
            <w:div w:id="737703937">
              <w:marLeft w:val="0"/>
              <w:marRight w:val="0"/>
              <w:marTop w:val="0"/>
              <w:marBottom w:val="0"/>
              <w:divBdr>
                <w:top w:val="none" w:sz="0" w:space="0" w:color="auto"/>
                <w:left w:val="none" w:sz="0" w:space="0" w:color="auto"/>
                <w:bottom w:val="none" w:sz="0" w:space="0" w:color="auto"/>
                <w:right w:val="none" w:sz="0" w:space="0" w:color="auto"/>
              </w:divBdr>
            </w:div>
            <w:div w:id="933974778">
              <w:marLeft w:val="0"/>
              <w:marRight w:val="0"/>
              <w:marTop w:val="0"/>
              <w:marBottom w:val="0"/>
              <w:divBdr>
                <w:top w:val="none" w:sz="0" w:space="0" w:color="auto"/>
                <w:left w:val="none" w:sz="0" w:space="0" w:color="auto"/>
                <w:bottom w:val="none" w:sz="0" w:space="0" w:color="auto"/>
                <w:right w:val="none" w:sz="0" w:space="0" w:color="auto"/>
              </w:divBdr>
            </w:div>
            <w:div w:id="1440493615">
              <w:marLeft w:val="0"/>
              <w:marRight w:val="0"/>
              <w:marTop w:val="0"/>
              <w:marBottom w:val="0"/>
              <w:divBdr>
                <w:top w:val="none" w:sz="0" w:space="0" w:color="auto"/>
                <w:left w:val="none" w:sz="0" w:space="0" w:color="auto"/>
                <w:bottom w:val="none" w:sz="0" w:space="0" w:color="auto"/>
                <w:right w:val="none" w:sz="0" w:space="0" w:color="auto"/>
              </w:divBdr>
            </w:div>
            <w:div w:id="1793551718">
              <w:marLeft w:val="0"/>
              <w:marRight w:val="0"/>
              <w:marTop w:val="0"/>
              <w:marBottom w:val="0"/>
              <w:divBdr>
                <w:top w:val="none" w:sz="0" w:space="0" w:color="auto"/>
                <w:left w:val="none" w:sz="0" w:space="0" w:color="auto"/>
                <w:bottom w:val="none" w:sz="0" w:space="0" w:color="auto"/>
                <w:right w:val="none" w:sz="0" w:space="0" w:color="auto"/>
              </w:divBdr>
            </w:div>
            <w:div w:id="2057461516">
              <w:marLeft w:val="0"/>
              <w:marRight w:val="0"/>
              <w:marTop w:val="0"/>
              <w:marBottom w:val="0"/>
              <w:divBdr>
                <w:top w:val="none" w:sz="0" w:space="0" w:color="auto"/>
                <w:left w:val="none" w:sz="0" w:space="0" w:color="auto"/>
                <w:bottom w:val="none" w:sz="0" w:space="0" w:color="auto"/>
                <w:right w:val="none" w:sz="0" w:space="0" w:color="auto"/>
              </w:divBdr>
            </w:div>
          </w:divsChild>
        </w:div>
        <w:div w:id="1309699940">
          <w:marLeft w:val="0"/>
          <w:marRight w:val="0"/>
          <w:marTop w:val="0"/>
          <w:marBottom w:val="0"/>
          <w:divBdr>
            <w:top w:val="none" w:sz="0" w:space="0" w:color="auto"/>
            <w:left w:val="none" w:sz="0" w:space="0" w:color="auto"/>
            <w:bottom w:val="none" w:sz="0" w:space="0" w:color="auto"/>
            <w:right w:val="none" w:sz="0" w:space="0" w:color="auto"/>
          </w:divBdr>
          <w:divsChild>
            <w:div w:id="400101015">
              <w:marLeft w:val="0"/>
              <w:marRight w:val="0"/>
              <w:marTop w:val="0"/>
              <w:marBottom w:val="0"/>
              <w:divBdr>
                <w:top w:val="none" w:sz="0" w:space="0" w:color="auto"/>
                <w:left w:val="none" w:sz="0" w:space="0" w:color="auto"/>
                <w:bottom w:val="none" w:sz="0" w:space="0" w:color="auto"/>
                <w:right w:val="none" w:sz="0" w:space="0" w:color="auto"/>
              </w:divBdr>
            </w:div>
            <w:div w:id="4044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46424">
      <w:bodyDiv w:val="1"/>
      <w:marLeft w:val="0"/>
      <w:marRight w:val="0"/>
      <w:marTop w:val="0"/>
      <w:marBottom w:val="0"/>
      <w:divBdr>
        <w:top w:val="none" w:sz="0" w:space="0" w:color="auto"/>
        <w:left w:val="none" w:sz="0" w:space="0" w:color="auto"/>
        <w:bottom w:val="none" w:sz="0" w:space="0" w:color="auto"/>
        <w:right w:val="none" w:sz="0" w:space="0" w:color="auto"/>
      </w:divBdr>
    </w:div>
    <w:div w:id="1191184404">
      <w:bodyDiv w:val="1"/>
      <w:marLeft w:val="0"/>
      <w:marRight w:val="0"/>
      <w:marTop w:val="0"/>
      <w:marBottom w:val="0"/>
      <w:divBdr>
        <w:top w:val="none" w:sz="0" w:space="0" w:color="auto"/>
        <w:left w:val="none" w:sz="0" w:space="0" w:color="auto"/>
        <w:bottom w:val="none" w:sz="0" w:space="0" w:color="auto"/>
        <w:right w:val="none" w:sz="0" w:space="0" w:color="auto"/>
      </w:divBdr>
    </w:div>
    <w:div w:id="1222911341">
      <w:bodyDiv w:val="1"/>
      <w:marLeft w:val="0"/>
      <w:marRight w:val="0"/>
      <w:marTop w:val="0"/>
      <w:marBottom w:val="0"/>
      <w:divBdr>
        <w:top w:val="none" w:sz="0" w:space="0" w:color="auto"/>
        <w:left w:val="none" w:sz="0" w:space="0" w:color="auto"/>
        <w:bottom w:val="none" w:sz="0" w:space="0" w:color="auto"/>
        <w:right w:val="none" w:sz="0" w:space="0" w:color="auto"/>
      </w:divBdr>
      <w:divsChild>
        <w:div w:id="109209907">
          <w:marLeft w:val="0"/>
          <w:marRight w:val="0"/>
          <w:marTop w:val="0"/>
          <w:marBottom w:val="0"/>
          <w:divBdr>
            <w:top w:val="none" w:sz="0" w:space="0" w:color="auto"/>
            <w:left w:val="none" w:sz="0" w:space="0" w:color="auto"/>
            <w:bottom w:val="none" w:sz="0" w:space="0" w:color="auto"/>
            <w:right w:val="none" w:sz="0" w:space="0" w:color="auto"/>
          </w:divBdr>
        </w:div>
        <w:div w:id="755975314">
          <w:marLeft w:val="0"/>
          <w:marRight w:val="0"/>
          <w:marTop w:val="0"/>
          <w:marBottom w:val="0"/>
          <w:divBdr>
            <w:top w:val="none" w:sz="0" w:space="0" w:color="auto"/>
            <w:left w:val="none" w:sz="0" w:space="0" w:color="auto"/>
            <w:bottom w:val="none" w:sz="0" w:space="0" w:color="auto"/>
            <w:right w:val="none" w:sz="0" w:space="0" w:color="auto"/>
          </w:divBdr>
        </w:div>
        <w:div w:id="1591893120">
          <w:marLeft w:val="0"/>
          <w:marRight w:val="0"/>
          <w:marTop w:val="0"/>
          <w:marBottom w:val="0"/>
          <w:divBdr>
            <w:top w:val="none" w:sz="0" w:space="0" w:color="auto"/>
            <w:left w:val="none" w:sz="0" w:space="0" w:color="auto"/>
            <w:bottom w:val="none" w:sz="0" w:space="0" w:color="auto"/>
            <w:right w:val="none" w:sz="0" w:space="0" w:color="auto"/>
          </w:divBdr>
        </w:div>
        <w:div w:id="1679313887">
          <w:marLeft w:val="0"/>
          <w:marRight w:val="0"/>
          <w:marTop w:val="0"/>
          <w:marBottom w:val="0"/>
          <w:divBdr>
            <w:top w:val="none" w:sz="0" w:space="0" w:color="auto"/>
            <w:left w:val="none" w:sz="0" w:space="0" w:color="auto"/>
            <w:bottom w:val="none" w:sz="0" w:space="0" w:color="auto"/>
            <w:right w:val="none" w:sz="0" w:space="0" w:color="auto"/>
          </w:divBdr>
        </w:div>
        <w:div w:id="1876582202">
          <w:marLeft w:val="0"/>
          <w:marRight w:val="0"/>
          <w:marTop w:val="0"/>
          <w:marBottom w:val="0"/>
          <w:divBdr>
            <w:top w:val="none" w:sz="0" w:space="0" w:color="auto"/>
            <w:left w:val="none" w:sz="0" w:space="0" w:color="auto"/>
            <w:bottom w:val="none" w:sz="0" w:space="0" w:color="auto"/>
            <w:right w:val="none" w:sz="0" w:space="0" w:color="auto"/>
          </w:divBdr>
        </w:div>
        <w:div w:id="1957567051">
          <w:marLeft w:val="0"/>
          <w:marRight w:val="0"/>
          <w:marTop w:val="0"/>
          <w:marBottom w:val="0"/>
          <w:divBdr>
            <w:top w:val="none" w:sz="0" w:space="0" w:color="auto"/>
            <w:left w:val="none" w:sz="0" w:space="0" w:color="auto"/>
            <w:bottom w:val="none" w:sz="0" w:space="0" w:color="auto"/>
            <w:right w:val="none" w:sz="0" w:space="0" w:color="auto"/>
          </w:divBdr>
        </w:div>
      </w:divsChild>
    </w:div>
    <w:div w:id="1288970661">
      <w:bodyDiv w:val="1"/>
      <w:marLeft w:val="0"/>
      <w:marRight w:val="0"/>
      <w:marTop w:val="0"/>
      <w:marBottom w:val="0"/>
      <w:divBdr>
        <w:top w:val="none" w:sz="0" w:space="0" w:color="auto"/>
        <w:left w:val="none" w:sz="0" w:space="0" w:color="auto"/>
        <w:bottom w:val="none" w:sz="0" w:space="0" w:color="auto"/>
        <w:right w:val="none" w:sz="0" w:space="0" w:color="auto"/>
      </w:divBdr>
    </w:div>
    <w:div w:id="1345133739">
      <w:bodyDiv w:val="1"/>
      <w:marLeft w:val="0"/>
      <w:marRight w:val="0"/>
      <w:marTop w:val="0"/>
      <w:marBottom w:val="0"/>
      <w:divBdr>
        <w:top w:val="none" w:sz="0" w:space="0" w:color="auto"/>
        <w:left w:val="none" w:sz="0" w:space="0" w:color="auto"/>
        <w:bottom w:val="none" w:sz="0" w:space="0" w:color="auto"/>
        <w:right w:val="none" w:sz="0" w:space="0" w:color="auto"/>
      </w:divBdr>
      <w:divsChild>
        <w:div w:id="841159575">
          <w:marLeft w:val="0"/>
          <w:marRight w:val="0"/>
          <w:marTop w:val="0"/>
          <w:marBottom w:val="0"/>
          <w:divBdr>
            <w:top w:val="none" w:sz="0" w:space="0" w:color="auto"/>
            <w:left w:val="none" w:sz="0" w:space="0" w:color="auto"/>
            <w:bottom w:val="none" w:sz="0" w:space="0" w:color="auto"/>
            <w:right w:val="none" w:sz="0" w:space="0" w:color="auto"/>
          </w:divBdr>
        </w:div>
        <w:div w:id="1006790611">
          <w:marLeft w:val="0"/>
          <w:marRight w:val="0"/>
          <w:marTop w:val="0"/>
          <w:marBottom w:val="0"/>
          <w:divBdr>
            <w:top w:val="none" w:sz="0" w:space="0" w:color="auto"/>
            <w:left w:val="none" w:sz="0" w:space="0" w:color="auto"/>
            <w:bottom w:val="none" w:sz="0" w:space="0" w:color="auto"/>
            <w:right w:val="none" w:sz="0" w:space="0" w:color="auto"/>
          </w:divBdr>
        </w:div>
        <w:div w:id="1284464222">
          <w:marLeft w:val="0"/>
          <w:marRight w:val="0"/>
          <w:marTop w:val="0"/>
          <w:marBottom w:val="0"/>
          <w:divBdr>
            <w:top w:val="none" w:sz="0" w:space="0" w:color="auto"/>
            <w:left w:val="none" w:sz="0" w:space="0" w:color="auto"/>
            <w:bottom w:val="none" w:sz="0" w:space="0" w:color="auto"/>
            <w:right w:val="none" w:sz="0" w:space="0" w:color="auto"/>
          </w:divBdr>
        </w:div>
        <w:div w:id="1652830988">
          <w:marLeft w:val="0"/>
          <w:marRight w:val="0"/>
          <w:marTop w:val="0"/>
          <w:marBottom w:val="0"/>
          <w:divBdr>
            <w:top w:val="none" w:sz="0" w:space="0" w:color="auto"/>
            <w:left w:val="none" w:sz="0" w:space="0" w:color="auto"/>
            <w:bottom w:val="none" w:sz="0" w:space="0" w:color="auto"/>
            <w:right w:val="none" w:sz="0" w:space="0" w:color="auto"/>
          </w:divBdr>
        </w:div>
        <w:div w:id="1712222097">
          <w:marLeft w:val="0"/>
          <w:marRight w:val="0"/>
          <w:marTop w:val="0"/>
          <w:marBottom w:val="0"/>
          <w:divBdr>
            <w:top w:val="none" w:sz="0" w:space="0" w:color="auto"/>
            <w:left w:val="none" w:sz="0" w:space="0" w:color="auto"/>
            <w:bottom w:val="none" w:sz="0" w:space="0" w:color="auto"/>
            <w:right w:val="none" w:sz="0" w:space="0" w:color="auto"/>
          </w:divBdr>
        </w:div>
        <w:div w:id="2121878426">
          <w:marLeft w:val="0"/>
          <w:marRight w:val="0"/>
          <w:marTop w:val="0"/>
          <w:marBottom w:val="0"/>
          <w:divBdr>
            <w:top w:val="none" w:sz="0" w:space="0" w:color="auto"/>
            <w:left w:val="none" w:sz="0" w:space="0" w:color="auto"/>
            <w:bottom w:val="none" w:sz="0" w:space="0" w:color="auto"/>
            <w:right w:val="none" w:sz="0" w:space="0" w:color="auto"/>
          </w:divBdr>
        </w:div>
      </w:divsChild>
    </w:div>
    <w:div w:id="1357733719">
      <w:bodyDiv w:val="1"/>
      <w:marLeft w:val="0"/>
      <w:marRight w:val="0"/>
      <w:marTop w:val="0"/>
      <w:marBottom w:val="0"/>
      <w:divBdr>
        <w:top w:val="none" w:sz="0" w:space="0" w:color="auto"/>
        <w:left w:val="none" w:sz="0" w:space="0" w:color="auto"/>
        <w:bottom w:val="none" w:sz="0" w:space="0" w:color="auto"/>
        <w:right w:val="none" w:sz="0" w:space="0" w:color="auto"/>
      </w:divBdr>
      <w:divsChild>
        <w:div w:id="471168817">
          <w:marLeft w:val="0"/>
          <w:marRight w:val="0"/>
          <w:marTop w:val="0"/>
          <w:marBottom w:val="0"/>
          <w:divBdr>
            <w:top w:val="none" w:sz="0" w:space="0" w:color="auto"/>
            <w:left w:val="none" w:sz="0" w:space="0" w:color="auto"/>
            <w:bottom w:val="none" w:sz="0" w:space="0" w:color="auto"/>
            <w:right w:val="none" w:sz="0" w:space="0" w:color="auto"/>
          </w:divBdr>
          <w:divsChild>
            <w:div w:id="701981609">
              <w:marLeft w:val="0"/>
              <w:marRight w:val="0"/>
              <w:marTop w:val="0"/>
              <w:marBottom w:val="0"/>
              <w:divBdr>
                <w:top w:val="none" w:sz="0" w:space="0" w:color="auto"/>
                <w:left w:val="none" w:sz="0" w:space="0" w:color="auto"/>
                <w:bottom w:val="none" w:sz="0" w:space="0" w:color="auto"/>
                <w:right w:val="none" w:sz="0" w:space="0" w:color="auto"/>
              </w:divBdr>
            </w:div>
            <w:div w:id="1398046539">
              <w:marLeft w:val="0"/>
              <w:marRight w:val="0"/>
              <w:marTop w:val="0"/>
              <w:marBottom w:val="0"/>
              <w:divBdr>
                <w:top w:val="none" w:sz="0" w:space="0" w:color="auto"/>
                <w:left w:val="none" w:sz="0" w:space="0" w:color="auto"/>
                <w:bottom w:val="none" w:sz="0" w:space="0" w:color="auto"/>
                <w:right w:val="none" w:sz="0" w:space="0" w:color="auto"/>
              </w:divBdr>
            </w:div>
            <w:div w:id="1938051735">
              <w:marLeft w:val="0"/>
              <w:marRight w:val="0"/>
              <w:marTop w:val="0"/>
              <w:marBottom w:val="0"/>
              <w:divBdr>
                <w:top w:val="none" w:sz="0" w:space="0" w:color="auto"/>
                <w:left w:val="none" w:sz="0" w:space="0" w:color="auto"/>
                <w:bottom w:val="none" w:sz="0" w:space="0" w:color="auto"/>
                <w:right w:val="none" w:sz="0" w:space="0" w:color="auto"/>
              </w:divBdr>
            </w:div>
            <w:div w:id="2004628595">
              <w:marLeft w:val="0"/>
              <w:marRight w:val="0"/>
              <w:marTop w:val="0"/>
              <w:marBottom w:val="0"/>
              <w:divBdr>
                <w:top w:val="none" w:sz="0" w:space="0" w:color="auto"/>
                <w:left w:val="none" w:sz="0" w:space="0" w:color="auto"/>
                <w:bottom w:val="none" w:sz="0" w:space="0" w:color="auto"/>
                <w:right w:val="none" w:sz="0" w:space="0" w:color="auto"/>
              </w:divBdr>
            </w:div>
          </w:divsChild>
        </w:div>
        <w:div w:id="1988971460">
          <w:marLeft w:val="0"/>
          <w:marRight w:val="0"/>
          <w:marTop w:val="0"/>
          <w:marBottom w:val="0"/>
          <w:divBdr>
            <w:top w:val="none" w:sz="0" w:space="0" w:color="auto"/>
            <w:left w:val="none" w:sz="0" w:space="0" w:color="auto"/>
            <w:bottom w:val="none" w:sz="0" w:space="0" w:color="auto"/>
            <w:right w:val="none" w:sz="0" w:space="0" w:color="auto"/>
          </w:divBdr>
          <w:divsChild>
            <w:div w:id="484443893">
              <w:marLeft w:val="0"/>
              <w:marRight w:val="0"/>
              <w:marTop w:val="0"/>
              <w:marBottom w:val="0"/>
              <w:divBdr>
                <w:top w:val="none" w:sz="0" w:space="0" w:color="auto"/>
                <w:left w:val="none" w:sz="0" w:space="0" w:color="auto"/>
                <w:bottom w:val="none" w:sz="0" w:space="0" w:color="auto"/>
                <w:right w:val="none" w:sz="0" w:space="0" w:color="auto"/>
              </w:divBdr>
            </w:div>
            <w:div w:id="620461398">
              <w:marLeft w:val="0"/>
              <w:marRight w:val="0"/>
              <w:marTop w:val="0"/>
              <w:marBottom w:val="0"/>
              <w:divBdr>
                <w:top w:val="none" w:sz="0" w:space="0" w:color="auto"/>
                <w:left w:val="none" w:sz="0" w:space="0" w:color="auto"/>
                <w:bottom w:val="none" w:sz="0" w:space="0" w:color="auto"/>
                <w:right w:val="none" w:sz="0" w:space="0" w:color="auto"/>
              </w:divBdr>
            </w:div>
            <w:div w:id="19048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962164">
      <w:bodyDiv w:val="1"/>
      <w:marLeft w:val="0"/>
      <w:marRight w:val="0"/>
      <w:marTop w:val="0"/>
      <w:marBottom w:val="0"/>
      <w:divBdr>
        <w:top w:val="none" w:sz="0" w:space="0" w:color="auto"/>
        <w:left w:val="none" w:sz="0" w:space="0" w:color="auto"/>
        <w:bottom w:val="none" w:sz="0" w:space="0" w:color="auto"/>
        <w:right w:val="none" w:sz="0" w:space="0" w:color="auto"/>
      </w:divBdr>
      <w:divsChild>
        <w:div w:id="723482244">
          <w:marLeft w:val="0"/>
          <w:marRight w:val="0"/>
          <w:marTop w:val="0"/>
          <w:marBottom w:val="0"/>
          <w:divBdr>
            <w:top w:val="none" w:sz="0" w:space="0" w:color="auto"/>
            <w:left w:val="none" w:sz="0" w:space="0" w:color="auto"/>
            <w:bottom w:val="none" w:sz="0" w:space="0" w:color="auto"/>
            <w:right w:val="none" w:sz="0" w:space="0" w:color="auto"/>
          </w:divBdr>
        </w:div>
        <w:div w:id="1675262458">
          <w:marLeft w:val="0"/>
          <w:marRight w:val="0"/>
          <w:marTop w:val="0"/>
          <w:marBottom w:val="0"/>
          <w:divBdr>
            <w:top w:val="none" w:sz="0" w:space="0" w:color="auto"/>
            <w:left w:val="none" w:sz="0" w:space="0" w:color="auto"/>
            <w:bottom w:val="none" w:sz="0" w:space="0" w:color="auto"/>
            <w:right w:val="none" w:sz="0" w:space="0" w:color="auto"/>
          </w:divBdr>
        </w:div>
        <w:div w:id="2112628157">
          <w:marLeft w:val="0"/>
          <w:marRight w:val="0"/>
          <w:marTop w:val="0"/>
          <w:marBottom w:val="0"/>
          <w:divBdr>
            <w:top w:val="none" w:sz="0" w:space="0" w:color="auto"/>
            <w:left w:val="none" w:sz="0" w:space="0" w:color="auto"/>
            <w:bottom w:val="none" w:sz="0" w:space="0" w:color="auto"/>
            <w:right w:val="none" w:sz="0" w:space="0" w:color="auto"/>
          </w:divBdr>
        </w:div>
        <w:div w:id="2134320209">
          <w:marLeft w:val="0"/>
          <w:marRight w:val="0"/>
          <w:marTop w:val="0"/>
          <w:marBottom w:val="0"/>
          <w:divBdr>
            <w:top w:val="none" w:sz="0" w:space="0" w:color="auto"/>
            <w:left w:val="none" w:sz="0" w:space="0" w:color="auto"/>
            <w:bottom w:val="none" w:sz="0" w:space="0" w:color="auto"/>
            <w:right w:val="none" w:sz="0" w:space="0" w:color="auto"/>
          </w:divBdr>
        </w:div>
      </w:divsChild>
    </w:div>
    <w:div w:id="1520317995">
      <w:bodyDiv w:val="1"/>
      <w:marLeft w:val="0"/>
      <w:marRight w:val="0"/>
      <w:marTop w:val="0"/>
      <w:marBottom w:val="0"/>
      <w:divBdr>
        <w:top w:val="none" w:sz="0" w:space="0" w:color="auto"/>
        <w:left w:val="none" w:sz="0" w:space="0" w:color="auto"/>
        <w:bottom w:val="none" w:sz="0" w:space="0" w:color="auto"/>
        <w:right w:val="none" w:sz="0" w:space="0" w:color="auto"/>
      </w:divBdr>
      <w:divsChild>
        <w:div w:id="1612858105">
          <w:marLeft w:val="0"/>
          <w:marRight w:val="0"/>
          <w:marTop w:val="0"/>
          <w:marBottom w:val="0"/>
          <w:divBdr>
            <w:top w:val="none" w:sz="0" w:space="0" w:color="auto"/>
            <w:left w:val="none" w:sz="0" w:space="0" w:color="auto"/>
            <w:bottom w:val="none" w:sz="0" w:space="0" w:color="auto"/>
            <w:right w:val="none" w:sz="0" w:space="0" w:color="auto"/>
          </w:divBdr>
        </w:div>
        <w:div w:id="1816140971">
          <w:marLeft w:val="0"/>
          <w:marRight w:val="0"/>
          <w:marTop w:val="0"/>
          <w:marBottom w:val="0"/>
          <w:divBdr>
            <w:top w:val="none" w:sz="0" w:space="0" w:color="auto"/>
            <w:left w:val="none" w:sz="0" w:space="0" w:color="auto"/>
            <w:bottom w:val="none" w:sz="0" w:space="0" w:color="auto"/>
            <w:right w:val="none" w:sz="0" w:space="0" w:color="auto"/>
          </w:divBdr>
        </w:div>
      </w:divsChild>
    </w:div>
    <w:div w:id="1520965522">
      <w:bodyDiv w:val="1"/>
      <w:marLeft w:val="0"/>
      <w:marRight w:val="0"/>
      <w:marTop w:val="0"/>
      <w:marBottom w:val="0"/>
      <w:divBdr>
        <w:top w:val="none" w:sz="0" w:space="0" w:color="auto"/>
        <w:left w:val="none" w:sz="0" w:space="0" w:color="auto"/>
        <w:bottom w:val="none" w:sz="0" w:space="0" w:color="auto"/>
        <w:right w:val="none" w:sz="0" w:space="0" w:color="auto"/>
      </w:divBdr>
      <w:divsChild>
        <w:div w:id="1777166633">
          <w:marLeft w:val="0"/>
          <w:marRight w:val="0"/>
          <w:marTop w:val="0"/>
          <w:marBottom w:val="0"/>
          <w:divBdr>
            <w:top w:val="none" w:sz="0" w:space="0" w:color="auto"/>
            <w:left w:val="none" w:sz="0" w:space="0" w:color="auto"/>
            <w:bottom w:val="none" w:sz="0" w:space="0" w:color="auto"/>
            <w:right w:val="none" w:sz="0" w:space="0" w:color="auto"/>
          </w:divBdr>
          <w:divsChild>
            <w:div w:id="1197354445">
              <w:marLeft w:val="0"/>
              <w:marRight w:val="0"/>
              <w:marTop w:val="0"/>
              <w:marBottom w:val="0"/>
              <w:divBdr>
                <w:top w:val="none" w:sz="0" w:space="0" w:color="auto"/>
                <w:left w:val="none" w:sz="0" w:space="0" w:color="auto"/>
                <w:bottom w:val="none" w:sz="0" w:space="0" w:color="auto"/>
                <w:right w:val="none" w:sz="0" w:space="0" w:color="auto"/>
              </w:divBdr>
            </w:div>
            <w:div w:id="1633825838">
              <w:marLeft w:val="0"/>
              <w:marRight w:val="0"/>
              <w:marTop w:val="0"/>
              <w:marBottom w:val="0"/>
              <w:divBdr>
                <w:top w:val="none" w:sz="0" w:space="0" w:color="auto"/>
                <w:left w:val="none" w:sz="0" w:space="0" w:color="auto"/>
                <w:bottom w:val="none" w:sz="0" w:space="0" w:color="auto"/>
                <w:right w:val="none" w:sz="0" w:space="0" w:color="auto"/>
              </w:divBdr>
            </w:div>
          </w:divsChild>
        </w:div>
        <w:div w:id="1814979927">
          <w:marLeft w:val="0"/>
          <w:marRight w:val="0"/>
          <w:marTop w:val="0"/>
          <w:marBottom w:val="0"/>
          <w:divBdr>
            <w:top w:val="none" w:sz="0" w:space="0" w:color="auto"/>
            <w:left w:val="none" w:sz="0" w:space="0" w:color="auto"/>
            <w:bottom w:val="none" w:sz="0" w:space="0" w:color="auto"/>
            <w:right w:val="none" w:sz="0" w:space="0" w:color="auto"/>
          </w:divBdr>
          <w:divsChild>
            <w:div w:id="82289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45640">
      <w:bodyDiv w:val="1"/>
      <w:marLeft w:val="0"/>
      <w:marRight w:val="0"/>
      <w:marTop w:val="0"/>
      <w:marBottom w:val="0"/>
      <w:divBdr>
        <w:top w:val="none" w:sz="0" w:space="0" w:color="auto"/>
        <w:left w:val="none" w:sz="0" w:space="0" w:color="auto"/>
        <w:bottom w:val="none" w:sz="0" w:space="0" w:color="auto"/>
        <w:right w:val="none" w:sz="0" w:space="0" w:color="auto"/>
      </w:divBdr>
      <w:divsChild>
        <w:div w:id="1496074207">
          <w:marLeft w:val="547"/>
          <w:marRight w:val="0"/>
          <w:marTop w:val="0"/>
          <w:marBottom w:val="0"/>
          <w:divBdr>
            <w:top w:val="none" w:sz="0" w:space="0" w:color="auto"/>
            <w:left w:val="none" w:sz="0" w:space="0" w:color="auto"/>
            <w:bottom w:val="none" w:sz="0" w:space="0" w:color="auto"/>
            <w:right w:val="none" w:sz="0" w:space="0" w:color="auto"/>
          </w:divBdr>
        </w:div>
      </w:divsChild>
    </w:div>
    <w:div w:id="1596134754">
      <w:bodyDiv w:val="1"/>
      <w:marLeft w:val="0"/>
      <w:marRight w:val="0"/>
      <w:marTop w:val="0"/>
      <w:marBottom w:val="0"/>
      <w:divBdr>
        <w:top w:val="none" w:sz="0" w:space="0" w:color="auto"/>
        <w:left w:val="none" w:sz="0" w:space="0" w:color="auto"/>
        <w:bottom w:val="none" w:sz="0" w:space="0" w:color="auto"/>
        <w:right w:val="none" w:sz="0" w:space="0" w:color="auto"/>
      </w:divBdr>
      <w:divsChild>
        <w:div w:id="1866750215">
          <w:marLeft w:val="0"/>
          <w:marRight w:val="0"/>
          <w:marTop w:val="0"/>
          <w:marBottom w:val="0"/>
          <w:divBdr>
            <w:top w:val="none" w:sz="0" w:space="0" w:color="auto"/>
            <w:left w:val="none" w:sz="0" w:space="0" w:color="auto"/>
            <w:bottom w:val="none" w:sz="0" w:space="0" w:color="auto"/>
            <w:right w:val="none" w:sz="0" w:space="0" w:color="auto"/>
          </w:divBdr>
        </w:div>
        <w:div w:id="2081244077">
          <w:marLeft w:val="0"/>
          <w:marRight w:val="0"/>
          <w:marTop w:val="0"/>
          <w:marBottom w:val="0"/>
          <w:divBdr>
            <w:top w:val="none" w:sz="0" w:space="0" w:color="auto"/>
            <w:left w:val="none" w:sz="0" w:space="0" w:color="auto"/>
            <w:bottom w:val="none" w:sz="0" w:space="0" w:color="auto"/>
            <w:right w:val="none" w:sz="0" w:space="0" w:color="auto"/>
          </w:divBdr>
          <w:divsChild>
            <w:div w:id="362561517">
              <w:marLeft w:val="0"/>
              <w:marRight w:val="0"/>
              <w:marTop w:val="30"/>
              <w:marBottom w:val="30"/>
              <w:divBdr>
                <w:top w:val="none" w:sz="0" w:space="0" w:color="auto"/>
                <w:left w:val="none" w:sz="0" w:space="0" w:color="auto"/>
                <w:bottom w:val="none" w:sz="0" w:space="0" w:color="auto"/>
                <w:right w:val="none" w:sz="0" w:space="0" w:color="auto"/>
              </w:divBdr>
              <w:divsChild>
                <w:div w:id="67768391">
                  <w:marLeft w:val="0"/>
                  <w:marRight w:val="0"/>
                  <w:marTop w:val="0"/>
                  <w:marBottom w:val="0"/>
                  <w:divBdr>
                    <w:top w:val="none" w:sz="0" w:space="0" w:color="auto"/>
                    <w:left w:val="none" w:sz="0" w:space="0" w:color="auto"/>
                    <w:bottom w:val="none" w:sz="0" w:space="0" w:color="auto"/>
                    <w:right w:val="none" w:sz="0" w:space="0" w:color="auto"/>
                  </w:divBdr>
                  <w:divsChild>
                    <w:div w:id="915894236">
                      <w:marLeft w:val="0"/>
                      <w:marRight w:val="0"/>
                      <w:marTop w:val="0"/>
                      <w:marBottom w:val="0"/>
                      <w:divBdr>
                        <w:top w:val="none" w:sz="0" w:space="0" w:color="auto"/>
                        <w:left w:val="none" w:sz="0" w:space="0" w:color="auto"/>
                        <w:bottom w:val="none" w:sz="0" w:space="0" w:color="auto"/>
                        <w:right w:val="none" w:sz="0" w:space="0" w:color="auto"/>
                      </w:divBdr>
                    </w:div>
                  </w:divsChild>
                </w:div>
                <w:div w:id="101146412">
                  <w:marLeft w:val="0"/>
                  <w:marRight w:val="0"/>
                  <w:marTop w:val="0"/>
                  <w:marBottom w:val="0"/>
                  <w:divBdr>
                    <w:top w:val="none" w:sz="0" w:space="0" w:color="auto"/>
                    <w:left w:val="none" w:sz="0" w:space="0" w:color="auto"/>
                    <w:bottom w:val="none" w:sz="0" w:space="0" w:color="auto"/>
                    <w:right w:val="none" w:sz="0" w:space="0" w:color="auto"/>
                  </w:divBdr>
                  <w:divsChild>
                    <w:div w:id="1038624541">
                      <w:marLeft w:val="0"/>
                      <w:marRight w:val="0"/>
                      <w:marTop w:val="0"/>
                      <w:marBottom w:val="0"/>
                      <w:divBdr>
                        <w:top w:val="none" w:sz="0" w:space="0" w:color="auto"/>
                        <w:left w:val="none" w:sz="0" w:space="0" w:color="auto"/>
                        <w:bottom w:val="none" w:sz="0" w:space="0" w:color="auto"/>
                        <w:right w:val="none" w:sz="0" w:space="0" w:color="auto"/>
                      </w:divBdr>
                    </w:div>
                    <w:div w:id="1174421473">
                      <w:marLeft w:val="0"/>
                      <w:marRight w:val="0"/>
                      <w:marTop w:val="0"/>
                      <w:marBottom w:val="0"/>
                      <w:divBdr>
                        <w:top w:val="none" w:sz="0" w:space="0" w:color="auto"/>
                        <w:left w:val="none" w:sz="0" w:space="0" w:color="auto"/>
                        <w:bottom w:val="none" w:sz="0" w:space="0" w:color="auto"/>
                        <w:right w:val="none" w:sz="0" w:space="0" w:color="auto"/>
                      </w:divBdr>
                    </w:div>
                    <w:div w:id="1797217769">
                      <w:marLeft w:val="0"/>
                      <w:marRight w:val="0"/>
                      <w:marTop w:val="0"/>
                      <w:marBottom w:val="0"/>
                      <w:divBdr>
                        <w:top w:val="none" w:sz="0" w:space="0" w:color="auto"/>
                        <w:left w:val="none" w:sz="0" w:space="0" w:color="auto"/>
                        <w:bottom w:val="none" w:sz="0" w:space="0" w:color="auto"/>
                        <w:right w:val="none" w:sz="0" w:space="0" w:color="auto"/>
                      </w:divBdr>
                    </w:div>
                  </w:divsChild>
                </w:div>
                <w:div w:id="154153832">
                  <w:marLeft w:val="0"/>
                  <w:marRight w:val="0"/>
                  <w:marTop w:val="0"/>
                  <w:marBottom w:val="0"/>
                  <w:divBdr>
                    <w:top w:val="none" w:sz="0" w:space="0" w:color="auto"/>
                    <w:left w:val="none" w:sz="0" w:space="0" w:color="auto"/>
                    <w:bottom w:val="none" w:sz="0" w:space="0" w:color="auto"/>
                    <w:right w:val="none" w:sz="0" w:space="0" w:color="auto"/>
                  </w:divBdr>
                  <w:divsChild>
                    <w:div w:id="1022899991">
                      <w:marLeft w:val="0"/>
                      <w:marRight w:val="0"/>
                      <w:marTop w:val="0"/>
                      <w:marBottom w:val="0"/>
                      <w:divBdr>
                        <w:top w:val="none" w:sz="0" w:space="0" w:color="auto"/>
                        <w:left w:val="none" w:sz="0" w:space="0" w:color="auto"/>
                        <w:bottom w:val="none" w:sz="0" w:space="0" w:color="auto"/>
                        <w:right w:val="none" w:sz="0" w:space="0" w:color="auto"/>
                      </w:divBdr>
                    </w:div>
                  </w:divsChild>
                </w:div>
                <w:div w:id="164520390">
                  <w:marLeft w:val="0"/>
                  <w:marRight w:val="0"/>
                  <w:marTop w:val="0"/>
                  <w:marBottom w:val="0"/>
                  <w:divBdr>
                    <w:top w:val="none" w:sz="0" w:space="0" w:color="auto"/>
                    <w:left w:val="none" w:sz="0" w:space="0" w:color="auto"/>
                    <w:bottom w:val="none" w:sz="0" w:space="0" w:color="auto"/>
                    <w:right w:val="none" w:sz="0" w:space="0" w:color="auto"/>
                  </w:divBdr>
                  <w:divsChild>
                    <w:div w:id="1304702448">
                      <w:marLeft w:val="0"/>
                      <w:marRight w:val="0"/>
                      <w:marTop w:val="0"/>
                      <w:marBottom w:val="0"/>
                      <w:divBdr>
                        <w:top w:val="none" w:sz="0" w:space="0" w:color="auto"/>
                        <w:left w:val="none" w:sz="0" w:space="0" w:color="auto"/>
                        <w:bottom w:val="none" w:sz="0" w:space="0" w:color="auto"/>
                        <w:right w:val="none" w:sz="0" w:space="0" w:color="auto"/>
                      </w:divBdr>
                    </w:div>
                    <w:div w:id="2027293864">
                      <w:marLeft w:val="0"/>
                      <w:marRight w:val="0"/>
                      <w:marTop w:val="0"/>
                      <w:marBottom w:val="0"/>
                      <w:divBdr>
                        <w:top w:val="none" w:sz="0" w:space="0" w:color="auto"/>
                        <w:left w:val="none" w:sz="0" w:space="0" w:color="auto"/>
                        <w:bottom w:val="none" w:sz="0" w:space="0" w:color="auto"/>
                        <w:right w:val="none" w:sz="0" w:space="0" w:color="auto"/>
                      </w:divBdr>
                    </w:div>
                  </w:divsChild>
                </w:div>
                <w:div w:id="170144671">
                  <w:marLeft w:val="0"/>
                  <w:marRight w:val="0"/>
                  <w:marTop w:val="0"/>
                  <w:marBottom w:val="0"/>
                  <w:divBdr>
                    <w:top w:val="none" w:sz="0" w:space="0" w:color="auto"/>
                    <w:left w:val="none" w:sz="0" w:space="0" w:color="auto"/>
                    <w:bottom w:val="none" w:sz="0" w:space="0" w:color="auto"/>
                    <w:right w:val="none" w:sz="0" w:space="0" w:color="auto"/>
                  </w:divBdr>
                  <w:divsChild>
                    <w:div w:id="495614144">
                      <w:marLeft w:val="0"/>
                      <w:marRight w:val="0"/>
                      <w:marTop w:val="0"/>
                      <w:marBottom w:val="0"/>
                      <w:divBdr>
                        <w:top w:val="none" w:sz="0" w:space="0" w:color="auto"/>
                        <w:left w:val="none" w:sz="0" w:space="0" w:color="auto"/>
                        <w:bottom w:val="none" w:sz="0" w:space="0" w:color="auto"/>
                        <w:right w:val="none" w:sz="0" w:space="0" w:color="auto"/>
                      </w:divBdr>
                    </w:div>
                  </w:divsChild>
                </w:div>
                <w:div w:id="225071631">
                  <w:marLeft w:val="0"/>
                  <w:marRight w:val="0"/>
                  <w:marTop w:val="0"/>
                  <w:marBottom w:val="0"/>
                  <w:divBdr>
                    <w:top w:val="none" w:sz="0" w:space="0" w:color="auto"/>
                    <w:left w:val="none" w:sz="0" w:space="0" w:color="auto"/>
                    <w:bottom w:val="none" w:sz="0" w:space="0" w:color="auto"/>
                    <w:right w:val="none" w:sz="0" w:space="0" w:color="auto"/>
                  </w:divBdr>
                  <w:divsChild>
                    <w:div w:id="236594990">
                      <w:marLeft w:val="0"/>
                      <w:marRight w:val="0"/>
                      <w:marTop w:val="0"/>
                      <w:marBottom w:val="0"/>
                      <w:divBdr>
                        <w:top w:val="none" w:sz="0" w:space="0" w:color="auto"/>
                        <w:left w:val="none" w:sz="0" w:space="0" w:color="auto"/>
                        <w:bottom w:val="none" w:sz="0" w:space="0" w:color="auto"/>
                        <w:right w:val="none" w:sz="0" w:space="0" w:color="auto"/>
                      </w:divBdr>
                    </w:div>
                    <w:div w:id="315111722">
                      <w:marLeft w:val="0"/>
                      <w:marRight w:val="0"/>
                      <w:marTop w:val="0"/>
                      <w:marBottom w:val="0"/>
                      <w:divBdr>
                        <w:top w:val="none" w:sz="0" w:space="0" w:color="auto"/>
                        <w:left w:val="none" w:sz="0" w:space="0" w:color="auto"/>
                        <w:bottom w:val="none" w:sz="0" w:space="0" w:color="auto"/>
                        <w:right w:val="none" w:sz="0" w:space="0" w:color="auto"/>
                      </w:divBdr>
                    </w:div>
                    <w:div w:id="573707656">
                      <w:marLeft w:val="0"/>
                      <w:marRight w:val="0"/>
                      <w:marTop w:val="0"/>
                      <w:marBottom w:val="0"/>
                      <w:divBdr>
                        <w:top w:val="none" w:sz="0" w:space="0" w:color="auto"/>
                        <w:left w:val="none" w:sz="0" w:space="0" w:color="auto"/>
                        <w:bottom w:val="none" w:sz="0" w:space="0" w:color="auto"/>
                        <w:right w:val="none" w:sz="0" w:space="0" w:color="auto"/>
                      </w:divBdr>
                    </w:div>
                  </w:divsChild>
                </w:div>
                <w:div w:id="230625148">
                  <w:marLeft w:val="0"/>
                  <w:marRight w:val="0"/>
                  <w:marTop w:val="0"/>
                  <w:marBottom w:val="0"/>
                  <w:divBdr>
                    <w:top w:val="none" w:sz="0" w:space="0" w:color="auto"/>
                    <w:left w:val="none" w:sz="0" w:space="0" w:color="auto"/>
                    <w:bottom w:val="none" w:sz="0" w:space="0" w:color="auto"/>
                    <w:right w:val="none" w:sz="0" w:space="0" w:color="auto"/>
                  </w:divBdr>
                  <w:divsChild>
                    <w:div w:id="642855880">
                      <w:marLeft w:val="0"/>
                      <w:marRight w:val="0"/>
                      <w:marTop w:val="0"/>
                      <w:marBottom w:val="0"/>
                      <w:divBdr>
                        <w:top w:val="none" w:sz="0" w:space="0" w:color="auto"/>
                        <w:left w:val="none" w:sz="0" w:space="0" w:color="auto"/>
                        <w:bottom w:val="none" w:sz="0" w:space="0" w:color="auto"/>
                        <w:right w:val="none" w:sz="0" w:space="0" w:color="auto"/>
                      </w:divBdr>
                    </w:div>
                    <w:div w:id="842084196">
                      <w:marLeft w:val="0"/>
                      <w:marRight w:val="0"/>
                      <w:marTop w:val="0"/>
                      <w:marBottom w:val="0"/>
                      <w:divBdr>
                        <w:top w:val="none" w:sz="0" w:space="0" w:color="auto"/>
                        <w:left w:val="none" w:sz="0" w:space="0" w:color="auto"/>
                        <w:bottom w:val="none" w:sz="0" w:space="0" w:color="auto"/>
                        <w:right w:val="none" w:sz="0" w:space="0" w:color="auto"/>
                      </w:divBdr>
                    </w:div>
                    <w:div w:id="907181893">
                      <w:marLeft w:val="0"/>
                      <w:marRight w:val="0"/>
                      <w:marTop w:val="0"/>
                      <w:marBottom w:val="0"/>
                      <w:divBdr>
                        <w:top w:val="none" w:sz="0" w:space="0" w:color="auto"/>
                        <w:left w:val="none" w:sz="0" w:space="0" w:color="auto"/>
                        <w:bottom w:val="none" w:sz="0" w:space="0" w:color="auto"/>
                        <w:right w:val="none" w:sz="0" w:space="0" w:color="auto"/>
                      </w:divBdr>
                    </w:div>
                    <w:div w:id="1202013827">
                      <w:marLeft w:val="0"/>
                      <w:marRight w:val="0"/>
                      <w:marTop w:val="0"/>
                      <w:marBottom w:val="0"/>
                      <w:divBdr>
                        <w:top w:val="none" w:sz="0" w:space="0" w:color="auto"/>
                        <w:left w:val="none" w:sz="0" w:space="0" w:color="auto"/>
                        <w:bottom w:val="none" w:sz="0" w:space="0" w:color="auto"/>
                        <w:right w:val="none" w:sz="0" w:space="0" w:color="auto"/>
                      </w:divBdr>
                    </w:div>
                  </w:divsChild>
                </w:div>
                <w:div w:id="282619494">
                  <w:marLeft w:val="0"/>
                  <w:marRight w:val="0"/>
                  <w:marTop w:val="0"/>
                  <w:marBottom w:val="0"/>
                  <w:divBdr>
                    <w:top w:val="none" w:sz="0" w:space="0" w:color="auto"/>
                    <w:left w:val="none" w:sz="0" w:space="0" w:color="auto"/>
                    <w:bottom w:val="none" w:sz="0" w:space="0" w:color="auto"/>
                    <w:right w:val="none" w:sz="0" w:space="0" w:color="auto"/>
                  </w:divBdr>
                  <w:divsChild>
                    <w:div w:id="1816870883">
                      <w:marLeft w:val="0"/>
                      <w:marRight w:val="0"/>
                      <w:marTop w:val="0"/>
                      <w:marBottom w:val="0"/>
                      <w:divBdr>
                        <w:top w:val="none" w:sz="0" w:space="0" w:color="auto"/>
                        <w:left w:val="none" w:sz="0" w:space="0" w:color="auto"/>
                        <w:bottom w:val="none" w:sz="0" w:space="0" w:color="auto"/>
                        <w:right w:val="none" w:sz="0" w:space="0" w:color="auto"/>
                      </w:divBdr>
                    </w:div>
                  </w:divsChild>
                </w:div>
                <w:div w:id="479273358">
                  <w:marLeft w:val="0"/>
                  <w:marRight w:val="0"/>
                  <w:marTop w:val="0"/>
                  <w:marBottom w:val="0"/>
                  <w:divBdr>
                    <w:top w:val="none" w:sz="0" w:space="0" w:color="auto"/>
                    <w:left w:val="none" w:sz="0" w:space="0" w:color="auto"/>
                    <w:bottom w:val="none" w:sz="0" w:space="0" w:color="auto"/>
                    <w:right w:val="none" w:sz="0" w:space="0" w:color="auto"/>
                  </w:divBdr>
                  <w:divsChild>
                    <w:div w:id="1384408896">
                      <w:marLeft w:val="0"/>
                      <w:marRight w:val="0"/>
                      <w:marTop w:val="0"/>
                      <w:marBottom w:val="0"/>
                      <w:divBdr>
                        <w:top w:val="none" w:sz="0" w:space="0" w:color="auto"/>
                        <w:left w:val="none" w:sz="0" w:space="0" w:color="auto"/>
                        <w:bottom w:val="none" w:sz="0" w:space="0" w:color="auto"/>
                        <w:right w:val="none" w:sz="0" w:space="0" w:color="auto"/>
                      </w:divBdr>
                    </w:div>
                  </w:divsChild>
                </w:div>
                <w:div w:id="492835385">
                  <w:marLeft w:val="0"/>
                  <w:marRight w:val="0"/>
                  <w:marTop w:val="0"/>
                  <w:marBottom w:val="0"/>
                  <w:divBdr>
                    <w:top w:val="none" w:sz="0" w:space="0" w:color="auto"/>
                    <w:left w:val="none" w:sz="0" w:space="0" w:color="auto"/>
                    <w:bottom w:val="none" w:sz="0" w:space="0" w:color="auto"/>
                    <w:right w:val="none" w:sz="0" w:space="0" w:color="auto"/>
                  </w:divBdr>
                  <w:divsChild>
                    <w:div w:id="1384870500">
                      <w:marLeft w:val="0"/>
                      <w:marRight w:val="0"/>
                      <w:marTop w:val="0"/>
                      <w:marBottom w:val="0"/>
                      <w:divBdr>
                        <w:top w:val="none" w:sz="0" w:space="0" w:color="auto"/>
                        <w:left w:val="none" w:sz="0" w:space="0" w:color="auto"/>
                        <w:bottom w:val="none" w:sz="0" w:space="0" w:color="auto"/>
                        <w:right w:val="none" w:sz="0" w:space="0" w:color="auto"/>
                      </w:divBdr>
                    </w:div>
                  </w:divsChild>
                </w:div>
                <w:div w:id="495808956">
                  <w:marLeft w:val="0"/>
                  <w:marRight w:val="0"/>
                  <w:marTop w:val="0"/>
                  <w:marBottom w:val="0"/>
                  <w:divBdr>
                    <w:top w:val="none" w:sz="0" w:space="0" w:color="auto"/>
                    <w:left w:val="none" w:sz="0" w:space="0" w:color="auto"/>
                    <w:bottom w:val="none" w:sz="0" w:space="0" w:color="auto"/>
                    <w:right w:val="none" w:sz="0" w:space="0" w:color="auto"/>
                  </w:divBdr>
                  <w:divsChild>
                    <w:div w:id="1150710564">
                      <w:marLeft w:val="0"/>
                      <w:marRight w:val="0"/>
                      <w:marTop w:val="0"/>
                      <w:marBottom w:val="0"/>
                      <w:divBdr>
                        <w:top w:val="none" w:sz="0" w:space="0" w:color="auto"/>
                        <w:left w:val="none" w:sz="0" w:space="0" w:color="auto"/>
                        <w:bottom w:val="none" w:sz="0" w:space="0" w:color="auto"/>
                        <w:right w:val="none" w:sz="0" w:space="0" w:color="auto"/>
                      </w:divBdr>
                    </w:div>
                    <w:div w:id="1250499400">
                      <w:marLeft w:val="0"/>
                      <w:marRight w:val="0"/>
                      <w:marTop w:val="0"/>
                      <w:marBottom w:val="0"/>
                      <w:divBdr>
                        <w:top w:val="none" w:sz="0" w:space="0" w:color="auto"/>
                        <w:left w:val="none" w:sz="0" w:space="0" w:color="auto"/>
                        <w:bottom w:val="none" w:sz="0" w:space="0" w:color="auto"/>
                        <w:right w:val="none" w:sz="0" w:space="0" w:color="auto"/>
                      </w:divBdr>
                    </w:div>
                  </w:divsChild>
                </w:div>
                <w:div w:id="496309113">
                  <w:marLeft w:val="0"/>
                  <w:marRight w:val="0"/>
                  <w:marTop w:val="0"/>
                  <w:marBottom w:val="0"/>
                  <w:divBdr>
                    <w:top w:val="none" w:sz="0" w:space="0" w:color="auto"/>
                    <w:left w:val="none" w:sz="0" w:space="0" w:color="auto"/>
                    <w:bottom w:val="none" w:sz="0" w:space="0" w:color="auto"/>
                    <w:right w:val="none" w:sz="0" w:space="0" w:color="auto"/>
                  </w:divBdr>
                  <w:divsChild>
                    <w:div w:id="726031807">
                      <w:marLeft w:val="0"/>
                      <w:marRight w:val="0"/>
                      <w:marTop w:val="0"/>
                      <w:marBottom w:val="0"/>
                      <w:divBdr>
                        <w:top w:val="none" w:sz="0" w:space="0" w:color="auto"/>
                        <w:left w:val="none" w:sz="0" w:space="0" w:color="auto"/>
                        <w:bottom w:val="none" w:sz="0" w:space="0" w:color="auto"/>
                        <w:right w:val="none" w:sz="0" w:space="0" w:color="auto"/>
                      </w:divBdr>
                    </w:div>
                  </w:divsChild>
                </w:div>
                <w:div w:id="519054091">
                  <w:marLeft w:val="0"/>
                  <w:marRight w:val="0"/>
                  <w:marTop w:val="0"/>
                  <w:marBottom w:val="0"/>
                  <w:divBdr>
                    <w:top w:val="none" w:sz="0" w:space="0" w:color="auto"/>
                    <w:left w:val="none" w:sz="0" w:space="0" w:color="auto"/>
                    <w:bottom w:val="none" w:sz="0" w:space="0" w:color="auto"/>
                    <w:right w:val="none" w:sz="0" w:space="0" w:color="auto"/>
                  </w:divBdr>
                  <w:divsChild>
                    <w:div w:id="2007517944">
                      <w:marLeft w:val="0"/>
                      <w:marRight w:val="0"/>
                      <w:marTop w:val="0"/>
                      <w:marBottom w:val="0"/>
                      <w:divBdr>
                        <w:top w:val="none" w:sz="0" w:space="0" w:color="auto"/>
                        <w:left w:val="none" w:sz="0" w:space="0" w:color="auto"/>
                        <w:bottom w:val="none" w:sz="0" w:space="0" w:color="auto"/>
                        <w:right w:val="none" w:sz="0" w:space="0" w:color="auto"/>
                      </w:divBdr>
                    </w:div>
                  </w:divsChild>
                </w:div>
                <w:div w:id="615986199">
                  <w:marLeft w:val="0"/>
                  <w:marRight w:val="0"/>
                  <w:marTop w:val="0"/>
                  <w:marBottom w:val="0"/>
                  <w:divBdr>
                    <w:top w:val="none" w:sz="0" w:space="0" w:color="auto"/>
                    <w:left w:val="none" w:sz="0" w:space="0" w:color="auto"/>
                    <w:bottom w:val="none" w:sz="0" w:space="0" w:color="auto"/>
                    <w:right w:val="none" w:sz="0" w:space="0" w:color="auto"/>
                  </w:divBdr>
                  <w:divsChild>
                    <w:div w:id="340402689">
                      <w:marLeft w:val="0"/>
                      <w:marRight w:val="0"/>
                      <w:marTop w:val="0"/>
                      <w:marBottom w:val="0"/>
                      <w:divBdr>
                        <w:top w:val="none" w:sz="0" w:space="0" w:color="auto"/>
                        <w:left w:val="none" w:sz="0" w:space="0" w:color="auto"/>
                        <w:bottom w:val="none" w:sz="0" w:space="0" w:color="auto"/>
                        <w:right w:val="none" w:sz="0" w:space="0" w:color="auto"/>
                      </w:divBdr>
                    </w:div>
                  </w:divsChild>
                </w:div>
                <w:div w:id="625503516">
                  <w:marLeft w:val="0"/>
                  <w:marRight w:val="0"/>
                  <w:marTop w:val="0"/>
                  <w:marBottom w:val="0"/>
                  <w:divBdr>
                    <w:top w:val="none" w:sz="0" w:space="0" w:color="auto"/>
                    <w:left w:val="none" w:sz="0" w:space="0" w:color="auto"/>
                    <w:bottom w:val="none" w:sz="0" w:space="0" w:color="auto"/>
                    <w:right w:val="none" w:sz="0" w:space="0" w:color="auto"/>
                  </w:divBdr>
                  <w:divsChild>
                    <w:div w:id="526068433">
                      <w:marLeft w:val="0"/>
                      <w:marRight w:val="0"/>
                      <w:marTop w:val="0"/>
                      <w:marBottom w:val="0"/>
                      <w:divBdr>
                        <w:top w:val="none" w:sz="0" w:space="0" w:color="auto"/>
                        <w:left w:val="none" w:sz="0" w:space="0" w:color="auto"/>
                        <w:bottom w:val="none" w:sz="0" w:space="0" w:color="auto"/>
                        <w:right w:val="none" w:sz="0" w:space="0" w:color="auto"/>
                      </w:divBdr>
                    </w:div>
                  </w:divsChild>
                </w:div>
                <w:div w:id="639768416">
                  <w:marLeft w:val="0"/>
                  <w:marRight w:val="0"/>
                  <w:marTop w:val="0"/>
                  <w:marBottom w:val="0"/>
                  <w:divBdr>
                    <w:top w:val="none" w:sz="0" w:space="0" w:color="auto"/>
                    <w:left w:val="none" w:sz="0" w:space="0" w:color="auto"/>
                    <w:bottom w:val="none" w:sz="0" w:space="0" w:color="auto"/>
                    <w:right w:val="none" w:sz="0" w:space="0" w:color="auto"/>
                  </w:divBdr>
                  <w:divsChild>
                    <w:div w:id="1001085185">
                      <w:marLeft w:val="0"/>
                      <w:marRight w:val="0"/>
                      <w:marTop w:val="0"/>
                      <w:marBottom w:val="0"/>
                      <w:divBdr>
                        <w:top w:val="none" w:sz="0" w:space="0" w:color="auto"/>
                        <w:left w:val="none" w:sz="0" w:space="0" w:color="auto"/>
                        <w:bottom w:val="none" w:sz="0" w:space="0" w:color="auto"/>
                        <w:right w:val="none" w:sz="0" w:space="0" w:color="auto"/>
                      </w:divBdr>
                    </w:div>
                  </w:divsChild>
                </w:div>
                <w:div w:id="684483096">
                  <w:marLeft w:val="0"/>
                  <w:marRight w:val="0"/>
                  <w:marTop w:val="0"/>
                  <w:marBottom w:val="0"/>
                  <w:divBdr>
                    <w:top w:val="none" w:sz="0" w:space="0" w:color="auto"/>
                    <w:left w:val="none" w:sz="0" w:space="0" w:color="auto"/>
                    <w:bottom w:val="none" w:sz="0" w:space="0" w:color="auto"/>
                    <w:right w:val="none" w:sz="0" w:space="0" w:color="auto"/>
                  </w:divBdr>
                  <w:divsChild>
                    <w:div w:id="1118335649">
                      <w:marLeft w:val="0"/>
                      <w:marRight w:val="0"/>
                      <w:marTop w:val="0"/>
                      <w:marBottom w:val="0"/>
                      <w:divBdr>
                        <w:top w:val="none" w:sz="0" w:space="0" w:color="auto"/>
                        <w:left w:val="none" w:sz="0" w:space="0" w:color="auto"/>
                        <w:bottom w:val="none" w:sz="0" w:space="0" w:color="auto"/>
                        <w:right w:val="none" w:sz="0" w:space="0" w:color="auto"/>
                      </w:divBdr>
                    </w:div>
                  </w:divsChild>
                </w:div>
                <w:div w:id="716466210">
                  <w:marLeft w:val="0"/>
                  <w:marRight w:val="0"/>
                  <w:marTop w:val="0"/>
                  <w:marBottom w:val="0"/>
                  <w:divBdr>
                    <w:top w:val="none" w:sz="0" w:space="0" w:color="auto"/>
                    <w:left w:val="none" w:sz="0" w:space="0" w:color="auto"/>
                    <w:bottom w:val="none" w:sz="0" w:space="0" w:color="auto"/>
                    <w:right w:val="none" w:sz="0" w:space="0" w:color="auto"/>
                  </w:divBdr>
                  <w:divsChild>
                    <w:div w:id="1740323718">
                      <w:marLeft w:val="0"/>
                      <w:marRight w:val="0"/>
                      <w:marTop w:val="0"/>
                      <w:marBottom w:val="0"/>
                      <w:divBdr>
                        <w:top w:val="none" w:sz="0" w:space="0" w:color="auto"/>
                        <w:left w:val="none" w:sz="0" w:space="0" w:color="auto"/>
                        <w:bottom w:val="none" w:sz="0" w:space="0" w:color="auto"/>
                        <w:right w:val="none" w:sz="0" w:space="0" w:color="auto"/>
                      </w:divBdr>
                    </w:div>
                  </w:divsChild>
                </w:div>
                <w:div w:id="752094227">
                  <w:marLeft w:val="0"/>
                  <w:marRight w:val="0"/>
                  <w:marTop w:val="0"/>
                  <w:marBottom w:val="0"/>
                  <w:divBdr>
                    <w:top w:val="none" w:sz="0" w:space="0" w:color="auto"/>
                    <w:left w:val="none" w:sz="0" w:space="0" w:color="auto"/>
                    <w:bottom w:val="none" w:sz="0" w:space="0" w:color="auto"/>
                    <w:right w:val="none" w:sz="0" w:space="0" w:color="auto"/>
                  </w:divBdr>
                  <w:divsChild>
                    <w:div w:id="377820633">
                      <w:marLeft w:val="0"/>
                      <w:marRight w:val="0"/>
                      <w:marTop w:val="0"/>
                      <w:marBottom w:val="0"/>
                      <w:divBdr>
                        <w:top w:val="none" w:sz="0" w:space="0" w:color="auto"/>
                        <w:left w:val="none" w:sz="0" w:space="0" w:color="auto"/>
                        <w:bottom w:val="none" w:sz="0" w:space="0" w:color="auto"/>
                        <w:right w:val="none" w:sz="0" w:space="0" w:color="auto"/>
                      </w:divBdr>
                    </w:div>
                    <w:div w:id="893931821">
                      <w:marLeft w:val="0"/>
                      <w:marRight w:val="0"/>
                      <w:marTop w:val="0"/>
                      <w:marBottom w:val="0"/>
                      <w:divBdr>
                        <w:top w:val="none" w:sz="0" w:space="0" w:color="auto"/>
                        <w:left w:val="none" w:sz="0" w:space="0" w:color="auto"/>
                        <w:bottom w:val="none" w:sz="0" w:space="0" w:color="auto"/>
                        <w:right w:val="none" w:sz="0" w:space="0" w:color="auto"/>
                      </w:divBdr>
                    </w:div>
                    <w:div w:id="1027101112">
                      <w:marLeft w:val="0"/>
                      <w:marRight w:val="0"/>
                      <w:marTop w:val="0"/>
                      <w:marBottom w:val="0"/>
                      <w:divBdr>
                        <w:top w:val="none" w:sz="0" w:space="0" w:color="auto"/>
                        <w:left w:val="none" w:sz="0" w:space="0" w:color="auto"/>
                        <w:bottom w:val="none" w:sz="0" w:space="0" w:color="auto"/>
                        <w:right w:val="none" w:sz="0" w:space="0" w:color="auto"/>
                      </w:divBdr>
                    </w:div>
                  </w:divsChild>
                </w:div>
                <w:div w:id="762262874">
                  <w:marLeft w:val="0"/>
                  <w:marRight w:val="0"/>
                  <w:marTop w:val="0"/>
                  <w:marBottom w:val="0"/>
                  <w:divBdr>
                    <w:top w:val="none" w:sz="0" w:space="0" w:color="auto"/>
                    <w:left w:val="none" w:sz="0" w:space="0" w:color="auto"/>
                    <w:bottom w:val="none" w:sz="0" w:space="0" w:color="auto"/>
                    <w:right w:val="none" w:sz="0" w:space="0" w:color="auto"/>
                  </w:divBdr>
                  <w:divsChild>
                    <w:div w:id="194854881">
                      <w:marLeft w:val="0"/>
                      <w:marRight w:val="0"/>
                      <w:marTop w:val="0"/>
                      <w:marBottom w:val="0"/>
                      <w:divBdr>
                        <w:top w:val="none" w:sz="0" w:space="0" w:color="auto"/>
                        <w:left w:val="none" w:sz="0" w:space="0" w:color="auto"/>
                        <w:bottom w:val="none" w:sz="0" w:space="0" w:color="auto"/>
                        <w:right w:val="none" w:sz="0" w:space="0" w:color="auto"/>
                      </w:divBdr>
                    </w:div>
                    <w:div w:id="1471283661">
                      <w:marLeft w:val="0"/>
                      <w:marRight w:val="0"/>
                      <w:marTop w:val="0"/>
                      <w:marBottom w:val="0"/>
                      <w:divBdr>
                        <w:top w:val="none" w:sz="0" w:space="0" w:color="auto"/>
                        <w:left w:val="none" w:sz="0" w:space="0" w:color="auto"/>
                        <w:bottom w:val="none" w:sz="0" w:space="0" w:color="auto"/>
                        <w:right w:val="none" w:sz="0" w:space="0" w:color="auto"/>
                      </w:divBdr>
                    </w:div>
                  </w:divsChild>
                </w:div>
                <w:div w:id="845554950">
                  <w:marLeft w:val="0"/>
                  <w:marRight w:val="0"/>
                  <w:marTop w:val="0"/>
                  <w:marBottom w:val="0"/>
                  <w:divBdr>
                    <w:top w:val="none" w:sz="0" w:space="0" w:color="auto"/>
                    <w:left w:val="none" w:sz="0" w:space="0" w:color="auto"/>
                    <w:bottom w:val="none" w:sz="0" w:space="0" w:color="auto"/>
                    <w:right w:val="none" w:sz="0" w:space="0" w:color="auto"/>
                  </w:divBdr>
                  <w:divsChild>
                    <w:div w:id="1336805308">
                      <w:marLeft w:val="0"/>
                      <w:marRight w:val="0"/>
                      <w:marTop w:val="0"/>
                      <w:marBottom w:val="0"/>
                      <w:divBdr>
                        <w:top w:val="none" w:sz="0" w:space="0" w:color="auto"/>
                        <w:left w:val="none" w:sz="0" w:space="0" w:color="auto"/>
                        <w:bottom w:val="none" w:sz="0" w:space="0" w:color="auto"/>
                        <w:right w:val="none" w:sz="0" w:space="0" w:color="auto"/>
                      </w:divBdr>
                    </w:div>
                  </w:divsChild>
                </w:div>
                <w:div w:id="885291196">
                  <w:marLeft w:val="0"/>
                  <w:marRight w:val="0"/>
                  <w:marTop w:val="0"/>
                  <w:marBottom w:val="0"/>
                  <w:divBdr>
                    <w:top w:val="none" w:sz="0" w:space="0" w:color="auto"/>
                    <w:left w:val="none" w:sz="0" w:space="0" w:color="auto"/>
                    <w:bottom w:val="none" w:sz="0" w:space="0" w:color="auto"/>
                    <w:right w:val="none" w:sz="0" w:space="0" w:color="auto"/>
                  </w:divBdr>
                  <w:divsChild>
                    <w:div w:id="1033575714">
                      <w:marLeft w:val="0"/>
                      <w:marRight w:val="0"/>
                      <w:marTop w:val="0"/>
                      <w:marBottom w:val="0"/>
                      <w:divBdr>
                        <w:top w:val="none" w:sz="0" w:space="0" w:color="auto"/>
                        <w:left w:val="none" w:sz="0" w:space="0" w:color="auto"/>
                        <w:bottom w:val="none" w:sz="0" w:space="0" w:color="auto"/>
                        <w:right w:val="none" w:sz="0" w:space="0" w:color="auto"/>
                      </w:divBdr>
                    </w:div>
                  </w:divsChild>
                </w:div>
                <w:div w:id="915280139">
                  <w:marLeft w:val="0"/>
                  <w:marRight w:val="0"/>
                  <w:marTop w:val="0"/>
                  <w:marBottom w:val="0"/>
                  <w:divBdr>
                    <w:top w:val="none" w:sz="0" w:space="0" w:color="auto"/>
                    <w:left w:val="none" w:sz="0" w:space="0" w:color="auto"/>
                    <w:bottom w:val="none" w:sz="0" w:space="0" w:color="auto"/>
                    <w:right w:val="none" w:sz="0" w:space="0" w:color="auto"/>
                  </w:divBdr>
                  <w:divsChild>
                    <w:div w:id="227152278">
                      <w:marLeft w:val="0"/>
                      <w:marRight w:val="0"/>
                      <w:marTop w:val="0"/>
                      <w:marBottom w:val="0"/>
                      <w:divBdr>
                        <w:top w:val="none" w:sz="0" w:space="0" w:color="auto"/>
                        <w:left w:val="none" w:sz="0" w:space="0" w:color="auto"/>
                        <w:bottom w:val="none" w:sz="0" w:space="0" w:color="auto"/>
                        <w:right w:val="none" w:sz="0" w:space="0" w:color="auto"/>
                      </w:divBdr>
                    </w:div>
                  </w:divsChild>
                </w:div>
                <w:div w:id="1032993668">
                  <w:marLeft w:val="0"/>
                  <w:marRight w:val="0"/>
                  <w:marTop w:val="0"/>
                  <w:marBottom w:val="0"/>
                  <w:divBdr>
                    <w:top w:val="none" w:sz="0" w:space="0" w:color="auto"/>
                    <w:left w:val="none" w:sz="0" w:space="0" w:color="auto"/>
                    <w:bottom w:val="none" w:sz="0" w:space="0" w:color="auto"/>
                    <w:right w:val="none" w:sz="0" w:space="0" w:color="auto"/>
                  </w:divBdr>
                  <w:divsChild>
                    <w:div w:id="1571843895">
                      <w:marLeft w:val="0"/>
                      <w:marRight w:val="0"/>
                      <w:marTop w:val="0"/>
                      <w:marBottom w:val="0"/>
                      <w:divBdr>
                        <w:top w:val="none" w:sz="0" w:space="0" w:color="auto"/>
                        <w:left w:val="none" w:sz="0" w:space="0" w:color="auto"/>
                        <w:bottom w:val="none" w:sz="0" w:space="0" w:color="auto"/>
                        <w:right w:val="none" w:sz="0" w:space="0" w:color="auto"/>
                      </w:divBdr>
                    </w:div>
                  </w:divsChild>
                </w:div>
                <w:div w:id="1154948206">
                  <w:marLeft w:val="0"/>
                  <w:marRight w:val="0"/>
                  <w:marTop w:val="0"/>
                  <w:marBottom w:val="0"/>
                  <w:divBdr>
                    <w:top w:val="none" w:sz="0" w:space="0" w:color="auto"/>
                    <w:left w:val="none" w:sz="0" w:space="0" w:color="auto"/>
                    <w:bottom w:val="none" w:sz="0" w:space="0" w:color="auto"/>
                    <w:right w:val="none" w:sz="0" w:space="0" w:color="auto"/>
                  </w:divBdr>
                  <w:divsChild>
                    <w:div w:id="1838769925">
                      <w:marLeft w:val="0"/>
                      <w:marRight w:val="0"/>
                      <w:marTop w:val="0"/>
                      <w:marBottom w:val="0"/>
                      <w:divBdr>
                        <w:top w:val="none" w:sz="0" w:space="0" w:color="auto"/>
                        <w:left w:val="none" w:sz="0" w:space="0" w:color="auto"/>
                        <w:bottom w:val="none" w:sz="0" w:space="0" w:color="auto"/>
                        <w:right w:val="none" w:sz="0" w:space="0" w:color="auto"/>
                      </w:divBdr>
                    </w:div>
                  </w:divsChild>
                </w:div>
                <w:div w:id="1171918154">
                  <w:marLeft w:val="0"/>
                  <w:marRight w:val="0"/>
                  <w:marTop w:val="0"/>
                  <w:marBottom w:val="0"/>
                  <w:divBdr>
                    <w:top w:val="none" w:sz="0" w:space="0" w:color="auto"/>
                    <w:left w:val="none" w:sz="0" w:space="0" w:color="auto"/>
                    <w:bottom w:val="none" w:sz="0" w:space="0" w:color="auto"/>
                    <w:right w:val="none" w:sz="0" w:space="0" w:color="auto"/>
                  </w:divBdr>
                  <w:divsChild>
                    <w:div w:id="1215459211">
                      <w:marLeft w:val="0"/>
                      <w:marRight w:val="0"/>
                      <w:marTop w:val="0"/>
                      <w:marBottom w:val="0"/>
                      <w:divBdr>
                        <w:top w:val="none" w:sz="0" w:space="0" w:color="auto"/>
                        <w:left w:val="none" w:sz="0" w:space="0" w:color="auto"/>
                        <w:bottom w:val="none" w:sz="0" w:space="0" w:color="auto"/>
                        <w:right w:val="none" w:sz="0" w:space="0" w:color="auto"/>
                      </w:divBdr>
                    </w:div>
                  </w:divsChild>
                </w:div>
                <w:div w:id="1183284970">
                  <w:marLeft w:val="0"/>
                  <w:marRight w:val="0"/>
                  <w:marTop w:val="0"/>
                  <w:marBottom w:val="0"/>
                  <w:divBdr>
                    <w:top w:val="none" w:sz="0" w:space="0" w:color="auto"/>
                    <w:left w:val="none" w:sz="0" w:space="0" w:color="auto"/>
                    <w:bottom w:val="none" w:sz="0" w:space="0" w:color="auto"/>
                    <w:right w:val="none" w:sz="0" w:space="0" w:color="auto"/>
                  </w:divBdr>
                  <w:divsChild>
                    <w:div w:id="1988702146">
                      <w:marLeft w:val="0"/>
                      <w:marRight w:val="0"/>
                      <w:marTop w:val="0"/>
                      <w:marBottom w:val="0"/>
                      <w:divBdr>
                        <w:top w:val="none" w:sz="0" w:space="0" w:color="auto"/>
                        <w:left w:val="none" w:sz="0" w:space="0" w:color="auto"/>
                        <w:bottom w:val="none" w:sz="0" w:space="0" w:color="auto"/>
                        <w:right w:val="none" w:sz="0" w:space="0" w:color="auto"/>
                      </w:divBdr>
                    </w:div>
                  </w:divsChild>
                </w:div>
                <w:div w:id="1194878758">
                  <w:marLeft w:val="0"/>
                  <w:marRight w:val="0"/>
                  <w:marTop w:val="0"/>
                  <w:marBottom w:val="0"/>
                  <w:divBdr>
                    <w:top w:val="none" w:sz="0" w:space="0" w:color="auto"/>
                    <w:left w:val="none" w:sz="0" w:space="0" w:color="auto"/>
                    <w:bottom w:val="none" w:sz="0" w:space="0" w:color="auto"/>
                    <w:right w:val="none" w:sz="0" w:space="0" w:color="auto"/>
                  </w:divBdr>
                  <w:divsChild>
                    <w:div w:id="313414804">
                      <w:marLeft w:val="0"/>
                      <w:marRight w:val="0"/>
                      <w:marTop w:val="0"/>
                      <w:marBottom w:val="0"/>
                      <w:divBdr>
                        <w:top w:val="none" w:sz="0" w:space="0" w:color="auto"/>
                        <w:left w:val="none" w:sz="0" w:space="0" w:color="auto"/>
                        <w:bottom w:val="none" w:sz="0" w:space="0" w:color="auto"/>
                        <w:right w:val="none" w:sz="0" w:space="0" w:color="auto"/>
                      </w:divBdr>
                    </w:div>
                  </w:divsChild>
                </w:div>
                <w:div w:id="1285383117">
                  <w:marLeft w:val="0"/>
                  <w:marRight w:val="0"/>
                  <w:marTop w:val="0"/>
                  <w:marBottom w:val="0"/>
                  <w:divBdr>
                    <w:top w:val="none" w:sz="0" w:space="0" w:color="auto"/>
                    <w:left w:val="none" w:sz="0" w:space="0" w:color="auto"/>
                    <w:bottom w:val="none" w:sz="0" w:space="0" w:color="auto"/>
                    <w:right w:val="none" w:sz="0" w:space="0" w:color="auto"/>
                  </w:divBdr>
                  <w:divsChild>
                    <w:div w:id="429551652">
                      <w:marLeft w:val="0"/>
                      <w:marRight w:val="0"/>
                      <w:marTop w:val="0"/>
                      <w:marBottom w:val="0"/>
                      <w:divBdr>
                        <w:top w:val="none" w:sz="0" w:space="0" w:color="auto"/>
                        <w:left w:val="none" w:sz="0" w:space="0" w:color="auto"/>
                        <w:bottom w:val="none" w:sz="0" w:space="0" w:color="auto"/>
                        <w:right w:val="none" w:sz="0" w:space="0" w:color="auto"/>
                      </w:divBdr>
                    </w:div>
                  </w:divsChild>
                </w:div>
                <w:div w:id="1311523499">
                  <w:marLeft w:val="0"/>
                  <w:marRight w:val="0"/>
                  <w:marTop w:val="0"/>
                  <w:marBottom w:val="0"/>
                  <w:divBdr>
                    <w:top w:val="none" w:sz="0" w:space="0" w:color="auto"/>
                    <w:left w:val="none" w:sz="0" w:space="0" w:color="auto"/>
                    <w:bottom w:val="none" w:sz="0" w:space="0" w:color="auto"/>
                    <w:right w:val="none" w:sz="0" w:space="0" w:color="auto"/>
                  </w:divBdr>
                  <w:divsChild>
                    <w:div w:id="156727310">
                      <w:marLeft w:val="0"/>
                      <w:marRight w:val="0"/>
                      <w:marTop w:val="0"/>
                      <w:marBottom w:val="0"/>
                      <w:divBdr>
                        <w:top w:val="none" w:sz="0" w:space="0" w:color="auto"/>
                        <w:left w:val="none" w:sz="0" w:space="0" w:color="auto"/>
                        <w:bottom w:val="none" w:sz="0" w:space="0" w:color="auto"/>
                        <w:right w:val="none" w:sz="0" w:space="0" w:color="auto"/>
                      </w:divBdr>
                    </w:div>
                  </w:divsChild>
                </w:div>
                <w:div w:id="1311981849">
                  <w:marLeft w:val="0"/>
                  <w:marRight w:val="0"/>
                  <w:marTop w:val="0"/>
                  <w:marBottom w:val="0"/>
                  <w:divBdr>
                    <w:top w:val="none" w:sz="0" w:space="0" w:color="auto"/>
                    <w:left w:val="none" w:sz="0" w:space="0" w:color="auto"/>
                    <w:bottom w:val="none" w:sz="0" w:space="0" w:color="auto"/>
                    <w:right w:val="none" w:sz="0" w:space="0" w:color="auto"/>
                  </w:divBdr>
                  <w:divsChild>
                    <w:div w:id="755174279">
                      <w:marLeft w:val="0"/>
                      <w:marRight w:val="0"/>
                      <w:marTop w:val="0"/>
                      <w:marBottom w:val="0"/>
                      <w:divBdr>
                        <w:top w:val="none" w:sz="0" w:space="0" w:color="auto"/>
                        <w:left w:val="none" w:sz="0" w:space="0" w:color="auto"/>
                        <w:bottom w:val="none" w:sz="0" w:space="0" w:color="auto"/>
                        <w:right w:val="none" w:sz="0" w:space="0" w:color="auto"/>
                      </w:divBdr>
                    </w:div>
                    <w:div w:id="915242318">
                      <w:marLeft w:val="0"/>
                      <w:marRight w:val="0"/>
                      <w:marTop w:val="0"/>
                      <w:marBottom w:val="0"/>
                      <w:divBdr>
                        <w:top w:val="none" w:sz="0" w:space="0" w:color="auto"/>
                        <w:left w:val="none" w:sz="0" w:space="0" w:color="auto"/>
                        <w:bottom w:val="none" w:sz="0" w:space="0" w:color="auto"/>
                        <w:right w:val="none" w:sz="0" w:space="0" w:color="auto"/>
                      </w:divBdr>
                    </w:div>
                    <w:div w:id="948463538">
                      <w:marLeft w:val="0"/>
                      <w:marRight w:val="0"/>
                      <w:marTop w:val="0"/>
                      <w:marBottom w:val="0"/>
                      <w:divBdr>
                        <w:top w:val="none" w:sz="0" w:space="0" w:color="auto"/>
                        <w:left w:val="none" w:sz="0" w:space="0" w:color="auto"/>
                        <w:bottom w:val="none" w:sz="0" w:space="0" w:color="auto"/>
                        <w:right w:val="none" w:sz="0" w:space="0" w:color="auto"/>
                      </w:divBdr>
                    </w:div>
                    <w:div w:id="1351418065">
                      <w:marLeft w:val="0"/>
                      <w:marRight w:val="0"/>
                      <w:marTop w:val="0"/>
                      <w:marBottom w:val="0"/>
                      <w:divBdr>
                        <w:top w:val="none" w:sz="0" w:space="0" w:color="auto"/>
                        <w:left w:val="none" w:sz="0" w:space="0" w:color="auto"/>
                        <w:bottom w:val="none" w:sz="0" w:space="0" w:color="auto"/>
                        <w:right w:val="none" w:sz="0" w:space="0" w:color="auto"/>
                      </w:divBdr>
                    </w:div>
                    <w:div w:id="1594701395">
                      <w:marLeft w:val="0"/>
                      <w:marRight w:val="0"/>
                      <w:marTop w:val="0"/>
                      <w:marBottom w:val="0"/>
                      <w:divBdr>
                        <w:top w:val="none" w:sz="0" w:space="0" w:color="auto"/>
                        <w:left w:val="none" w:sz="0" w:space="0" w:color="auto"/>
                        <w:bottom w:val="none" w:sz="0" w:space="0" w:color="auto"/>
                        <w:right w:val="none" w:sz="0" w:space="0" w:color="auto"/>
                      </w:divBdr>
                    </w:div>
                  </w:divsChild>
                </w:div>
                <w:div w:id="1385062559">
                  <w:marLeft w:val="0"/>
                  <w:marRight w:val="0"/>
                  <w:marTop w:val="0"/>
                  <w:marBottom w:val="0"/>
                  <w:divBdr>
                    <w:top w:val="none" w:sz="0" w:space="0" w:color="auto"/>
                    <w:left w:val="none" w:sz="0" w:space="0" w:color="auto"/>
                    <w:bottom w:val="none" w:sz="0" w:space="0" w:color="auto"/>
                    <w:right w:val="none" w:sz="0" w:space="0" w:color="auto"/>
                  </w:divBdr>
                  <w:divsChild>
                    <w:div w:id="703600066">
                      <w:marLeft w:val="0"/>
                      <w:marRight w:val="0"/>
                      <w:marTop w:val="0"/>
                      <w:marBottom w:val="0"/>
                      <w:divBdr>
                        <w:top w:val="none" w:sz="0" w:space="0" w:color="auto"/>
                        <w:left w:val="none" w:sz="0" w:space="0" w:color="auto"/>
                        <w:bottom w:val="none" w:sz="0" w:space="0" w:color="auto"/>
                        <w:right w:val="none" w:sz="0" w:space="0" w:color="auto"/>
                      </w:divBdr>
                    </w:div>
                  </w:divsChild>
                </w:div>
                <w:div w:id="1422676390">
                  <w:marLeft w:val="0"/>
                  <w:marRight w:val="0"/>
                  <w:marTop w:val="0"/>
                  <w:marBottom w:val="0"/>
                  <w:divBdr>
                    <w:top w:val="none" w:sz="0" w:space="0" w:color="auto"/>
                    <w:left w:val="none" w:sz="0" w:space="0" w:color="auto"/>
                    <w:bottom w:val="none" w:sz="0" w:space="0" w:color="auto"/>
                    <w:right w:val="none" w:sz="0" w:space="0" w:color="auto"/>
                  </w:divBdr>
                  <w:divsChild>
                    <w:div w:id="1932354652">
                      <w:marLeft w:val="0"/>
                      <w:marRight w:val="0"/>
                      <w:marTop w:val="0"/>
                      <w:marBottom w:val="0"/>
                      <w:divBdr>
                        <w:top w:val="none" w:sz="0" w:space="0" w:color="auto"/>
                        <w:left w:val="none" w:sz="0" w:space="0" w:color="auto"/>
                        <w:bottom w:val="none" w:sz="0" w:space="0" w:color="auto"/>
                        <w:right w:val="none" w:sz="0" w:space="0" w:color="auto"/>
                      </w:divBdr>
                    </w:div>
                  </w:divsChild>
                </w:div>
                <w:div w:id="1471481375">
                  <w:marLeft w:val="0"/>
                  <w:marRight w:val="0"/>
                  <w:marTop w:val="0"/>
                  <w:marBottom w:val="0"/>
                  <w:divBdr>
                    <w:top w:val="none" w:sz="0" w:space="0" w:color="auto"/>
                    <w:left w:val="none" w:sz="0" w:space="0" w:color="auto"/>
                    <w:bottom w:val="none" w:sz="0" w:space="0" w:color="auto"/>
                    <w:right w:val="none" w:sz="0" w:space="0" w:color="auto"/>
                  </w:divBdr>
                  <w:divsChild>
                    <w:div w:id="665791884">
                      <w:marLeft w:val="0"/>
                      <w:marRight w:val="0"/>
                      <w:marTop w:val="0"/>
                      <w:marBottom w:val="0"/>
                      <w:divBdr>
                        <w:top w:val="none" w:sz="0" w:space="0" w:color="auto"/>
                        <w:left w:val="none" w:sz="0" w:space="0" w:color="auto"/>
                        <w:bottom w:val="none" w:sz="0" w:space="0" w:color="auto"/>
                        <w:right w:val="none" w:sz="0" w:space="0" w:color="auto"/>
                      </w:divBdr>
                    </w:div>
                    <w:div w:id="1141069661">
                      <w:marLeft w:val="0"/>
                      <w:marRight w:val="0"/>
                      <w:marTop w:val="0"/>
                      <w:marBottom w:val="0"/>
                      <w:divBdr>
                        <w:top w:val="none" w:sz="0" w:space="0" w:color="auto"/>
                        <w:left w:val="none" w:sz="0" w:space="0" w:color="auto"/>
                        <w:bottom w:val="none" w:sz="0" w:space="0" w:color="auto"/>
                        <w:right w:val="none" w:sz="0" w:space="0" w:color="auto"/>
                      </w:divBdr>
                    </w:div>
                    <w:div w:id="1716613340">
                      <w:marLeft w:val="0"/>
                      <w:marRight w:val="0"/>
                      <w:marTop w:val="0"/>
                      <w:marBottom w:val="0"/>
                      <w:divBdr>
                        <w:top w:val="none" w:sz="0" w:space="0" w:color="auto"/>
                        <w:left w:val="none" w:sz="0" w:space="0" w:color="auto"/>
                        <w:bottom w:val="none" w:sz="0" w:space="0" w:color="auto"/>
                        <w:right w:val="none" w:sz="0" w:space="0" w:color="auto"/>
                      </w:divBdr>
                    </w:div>
                  </w:divsChild>
                </w:div>
                <w:div w:id="1505509179">
                  <w:marLeft w:val="0"/>
                  <w:marRight w:val="0"/>
                  <w:marTop w:val="0"/>
                  <w:marBottom w:val="0"/>
                  <w:divBdr>
                    <w:top w:val="none" w:sz="0" w:space="0" w:color="auto"/>
                    <w:left w:val="none" w:sz="0" w:space="0" w:color="auto"/>
                    <w:bottom w:val="none" w:sz="0" w:space="0" w:color="auto"/>
                    <w:right w:val="none" w:sz="0" w:space="0" w:color="auto"/>
                  </w:divBdr>
                  <w:divsChild>
                    <w:div w:id="812140837">
                      <w:marLeft w:val="0"/>
                      <w:marRight w:val="0"/>
                      <w:marTop w:val="0"/>
                      <w:marBottom w:val="0"/>
                      <w:divBdr>
                        <w:top w:val="none" w:sz="0" w:space="0" w:color="auto"/>
                        <w:left w:val="none" w:sz="0" w:space="0" w:color="auto"/>
                        <w:bottom w:val="none" w:sz="0" w:space="0" w:color="auto"/>
                        <w:right w:val="none" w:sz="0" w:space="0" w:color="auto"/>
                      </w:divBdr>
                    </w:div>
                    <w:div w:id="907228045">
                      <w:marLeft w:val="0"/>
                      <w:marRight w:val="0"/>
                      <w:marTop w:val="0"/>
                      <w:marBottom w:val="0"/>
                      <w:divBdr>
                        <w:top w:val="none" w:sz="0" w:space="0" w:color="auto"/>
                        <w:left w:val="none" w:sz="0" w:space="0" w:color="auto"/>
                        <w:bottom w:val="none" w:sz="0" w:space="0" w:color="auto"/>
                        <w:right w:val="none" w:sz="0" w:space="0" w:color="auto"/>
                      </w:divBdr>
                    </w:div>
                    <w:div w:id="959074082">
                      <w:marLeft w:val="0"/>
                      <w:marRight w:val="0"/>
                      <w:marTop w:val="0"/>
                      <w:marBottom w:val="0"/>
                      <w:divBdr>
                        <w:top w:val="none" w:sz="0" w:space="0" w:color="auto"/>
                        <w:left w:val="none" w:sz="0" w:space="0" w:color="auto"/>
                        <w:bottom w:val="none" w:sz="0" w:space="0" w:color="auto"/>
                        <w:right w:val="none" w:sz="0" w:space="0" w:color="auto"/>
                      </w:divBdr>
                    </w:div>
                    <w:div w:id="1472019265">
                      <w:marLeft w:val="0"/>
                      <w:marRight w:val="0"/>
                      <w:marTop w:val="0"/>
                      <w:marBottom w:val="0"/>
                      <w:divBdr>
                        <w:top w:val="none" w:sz="0" w:space="0" w:color="auto"/>
                        <w:left w:val="none" w:sz="0" w:space="0" w:color="auto"/>
                        <w:bottom w:val="none" w:sz="0" w:space="0" w:color="auto"/>
                        <w:right w:val="none" w:sz="0" w:space="0" w:color="auto"/>
                      </w:divBdr>
                    </w:div>
                    <w:div w:id="1748647759">
                      <w:marLeft w:val="0"/>
                      <w:marRight w:val="0"/>
                      <w:marTop w:val="0"/>
                      <w:marBottom w:val="0"/>
                      <w:divBdr>
                        <w:top w:val="none" w:sz="0" w:space="0" w:color="auto"/>
                        <w:left w:val="none" w:sz="0" w:space="0" w:color="auto"/>
                        <w:bottom w:val="none" w:sz="0" w:space="0" w:color="auto"/>
                        <w:right w:val="none" w:sz="0" w:space="0" w:color="auto"/>
                      </w:divBdr>
                    </w:div>
                  </w:divsChild>
                </w:div>
                <w:div w:id="1619067931">
                  <w:marLeft w:val="0"/>
                  <w:marRight w:val="0"/>
                  <w:marTop w:val="0"/>
                  <w:marBottom w:val="0"/>
                  <w:divBdr>
                    <w:top w:val="none" w:sz="0" w:space="0" w:color="auto"/>
                    <w:left w:val="none" w:sz="0" w:space="0" w:color="auto"/>
                    <w:bottom w:val="none" w:sz="0" w:space="0" w:color="auto"/>
                    <w:right w:val="none" w:sz="0" w:space="0" w:color="auto"/>
                  </w:divBdr>
                  <w:divsChild>
                    <w:div w:id="1593011247">
                      <w:marLeft w:val="0"/>
                      <w:marRight w:val="0"/>
                      <w:marTop w:val="0"/>
                      <w:marBottom w:val="0"/>
                      <w:divBdr>
                        <w:top w:val="none" w:sz="0" w:space="0" w:color="auto"/>
                        <w:left w:val="none" w:sz="0" w:space="0" w:color="auto"/>
                        <w:bottom w:val="none" w:sz="0" w:space="0" w:color="auto"/>
                        <w:right w:val="none" w:sz="0" w:space="0" w:color="auto"/>
                      </w:divBdr>
                    </w:div>
                  </w:divsChild>
                </w:div>
                <w:div w:id="1690257937">
                  <w:marLeft w:val="0"/>
                  <w:marRight w:val="0"/>
                  <w:marTop w:val="0"/>
                  <w:marBottom w:val="0"/>
                  <w:divBdr>
                    <w:top w:val="none" w:sz="0" w:space="0" w:color="auto"/>
                    <w:left w:val="none" w:sz="0" w:space="0" w:color="auto"/>
                    <w:bottom w:val="none" w:sz="0" w:space="0" w:color="auto"/>
                    <w:right w:val="none" w:sz="0" w:space="0" w:color="auto"/>
                  </w:divBdr>
                  <w:divsChild>
                    <w:div w:id="291792142">
                      <w:marLeft w:val="0"/>
                      <w:marRight w:val="0"/>
                      <w:marTop w:val="0"/>
                      <w:marBottom w:val="0"/>
                      <w:divBdr>
                        <w:top w:val="none" w:sz="0" w:space="0" w:color="auto"/>
                        <w:left w:val="none" w:sz="0" w:space="0" w:color="auto"/>
                        <w:bottom w:val="none" w:sz="0" w:space="0" w:color="auto"/>
                        <w:right w:val="none" w:sz="0" w:space="0" w:color="auto"/>
                      </w:divBdr>
                    </w:div>
                    <w:div w:id="1448891715">
                      <w:marLeft w:val="0"/>
                      <w:marRight w:val="0"/>
                      <w:marTop w:val="0"/>
                      <w:marBottom w:val="0"/>
                      <w:divBdr>
                        <w:top w:val="none" w:sz="0" w:space="0" w:color="auto"/>
                        <w:left w:val="none" w:sz="0" w:space="0" w:color="auto"/>
                        <w:bottom w:val="none" w:sz="0" w:space="0" w:color="auto"/>
                        <w:right w:val="none" w:sz="0" w:space="0" w:color="auto"/>
                      </w:divBdr>
                    </w:div>
                  </w:divsChild>
                </w:div>
                <w:div w:id="1703827526">
                  <w:marLeft w:val="0"/>
                  <w:marRight w:val="0"/>
                  <w:marTop w:val="0"/>
                  <w:marBottom w:val="0"/>
                  <w:divBdr>
                    <w:top w:val="none" w:sz="0" w:space="0" w:color="auto"/>
                    <w:left w:val="none" w:sz="0" w:space="0" w:color="auto"/>
                    <w:bottom w:val="none" w:sz="0" w:space="0" w:color="auto"/>
                    <w:right w:val="none" w:sz="0" w:space="0" w:color="auto"/>
                  </w:divBdr>
                  <w:divsChild>
                    <w:div w:id="1608805186">
                      <w:marLeft w:val="0"/>
                      <w:marRight w:val="0"/>
                      <w:marTop w:val="0"/>
                      <w:marBottom w:val="0"/>
                      <w:divBdr>
                        <w:top w:val="none" w:sz="0" w:space="0" w:color="auto"/>
                        <w:left w:val="none" w:sz="0" w:space="0" w:color="auto"/>
                        <w:bottom w:val="none" w:sz="0" w:space="0" w:color="auto"/>
                        <w:right w:val="none" w:sz="0" w:space="0" w:color="auto"/>
                      </w:divBdr>
                    </w:div>
                  </w:divsChild>
                </w:div>
                <w:div w:id="1709913312">
                  <w:marLeft w:val="0"/>
                  <w:marRight w:val="0"/>
                  <w:marTop w:val="0"/>
                  <w:marBottom w:val="0"/>
                  <w:divBdr>
                    <w:top w:val="none" w:sz="0" w:space="0" w:color="auto"/>
                    <w:left w:val="none" w:sz="0" w:space="0" w:color="auto"/>
                    <w:bottom w:val="none" w:sz="0" w:space="0" w:color="auto"/>
                    <w:right w:val="none" w:sz="0" w:space="0" w:color="auto"/>
                  </w:divBdr>
                  <w:divsChild>
                    <w:div w:id="375399612">
                      <w:marLeft w:val="0"/>
                      <w:marRight w:val="0"/>
                      <w:marTop w:val="0"/>
                      <w:marBottom w:val="0"/>
                      <w:divBdr>
                        <w:top w:val="none" w:sz="0" w:space="0" w:color="auto"/>
                        <w:left w:val="none" w:sz="0" w:space="0" w:color="auto"/>
                        <w:bottom w:val="none" w:sz="0" w:space="0" w:color="auto"/>
                        <w:right w:val="none" w:sz="0" w:space="0" w:color="auto"/>
                      </w:divBdr>
                    </w:div>
                  </w:divsChild>
                </w:div>
                <w:div w:id="1761832543">
                  <w:marLeft w:val="0"/>
                  <w:marRight w:val="0"/>
                  <w:marTop w:val="0"/>
                  <w:marBottom w:val="0"/>
                  <w:divBdr>
                    <w:top w:val="none" w:sz="0" w:space="0" w:color="auto"/>
                    <w:left w:val="none" w:sz="0" w:space="0" w:color="auto"/>
                    <w:bottom w:val="none" w:sz="0" w:space="0" w:color="auto"/>
                    <w:right w:val="none" w:sz="0" w:space="0" w:color="auto"/>
                  </w:divBdr>
                  <w:divsChild>
                    <w:div w:id="1336955038">
                      <w:marLeft w:val="0"/>
                      <w:marRight w:val="0"/>
                      <w:marTop w:val="0"/>
                      <w:marBottom w:val="0"/>
                      <w:divBdr>
                        <w:top w:val="none" w:sz="0" w:space="0" w:color="auto"/>
                        <w:left w:val="none" w:sz="0" w:space="0" w:color="auto"/>
                        <w:bottom w:val="none" w:sz="0" w:space="0" w:color="auto"/>
                        <w:right w:val="none" w:sz="0" w:space="0" w:color="auto"/>
                      </w:divBdr>
                    </w:div>
                  </w:divsChild>
                </w:div>
                <w:div w:id="1772431865">
                  <w:marLeft w:val="0"/>
                  <w:marRight w:val="0"/>
                  <w:marTop w:val="0"/>
                  <w:marBottom w:val="0"/>
                  <w:divBdr>
                    <w:top w:val="none" w:sz="0" w:space="0" w:color="auto"/>
                    <w:left w:val="none" w:sz="0" w:space="0" w:color="auto"/>
                    <w:bottom w:val="none" w:sz="0" w:space="0" w:color="auto"/>
                    <w:right w:val="none" w:sz="0" w:space="0" w:color="auto"/>
                  </w:divBdr>
                  <w:divsChild>
                    <w:div w:id="1442649629">
                      <w:marLeft w:val="0"/>
                      <w:marRight w:val="0"/>
                      <w:marTop w:val="0"/>
                      <w:marBottom w:val="0"/>
                      <w:divBdr>
                        <w:top w:val="none" w:sz="0" w:space="0" w:color="auto"/>
                        <w:left w:val="none" w:sz="0" w:space="0" w:color="auto"/>
                        <w:bottom w:val="none" w:sz="0" w:space="0" w:color="auto"/>
                        <w:right w:val="none" w:sz="0" w:space="0" w:color="auto"/>
                      </w:divBdr>
                    </w:div>
                    <w:div w:id="2046178330">
                      <w:marLeft w:val="0"/>
                      <w:marRight w:val="0"/>
                      <w:marTop w:val="0"/>
                      <w:marBottom w:val="0"/>
                      <w:divBdr>
                        <w:top w:val="none" w:sz="0" w:space="0" w:color="auto"/>
                        <w:left w:val="none" w:sz="0" w:space="0" w:color="auto"/>
                        <w:bottom w:val="none" w:sz="0" w:space="0" w:color="auto"/>
                        <w:right w:val="none" w:sz="0" w:space="0" w:color="auto"/>
                      </w:divBdr>
                    </w:div>
                  </w:divsChild>
                </w:div>
                <w:div w:id="1813601454">
                  <w:marLeft w:val="0"/>
                  <w:marRight w:val="0"/>
                  <w:marTop w:val="0"/>
                  <w:marBottom w:val="0"/>
                  <w:divBdr>
                    <w:top w:val="none" w:sz="0" w:space="0" w:color="auto"/>
                    <w:left w:val="none" w:sz="0" w:space="0" w:color="auto"/>
                    <w:bottom w:val="none" w:sz="0" w:space="0" w:color="auto"/>
                    <w:right w:val="none" w:sz="0" w:space="0" w:color="auto"/>
                  </w:divBdr>
                  <w:divsChild>
                    <w:div w:id="1969968834">
                      <w:marLeft w:val="0"/>
                      <w:marRight w:val="0"/>
                      <w:marTop w:val="0"/>
                      <w:marBottom w:val="0"/>
                      <w:divBdr>
                        <w:top w:val="none" w:sz="0" w:space="0" w:color="auto"/>
                        <w:left w:val="none" w:sz="0" w:space="0" w:color="auto"/>
                        <w:bottom w:val="none" w:sz="0" w:space="0" w:color="auto"/>
                        <w:right w:val="none" w:sz="0" w:space="0" w:color="auto"/>
                      </w:divBdr>
                    </w:div>
                  </w:divsChild>
                </w:div>
                <w:div w:id="1825392416">
                  <w:marLeft w:val="0"/>
                  <w:marRight w:val="0"/>
                  <w:marTop w:val="0"/>
                  <w:marBottom w:val="0"/>
                  <w:divBdr>
                    <w:top w:val="none" w:sz="0" w:space="0" w:color="auto"/>
                    <w:left w:val="none" w:sz="0" w:space="0" w:color="auto"/>
                    <w:bottom w:val="none" w:sz="0" w:space="0" w:color="auto"/>
                    <w:right w:val="none" w:sz="0" w:space="0" w:color="auto"/>
                  </w:divBdr>
                  <w:divsChild>
                    <w:div w:id="1835224342">
                      <w:marLeft w:val="0"/>
                      <w:marRight w:val="0"/>
                      <w:marTop w:val="0"/>
                      <w:marBottom w:val="0"/>
                      <w:divBdr>
                        <w:top w:val="none" w:sz="0" w:space="0" w:color="auto"/>
                        <w:left w:val="none" w:sz="0" w:space="0" w:color="auto"/>
                        <w:bottom w:val="none" w:sz="0" w:space="0" w:color="auto"/>
                        <w:right w:val="none" w:sz="0" w:space="0" w:color="auto"/>
                      </w:divBdr>
                    </w:div>
                  </w:divsChild>
                </w:div>
                <w:div w:id="1825926562">
                  <w:marLeft w:val="0"/>
                  <w:marRight w:val="0"/>
                  <w:marTop w:val="0"/>
                  <w:marBottom w:val="0"/>
                  <w:divBdr>
                    <w:top w:val="none" w:sz="0" w:space="0" w:color="auto"/>
                    <w:left w:val="none" w:sz="0" w:space="0" w:color="auto"/>
                    <w:bottom w:val="none" w:sz="0" w:space="0" w:color="auto"/>
                    <w:right w:val="none" w:sz="0" w:space="0" w:color="auto"/>
                  </w:divBdr>
                  <w:divsChild>
                    <w:div w:id="1207644590">
                      <w:marLeft w:val="0"/>
                      <w:marRight w:val="0"/>
                      <w:marTop w:val="0"/>
                      <w:marBottom w:val="0"/>
                      <w:divBdr>
                        <w:top w:val="none" w:sz="0" w:space="0" w:color="auto"/>
                        <w:left w:val="none" w:sz="0" w:space="0" w:color="auto"/>
                        <w:bottom w:val="none" w:sz="0" w:space="0" w:color="auto"/>
                        <w:right w:val="none" w:sz="0" w:space="0" w:color="auto"/>
                      </w:divBdr>
                    </w:div>
                    <w:div w:id="1852837361">
                      <w:marLeft w:val="0"/>
                      <w:marRight w:val="0"/>
                      <w:marTop w:val="0"/>
                      <w:marBottom w:val="0"/>
                      <w:divBdr>
                        <w:top w:val="none" w:sz="0" w:space="0" w:color="auto"/>
                        <w:left w:val="none" w:sz="0" w:space="0" w:color="auto"/>
                        <w:bottom w:val="none" w:sz="0" w:space="0" w:color="auto"/>
                        <w:right w:val="none" w:sz="0" w:space="0" w:color="auto"/>
                      </w:divBdr>
                    </w:div>
                    <w:div w:id="2141682833">
                      <w:marLeft w:val="0"/>
                      <w:marRight w:val="0"/>
                      <w:marTop w:val="0"/>
                      <w:marBottom w:val="0"/>
                      <w:divBdr>
                        <w:top w:val="none" w:sz="0" w:space="0" w:color="auto"/>
                        <w:left w:val="none" w:sz="0" w:space="0" w:color="auto"/>
                        <w:bottom w:val="none" w:sz="0" w:space="0" w:color="auto"/>
                        <w:right w:val="none" w:sz="0" w:space="0" w:color="auto"/>
                      </w:divBdr>
                    </w:div>
                  </w:divsChild>
                </w:div>
                <w:div w:id="1894191489">
                  <w:marLeft w:val="0"/>
                  <w:marRight w:val="0"/>
                  <w:marTop w:val="0"/>
                  <w:marBottom w:val="0"/>
                  <w:divBdr>
                    <w:top w:val="none" w:sz="0" w:space="0" w:color="auto"/>
                    <w:left w:val="none" w:sz="0" w:space="0" w:color="auto"/>
                    <w:bottom w:val="none" w:sz="0" w:space="0" w:color="auto"/>
                    <w:right w:val="none" w:sz="0" w:space="0" w:color="auto"/>
                  </w:divBdr>
                  <w:divsChild>
                    <w:div w:id="14697199">
                      <w:marLeft w:val="0"/>
                      <w:marRight w:val="0"/>
                      <w:marTop w:val="0"/>
                      <w:marBottom w:val="0"/>
                      <w:divBdr>
                        <w:top w:val="none" w:sz="0" w:space="0" w:color="auto"/>
                        <w:left w:val="none" w:sz="0" w:space="0" w:color="auto"/>
                        <w:bottom w:val="none" w:sz="0" w:space="0" w:color="auto"/>
                        <w:right w:val="none" w:sz="0" w:space="0" w:color="auto"/>
                      </w:divBdr>
                    </w:div>
                  </w:divsChild>
                </w:div>
                <w:div w:id="1917401817">
                  <w:marLeft w:val="0"/>
                  <w:marRight w:val="0"/>
                  <w:marTop w:val="0"/>
                  <w:marBottom w:val="0"/>
                  <w:divBdr>
                    <w:top w:val="none" w:sz="0" w:space="0" w:color="auto"/>
                    <w:left w:val="none" w:sz="0" w:space="0" w:color="auto"/>
                    <w:bottom w:val="none" w:sz="0" w:space="0" w:color="auto"/>
                    <w:right w:val="none" w:sz="0" w:space="0" w:color="auto"/>
                  </w:divBdr>
                  <w:divsChild>
                    <w:div w:id="291404706">
                      <w:marLeft w:val="0"/>
                      <w:marRight w:val="0"/>
                      <w:marTop w:val="0"/>
                      <w:marBottom w:val="0"/>
                      <w:divBdr>
                        <w:top w:val="none" w:sz="0" w:space="0" w:color="auto"/>
                        <w:left w:val="none" w:sz="0" w:space="0" w:color="auto"/>
                        <w:bottom w:val="none" w:sz="0" w:space="0" w:color="auto"/>
                        <w:right w:val="none" w:sz="0" w:space="0" w:color="auto"/>
                      </w:divBdr>
                    </w:div>
                    <w:div w:id="549922364">
                      <w:marLeft w:val="0"/>
                      <w:marRight w:val="0"/>
                      <w:marTop w:val="0"/>
                      <w:marBottom w:val="0"/>
                      <w:divBdr>
                        <w:top w:val="none" w:sz="0" w:space="0" w:color="auto"/>
                        <w:left w:val="none" w:sz="0" w:space="0" w:color="auto"/>
                        <w:bottom w:val="none" w:sz="0" w:space="0" w:color="auto"/>
                        <w:right w:val="none" w:sz="0" w:space="0" w:color="auto"/>
                      </w:divBdr>
                    </w:div>
                    <w:div w:id="665786048">
                      <w:marLeft w:val="0"/>
                      <w:marRight w:val="0"/>
                      <w:marTop w:val="0"/>
                      <w:marBottom w:val="0"/>
                      <w:divBdr>
                        <w:top w:val="none" w:sz="0" w:space="0" w:color="auto"/>
                        <w:left w:val="none" w:sz="0" w:space="0" w:color="auto"/>
                        <w:bottom w:val="none" w:sz="0" w:space="0" w:color="auto"/>
                        <w:right w:val="none" w:sz="0" w:space="0" w:color="auto"/>
                      </w:divBdr>
                    </w:div>
                    <w:div w:id="1412508057">
                      <w:marLeft w:val="0"/>
                      <w:marRight w:val="0"/>
                      <w:marTop w:val="0"/>
                      <w:marBottom w:val="0"/>
                      <w:divBdr>
                        <w:top w:val="none" w:sz="0" w:space="0" w:color="auto"/>
                        <w:left w:val="none" w:sz="0" w:space="0" w:color="auto"/>
                        <w:bottom w:val="none" w:sz="0" w:space="0" w:color="auto"/>
                        <w:right w:val="none" w:sz="0" w:space="0" w:color="auto"/>
                      </w:divBdr>
                    </w:div>
                    <w:div w:id="1442261965">
                      <w:marLeft w:val="0"/>
                      <w:marRight w:val="0"/>
                      <w:marTop w:val="0"/>
                      <w:marBottom w:val="0"/>
                      <w:divBdr>
                        <w:top w:val="none" w:sz="0" w:space="0" w:color="auto"/>
                        <w:left w:val="none" w:sz="0" w:space="0" w:color="auto"/>
                        <w:bottom w:val="none" w:sz="0" w:space="0" w:color="auto"/>
                        <w:right w:val="none" w:sz="0" w:space="0" w:color="auto"/>
                      </w:divBdr>
                    </w:div>
                    <w:div w:id="1559703516">
                      <w:marLeft w:val="0"/>
                      <w:marRight w:val="0"/>
                      <w:marTop w:val="0"/>
                      <w:marBottom w:val="0"/>
                      <w:divBdr>
                        <w:top w:val="none" w:sz="0" w:space="0" w:color="auto"/>
                        <w:left w:val="none" w:sz="0" w:space="0" w:color="auto"/>
                        <w:bottom w:val="none" w:sz="0" w:space="0" w:color="auto"/>
                        <w:right w:val="none" w:sz="0" w:space="0" w:color="auto"/>
                      </w:divBdr>
                    </w:div>
                    <w:div w:id="1766539490">
                      <w:marLeft w:val="0"/>
                      <w:marRight w:val="0"/>
                      <w:marTop w:val="0"/>
                      <w:marBottom w:val="0"/>
                      <w:divBdr>
                        <w:top w:val="none" w:sz="0" w:space="0" w:color="auto"/>
                        <w:left w:val="none" w:sz="0" w:space="0" w:color="auto"/>
                        <w:bottom w:val="none" w:sz="0" w:space="0" w:color="auto"/>
                        <w:right w:val="none" w:sz="0" w:space="0" w:color="auto"/>
                      </w:divBdr>
                    </w:div>
                    <w:div w:id="2080781719">
                      <w:marLeft w:val="0"/>
                      <w:marRight w:val="0"/>
                      <w:marTop w:val="0"/>
                      <w:marBottom w:val="0"/>
                      <w:divBdr>
                        <w:top w:val="none" w:sz="0" w:space="0" w:color="auto"/>
                        <w:left w:val="none" w:sz="0" w:space="0" w:color="auto"/>
                        <w:bottom w:val="none" w:sz="0" w:space="0" w:color="auto"/>
                        <w:right w:val="none" w:sz="0" w:space="0" w:color="auto"/>
                      </w:divBdr>
                    </w:div>
                  </w:divsChild>
                </w:div>
                <w:div w:id="1938713714">
                  <w:marLeft w:val="0"/>
                  <w:marRight w:val="0"/>
                  <w:marTop w:val="0"/>
                  <w:marBottom w:val="0"/>
                  <w:divBdr>
                    <w:top w:val="none" w:sz="0" w:space="0" w:color="auto"/>
                    <w:left w:val="none" w:sz="0" w:space="0" w:color="auto"/>
                    <w:bottom w:val="none" w:sz="0" w:space="0" w:color="auto"/>
                    <w:right w:val="none" w:sz="0" w:space="0" w:color="auto"/>
                  </w:divBdr>
                  <w:divsChild>
                    <w:div w:id="1698195299">
                      <w:marLeft w:val="0"/>
                      <w:marRight w:val="0"/>
                      <w:marTop w:val="0"/>
                      <w:marBottom w:val="0"/>
                      <w:divBdr>
                        <w:top w:val="none" w:sz="0" w:space="0" w:color="auto"/>
                        <w:left w:val="none" w:sz="0" w:space="0" w:color="auto"/>
                        <w:bottom w:val="none" w:sz="0" w:space="0" w:color="auto"/>
                        <w:right w:val="none" w:sz="0" w:space="0" w:color="auto"/>
                      </w:divBdr>
                    </w:div>
                  </w:divsChild>
                </w:div>
                <w:div w:id="2006516980">
                  <w:marLeft w:val="0"/>
                  <w:marRight w:val="0"/>
                  <w:marTop w:val="0"/>
                  <w:marBottom w:val="0"/>
                  <w:divBdr>
                    <w:top w:val="none" w:sz="0" w:space="0" w:color="auto"/>
                    <w:left w:val="none" w:sz="0" w:space="0" w:color="auto"/>
                    <w:bottom w:val="none" w:sz="0" w:space="0" w:color="auto"/>
                    <w:right w:val="none" w:sz="0" w:space="0" w:color="auto"/>
                  </w:divBdr>
                  <w:divsChild>
                    <w:div w:id="2132283880">
                      <w:marLeft w:val="0"/>
                      <w:marRight w:val="0"/>
                      <w:marTop w:val="0"/>
                      <w:marBottom w:val="0"/>
                      <w:divBdr>
                        <w:top w:val="none" w:sz="0" w:space="0" w:color="auto"/>
                        <w:left w:val="none" w:sz="0" w:space="0" w:color="auto"/>
                        <w:bottom w:val="none" w:sz="0" w:space="0" w:color="auto"/>
                        <w:right w:val="none" w:sz="0" w:space="0" w:color="auto"/>
                      </w:divBdr>
                    </w:div>
                  </w:divsChild>
                </w:div>
                <w:div w:id="2015259293">
                  <w:marLeft w:val="0"/>
                  <w:marRight w:val="0"/>
                  <w:marTop w:val="0"/>
                  <w:marBottom w:val="0"/>
                  <w:divBdr>
                    <w:top w:val="none" w:sz="0" w:space="0" w:color="auto"/>
                    <w:left w:val="none" w:sz="0" w:space="0" w:color="auto"/>
                    <w:bottom w:val="none" w:sz="0" w:space="0" w:color="auto"/>
                    <w:right w:val="none" w:sz="0" w:space="0" w:color="auto"/>
                  </w:divBdr>
                  <w:divsChild>
                    <w:div w:id="1294404425">
                      <w:marLeft w:val="0"/>
                      <w:marRight w:val="0"/>
                      <w:marTop w:val="0"/>
                      <w:marBottom w:val="0"/>
                      <w:divBdr>
                        <w:top w:val="none" w:sz="0" w:space="0" w:color="auto"/>
                        <w:left w:val="none" w:sz="0" w:space="0" w:color="auto"/>
                        <w:bottom w:val="none" w:sz="0" w:space="0" w:color="auto"/>
                        <w:right w:val="none" w:sz="0" w:space="0" w:color="auto"/>
                      </w:divBdr>
                    </w:div>
                  </w:divsChild>
                </w:div>
                <w:div w:id="2079398645">
                  <w:marLeft w:val="0"/>
                  <w:marRight w:val="0"/>
                  <w:marTop w:val="0"/>
                  <w:marBottom w:val="0"/>
                  <w:divBdr>
                    <w:top w:val="none" w:sz="0" w:space="0" w:color="auto"/>
                    <w:left w:val="none" w:sz="0" w:space="0" w:color="auto"/>
                    <w:bottom w:val="none" w:sz="0" w:space="0" w:color="auto"/>
                    <w:right w:val="none" w:sz="0" w:space="0" w:color="auto"/>
                  </w:divBdr>
                  <w:divsChild>
                    <w:div w:id="937718618">
                      <w:marLeft w:val="0"/>
                      <w:marRight w:val="0"/>
                      <w:marTop w:val="0"/>
                      <w:marBottom w:val="0"/>
                      <w:divBdr>
                        <w:top w:val="none" w:sz="0" w:space="0" w:color="auto"/>
                        <w:left w:val="none" w:sz="0" w:space="0" w:color="auto"/>
                        <w:bottom w:val="none" w:sz="0" w:space="0" w:color="auto"/>
                        <w:right w:val="none" w:sz="0" w:space="0" w:color="auto"/>
                      </w:divBdr>
                    </w:div>
                  </w:divsChild>
                </w:div>
                <w:div w:id="2103447685">
                  <w:marLeft w:val="0"/>
                  <w:marRight w:val="0"/>
                  <w:marTop w:val="0"/>
                  <w:marBottom w:val="0"/>
                  <w:divBdr>
                    <w:top w:val="none" w:sz="0" w:space="0" w:color="auto"/>
                    <w:left w:val="none" w:sz="0" w:space="0" w:color="auto"/>
                    <w:bottom w:val="none" w:sz="0" w:space="0" w:color="auto"/>
                    <w:right w:val="none" w:sz="0" w:space="0" w:color="auto"/>
                  </w:divBdr>
                  <w:divsChild>
                    <w:div w:id="1694303395">
                      <w:marLeft w:val="0"/>
                      <w:marRight w:val="0"/>
                      <w:marTop w:val="0"/>
                      <w:marBottom w:val="0"/>
                      <w:divBdr>
                        <w:top w:val="none" w:sz="0" w:space="0" w:color="auto"/>
                        <w:left w:val="none" w:sz="0" w:space="0" w:color="auto"/>
                        <w:bottom w:val="none" w:sz="0" w:space="0" w:color="auto"/>
                        <w:right w:val="none" w:sz="0" w:space="0" w:color="auto"/>
                      </w:divBdr>
                    </w:div>
                  </w:divsChild>
                </w:div>
                <w:div w:id="2111003933">
                  <w:marLeft w:val="0"/>
                  <w:marRight w:val="0"/>
                  <w:marTop w:val="0"/>
                  <w:marBottom w:val="0"/>
                  <w:divBdr>
                    <w:top w:val="none" w:sz="0" w:space="0" w:color="auto"/>
                    <w:left w:val="none" w:sz="0" w:space="0" w:color="auto"/>
                    <w:bottom w:val="none" w:sz="0" w:space="0" w:color="auto"/>
                    <w:right w:val="none" w:sz="0" w:space="0" w:color="auto"/>
                  </w:divBdr>
                  <w:divsChild>
                    <w:div w:id="816607538">
                      <w:marLeft w:val="0"/>
                      <w:marRight w:val="0"/>
                      <w:marTop w:val="0"/>
                      <w:marBottom w:val="0"/>
                      <w:divBdr>
                        <w:top w:val="none" w:sz="0" w:space="0" w:color="auto"/>
                        <w:left w:val="none" w:sz="0" w:space="0" w:color="auto"/>
                        <w:bottom w:val="none" w:sz="0" w:space="0" w:color="auto"/>
                        <w:right w:val="none" w:sz="0" w:space="0" w:color="auto"/>
                      </w:divBdr>
                    </w:div>
                    <w:div w:id="988824924">
                      <w:marLeft w:val="0"/>
                      <w:marRight w:val="0"/>
                      <w:marTop w:val="0"/>
                      <w:marBottom w:val="0"/>
                      <w:divBdr>
                        <w:top w:val="none" w:sz="0" w:space="0" w:color="auto"/>
                        <w:left w:val="none" w:sz="0" w:space="0" w:color="auto"/>
                        <w:bottom w:val="none" w:sz="0" w:space="0" w:color="auto"/>
                        <w:right w:val="none" w:sz="0" w:space="0" w:color="auto"/>
                      </w:divBdr>
                    </w:div>
                    <w:div w:id="1421754619">
                      <w:marLeft w:val="0"/>
                      <w:marRight w:val="0"/>
                      <w:marTop w:val="0"/>
                      <w:marBottom w:val="0"/>
                      <w:divBdr>
                        <w:top w:val="none" w:sz="0" w:space="0" w:color="auto"/>
                        <w:left w:val="none" w:sz="0" w:space="0" w:color="auto"/>
                        <w:bottom w:val="none" w:sz="0" w:space="0" w:color="auto"/>
                        <w:right w:val="none" w:sz="0" w:space="0" w:color="auto"/>
                      </w:divBdr>
                    </w:div>
                    <w:div w:id="1902523917">
                      <w:marLeft w:val="0"/>
                      <w:marRight w:val="0"/>
                      <w:marTop w:val="0"/>
                      <w:marBottom w:val="0"/>
                      <w:divBdr>
                        <w:top w:val="none" w:sz="0" w:space="0" w:color="auto"/>
                        <w:left w:val="none" w:sz="0" w:space="0" w:color="auto"/>
                        <w:bottom w:val="none" w:sz="0" w:space="0" w:color="auto"/>
                        <w:right w:val="none" w:sz="0" w:space="0" w:color="auto"/>
                      </w:divBdr>
                    </w:div>
                  </w:divsChild>
                </w:div>
                <w:div w:id="2132092860">
                  <w:marLeft w:val="0"/>
                  <w:marRight w:val="0"/>
                  <w:marTop w:val="0"/>
                  <w:marBottom w:val="0"/>
                  <w:divBdr>
                    <w:top w:val="none" w:sz="0" w:space="0" w:color="auto"/>
                    <w:left w:val="none" w:sz="0" w:space="0" w:color="auto"/>
                    <w:bottom w:val="none" w:sz="0" w:space="0" w:color="auto"/>
                    <w:right w:val="none" w:sz="0" w:space="0" w:color="auto"/>
                  </w:divBdr>
                  <w:divsChild>
                    <w:div w:id="567109999">
                      <w:marLeft w:val="0"/>
                      <w:marRight w:val="0"/>
                      <w:marTop w:val="0"/>
                      <w:marBottom w:val="0"/>
                      <w:divBdr>
                        <w:top w:val="none" w:sz="0" w:space="0" w:color="auto"/>
                        <w:left w:val="none" w:sz="0" w:space="0" w:color="auto"/>
                        <w:bottom w:val="none" w:sz="0" w:space="0" w:color="auto"/>
                        <w:right w:val="none" w:sz="0" w:space="0" w:color="auto"/>
                      </w:divBdr>
                    </w:div>
                    <w:div w:id="786434373">
                      <w:marLeft w:val="0"/>
                      <w:marRight w:val="0"/>
                      <w:marTop w:val="0"/>
                      <w:marBottom w:val="0"/>
                      <w:divBdr>
                        <w:top w:val="none" w:sz="0" w:space="0" w:color="auto"/>
                        <w:left w:val="none" w:sz="0" w:space="0" w:color="auto"/>
                        <w:bottom w:val="none" w:sz="0" w:space="0" w:color="auto"/>
                        <w:right w:val="none" w:sz="0" w:space="0" w:color="auto"/>
                      </w:divBdr>
                    </w:div>
                    <w:div w:id="21103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272450">
      <w:bodyDiv w:val="1"/>
      <w:marLeft w:val="0"/>
      <w:marRight w:val="0"/>
      <w:marTop w:val="0"/>
      <w:marBottom w:val="0"/>
      <w:divBdr>
        <w:top w:val="none" w:sz="0" w:space="0" w:color="auto"/>
        <w:left w:val="none" w:sz="0" w:space="0" w:color="auto"/>
        <w:bottom w:val="none" w:sz="0" w:space="0" w:color="auto"/>
        <w:right w:val="none" w:sz="0" w:space="0" w:color="auto"/>
      </w:divBdr>
      <w:divsChild>
        <w:div w:id="721173327">
          <w:marLeft w:val="0"/>
          <w:marRight w:val="0"/>
          <w:marTop w:val="0"/>
          <w:marBottom w:val="0"/>
          <w:divBdr>
            <w:top w:val="none" w:sz="0" w:space="0" w:color="auto"/>
            <w:left w:val="none" w:sz="0" w:space="0" w:color="auto"/>
            <w:bottom w:val="none" w:sz="0" w:space="0" w:color="auto"/>
            <w:right w:val="none" w:sz="0" w:space="0" w:color="auto"/>
          </w:divBdr>
          <w:divsChild>
            <w:div w:id="29769842">
              <w:marLeft w:val="0"/>
              <w:marRight w:val="0"/>
              <w:marTop w:val="0"/>
              <w:marBottom w:val="0"/>
              <w:divBdr>
                <w:top w:val="none" w:sz="0" w:space="0" w:color="auto"/>
                <w:left w:val="none" w:sz="0" w:space="0" w:color="auto"/>
                <w:bottom w:val="none" w:sz="0" w:space="0" w:color="auto"/>
                <w:right w:val="none" w:sz="0" w:space="0" w:color="auto"/>
              </w:divBdr>
            </w:div>
            <w:div w:id="1886405429">
              <w:marLeft w:val="0"/>
              <w:marRight w:val="0"/>
              <w:marTop w:val="0"/>
              <w:marBottom w:val="0"/>
              <w:divBdr>
                <w:top w:val="none" w:sz="0" w:space="0" w:color="auto"/>
                <w:left w:val="none" w:sz="0" w:space="0" w:color="auto"/>
                <w:bottom w:val="none" w:sz="0" w:space="0" w:color="auto"/>
                <w:right w:val="none" w:sz="0" w:space="0" w:color="auto"/>
              </w:divBdr>
            </w:div>
            <w:div w:id="2084402355">
              <w:marLeft w:val="0"/>
              <w:marRight w:val="0"/>
              <w:marTop w:val="0"/>
              <w:marBottom w:val="0"/>
              <w:divBdr>
                <w:top w:val="none" w:sz="0" w:space="0" w:color="auto"/>
                <w:left w:val="none" w:sz="0" w:space="0" w:color="auto"/>
                <w:bottom w:val="none" w:sz="0" w:space="0" w:color="auto"/>
                <w:right w:val="none" w:sz="0" w:space="0" w:color="auto"/>
              </w:divBdr>
            </w:div>
          </w:divsChild>
        </w:div>
        <w:div w:id="2045791533">
          <w:marLeft w:val="0"/>
          <w:marRight w:val="0"/>
          <w:marTop w:val="0"/>
          <w:marBottom w:val="0"/>
          <w:divBdr>
            <w:top w:val="none" w:sz="0" w:space="0" w:color="auto"/>
            <w:left w:val="none" w:sz="0" w:space="0" w:color="auto"/>
            <w:bottom w:val="none" w:sz="0" w:space="0" w:color="auto"/>
            <w:right w:val="none" w:sz="0" w:space="0" w:color="auto"/>
          </w:divBdr>
          <w:divsChild>
            <w:div w:id="5015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57684">
      <w:bodyDiv w:val="1"/>
      <w:marLeft w:val="0"/>
      <w:marRight w:val="0"/>
      <w:marTop w:val="0"/>
      <w:marBottom w:val="0"/>
      <w:divBdr>
        <w:top w:val="none" w:sz="0" w:space="0" w:color="auto"/>
        <w:left w:val="none" w:sz="0" w:space="0" w:color="auto"/>
        <w:bottom w:val="none" w:sz="0" w:space="0" w:color="auto"/>
        <w:right w:val="none" w:sz="0" w:space="0" w:color="auto"/>
      </w:divBdr>
      <w:divsChild>
        <w:div w:id="146747648">
          <w:marLeft w:val="0"/>
          <w:marRight w:val="0"/>
          <w:marTop w:val="0"/>
          <w:marBottom w:val="0"/>
          <w:divBdr>
            <w:top w:val="none" w:sz="0" w:space="0" w:color="auto"/>
            <w:left w:val="none" w:sz="0" w:space="0" w:color="auto"/>
            <w:bottom w:val="none" w:sz="0" w:space="0" w:color="auto"/>
            <w:right w:val="none" w:sz="0" w:space="0" w:color="auto"/>
          </w:divBdr>
        </w:div>
        <w:div w:id="563493888">
          <w:marLeft w:val="0"/>
          <w:marRight w:val="0"/>
          <w:marTop w:val="0"/>
          <w:marBottom w:val="0"/>
          <w:divBdr>
            <w:top w:val="none" w:sz="0" w:space="0" w:color="auto"/>
            <w:left w:val="none" w:sz="0" w:space="0" w:color="auto"/>
            <w:bottom w:val="none" w:sz="0" w:space="0" w:color="auto"/>
            <w:right w:val="none" w:sz="0" w:space="0" w:color="auto"/>
          </w:divBdr>
        </w:div>
        <w:div w:id="725832775">
          <w:marLeft w:val="0"/>
          <w:marRight w:val="0"/>
          <w:marTop w:val="0"/>
          <w:marBottom w:val="0"/>
          <w:divBdr>
            <w:top w:val="none" w:sz="0" w:space="0" w:color="auto"/>
            <w:left w:val="none" w:sz="0" w:space="0" w:color="auto"/>
            <w:bottom w:val="none" w:sz="0" w:space="0" w:color="auto"/>
            <w:right w:val="none" w:sz="0" w:space="0" w:color="auto"/>
          </w:divBdr>
        </w:div>
        <w:div w:id="2006129015">
          <w:marLeft w:val="0"/>
          <w:marRight w:val="0"/>
          <w:marTop w:val="0"/>
          <w:marBottom w:val="0"/>
          <w:divBdr>
            <w:top w:val="none" w:sz="0" w:space="0" w:color="auto"/>
            <w:left w:val="none" w:sz="0" w:space="0" w:color="auto"/>
            <w:bottom w:val="none" w:sz="0" w:space="0" w:color="auto"/>
            <w:right w:val="none" w:sz="0" w:space="0" w:color="auto"/>
          </w:divBdr>
        </w:div>
      </w:divsChild>
    </w:div>
    <w:div w:id="1687754562">
      <w:bodyDiv w:val="1"/>
      <w:marLeft w:val="0"/>
      <w:marRight w:val="0"/>
      <w:marTop w:val="0"/>
      <w:marBottom w:val="0"/>
      <w:divBdr>
        <w:top w:val="none" w:sz="0" w:space="0" w:color="auto"/>
        <w:left w:val="none" w:sz="0" w:space="0" w:color="auto"/>
        <w:bottom w:val="none" w:sz="0" w:space="0" w:color="auto"/>
        <w:right w:val="none" w:sz="0" w:space="0" w:color="auto"/>
      </w:divBdr>
      <w:divsChild>
        <w:div w:id="119301776">
          <w:marLeft w:val="0"/>
          <w:marRight w:val="0"/>
          <w:marTop w:val="0"/>
          <w:marBottom w:val="0"/>
          <w:divBdr>
            <w:top w:val="none" w:sz="0" w:space="0" w:color="auto"/>
            <w:left w:val="none" w:sz="0" w:space="0" w:color="auto"/>
            <w:bottom w:val="none" w:sz="0" w:space="0" w:color="auto"/>
            <w:right w:val="none" w:sz="0" w:space="0" w:color="auto"/>
          </w:divBdr>
        </w:div>
        <w:div w:id="617570567">
          <w:marLeft w:val="0"/>
          <w:marRight w:val="0"/>
          <w:marTop w:val="0"/>
          <w:marBottom w:val="0"/>
          <w:divBdr>
            <w:top w:val="none" w:sz="0" w:space="0" w:color="auto"/>
            <w:left w:val="none" w:sz="0" w:space="0" w:color="auto"/>
            <w:bottom w:val="none" w:sz="0" w:space="0" w:color="auto"/>
            <w:right w:val="none" w:sz="0" w:space="0" w:color="auto"/>
          </w:divBdr>
        </w:div>
      </w:divsChild>
    </w:div>
    <w:div w:id="1859850184">
      <w:bodyDiv w:val="1"/>
      <w:marLeft w:val="0"/>
      <w:marRight w:val="0"/>
      <w:marTop w:val="0"/>
      <w:marBottom w:val="0"/>
      <w:divBdr>
        <w:top w:val="none" w:sz="0" w:space="0" w:color="auto"/>
        <w:left w:val="none" w:sz="0" w:space="0" w:color="auto"/>
        <w:bottom w:val="none" w:sz="0" w:space="0" w:color="auto"/>
        <w:right w:val="none" w:sz="0" w:space="0" w:color="auto"/>
      </w:divBdr>
      <w:divsChild>
        <w:div w:id="118846427">
          <w:marLeft w:val="0"/>
          <w:marRight w:val="0"/>
          <w:marTop w:val="0"/>
          <w:marBottom w:val="0"/>
          <w:divBdr>
            <w:top w:val="none" w:sz="0" w:space="0" w:color="auto"/>
            <w:left w:val="none" w:sz="0" w:space="0" w:color="auto"/>
            <w:bottom w:val="none" w:sz="0" w:space="0" w:color="auto"/>
            <w:right w:val="none" w:sz="0" w:space="0" w:color="auto"/>
          </w:divBdr>
        </w:div>
        <w:div w:id="128868143">
          <w:marLeft w:val="0"/>
          <w:marRight w:val="0"/>
          <w:marTop w:val="0"/>
          <w:marBottom w:val="0"/>
          <w:divBdr>
            <w:top w:val="none" w:sz="0" w:space="0" w:color="auto"/>
            <w:left w:val="none" w:sz="0" w:space="0" w:color="auto"/>
            <w:bottom w:val="none" w:sz="0" w:space="0" w:color="auto"/>
            <w:right w:val="none" w:sz="0" w:space="0" w:color="auto"/>
          </w:divBdr>
        </w:div>
        <w:div w:id="213591116">
          <w:marLeft w:val="0"/>
          <w:marRight w:val="0"/>
          <w:marTop w:val="0"/>
          <w:marBottom w:val="0"/>
          <w:divBdr>
            <w:top w:val="none" w:sz="0" w:space="0" w:color="auto"/>
            <w:left w:val="none" w:sz="0" w:space="0" w:color="auto"/>
            <w:bottom w:val="none" w:sz="0" w:space="0" w:color="auto"/>
            <w:right w:val="none" w:sz="0" w:space="0" w:color="auto"/>
          </w:divBdr>
        </w:div>
        <w:div w:id="817921574">
          <w:marLeft w:val="0"/>
          <w:marRight w:val="0"/>
          <w:marTop w:val="0"/>
          <w:marBottom w:val="0"/>
          <w:divBdr>
            <w:top w:val="none" w:sz="0" w:space="0" w:color="auto"/>
            <w:left w:val="none" w:sz="0" w:space="0" w:color="auto"/>
            <w:bottom w:val="none" w:sz="0" w:space="0" w:color="auto"/>
            <w:right w:val="none" w:sz="0" w:space="0" w:color="auto"/>
          </w:divBdr>
        </w:div>
        <w:div w:id="817921713">
          <w:marLeft w:val="0"/>
          <w:marRight w:val="0"/>
          <w:marTop w:val="0"/>
          <w:marBottom w:val="0"/>
          <w:divBdr>
            <w:top w:val="none" w:sz="0" w:space="0" w:color="auto"/>
            <w:left w:val="none" w:sz="0" w:space="0" w:color="auto"/>
            <w:bottom w:val="none" w:sz="0" w:space="0" w:color="auto"/>
            <w:right w:val="none" w:sz="0" w:space="0" w:color="auto"/>
          </w:divBdr>
        </w:div>
        <w:div w:id="1322926935">
          <w:marLeft w:val="0"/>
          <w:marRight w:val="0"/>
          <w:marTop w:val="0"/>
          <w:marBottom w:val="0"/>
          <w:divBdr>
            <w:top w:val="none" w:sz="0" w:space="0" w:color="auto"/>
            <w:left w:val="none" w:sz="0" w:space="0" w:color="auto"/>
            <w:bottom w:val="none" w:sz="0" w:space="0" w:color="auto"/>
            <w:right w:val="none" w:sz="0" w:space="0" w:color="auto"/>
          </w:divBdr>
        </w:div>
        <w:div w:id="2107726831">
          <w:marLeft w:val="0"/>
          <w:marRight w:val="0"/>
          <w:marTop w:val="0"/>
          <w:marBottom w:val="0"/>
          <w:divBdr>
            <w:top w:val="none" w:sz="0" w:space="0" w:color="auto"/>
            <w:left w:val="none" w:sz="0" w:space="0" w:color="auto"/>
            <w:bottom w:val="none" w:sz="0" w:space="0" w:color="auto"/>
            <w:right w:val="none" w:sz="0" w:space="0" w:color="auto"/>
          </w:divBdr>
        </w:div>
        <w:div w:id="2137529392">
          <w:marLeft w:val="0"/>
          <w:marRight w:val="0"/>
          <w:marTop w:val="0"/>
          <w:marBottom w:val="0"/>
          <w:divBdr>
            <w:top w:val="none" w:sz="0" w:space="0" w:color="auto"/>
            <w:left w:val="none" w:sz="0" w:space="0" w:color="auto"/>
            <w:bottom w:val="none" w:sz="0" w:space="0" w:color="auto"/>
            <w:right w:val="none" w:sz="0" w:space="0" w:color="auto"/>
          </w:divBdr>
        </w:div>
      </w:divsChild>
    </w:div>
    <w:div w:id="1904755739">
      <w:bodyDiv w:val="1"/>
      <w:marLeft w:val="0"/>
      <w:marRight w:val="0"/>
      <w:marTop w:val="0"/>
      <w:marBottom w:val="0"/>
      <w:divBdr>
        <w:top w:val="none" w:sz="0" w:space="0" w:color="auto"/>
        <w:left w:val="none" w:sz="0" w:space="0" w:color="auto"/>
        <w:bottom w:val="none" w:sz="0" w:space="0" w:color="auto"/>
        <w:right w:val="none" w:sz="0" w:space="0" w:color="auto"/>
      </w:divBdr>
    </w:div>
    <w:div w:id="1907061064">
      <w:bodyDiv w:val="1"/>
      <w:marLeft w:val="0"/>
      <w:marRight w:val="0"/>
      <w:marTop w:val="0"/>
      <w:marBottom w:val="0"/>
      <w:divBdr>
        <w:top w:val="none" w:sz="0" w:space="0" w:color="auto"/>
        <w:left w:val="none" w:sz="0" w:space="0" w:color="auto"/>
        <w:bottom w:val="none" w:sz="0" w:space="0" w:color="auto"/>
        <w:right w:val="none" w:sz="0" w:space="0" w:color="auto"/>
      </w:divBdr>
    </w:div>
    <w:div w:id="1923293889">
      <w:bodyDiv w:val="1"/>
      <w:marLeft w:val="0"/>
      <w:marRight w:val="0"/>
      <w:marTop w:val="0"/>
      <w:marBottom w:val="0"/>
      <w:divBdr>
        <w:top w:val="none" w:sz="0" w:space="0" w:color="auto"/>
        <w:left w:val="none" w:sz="0" w:space="0" w:color="auto"/>
        <w:bottom w:val="none" w:sz="0" w:space="0" w:color="auto"/>
        <w:right w:val="none" w:sz="0" w:space="0" w:color="auto"/>
      </w:divBdr>
    </w:div>
    <w:div w:id="1953631998">
      <w:bodyDiv w:val="1"/>
      <w:marLeft w:val="0"/>
      <w:marRight w:val="0"/>
      <w:marTop w:val="0"/>
      <w:marBottom w:val="0"/>
      <w:divBdr>
        <w:top w:val="none" w:sz="0" w:space="0" w:color="auto"/>
        <w:left w:val="none" w:sz="0" w:space="0" w:color="auto"/>
        <w:bottom w:val="none" w:sz="0" w:space="0" w:color="auto"/>
        <w:right w:val="none" w:sz="0" w:space="0" w:color="auto"/>
      </w:divBdr>
      <w:divsChild>
        <w:div w:id="103504038">
          <w:marLeft w:val="0"/>
          <w:marRight w:val="0"/>
          <w:marTop w:val="0"/>
          <w:marBottom w:val="0"/>
          <w:divBdr>
            <w:top w:val="none" w:sz="0" w:space="0" w:color="auto"/>
            <w:left w:val="none" w:sz="0" w:space="0" w:color="auto"/>
            <w:bottom w:val="none" w:sz="0" w:space="0" w:color="auto"/>
            <w:right w:val="none" w:sz="0" w:space="0" w:color="auto"/>
          </w:divBdr>
        </w:div>
        <w:div w:id="514149298">
          <w:marLeft w:val="0"/>
          <w:marRight w:val="0"/>
          <w:marTop w:val="0"/>
          <w:marBottom w:val="0"/>
          <w:divBdr>
            <w:top w:val="none" w:sz="0" w:space="0" w:color="auto"/>
            <w:left w:val="none" w:sz="0" w:space="0" w:color="auto"/>
            <w:bottom w:val="none" w:sz="0" w:space="0" w:color="auto"/>
            <w:right w:val="none" w:sz="0" w:space="0" w:color="auto"/>
          </w:divBdr>
        </w:div>
      </w:divsChild>
    </w:div>
    <w:div w:id="2094662518">
      <w:bodyDiv w:val="1"/>
      <w:marLeft w:val="0"/>
      <w:marRight w:val="0"/>
      <w:marTop w:val="0"/>
      <w:marBottom w:val="0"/>
      <w:divBdr>
        <w:top w:val="none" w:sz="0" w:space="0" w:color="auto"/>
        <w:left w:val="none" w:sz="0" w:space="0" w:color="auto"/>
        <w:bottom w:val="none" w:sz="0" w:space="0" w:color="auto"/>
        <w:right w:val="none" w:sz="0" w:space="0" w:color="auto"/>
      </w:divBdr>
      <w:divsChild>
        <w:div w:id="3170099">
          <w:marLeft w:val="0"/>
          <w:marRight w:val="0"/>
          <w:marTop w:val="0"/>
          <w:marBottom w:val="0"/>
          <w:divBdr>
            <w:top w:val="none" w:sz="0" w:space="0" w:color="auto"/>
            <w:left w:val="none" w:sz="0" w:space="0" w:color="auto"/>
            <w:bottom w:val="none" w:sz="0" w:space="0" w:color="auto"/>
            <w:right w:val="none" w:sz="0" w:space="0" w:color="auto"/>
          </w:divBdr>
        </w:div>
        <w:div w:id="265693177">
          <w:marLeft w:val="0"/>
          <w:marRight w:val="0"/>
          <w:marTop w:val="0"/>
          <w:marBottom w:val="0"/>
          <w:divBdr>
            <w:top w:val="none" w:sz="0" w:space="0" w:color="auto"/>
            <w:left w:val="none" w:sz="0" w:space="0" w:color="auto"/>
            <w:bottom w:val="none" w:sz="0" w:space="0" w:color="auto"/>
            <w:right w:val="none" w:sz="0" w:space="0" w:color="auto"/>
          </w:divBdr>
        </w:div>
        <w:div w:id="448159031">
          <w:marLeft w:val="0"/>
          <w:marRight w:val="0"/>
          <w:marTop w:val="0"/>
          <w:marBottom w:val="0"/>
          <w:divBdr>
            <w:top w:val="none" w:sz="0" w:space="0" w:color="auto"/>
            <w:left w:val="none" w:sz="0" w:space="0" w:color="auto"/>
            <w:bottom w:val="none" w:sz="0" w:space="0" w:color="auto"/>
            <w:right w:val="none" w:sz="0" w:space="0" w:color="auto"/>
          </w:divBdr>
        </w:div>
        <w:div w:id="630861940">
          <w:marLeft w:val="0"/>
          <w:marRight w:val="0"/>
          <w:marTop w:val="0"/>
          <w:marBottom w:val="0"/>
          <w:divBdr>
            <w:top w:val="none" w:sz="0" w:space="0" w:color="auto"/>
            <w:left w:val="none" w:sz="0" w:space="0" w:color="auto"/>
            <w:bottom w:val="none" w:sz="0" w:space="0" w:color="auto"/>
            <w:right w:val="none" w:sz="0" w:space="0" w:color="auto"/>
          </w:divBdr>
        </w:div>
        <w:div w:id="1163617924">
          <w:marLeft w:val="0"/>
          <w:marRight w:val="0"/>
          <w:marTop w:val="0"/>
          <w:marBottom w:val="0"/>
          <w:divBdr>
            <w:top w:val="none" w:sz="0" w:space="0" w:color="auto"/>
            <w:left w:val="none" w:sz="0" w:space="0" w:color="auto"/>
            <w:bottom w:val="none" w:sz="0" w:space="0" w:color="auto"/>
            <w:right w:val="none" w:sz="0" w:space="0" w:color="auto"/>
          </w:divBdr>
        </w:div>
        <w:div w:id="1666544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prison-operations/Pages/bhdc-copps.aspx" TargetMode="External"/><Relationship Id="rId39" Type="http://schemas.openxmlformats.org/officeDocument/2006/relationships/hyperlink" Target="https://dojwa.sharepoint.com/sites/intranet/prison-operations/Pages/bhdc-copp-forms.aspx" TargetMode="External"/><Relationship Id="rId21" Type="http://schemas.openxmlformats.org/officeDocument/2006/relationships/hyperlink" Target="https://dojwa.sharepoint.com/sites/intranet/prison-operations/Pages/bhdc-copps.aspx" TargetMode="External"/><Relationship Id="rId34" Type="http://schemas.openxmlformats.org/officeDocument/2006/relationships/hyperlink" Target="https://dojwa.sharepoint.com/sites/intranet/prison-operations/Pages/youth-custodial-rules.aspx" TargetMode="External"/><Relationship Id="rId42" Type="http://schemas.openxmlformats.org/officeDocument/2006/relationships/hyperlink" Target="http://www.slp.wa.gov.au/legislation/statutes.nsf/main_mrtitle_751_homepage.html" TargetMode="External"/><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image" Target="media/image15.png"/><Relationship Id="rId63" Type="http://schemas.openxmlformats.org/officeDocument/2006/relationships/image" Target="media/image22.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dojwa.sharepoint.com/sites/intranet/prison-operations/Pages/bhdc-copp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4" Type="http://schemas.openxmlformats.org/officeDocument/2006/relationships/hyperlink" Target="https://dojwa.sharepoint.com/sites/intranet/prison-operations/Pages/bhdc-copps.aspx" TargetMode="External"/><Relationship Id="rId32" Type="http://schemas.openxmlformats.org/officeDocument/2006/relationships/hyperlink" Target="https://dojwa.sharepoint.com/sites/intranet/prison-operations/Pages/bhdc-copps.aspx" TargetMode="External"/><Relationship Id="rId37" Type="http://schemas.openxmlformats.org/officeDocument/2006/relationships/hyperlink" Target="https://dojwa.sharepoint.com/sites/intranet/prison-operations/Pages/bhdc-copps.aspx" TargetMode="External"/><Relationship Id="rId40" Type="http://schemas.openxmlformats.org/officeDocument/2006/relationships/hyperlink" Target="https://dojwa.sharepoint.com/sites/security-intelligence/security-response/Pages/srs-operational-guidance.aspx" TargetMode="External"/><Relationship Id="rId45" Type="http://schemas.openxmlformats.org/officeDocument/2006/relationships/image" Target="media/image5.png"/><Relationship Id="rId53" Type="http://schemas.openxmlformats.org/officeDocument/2006/relationships/image" Target="media/image13.png"/><Relationship Id="rId58" Type="http://schemas.openxmlformats.org/officeDocument/2006/relationships/image" Target="media/image17.emf"/><Relationship Id="rId66"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https://dojwa.sharepoint.com/sites/intranet/prison-operations/Pages/bhdc-copp-forms.aspx" TargetMode="External"/><Relationship Id="rId36" Type="http://schemas.openxmlformats.org/officeDocument/2006/relationships/hyperlink" Target="http://justus/intranet/prison-operations/Pages/bhdc-copps.aspx" TargetMode="External"/><Relationship Id="rId49" Type="http://schemas.openxmlformats.org/officeDocument/2006/relationships/image" Target="media/image9.png"/><Relationship Id="rId57" Type="http://schemas.openxmlformats.org/officeDocument/2006/relationships/image" Target="media/image16.jpeg"/><Relationship Id="rId61" Type="http://schemas.openxmlformats.org/officeDocument/2006/relationships/image" Target="media/image20.png"/><Relationship Id="rId10" Type="http://schemas.openxmlformats.org/officeDocument/2006/relationships/endnotes" Target="end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hyperlink" Target="https://dojwa.sharepoint.com/sites/intranet/prison-operations/Pages/bhdc-copps.aspx" TargetMode="External"/><Relationship Id="rId44" Type="http://schemas.openxmlformats.org/officeDocument/2006/relationships/hyperlink" Target="https://dojwa.sharepoint.com/search/Pages/results.aspx?k=operational%20compliance&amp;ql=3081" TargetMode="External"/><Relationship Id="rId52" Type="http://schemas.openxmlformats.org/officeDocument/2006/relationships/image" Target="media/image12.png"/><Relationship Id="rId60" Type="http://schemas.openxmlformats.org/officeDocument/2006/relationships/image" Target="media/image19.jpeg"/><Relationship Id="rId65" Type="http://schemas.openxmlformats.org/officeDocument/2006/relationships/image" Target="media/image2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jwa.sharepoint.com/sites/intranet/prison-operations/Pages/bhdc-copps.aspx" TargetMode="External"/><Relationship Id="rId27" Type="http://schemas.openxmlformats.org/officeDocument/2006/relationships/hyperlink" Target="https://dojwa.sharepoint.com/sites/intranet/prison-operations/Pages/bhdc-copp-forms.aspx" TargetMode="External"/><Relationship Id="rId30" Type="http://schemas.openxmlformats.org/officeDocument/2006/relationships/hyperlink" Target="https://dojwa.sharepoint.com/sites/intranet/prison-operations/Pages/bhdc-copps.aspx" TargetMode="External"/><Relationship Id="rId35" Type="http://schemas.openxmlformats.org/officeDocument/2006/relationships/hyperlink" Target="http://justus/intranet/prison-operations/Pages/bhdc-copps.aspx" TargetMode="External"/><Relationship Id="rId43" Type="http://schemas.openxmlformats.org/officeDocument/2006/relationships/hyperlink" Target="https://dojwa.sharepoint.com/search/Pages/results.aspx?k=operational%20compliance&amp;ql=3081" TargetMode="External"/><Relationship Id="rId48" Type="http://schemas.openxmlformats.org/officeDocument/2006/relationships/image" Target="media/image8.png"/><Relationship Id="rId56" Type="http://schemas.openxmlformats.org/officeDocument/2006/relationships/hyperlink" Target="https://www.google.com/url?sa=i&amp;url=https://turtleskin.com/default/turtleskin-nydocs-kevlar-search-gloves.html&amp;psig=AOvVaw1rB4r8G68Ux4Kx4TEu8bCV&amp;ust=1622520561329000&amp;source=images&amp;cd=vfe&amp;ved=0CAIQjRxqFwoTCODr2qOG8_ACFQAAAAAdAAAAABAD" TargetMode="External"/><Relationship Id="rId64" Type="http://schemas.openxmlformats.org/officeDocument/2006/relationships/image" Target="media/image23.png"/><Relationship Id="rId8" Type="http://schemas.openxmlformats.org/officeDocument/2006/relationships/webSettings" Target="webSettings.xml"/><Relationship Id="rId51" Type="http://schemas.openxmlformats.org/officeDocument/2006/relationships/image" Target="media/image11.png"/><Relationship Id="rId3" Type="http://schemas.openxmlformats.org/officeDocument/2006/relationships/customXml" Target="../customXml/item3.xml"/><Relationship Id="rId12" Type="http://schemas.openxmlformats.org/officeDocument/2006/relationships/hyperlink" Target="https://dojwa.sharepoint.com/sites/intranet/department/Pages/pris.aspx" TargetMode="External"/><Relationship Id="rId17" Type="http://schemas.openxmlformats.org/officeDocument/2006/relationships/footer" Target="footer2.xml"/><Relationship Id="rId25" Type="http://schemas.openxmlformats.org/officeDocument/2006/relationships/hyperlink" Target="https://dojwa.sharepoint.com/sites/intranet/prison-operations/Pages/bhdc-copps.aspx" TargetMode="External"/><Relationship Id="rId33" Type="http://schemas.openxmlformats.org/officeDocument/2006/relationships/hyperlink" Target="https://dojwa.sharepoint.com/sites/intranet/prison-operations/Pages/bhdc-copps.aspx" TargetMode="External"/><Relationship Id="rId38" Type="http://schemas.openxmlformats.org/officeDocument/2006/relationships/hyperlink" Target="https://dojwa.sharepoint.com/sites/intranet/prison-operations/Pages/bhdc-copp-forms.aspx" TargetMode="External"/><Relationship Id="rId46" Type="http://schemas.openxmlformats.org/officeDocument/2006/relationships/image" Target="media/image6.png"/><Relationship Id="rId59" Type="http://schemas.openxmlformats.org/officeDocument/2006/relationships/image" Target="media/image18.jpeg"/><Relationship Id="rId67" Type="http://schemas.openxmlformats.org/officeDocument/2006/relationships/fontTable" Target="fontTable.xml"/><Relationship Id="rId20" Type="http://schemas.openxmlformats.org/officeDocument/2006/relationships/hyperlink" Target="https://dojwa.sharepoint.com/sites/intranet/prison-operations/Pages/bhdc-copps.aspx" TargetMode="External"/><Relationship Id="rId41" Type="http://schemas.openxmlformats.org/officeDocument/2006/relationships/hyperlink" Target="https://dojwa.sharepoint.com/sites/security-intelligence/security-response/Pages/srs-operational-guidance.aspx" TargetMode="External"/><Relationship Id="rId54" Type="http://schemas.openxmlformats.org/officeDocument/2006/relationships/image" Target="media/image14.png"/><Relationship Id="rId62"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DOJ-CS Colours Final">
      <a:dk1>
        <a:srgbClr val="000000"/>
      </a:dk1>
      <a:lt1>
        <a:srgbClr val="FFFFFF"/>
      </a:lt1>
      <a:dk2>
        <a:srgbClr val="305497"/>
      </a:dk2>
      <a:lt2>
        <a:srgbClr val="E8E8E8"/>
      </a:lt2>
      <a:accent1>
        <a:srgbClr val="691A41"/>
      </a:accent1>
      <a:accent2>
        <a:srgbClr val="D1B948"/>
      </a:accent2>
      <a:accent3>
        <a:srgbClr val="83C5E1"/>
      </a:accent3>
      <a:accent4>
        <a:srgbClr val="203866"/>
      </a:accent4>
      <a:accent5>
        <a:srgbClr val="4D5159"/>
      </a:accent5>
      <a:accent6>
        <a:srgbClr val="E2DCCB"/>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aved xmlns="39d6a63a-64a4-444c-8ca1-3759aadf3b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CFC7F88D195F44898BCBABA994C892" ma:contentTypeVersion="12" ma:contentTypeDescription="Create a new document." ma:contentTypeScope="" ma:versionID="af5b358a11aeeb26b8a8fa2881645a88">
  <xsd:schema xmlns:xsd="http://www.w3.org/2001/XMLSchema" xmlns:xs="http://www.w3.org/2001/XMLSchema" xmlns:p="http://schemas.microsoft.com/office/2006/metadata/properties" xmlns:ns2="4888e352-1a2e-44da-ab65-b22d44bb57b4" xmlns:ns3="39d6a63a-64a4-444c-8ca1-3759aadf3bb1" targetNamespace="http://schemas.microsoft.com/office/2006/metadata/properties" ma:root="true" ma:fieldsID="e5bdee512909a91f53f1c8e325c35edb" ns2:_="" ns3:_="">
    <xsd:import namespace="4888e352-1a2e-44da-ab65-b22d44bb57b4"/>
    <xsd:import namespace="39d6a63a-64a4-444c-8ca1-3759aadf3b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8e352-1a2e-44da-ab65-b22d44bb57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d6a63a-64a4-444c-8ca1-3759aadf3b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Saved" ma:index="19" nillable="true" ma:displayName="Saved" ma:format="Dropdown" ma:internalName="Sav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80A1F-5DF6-4D39-BF3E-C88AC81230BF}">
  <ds:schemaRefs>
    <ds:schemaRef ds:uri="http://schemas.microsoft.com/office/2006/metadata/properties"/>
    <ds:schemaRef ds:uri="http://schemas.microsoft.com/office/infopath/2007/PartnerControls"/>
    <ds:schemaRef ds:uri="39d6a63a-64a4-444c-8ca1-3759aadf3bb1"/>
  </ds:schemaRefs>
</ds:datastoreItem>
</file>

<file path=customXml/itemProps2.xml><?xml version="1.0" encoding="utf-8"?>
<ds:datastoreItem xmlns:ds="http://schemas.openxmlformats.org/officeDocument/2006/customXml" ds:itemID="{1E63E6A4-E929-4CC2-A117-902F963389A1}">
  <ds:schemaRefs>
    <ds:schemaRef ds:uri="http://schemas.microsoft.com/sharepoint/v3/contenttype/forms"/>
  </ds:schemaRefs>
</ds:datastoreItem>
</file>

<file path=customXml/itemProps3.xml><?xml version="1.0" encoding="utf-8"?>
<ds:datastoreItem xmlns:ds="http://schemas.openxmlformats.org/officeDocument/2006/customXml" ds:itemID="{6ACFDBBD-BB17-4DCB-A7D8-AA3152684401}">
  <ds:schemaRefs>
    <ds:schemaRef ds:uri="http://schemas.openxmlformats.org/officeDocument/2006/bibliography"/>
  </ds:schemaRefs>
</ds:datastoreItem>
</file>

<file path=customXml/itemProps4.xml><?xml version="1.0" encoding="utf-8"?>
<ds:datastoreItem xmlns:ds="http://schemas.openxmlformats.org/officeDocument/2006/customXml" ds:itemID="{397C2977-CF0E-4634-84CF-52A502009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8e352-1a2e-44da-ab65-b22d44bb57b4"/>
    <ds:schemaRef ds:uri="39d6a63a-64a4-444c-8ca1-3759aadf3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8510</Words>
  <Characters>48508</Characters>
  <Application>Microsoft Office Word</Application>
  <DocSecurity>8</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Agostino, Joshua</dc:creator>
  <cp:keywords/>
  <dc:description/>
  <cp:lastModifiedBy>Partridge, Julian</cp:lastModifiedBy>
  <cp:revision>4</cp:revision>
  <cp:lastPrinted>2025-08-04T04:06:00Z</cp:lastPrinted>
  <dcterms:created xsi:type="dcterms:W3CDTF">2026-08-05T06:58:00Z</dcterms:created>
  <dcterms:modified xsi:type="dcterms:W3CDTF">2026-08-05T07:32:00Z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0x01010079CFC7F88D195F44898BCBABA994C892</vt:lpwstr>
  </property>
  <property fmtid="{D5CDD505-2E9C-101B-9397-08002B2CF9AE}" pid="3" name="ClassificationContentMarkingHeaderShapeIds">
    <vt:lpwstr>1e7d1dcb,7b73b19,2e4ff2d9,2c8cb245</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MSIP_Label_1621861f-400a-4981-8d8b-751b83a21d25_Enabled">
    <vt:lpwstr>true</vt:lpwstr>
  </property>
  <property fmtid="{D5CDD505-2E9C-101B-9397-08002B2CF9AE}" pid="7" name="MSIP_Label_1621861f-400a-4981-8d8b-751b83a21d25_SetDate">
    <vt:lpwstr>2026-07-16T06:57:18Z</vt:lpwstr>
  </property>
  <property fmtid="{D5CDD505-2E9C-101B-9397-08002B2CF9AE}" pid="8" name="MSIP_Label_1621861f-400a-4981-8d8b-751b83a21d25_Method">
    <vt:lpwstr>Privileged</vt:lpwstr>
  </property>
  <property fmtid="{D5CDD505-2E9C-101B-9397-08002B2CF9AE}" pid="9" name="MSIP_Label_1621861f-400a-4981-8d8b-751b83a21d25_Name">
    <vt:lpwstr>OFFICIAL</vt:lpwstr>
  </property>
  <property fmtid="{D5CDD505-2E9C-101B-9397-08002B2CF9AE}" pid="10" name="MSIP_Label_1621861f-400a-4981-8d8b-751b83a21d25_SiteId">
    <vt:lpwstr>aa5122b8-0188-4f14-a483-166b490071d0</vt:lpwstr>
  </property>
  <property fmtid="{D5CDD505-2E9C-101B-9397-08002B2CF9AE}" pid="11" name="MSIP_Label_1621861f-400a-4981-8d8b-751b83a21d25_ActionId">
    <vt:lpwstr>9de870ba-8a1d-4f95-b3a4-f123d9a63085</vt:lpwstr>
  </property>
  <property fmtid="{D5CDD505-2E9C-101B-9397-08002B2CF9AE}" pid="12" name="MSIP_Label_1621861f-400a-4981-8d8b-751b83a21d25_ContentBits">
    <vt:lpwstr>1</vt:lpwstr>
  </property>
  <property fmtid="{D5CDD505-2E9C-101B-9397-08002B2CF9AE}" pid="13" name="MSIP_Label_1621861f-400a-4981-8d8b-751b83a21d25_Tag">
    <vt:lpwstr>10, 0, 1, 1</vt:lpwstr>
  </property>
</Properties>
</file>