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438D1" w14:textId="415261AF" w:rsidR="00146739" w:rsidRPr="00536780" w:rsidRDefault="008114B3" w:rsidP="002E5756">
      <w:pPr>
        <w:pStyle w:val="Title"/>
        <w:rPr>
          <w:strike/>
        </w:rPr>
      </w:pPr>
      <w:proofErr w:type="spellStart"/>
      <w:r w:rsidRPr="00951529">
        <w:t>COPP</w:t>
      </w:r>
      <w:proofErr w:type="spellEnd"/>
      <w:r w:rsidRPr="00951529">
        <w:t xml:space="preserve"> </w:t>
      </w:r>
      <w:r w:rsidR="00747A61">
        <w:t>4</w:t>
      </w:r>
      <w:r w:rsidR="005B49B0">
        <w:t>.</w:t>
      </w:r>
      <w:r w:rsidR="00ED6AFA">
        <w:t>7</w:t>
      </w:r>
      <w:r w:rsidR="00747A61">
        <w:t xml:space="preserve"> </w:t>
      </w:r>
      <w:r w:rsidR="007E3CEF">
        <w:t>Criminal Law (</w:t>
      </w:r>
      <w:r w:rsidR="00747A61">
        <w:t>Mental Impair</w:t>
      </w:r>
      <w:r w:rsidR="007E3CEF">
        <w:t xml:space="preserve">ment) </w:t>
      </w:r>
      <w:r w:rsidR="00747A61" w:rsidRPr="006F41B9">
        <w:t>Prisoners</w:t>
      </w:r>
    </w:p>
    <w:p w14:paraId="7D048363" w14:textId="77777777" w:rsidR="000D69A3" w:rsidRPr="00951529" w:rsidRDefault="00A547EA" w:rsidP="00EA7EAC">
      <w:pPr>
        <w:pStyle w:val="Subtitle"/>
      </w:pPr>
      <w:r w:rsidRPr="00951529">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rsidRPr="00951529" w14:paraId="287D2092" w14:textId="77777777" w:rsidTr="00853871">
        <w:trPr>
          <w:trHeight w:val="3940"/>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31316886" w14:textId="77777777" w:rsidR="00126611" w:rsidRPr="00951529" w:rsidRDefault="00126611" w:rsidP="00126611">
            <w:pPr>
              <w:pStyle w:val="Heading"/>
            </w:pPr>
            <w:r w:rsidRPr="00951529">
              <w:t>Principles</w:t>
            </w:r>
          </w:p>
          <w:p w14:paraId="4F83A463" w14:textId="05823280" w:rsidR="00D70ADA" w:rsidRPr="00951529" w:rsidRDefault="00D70ADA" w:rsidP="002E5756">
            <w:pPr>
              <w:pStyle w:val="Instructionalnote"/>
              <w:rPr>
                <w:color w:val="auto"/>
              </w:rPr>
            </w:pPr>
            <w:r w:rsidRPr="004012F3">
              <w:rPr>
                <w:color w:val="auto"/>
              </w:rPr>
              <w:t>As referenced in the</w:t>
            </w:r>
            <w:r w:rsidRPr="00951529">
              <w:rPr>
                <w:i/>
                <w:color w:val="auto"/>
              </w:rPr>
              <w:t xml:space="preserve"> </w:t>
            </w:r>
            <w:r w:rsidRPr="00B66450">
              <w:rPr>
                <w:iCs/>
                <w:color w:val="0000FF"/>
                <w:u w:val="single"/>
              </w:rPr>
              <w:t>Guiding Principles for Corrections in Australia, 2018</w:t>
            </w:r>
            <w:r w:rsidR="001D1162" w:rsidRPr="001D1162">
              <w:rPr>
                <w:iCs/>
                <w:color w:val="auto"/>
              </w:rPr>
              <w:t>:</w:t>
            </w:r>
          </w:p>
          <w:p w14:paraId="08463D4A" w14:textId="77777777" w:rsidR="00D70ADA" w:rsidRPr="00951529" w:rsidRDefault="00D70ADA" w:rsidP="002E5756">
            <w:pPr>
              <w:pStyle w:val="Instructionalnote"/>
              <w:rPr>
                <w:color w:val="auto"/>
              </w:rPr>
            </w:pPr>
          </w:p>
          <w:p w14:paraId="77C56185" w14:textId="5A80C632" w:rsidR="001979FC" w:rsidRPr="00F95FB5" w:rsidRDefault="00012001" w:rsidP="001979FC">
            <w:pPr>
              <w:pStyle w:val="Instructionalnote"/>
              <w:rPr>
                <w:rFonts w:cs="Arial"/>
                <w:color w:val="000000"/>
              </w:rPr>
            </w:pPr>
            <w:r w:rsidRPr="009C4806">
              <w:rPr>
                <w:rFonts w:cs="Arial"/>
                <w:color w:val="000000"/>
              </w:rPr>
              <w:t>1.1.4 Management systems, policies and procedures are evidence based and are informed by human rights principles and operational practice.</w:t>
            </w:r>
          </w:p>
          <w:p w14:paraId="47B9D904" w14:textId="77777777" w:rsidR="00C43351" w:rsidRPr="00D24A4F" w:rsidRDefault="00C43351" w:rsidP="00C43351">
            <w:pPr>
              <w:pStyle w:val="Instructionalnote"/>
              <w:rPr>
                <w:color w:val="auto"/>
              </w:rPr>
            </w:pPr>
          </w:p>
          <w:p w14:paraId="59122397" w14:textId="49C69CB9" w:rsidR="00C43351" w:rsidRPr="00C43351" w:rsidRDefault="00F95FB5" w:rsidP="00C43351">
            <w:pPr>
              <w:pStyle w:val="Instructionalnote"/>
              <w:rPr>
                <w:color w:val="auto"/>
              </w:rPr>
            </w:pPr>
            <w:r>
              <w:rPr>
                <w:color w:val="auto"/>
              </w:rPr>
              <w:t xml:space="preserve">1.1.5 </w:t>
            </w:r>
            <w:r w:rsidR="00C43351" w:rsidRPr="00C43351">
              <w:rPr>
                <w:color w:val="auto"/>
              </w:rPr>
              <w:t>Relationships are established with key state and federal justice agencies to support and enhance information sharing.</w:t>
            </w:r>
          </w:p>
          <w:p w14:paraId="57E5A45D" w14:textId="77777777" w:rsidR="00C43351" w:rsidRPr="00C43351" w:rsidRDefault="00C43351" w:rsidP="00C43351">
            <w:pPr>
              <w:pStyle w:val="Instructionalnote"/>
              <w:rPr>
                <w:color w:val="auto"/>
              </w:rPr>
            </w:pPr>
          </w:p>
          <w:p w14:paraId="1FDF6F03" w14:textId="1528A87B" w:rsidR="00C43351" w:rsidRPr="00C43351" w:rsidRDefault="00F95FB5" w:rsidP="00C43351">
            <w:pPr>
              <w:pStyle w:val="Instructionalnote"/>
              <w:rPr>
                <w:color w:val="auto"/>
              </w:rPr>
            </w:pPr>
            <w:r>
              <w:rPr>
                <w:color w:val="auto"/>
              </w:rPr>
              <w:t xml:space="preserve">2.1.3 </w:t>
            </w:r>
            <w:r w:rsidR="00C43351" w:rsidRPr="00C43351">
              <w:rPr>
                <w:color w:val="auto"/>
              </w:rPr>
              <w:t xml:space="preserve">Individuals are managed and supervised in a manner that responds to their particular risk and needs, including the impacts of victimisation and trauma. </w:t>
            </w:r>
          </w:p>
          <w:p w14:paraId="59B276CB" w14:textId="77777777" w:rsidR="00C43351" w:rsidRPr="00C43351" w:rsidRDefault="00C43351" w:rsidP="00C43351">
            <w:pPr>
              <w:pStyle w:val="Instructionalnote"/>
              <w:rPr>
                <w:color w:val="auto"/>
              </w:rPr>
            </w:pPr>
          </w:p>
          <w:p w14:paraId="4753C46C" w14:textId="7A79F05D" w:rsidR="00C43351" w:rsidRPr="00C43351" w:rsidRDefault="003042F2" w:rsidP="00C43351">
            <w:pPr>
              <w:pStyle w:val="Instructionalnote"/>
              <w:rPr>
                <w:color w:val="auto"/>
              </w:rPr>
            </w:pPr>
            <w:r>
              <w:rPr>
                <w:color w:val="auto"/>
              </w:rPr>
              <w:t xml:space="preserve">2.1.5 </w:t>
            </w:r>
            <w:r w:rsidR="00C43351" w:rsidRPr="00C43351">
              <w:rPr>
                <w:color w:val="auto"/>
              </w:rPr>
              <w:t xml:space="preserve">Prisoners of all cultural backgrounds are treated and managed with the principles of substantive equality and according to their individual needs. </w:t>
            </w:r>
          </w:p>
          <w:p w14:paraId="194C8AFF" w14:textId="77777777" w:rsidR="001979FC" w:rsidRPr="00951529" w:rsidRDefault="001979FC" w:rsidP="00C43351">
            <w:pPr>
              <w:pStyle w:val="Instructionalnote"/>
            </w:pPr>
          </w:p>
        </w:tc>
      </w:tr>
    </w:tbl>
    <w:p w14:paraId="635742E6" w14:textId="77777777" w:rsidR="00663830" w:rsidRPr="00951529" w:rsidRDefault="00663830" w:rsidP="00663830"/>
    <w:p w14:paraId="25AE64CC" w14:textId="77777777" w:rsidR="00663830" w:rsidRPr="00951529" w:rsidRDefault="00663830" w:rsidP="00663830"/>
    <w:p w14:paraId="2E5DA786" w14:textId="77777777" w:rsidR="00663830" w:rsidRPr="00951529" w:rsidRDefault="00663830" w:rsidP="00803710">
      <w:pPr>
        <w:rPr>
          <w:b/>
        </w:rPr>
      </w:pPr>
    </w:p>
    <w:p w14:paraId="59F0891C" w14:textId="77777777" w:rsidR="00E4681A" w:rsidRPr="00951529" w:rsidRDefault="00E4681A" w:rsidP="00803710">
      <w:pPr>
        <w:rPr>
          <w:b/>
        </w:rPr>
      </w:pPr>
    </w:p>
    <w:p w14:paraId="7BC8D14F" w14:textId="77777777" w:rsidR="00E4681A" w:rsidRPr="00951529" w:rsidRDefault="00E4681A" w:rsidP="00803710">
      <w:pPr>
        <w:rPr>
          <w:b/>
        </w:rPr>
      </w:pPr>
    </w:p>
    <w:p w14:paraId="6212B13E" w14:textId="77777777" w:rsidR="00E4681A" w:rsidRPr="00951529" w:rsidRDefault="00E4681A" w:rsidP="00803710">
      <w:pPr>
        <w:rPr>
          <w:b/>
        </w:rPr>
      </w:pPr>
    </w:p>
    <w:p w14:paraId="022686F2" w14:textId="77777777" w:rsidR="00E4681A" w:rsidRPr="00951529" w:rsidRDefault="00E4681A" w:rsidP="00803710">
      <w:pPr>
        <w:rPr>
          <w:b/>
        </w:rPr>
      </w:pPr>
    </w:p>
    <w:p w14:paraId="1B13A937" w14:textId="77777777" w:rsidR="00E4681A" w:rsidRPr="00951529" w:rsidRDefault="00E4681A" w:rsidP="00803710">
      <w:pPr>
        <w:rPr>
          <w:b/>
        </w:rPr>
      </w:pPr>
    </w:p>
    <w:p w14:paraId="5C4F5868" w14:textId="77777777" w:rsidR="00E4681A" w:rsidRPr="00951529" w:rsidRDefault="00E4681A" w:rsidP="00803710">
      <w:pPr>
        <w:rPr>
          <w:b/>
        </w:rPr>
      </w:pPr>
    </w:p>
    <w:p w14:paraId="6AFF6BD0" w14:textId="77777777" w:rsidR="00E4681A" w:rsidRPr="00951529" w:rsidRDefault="00E4681A" w:rsidP="00803710">
      <w:pPr>
        <w:rPr>
          <w:b/>
        </w:rPr>
      </w:pPr>
    </w:p>
    <w:p w14:paraId="63D80931" w14:textId="77777777" w:rsidR="00E4681A" w:rsidRPr="00951529" w:rsidRDefault="00E4681A" w:rsidP="00803710">
      <w:pPr>
        <w:rPr>
          <w:b/>
        </w:rPr>
        <w:sectPr w:rsidR="00E4681A" w:rsidRPr="00951529" w:rsidSect="002E5756">
          <w:headerReference w:type="even" r:id="rId12"/>
          <w:headerReference w:type="default" r:id="rId13"/>
          <w:headerReference w:type="first" r:id="rId14"/>
          <w:type w:val="continuous"/>
          <w:pgSz w:w="11900" w:h="16840"/>
          <w:pgMar w:top="1418" w:right="1418" w:bottom="1440" w:left="1304" w:header="567" w:footer="709" w:gutter="0"/>
          <w:cols w:space="708"/>
          <w:titlePg/>
          <w:docGrid w:linePitch="360"/>
        </w:sectPr>
      </w:pPr>
    </w:p>
    <w:p w14:paraId="0AE2C4CE" w14:textId="757BC8C9" w:rsidR="003D5245" w:rsidRDefault="00FA1D8B" w:rsidP="00AF7DDC">
      <w:pPr>
        <w:pStyle w:val="Heading"/>
      </w:pPr>
      <w:r w:rsidRPr="00951529">
        <w:lastRenderedPageBreak/>
        <w:t>Contents</w:t>
      </w:r>
    </w:p>
    <w:p w14:paraId="1EB6DA15" w14:textId="58110AF1" w:rsidR="00030985" w:rsidRDefault="003D5245">
      <w:pPr>
        <w:pStyle w:val="TOC1"/>
        <w:rPr>
          <w:rFonts w:asciiTheme="minorHAnsi" w:eastAsiaTheme="minorEastAsia" w:hAnsiTheme="minorHAnsi" w:cstheme="minorBidi"/>
          <w:b w:val="0"/>
          <w:noProof/>
          <w:kern w:val="2"/>
          <w:sz w:val="22"/>
          <w:szCs w:val="22"/>
          <w:lang w:eastAsia="en-AU"/>
          <w14:ligatures w14:val="standardContextual"/>
        </w:rPr>
      </w:pPr>
      <w:r w:rsidRPr="003D5245">
        <w:fldChar w:fldCharType="begin"/>
      </w:r>
      <w:r w:rsidRPr="003D5245">
        <w:instrText xml:space="preserve"> TOC \o "1-2" \h \z \u </w:instrText>
      </w:r>
      <w:r w:rsidRPr="003D5245">
        <w:fldChar w:fldCharType="separate"/>
      </w:r>
      <w:hyperlink w:anchor="_Toc175908834" w:history="1">
        <w:r w:rsidR="00030985" w:rsidRPr="00C37462">
          <w:rPr>
            <w:rStyle w:val="Hyperlink"/>
            <w:noProof/>
          </w:rPr>
          <w:t>1</w:t>
        </w:r>
        <w:r w:rsidR="00030985">
          <w:rPr>
            <w:rFonts w:asciiTheme="minorHAnsi" w:eastAsiaTheme="minorEastAsia" w:hAnsiTheme="minorHAnsi" w:cstheme="minorBidi"/>
            <w:b w:val="0"/>
            <w:noProof/>
            <w:kern w:val="2"/>
            <w:sz w:val="22"/>
            <w:szCs w:val="22"/>
            <w:lang w:eastAsia="en-AU"/>
            <w14:ligatures w14:val="standardContextual"/>
          </w:rPr>
          <w:tab/>
        </w:r>
        <w:r w:rsidR="00030985" w:rsidRPr="00C37462">
          <w:rPr>
            <w:rStyle w:val="Hyperlink"/>
            <w:noProof/>
          </w:rPr>
          <w:t>Scope</w:t>
        </w:r>
        <w:r w:rsidR="00030985">
          <w:rPr>
            <w:noProof/>
            <w:webHidden/>
          </w:rPr>
          <w:tab/>
        </w:r>
        <w:r w:rsidR="00030985">
          <w:rPr>
            <w:noProof/>
            <w:webHidden/>
          </w:rPr>
          <w:fldChar w:fldCharType="begin"/>
        </w:r>
        <w:r w:rsidR="00030985">
          <w:rPr>
            <w:noProof/>
            <w:webHidden/>
          </w:rPr>
          <w:instrText xml:space="preserve"> PAGEREF _Toc175908834 \h </w:instrText>
        </w:r>
        <w:r w:rsidR="00030985">
          <w:rPr>
            <w:noProof/>
            <w:webHidden/>
          </w:rPr>
        </w:r>
        <w:r w:rsidR="00030985">
          <w:rPr>
            <w:noProof/>
            <w:webHidden/>
          </w:rPr>
          <w:fldChar w:fldCharType="separate"/>
        </w:r>
        <w:r w:rsidR="00030985">
          <w:rPr>
            <w:noProof/>
            <w:webHidden/>
          </w:rPr>
          <w:t>3</w:t>
        </w:r>
        <w:r w:rsidR="00030985">
          <w:rPr>
            <w:noProof/>
            <w:webHidden/>
          </w:rPr>
          <w:fldChar w:fldCharType="end"/>
        </w:r>
      </w:hyperlink>
    </w:p>
    <w:p w14:paraId="67D91A47" w14:textId="14185890" w:rsidR="00030985" w:rsidRDefault="004C14E3">
      <w:pPr>
        <w:pStyle w:val="TOC1"/>
        <w:rPr>
          <w:rFonts w:asciiTheme="minorHAnsi" w:eastAsiaTheme="minorEastAsia" w:hAnsiTheme="minorHAnsi" w:cstheme="minorBidi"/>
          <w:b w:val="0"/>
          <w:noProof/>
          <w:kern w:val="2"/>
          <w:sz w:val="22"/>
          <w:szCs w:val="22"/>
          <w:lang w:eastAsia="en-AU"/>
          <w14:ligatures w14:val="standardContextual"/>
        </w:rPr>
      </w:pPr>
      <w:hyperlink w:anchor="_Toc175908835" w:history="1">
        <w:r w:rsidR="00030985" w:rsidRPr="00C37462">
          <w:rPr>
            <w:rStyle w:val="Hyperlink"/>
            <w:noProof/>
          </w:rPr>
          <w:t>2</w:t>
        </w:r>
        <w:r w:rsidR="00030985">
          <w:rPr>
            <w:rFonts w:asciiTheme="minorHAnsi" w:eastAsiaTheme="minorEastAsia" w:hAnsiTheme="minorHAnsi" w:cstheme="minorBidi"/>
            <w:b w:val="0"/>
            <w:noProof/>
            <w:kern w:val="2"/>
            <w:sz w:val="22"/>
            <w:szCs w:val="22"/>
            <w:lang w:eastAsia="en-AU"/>
            <w14:ligatures w14:val="standardContextual"/>
          </w:rPr>
          <w:tab/>
        </w:r>
        <w:r w:rsidR="00030985" w:rsidRPr="00C37462">
          <w:rPr>
            <w:rStyle w:val="Hyperlink"/>
            <w:noProof/>
          </w:rPr>
          <w:t>Policy</w:t>
        </w:r>
        <w:r w:rsidR="00030985">
          <w:rPr>
            <w:noProof/>
            <w:webHidden/>
          </w:rPr>
          <w:tab/>
        </w:r>
        <w:r w:rsidR="00030985">
          <w:rPr>
            <w:noProof/>
            <w:webHidden/>
          </w:rPr>
          <w:fldChar w:fldCharType="begin"/>
        </w:r>
        <w:r w:rsidR="00030985">
          <w:rPr>
            <w:noProof/>
            <w:webHidden/>
          </w:rPr>
          <w:instrText xml:space="preserve"> PAGEREF _Toc175908835 \h </w:instrText>
        </w:r>
        <w:r w:rsidR="00030985">
          <w:rPr>
            <w:noProof/>
            <w:webHidden/>
          </w:rPr>
        </w:r>
        <w:r w:rsidR="00030985">
          <w:rPr>
            <w:noProof/>
            <w:webHidden/>
          </w:rPr>
          <w:fldChar w:fldCharType="separate"/>
        </w:r>
        <w:r w:rsidR="00030985">
          <w:rPr>
            <w:noProof/>
            <w:webHidden/>
          </w:rPr>
          <w:t>3</w:t>
        </w:r>
        <w:r w:rsidR="00030985">
          <w:rPr>
            <w:noProof/>
            <w:webHidden/>
          </w:rPr>
          <w:fldChar w:fldCharType="end"/>
        </w:r>
      </w:hyperlink>
    </w:p>
    <w:p w14:paraId="0ED1F24C" w14:textId="5FFA1848" w:rsidR="00030985" w:rsidRDefault="004C14E3">
      <w:pPr>
        <w:pStyle w:val="TOC1"/>
        <w:rPr>
          <w:rFonts w:asciiTheme="minorHAnsi" w:eastAsiaTheme="minorEastAsia" w:hAnsiTheme="minorHAnsi" w:cstheme="minorBidi"/>
          <w:b w:val="0"/>
          <w:noProof/>
          <w:kern w:val="2"/>
          <w:sz w:val="22"/>
          <w:szCs w:val="22"/>
          <w:lang w:eastAsia="en-AU"/>
          <w14:ligatures w14:val="standardContextual"/>
        </w:rPr>
      </w:pPr>
      <w:hyperlink w:anchor="_Toc175908836" w:history="1">
        <w:r w:rsidR="00030985" w:rsidRPr="00C37462">
          <w:rPr>
            <w:rStyle w:val="Hyperlink"/>
            <w:noProof/>
          </w:rPr>
          <w:t>3</w:t>
        </w:r>
        <w:r w:rsidR="00030985">
          <w:rPr>
            <w:rFonts w:asciiTheme="minorHAnsi" w:eastAsiaTheme="minorEastAsia" w:hAnsiTheme="minorHAnsi" w:cstheme="minorBidi"/>
            <w:b w:val="0"/>
            <w:noProof/>
            <w:kern w:val="2"/>
            <w:sz w:val="22"/>
            <w:szCs w:val="22"/>
            <w:lang w:eastAsia="en-AU"/>
            <w14:ligatures w14:val="standardContextual"/>
          </w:rPr>
          <w:tab/>
        </w:r>
        <w:r w:rsidR="00030985" w:rsidRPr="00C37462">
          <w:rPr>
            <w:rStyle w:val="Hyperlink"/>
            <w:noProof/>
          </w:rPr>
          <w:t>Purpose</w:t>
        </w:r>
        <w:r w:rsidR="00030985">
          <w:rPr>
            <w:noProof/>
            <w:webHidden/>
          </w:rPr>
          <w:tab/>
        </w:r>
        <w:r w:rsidR="00030985">
          <w:rPr>
            <w:noProof/>
            <w:webHidden/>
          </w:rPr>
          <w:fldChar w:fldCharType="begin"/>
        </w:r>
        <w:r w:rsidR="00030985">
          <w:rPr>
            <w:noProof/>
            <w:webHidden/>
          </w:rPr>
          <w:instrText xml:space="preserve"> PAGEREF _Toc175908836 \h </w:instrText>
        </w:r>
        <w:r w:rsidR="00030985">
          <w:rPr>
            <w:noProof/>
            <w:webHidden/>
          </w:rPr>
        </w:r>
        <w:r w:rsidR="00030985">
          <w:rPr>
            <w:noProof/>
            <w:webHidden/>
          </w:rPr>
          <w:fldChar w:fldCharType="separate"/>
        </w:r>
        <w:r w:rsidR="00030985">
          <w:rPr>
            <w:noProof/>
            <w:webHidden/>
          </w:rPr>
          <w:t>4</w:t>
        </w:r>
        <w:r w:rsidR="00030985">
          <w:rPr>
            <w:noProof/>
            <w:webHidden/>
          </w:rPr>
          <w:fldChar w:fldCharType="end"/>
        </w:r>
      </w:hyperlink>
    </w:p>
    <w:p w14:paraId="2748F6F9" w14:textId="171F8B03" w:rsidR="00030985" w:rsidRDefault="004C14E3">
      <w:pPr>
        <w:pStyle w:val="TOC1"/>
        <w:rPr>
          <w:rFonts w:asciiTheme="minorHAnsi" w:eastAsiaTheme="minorEastAsia" w:hAnsiTheme="minorHAnsi" w:cstheme="minorBidi"/>
          <w:b w:val="0"/>
          <w:noProof/>
          <w:kern w:val="2"/>
          <w:sz w:val="22"/>
          <w:szCs w:val="22"/>
          <w:lang w:eastAsia="en-AU"/>
          <w14:ligatures w14:val="standardContextual"/>
        </w:rPr>
      </w:pPr>
      <w:hyperlink w:anchor="_Toc175908837" w:history="1">
        <w:r w:rsidR="00030985" w:rsidRPr="00C37462">
          <w:rPr>
            <w:rStyle w:val="Hyperlink"/>
            <w:noProof/>
          </w:rPr>
          <w:t>4</w:t>
        </w:r>
        <w:r w:rsidR="00030985">
          <w:rPr>
            <w:rFonts w:asciiTheme="minorHAnsi" w:eastAsiaTheme="minorEastAsia" w:hAnsiTheme="minorHAnsi" w:cstheme="minorBidi"/>
            <w:b w:val="0"/>
            <w:noProof/>
            <w:kern w:val="2"/>
            <w:sz w:val="22"/>
            <w:szCs w:val="22"/>
            <w:lang w:eastAsia="en-AU"/>
            <w14:ligatures w14:val="standardContextual"/>
          </w:rPr>
          <w:tab/>
        </w:r>
        <w:r w:rsidR="00030985" w:rsidRPr="00C37462">
          <w:rPr>
            <w:rStyle w:val="Hyperlink"/>
            <w:noProof/>
          </w:rPr>
          <w:t>Placement within a Custodial Facility</w:t>
        </w:r>
        <w:r w:rsidR="00030985">
          <w:rPr>
            <w:noProof/>
            <w:webHidden/>
          </w:rPr>
          <w:tab/>
        </w:r>
        <w:r w:rsidR="00030985">
          <w:rPr>
            <w:noProof/>
            <w:webHidden/>
          </w:rPr>
          <w:fldChar w:fldCharType="begin"/>
        </w:r>
        <w:r w:rsidR="00030985">
          <w:rPr>
            <w:noProof/>
            <w:webHidden/>
          </w:rPr>
          <w:instrText xml:space="preserve"> PAGEREF _Toc175908837 \h </w:instrText>
        </w:r>
        <w:r w:rsidR="00030985">
          <w:rPr>
            <w:noProof/>
            <w:webHidden/>
          </w:rPr>
        </w:r>
        <w:r w:rsidR="00030985">
          <w:rPr>
            <w:noProof/>
            <w:webHidden/>
          </w:rPr>
          <w:fldChar w:fldCharType="separate"/>
        </w:r>
        <w:r w:rsidR="00030985">
          <w:rPr>
            <w:noProof/>
            <w:webHidden/>
          </w:rPr>
          <w:t>4</w:t>
        </w:r>
        <w:r w:rsidR="00030985">
          <w:rPr>
            <w:noProof/>
            <w:webHidden/>
          </w:rPr>
          <w:fldChar w:fldCharType="end"/>
        </w:r>
      </w:hyperlink>
    </w:p>
    <w:p w14:paraId="35376C20" w14:textId="63BEA334" w:rsidR="00030985" w:rsidRDefault="004C14E3">
      <w:pPr>
        <w:pStyle w:val="TOC1"/>
        <w:rPr>
          <w:rFonts w:asciiTheme="minorHAnsi" w:eastAsiaTheme="minorEastAsia" w:hAnsiTheme="minorHAnsi" w:cstheme="minorBidi"/>
          <w:b w:val="0"/>
          <w:noProof/>
          <w:kern w:val="2"/>
          <w:sz w:val="22"/>
          <w:szCs w:val="22"/>
          <w:lang w:eastAsia="en-AU"/>
          <w14:ligatures w14:val="standardContextual"/>
        </w:rPr>
      </w:pPr>
      <w:hyperlink w:anchor="_Toc175908838" w:history="1">
        <w:r w:rsidR="00030985" w:rsidRPr="00C37462">
          <w:rPr>
            <w:rStyle w:val="Hyperlink"/>
            <w:noProof/>
          </w:rPr>
          <w:t>5</w:t>
        </w:r>
        <w:r w:rsidR="00030985">
          <w:rPr>
            <w:rFonts w:asciiTheme="minorHAnsi" w:eastAsiaTheme="minorEastAsia" w:hAnsiTheme="minorHAnsi" w:cstheme="minorBidi"/>
            <w:b w:val="0"/>
            <w:noProof/>
            <w:kern w:val="2"/>
            <w:sz w:val="22"/>
            <w:szCs w:val="22"/>
            <w:lang w:eastAsia="en-AU"/>
            <w14:ligatures w14:val="standardContextual"/>
          </w:rPr>
          <w:tab/>
        </w:r>
        <w:r w:rsidR="00030985" w:rsidRPr="00C37462">
          <w:rPr>
            <w:rStyle w:val="Hyperlink"/>
            <w:noProof/>
          </w:rPr>
          <w:t>Reception</w:t>
        </w:r>
        <w:r w:rsidR="00030985">
          <w:rPr>
            <w:noProof/>
            <w:webHidden/>
          </w:rPr>
          <w:tab/>
        </w:r>
        <w:r w:rsidR="00030985">
          <w:rPr>
            <w:noProof/>
            <w:webHidden/>
          </w:rPr>
          <w:fldChar w:fldCharType="begin"/>
        </w:r>
        <w:r w:rsidR="00030985">
          <w:rPr>
            <w:noProof/>
            <w:webHidden/>
          </w:rPr>
          <w:instrText xml:space="preserve"> PAGEREF _Toc175908838 \h </w:instrText>
        </w:r>
        <w:r w:rsidR="00030985">
          <w:rPr>
            <w:noProof/>
            <w:webHidden/>
          </w:rPr>
        </w:r>
        <w:r w:rsidR="00030985">
          <w:rPr>
            <w:noProof/>
            <w:webHidden/>
          </w:rPr>
          <w:fldChar w:fldCharType="separate"/>
        </w:r>
        <w:r w:rsidR="00030985">
          <w:rPr>
            <w:noProof/>
            <w:webHidden/>
          </w:rPr>
          <w:t>4</w:t>
        </w:r>
        <w:r w:rsidR="00030985">
          <w:rPr>
            <w:noProof/>
            <w:webHidden/>
          </w:rPr>
          <w:fldChar w:fldCharType="end"/>
        </w:r>
      </w:hyperlink>
    </w:p>
    <w:p w14:paraId="2A3BCDE9" w14:textId="1A0D0115" w:rsidR="00030985" w:rsidRDefault="004C14E3">
      <w:pPr>
        <w:pStyle w:val="TOC1"/>
        <w:rPr>
          <w:rFonts w:asciiTheme="minorHAnsi" w:eastAsiaTheme="minorEastAsia" w:hAnsiTheme="minorHAnsi" w:cstheme="minorBidi"/>
          <w:b w:val="0"/>
          <w:noProof/>
          <w:kern w:val="2"/>
          <w:sz w:val="22"/>
          <w:szCs w:val="22"/>
          <w:lang w:eastAsia="en-AU"/>
          <w14:ligatures w14:val="standardContextual"/>
        </w:rPr>
      </w:pPr>
      <w:hyperlink w:anchor="_Toc175908839" w:history="1">
        <w:r w:rsidR="00030985" w:rsidRPr="00C37462">
          <w:rPr>
            <w:rStyle w:val="Hyperlink"/>
            <w:noProof/>
          </w:rPr>
          <w:t>6</w:t>
        </w:r>
        <w:r w:rsidR="00030985">
          <w:rPr>
            <w:rFonts w:asciiTheme="minorHAnsi" w:eastAsiaTheme="minorEastAsia" w:hAnsiTheme="minorHAnsi" w:cstheme="minorBidi"/>
            <w:b w:val="0"/>
            <w:noProof/>
            <w:kern w:val="2"/>
            <w:sz w:val="22"/>
            <w:szCs w:val="22"/>
            <w:lang w:eastAsia="en-AU"/>
            <w14:ligatures w14:val="standardContextual"/>
          </w:rPr>
          <w:tab/>
        </w:r>
        <w:r w:rsidR="00030985" w:rsidRPr="00C37462">
          <w:rPr>
            <w:rStyle w:val="Hyperlink"/>
            <w:noProof/>
          </w:rPr>
          <w:t>Assessment and Placement</w:t>
        </w:r>
        <w:r w:rsidR="00030985">
          <w:rPr>
            <w:noProof/>
            <w:webHidden/>
          </w:rPr>
          <w:tab/>
        </w:r>
        <w:r w:rsidR="00030985">
          <w:rPr>
            <w:noProof/>
            <w:webHidden/>
          </w:rPr>
          <w:fldChar w:fldCharType="begin"/>
        </w:r>
        <w:r w:rsidR="00030985">
          <w:rPr>
            <w:noProof/>
            <w:webHidden/>
          </w:rPr>
          <w:instrText xml:space="preserve"> PAGEREF _Toc175908839 \h </w:instrText>
        </w:r>
        <w:r w:rsidR="00030985">
          <w:rPr>
            <w:noProof/>
            <w:webHidden/>
          </w:rPr>
        </w:r>
        <w:r w:rsidR="00030985">
          <w:rPr>
            <w:noProof/>
            <w:webHidden/>
          </w:rPr>
          <w:fldChar w:fldCharType="separate"/>
        </w:r>
        <w:r w:rsidR="00030985">
          <w:rPr>
            <w:noProof/>
            <w:webHidden/>
          </w:rPr>
          <w:t>5</w:t>
        </w:r>
        <w:r w:rsidR="00030985">
          <w:rPr>
            <w:noProof/>
            <w:webHidden/>
          </w:rPr>
          <w:fldChar w:fldCharType="end"/>
        </w:r>
      </w:hyperlink>
    </w:p>
    <w:p w14:paraId="535725A8" w14:textId="58516EFA" w:rsidR="00030985" w:rsidRDefault="004C14E3">
      <w:pPr>
        <w:pStyle w:val="TOC1"/>
        <w:rPr>
          <w:rFonts w:asciiTheme="minorHAnsi" w:eastAsiaTheme="minorEastAsia" w:hAnsiTheme="minorHAnsi" w:cstheme="minorBidi"/>
          <w:b w:val="0"/>
          <w:noProof/>
          <w:kern w:val="2"/>
          <w:sz w:val="22"/>
          <w:szCs w:val="22"/>
          <w:lang w:eastAsia="en-AU"/>
          <w14:ligatures w14:val="standardContextual"/>
        </w:rPr>
      </w:pPr>
      <w:hyperlink w:anchor="_Toc175908840" w:history="1">
        <w:r w:rsidR="00030985" w:rsidRPr="00C37462">
          <w:rPr>
            <w:rStyle w:val="Hyperlink"/>
            <w:noProof/>
          </w:rPr>
          <w:t>7</w:t>
        </w:r>
        <w:r w:rsidR="00030985">
          <w:rPr>
            <w:rFonts w:asciiTheme="minorHAnsi" w:eastAsiaTheme="minorEastAsia" w:hAnsiTheme="minorHAnsi" w:cstheme="minorBidi"/>
            <w:b w:val="0"/>
            <w:noProof/>
            <w:kern w:val="2"/>
            <w:sz w:val="22"/>
            <w:szCs w:val="22"/>
            <w:lang w:eastAsia="en-AU"/>
            <w14:ligatures w14:val="standardContextual"/>
          </w:rPr>
          <w:tab/>
        </w:r>
        <w:r w:rsidR="00030985" w:rsidRPr="00C37462">
          <w:rPr>
            <w:rStyle w:val="Hyperlink"/>
            <w:noProof/>
          </w:rPr>
          <w:t>Mental Health Advocacy Services</w:t>
        </w:r>
        <w:r w:rsidR="00030985">
          <w:rPr>
            <w:noProof/>
            <w:webHidden/>
          </w:rPr>
          <w:tab/>
        </w:r>
        <w:r w:rsidR="00030985">
          <w:rPr>
            <w:noProof/>
            <w:webHidden/>
          </w:rPr>
          <w:fldChar w:fldCharType="begin"/>
        </w:r>
        <w:r w:rsidR="00030985">
          <w:rPr>
            <w:noProof/>
            <w:webHidden/>
          </w:rPr>
          <w:instrText xml:space="preserve"> PAGEREF _Toc175908840 \h </w:instrText>
        </w:r>
        <w:r w:rsidR="00030985">
          <w:rPr>
            <w:noProof/>
            <w:webHidden/>
          </w:rPr>
        </w:r>
        <w:r w:rsidR="00030985">
          <w:rPr>
            <w:noProof/>
            <w:webHidden/>
          </w:rPr>
          <w:fldChar w:fldCharType="separate"/>
        </w:r>
        <w:r w:rsidR="00030985">
          <w:rPr>
            <w:noProof/>
            <w:webHidden/>
          </w:rPr>
          <w:t>5</w:t>
        </w:r>
        <w:r w:rsidR="00030985">
          <w:rPr>
            <w:noProof/>
            <w:webHidden/>
          </w:rPr>
          <w:fldChar w:fldCharType="end"/>
        </w:r>
      </w:hyperlink>
    </w:p>
    <w:p w14:paraId="514C78D8" w14:textId="6B597E80" w:rsidR="00030985" w:rsidRDefault="004C14E3">
      <w:pPr>
        <w:pStyle w:val="TOC1"/>
        <w:rPr>
          <w:rFonts w:asciiTheme="minorHAnsi" w:eastAsiaTheme="minorEastAsia" w:hAnsiTheme="minorHAnsi" w:cstheme="minorBidi"/>
          <w:b w:val="0"/>
          <w:noProof/>
          <w:kern w:val="2"/>
          <w:sz w:val="22"/>
          <w:szCs w:val="22"/>
          <w:lang w:eastAsia="en-AU"/>
          <w14:ligatures w14:val="standardContextual"/>
        </w:rPr>
      </w:pPr>
      <w:hyperlink w:anchor="_Toc175908841" w:history="1">
        <w:r w:rsidR="00030985" w:rsidRPr="00C37462">
          <w:rPr>
            <w:rStyle w:val="Hyperlink"/>
            <w:noProof/>
          </w:rPr>
          <w:t>8</w:t>
        </w:r>
        <w:r w:rsidR="00030985">
          <w:rPr>
            <w:rFonts w:asciiTheme="minorHAnsi" w:eastAsiaTheme="minorEastAsia" w:hAnsiTheme="minorHAnsi" w:cstheme="minorBidi"/>
            <w:b w:val="0"/>
            <w:noProof/>
            <w:kern w:val="2"/>
            <w:sz w:val="22"/>
            <w:szCs w:val="22"/>
            <w:lang w:eastAsia="en-AU"/>
            <w14:ligatures w14:val="standardContextual"/>
          </w:rPr>
          <w:tab/>
        </w:r>
        <w:r w:rsidR="00030985" w:rsidRPr="00C37462">
          <w:rPr>
            <w:rStyle w:val="Hyperlink"/>
            <w:noProof/>
          </w:rPr>
          <w:t>Management and Daily Routine</w:t>
        </w:r>
        <w:r w:rsidR="00030985">
          <w:rPr>
            <w:noProof/>
            <w:webHidden/>
          </w:rPr>
          <w:tab/>
        </w:r>
        <w:r w:rsidR="00030985">
          <w:rPr>
            <w:noProof/>
            <w:webHidden/>
          </w:rPr>
          <w:fldChar w:fldCharType="begin"/>
        </w:r>
        <w:r w:rsidR="00030985">
          <w:rPr>
            <w:noProof/>
            <w:webHidden/>
          </w:rPr>
          <w:instrText xml:space="preserve"> PAGEREF _Toc175908841 \h </w:instrText>
        </w:r>
        <w:r w:rsidR="00030985">
          <w:rPr>
            <w:noProof/>
            <w:webHidden/>
          </w:rPr>
        </w:r>
        <w:r w:rsidR="00030985">
          <w:rPr>
            <w:noProof/>
            <w:webHidden/>
          </w:rPr>
          <w:fldChar w:fldCharType="separate"/>
        </w:r>
        <w:r w:rsidR="00030985">
          <w:rPr>
            <w:noProof/>
            <w:webHidden/>
          </w:rPr>
          <w:t>6</w:t>
        </w:r>
        <w:r w:rsidR="00030985">
          <w:rPr>
            <w:noProof/>
            <w:webHidden/>
          </w:rPr>
          <w:fldChar w:fldCharType="end"/>
        </w:r>
      </w:hyperlink>
    </w:p>
    <w:p w14:paraId="7DC4D600" w14:textId="24175AB7" w:rsidR="00030985" w:rsidRDefault="004C14E3">
      <w:pPr>
        <w:pStyle w:val="TOC1"/>
        <w:rPr>
          <w:rFonts w:asciiTheme="minorHAnsi" w:eastAsiaTheme="minorEastAsia" w:hAnsiTheme="minorHAnsi" w:cstheme="minorBidi"/>
          <w:b w:val="0"/>
          <w:noProof/>
          <w:kern w:val="2"/>
          <w:sz w:val="22"/>
          <w:szCs w:val="22"/>
          <w:lang w:eastAsia="en-AU"/>
          <w14:ligatures w14:val="standardContextual"/>
        </w:rPr>
      </w:pPr>
      <w:hyperlink w:anchor="_Toc175908842" w:history="1">
        <w:r w:rsidR="00030985" w:rsidRPr="00C37462">
          <w:rPr>
            <w:rStyle w:val="Hyperlink"/>
            <w:noProof/>
          </w:rPr>
          <w:t>9</w:t>
        </w:r>
        <w:r w:rsidR="00030985">
          <w:rPr>
            <w:rFonts w:asciiTheme="minorHAnsi" w:eastAsiaTheme="minorEastAsia" w:hAnsiTheme="minorHAnsi" w:cstheme="minorBidi"/>
            <w:b w:val="0"/>
            <w:noProof/>
            <w:kern w:val="2"/>
            <w:sz w:val="22"/>
            <w:szCs w:val="22"/>
            <w:lang w:eastAsia="en-AU"/>
            <w14:ligatures w14:val="standardContextual"/>
          </w:rPr>
          <w:tab/>
        </w:r>
        <w:r w:rsidR="00030985" w:rsidRPr="00C37462">
          <w:rPr>
            <w:rStyle w:val="Hyperlink"/>
            <w:noProof/>
          </w:rPr>
          <w:t>Prison Charges</w:t>
        </w:r>
        <w:r w:rsidR="00030985">
          <w:rPr>
            <w:noProof/>
            <w:webHidden/>
          </w:rPr>
          <w:tab/>
        </w:r>
        <w:r w:rsidR="00030985">
          <w:rPr>
            <w:noProof/>
            <w:webHidden/>
          </w:rPr>
          <w:fldChar w:fldCharType="begin"/>
        </w:r>
        <w:r w:rsidR="00030985">
          <w:rPr>
            <w:noProof/>
            <w:webHidden/>
          </w:rPr>
          <w:instrText xml:space="preserve"> PAGEREF _Toc175908842 \h </w:instrText>
        </w:r>
        <w:r w:rsidR="00030985">
          <w:rPr>
            <w:noProof/>
            <w:webHidden/>
          </w:rPr>
        </w:r>
        <w:r w:rsidR="00030985">
          <w:rPr>
            <w:noProof/>
            <w:webHidden/>
          </w:rPr>
          <w:fldChar w:fldCharType="separate"/>
        </w:r>
        <w:r w:rsidR="00030985">
          <w:rPr>
            <w:noProof/>
            <w:webHidden/>
          </w:rPr>
          <w:t>6</w:t>
        </w:r>
        <w:r w:rsidR="00030985">
          <w:rPr>
            <w:noProof/>
            <w:webHidden/>
          </w:rPr>
          <w:fldChar w:fldCharType="end"/>
        </w:r>
      </w:hyperlink>
    </w:p>
    <w:p w14:paraId="0352AE8C" w14:textId="0F31F36F" w:rsidR="00030985" w:rsidRDefault="004C14E3">
      <w:pPr>
        <w:pStyle w:val="TOC1"/>
        <w:rPr>
          <w:rFonts w:asciiTheme="minorHAnsi" w:eastAsiaTheme="minorEastAsia" w:hAnsiTheme="minorHAnsi" w:cstheme="minorBidi"/>
          <w:b w:val="0"/>
          <w:noProof/>
          <w:kern w:val="2"/>
          <w:sz w:val="22"/>
          <w:szCs w:val="22"/>
          <w:lang w:eastAsia="en-AU"/>
          <w14:ligatures w14:val="standardContextual"/>
        </w:rPr>
      </w:pPr>
      <w:hyperlink w:anchor="_Toc175908843" w:history="1">
        <w:r w:rsidR="00030985" w:rsidRPr="00C37462">
          <w:rPr>
            <w:rStyle w:val="Hyperlink"/>
            <w:noProof/>
          </w:rPr>
          <w:t>10</w:t>
        </w:r>
        <w:r w:rsidR="00030985">
          <w:rPr>
            <w:rFonts w:asciiTheme="minorHAnsi" w:eastAsiaTheme="minorEastAsia" w:hAnsiTheme="minorHAnsi" w:cstheme="minorBidi"/>
            <w:b w:val="0"/>
            <w:noProof/>
            <w:kern w:val="2"/>
            <w:sz w:val="22"/>
            <w:szCs w:val="22"/>
            <w:lang w:eastAsia="en-AU"/>
            <w14:ligatures w14:val="standardContextual"/>
          </w:rPr>
          <w:tab/>
        </w:r>
        <w:r w:rsidR="00030985" w:rsidRPr="00C37462">
          <w:rPr>
            <w:rStyle w:val="Hyperlink"/>
            <w:noProof/>
          </w:rPr>
          <w:t>Absence Permits</w:t>
        </w:r>
        <w:r w:rsidR="00030985">
          <w:rPr>
            <w:noProof/>
            <w:webHidden/>
          </w:rPr>
          <w:tab/>
        </w:r>
        <w:r w:rsidR="00030985">
          <w:rPr>
            <w:noProof/>
            <w:webHidden/>
          </w:rPr>
          <w:fldChar w:fldCharType="begin"/>
        </w:r>
        <w:r w:rsidR="00030985">
          <w:rPr>
            <w:noProof/>
            <w:webHidden/>
          </w:rPr>
          <w:instrText xml:space="preserve"> PAGEREF _Toc175908843 \h </w:instrText>
        </w:r>
        <w:r w:rsidR="00030985">
          <w:rPr>
            <w:noProof/>
            <w:webHidden/>
          </w:rPr>
        </w:r>
        <w:r w:rsidR="00030985">
          <w:rPr>
            <w:noProof/>
            <w:webHidden/>
          </w:rPr>
          <w:fldChar w:fldCharType="separate"/>
        </w:r>
        <w:r w:rsidR="00030985">
          <w:rPr>
            <w:noProof/>
            <w:webHidden/>
          </w:rPr>
          <w:t>7</w:t>
        </w:r>
        <w:r w:rsidR="00030985">
          <w:rPr>
            <w:noProof/>
            <w:webHidden/>
          </w:rPr>
          <w:fldChar w:fldCharType="end"/>
        </w:r>
      </w:hyperlink>
    </w:p>
    <w:p w14:paraId="15FEDDBF" w14:textId="330B7AB8" w:rsidR="00030985" w:rsidRDefault="004C14E3">
      <w:pPr>
        <w:pStyle w:val="TOC1"/>
        <w:rPr>
          <w:rFonts w:asciiTheme="minorHAnsi" w:eastAsiaTheme="minorEastAsia" w:hAnsiTheme="minorHAnsi" w:cstheme="minorBidi"/>
          <w:b w:val="0"/>
          <w:noProof/>
          <w:kern w:val="2"/>
          <w:sz w:val="22"/>
          <w:szCs w:val="22"/>
          <w:lang w:eastAsia="en-AU"/>
          <w14:ligatures w14:val="standardContextual"/>
        </w:rPr>
      </w:pPr>
      <w:hyperlink w:anchor="_Toc175908844" w:history="1">
        <w:r w:rsidR="00030985" w:rsidRPr="00C37462">
          <w:rPr>
            <w:rStyle w:val="Hyperlink"/>
            <w:noProof/>
          </w:rPr>
          <w:t>11</w:t>
        </w:r>
        <w:r w:rsidR="00030985">
          <w:rPr>
            <w:rFonts w:asciiTheme="minorHAnsi" w:eastAsiaTheme="minorEastAsia" w:hAnsiTheme="minorHAnsi" w:cstheme="minorBidi"/>
            <w:b w:val="0"/>
            <w:noProof/>
            <w:kern w:val="2"/>
            <w:sz w:val="22"/>
            <w:szCs w:val="22"/>
            <w:lang w:eastAsia="en-AU"/>
            <w14:ligatures w14:val="standardContextual"/>
          </w:rPr>
          <w:tab/>
        </w:r>
        <w:r w:rsidR="00030985" w:rsidRPr="00C37462">
          <w:rPr>
            <w:rStyle w:val="Hyperlink"/>
            <w:noProof/>
          </w:rPr>
          <w:t>Leave of Absence Order under the CLMI Act</w:t>
        </w:r>
        <w:r w:rsidR="00030985">
          <w:rPr>
            <w:noProof/>
            <w:webHidden/>
          </w:rPr>
          <w:tab/>
        </w:r>
        <w:r w:rsidR="00030985">
          <w:rPr>
            <w:noProof/>
            <w:webHidden/>
          </w:rPr>
          <w:fldChar w:fldCharType="begin"/>
        </w:r>
        <w:r w:rsidR="00030985">
          <w:rPr>
            <w:noProof/>
            <w:webHidden/>
          </w:rPr>
          <w:instrText xml:space="preserve"> PAGEREF _Toc175908844 \h </w:instrText>
        </w:r>
        <w:r w:rsidR="00030985">
          <w:rPr>
            <w:noProof/>
            <w:webHidden/>
          </w:rPr>
        </w:r>
        <w:r w:rsidR="00030985">
          <w:rPr>
            <w:noProof/>
            <w:webHidden/>
          </w:rPr>
          <w:fldChar w:fldCharType="separate"/>
        </w:r>
        <w:r w:rsidR="00030985">
          <w:rPr>
            <w:noProof/>
            <w:webHidden/>
          </w:rPr>
          <w:t>7</w:t>
        </w:r>
        <w:r w:rsidR="00030985">
          <w:rPr>
            <w:noProof/>
            <w:webHidden/>
          </w:rPr>
          <w:fldChar w:fldCharType="end"/>
        </w:r>
      </w:hyperlink>
    </w:p>
    <w:p w14:paraId="6D8D944B" w14:textId="467279AC" w:rsidR="00030985" w:rsidRDefault="004C14E3">
      <w:pPr>
        <w:pStyle w:val="TOC2"/>
        <w:rPr>
          <w:rFonts w:asciiTheme="minorHAnsi" w:eastAsiaTheme="minorEastAsia" w:hAnsiTheme="minorHAnsi" w:cstheme="minorBidi"/>
          <w:noProof/>
          <w:kern w:val="2"/>
          <w:sz w:val="22"/>
          <w:szCs w:val="22"/>
          <w:lang w:eastAsia="en-AU"/>
          <w14:ligatures w14:val="standardContextual"/>
        </w:rPr>
      </w:pPr>
      <w:hyperlink w:anchor="_Toc175908845" w:history="1">
        <w:r w:rsidR="00030985" w:rsidRPr="00C37462">
          <w:rPr>
            <w:rStyle w:val="Hyperlink"/>
            <w:noProof/>
          </w:rPr>
          <w:t>11.2</w:t>
        </w:r>
        <w:r w:rsidR="00030985">
          <w:rPr>
            <w:rFonts w:asciiTheme="minorHAnsi" w:eastAsiaTheme="minorEastAsia" w:hAnsiTheme="minorHAnsi" w:cstheme="minorBidi"/>
            <w:noProof/>
            <w:kern w:val="2"/>
            <w:sz w:val="22"/>
            <w:szCs w:val="22"/>
            <w:lang w:eastAsia="en-AU"/>
            <w14:ligatures w14:val="standardContextual"/>
          </w:rPr>
          <w:tab/>
        </w:r>
        <w:r w:rsidR="00030985" w:rsidRPr="00C37462">
          <w:rPr>
            <w:rStyle w:val="Hyperlink"/>
            <w:noProof/>
          </w:rPr>
          <w:t>LOA for other reintegration activities</w:t>
        </w:r>
        <w:r w:rsidR="00030985">
          <w:rPr>
            <w:noProof/>
            <w:webHidden/>
          </w:rPr>
          <w:tab/>
        </w:r>
        <w:r w:rsidR="00030985">
          <w:rPr>
            <w:noProof/>
            <w:webHidden/>
          </w:rPr>
          <w:fldChar w:fldCharType="begin"/>
        </w:r>
        <w:r w:rsidR="00030985">
          <w:rPr>
            <w:noProof/>
            <w:webHidden/>
          </w:rPr>
          <w:instrText xml:space="preserve"> PAGEREF _Toc175908845 \h </w:instrText>
        </w:r>
        <w:r w:rsidR="00030985">
          <w:rPr>
            <w:noProof/>
            <w:webHidden/>
          </w:rPr>
        </w:r>
        <w:r w:rsidR="00030985">
          <w:rPr>
            <w:noProof/>
            <w:webHidden/>
          </w:rPr>
          <w:fldChar w:fldCharType="separate"/>
        </w:r>
        <w:r w:rsidR="00030985">
          <w:rPr>
            <w:noProof/>
            <w:webHidden/>
          </w:rPr>
          <w:t>8</w:t>
        </w:r>
        <w:r w:rsidR="00030985">
          <w:rPr>
            <w:noProof/>
            <w:webHidden/>
          </w:rPr>
          <w:fldChar w:fldCharType="end"/>
        </w:r>
      </w:hyperlink>
    </w:p>
    <w:p w14:paraId="6B7F0305" w14:textId="11BD5907" w:rsidR="00030985" w:rsidRDefault="004C14E3">
      <w:pPr>
        <w:pStyle w:val="TOC1"/>
        <w:rPr>
          <w:rFonts w:asciiTheme="minorHAnsi" w:eastAsiaTheme="minorEastAsia" w:hAnsiTheme="minorHAnsi" w:cstheme="minorBidi"/>
          <w:b w:val="0"/>
          <w:noProof/>
          <w:kern w:val="2"/>
          <w:sz w:val="22"/>
          <w:szCs w:val="22"/>
          <w:lang w:eastAsia="en-AU"/>
          <w14:ligatures w14:val="standardContextual"/>
        </w:rPr>
      </w:pPr>
      <w:hyperlink w:anchor="_Toc175908846" w:history="1">
        <w:r w:rsidR="00030985" w:rsidRPr="00C37462">
          <w:rPr>
            <w:rStyle w:val="Hyperlink"/>
            <w:noProof/>
          </w:rPr>
          <w:t>12</w:t>
        </w:r>
        <w:r w:rsidR="00030985">
          <w:rPr>
            <w:rFonts w:asciiTheme="minorHAnsi" w:eastAsiaTheme="minorEastAsia" w:hAnsiTheme="minorHAnsi" w:cstheme="minorBidi"/>
            <w:b w:val="0"/>
            <w:noProof/>
            <w:kern w:val="2"/>
            <w:sz w:val="22"/>
            <w:szCs w:val="22"/>
            <w:lang w:eastAsia="en-AU"/>
            <w14:ligatures w14:val="standardContextual"/>
          </w:rPr>
          <w:tab/>
        </w:r>
        <w:r w:rsidR="00030985" w:rsidRPr="00C37462">
          <w:rPr>
            <w:rStyle w:val="Hyperlink"/>
            <w:noProof/>
          </w:rPr>
          <w:t>Review by the Mental Impairment Review Tribunal</w:t>
        </w:r>
        <w:r w:rsidR="00030985">
          <w:rPr>
            <w:noProof/>
            <w:webHidden/>
          </w:rPr>
          <w:tab/>
        </w:r>
        <w:r w:rsidR="00030985">
          <w:rPr>
            <w:noProof/>
            <w:webHidden/>
          </w:rPr>
          <w:fldChar w:fldCharType="begin"/>
        </w:r>
        <w:r w:rsidR="00030985">
          <w:rPr>
            <w:noProof/>
            <w:webHidden/>
          </w:rPr>
          <w:instrText xml:space="preserve"> PAGEREF _Toc175908846 \h </w:instrText>
        </w:r>
        <w:r w:rsidR="00030985">
          <w:rPr>
            <w:noProof/>
            <w:webHidden/>
          </w:rPr>
        </w:r>
        <w:r w:rsidR="00030985">
          <w:rPr>
            <w:noProof/>
            <w:webHidden/>
          </w:rPr>
          <w:fldChar w:fldCharType="separate"/>
        </w:r>
        <w:r w:rsidR="00030985">
          <w:rPr>
            <w:noProof/>
            <w:webHidden/>
          </w:rPr>
          <w:t>9</w:t>
        </w:r>
        <w:r w:rsidR="00030985">
          <w:rPr>
            <w:noProof/>
            <w:webHidden/>
          </w:rPr>
          <w:fldChar w:fldCharType="end"/>
        </w:r>
      </w:hyperlink>
    </w:p>
    <w:p w14:paraId="02A3C7BD" w14:textId="1E2ACCB0" w:rsidR="00030985" w:rsidRDefault="004C14E3">
      <w:pPr>
        <w:pStyle w:val="TOC1"/>
        <w:rPr>
          <w:rFonts w:asciiTheme="minorHAnsi" w:eastAsiaTheme="minorEastAsia" w:hAnsiTheme="minorHAnsi" w:cstheme="minorBidi"/>
          <w:b w:val="0"/>
          <w:noProof/>
          <w:kern w:val="2"/>
          <w:sz w:val="22"/>
          <w:szCs w:val="22"/>
          <w:lang w:eastAsia="en-AU"/>
          <w14:ligatures w14:val="standardContextual"/>
        </w:rPr>
      </w:pPr>
      <w:hyperlink w:anchor="_Toc175908847" w:history="1">
        <w:r w:rsidR="00030985" w:rsidRPr="00C37462">
          <w:rPr>
            <w:rStyle w:val="Hyperlink"/>
            <w:noProof/>
          </w:rPr>
          <w:t>13</w:t>
        </w:r>
        <w:r w:rsidR="00030985">
          <w:rPr>
            <w:rFonts w:asciiTheme="minorHAnsi" w:eastAsiaTheme="minorEastAsia" w:hAnsiTheme="minorHAnsi" w:cstheme="minorBidi"/>
            <w:b w:val="0"/>
            <w:noProof/>
            <w:kern w:val="2"/>
            <w:sz w:val="22"/>
            <w:szCs w:val="22"/>
            <w:lang w:eastAsia="en-AU"/>
            <w14:ligatures w14:val="standardContextual"/>
          </w:rPr>
          <w:tab/>
        </w:r>
        <w:r w:rsidR="00030985" w:rsidRPr="00C37462">
          <w:rPr>
            <w:rStyle w:val="Hyperlink"/>
            <w:noProof/>
          </w:rPr>
          <w:t>Release</w:t>
        </w:r>
        <w:r w:rsidR="00030985">
          <w:rPr>
            <w:noProof/>
            <w:webHidden/>
          </w:rPr>
          <w:tab/>
        </w:r>
        <w:r w:rsidR="00030985">
          <w:rPr>
            <w:noProof/>
            <w:webHidden/>
          </w:rPr>
          <w:fldChar w:fldCharType="begin"/>
        </w:r>
        <w:r w:rsidR="00030985">
          <w:rPr>
            <w:noProof/>
            <w:webHidden/>
          </w:rPr>
          <w:instrText xml:space="preserve"> PAGEREF _Toc175908847 \h </w:instrText>
        </w:r>
        <w:r w:rsidR="00030985">
          <w:rPr>
            <w:noProof/>
            <w:webHidden/>
          </w:rPr>
        </w:r>
        <w:r w:rsidR="00030985">
          <w:rPr>
            <w:noProof/>
            <w:webHidden/>
          </w:rPr>
          <w:fldChar w:fldCharType="separate"/>
        </w:r>
        <w:r w:rsidR="00030985">
          <w:rPr>
            <w:noProof/>
            <w:webHidden/>
          </w:rPr>
          <w:t>9</w:t>
        </w:r>
        <w:r w:rsidR="00030985">
          <w:rPr>
            <w:noProof/>
            <w:webHidden/>
          </w:rPr>
          <w:fldChar w:fldCharType="end"/>
        </w:r>
      </w:hyperlink>
    </w:p>
    <w:p w14:paraId="603246F2" w14:textId="57EFA184" w:rsidR="00030985" w:rsidRDefault="004C14E3">
      <w:pPr>
        <w:pStyle w:val="TOC1"/>
        <w:rPr>
          <w:rFonts w:asciiTheme="minorHAnsi" w:eastAsiaTheme="minorEastAsia" w:hAnsiTheme="minorHAnsi" w:cstheme="minorBidi"/>
          <w:b w:val="0"/>
          <w:noProof/>
          <w:kern w:val="2"/>
          <w:sz w:val="22"/>
          <w:szCs w:val="22"/>
          <w:lang w:eastAsia="en-AU"/>
          <w14:ligatures w14:val="standardContextual"/>
        </w:rPr>
      </w:pPr>
      <w:hyperlink w:anchor="_Toc175908848" w:history="1">
        <w:r w:rsidR="00030985" w:rsidRPr="00C37462">
          <w:rPr>
            <w:rStyle w:val="Hyperlink"/>
            <w:noProof/>
          </w:rPr>
          <w:t>14</w:t>
        </w:r>
        <w:r w:rsidR="00030985">
          <w:rPr>
            <w:rFonts w:asciiTheme="minorHAnsi" w:eastAsiaTheme="minorEastAsia" w:hAnsiTheme="minorHAnsi" w:cstheme="minorBidi"/>
            <w:b w:val="0"/>
            <w:noProof/>
            <w:kern w:val="2"/>
            <w:sz w:val="22"/>
            <w:szCs w:val="22"/>
            <w:lang w:eastAsia="en-AU"/>
            <w14:ligatures w14:val="standardContextual"/>
          </w:rPr>
          <w:tab/>
        </w:r>
        <w:r w:rsidR="00030985" w:rsidRPr="00C37462">
          <w:rPr>
            <w:rStyle w:val="Hyperlink"/>
            <w:noProof/>
          </w:rPr>
          <w:t>Extended Custody Orders</w:t>
        </w:r>
        <w:r w:rsidR="00030985">
          <w:rPr>
            <w:noProof/>
            <w:webHidden/>
          </w:rPr>
          <w:tab/>
        </w:r>
        <w:r w:rsidR="00030985">
          <w:rPr>
            <w:noProof/>
            <w:webHidden/>
          </w:rPr>
          <w:fldChar w:fldCharType="begin"/>
        </w:r>
        <w:r w:rsidR="00030985">
          <w:rPr>
            <w:noProof/>
            <w:webHidden/>
          </w:rPr>
          <w:instrText xml:space="preserve"> PAGEREF _Toc175908848 \h </w:instrText>
        </w:r>
        <w:r w:rsidR="00030985">
          <w:rPr>
            <w:noProof/>
            <w:webHidden/>
          </w:rPr>
        </w:r>
        <w:r w:rsidR="00030985">
          <w:rPr>
            <w:noProof/>
            <w:webHidden/>
          </w:rPr>
          <w:fldChar w:fldCharType="separate"/>
        </w:r>
        <w:r w:rsidR="00030985">
          <w:rPr>
            <w:noProof/>
            <w:webHidden/>
          </w:rPr>
          <w:t>9</w:t>
        </w:r>
        <w:r w:rsidR="00030985">
          <w:rPr>
            <w:noProof/>
            <w:webHidden/>
          </w:rPr>
          <w:fldChar w:fldCharType="end"/>
        </w:r>
      </w:hyperlink>
    </w:p>
    <w:p w14:paraId="03D88EFB" w14:textId="464295B2" w:rsidR="00030985" w:rsidRDefault="004C14E3">
      <w:pPr>
        <w:pStyle w:val="TOC1"/>
        <w:rPr>
          <w:rFonts w:asciiTheme="minorHAnsi" w:eastAsiaTheme="minorEastAsia" w:hAnsiTheme="minorHAnsi" w:cstheme="minorBidi"/>
          <w:b w:val="0"/>
          <w:noProof/>
          <w:kern w:val="2"/>
          <w:sz w:val="22"/>
          <w:szCs w:val="22"/>
          <w:lang w:eastAsia="en-AU"/>
          <w14:ligatures w14:val="standardContextual"/>
        </w:rPr>
      </w:pPr>
      <w:hyperlink w:anchor="_Toc175908849" w:history="1">
        <w:r w:rsidR="00030985" w:rsidRPr="00C37462">
          <w:rPr>
            <w:rStyle w:val="Hyperlink"/>
            <w:noProof/>
          </w:rPr>
          <w:t>15</w:t>
        </w:r>
        <w:r w:rsidR="00030985">
          <w:rPr>
            <w:rFonts w:asciiTheme="minorHAnsi" w:eastAsiaTheme="minorEastAsia" w:hAnsiTheme="minorHAnsi" w:cstheme="minorBidi"/>
            <w:b w:val="0"/>
            <w:noProof/>
            <w:kern w:val="2"/>
            <w:sz w:val="22"/>
            <w:szCs w:val="22"/>
            <w:lang w:eastAsia="en-AU"/>
            <w14:ligatures w14:val="standardContextual"/>
          </w:rPr>
          <w:tab/>
        </w:r>
        <w:r w:rsidR="00030985" w:rsidRPr="00C37462">
          <w:rPr>
            <w:rStyle w:val="Hyperlink"/>
            <w:noProof/>
          </w:rPr>
          <w:t>Annexures</w:t>
        </w:r>
        <w:r w:rsidR="00030985">
          <w:rPr>
            <w:noProof/>
            <w:webHidden/>
          </w:rPr>
          <w:tab/>
        </w:r>
        <w:r w:rsidR="00030985">
          <w:rPr>
            <w:noProof/>
            <w:webHidden/>
          </w:rPr>
          <w:fldChar w:fldCharType="begin"/>
        </w:r>
        <w:r w:rsidR="00030985">
          <w:rPr>
            <w:noProof/>
            <w:webHidden/>
          </w:rPr>
          <w:instrText xml:space="preserve"> PAGEREF _Toc175908849 \h </w:instrText>
        </w:r>
        <w:r w:rsidR="00030985">
          <w:rPr>
            <w:noProof/>
            <w:webHidden/>
          </w:rPr>
        </w:r>
        <w:r w:rsidR="00030985">
          <w:rPr>
            <w:noProof/>
            <w:webHidden/>
          </w:rPr>
          <w:fldChar w:fldCharType="separate"/>
        </w:r>
        <w:r w:rsidR="00030985">
          <w:rPr>
            <w:noProof/>
            <w:webHidden/>
          </w:rPr>
          <w:t>10</w:t>
        </w:r>
        <w:r w:rsidR="00030985">
          <w:rPr>
            <w:noProof/>
            <w:webHidden/>
          </w:rPr>
          <w:fldChar w:fldCharType="end"/>
        </w:r>
      </w:hyperlink>
    </w:p>
    <w:p w14:paraId="25F1EE3B" w14:textId="3535C737" w:rsidR="00030985" w:rsidRDefault="004C14E3">
      <w:pPr>
        <w:pStyle w:val="TOC2"/>
        <w:rPr>
          <w:rFonts w:asciiTheme="minorHAnsi" w:eastAsiaTheme="minorEastAsia" w:hAnsiTheme="minorHAnsi" w:cstheme="minorBidi"/>
          <w:noProof/>
          <w:kern w:val="2"/>
          <w:sz w:val="22"/>
          <w:szCs w:val="22"/>
          <w:lang w:eastAsia="en-AU"/>
          <w14:ligatures w14:val="standardContextual"/>
        </w:rPr>
      </w:pPr>
      <w:hyperlink w:anchor="_Toc175908850" w:history="1">
        <w:r w:rsidR="00030985" w:rsidRPr="00C37462">
          <w:rPr>
            <w:rStyle w:val="Hyperlink"/>
            <w:noProof/>
          </w:rPr>
          <w:t>15.1</w:t>
        </w:r>
        <w:r w:rsidR="00030985">
          <w:rPr>
            <w:rFonts w:asciiTheme="minorHAnsi" w:eastAsiaTheme="minorEastAsia" w:hAnsiTheme="minorHAnsi" w:cstheme="minorBidi"/>
            <w:noProof/>
            <w:kern w:val="2"/>
            <w:sz w:val="22"/>
            <w:szCs w:val="22"/>
            <w:lang w:eastAsia="en-AU"/>
            <w14:ligatures w14:val="standardContextual"/>
          </w:rPr>
          <w:tab/>
        </w:r>
        <w:r w:rsidR="00030985" w:rsidRPr="00C37462">
          <w:rPr>
            <w:rStyle w:val="Hyperlink"/>
            <w:noProof/>
          </w:rPr>
          <w:t>Related COPPs</w:t>
        </w:r>
        <w:r w:rsidR="00030985">
          <w:rPr>
            <w:noProof/>
            <w:webHidden/>
          </w:rPr>
          <w:tab/>
        </w:r>
        <w:r w:rsidR="00030985">
          <w:rPr>
            <w:noProof/>
            <w:webHidden/>
          </w:rPr>
          <w:fldChar w:fldCharType="begin"/>
        </w:r>
        <w:r w:rsidR="00030985">
          <w:rPr>
            <w:noProof/>
            <w:webHidden/>
          </w:rPr>
          <w:instrText xml:space="preserve"> PAGEREF _Toc175908850 \h </w:instrText>
        </w:r>
        <w:r w:rsidR="00030985">
          <w:rPr>
            <w:noProof/>
            <w:webHidden/>
          </w:rPr>
        </w:r>
        <w:r w:rsidR="00030985">
          <w:rPr>
            <w:noProof/>
            <w:webHidden/>
          </w:rPr>
          <w:fldChar w:fldCharType="separate"/>
        </w:r>
        <w:r w:rsidR="00030985">
          <w:rPr>
            <w:noProof/>
            <w:webHidden/>
          </w:rPr>
          <w:t>10</w:t>
        </w:r>
        <w:r w:rsidR="00030985">
          <w:rPr>
            <w:noProof/>
            <w:webHidden/>
          </w:rPr>
          <w:fldChar w:fldCharType="end"/>
        </w:r>
      </w:hyperlink>
    </w:p>
    <w:p w14:paraId="4D4D0601" w14:textId="74A7FE19" w:rsidR="00030985" w:rsidRDefault="004C14E3">
      <w:pPr>
        <w:pStyle w:val="TOC2"/>
        <w:rPr>
          <w:rFonts w:asciiTheme="minorHAnsi" w:eastAsiaTheme="minorEastAsia" w:hAnsiTheme="minorHAnsi" w:cstheme="minorBidi"/>
          <w:noProof/>
          <w:kern w:val="2"/>
          <w:sz w:val="22"/>
          <w:szCs w:val="22"/>
          <w:lang w:eastAsia="en-AU"/>
          <w14:ligatures w14:val="standardContextual"/>
        </w:rPr>
      </w:pPr>
      <w:hyperlink w:anchor="_Toc175908851" w:history="1">
        <w:r w:rsidR="00030985" w:rsidRPr="00C37462">
          <w:rPr>
            <w:rStyle w:val="Hyperlink"/>
            <w:noProof/>
          </w:rPr>
          <w:t>15.2</w:t>
        </w:r>
        <w:r w:rsidR="00030985">
          <w:rPr>
            <w:rFonts w:asciiTheme="minorHAnsi" w:eastAsiaTheme="minorEastAsia" w:hAnsiTheme="minorHAnsi" w:cstheme="minorBidi"/>
            <w:noProof/>
            <w:kern w:val="2"/>
            <w:sz w:val="22"/>
            <w:szCs w:val="22"/>
            <w:lang w:eastAsia="en-AU"/>
            <w14:ligatures w14:val="standardContextual"/>
          </w:rPr>
          <w:tab/>
        </w:r>
        <w:r w:rsidR="00030985" w:rsidRPr="00C37462">
          <w:rPr>
            <w:rStyle w:val="Hyperlink"/>
            <w:noProof/>
          </w:rPr>
          <w:t>Definitions and acronyms</w:t>
        </w:r>
        <w:r w:rsidR="00030985">
          <w:rPr>
            <w:noProof/>
            <w:webHidden/>
          </w:rPr>
          <w:tab/>
        </w:r>
        <w:r w:rsidR="00030985">
          <w:rPr>
            <w:noProof/>
            <w:webHidden/>
          </w:rPr>
          <w:fldChar w:fldCharType="begin"/>
        </w:r>
        <w:r w:rsidR="00030985">
          <w:rPr>
            <w:noProof/>
            <w:webHidden/>
          </w:rPr>
          <w:instrText xml:space="preserve"> PAGEREF _Toc175908851 \h </w:instrText>
        </w:r>
        <w:r w:rsidR="00030985">
          <w:rPr>
            <w:noProof/>
            <w:webHidden/>
          </w:rPr>
        </w:r>
        <w:r w:rsidR="00030985">
          <w:rPr>
            <w:noProof/>
            <w:webHidden/>
          </w:rPr>
          <w:fldChar w:fldCharType="separate"/>
        </w:r>
        <w:r w:rsidR="00030985">
          <w:rPr>
            <w:noProof/>
            <w:webHidden/>
          </w:rPr>
          <w:t>10</w:t>
        </w:r>
        <w:r w:rsidR="00030985">
          <w:rPr>
            <w:noProof/>
            <w:webHidden/>
          </w:rPr>
          <w:fldChar w:fldCharType="end"/>
        </w:r>
      </w:hyperlink>
    </w:p>
    <w:p w14:paraId="1EEC3386" w14:textId="65ECFC1C" w:rsidR="00030985" w:rsidRDefault="004C14E3">
      <w:pPr>
        <w:pStyle w:val="TOC1"/>
        <w:rPr>
          <w:rFonts w:asciiTheme="minorHAnsi" w:eastAsiaTheme="minorEastAsia" w:hAnsiTheme="minorHAnsi" w:cstheme="minorBidi"/>
          <w:b w:val="0"/>
          <w:noProof/>
          <w:kern w:val="2"/>
          <w:sz w:val="22"/>
          <w:szCs w:val="22"/>
          <w:lang w:eastAsia="en-AU"/>
          <w14:ligatures w14:val="standardContextual"/>
        </w:rPr>
      </w:pPr>
      <w:hyperlink w:anchor="_Toc175908852" w:history="1">
        <w:r w:rsidR="00030985" w:rsidRPr="00C37462">
          <w:rPr>
            <w:rStyle w:val="Hyperlink"/>
            <w:noProof/>
          </w:rPr>
          <w:t>16</w:t>
        </w:r>
        <w:r w:rsidR="00030985">
          <w:rPr>
            <w:rFonts w:asciiTheme="minorHAnsi" w:eastAsiaTheme="minorEastAsia" w:hAnsiTheme="minorHAnsi" w:cstheme="minorBidi"/>
            <w:b w:val="0"/>
            <w:noProof/>
            <w:kern w:val="2"/>
            <w:sz w:val="22"/>
            <w:szCs w:val="22"/>
            <w:lang w:eastAsia="en-AU"/>
            <w14:ligatures w14:val="standardContextual"/>
          </w:rPr>
          <w:tab/>
        </w:r>
        <w:r w:rsidR="00030985" w:rsidRPr="00C37462">
          <w:rPr>
            <w:rStyle w:val="Hyperlink"/>
            <w:noProof/>
          </w:rPr>
          <w:t>Related legislation</w:t>
        </w:r>
        <w:r w:rsidR="00030985">
          <w:rPr>
            <w:noProof/>
            <w:webHidden/>
          </w:rPr>
          <w:tab/>
        </w:r>
        <w:r w:rsidR="00030985">
          <w:rPr>
            <w:noProof/>
            <w:webHidden/>
          </w:rPr>
          <w:fldChar w:fldCharType="begin"/>
        </w:r>
        <w:r w:rsidR="00030985">
          <w:rPr>
            <w:noProof/>
            <w:webHidden/>
          </w:rPr>
          <w:instrText xml:space="preserve"> PAGEREF _Toc175908852 \h </w:instrText>
        </w:r>
        <w:r w:rsidR="00030985">
          <w:rPr>
            <w:noProof/>
            <w:webHidden/>
          </w:rPr>
        </w:r>
        <w:r w:rsidR="00030985">
          <w:rPr>
            <w:noProof/>
            <w:webHidden/>
          </w:rPr>
          <w:fldChar w:fldCharType="separate"/>
        </w:r>
        <w:r w:rsidR="00030985">
          <w:rPr>
            <w:noProof/>
            <w:webHidden/>
          </w:rPr>
          <w:t>13</w:t>
        </w:r>
        <w:r w:rsidR="00030985">
          <w:rPr>
            <w:noProof/>
            <w:webHidden/>
          </w:rPr>
          <w:fldChar w:fldCharType="end"/>
        </w:r>
      </w:hyperlink>
    </w:p>
    <w:p w14:paraId="66816961" w14:textId="32C2BD99" w:rsidR="00030985" w:rsidRDefault="004C14E3">
      <w:pPr>
        <w:pStyle w:val="TOC1"/>
        <w:rPr>
          <w:rFonts w:asciiTheme="minorHAnsi" w:eastAsiaTheme="minorEastAsia" w:hAnsiTheme="minorHAnsi" w:cstheme="minorBidi"/>
          <w:b w:val="0"/>
          <w:noProof/>
          <w:kern w:val="2"/>
          <w:sz w:val="22"/>
          <w:szCs w:val="22"/>
          <w:lang w:eastAsia="en-AU"/>
          <w14:ligatures w14:val="standardContextual"/>
        </w:rPr>
      </w:pPr>
      <w:hyperlink w:anchor="_Toc175908853" w:history="1">
        <w:r w:rsidR="00030985" w:rsidRPr="00C37462">
          <w:rPr>
            <w:rStyle w:val="Hyperlink"/>
            <w:noProof/>
          </w:rPr>
          <w:t>17</w:t>
        </w:r>
        <w:r w:rsidR="00030985">
          <w:rPr>
            <w:rFonts w:asciiTheme="minorHAnsi" w:eastAsiaTheme="minorEastAsia" w:hAnsiTheme="minorHAnsi" w:cstheme="minorBidi"/>
            <w:b w:val="0"/>
            <w:noProof/>
            <w:kern w:val="2"/>
            <w:sz w:val="22"/>
            <w:szCs w:val="22"/>
            <w:lang w:eastAsia="en-AU"/>
            <w14:ligatures w14:val="standardContextual"/>
          </w:rPr>
          <w:tab/>
        </w:r>
        <w:r w:rsidR="00030985" w:rsidRPr="00C37462">
          <w:rPr>
            <w:rStyle w:val="Hyperlink"/>
            <w:noProof/>
          </w:rPr>
          <w:t>Assurance</w:t>
        </w:r>
        <w:r w:rsidR="00030985">
          <w:rPr>
            <w:noProof/>
            <w:webHidden/>
          </w:rPr>
          <w:tab/>
        </w:r>
        <w:r w:rsidR="00030985">
          <w:rPr>
            <w:noProof/>
            <w:webHidden/>
          </w:rPr>
          <w:fldChar w:fldCharType="begin"/>
        </w:r>
        <w:r w:rsidR="00030985">
          <w:rPr>
            <w:noProof/>
            <w:webHidden/>
          </w:rPr>
          <w:instrText xml:space="preserve"> PAGEREF _Toc175908853 \h </w:instrText>
        </w:r>
        <w:r w:rsidR="00030985">
          <w:rPr>
            <w:noProof/>
            <w:webHidden/>
          </w:rPr>
        </w:r>
        <w:r w:rsidR="00030985">
          <w:rPr>
            <w:noProof/>
            <w:webHidden/>
          </w:rPr>
          <w:fldChar w:fldCharType="separate"/>
        </w:r>
        <w:r w:rsidR="00030985">
          <w:rPr>
            <w:noProof/>
            <w:webHidden/>
          </w:rPr>
          <w:t>13</w:t>
        </w:r>
        <w:r w:rsidR="00030985">
          <w:rPr>
            <w:noProof/>
            <w:webHidden/>
          </w:rPr>
          <w:fldChar w:fldCharType="end"/>
        </w:r>
      </w:hyperlink>
    </w:p>
    <w:p w14:paraId="3F9B7E18" w14:textId="0DB495F1" w:rsidR="003D5245" w:rsidRPr="003D5245" w:rsidRDefault="003D5245" w:rsidP="003D5245">
      <w:pPr>
        <w:pStyle w:val="Heading"/>
        <w:rPr>
          <w:color w:val="auto"/>
        </w:rPr>
      </w:pPr>
      <w:r w:rsidRPr="003D5245">
        <w:rPr>
          <w:b w:val="0"/>
          <w:color w:val="auto"/>
          <w:sz w:val="24"/>
        </w:rPr>
        <w:fldChar w:fldCharType="end"/>
      </w:r>
    </w:p>
    <w:p w14:paraId="4B41351C" w14:textId="77777777" w:rsidR="003D5245" w:rsidRPr="003D5245" w:rsidRDefault="003D5245" w:rsidP="00AF7DDC">
      <w:pPr>
        <w:pStyle w:val="Heading"/>
        <w:rPr>
          <w:color w:val="auto"/>
        </w:rPr>
      </w:pPr>
    </w:p>
    <w:p w14:paraId="1F9F5D93" w14:textId="77777777" w:rsidR="003D5245" w:rsidRPr="003D5245" w:rsidRDefault="003D5245" w:rsidP="00AF7DDC">
      <w:pPr>
        <w:pStyle w:val="Heading"/>
        <w:rPr>
          <w:color w:val="auto"/>
        </w:rPr>
      </w:pPr>
    </w:p>
    <w:p w14:paraId="3FD5812E" w14:textId="77777777" w:rsidR="003D5245" w:rsidRDefault="003D5245" w:rsidP="00AF7DDC">
      <w:pPr>
        <w:pStyle w:val="Heading"/>
      </w:pPr>
    </w:p>
    <w:p w14:paraId="7CC9A510" w14:textId="77777777" w:rsidR="003D5245" w:rsidRDefault="003D5245" w:rsidP="00AF7DDC">
      <w:pPr>
        <w:pStyle w:val="Heading"/>
      </w:pPr>
    </w:p>
    <w:p w14:paraId="5ECE5178" w14:textId="4A5F1AC3" w:rsidR="00E16C75" w:rsidRDefault="00E16C75">
      <w:pPr>
        <w:rPr>
          <w:b/>
          <w:color w:val="000000" w:themeColor="text1"/>
          <w:sz w:val="32"/>
        </w:rPr>
      </w:pPr>
      <w:r>
        <w:br w:type="page"/>
      </w:r>
    </w:p>
    <w:p w14:paraId="2990349C" w14:textId="77777777" w:rsidR="00C8272F" w:rsidRPr="00951529" w:rsidRDefault="00C8272F" w:rsidP="002D5AF1">
      <w:pPr>
        <w:pStyle w:val="Heading1"/>
        <w:spacing w:before="360"/>
      </w:pPr>
      <w:bookmarkStart w:id="0" w:name="_Toc22822763"/>
      <w:bookmarkStart w:id="1" w:name="_Toc175908834"/>
      <w:r w:rsidRPr="00951529">
        <w:lastRenderedPageBreak/>
        <w:t>Scope</w:t>
      </w:r>
      <w:bookmarkEnd w:id="0"/>
      <w:bookmarkEnd w:id="1"/>
    </w:p>
    <w:p w14:paraId="1C3EFD18" w14:textId="77777777" w:rsidR="00C70E6A" w:rsidRPr="00951529" w:rsidRDefault="00C70E6A" w:rsidP="002D5AF1">
      <w:pPr>
        <w:spacing w:before="120" w:after="120"/>
      </w:pPr>
      <w:r w:rsidRPr="00951529">
        <w:t>This Commissioner’s Operating Policy and Procedure (</w:t>
      </w:r>
      <w:proofErr w:type="spellStart"/>
      <w:r w:rsidRPr="00951529">
        <w:t>COPP</w:t>
      </w:r>
      <w:proofErr w:type="spellEnd"/>
      <w:r w:rsidRPr="00951529">
        <w:t>) applies to all prisons administered by or on behalf of the Department of Justice (the Department).</w:t>
      </w:r>
    </w:p>
    <w:p w14:paraId="2F618DFD" w14:textId="24CB5FEB" w:rsidR="00B711AC" w:rsidRDefault="008E6337" w:rsidP="002D5AF1">
      <w:pPr>
        <w:pStyle w:val="Heading1"/>
        <w:spacing w:before="360"/>
      </w:pPr>
      <w:bookmarkStart w:id="2" w:name="_Toc379980017"/>
      <w:bookmarkStart w:id="3" w:name="_Toc379980018"/>
      <w:bookmarkStart w:id="4" w:name="_Toc22822764"/>
      <w:bookmarkStart w:id="5" w:name="_Toc175908835"/>
      <w:bookmarkEnd w:id="2"/>
      <w:bookmarkEnd w:id="3"/>
      <w:r w:rsidRPr="00951529">
        <w:t>Policy</w:t>
      </w:r>
      <w:bookmarkEnd w:id="4"/>
      <w:bookmarkEnd w:id="5"/>
    </w:p>
    <w:p w14:paraId="3B7A88CD" w14:textId="0923E727" w:rsidR="00794B2F" w:rsidRDefault="001B5BF4" w:rsidP="002D5AF1">
      <w:pPr>
        <w:spacing w:before="120" w:after="120"/>
      </w:pPr>
      <w:r w:rsidRPr="001C0520">
        <w:t xml:space="preserve">This </w:t>
      </w:r>
      <w:proofErr w:type="spellStart"/>
      <w:r w:rsidRPr="001C0520">
        <w:t>COPP</w:t>
      </w:r>
      <w:proofErr w:type="spellEnd"/>
      <w:r w:rsidRPr="001C0520">
        <w:t xml:space="preserve"> provides the </w:t>
      </w:r>
      <w:r w:rsidR="001C0520" w:rsidRPr="001C0520">
        <w:t xml:space="preserve">policy </w:t>
      </w:r>
      <w:r w:rsidR="00CB2C60">
        <w:t xml:space="preserve">and outlines the procedures </w:t>
      </w:r>
      <w:r w:rsidR="001C0520" w:rsidRPr="001C0520">
        <w:t xml:space="preserve">for </w:t>
      </w:r>
      <w:r w:rsidR="008A24A8">
        <w:t>Criminal Law Mental Impair</w:t>
      </w:r>
      <w:r w:rsidR="002B4F85">
        <w:t>ment</w:t>
      </w:r>
      <w:r w:rsidR="008A24A8">
        <w:t xml:space="preserve"> (</w:t>
      </w:r>
      <w:proofErr w:type="spellStart"/>
      <w:r w:rsidR="008A24A8">
        <w:t>CLMI</w:t>
      </w:r>
      <w:proofErr w:type="spellEnd"/>
      <w:r w:rsidR="008A24A8">
        <w:t xml:space="preserve">) </w:t>
      </w:r>
      <w:r w:rsidR="00E74566" w:rsidRPr="002D5AF1">
        <w:t xml:space="preserve">prisoners. </w:t>
      </w:r>
      <w:r w:rsidR="00FA735B" w:rsidRPr="00FE568B">
        <w:t xml:space="preserve">A </w:t>
      </w:r>
      <w:proofErr w:type="spellStart"/>
      <w:r w:rsidR="008A24A8" w:rsidRPr="00FE568B">
        <w:t>CLMI</w:t>
      </w:r>
      <w:proofErr w:type="spellEnd"/>
      <w:r w:rsidR="008A24A8" w:rsidRPr="00FE568B">
        <w:t xml:space="preserve"> </w:t>
      </w:r>
      <w:r w:rsidR="005F452F" w:rsidRPr="00FE568B">
        <w:t xml:space="preserve">prisoner </w:t>
      </w:r>
      <w:r w:rsidR="00FA735B" w:rsidRPr="00FE568B">
        <w:t xml:space="preserve">is a person who is </w:t>
      </w:r>
      <w:r w:rsidR="003066A7" w:rsidRPr="00FE568B">
        <w:t xml:space="preserve">detained under the </w:t>
      </w:r>
      <w:r w:rsidR="00FA735B" w:rsidRPr="00FE568B">
        <w:rPr>
          <w:i/>
          <w:iCs/>
        </w:rPr>
        <w:t>Criminal Law (Mental</w:t>
      </w:r>
      <w:r w:rsidR="00794B2F" w:rsidRPr="00FE568B">
        <w:rPr>
          <w:i/>
          <w:iCs/>
        </w:rPr>
        <w:t xml:space="preserve"> Impairment</w:t>
      </w:r>
      <w:r w:rsidR="00FA735B" w:rsidRPr="00FE568B">
        <w:rPr>
          <w:i/>
          <w:iCs/>
        </w:rPr>
        <w:t xml:space="preserve">) Act </w:t>
      </w:r>
      <w:r w:rsidR="00794B2F" w:rsidRPr="00FE568B">
        <w:rPr>
          <w:i/>
          <w:iCs/>
        </w:rPr>
        <w:t>2023</w:t>
      </w:r>
      <w:r w:rsidR="00794B2F" w:rsidRPr="00FE568B">
        <w:t xml:space="preserve"> </w:t>
      </w:r>
      <w:r w:rsidR="00FA735B" w:rsidRPr="00FE568B">
        <w:t>(</w:t>
      </w:r>
      <w:proofErr w:type="spellStart"/>
      <w:r w:rsidR="00FA735B" w:rsidRPr="00FE568B">
        <w:t>CLMI</w:t>
      </w:r>
      <w:proofErr w:type="spellEnd"/>
      <w:r w:rsidR="00FA735B" w:rsidRPr="00FE568B">
        <w:t xml:space="preserve"> Act).</w:t>
      </w:r>
    </w:p>
    <w:p w14:paraId="35E3A8DC" w14:textId="7C00B647" w:rsidR="00E74566" w:rsidRDefault="00E74566" w:rsidP="002D5AF1">
      <w:pPr>
        <w:spacing w:before="120" w:after="120"/>
        <w:rPr>
          <w:rFonts w:eastAsia="Times New Roman"/>
        </w:rPr>
      </w:pPr>
      <w:r>
        <w:rPr>
          <w:rFonts w:eastAsia="Times New Roman"/>
        </w:rPr>
        <w:t xml:space="preserve">Mental impairment </w:t>
      </w:r>
      <w:r w:rsidR="00FA7F26">
        <w:rPr>
          <w:rFonts w:eastAsia="Times New Roman"/>
        </w:rPr>
        <w:t>means any of, or a combination of the following:</w:t>
      </w:r>
    </w:p>
    <w:p w14:paraId="6D8C65A5" w14:textId="49ABAF78" w:rsidR="00FA7F26" w:rsidRDefault="00FA7F26" w:rsidP="008568DE">
      <w:pPr>
        <w:pStyle w:val="ListParagraph"/>
        <w:numPr>
          <w:ilvl w:val="0"/>
          <w:numId w:val="26"/>
        </w:numPr>
        <w:spacing w:before="120" w:after="120"/>
        <w:ind w:left="993" w:hanging="284"/>
        <w:contextualSpacing w:val="0"/>
      </w:pPr>
      <w:r>
        <w:t>An intellectual disability</w:t>
      </w:r>
    </w:p>
    <w:p w14:paraId="3E52AA9E" w14:textId="3E6450CB" w:rsidR="00FA7F26" w:rsidRPr="00FA7F26" w:rsidRDefault="00FA7F26" w:rsidP="008568DE">
      <w:pPr>
        <w:pStyle w:val="ListParagraph"/>
        <w:numPr>
          <w:ilvl w:val="0"/>
          <w:numId w:val="26"/>
        </w:numPr>
        <w:spacing w:before="120" w:after="120"/>
        <w:ind w:left="993" w:hanging="284"/>
        <w:contextualSpacing w:val="0"/>
      </w:pPr>
      <w:r>
        <w:t xml:space="preserve">A mental illness as defined is s.1(1) of the </w:t>
      </w:r>
      <w:r w:rsidRPr="00FA7F26">
        <w:rPr>
          <w:i/>
          <w:iCs/>
        </w:rPr>
        <w:t>Criminal Code</w:t>
      </w:r>
    </w:p>
    <w:p w14:paraId="625117C8" w14:textId="35FF439B" w:rsidR="00FA7F26" w:rsidRDefault="00FA7F26" w:rsidP="008568DE">
      <w:pPr>
        <w:pStyle w:val="ListParagraph"/>
        <w:numPr>
          <w:ilvl w:val="0"/>
          <w:numId w:val="26"/>
        </w:numPr>
        <w:spacing w:before="120" w:after="120"/>
        <w:ind w:left="993" w:hanging="284"/>
        <w:contextualSpacing w:val="0"/>
      </w:pPr>
      <w:r>
        <w:t>An acquired brain injury</w:t>
      </w:r>
    </w:p>
    <w:p w14:paraId="7597CB1D" w14:textId="7C8F15A9" w:rsidR="00FA7F26" w:rsidRDefault="00FA7F26" w:rsidP="008568DE">
      <w:pPr>
        <w:pStyle w:val="ListParagraph"/>
        <w:numPr>
          <w:ilvl w:val="0"/>
          <w:numId w:val="26"/>
        </w:numPr>
        <w:spacing w:before="120" w:after="120"/>
        <w:ind w:left="993" w:hanging="284"/>
        <w:contextualSpacing w:val="0"/>
      </w:pPr>
      <w:r>
        <w:t>Dementia.</w:t>
      </w:r>
    </w:p>
    <w:p w14:paraId="79D1D556" w14:textId="5E9E41E5" w:rsidR="00E74566" w:rsidRDefault="00E74566" w:rsidP="002D5AF1">
      <w:pPr>
        <w:spacing w:before="120" w:after="120"/>
        <w:rPr>
          <w:rFonts w:eastAsia="Times New Roman"/>
        </w:rPr>
      </w:pPr>
      <w:r>
        <w:rPr>
          <w:rFonts w:eastAsia="Times New Roman"/>
        </w:rPr>
        <w:t xml:space="preserve">Individuals with a mental impairment are sometimes charged with criminal offences. In some of these cases, the impairment is such that it would be unreasonable for the person to be held criminally liable for their actions. </w:t>
      </w:r>
    </w:p>
    <w:p w14:paraId="46A01681" w14:textId="68BC3E83" w:rsidR="00E74566" w:rsidRDefault="00E74566" w:rsidP="002D5AF1">
      <w:pPr>
        <w:spacing w:before="120" w:after="120"/>
        <w:rPr>
          <w:rFonts w:eastAsia="Times New Roman"/>
        </w:rPr>
      </w:pPr>
      <w:r>
        <w:rPr>
          <w:rFonts w:eastAsia="Times New Roman"/>
        </w:rPr>
        <w:t xml:space="preserve">This might be because they were of unsound mind when they committed the offence or because they are unable to understand the justice process. </w:t>
      </w:r>
    </w:p>
    <w:p w14:paraId="068C3853" w14:textId="6E3FD548" w:rsidR="00E74566" w:rsidRDefault="00E74566" w:rsidP="002D5AF1">
      <w:pPr>
        <w:spacing w:before="120" w:after="120"/>
        <w:rPr>
          <w:rFonts w:eastAsia="Times New Roman"/>
        </w:rPr>
      </w:pPr>
      <w:r>
        <w:rPr>
          <w:rFonts w:eastAsia="Times New Roman"/>
        </w:rPr>
        <w:t xml:space="preserve">Although not criminally liable, these individuals may </w:t>
      </w:r>
      <w:r w:rsidR="007A6F9D">
        <w:rPr>
          <w:rFonts w:eastAsia="Times New Roman"/>
        </w:rPr>
        <w:t xml:space="preserve">be assessed by a Court as </w:t>
      </w:r>
      <w:r>
        <w:rPr>
          <w:rFonts w:eastAsia="Times New Roman"/>
        </w:rPr>
        <w:t>pos</w:t>
      </w:r>
      <w:r w:rsidR="007A6F9D">
        <w:rPr>
          <w:rFonts w:eastAsia="Times New Roman"/>
        </w:rPr>
        <w:t>ing</w:t>
      </w:r>
      <w:r>
        <w:rPr>
          <w:rFonts w:eastAsia="Times New Roman"/>
        </w:rPr>
        <w:t xml:space="preserve"> an ongoing risk to the community and themselves. In these circumstances</w:t>
      </w:r>
      <w:r w:rsidR="00F3570A">
        <w:rPr>
          <w:rFonts w:eastAsia="Times New Roman"/>
        </w:rPr>
        <w:t>,</w:t>
      </w:r>
      <w:r>
        <w:rPr>
          <w:rFonts w:eastAsia="Times New Roman"/>
        </w:rPr>
        <w:t xml:space="preserve"> the </w:t>
      </w:r>
      <w:r w:rsidR="000E3FCC">
        <w:rPr>
          <w:rFonts w:eastAsia="Times New Roman"/>
        </w:rPr>
        <w:t xml:space="preserve">Court </w:t>
      </w:r>
      <w:r>
        <w:rPr>
          <w:rFonts w:eastAsia="Times New Roman"/>
        </w:rPr>
        <w:t xml:space="preserve">may issue a custody order under </w:t>
      </w:r>
      <w:r w:rsidR="00FA735B">
        <w:rPr>
          <w:rFonts w:eastAsia="Times New Roman"/>
        </w:rPr>
        <w:t xml:space="preserve">the </w:t>
      </w:r>
      <w:proofErr w:type="spellStart"/>
      <w:r w:rsidR="00AB5A64" w:rsidRPr="002D5AF1">
        <w:rPr>
          <w:rFonts w:eastAsia="Times New Roman"/>
        </w:rPr>
        <w:t>CLMI</w:t>
      </w:r>
      <w:proofErr w:type="spellEnd"/>
      <w:r w:rsidR="00FA735B">
        <w:rPr>
          <w:rFonts w:eastAsia="Times New Roman"/>
        </w:rPr>
        <w:t xml:space="preserve"> Act</w:t>
      </w:r>
      <w:r w:rsidRPr="00AB5A64">
        <w:rPr>
          <w:rFonts w:eastAsia="Times New Roman"/>
        </w:rPr>
        <w:t>.</w:t>
      </w:r>
      <w:r>
        <w:rPr>
          <w:rFonts w:eastAsia="Times New Roman"/>
        </w:rPr>
        <w:t xml:space="preserve"> </w:t>
      </w:r>
    </w:p>
    <w:p w14:paraId="1D451F8E" w14:textId="49516349" w:rsidR="00E74566" w:rsidRDefault="00E74566" w:rsidP="002D5AF1">
      <w:pPr>
        <w:spacing w:before="120" w:after="120"/>
        <w:rPr>
          <w:rFonts w:eastAsia="Times New Roman"/>
        </w:rPr>
      </w:pPr>
      <w:r w:rsidRPr="00C120DE">
        <w:rPr>
          <w:rFonts w:eastAsia="Times New Roman"/>
        </w:rPr>
        <w:t>A custody order</w:t>
      </w:r>
      <w:r w:rsidR="00794B2F" w:rsidRPr="00C120DE">
        <w:rPr>
          <w:rStyle w:val="FootnoteReference"/>
          <w:rFonts w:eastAsia="Times New Roman"/>
        </w:rPr>
        <w:footnoteReference w:id="2"/>
      </w:r>
      <w:r w:rsidRPr="00C120DE">
        <w:rPr>
          <w:rFonts w:eastAsia="Times New Roman"/>
        </w:rPr>
        <w:t xml:space="preserve"> is an order that</w:t>
      </w:r>
      <w:r w:rsidR="00794B2F" w:rsidRPr="00C120DE">
        <w:rPr>
          <w:rFonts w:eastAsia="Times New Roman"/>
        </w:rPr>
        <w:t xml:space="preserve">, subject to the </w:t>
      </w:r>
      <w:proofErr w:type="spellStart"/>
      <w:r w:rsidR="00794B2F" w:rsidRPr="00C120DE">
        <w:rPr>
          <w:rFonts w:eastAsia="Times New Roman"/>
        </w:rPr>
        <w:t>CLMI</w:t>
      </w:r>
      <w:proofErr w:type="spellEnd"/>
      <w:r w:rsidR="00794B2F" w:rsidRPr="00C120DE">
        <w:rPr>
          <w:rFonts w:eastAsia="Times New Roman"/>
        </w:rPr>
        <w:t xml:space="preserve"> Act, a person be detained at a place determined by the</w:t>
      </w:r>
      <w:r w:rsidR="00335D18" w:rsidRPr="00C120DE">
        <w:rPr>
          <w:rFonts w:eastAsia="Times New Roman"/>
        </w:rPr>
        <w:t xml:space="preserve"> Mental Impairment Review</w:t>
      </w:r>
      <w:r w:rsidR="002B4F85" w:rsidRPr="00C120DE">
        <w:rPr>
          <w:rFonts w:eastAsia="Times New Roman"/>
        </w:rPr>
        <w:t xml:space="preserve"> </w:t>
      </w:r>
      <w:r w:rsidR="00794B2F" w:rsidRPr="00C120DE">
        <w:rPr>
          <w:rFonts w:eastAsia="Times New Roman"/>
        </w:rPr>
        <w:t>Tribunal</w:t>
      </w:r>
      <w:r w:rsidR="00335D18" w:rsidRPr="00C120DE">
        <w:rPr>
          <w:rFonts w:eastAsia="Times New Roman"/>
        </w:rPr>
        <w:t xml:space="preserve"> (the Tribunal)</w:t>
      </w:r>
      <w:r w:rsidR="00F3570A">
        <w:rPr>
          <w:rFonts w:eastAsia="Times New Roman"/>
        </w:rPr>
        <w:t>.</w:t>
      </w:r>
      <w:r w:rsidR="00794B2F" w:rsidRPr="00C120DE">
        <w:rPr>
          <w:rStyle w:val="FootnoteReference"/>
          <w:rFonts w:eastAsia="Times New Roman"/>
        </w:rPr>
        <w:footnoteReference w:id="3"/>
      </w:r>
      <w:r>
        <w:rPr>
          <w:rFonts w:eastAsia="Times New Roman"/>
        </w:rPr>
        <w:t xml:space="preserve"> </w:t>
      </w:r>
    </w:p>
    <w:p w14:paraId="6FD693E2" w14:textId="4A38BF6D" w:rsidR="00E74566" w:rsidRPr="002D5AF1" w:rsidRDefault="00E74566" w:rsidP="002D5AF1">
      <w:pPr>
        <w:spacing w:before="120" w:after="120"/>
        <w:rPr>
          <w:rFonts w:eastAsia="Times New Roman"/>
        </w:rPr>
      </w:pPr>
      <w:r w:rsidRPr="002D5AF1">
        <w:rPr>
          <w:rFonts w:eastAsia="Times New Roman"/>
        </w:rPr>
        <w:t xml:space="preserve">The place of custody is determined and periodically reviewed by the </w:t>
      </w:r>
      <w:r w:rsidR="005F452F">
        <w:rPr>
          <w:rFonts w:eastAsia="Times New Roman"/>
        </w:rPr>
        <w:t>Tribunal.</w:t>
      </w:r>
    </w:p>
    <w:p w14:paraId="556CFD4B" w14:textId="2A795437" w:rsidR="00FA735B" w:rsidRPr="002D5AF1" w:rsidRDefault="00FA735B" w:rsidP="002D5AF1">
      <w:pPr>
        <w:spacing w:before="120" w:after="120"/>
        <w:rPr>
          <w:rFonts w:eastAsia="Times New Roman"/>
        </w:rPr>
      </w:pPr>
      <w:r w:rsidRPr="002D5AF1">
        <w:t xml:space="preserve">A </w:t>
      </w:r>
      <w:proofErr w:type="spellStart"/>
      <w:r w:rsidR="00D12DF0">
        <w:t>CLMI</w:t>
      </w:r>
      <w:proofErr w:type="spellEnd"/>
      <w:r w:rsidR="00D12DF0" w:rsidRPr="002D5AF1">
        <w:t xml:space="preserve"> </w:t>
      </w:r>
      <w:r w:rsidRPr="002D5AF1">
        <w:t xml:space="preserve">prisoner is a ‘prisoner’ for the purposes of the </w:t>
      </w:r>
      <w:r w:rsidRPr="002D5AF1">
        <w:rPr>
          <w:rFonts w:eastAsia="Times New Roman"/>
          <w:i/>
          <w:iCs/>
        </w:rPr>
        <w:t>Prisons Act 1981</w:t>
      </w:r>
      <w:r w:rsidRPr="002D5AF1">
        <w:rPr>
          <w:rFonts w:eastAsia="Times New Roman"/>
        </w:rPr>
        <w:t>. Accordingly, standard polic</w:t>
      </w:r>
      <w:r w:rsidR="0067771F">
        <w:rPr>
          <w:rFonts w:eastAsia="Times New Roman"/>
        </w:rPr>
        <w:t>ies</w:t>
      </w:r>
      <w:r w:rsidRPr="002D5AF1">
        <w:rPr>
          <w:rFonts w:eastAsia="Times New Roman"/>
        </w:rPr>
        <w:t xml:space="preserve"> and procedure</w:t>
      </w:r>
      <w:r w:rsidR="0067771F">
        <w:rPr>
          <w:rFonts w:eastAsia="Times New Roman"/>
        </w:rPr>
        <w:t>s</w:t>
      </w:r>
      <w:r w:rsidRPr="002D5AF1">
        <w:rPr>
          <w:rFonts w:eastAsia="Times New Roman"/>
        </w:rPr>
        <w:t xml:space="preserve"> appl</w:t>
      </w:r>
      <w:r w:rsidR="0067771F">
        <w:rPr>
          <w:rFonts w:eastAsia="Times New Roman"/>
        </w:rPr>
        <w:t>y</w:t>
      </w:r>
      <w:r w:rsidRPr="002D5AF1">
        <w:rPr>
          <w:rFonts w:eastAsia="Times New Roman"/>
        </w:rPr>
        <w:t xml:space="preserve"> to </w:t>
      </w:r>
      <w:proofErr w:type="spellStart"/>
      <w:r w:rsidR="00D12DF0">
        <w:rPr>
          <w:rFonts w:eastAsia="Times New Roman"/>
        </w:rPr>
        <w:t>CLMI</w:t>
      </w:r>
      <w:proofErr w:type="spellEnd"/>
      <w:r w:rsidR="00D12DF0" w:rsidRPr="002D5AF1">
        <w:rPr>
          <w:rFonts w:eastAsia="Times New Roman"/>
        </w:rPr>
        <w:t xml:space="preserve"> </w:t>
      </w:r>
      <w:r w:rsidRPr="002D5AF1">
        <w:rPr>
          <w:rFonts w:eastAsia="Times New Roman"/>
        </w:rPr>
        <w:t xml:space="preserve">prisoners except as otherwise indicated in legislation or this </w:t>
      </w:r>
      <w:proofErr w:type="spellStart"/>
      <w:r w:rsidRPr="002D5AF1">
        <w:rPr>
          <w:rFonts w:eastAsia="Times New Roman"/>
        </w:rPr>
        <w:t>COPP</w:t>
      </w:r>
      <w:proofErr w:type="spellEnd"/>
      <w:r w:rsidRPr="002D5AF1">
        <w:rPr>
          <w:rFonts w:eastAsia="Times New Roman"/>
        </w:rPr>
        <w:t xml:space="preserve">. </w:t>
      </w:r>
    </w:p>
    <w:p w14:paraId="50C1327D" w14:textId="6A3DA719" w:rsidR="00D976BE" w:rsidRDefault="00FA735B" w:rsidP="001D71EB">
      <w:pPr>
        <w:spacing w:before="120" w:after="120"/>
        <w:rPr>
          <w:rFonts w:eastAsia="Times New Roman"/>
        </w:rPr>
      </w:pPr>
      <w:r w:rsidRPr="002D5AF1">
        <w:rPr>
          <w:rFonts w:eastAsia="Times New Roman"/>
        </w:rPr>
        <w:t>I</w:t>
      </w:r>
      <w:r w:rsidR="006F14BC" w:rsidRPr="002D5AF1">
        <w:rPr>
          <w:rFonts w:eastAsia="Times New Roman"/>
        </w:rPr>
        <w:t>nteractions with, and decision-making in respect o</w:t>
      </w:r>
      <w:r w:rsidR="00030985">
        <w:rPr>
          <w:rFonts w:eastAsia="Times New Roman"/>
        </w:rPr>
        <w:t xml:space="preserve">f </w:t>
      </w:r>
      <w:proofErr w:type="spellStart"/>
      <w:r w:rsidR="00D12DF0">
        <w:rPr>
          <w:rFonts w:eastAsia="Times New Roman"/>
        </w:rPr>
        <w:t>CLMI</w:t>
      </w:r>
      <w:proofErr w:type="spellEnd"/>
      <w:r w:rsidR="00D12DF0">
        <w:rPr>
          <w:rFonts w:eastAsia="Times New Roman"/>
        </w:rPr>
        <w:t xml:space="preserve"> prisoners </w:t>
      </w:r>
      <w:r w:rsidR="006F14BC" w:rsidRPr="002D5AF1">
        <w:rPr>
          <w:rFonts w:eastAsia="Times New Roman"/>
        </w:rPr>
        <w:t>should reflect</w:t>
      </w:r>
      <w:r w:rsidR="001D71EB">
        <w:rPr>
          <w:rFonts w:eastAsia="Times New Roman"/>
        </w:rPr>
        <w:t xml:space="preserve"> </w:t>
      </w:r>
      <w:r w:rsidR="006F14BC" w:rsidRPr="001D71EB">
        <w:rPr>
          <w:rFonts w:eastAsia="Times New Roman"/>
        </w:rPr>
        <w:t>the needs associated with their mental impairment</w:t>
      </w:r>
      <w:r w:rsidR="00030985">
        <w:rPr>
          <w:rFonts w:eastAsia="Times New Roman"/>
        </w:rPr>
        <w:t>,</w:t>
      </w:r>
      <w:r w:rsidR="006F14BC" w:rsidRPr="001D71EB">
        <w:rPr>
          <w:rFonts w:eastAsia="Times New Roman"/>
        </w:rPr>
        <w:t xml:space="preserve"> in accordance with </w:t>
      </w:r>
      <w:hyperlink r:id="rId15" w:history="1">
        <w:proofErr w:type="spellStart"/>
        <w:r w:rsidR="006F14BC" w:rsidRPr="001D71EB">
          <w:rPr>
            <w:rStyle w:val="Hyperlink"/>
            <w:rFonts w:eastAsia="Times New Roman"/>
          </w:rPr>
          <w:t>COPP</w:t>
        </w:r>
        <w:proofErr w:type="spellEnd"/>
        <w:r w:rsidR="006F14BC" w:rsidRPr="001D71EB">
          <w:rPr>
            <w:rStyle w:val="Hyperlink"/>
            <w:rFonts w:eastAsia="Times New Roman"/>
          </w:rPr>
          <w:t xml:space="preserve"> 4.8</w:t>
        </w:r>
        <w:r w:rsidR="002D5AF1" w:rsidRPr="001D71EB">
          <w:rPr>
            <w:rStyle w:val="Hyperlink"/>
            <w:rFonts w:eastAsia="Times New Roman"/>
          </w:rPr>
          <w:t xml:space="preserve"> –</w:t>
        </w:r>
        <w:r w:rsidR="006F14BC" w:rsidRPr="001D71EB">
          <w:rPr>
            <w:rStyle w:val="Hyperlink"/>
            <w:rFonts w:eastAsia="Times New Roman"/>
          </w:rPr>
          <w:t xml:space="preserve"> Prisoners with Disability</w:t>
        </w:r>
      </w:hyperlink>
      <w:r w:rsidR="00F3570A">
        <w:rPr>
          <w:rFonts w:eastAsia="Times New Roman"/>
        </w:rPr>
        <w:t xml:space="preserve"> and the objects and principles set out in s.7 of the </w:t>
      </w:r>
      <w:proofErr w:type="spellStart"/>
      <w:r w:rsidR="00F3570A">
        <w:rPr>
          <w:rFonts w:eastAsia="Times New Roman"/>
        </w:rPr>
        <w:t>CLMI</w:t>
      </w:r>
      <w:proofErr w:type="spellEnd"/>
      <w:r w:rsidR="00F3570A">
        <w:rPr>
          <w:rFonts w:eastAsia="Times New Roman"/>
        </w:rPr>
        <w:t xml:space="preserve"> Act.</w:t>
      </w:r>
    </w:p>
    <w:p w14:paraId="2A8C91D3" w14:textId="63DB5DAE" w:rsidR="006F14BC" w:rsidRPr="001D71EB" w:rsidRDefault="006717A1" w:rsidP="006717A1">
      <w:pPr>
        <w:rPr>
          <w:rFonts w:eastAsia="Times New Roman"/>
        </w:rPr>
      </w:pPr>
      <w:r>
        <w:rPr>
          <w:rFonts w:eastAsia="Times New Roman"/>
        </w:rPr>
        <w:br w:type="page"/>
      </w:r>
    </w:p>
    <w:p w14:paraId="0BD89A9A" w14:textId="23502777" w:rsidR="006938F3" w:rsidRDefault="006938F3" w:rsidP="006938F3">
      <w:pPr>
        <w:pStyle w:val="Heading1"/>
      </w:pPr>
      <w:bookmarkStart w:id="6" w:name="_Toc175908836"/>
      <w:r>
        <w:lastRenderedPageBreak/>
        <w:t>Purpose</w:t>
      </w:r>
      <w:bookmarkEnd w:id="6"/>
    </w:p>
    <w:p w14:paraId="717C1FD6" w14:textId="77777777" w:rsidR="006938F3" w:rsidRPr="003F62B4" w:rsidRDefault="006938F3" w:rsidP="003F62B4">
      <w:pPr>
        <w:pStyle w:val="Heading3"/>
      </w:pPr>
      <w:bookmarkStart w:id="7" w:name="_Toc379980019"/>
      <w:r w:rsidRPr="003F62B4">
        <w:t xml:space="preserve">The purpose of the </w:t>
      </w:r>
      <w:proofErr w:type="spellStart"/>
      <w:r w:rsidRPr="003F62B4">
        <w:t>CLMI</w:t>
      </w:r>
      <w:proofErr w:type="spellEnd"/>
      <w:r w:rsidRPr="003F62B4">
        <w:t xml:space="preserve"> Act is to:</w:t>
      </w:r>
    </w:p>
    <w:p w14:paraId="056B67E9" w14:textId="1A2E848A" w:rsidR="006938F3" w:rsidRPr="003F62B4" w:rsidRDefault="006938F3" w:rsidP="004811EF">
      <w:pPr>
        <w:pStyle w:val="ListParagraph"/>
        <w:numPr>
          <w:ilvl w:val="0"/>
          <w:numId w:val="20"/>
        </w:numPr>
        <w:spacing w:before="120" w:after="120"/>
        <w:ind w:left="1276" w:hanging="425"/>
        <w:contextualSpacing w:val="0"/>
      </w:pPr>
      <w:r w:rsidRPr="003F62B4">
        <w:t>make provision in relation to criminal proceedings involving persons with mental</w:t>
      </w:r>
      <w:r w:rsidR="00D44AD7">
        <w:t xml:space="preserve"> </w:t>
      </w:r>
      <w:proofErr w:type="gramStart"/>
      <w:r w:rsidRPr="003F62B4">
        <w:t>impairment;</w:t>
      </w:r>
      <w:proofErr w:type="gramEnd"/>
    </w:p>
    <w:p w14:paraId="047DFDA9" w14:textId="73640665" w:rsidR="006938F3" w:rsidRPr="003F62B4" w:rsidRDefault="006938F3" w:rsidP="004811EF">
      <w:pPr>
        <w:pStyle w:val="ListParagraph"/>
        <w:numPr>
          <w:ilvl w:val="0"/>
          <w:numId w:val="20"/>
        </w:numPr>
        <w:spacing w:before="120" w:after="120"/>
        <w:ind w:left="1276" w:hanging="425"/>
        <w:contextualSpacing w:val="0"/>
      </w:pPr>
      <w:r w:rsidRPr="003F62B4">
        <w:t xml:space="preserve">provide for special criminal proceedings for persons who are unfit to stand </w:t>
      </w:r>
      <w:proofErr w:type="gramStart"/>
      <w:r w:rsidRPr="003F62B4">
        <w:t>trial;</w:t>
      </w:r>
      <w:proofErr w:type="gramEnd"/>
    </w:p>
    <w:p w14:paraId="63B4B22E" w14:textId="6F4B0FBB" w:rsidR="006938F3" w:rsidRPr="003F62B4" w:rsidRDefault="006938F3" w:rsidP="004811EF">
      <w:pPr>
        <w:pStyle w:val="ListParagraph"/>
        <w:numPr>
          <w:ilvl w:val="0"/>
          <w:numId w:val="20"/>
        </w:numPr>
        <w:spacing w:before="120" w:after="120"/>
        <w:ind w:left="1276" w:hanging="425"/>
        <w:contextualSpacing w:val="0"/>
      </w:pPr>
      <w:r w:rsidRPr="003F62B4">
        <w:t>provide for the detaining of persons on custody orders of a fixed duration with a limiting</w:t>
      </w:r>
      <w:r w:rsidR="008B0B5B">
        <w:t xml:space="preserve"> </w:t>
      </w:r>
      <w:r w:rsidRPr="003F62B4">
        <w:t>term set, aligned to the best estimate of the term the court would have imposed if they were</w:t>
      </w:r>
      <w:r>
        <w:t xml:space="preserve"> </w:t>
      </w:r>
      <w:r w:rsidRPr="003F62B4">
        <w:t xml:space="preserve">sentencing the person for the </w:t>
      </w:r>
      <w:proofErr w:type="gramStart"/>
      <w:r w:rsidRPr="003F62B4">
        <w:t>offence;</w:t>
      </w:r>
      <w:proofErr w:type="gramEnd"/>
    </w:p>
    <w:p w14:paraId="61B12E04" w14:textId="26C1A109" w:rsidR="006938F3" w:rsidRPr="003F62B4" w:rsidRDefault="006938F3" w:rsidP="004811EF">
      <w:pPr>
        <w:pStyle w:val="ListParagraph"/>
        <w:numPr>
          <w:ilvl w:val="0"/>
          <w:numId w:val="20"/>
        </w:numPr>
        <w:spacing w:before="120" w:after="120"/>
        <w:ind w:left="1276" w:hanging="425"/>
        <w:contextualSpacing w:val="0"/>
      </w:pPr>
      <w:r w:rsidRPr="003F62B4">
        <w:t>provide for the supervision of persons who, in special criminal proceedings, are found to</w:t>
      </w:r>
      <w:r>
        <w:t xml:space="preserve"> </w:t>
      </w:r>
      <w:r w:rsidRPr="003F62B4">
        <w:t>have committed an offence; and</w:t>
      </w:r>
    </w:p>
    <w:p w14:paraId="653F44A4" w14:textId="4499810D" w:rsidR="006938F3" w:rsidRPr="003F62B4" w:rsidRDefault="006938F3" w:rsidP="004811EF">
      <w:pPr>
        <w:pStyle w:val="ListParagraph"/>
        <w:numPr>
          <w:ilvl w:val="0"/>
          <w:numId w:val="20"/>
        </w:numPr>
        <w:spacing w:before="120" w:after="120"/>
        <w:ind w:left="1276" w:hanging="425"/>
        <w:contextualSpacing w:val="0"/>
      </w:pPr>
      <w:r w:rsidRPr="003F62B4">
        <w:t>provide for the supervision of persons acquitted on account of mental impairment; and to</w:t>
      </w:r>
    </w:p>
    <w:p w14:paraId="275FC367" w14:textId="473924B7" w:rsidR="006938F3" w:rsidRPr="006938F3" w:rsidRDefault="006938F3" w:rsidP="004811EF">
      <w:pPr>
        <w:pStyle w:val="ListParagraph"/>
        <w:numPr>
          <w:ilvl w:val="0"/>
          <w:numId w:val="20"/>
        </w:numPr>
        <w:spacing w:before="120" w:after="120"/>
        <w:ind w:left="1276" w:hanging="425"/>
        <w:contextualSpacing w:val="0"/>
      </w:pPr>
      <w:r w:rsidRPr="003F62B4">
        <w:t>provide for the safe reintegration into the community of persons supervised under this Act.</w:t>
      </w:r>
    </w:p>
    <w:p w14:paraId="06EC8D80" w14:textId="581D9637" w:rsidR="006D5848" w:rsidRPr="00AC539E" w:rsidRDefault="006D5848" w:rsidP="006D5848">
      <w:pPr>
        <w:pStyle w:val="Heading1"/>
        <w:spacing w:before="360"/>
      </w:pPr>
      <w:bookmarkStart w:id="8" w:name="_Toc175908837"/>
      <w:r w:rsidRPr="00AC539E">
        <w:t>Placement within a Custodial Facility</w:t>
      </w:r>
      <w:bookmarkEnd w:id="8"/>
    </w:p>
    <w:p w14:paraId="3BFD0AF1" w14:textId="646A5099" w:rsidR="006D5848" w:rsidRPr="00972B64" w:rsidRDefault="006D5848" w:rsidP="00972B64">
      <w:pPr>
        <w:pStyle w:val="Heading3"/>
      </w:pPr>
      <w:r w:rsidRPr="00972B64">
        <w:t xml:space="preserve">The Tribunal shall only determine a prison as a place of custody for a supervised person on a custody </w:t>
      </w:r>
      <w:r w:rsidR="006717A1" w:rsidRPr="00972B64">
        <w:t>order if</w:t>
      </w:r>
      <w:r w:rsidRPr="00972B64">
        <w:t xml:space="preserve"> </w:t>
      </w:r>
      <w:r w:rsidR="00F3570A">
        <w:t xml:space="preserve">it is satisfied that there is no available </w:t>
      </w:r>
      <w:r w:rsidRPr="00972B64">
        <w:t>alternative place of custody</w:t>
      </w:r>
      <w:r w:rsidR="00F3570A">
        <w:t xml:space="preserve"> that would be suitable.</w:t>
      </w:r>
      <w:r w:rsidRPr="00972B64">
        <w:rPr>
          <w:rStyle w:val="FootnoteReference"/>
        </w:rPr>
        <w:footnoteReference w:id="4"/>
      </w:r>
    </w:p>
    <w:p w14:paraId="7599962A" w14:textId="77777777" w:rsidR="006D5848" w:rsidRPr="00972B64" w:rsidRDefault="006D5848" w:rsidP="00972B64">
      <w:pPr>
        <w:pStyle w:val="Heading3"/>
        <w:rPr>
          <w:color w:val="auto"/>
        </w:rPr>
      </w:pPr>
      <w:r w:rsidRPr="00972B64">
        <w:rPr>
          <w:color w:val="auto"/>
        </w:rPr>
        <w:t>The placement of supervised persons within a prison facility is as follows:</w:t>
      </w:r>
    </w:p>
    <w:p w14:paraId="40EC21BA" w14:textId="0199B5B1" w:rsidR="00D44AD7" w:rsidRPr="00972B64" w:rsidRDefault="004811EF" w:rsidP="004811EF">
      <w:pPr>
        <w:pStyle w:val="Heading3"/>
        <w:numPr>
          <w:ilvl w:val="0"/>
          <w:numId w:val="28"/>
        </w:numPr>
        <w:ind w:left="1276" w:hanging="425"/>
        <w:rPr>
          <w:color w:val="auto"/>
        </w:rPr>
      </w:pPr>
      <w:r>
        <w:rPr>
          <w:color w:val="auto"/>
        </w:rPr>
        <w:t>o</w:t>
      </w:r>
      <w:r w:rsidR="00D44AD7" w:rsidRPr="00972B64">
        <w:rPr>
          <w:color w:val="auto"/>
        </w:rPr>
        <w:t xml:space="preserve">n country (regional </w:t>
      </w:r>
      <w:r w:rsidR="00CC331B" w:rsidRPr="00972B64">
        <w:rPr>
          <w:color w:val="auto"/>
        </w:rPr>
        <w:t>p</w:t>
      </w:r>
      <w:r w:rsidR="00D44AD7" w:rsidRPr="00972B64">
        <w:rPr>
          <w:color w:val="auto"/>
        </w:rPr>
        <w:t>risons), where possible</w:t>
      </w:r>
    </w:p>
    <w:p w14:paraId="2022C890" w14:textId="11EAABB9" w:rsidR="006D5848" w:rsidRPr="00972B64" w:rsidRDefault="004811EF" w:rsidP="004811EF">
      <w:pPr>
        <w:pStyle w:val="Heading3"/>
        <w:numPr>
          <w:ilvl w:val="0"/>
          <w:numId w:val="28"/>
        </w:numPr>
        <w:ind w:left="1276" w:hanging="425"/>
        <w:rPr>
          <w:color w:val="auto"/>
        </w:rPr>
      </w:pPr>
      <w:r>
        <w:rPr>
          <w:color w:val="auto"/>
        </w:rPr>
        <w:t>m</w:t>
      </w:r>
      <w:r w:rsidR="006D5848" w:rsidRPr="00972B64">
        <w:rPr>
          <w:color w:val="auto"/>
        </w:rPr>
        <w:t xml:space="preserve">ale prisoners – </w:t>
      </w:r>
      <w:r w:rsidR="005F08FE" w:rsidRPr="00972B64">
        <w:rPr>
          <w:color w:val="auto"/>
        </w:rPr>
        <w:t xml:space="preserve">suitable </w:t>
      </w:r>
      <w:r w:rsidR="003066A7">
        <w:rPr>
          <w:color w:val="auto"/>
        </w:rPr>
        <w:t>m</w:t>
      </w:r>
      <w:r w:rsidR="005F08FE" w:rsidRPr="00972B64">
        <w:rPr>
          <w:color w:val="auto"/>
        </w:rPr>
        <w:t xml:space="preserve">ale </w:t>
      </w:r>
      <w:r w:rsidR="003066A7">
        <w:rPr>
          <w:color w:val="auto"/>
        </w:rPr>
        <w:t>p</w:t>
      </w:r>
      <w:r w:rsidR="005F08FE" w:rsidRPr="00972B64">
        <w:rPr>
          <w:color w:val="auto"/>
        </w:rPr>
        <w:t>rison</w:t>
      </w:r>
    </w:p>
    <w:p w14:paraId="4E381923" w14:textId="7E155C68" w:rsidR="006D5848" w:rsidRPr="00972B64" w:rsidRDefault="004811EF" w:rsidP="004811EF">
      <w:pPr>
        <w:pStyle w:val="Heading3"/>
        <w:numPr>
          <w:ilvl w:val="0"/>
          <w:numId w:val="28"/>
        </w:numPr>
        <w:ind w:left="1276" w:hanging="425"/>
        <w:rPr>
          <w:color w:val="auto"/>
        </w:rPr>
      </w:pPr>
      <w:r>
        <w:rPr>
          <w:color w:val="auto"/>
        </w:rPr>
        <w:t>w</w:t>
      </w:r>
      <w:r w:rsidR="006D5848" w:rsidRPr="00972B64">
        <w:rPr>
          <w:color w:val="auto"/>
        </w:rPr>
        <w:t xml:space="preserve">omen prisoners – </w:t>
      </w:r>
      <w:r w:rsidR="005F08FE" w:rsidRPr="00972B64">
        <w:rPr>
          <w:color w:val="auto"/>
        </w:rPr>
        <w:t xml:space="preserve">suitable </w:t>
      </w:r>
      <w:r w:rsidR="003066A7">
        <w:rPr>
          <w:color w:val="auto"/>
        </w:rPr>
        <w:t>wo</w:t>
      </w:r>
      <w:r w:rsidR="006D5848" w:rsidRPr="00972B64">
        <w:rPr>
          <w:color w:val="auto"/>
        </w:rPr>
        <w:t xml:space="preserve">men’s </w:t>
      </w:r>
      <w:r w:rsidR="003066A7">
        <w:rPr>
          <w:color w:val="auto"/>
        </w:rPr>
        <w:t>p</w:t>
      </w:r>
      <w:r w:rsidR="006D5848" w:rsidRPr="00972B64">
        <w:rPr>
          <w:color w:val="auto"/>
        </w:rPr>
        <w:t>rison.</w:t>
      </w:r>
    </w:p>
    <w:p w14:paraId="636A5D81" w14:textId="0F564AD4" w:rsidR="005F224C" w:rsidRDefault="005F224C" w:rsidP="002D5AF1">
      <w:pPr>
        <w:pStyle w:val="Heading1"/>
        <w:keepNext w:val="0"/>
        <w:keepLines w:val="0"/>
        <w:spacing w:before="360"/>
      </w:pPr>
      <w:bookmarkStart w:id="9" w:name="_Toc175908838"/>
      <w:r>
        <w:t>Reception</w:t>
      </w:r>
      <w:bookmarkEnd w:id="9"/>
      <w:r w:rsidR="00FB73A0">
        <w:t xml:space="preserve"> </w:t>
      </w:r>
    </w:p>
    <w:p w14:paraId="3CD2B1BE" w14:textId="70AC98DA" w:rsidR="009A0129" w:rsidRPr="00F73486" w:rsidRDefault="005B255D" w:rsidP="009A0129">
      <w:pPr>
        <w:pStyle w:val="Heading3"/>
        <w:keepNext w:val="0"/>
        <w:keepLines w:val="0"/>
        <w:rPr>
          <w:color w:val="auto"/>
        </w:rPr>
      </w:pPr>
      <w:r>
        <w:t xml:space="preserve">Where </w:t>
      </w:r>
      <w:r w:rsidR="009F5909">
        <w:t xml:space="preserve">a </w:t>
      </w:r>
      <w:proofErr w:type="spellStart"/>
      <w:r w:rsidR="00D12DF0">
        <w:t>CLMI</w:t>
      </w:r>
      <w:proofErr w:type="spellEnd"/>
      <w:r w:rsidR="00D12DF0">
        <w:t xml:space="preserve"> </w:t>
      </w:r>
      <w:r>
        <w:t>p</w:t>
      </w:r>
      <w:r w:rsidR="00F63964">
        <w:t>risoner</w:t>
      </w:r>
      <w:r>
        <w:t xml:space="preserve"> is</w:t>
      </w:r>
      <w:r w:rsidR="002D5AF1">
        <w:t xml:space="preserve"> </w:t>
      </w:r>
      <w:r w:rsidR="00F63964">
        <w:t>place</w:t>
      </w:r>
      <w:r w:rsidR="0058396F">
        <w:t>d</w:t>
      </w:r>
      <w:r w:rsidR="00F63964">
        <w:t xml:space="preserve"> on a Custody Order </w:t>
      </w:r>
      <w:r w:rsidR="007A15D1">
        <w:t>in</w:t>
      </w:r>
      <w:r>
        <w:t xml:space="preserve"> prison</w:t>
      </w:r>
      <w:r w:rsidR="00F95DE4">
        <w:t>,</w:t>
      </w:r>
      <w:r>
        <w:t xml:space="preserve"> reception procedures shall be managed in accordance with </w:t>
      </w:r>
      <w:hyperlink r:id="rId16" w:history="1">
        <w:proofErr w:type="spellStart"/>
        <w:r w:rsidRPr="009E3ADA">
          <w:rPr>
            <w:rStyle w:val="Hyperlink"/>
          </w:rPr>
          <w:t>COPP</w:t>
        </w:r>
        <w:proofErr w:type="spellEnd"/>
        <w:r w:rsidRPr="009E3ADA">
          <w:rPr>
            <w:rStyle w:val="Hyperlink"/>
          </w:rPr>
          <w:t xml:space="preserve"> 2.1</w:t>
        </w:r>
        <w:r w:rsidR="00626707" w:rsidRPr="009E3ADA">
          <w:rPr>
            <w:rStyle w:val="Hyperlink"/>
          </w:rPr>
          <w:t xml:space="preserve"> –</w:t>
        </w:r>
        <w:r w:rsidRPr="009E3ADA">
          <w:rPr>
            <w:rStyle w:val="Hyperlink"/>
          </w:rPr>
          <w:t xml:space="preserve"> Reception</w:t>
        </w:r>
      </w:hyperlink>
      <w:r w:rsidR="00136672">
        <w:t xml:space="preserve">, </w:t>
      </w:r>
      <w:hyperlink r:id="rId17" w:history="1">
        <w:proofErr w:type="spellStart"/>
        <w:r w:rsidR="00136672" w:rsidRPr="00F73486">
          <w:rPr>
            <w:rStyle w:val="Hyperlink"/>
          </w:rPr>
          <w:t>COPP</w:t>
        </w:r>
        <w:proofErr w:type="spellEnd"/>
        <w:r w:rsidR="00136672" w:rsidRPr="00F73486">
          <w:rPr>
            <w:rStyle w:val="Hyperlink"/>
          </w:rPr>
          <w:t xml:space="preserve"> 4.8 </w:t>
        </w:r>
        <w:r w:rsidR="009350F7" w:rsidRPr="00F73486">
          <w:rPr>
            <w:rStyle w:val="Hyperlink"/>
          </w:rPr>
          <w:t xml:space="preserve">– </w:t>
        </w:r>
        <w:r w:rsidR="00136672" w:rsidRPr="00F73486">
          <w:rPr>
            <w:rStyle w:val="Hyperlink"/>
          </w:rPr>
          <w:t>Prisoners with Disabilities</w:t>
        </w:r>
      </w:hyperlink>
      <w:r w:rsidR="00136672" w:rsidRPr="00F73486">
        <w:t xml:space="preserve"> </w:t>
      </w:r>
      <w:r w:rsidR="00A40F36" w:rsidRPr="00F73486">
        <w:t xml:space="preserve">and </w:t>
      </w:r>
      <w:hyperlink r:id="rId18" w:history="1">
        <w:proofErr w:type="spellStart"/>
        <w:r w:rsidR="00A40F36" w:rsidRPr="00F73486">
          <w:rPr>
            <w:rStyle w:val="Hyperlink"/>
          </w:rPr>
          <w:t>COPP</w:t>
        </w:r>
        <w:proofErr w:type="spellEnd"/>
        <w:r w:rsidR="00A40F36" w:rsidRPr="00F73486">
          <w:rPr>
            <w:rStyle w:val="Hyperlink"/>
          </w:rPr>
          <w:t xml:space="preserve"> 4.1 </w:t>
        </w:r>
        <w:r w:rsidR="009350F7" w:rsidRPr="00F73486">
          <w:rPr>
            <w:rStyle w:val="Hyperlink"/>
          </w:rPr>
          <w:t xml:space="preserve">– </w:t>
        </w:r>
        <w:r w:rsidR="00A40F36" w:rsidRPr="00F73486">
          <w:rPr>
            <w:rStyle w:val="Hyperlink"/>
          </w:rPr>
          <w:t>Remand Prisoners</w:t>
        </w:r>
        <w:r w:rsidR="00A40F36" w:rsidRPr="00F73486">
          <w:rPr>
            <w:rStyle w:val="Hyperlink"/>
            <w:color w:val="auto"/>
            <w:u w:val="none"/>
          </w:rPr>
          <w:t>.</w:t>
        </w:r>
      </w:hyperlink>
    </w:p>
    <w:p w14:paraId="383E4468" w14:textId="443A7A7C" w:rsidR="00167A9A" w:rsidRPr="004C14E3" w:rsidRDefault="00F549E7" w:rsidP="00F549E7">
      <w:pPr>
        <w:pStyle w:val="Heading3"/>
      </w:pPr>
      <w:proofErr w:type="spellStart"/>
      <w:r w:rsidRPr="004C14E3">
        <w:lastRenderedPageBreak/>
        <w:t>CLMI</w:t>
      </w:r>
      <w:proofErr w:type="spellEnd"/>
      <w:r w:rsidRPr="004C14E3">
        <w:t xml:space="preserve"> prisoners identified to be at risk of suicide or self-harm shall be placed on ARMS in accordance with </w:t>
      </w:r>
      <w:proofErr w:type="spellStart"/>
      <w:r w:rsidRPr="004C14E3">
        <w:t>COPP</w:t>
      </w:r>
      <w:proofErr w:type="spellEnd"/>
      <w:r w:rsidRPr="004C14E3">
        <w:t xml:space="preserve"> 4.9 – At Risk Prisoners</w:t>
      </w:r>
      <w:r w:rsidR="00167A9A" w:rsidRPr="004C14E3">
        <w:t>.</w:t>
      </w:r>
    </w:p>
    <w:p w14:paraId="3A585B3A" w14:textId="5E909FFF" w:rsidR="00F549E7" w:rsidRPr="004C14E3" w:rsidRDefault="006A131E" w:rsidP="00DF68DA">
      <w:pPr>
        <w:pStyle w:val="Heading3"/>
      </w:pPr>
      <w:r w:rsidRPr="004C14E3">
        <w:t>Reception staff shall make a referral via ARMS, i</w:t>
      </w:r>
      <w:r w:rsidR="00F549E7" w:rsidRPr="004C14E3">
        <w:t xml:space="preserve">f the </w:t>
      </w:r>
      <w:proofErr w:type="spellStart"/>
      <w:r w:rsidR="00F549E7" w:rsidRPr="004C14E3">
        <w:t>CLMI</w:t>
      </w:r>
      <w:proofErr w:type="spellEnd"/>
      <w:r w:rsidR="00F549E7" w:rsidRPr="004C14E3">
        <w:t xml:space="preserve"> prisoner is identified as vulnerable, to enable a SAMS suitability assessment through the Prisoner Risk Assessment Group (</w:t>
      </w:r>
      <w:proofErr w:type="spellStart"/>
      <w:r w:rsidR="00F549E7" w:rsidRPr="004C14E3">
        <w:t>PRAG</w:t>
      </w:r>
      <w:proofErr w:type="spellEnd"/>
      <w:r w:rsidR="00F549E7" w:rsidRPr="004C14E3">
        <w:t>)</w:t>
      </w:r>
      <w:r w:rsidR="00DF68DA" w:rsidRPr="004C14E3">
        <w:t>.</w:t>
      </w:r>
    </w:p>
    <w:p w14:paraId="760FD386" w14:textId="21A6A421" w:rsidR="00F549E7" w:rsidRPr="004C14E3" w:rsidRDefault="005F7753" w:rsidP="00B4032D">
      <w:pPr>
        <w:pStyle w:val="Heading3"/>
      </w:pPr>
      <w:r w:rsidRPr="004C14E3">
        <w:rPr>
          <w:rFonts w:eastAsia="Calibri"/>
          <w:color w:val="auto"/>
          <w:kern w:val="2"/>
          <w:szCs w:val="24"/>
          <w14:ligatures w14:val="standardContextual"/>
        </w:rPr>
        <w:t xml:space="preserve">Health </w:t>
      </w:r>
      <w:r w:rsidR="004D77D7" w:rsidRPr="004C14E3">
        <w:rPr>
          <w:rFonts w:eastAsia="Calibri"/>
          <w:color w:val="auto"/>
          <w:kern w:val="2"/>
          <w:szCs w:val="24"/>
          <w14:ligatures w14:val="standardContextual"/>
        </w:rPr>
        <w:t>Service</w:t>
      </w:r>
      <w:r w:rsidRPr="004C14E3">
        <w:rPr>
          <w:rFonts w:eastAsia="Calibri"/>
          <w:color w:val="auto"/>
          <w:kern w:val="2"/>
          <w:szCs w:val="24"/>
          <w14:ligatures w14:val="standardContextual"/>
        </w:rPr>
        <w:t>s</w:t>
      </w:r>
      <w:r w:rsidR="004D77D7" w:rsidRPr="004C14E3">
        <w:rPr>
          <w:rFonts w:eastAsia="Calibri"/>
          <w:color w:val="auto"/>
          <w:kern w:val="2"/>
          <w:szCs w:val="24"/>
          <w14:ligatures w14:val="standardContextual"/>
        </w:rPr>
        <w:t xml:space="preserve"> staff </w:t>
      </w:r>
      <w:r w:rsidRPr="004C14E3">
        <w:rPr>
          <w:rFonts w:eastAsia="Calibri"/>
          <w:color w:val="auto"/>
          <w:kern w:val="2"/>
          <w:szCs w:val="24"/>
          <w14:ligatures w14:val="standardContextual"/>
        </w:rPr>
        <w:t>can</w:t>
      </w:r>
      <w:r w:rsidR="004D77D7" w:rsidRPr="004C14E3">
        <w:rPr>
          <w:rFonts w:eastAsia="Calibri"/>
          <w:color w:val="auto"/>
          <w:kern w:val="2"/>
          <w:szCs w:val="24"/>
          <w14:ligatures w14:val="standardContextual"/>
        </w:rPr>
        <w:t xml:space="preserve"> directly</w:t>
      </w:r>
      <w:r w:rsidRPr="004C14E3">
        <w:rPr>
          <w:rFonts w:eastAsia="Calibri"/>
          <w:color w:val="auto"/>
          <w:kern w:val="2"/>
          <w:szCs w:val="24"/>
          <w14:ligatures w14:val="standardContextual"/>
        </w:rPr>
        <w:t xml:space="preserve"> refer</w:t>
      </w:r>
      <w:r w:rsidR="004D77D7" w:rsidRPr="004C14E3">
        <w:rPr>
          <w:rFonts w:eastAsia="Calibri"/>
          <w:color w:val="auto"/>
          <w:kern w:val="2"/>
          <w:szCs w:val="24"/>
          <w14:ligatures w14:val="standardContextual"/>
        </w:rPr>
        <w:t xml:space="preserve"> to SAMS if they identify </w:t>
      </w:r>
      <w:r w:rsidRPr="004C14E3">
        <w:rPr>
          <w:rFonts w:eastAsia="Calibri"/>
          <w:bCs w:val="0"/>
          <w:color w:val="auto"/>
          <w:kern w:val="2"/>
          <w:szCs w:val="24"/>
          <w:lang w:val="en-GB"/>
          <w14:ligatures w14:val="standardContextual"/>
        </w:rPr>
        <w:t xml:space="preserve">a </w:t>
      </w:r>
      <w:proofErr w:type="spellStart"/>
      <w:r w:rsidR="00DF68DA" w:rsidRPr="004C14E3">
        <w:rPr>
          <w:rFonts w:eastAsia="Calibri"/>
          <w:bCs w:val="0"/>
          <w:color w:val="auto"/>
          <w:kern w:val="2"/>
          <w:szCs w:val="24"/>
          <w:lang w:val="en-GB"/>
          <w14:ligatures w14:val="standardContextual"/>
        </w:rPr>
        <w:t>CLMI</w:t>
      </w:r>
      <w:proofErr w:type="spellEnd"/>
      <w:r w:rsidR="00DF68DA" w:rsidRPr="004C14E3">
        <w:rPr>
          <w:rFonts w:eastAsia="Calibri"/>
          <w:bCs w:val="0"/>
          <w:color w:val="auto"/>
          <w:kern w:val="2"/>
          <w:szCs w:val="24"/>
          <w:lang w:val="en-GB"/>
          <w14:ligatures w14:val="standardContextual"/>
        </w:rPr>
        <w:t xml:space="preserve"> prisoner </w:t>
      </w:r>
      <w:r w:rsidRPr="004C14E3">
        <w:rPr>
          <w:rFonts w:eastAsia="Calibri"/>
          <w:bCs w:val="0"/>
          <w:color w:val="auto"/>
          <w:kern w:val="2"/>
          <w:szCs w:val="24"/>
          <w:lang w:val="en-GB"/>
          <w14:ligatures w14:val="standardContextual"/>
        </w:rPr>
        <w:t>is</w:t>
      </w:r>
      <w:r w:rsidR="00DF68DA" w:rsidRPr="004C14E3">
        <w:rPr>
          <w:rFonts w:eastAsia="Calibri"/>
          <w:bCs w:val="0"/>
          <w:color w:val="auto"/>
          <w:kern w:val="2"/>
          <w:szCs w:val="24"/>
          <w:lang w:val="en-GB"/>
          <w14:ligatures w14:val="standardContextual"/>
        </w:rPr>
        <w:t xml:space="preserve"> vulnerable</w:t>
      </w:r>
      <w:r w:rsidRPr="004C14E3">
        <w:rPr>
          <w:rFonts w:eastAsia="Calibri"/>
          <w:bCs w:val="0"/>
          <w:color w:val="auto"/>
          <w:kern w:val="2"/>
          <w:szCs w:val="24"/>
          <w:lang w:val="en-GB"/>
          <w14:ligatures w14:val="standardContextual"/>
        </w:rPr>
        <w:t xml:space="preserve"> and who may require additional intervention and monitoring.</w:t>
      </w:r>
    </w:p>
    <w:p w14:paraId="51C8B572" w14:textId="77777777" w:rsidR="00B46146" w:rsidRPr="00300D12" w:rsidRDefault="00B46146" w:rsidP="00300D12">
      <w:pPr>
        <w:pStyle w:val="Heading1"/>
      </w:pPr>
      <w:bookmarkStart w:id="10" w:name="_Toc175908839"/>
      <w:r w:rsidRPr="00300D12">
        <w:t>Assessment and Placement</w:t>
      </w:r>
      <w:bookmarkEnd w:id="10"/>
    </w:p>
    <w:p w14:paraId="1803EEEE" w14:textId="0EF24625" w:rsidR="00B46146" w:rsidRPr="00300D12" w:rsidRDefault="00B46146" w:rsidP="00300D12">
      <w:pPr>
        <w:pStyle w:val="Heading3"/>
        <w:rPr>
          <w:color w:val="auto"/>
        </w:rPr>
      </w:pPr>
      <w:r w:rsidRPr="00300D12">
        <w:rPr>
          <w:color w:val="auto"/>
        </w:rPr>
        <w:t xml:space="preserve">Assessment, placement and security ratings for </w:t>
      </w:r>
      <w:proofErr w:type="spellStart"/>
      <w:r w:rsidRPr="00300D12">
        <w:rPr>
          <w:color w:val="auto"/>
        </w:rPr>
        <w:t>CLMI</w:t>
      </w:r>
      <w:proofErr w:type="spellEnd"/>
      <w:r w:rsidRPr="00300D12">
        <w:rPr>
          <w:color w:val="auto"/>
        </w:rPr>
        <w:t xml:space="preserve"> prisoners shall be determined in accordance with </w:t>
      </w:r>
      <w:hyperlink r:id="rId19" w:history="1">
        <w:proofErr w:type="spellStart"/>
        <w:r w:rsidRPr="00300D12">
          <w:rPr>
            <w:rStyle w:val="Hyperlink"/>
          </w:rPr>
          <w:t>COPP</w:t>
        </w:r>
        <w:proofErr w:type="spellEnd"/>
        <w:r w:rsidRPr="00300D12">
          <w:rPr>
            <w:rStyle w:val="Hyperlink"/>
          </w:rPr>
          <w:t xml:space="preserve"> 2.3 – Assessments and Sentence Management</w:t>
        </w:r>
      </w:hyperlink>
      <w:r w:rsidRPr="00300D12">
        <w:rPr>
          <w:color w:val="auto"/>
        </w:rPr>
        <w:t xml:space="preserve">. </w:t>
      </w:r>
    </w:p>
    <w:p w14:paraId="6105225D" w14:textId="39003326" w:rsidR="00B46146" w:rsidRPr="00300D12" w:rsidRDefault="00B46146" w:rsidP="00300D12">
      <w:pPr>
        <w:pStyle w:val="Heading3"/>
        <w:jc w:val="both"/>
        <w:rPr>
          <w:color w:val="auto"/>
        </w:rPr>
      </w:pPr>
      <w:r w:rsidRPr="00300D12">
        <w:rPr>
          <w:color w:val="auto"/>
        </w:rPr>
        <w:t xml:space="preserve">For these purposes, a </w:t>
      </w:r>
      <w:proofErr w:type="spellStart"/>
      <w:r w:rsidRPr="00300D12">
        <w:rPr>
          <w:color w:val="auto"/>
        </w:rPr>
        <w:t>CLMI</w:t>
      </w:r>
      <w:proofErr w:type="spellEnd"/>
      <w:r w:rsidRPr="00300D12">
        <w:rPr>
          <w:color w:val="auto"/>
        </w:rPr>
        <w:t xml:space="preserve"> prisoner shall be regarded as a sentenced or remand prisoner. </w:t>
      </w:r>
    </w:p>
    <w:p w14:paraId="3851E8BC" w14:textId="37EF0D1E" w:rsidR="00FA735B" w:rsidRPr="00300D12" w:rsidRDefault="00D44AD7" w:rsidP="00300D12">
      <w:pPr>
        <w:pStyle w:val="Heading3"/>
        <w:jc w:val="both"/>
        <w:rPr>
          <w:color w:val="auto"/>
        </w:rPr>
      </w:pPr>
      <w:r w:rsidRPr="00300D12">
        <w:rPr>
          <w:color w:val="auto"/>
        </w:rPr>
        <w:t>For sentenced prisoners, t</w:t>
      </w:r>
      <w:r w:rsidR="00FA735B" w:rsidRPr="00300D12">
        <w:rPr>
          <w:color w:val="auto"/>
        </w:rPr>
        <w:t>his means that:</w:t>
      </w:r>
    </w:p>
    <w:p w14:paraId="395A4D76" w14:textId="0F8713CB" w:rsidR="00FA735B" w:rsidRPr="00300D12" w:rsidRDefault="00FA735B" w:rsidP="004811EF">
      <w:pPr>
        <w:pStyle w:val="ListParagraph"/>
        <w:numPr>
          <w:ilvl w:val="0"/>
          <w:numId w:val="27"/>
        </w:numPr>
        <w:spacing w:before="120" w:after="120"/>
        <w:ind w:left="1276" w:hanging="425"/>
        <w:contextualSpacing w:val="0"/>
      </w:pPr>
      <w:r w:rsidRPr="00300D12">
        <w:rPr>
          <w:rFonts w:eastAsia="MS Gothic"/>
          <w:bCs/>
          <w:szCs w:val="26"/>
        </w:rPr>
        <w:t xml:space="preserve">a MAP-Sentenced checklist shall be completed within 5 working days of initial </w:t>
      </w:r>
      <w:proofErr w:type="gramStart"/>
      <w:r w:rsidRPr="00300D12">
        <w:rPr>
          <w:rFonts w:eastAsia="MS Gothic"/>
          <w:bCs/>
          <w:szCs w:val="26"/>
        </w:rPr>
        <w:t>receival</w:t>
      </w:r>
      <w:proofErr w:type="gramEnd"/>
    </w:p>
    <w:p w14:paraId="02D03EF0" w14:textId="77777777" w:rsidR="00D44AD7" w:rsidRPr="00300D12" w:rsidRDefault="00FA735B" w:rsidP="004811EF">
      <w:pPr>
        <w:pStyle w:val="ListParagraph"/>
        <w:numPr>
          <w:ilvl w:val="0"/>
          <w:numId w:val="27"/>
        </w:numPr>
        <w:spacing w:before="120" w:after="120"/>
        <w:ind w:left="1276" w:hanging="425"/>
        <w:contextualSpacing w:val="0"/>
        <w:rPr>
          <w:rFonts w:eastAsia="MS Gothic"/>
          <w:bCs/>
          <w:szCs w:val="26"/>
        </w:rPr>
      </w:pPr>
      <w:r w:rsidRPr="00300D12">
        <w:rPr>
          <w:rFonts w:eastAsia="MS Gothic"/>
          <w:bCs/>
          <w:szCs w:val="26"/>
        </w:rPr>
        <w:t xml:space="preserve">an Initial IMP is to be developed, generally within 6 weeks of the making of the </w:t>
      </w:r>
      <w:r w:rsidR="0067771F" w:rsidRPr="00300D12">
        <w:rPr>
          <w:rFonts w:eastAsia="MS Gothic"/>
          <w:bCs/>
          <w:szCs w:val="26"/>
        </w:rPr>
        <w:t>Custody Order</w:t>
      </w:r>
      <w:r w:rsidR="00984C5F" w:rsidRPr="00300D12">
        <w:rPr>
          <w:rFonts w:eastAsia="MS Gothic"/>
          <w:bCs/>
          <w:szCs w:val="26"/>
        </w:rPr>
        <w:t>.</w:t>
      </w:r>
    </w:p>
    <w:p w14:paraId="14AE1083" w14:textId="619DEE6A" w:rsidR="00D12DF0" w:rsidRPr="00FE568B" w:rsidRDefault="00D12DF0" w:rsidP="002D5AF1">
      <w:pPr>
        <w:pStyle w:val="Heading1"/>
        <w:keepNext w:val="0"/>
        <w:keepLines w:val="0"/>
        <w:spacing w:before="360"/>
        <w:rPr>
          <w:color w:val="auto"/>
        </w:rPr>
      </w:pPr>
      <w:bookmarkStart w:id="11" w:name="_Toc175908840"/>
      <w:r w:rsidRPr="00FE568B">
        <w:rPr>
          <w:color w:val="auto"/>
        </w:rPr>
        <w:t>Mental Health Advocacy Services</w:t>
      </w:r>
      <w:bookmarkEnd w:id="11"/>
    </w:p>
    <w:p w14:paraId="29559E79" w14:textId="4B17C365" w:rsidR="004B30D2" w:rsidRPr="00FE568B" w:rsidRDefault="00A11211" w:rsidP="008568DE">
      <w:pPr>
        <w:pStyle w:val="Heading3"/>
        <w:rPr>
          <w:color w:val="auto"/>
        </w:rPr>
      </w:pPr>
      <w:r w:rsidRPr="00FE568B">
        <w:rPr>
          <w:color w:val="auto"/>
        </w:rPr>
        <w:t xml:space="preserve">In accordance with the </w:t>
      </w:r>
      <w:proofErr w:type="spellStart"/>
      <w:r w:rsidRPr="00FE568B">
        <w:rPr>
          <w:color w:val="auto"/>
        </w:rPr>
        <w:t>CLMI</w:t>
      </w:r>
      <w:proofErr w:type="spellEnd"/>
      <w:r w:rsidRPr="00FE568B">
        <w:rPr>
          <w:color w:val="auto"/>
        </w:rPr>
        <w:t xml:space="preserve"> Act</w:t>
      </w:r>
      <w:r w:rsidR="00E2625C" w:rsidRPr="00FE568B">
        <w:rPr>
          <w:color w:val="auto"/>
        </w:rPr>
        <w:t>,</w:t>
      </w:r>
      <w:r w:rsidRPr="00FE568B">
        <w:rPr>
          <w:rStyle w:val="FootnoteReference"/>
          <w:color w:val="auto"/>
        </w:rPr>
        <w:footnoteReference w:id="5"/>
      </w:r>
      <w:r w:rsidRPr="00FE568B">
        <w:rPr>
          <w:color w:val="auto"/>
        </w:rPr>
        <w:t xml:space="preserve"> </w:t>
      </w:r>
      <w:proofErr w:type="spellStart"/>
      <w:r w:rsidR="00002776" w:rsidRPr="00FE568B">
        <w:rPr>
          <w:color w:val="auto"/>
        </w:rPr>
        <w:t>CLMI</w:t>
      </w:r>
      <w:proofErr w:type="spellEnd"/>
      <w:r w:rsidR="00002776" w:rsidRPr="00FE568B">
        <w:rPr>
          <w:color w:val="auto"/>
        </w:rPr>
        <w:t xml:space="preserve"> prisoners </w:t>
      </w:r>
      <w:r w:rsidRPr="00FE568B">
        <w:rPr>
          <w:color w:val="auto"/>
        </w:rPr>
        <w:t>will have a statutory right to advocacy services from Mental Health Advocacy Services.</w:t>
      </w:r>
    </w:p>
    <w:p w14:paraId="5D44EF53" w14:textId="77777777" w:rsidR="008568DE" w:rsidRPr="00FE568B" w:rsidRDefault="008568DE" w:rsidP="008568DE">
      <w:pPr>
        <w:pStyle w:val="Heading3"/>
      </w:pPr>
      <w:r w:rsidRPr="00AC539E">
        <w:t xml:space="preserve">Where a request has been made for a </w:t>
      </w:r>
      <w:proofErr w:type="spellStart"/>
      <w:r w:rsidRPr="00AC539E">
        <w:t>CLMI</w:t>
      </w:r>
      <w:proofErr w:type="spellEnd"/>
      <w:r w:rsidRPr="00AC539E">
        <w:t xml:space="preserve"> prisoner to be contacted by a mental health advocate, the Superintendent or their delegate shall ensure the Chief Mental Health Advocate is notified no later than 24 hours after the </w:t>
      </w:r>
      <w:r w:rsidRPr="00FE568B">
        <w:t>request has been made.</w:t>
      </w:r>
      <w:r w:rsidRPr="00FE568B">
        <w:rPr>
          <w:rStyle w:val="FootnoteReference"/>
          <w:color w:val="auto"/>
        </w:rPr>
        <w:footnoteReference w:id="6"/>
      </w:r>
    </w:p>
    <w:p w14:paraId="389E339F" w14:textId="77777777" w:rsidR="008568DE" w:rsidRPr="00FE568B" w:rsidRDefault="008568DE" w:rsidP="00A97F72">
      <w:pPr>
        <w:pStyle w:val="Heading3"/>
      </w:pPr>
      <w:r w:rsidRPr="00FE568B">
        <w:t xml:space="preserve">Mental health advocates visiting </w:t>
      </w:r>
      <w:proofErr w:type="spellStart"/>
      <w:r w:rsidRPr="00FE568B">
        <w:t>CLMI</w:t>
      </w:r>
      <w:proofErr w:type="spellEnd"/>
      <w:r w:rsidRPr="00FE568B">
        <w:t xml:space="preserve"> prisoners shall be processed in accordance with </w:t>
      </w:r>
      <w:hyperlink r:id="rId20" w:history="1">
        <w:proofErr w:type="spellStart"/>
        <w:r w:rsidRPr="00FE568B">
          <w:rPr>
            <w:rStyle w:val="Hyperlink"/>
          </w:rPr>
          <w:t>COPP</w:t>
        </w:r>
        <w:proofErr w:type="spellEnd"/>
        <w:r w:rsidRPr="00FE568B">
          <w:rPr>
            <w:rStyle w:val="Hyperlink"/>
          </w:rPr>
          <w:t xml:space="preserve"> 7.3 Official Visitors</w:t>
        </w:r>
      </w:hyperlink>
      <w:r w:rsidRPr="00FE568B">
        <w:t>.</w:t>
      </w:r>
    </w:p>
    <w:p w14:paraId="282F26E4" w14:textId="77777777" w:rsidR="008568DE" w:rsidRPr="00FE568B" w:rsidRDefault="008568DE" w:rsidP="00A97F72">
      <w:pPr>
        <w:pStyle w:val="Heading3"/>
      </w:pPr>
      <w:r w:rsidRPr="00FE568B">
        <w:t xml:space="preserve">Mental health advocates attending a prison shall be searched in accordance with </w:t>
      </w:r>
      <w:hyperlink r:id="rId21" w:history="1">
        <w:proofErr w:type="spellStart"/>
        <w:r w:rsidRPr="00FE568B">
          <w:rPr>
            <w:rStyle w:val="Hyperlink"/>
          </w:rPr>
          <w:t>COPP</w:t>
        </w:r>
        <w:proofErr w:type="spellEnd"/>
        <w:r w:rsidRPr="00FE568B">
          <w:rPr>
            <w:rStyle w:val="Hyperlink"/>
          </w:rPr>
          <w:t xml:space="preserve"> 11.2 Searching.</w:t>
        </w:r>
      </w:hyperlink>
    </w:p>
    <w:p w14:paraId="76D0DC66" w14:textId="77777777" w:rsidR="00FE009F" w:rsidRPr="00FE568B" w:rsidRDefault="00FE009F" w:rsidP="008568DE">
      <w:pPr>
        <w:pStyle w:val="Heading3"/>
        <w:rPr>
          <w:color w:val="auto"/>
        </w:rPr>
      </w:pPr>
      <w:r w:rsidRPr="00FE568B">
        <w:rPr>
          <w:color w:val="auto"/>
        </w:rPr>
        <w:t xml:space="preserve">The powers of a Mental Health Advocate in relation to a </w:t>
      </w:r>
      <w:proofErr w:type="spellStart"/>
      <w:r w:rsidRPr="00FE568B">
        <w:rPr>
          <w:color w:val="auto"/>
        </w:rPr>
        <w:t>CLMI</w:t>
      </w:r>
      <w:proofErr w:type="spellEnd"/>
      <w:r w:rsidRPr="00FE568B">
        <w:rPr>
          <w:color w:val="auto"/>
        </w:rPr>
        <w:t xml:space="preserve"> prisoner who is detained are subject to:</w:t>
      </w:r>
      <w:r w:rsidRPr="00FE568B">
        <w:rPr>
          <w:rStyle w:val="FootnoteReference"/>
          <w:color w:val="auto"/>
        </w:rPr>
        <w:t xml:space="preserve"> </w:t>
      </w:r>
      <w:r w:rsidRPr="00FE568B">
        <w:rPr>
          <w:rStyle w:val="FootnoteReference"/>
          <w:color w:val="auto"/>
        </w:rPr>
        <w:footnoteReference w:id="7"/>
      </w:r>
    </w:p>
    <w:p w14:paraId="45A42A78" w14:textId="77777777" w:rsidR="00FE009F" w:rsidRPr="00FE568B" w:rsidRDefault="00FE009F" w:rsidP="005E5EB6">
      <w:pPr>
        <w:pStyle w:val="ListParagraph"/>
        <w:numPr>
          <w:ilvl w:val="0"/>
          <w:numId w:val="21"/>
        </w:numPr>
        <w:spacing w:before="120" w:after="120"/>
        <w:ind w:left="1276" w:hanging="425"/>
        <w:contextualSpacing w:val="0"/>
      </w:pPr>
      <w:r w:rsidRPr="00FE568B">
        <w:t xml:space="preserve">the direction of the person in charge of the place; and </w:t>
      </w:r>
    </w:p>
    <w:p w14:paraId="1AB2DC1F" w14:textId="77777777" w:rsidR="008568DE" w:rsidRPr="00FE568B" w:rsidRDefault="00FE009F" w:rsidP="005E5EB6">
      <w:pPr>
        <w:pStyle w:val="ListParagraph"/>
        <w:numPr>
          <w:ilvl w:val="0"/>
          <w:numId w:val="21"/>
        </w:numPr>
        <w:spacing w:before="120" w:after="120"/>
        <w:ind w:left="1276" w:hanging="425"/>
        <w:contextualSpacing w:val="0"/>
      </w:pPr>
      <w:r w:rsidRPr="00FE568B">
        <w:t xml:space="preserve">rules made under s.35 of the </w:t>
      </w:r>
      <w:r w:rsidRPr="00FE568B">
        <w:rPr>
          <w:i/>
          <w:iCs/>
        </w:rPr>
        <w:t>Prisons Act 1981</w:t>
      </w:r>
      <w:r w:rsidRPr="00FE568B">
        <w:t xml:space="preserve"> as is relevant (which includes </w:t>
      </w:r>
      <w:hyperlink r:id="rId22" w:history="1">
        <w:r w:rsidRPr="00FE568B">
          <w:rPr>
            <w:rStyle w:val="Hyperlink"/>
          </w:rPr>
          <w:t>Prison Rules</w:t>
        </w:r>
      </w:hyperlink>
      <w:r w:rsidRPr="00FE568B">
        <w:t>).</w:t>
      </w:r>
    </w:p>
    <w:p w14:paraId="3D628F97" w14:textId="3CB16839" w:rsidR="008568DE" w:rsidRPr="00FE568B" w:rsidRDefault="003754DC" w:rsidP="005E5EB6">
      <w:pPr>
        <w:pStyle w:val="Heading3"/>
      </w:pPr>
      <w:r w:rsidRPr="00FE568B">
        <w:lastRenderedPageBreak/>
        <w:t xml:space="preserve">Mental Health Advocates when performing a function under the </w:t>
      </w:r>
      <w:proofErr w:type="spellStart"/>
      <w:r w:rsidRPr="00FE568B">
        <w:t>CLMI</w:t>
      </w:r>
      <w:proofErr w:type="spellEnd"/>
      <w:r w:rsidRPr="00FE568B">
        <w:t xml:space="preserve"> Act</w:t>
      </w:r>
      <w:r w:rsidR="008E7CC7">
        <w:t>,</w:t>
      </w:r>
      <w:r w:rsidRPr="00FE568B">
        <w:rPr>
          <w:rStyle w:val="FootnoteReference"/>
        </w:rPr>
        <w:footnoteReference w:id="8"/>
      </w:r>
      <w:r w:rsidR="008E7CC7">
        <w:t xml:space="preserve"> </w:t>
      </w:r>
      <w:r w:rsidRPr="00FE568B">
        <w:t xml:space="preserve">shall be able to: </w:t>
      </w:r>
    </w:p>
    <w:p w14:paraId="5AE28B4C" w14:textId="109C7CA3" w:rsidR="00A07193" w:rsidRPr="00FE568B" w:rsidRDefault="003066A7" w:rsidP="005E5EB6">
      <w:pPr>
        <w:pStyle w:val="ListParagraph"/>
        <w:numPr>
          <w:ilvl w:val="0"/>
          <w:numId w:val="44"/>
        </w:numPr>
        <w:spacing w:before="120" w:after="120"/>
        <w:ind w:left="1276" w:hanging="425"/>
        <w:contextualSpacing w:val="0"/>
      </w:pPr>
      <w:r w:rsidRPr="00FE568B">
        <w:t>v</w:t>
      </w:r>
      <w:r w:rsidR="00A07193" w:rsidRPr="00FE568B">
        <w:t xml:space="preserve">isit a place at which a </w:t>
      </w:r>
      <w:proofErr w:type="spellStart"/>
      <w:r w:rsidR="00A07193" w:rsidRPr="00FE568B">
        <w:t>CLMI</w:t>
      </w:r>
      <w:proofErr w:type="spellEnd"/>
      <w:r w:rsidR="00A07193" w:rsidRPr="00FE568B">
        <w:t xml:space="preserve"> prisoner is detained or receives mandatory </w:t>
      </w:r>
      <w:proofErr w:type="gramStart"/>
      <w:r w:rsidR="00A07193" w:rsidRPr="00FE568B">
        <w:t>services</w:t>
      </w:r>
      <w:proofErr w:type="gramEnd"/>
    </w:p>
    <w:p w14:paraId="4006C5E4" w14:textId="5A9EF9DF" w:rsidR="00A07193" w:rsidRDefault="00A07193" w:rsidP="005E5EB6">
      <w:pPr>
        <w:pStyle w:val="Heading3"/>
        <w:numPr>
          <w:ilvl w:val="0"/>
          <w:numId w:val="44"/>
        </w:numPr>
        <w:ind w:left="1276" w:hanging="425"/>
      </w:pPr>
      <w:r w:rsidRPr="00FE568B">
        <w:t>inspect any part of the place</w:t>
      </w:r>
      <w:r w:rsidR="00FE009F" w:rsidRPr="00FE568B">
        <w:t xml:space="preserve"> (</w:t>
      </w:r>
      <w:r w:rsidRPr="00FE568B">
        <w:t>on approval from the Superintendent or Officer in Charge</w:t>
      </w:r>
      <w:r w:rsidR="00FE009F" w:rsidRPr="00FE568B">
        <w:t>)</w:t>
      </w:r>
      <w:r w:rsidRPr="00FE568B">
        <w:t xml:space="preserve"> </w:t>
      </w:r>
    </w:p>
    <w:p w14:paraId="1BB30930" w14:textId="77777777" w:rsidR="005E5EB6" w:rsidRPr="005E5EB6" w:rsidRDefault="005E5EB6" w:rsidP="005E5EB6"/>
    <w:p w14:paraId="69F1CBBF" w14:textId="77777777" w:rsidR="00FE009F" w:rsidRPr="00FE568B" w:rsidRDefault="00FE009F" w:rsidP="005E5EB6">
      <w:pPr>
        <w:pStyle w:val="Heading3"/>
        <w:numPr>
          <w:ilvl w:val="0"/>
          <w:numId w:val="22"/>
        </w:numPr>
        <w:ind w:left="1276" w:hanging="425"/>
      </w:pPr>
      <w:r w:rsidRPr="00FE568B">
        <w:t xml:space="preserve">see and speak to </w:t>
      </w:r>
      <w:proofErr w:type="spellStart"/>
      <w:r w:rsidRPr="00FE568B">
        <w:t>CLMI</w:t>
      </w:r>
      <w:proofErr w:type="spellEnd"/>
      <w:r w:rsidRPr="00FE568B">
        <w:t xml:space="preserve"> prisoners, unless the prisoner objects</w:t>
      </w:r>
    </w:p>
    <w:p w14:paraId="5EE28927" w14:textId="55D12F0D" w:rsidR="00A07193" w:rsidRPr="00FE568B" w:rsidRDefault="00A07193" w:rsidP="005E5EB6">
      <w:pPr>
        <w:pStyle w:val="Heading3"/>
        <w:numPr>
          <w:ilvl w:val="0"/>
          <w:numId w:val="22"/>
        </w:numPr>
        <w:ind w:left="1276" w:hanging="425"/>
        <w:rPr>
          <w:shd w:val="clear" w:color="auto" w:fill="FFFF00"/>
        </w:rPr>
      </w:pPr>
      <w:r w:rsidRPr="00FE568B">
        <w:t xml:space="preserve">inspect and </w:t>
      </w:r>
      <w:r w:rsidR="00FE009F" w:rsidRPr="00FE568B">
        <w:t>tak</w:t>
      </w:r>
      <w:r w:rsidR="00977EDD" w:rsidRPr="00FE568B">
        <w:t>e</w:t>
      </w:r>
      <w:r w:rsidR="00FE009F" w:rsidRPr="00FE568B">
        <w:t xml:space="preserve"> </w:t>
      </w:r>
      <w:r w:rsidRPr="00FE568B">
        <w:t>copies of documents</w:t>
      </w:r>
      <w:r w:rsidR="00FE009F" w:rsidRPr="00FE568B">
        <w:t xml:space="preserve"> (</w:t>
      </w:r>
      <w:r w:rsidRPr="00FE568B">
        <w:t xml:space="preserve">on approval from the prison’s </w:t>
      </w:r>
      <w:r w:rsidR="00972B64" w:rsidRPr="00FE568B">
        <w:t>Superintendent</w:t>
      </w:r>
      <w:r w:rsidR="00122445" w:rsidRPr="00FE568B">
        <w:t xml:space="preserve"> or </w:t>
      </w:r>
      <w:r w:rsidR="003066A7" w:rsidRPr="00FE568B">
        <w:t>their delegate</w:t>
      </w:r>
      <w:r w:rsidR="00FE009F" w:rsidRPr="00FE568B">
        <w:t xml:space="preserve">) unless the </w:t>
      </w:r>
      <w:proofErr w:type="spellStart"/>
      <w:r w:rsidR="00FE009F" w:rsidRPr="00FE568B">
        <w:t>CLMI</w:t>
      </w:r>
      <w:proofErr w:type="spellEnd"/>
      <w:r w:rsidR="00FE009F" w:rsidRPr="00FE568B">
        <w:t xml:space="preserve"> prisoner objects to the advocate inspecting and taking a copy of the </w:t>
      </w:r>
      <w:proofErr w:type="gramStart"/>
      <w:r w:rsidR="00FE009F" w:rsidRPr="00FE568B">
        <w:t>document</w:t>
      </w:r>
      <w:proofErr w:type="gramEnd"/>
    </w:p>
    <w:p w14:paraId="55410A0D" w14:textId="619CC00F" w:rsidR="00FE009F" w:rsidRPr="00FE568B" w:rsidRDefault="00A97F72" w:rsidP="005E5EB6">
      <w:pPr>
        <w:pStyle w:val="Heading3"/>
        <w:numPr>
          <w:ilvl w:val="0"/>
          <w:numId w:val="41"/>
        </w:numPr>
        <w:ind w:left="1701" w:hanging="283"/>
      </w:pPr>
      <w:r>
        <w:t>d</w:t>
      </w:r>
      <w:r w:rsidR="00FE009F" w:rsidRPr="00FE568B">
        <w:t xml:space="preserve">ocuments relating to </w:t>
      </w:r>
      <w:proofErr w:type="spellStart"/>
      <w:r w:rsidR="00FE009F" w:rsidRPr="00FE568B">
        <w:t>CLMI</w:t>
      </w:r>
      <w:proofErr w:type="spellEnd"/>
      <w:r w:rsidR="00FE009F" w:rsidRPr="00FE568B">
        <w:t xml:space="preserve"> prisoners shall not be disclosed to the </w:t>
      </w:r>
      <w:proofErr w:type="spellStart"/>
      <w:r w:rsidR="00FE009F" w:rsidRPr="00FE568B">
        <w:t>CLMI</w:t>
      </w:r>
      <w:proofErr w:type="spellEnd"/>
      <w:r w:rsidR="00FE009F" w:rsidRPr="00FE568B">
        <w:t xml:space="preserve"> </w:t>
      </w:r>
      <w:proofErr w:type="gramStart"/>
      <w:r w:rsidR="00FE009F" w:rsidRPr="00FE568B">
        <w:t>prisoner</w:t>
      </w:r>
      <w:proofErr w:type="gramEnd"/>
    </w:p>
    <w:p w14:paraId="3B2B8A5C" w14:textId="6FB5B1CB" w:rsidR="00FE009F" w:rsidRPr="00FE568B" w:rsidRDefault="00A97F72" w:rsidP="005E5EB6">
      <w:pPr>
        <w:pStyle w:val="Heading3"/>
        <w:numPr>
          <w:ilvl w:val="0"/>
          <w:numId w:val="41"/>
        </w:numPr>
        <w:ind w:left="1701" w:hanging="283"/>
      </w:pPr>
      <w:r>
        <w:t>a</w:t>
      </w:r>
      <w:r w:rsidR="00FE009F" w:rsidRPr="00FE568B">
        <w:t>ny documents provided to the mental health advocate shall be recorded on the prisoner’s notes on TOMS.</w:t>
      </w:r>
    </w:p>
    <w:p w14:paraId="2FE13B65" w14:textId="08FB673F" w:rsidR="00A07193" w:rsidRPr="00FE568B" w:rsidRDefault="00A07193" w:rsidP="005E5EB6">
      <w:pPr>
        <w:pStyle w:val="Heading3"/>
        <w:numPr>
          <w:ilvl w:val="0"/>
          <w:numId w:val="22"/>
        </w:numPr>
        <w:ind w:left="1276" w:hanging="425"/>
      </w:pPr>
      <w:r w:rsidRPr="00FE568B">
        <w:t xml:space="preserve">ask questions of prison staff relating to: </w:t>
      </w:r>
    </w:p>
    <w:p w14:paraId="6EB06E13" w14:textId="7D6EB0BF" w:rsidR="00A07193" w:rsidRPr="00FE568B" w:rsidRDefault="00A07193" w:rsidP="005E5EB6">
      <w:pPr>
        <w:pStyle w:val="Heading3"/>
        <w:numPr>
          <w:ilvl w:val="0"/>
          <w:numId w:val="41"/>
        </w:numPr>
        <w:ind w:left="1701" w:hanging="283"/>
      </w:pPr>
      <w:r w:rsidRPr="00FE568B">
        <w:t xml:space="preserve">the welfare, health, care, </w:t>
      </w:r>
      <w:r w:rsidR="00FE009F" w:rsidRPr="00FE568B">
        <w:t xml:space="preserve">training, safety, </w:t>
      </w:r>
      <w:proofErr w:type="gramStart"/>
      <w:r w:rsidRPr="00FE568B">
        <w:t>management</w:t>
      </w:r>
      <w:proofErr w:type="gramEnd"/>
      <w:r w:rsidRPr="00FE568B">
        <w:t xml:space="preserve"> or security of a </w:t>
      </w:r>
      <w:proofErr w:type="spellStart"/>
      <w:r w:rsidRPr="00FE568B">
        <w:t>CLMI</w:t>
      </w:r>
      <w:proofErr w:type="spellEnd"/>
      <w:r w:rsidRPr="00FE568B">
        <w:t xml:space="preserve"> prisoner</w:t>
      </w:r>
    </w:p>
    <w:p w14:paraId="1A60F2C8" w14:textId="29CD9AE4" w:rsidR="00FE009F" w:rsidRPr="00FE568B" w:rsidRDefault="00A07193" w:rsidP="005E5EB6">
      <w:pPr>
        <w:pStyle w:val="Heading3"/>
        <w:numPr>
          <w:ilvl w:val="0"/>
          <w:numId w:val="41"/>
        </w:numPr>
        <w:ind w:left="1701" w:hanging="283"/>
      </w:pPr>
      <w:r w:rsidRPr="00FE568B">
        <w:t xml:space="preserve">the operation, control, management, security good order of the place, relevant to the </w:t>
      </w:r>
      <w:proofErr w:type="spellStart"/>
      <w:r w:rsidRPr="00FE568B">
        <w:t>CLMI</w:t>
      </w:r>
      <w:proofErr w:type="spellEnd"/>
      <w:r w:rsidRPr="00FE568B">
        <w:t xml:space="preserve"> prisoner as above</w:t>
      </w:r>
      <w:r w:rsidR="00FE009F" w:rsidRPr="00FE568B">
        <w:t xml:space="preserve"> (but only to the extent to which the matter is relevant to the welfare, health, care, training, safety, </w:t>
      </w:r>
      <w:proofErr w:type="gramStart"/>
      <w:r w:rsidR="00FE009F" w:rsidRPr="00FE568B">
        <w:t>management</w:t>
      </w:r>
      <w:proofErr w:type="gramEnd"/>
      <w:r w:rsidR="00FE009F" w:rsidRPr="00FE568B">
        <w:t xml:space="preserve"> or security of a </w:t>
      </w:r>
      <w:proofErr w:type="spellStart"/>
      <w:r w:rsidR="00FE009F" w:rsidRPr="00FE568B">
        <w:t>CLMI</w:t>
      </w:r>
      <w:proofErr w:type="spellEnd"/>
      <w:r w:rsidR="00FE009F" w:rsidRPr="00FE568B">
        <w:t xml:space="preserve"> prisoner)</w:t>
      </w:r>
    </w:p>
    <w:p w14:paraId="058E72F1" w14:textId="2DB56639" w:rsidR="00A07193" w:rsidRPr="00FE568B" w:rsidRDefault="00A07193" w:rsidP="005E5EB6">
      <w:pPr>
        <w:pStyle w:val="Heading3"/>
        <w:numPr>
          <w:ilvl w:val="0"/>
          <w:numId w:val="41"/>
        </w:numPr>
        <w:ind w:left="1701" w:hanging="283"/>
      </w:pPr>
      <w:r w:rsidRPr="00FE568B">
        <w:t xml:space="preserve">the provision of mandatory services provided to a </w:t>
      </w:r>
      <w:proofErr w:type="spellStart"/>
      <w:r w:rsidRPr="00FE568B">
        <w:t>CLMI</w:t>
      </w:r>
      <w:proofErr w:type="spellEnd"/>
      <w:r w:rsidRPr="00FE568B">
        <w:t xml:space="preserve"> prisoner</w:t>
      </w:r>
      <w:r w:rsidR="00C6099C">
        <w:t>.</w:t>
      </w:r>
    </w:p>
    <w:p w14:paraId="22548C8D" w14:textId="139B56F4" w:rsidR="008568DE" w:rsidRPr="00FE568B" w:rsidRDefault="008568DE" w:rsidP="00FE568B">
      <w:pPr>
        <w:pStyle w:val="Heading3"/>
      </w:pPr>
      <w:r w:rsidRPr="00FE568B">
        <w:t xml:space="preserve">Prison officers must provide reasonable assistance to the Mental Health Advocate when they are performing their functions under the </w:t>
      </w:r>
      <w:proofErr w:type="spellStart"/>
      <w:r w:rsidRPr="00FE568B">
        <w:t>CLMI</w:t>
      </w:r>
      <w:proofErr w:type="spellEnd"/>
      <w:r w:rsidRPr="00FE568B">
        <w:t xml:space="preserve"> Act.</w:t>
      </w:r>
      <w:r w:rsidRPr="00FE568B">
        <w:rPr>
          <w:rStyle w:val="FootnoteReference"/>
        </w:rPr>
        <w:footnoteReference w:id="9"/>
      </w:r>
    </w:p>
    <w:p w14:paraId="0878369A" w14:textId="09A54B45" w:rsidR="008568DE" w:rsidRPr="00FE568B" w:rsidRDefault="008568DE" w:rsidP="00FE568B">
      <w:pPr>
        <w:pStyle w:val="Heading3"/>
      </w:pPr>
      <w:r w:rsidRPr="00FE568B">
        <w:t>Where a prison officer is unsure of the assistance they are required to provide to a Mental Health Advocate</w:t>
      </w:r>
      <w:r w:rsidR="00C6099C">
        <w:t>,</w:t>
      </w:r>
      <w:r w:rsidRPr="00FE568B">
        <w:t xml:space="preserve"> </w:t>
      </w:r>
      <w:r w:rsidR="00977EDD" w:rsidRPr="00FE568B">
        <w:t xml:space="preserve">they </w:t>
      </w:r>
      <w:r w:rsidRPr="00FE568B">
        <w:t>should seek clarification from their Officer in Charge before refusing assistance to the advocate.</w:t>
      </w:r>
    </w:p>
    <w:p w14:paraId="2D9713E5" w14:textId="6BFA1A06" w:rsidR="006D5848" w:rsidRPr="00FE568B" w:rsidRDefault="006D5848" w:rsidP="006D5848">
      <w:pPr>
        <w:pStyle w:val="Heading1"/>
      </w:pPr>
      <w:bookmarkStart w:id="12" w:name="_Toc175908841"/>
      <w:r w:rsidRPr="00FE568B">
        <w:t>Management and Daily Routine</w:t>
      </w:r>
      <w:bookmarkEnd w:id="12"/>
    </w:p>
    <w:p w14:paraId="2C7A92CE" w14:textId="2AB3B204" w:rsidR="0012023E" w:rsidRPr="00FE568B" w:rsidRDefault="005B0483" w:rsidP="00FE568B">
      <w:pPr>
        <w:pStyle w:val="Heading3"/>
      </w:pPr>
      <w:proofErr w:type="spellStart"/>
      <w:r w:rsidRPr="00FE568B">
        <w:t>CLMI</w:t>
      </w:r>
      <w:proofErr w:type="spellEnd"/>
      <w:r w:rsidRPr="00FE568B">
        <w:t xml:space="preserve"> prisoners shall be managed</w:t>
      </w:r>
      <w:r w:rsidR="008568DE" w:rsidRPr="00FE568B">
        <w:t xml:space="preserve"> </w:t>
      </w:r>
      <w:r w:rsidRPr="00FE568B">
        <w:t>in accordance with the Commissioner’s Operational Policies and Procedures (</w:t>
      </w:r>
      <w:proofErr w:type="spellStart"/>
      <w:r w:rsidRPr="00FE568B">
        <w:t>COPPs</w:t>
      </w:r>
      <w:proofErr w:type="spellEnd"/>
      <w:r w:rsidRPr="00FE568B">
        <w:t xml:space="preserve">) and </w:t>
      </w:r>
      <w:r w:rsidR="008568DE" w:rsidRPr="00FE568B">
        <w:t xml:space="preserve">any prison </w:t>
      </w:r>
      <w:r w:rsidRPr="00FE568B">
        <w:t>Standing Orders</w:t>
      </w:r>
      <w:r w:rsidR="008568DE" w:rsidRPr="00FE568B">
        <w:t xml:space="preserve"> that apply</w:t>
      </w:r>
      <w:r w:rsidRPr="00FE568B">
        <w:t>.</w:t>
      </w:r>
    </w:p>
    <w:p w14:paraId="18EF43FE" w14:textId="7547F000" w:rsidR="00654D32" w:rsidRPr="002D5AF1" w:rsidRDefault="00654D32" w:rsidP="002D5AF1">
      <w:pPr>
        <w:pStyle w:val="Heading1"/>
        <w:keepNext w:val="0"/>
        <w:keepLines w:val="0"/>
        <w:spacing w:before="360"/>
        <w:rPr>
          <w:color w:val="auto"/>
        </w:rPr>
      </w:pPr>
      <w:bookmarkStart w:id="13" w:name="_Toc175908842"/>
      <w:r w:rsidRPr="002D5AF1">
        <w:rPr>
          <w:color w:val="auto"/>
        </w:rPr>
        <w:t xml:space="preserve">Prison </w:t>
      </w:r>
      <w:r w:rsidR="00F6533C">
        <w:rPr>
          <w:color w:val="auto"/>
        </w:rPr>
        <w:t>C</w:t>
      </w:r>
      <w:r w:rsidRPr="002D5AF1">
        <w:rPr>
          <w:color w:val="auto"/>
        </w:rPr>
        <w:t>harges</w:t>
      </w:r>
      <w:bookmarkEnd w:id="13"/>
    </w:p>
    <w:p w14:paraId="2E102D1C" w14:textId="45395067" w:rsidR="00654D32" w:rsidRPr="002D5AF1" w:rsidRDefault="00D12DF0" w:rsidP="002D5AF1">
      <w:pPr>
        <w:pStyle w:val="Heading3"/>
        <w:keepNext w:val="0"/>
        <w:keepLines w:val="0"/>
        <w:rPr>
          <w:color w:val="auto"/>
        </w:rPr>
      </w:pPr>
      <w:r>
        <w:rPr>
          <w:color w:val="auto"/>
        </w:rPr>
        <w:t xml:space="preserve">In accordance with </w:t>
      </w:r>
      <w:r w:rsidR="007A6F9D">
        <w:rPr>
          <w:color w:val="auto"/>
        </w:rPr>
        <w:t xml:space="preserve">the </w:t>
      </w:r>
      <w:r w:rsidR="007A6F9D" w:rsidRPr="00C6099C">
        <w:rPr>
          <w:i/>
          <w:iCs/>
          <w:color w:val="auto"/>
        </w:rPr>
        <w:t>Prisons Act</w:t>
      </w:r>
      <w:r w:rsidR="00400CAE" w:rsidRPr="00C6099C">
        <w:rPr>
          <w:i/>
          <w:iCs/>
          <w:color w:val="auto"/>
        </w:rPr>
        <w:t xml:space="preserve"> 1981</w:t>
      </w:r>
      <w:r w:rsidR="003F62B4">
        <w:rPr>
          <w:rStyle w:val="FootnoteReference"/>
          <w:color w:val="auto"/>
        </w:rPr>
        <w:footnoteReference w:id="10"/>
      </w:r>
      <w:r w:rsidR="00713D4B">
        <w:rPr>
          <w:color w:val="auto"/>
        </w:rPr>
        <w:t xml:space="preserve"> and </w:t>
      </w:r>
      <w:hyperlink r:id="rId23" w:history="1">
        <w:proofErr w:type="spellStart"/>
        <w:r w:rsidR="00713D4B" w:rsidRPr="00D96B76">
          <w:rPr>
            <w:rStyle w:val="Hyperlink"/>
          </w:rPr>
          <w:t>COPP</w:t>
        </w:r>
        <w:proofErr w:type="spellEnd"/>
        <w:r w:rsidR="00D96B76" w:rsidRPr="00D96B76">
          <w:rPr>
            <w:rStyle w:val="Hyperlink"/>
          </w:rPr>
          <w:t xml:space="preserve"> 10.5 Prison Offences and Charges</w:t>
        </w:r>
      </w:hyperlink>
      <w:r>
        <w:rPr>
          <w:color w:val="auto"/>
        </w:rPr>
        <w:t>, w</w:t>
      </w:r>
      <w:r w:rsidR="00654D32" w:rsidRPr="002D5AF1">
        <w:rPr>
          <w:color w:val="auto"/>
        </w:rPr>
        <w:t xml:space="preserve">here a prison charge is made against a </w:t>
      </w:r>
      <w:proofErr w:type="spellStart"/>
      <w:r>
        <w:rPr>
          <w:color w:val="auto"/>
        </w:rPr>
        <w:t>CLMI</w:t>
      </w:r>
      <w:proofErr w:type="spellEnd"/>
      <w:r w:rsidRPr="002D5AF1">
        <w:rPr>
          <w:color w:val="auto"/>
        </w:rPr>
        <w:t xml:space="preserve"> </w:t>
      </w:r>
      <w:r w:rsidR="00654D32" w:rsidRPr="002D5AF1">
        <w:rPr>
          <w:color w:val="auto"/>
        </w:rPr>
        <w:t xml:space="preserve">prisoner, consideration </w:t>
      </w:r>
      <w:r w:rsidR="00713D4B">
        <w:rPr>
          <w:color w:val="auto"/>
        </w:rPr>
        <w:t>may</w:t>
      </w:r>
      <w:r w:rsidR="00713D4B" w:rsidRPr="002D5AF1">
        <w:rPr>
          <w:color w:val="auto"/>
        </w:rPr>
        <w:t xml:space="preserve"> </w:t>
      </w:r>
      <w:r w:rsidR="00654D32" w:rsidRPr="002D5AF1">
        <w:rPr>
          <w:color w:val="auto"/>
        </w:rPr>
        <w:t>be given for alternative management options</w:t>
      </w:r>
      <w:r w:rsidR="0012023E">
        <w:rPr>
          <w:color w:val="auto"/>
        </w:rPr>
        <w:t>.</w:t>
      </w:r>
    </w:p>
    <w:p w14:paraId="22DCA4D7" w14:textId="77777777" w:rsidR="00654D32" w:rsidRPr="002D5AF1" w:rsidRDefault="00654D32" w:rsidP="002D5AF1">
      <w:pPr>
        <w:pStyle w:val="Heading3"/>
        <w:rPr>
          <w:color w:val="auto"/>
        </w:rPr>
      </w:pPr>
      <w:r w:rsidRPr="002D5AF1">
        <w:rPr>
          <w:color w:val="auto"/>
        </w:rPr>
        <w:lastRenderedPageBreak/>
        <w:t>Generally, charges should only be laid where:</w:t>
      </w:r>
    </w:p>
    <w:p w14:paraId="05AC8308" w14:textId="6387D7B7" w:rsidR="00654D32" w:rsidRPr="002D5AF1" w:rsidRDefault="002D5AF1" w:rsidP="00C6099C">
      <w:pPr>
        <w:pStyle w:val="ListParagraph"/>
        <w:numPr>
          <w:ilvl w:val="0"/>
          <w:numId w:val="36"/>
        </w:numPr>
        <w:spacing w:before="120" w:after="120"/>
        <w:ind w:left="1276" w:hanging="425"/>
        <w:contextualSpacing w:val="0"/>
      </w:pPr>
      <w:r>
        <w:t>t</w:t>
      </w:r>
      <w:r w:rsidR="00654D32" w:rsidRPr="002D5AF1">
        <w:t xml:space="preserve">he </w:t>
      </w:r>
      <w:proofErr w:type="spellStart"/>
      <w:r w:rsidR="00680E87">
        <w:t>CLMI</w:t>
      </w:r>
      <w:proofErr w:type="spellEnd"/>
      <w:r w:rsidR="00680E87" w:rsidRPr="002D5AF1">
        <w:t xml:space="preserve"> </w:t>
      </w:r>
      <w:r w:rsidR="00654D32" w:rsidRPr="002D5AF1">
        <w:t xml:space="preserve">prisoner appears to understand the nature and purpose of the </w:t>
      </w:r>
      <w:proofErr w:type="gramStart"/>
      <w:r w:rsidR="00654D32" w:rsidRPr="002D5AF1">
        <w:t>proceedings</w:t>
      </w:r>
      <w:proofErr w:type="gramEnd"/>
    </w:p>
    <w:p w14:paraId="462B82DA" w14:textId="49AF6CAF" w:rsidR="00654D32" w:rsidRPr="002D5AF1" w:rsidRDefault="002D5AF1" w:rsidP="00C6099C">
      <w:pPr>
        <w:pStyle w:val="ListParagraph"/>
        <w:numPr>
          <w:ilvl w:val="0"/>
          <w:numId w:val="36"/>
        </w:numPr>
        <w:spacing w:before="120" w:after="120"/>
        <w:ind w:left="1276" w:hanging="425"/>
        <w:contextualSpacing w:val="0"/>
      </w:pPr>
      <w:r>
        <w:t>a</w:t>
      </w:r>
      <w:r w:rsidR="00654D32" w:rsidRPr="002D5AF1">
        <w:t xml:space="preserve">lternative management options that could prevent recurrence of the offending behaviour have been considered. </w:t>
      </w:r>
    </w:p>
    <w:p w14:paraId="0E47C0D6" w14:textId="0FB9F106" w:rsidR="00654D32" w:rsidRPr="002D5AF1" w:rsidRDefault="00654D32" w:rsidP="002D5AF1">
      <w:pPr>
        <w:pStyle w:val="Heading3"/>
        <w:rPr>
          <w:color w:val="auto"/>
        </w:rPr>
      </w:pPr>
      <w:r w:rsidRPr="002D5AF1">
        <w:rPr>
          <w:color w:val="auto"/>
        </w:rPr>
        <w:t xml:space="preserve">Advice on these matters may be sought from </w:t>
      </w:r>
      <w:r w:rsidR="0012023E">
        <w:rPr>
          <w:color w:val="auto"/>
        </w:rPr>
        <w:t xml:space="preserve">the </w:t>
      </w:r>
      <w:proofErr w:type="spellStart"/>
      <w:r w:rsidR="0012023E">
        <w:rPr>
          <w:color w:val="auto"/>
        </w:rPr>
        <w:t>CLMI</w:t>
      </w:r>
      <w:proofErr w:type="spellEnd"/>
      <w:r w:rsidR="0012023E">
        <w:rPr>
          <w:color w:val="auto"/>
        </w:rPr>
        <w:t xml:space="preserve"> prisoner’s </w:t>
      </w:r>
      <w:r w:rsidR="00713D4B" w:rsidRPr="00FE568B">
        <w:rPr>
          <w:color w:val="auto"/>
        </w:rPr>
        <w:t>representative</w:t>
      </w:r>
      <w:r w:rsidR="008568DE" w:rsidRPr="00FE568B">
        <w:rPr>
          <w:rStyle w:val="FootnoteReference"/>
          <w:color w:val="auto"/>
        </w:rPr>
        <w:footnoteReference w:id="11"/>
      </w:r>
      <w:r w:rsidR="0012023E">
        <w:rPr>
          <w:color w:val="auto"/>
        </w:rPr>
        <w:t xml:space="preserve"> and </w:t>
      </w:r>
      <w:r w:rsidRPr="002D5AF1">
        <w:rPr>
          <w:color w:val="auto"/>
        </w:rPr>
        <w:t xml:space="preserve">relevant prison services such as Health Services, Mental Health and Alcohol and Other Drug Services, or Psychological Health Services. </w:t>
      </w:r>
    </w:p>
    <w:p w14:paraId="71BD8AD6" w14:textId="7E457A90" w:rsidR="00654D32" w:rsidRPr="002D5AF1" w:rsidRDefault="00654D32" w:rsidP="002D5AF1">
      <w:pPr>
        <w:pStyle w:val="Heading3"/>
        <w:rPr>
          <w:color w:val="auto"/>
        </w:rPr>
      </w:pPr>
      <w:r w:rsidRPr="002D5AF1">
        <w:rPr>
          <w:color w:val="auto"/>
        </w:rPr>
        <w:t>If charges are laid</w:t>
      </w:r>
      <w:r w:rsidR="00D1242C">
        <w:rPr>
          <w:color w:val="auto"/>
        </w:rPr>
        <w:t xml:space="preserve">, in consultation with the </w:t>
      </w:r>
      <w:r w:rsidR="00997758" w:rsidRPr="00FE568B">
        <w:rPr>
          <w:color w:val="auto"/>
        </w:rPr>
        <w:t>s</w:t>
      </w:r>
      <w:r w:rsidR="00D1242C" w:rsidRPr="00FE568B">
        <w:rPr>
          <w:color w:val="auto"/>
        </w:rPr>
        <w:t xml:space="preserve">enior </w:t>
      </w:r>
      <w:r w:rsidR="00997758" w:rsidRPr="00FE568B">
        <w:rPr>
          <w:color w:val="auto"/>
        </w:rPr>
        <w:t>m</w:t>
      </w:r>
      <w:r w:rsidR="00D1242C" w:rsidRPr="00FE568B">
        <w:rPr>
          <w:color w:val="auto"/>
        </w:rPr>
        <w:t xml:space="preserve">anagement </w:t>
      </w:r>
      <w:r w:rsidR="00997758" w:rsidRPr="00FE568B">
        <w:rPr>
          <w:color w:val="auto"/>
        </w:rPr>
        <w:t>t</w:t>
      </w:r>
      <w:r w:rsidR="00D1242C" w:rsidRPr="00FE568B">
        <w:rPr>
          <w:color w:val="auto"/>
        </w:rPr>
        <w:t>eam</w:t>
      </w:r>
      <w:r w:rsidRPr="00FE568B">
        <w:rPr>
          <w:color w:val="auto"/>
        </w:rPr>
        <w:t>,</w:t>
      </w:r>
      <w:r w:rsidRPr="002D5AF1">
        <w:rPr>
          <w:color w:val="auto"/>
        </w:rPr>
        <w:t xml:space="preserve"> the Superintendent shall </w:t>
      </w:r>
      <w:r w:rsidR="0012023E">
        <w:rPr>
          <w:color w:val="auto"/>
        </w:rPr>
        <w:t xml:space="preserve">contact the </w:t>
      </w:r>
      <w:r w:rsidR="00713D4B">
        <w:rPr>
          <w:color w:val="auto"/>
        </w:rPr>
        <w:t>prisoner’s representative</w:t>
      </w:r>
      <w:r w:rsidR="00997758">
        <w:rPr>
          <w:color w:val="auto"/>
        </w:rPr>
        <w:t>,</w:t>
      </w:r>
      <w:r w:rsidR="00D1242C">
        <w:rPr>
          <w:rStyle w:val="FootnoteReference"/>
          <w:color w:val="auto"/>
        </w:rPr>
        <w:footnoteReference w:id="12"/>
      </w:r>
      <w:r w:rsidR="00713D4B">
        <w:rPr>
          <w:color w:val="auto"/>
        </w:rPr>
        <w:t xml:space="preserve"> or otherwise,</w:t>
      </w:r>
      <w:r w:rsidR="0012023E">
        <w:rPr>
          <w:color w:val="auto"/>
        </w:rPr>
        <w:t xml:space="preserve"> </w:t>
      </w:r>
      <w:r w:rsidRPr="002D5AF1">
        <w:rPr>
          <w:color w:val="auto"/>
        </w:rPr>
        <w:t xml:space="preserve">appoint a person to assist and represent the </w:t>
      </w:r>
      <w:proofErr w:type="spellStart"/>
      <w:r w:rsidR="00680E87">
        <w:rPr>
          <w:color w:val="auto"/>
        </w:rPr>
        <w:t>CLMI</w:t>
      </w:r>
      <w:proofErr w:type="spellEnd"/>
      <w:r w:rsidR="00680E87" w:rsidRPr="002D5AF1">
        <w:rPr>
          <w:color w:val="auto"/>
        </w:rPr>
        <w:t xml:space="preserve"> </w:t>
      </w:r>
      <w:r w:rsidRPr="002D5AF1">
        <w:rPr>
          <w:color w:val="auto"/>
        </w:rPr>
        <w:t xml:space="preserve">prisoner throughout the proceedings in accordance with s.76(2) of the </w:t>
      </w:r>
      <w:r w:rsidRPr="002D5AF1">
        <w:rPr>
          <w:i/>
          <w:iCs/>
          <w:color w:val="auto"/>
        </w:rPr>
        <w:t>Prisons Act 1981.</w:t>
      </w:r>
    </w:p>
    <w:p w14:paraId="4B6D0E82" w14:textId="530181DE" w:rsidR="00654D32" w:rsidRPr="002D5AF1" w:rsidRDefault="00654D32" w:rsidP="002D5AF1">
      <w:pPr>
        <w:pStyle w:val="Heading1"/>
        <w:keepNext w:val="0"/>
        <w:keepLines w:val="0"/>
        <w:spacing w:before="360"/>
        <w:rPr>
          <w:color w:val="auto"/>
        </w:rPr>
      </w:pPr>
      <w:bookmarkStart w:id="14" w:name="_Toc175908843"/>
      <w:r w:rsidRPr="002D5AF1">
        <w:rPr>
          <w:color w:val="auto"/>
        </w:rPr>
        <w:t>Absence Permits</w:t>
      </w:r>
      <w:bookmarkEnd w:id="14"/>
    </w:p>
    <w:p w14:paraId="6DDDD80D" w14:textId="2F2B9414" w:rsidR="00654D32" w:rsidRPr="002D5AF1" w:rsidRDefault="00654D32" w:rsidP="00654D32">
      <w:pPr>
        <w:pStyle w:val="Heading3"/>
        <w:rPr>
          <w:color w:val="auto"/>
        </w:rPr>
      </w:pPr>
      <w:r w:rsidRPr="002D5AF1">
        <w:rPr>
          <w:color w:val="auto"/>
        </w:rPr>
        <w:t xml:space="preserve">A </w:t>
      </w:r>
      <w:proofErr w:type="spellStart"/>
      <w:r w:rsidR="00680E87">
        <w:rPr>
          <w:color w:val="auto"/>
        </w:rPr>
        <w:t>CLMI</w:t>
      </w:r>
      <w:proofErr w:type="spellEnd"/>
      <w:r w:rsidR="00680E87" w:rsidRPr="002D5AF1">
        <w:rPr>
          <w:color w:val="auto"/>
        </w:rPr>
        <w:t xml:space="preserve"> </w:t>
      </w:r>
      <w:r w:rsidRPr="002D5AF1">
        <w:rPr>
          <w:color w:val="auto"/>
        </w:rPr>
        <w:t>prisoner is not eligible to be granted an absence permit unless the absence is for</w:t>
      </w:r>
      <w:r w:rsidR="006717A1">
        <w:rPr>
          <w:color w:val="auto"/>
        </w:rPr>
        <w:t xml:space="preserve"> the</w:t>
      </w:r>
      <w:r w:rsidRPr="002D5AF1">
        <w:rPr>
          <w:color w:val="auto"/>
        </w:rPr>
        <w:t>:</w:t>
      </w:r>
    </w:p>
    <w:p w14:paraId="72B6538B" w14:textId="7FAD7EB3" w:rsidR="00654D32" w:rsidRPr="002D5AF1" w:rsidRDefault="00654D32" w:rsidP="00C6099C">
      <w:pPr>
        <w:pStyle w:val="ListParagraph"/>
        <w:numPr>
          <w:ilvl w:val="0"/>
          <w:numId w:val="30"/>
        </w:numPr>
        <w:spacing w:before="120" w:after="120"/>
        <w:ind w:left="1276" w:hanging="425"/>
        <w:contextualSpacing w:val="0"/>
      </w:pPr>
      <w:r w:rsidRPr="002D5AF1">
        <w:t>facilitation of the provision of medical or health services</w:t>
      </w:r>
    </w:p>
    <w:p w14:paraId="57B00031" w14:textId="357FD2BD" w:rsidR="00654D32" w:rsidRPr="002D5AF1" w:rsidRDefault="00654D32" w:rsidP="00C6099C">
      <w:pPr>
        <w:pStyle w:val="ListParagraph"/>
        <w:numPr>
          <w:ilvl w:val="0"/>
          <w:numId w:val="30"/>
        </w:numPr>
        <w:spacing w:before="120" w:after="120"/>
        <w:ind w:left="1276" w:hanging="425"/>
        <w:contextualSpacing w:val="0"/>
      </w:pPr>
      <w:r w:rsidRPr="002D5AF1">
        <w:t>furthering of the interests of justice</w:t>
      </w:r>
      <w:r w:rsidR="00D96B76">
        <w:t>.</w:t>
      </w:r>
    </w:p>
    <w:p w14:paraId="16044C04" w14:textId="7E9F280A" w:rsidR="00654D32" w:rsidRPr="002D5AF1" w:rsidRDefault="00654D32" w:rsidP="00654D32">
      <w:pPr>
        <w:pStyle w:val="Heading3"/>
        <w:rPr>
          <w:color w:val="auto"/>
        </w:rPr>
      </w:pPr>
      <w:r w:rsidRPr="002D5AF1">
        <w:rPr>
          <w:color w:val="auto"/>
        </w:rPr>
        <w:t xml:space="preserve">Leave of absence for these purposes </w:t>
      </w:r>
      <w:r w:rsidR="0067771F">
        <w:rPr>
          <w:color w:val="auto"/>
        </w:rPr>
        <w:t>shall</w:t>
      </w:r>
      <w:r w:rsidRPr="002D5AF1">
        <w:rPr>
          <w:color w:val="auto"/>
        </w:rPr>
        <w:t xml:space="preserve"> be managed in accordance with </w:t>
      </w:r>
      <w:hyperlink r:id="rId24" w:history="1">
        <w:proofErr w:type="spellStart"/>
        <w:r w:rsidRPr="00984C5F">
          <w:rPr>
            <w:rStyle w:val="Hyperlink"/>
          </w:rPr>
          <w:t>COPP</w:t>
        </w:r>
        <w:proofErr w:type="spellEnd"/>
        <w:r w:rsidRPr="00984C5F">
          <w:rPr>
            <w:rStyle w:val="Hyperlink"/>
          </w:rPr>
          <w:t xml:space="preserve"> 14.5 – Authorised Absences and Absence Permits</w:t>
        </w:r>
      </w:hyperlink>
      <w:r w:rsidR="00984C5F">
        <w:rPr>
          <w:color w:val="auto"/>
        </w:rPr>
        <w:t>.</w:t>
      </w:r>
    </w:p>
    <w:p w14:paraId="22C5D4E2" w14:textId="7DA47E16" w:rsidR="00381BA9" w:rsidRDefault="00654D32" w:rsidP="00A0231C">
      <w:pPr>
        <w:pStyle w:val="Heading3"/>
        <w:spacing w:before="240"/>
        <w:rPr>
          <w:color w:val="auto"/>
        </w:rPr>
      </w:pPr>
      <w:r w:rsidRPr="002D5AF1">
        <w:rPr>
          <w:color w:val="auto"/>
        </w:rPr>
        <w:t xml:space="preserve">Leave of absence for other purposes is managed under a separate system established by the </w:t>
      </w:r>
      <w:proofErr w:type="spellStart"/>
      <w:r w:rsidRPr="00D96B76">
        <w:rPr>
          <w:color w:val="auto"/>
        </w:rPr>
        <w:t>CLMI</w:t>
      </w:r>
      <w:proofErr w:type="spellEnd"/>
      <w:r w:rsidRPr="00D96B76">
        <w:rPr>
          <w:color w:val="auto"/>
        </w:rPr>
        <w:t xml:space="preserve"> Act</w:t>
      </w:r>
      <w:r w:rsidRPr="002D5AF1">
        <w:rPr>
          <w:color w:val="auto"/>
        </w:rPr>
        <w:t xml:space="preserve">. </w:t>
      </w:r>
    </w:p>
    <w:p w14:paraId="6D476010" w14:textId="077DBC11" w:rsidR="00D879F1" w:rsidRPr="002D5AF1" w:rsidRDefault="0072072E" w:rsidP="005173D7">
      <w:pPr>
        <w:pStyle w:val="Heading1"/>
        <w:keepNext w:val="0"/>
        <w:keepLines w:val="0"/>
        <w:spacing w:before="360"/>
        <w:rPr>
          <w:color w:val="auto"/>
        </w:rPr>
      </w:pPr>
      <w:bookmarkStart w:id="15" w:name="_Toc175908844"/>
      <w:r w:rsidRPr="002D5AF1">
        <w:rPr>
          <w:color w:val="auto"/>
        </w:rPr>
        <w:t xml:space="preserve">Leave of </w:t>
      </w:r>
      <w:r w:rsidR="00C13E2A" w:rsidRPr="002D5AF1">
        <w:rPr>
          <w:color w:val="auto"/>
        </w:rPr>
        <w:t>Absence</w:t>
      </w:r>
      <w:r w:rsidR="00E520A1" w:rsidRPr="002D5AF1">
        <w:rPr>
          <w:color w:val="auto"/>
        </w:rPr>
        <w:t xml:space="preserve"> </w:t>
      </w:r>
      <w:r w:rsidR="00D96B76">
        <w:rPr>
          <w:color w:val="auto"/>
        </w:rPr>
        <w:t xml:space="preserve">Order </w:t>
      </w:r>
      <w:r w:rsidR="00997758">
        <w:rPr>
          <w:color w:val="auto"/>
        </w:rPr>
        <w:t xml:space="preserve">under the </w:t>
      </w:r>
      <w:proofErr w:type="spellStart"/>
      <w:r w:rsidR="00997758">
        <w:rPr>
          <w:color w:val="auto"/>
        </w:rPr>
        <w:t>CLMI</w:t>
      </w:r>
      <w:proofErr w:type="spellEnd"/>
      <w:r w:rsidR="00997758">
        <w:rPr>
          <w:color w:val="auto"/>
        </w:rPr>
        <w:t xml:space="preserve"> Act</w:t>
      </w:r>
      <w:bookmarkEnd w:id="15"/>
      <w:r w:rsidR="006E1A5A">
        <w:rPr>
          <w:color w:val="auto"/>
        </w:rPr>
        <w:t xml:space="preserve"> </w:t>
      </w:r>
    </w:p>
    <w:p w14:paraId="660AD17A" w14:textId="6E7E9F56" w:rsidR="00654D32" w:rsidRPr="002D5AF1" w:rsidRDefault="00654D32" w:rsidP="00654D32">
      <w:pPr>
        <w:pStyle w:val="Heading3"/>
        <w:keepNext w:val="0"/>
        <w:keepLines w:val="0"/>
        <w:rPr>
          <w:color w:val="auto"/>
        </w:rPr>
      </w:pPr>
      <w:r w:rsidRPr="002D5AF1">
        <w:rPr>
          <w:color w:val="auto"/>
        </w:rPr>
        <w:t xml:space="preserve">The </w:t>
      </w:r>
      <w:r w:rsidR="0012023E">
        <w:rPr>
          <w:color w:val="auto"/>
        </w:rPr>
        <w:t xml:space="preserve">Mental Impairment Review Tribunal (the Tribunal) </w:t>
      </w:r>
      <w:r w:rsidRPr="002D5AF1">
        <w:rPr>
          <w:color w:val="auto"/>
        </w:rPr>
        <w:t xml:space="preserve">may </w:t>
      </w:r>
      <w:r w:rsidR="00BD193A">
        <w:rPr>
          <w:color w:val="auto"/>
        </w:rPr>
        <w:t>make</w:t>
      </w:r>
      <w:r w:rsidRPr="002D5AF1">
        <w:rPr>
          <w:color w:val="auto"/>
        </w:rPr>
        <w:t xml:space="preserve"> </w:t>
      </w:r>
      <w:r w:rsidR="005173D7">
        <w:rPr>
          <w:color w:val="auto"/>
        </w:rPr>
        <w:t xml:space="preserve">a </w:t>
      </w:r>
      <w:r w:rsidRPr="002D5AF1">
        <w:rPr>
          <w:color w:val="auto"/>
        </w:rPr>
        <w:t>Leave of Absence Order (LOA</w:t>
      </w:r>
      <w:r w:rsidR="00D96B76">
        <w:rPr>
          <w:color w:val="auto"/>
        </w:rPr>
        <w:t xml:space="preserve"> Order</w:t>
      </w:r>
      <w:r w:rsidRPr="002D5AF1">
        <w:rPr>
          <w:color w:val="auto"/>
        </w:rPr>
        <w:t xml:space="preserve">) in respect of a </w:t>
      </w:r>
      <w:proofErr w:type="spellStart"/>
      <w:r w:rsidR="00763E6A">
        <w:rPr>
          <w:color w:val="auto"/>
        </w:rPr>
        <w:t>CLMI</w:t>
      </w:r>
      <w:proofErr w:type="spellEnd"/>
      <w:r w:rsidR="00763E6A" w:rsidRPr="002D5AF1">
        <w:rPr>
          <w:color w:val="auto"/>
        </w:rPr>
        <w:t xml:space="preserve"> </w:t>
      </w:r>
      <w:r w:rsidRPr="002D5AF1">
        <w:rPr>
          <w:color w:val="auto"/>
        </w:rPr>
        <w:t xml:space="preserve">prisoner for a </w:t>
      </w:r>
      <w:r w:rsidR="00763E6A">
        <w:rPr>
          <w:color w:val="auto"/>
        </w:rPr>
        <w:t xml:space="preserve">specified </w:t>
      </w:r>
      <w:r w:rsidRPr="002D5AF1">
        <w:rPr>
          <w:color w:val="auto"/>
        </w:rPr>
        <w:t>period</w:t>
      </w:r>
      <w:r w:rsidR="005173D7">
        <w:rPr>
          <w:color w:val="auto"/>
        </w:rPr>
        <w:t xml:space="preserve">, for purposes specified by the Tribunal and on conditions specified by the </w:t>
      </w:r>
      <w:r w:rsidR="000B1E6D">
        <w:rPr>
          <w:color w:val="auto"/>
        </w:rPr>
        <w:t>Tribunal</w:t>
      </w:r>
      <w:r w:rsidR="005173D7">
        <w:rPr>
          <w:color w:val="auto"/>
        </w:rPr>
        <w:t>.</w:t>
      </w:r>
      <w:r w:rsidR="00997758">
        <w:rPr>
          <w:rStyle w:val="FootnoteReference"/>
          <w:color w:val="auto"/>
        </w:rPr>
        <w:footnoteReference w:id="13"/>
      </w:r>
    </w:p>
    <w:p w14:paraId="1FD47713" w14:textId="76602714" w:rsidR="00654D32" w:rsidRPr="002D5AF1" w:rsidRDefault="00763E6A" w:rsidP="002D5AF1">
      <w:pPr>
        <w:pStyle w:val="Heading3"/>
        <w:rPr>
          <w:color w:val="auto"/>
        </w:rPr>
      </w:pPr>
      <w:proofErr w:type="spellStart"/>
      <w:r>
        <w:rPr>
          <w:color w:val="auto"/>
        </w:rPr>
        <w:t>CLMI</w:t>
      </w:r>
      <w:proofErr w:type="spellEnd"/>
      <w:r>
        <w:rPr>
          <w:color w:val="auto"/>
        </w:rPr>
        <w:t xml:space="preserve"> prisoner</w:t>
      </w:r>
      <w:r w:rsidR="00CD4C72">
        <w:rPr>
          <w:color w:val="auto"/>
        </w:rPr>
        <w:t>s</w:t>
      </w:r>
      <w:r>
        <w:rPr>
          <w:color w:val="auto"/>
        </w:rPr>
        <w:t xml:space="preserve"> </w:t>
      </w:r>
      <w:r w:rsidR="00654D32" w:rsidRPr="002D5AF1">
        <w:rPr>
          <w:color w:val="auto"/>
        </w:rPr>
        <w:t>may</w:t>
      </w:r>
      <w:r>
        <w:rPr>
          <w:color w:val="auto"/>
        </w:rPr>
        <w:t xml:space="preserve"> be granted a </w:t>
      </w:r>
      <w:r w:rsidR="006E1A5A">
        <w:rPr>
          <w:color w:val="auto"/>
        </w:rPr>
        <w:t xml:space="preserve">specified </w:t>
      </w:r>
      <w:r>
        <w:rPr>
          <w:color w:val="auto"/>
        </w:rPr>
        <w:t>LOA</w:t>
      </w:r>
      <w:r w:rsidR="00D96B76">
        <w:rPr>
          <w:color w:val="auto"/>
        </w:rPr>
        <w:t xml:space="preserve"> Order</w:t>
      </w:r>
      <w:r>
        <w:rPr>
          <w:color w:val="auto"/>
        </w:rPr>
        <w:t xml:space="preserve"> for the purpose of:</w:t>
      </w:r>
    </w:p>
    <w:p w14:paraId="70E5927B" w14:textId="6F6D691E" w:rsidR="00763E6A" w:rsidRDefault="00CD4C72" w:rsidP="008568DE">
      <w:pPr>
        <w:pStyle w:val="ListParagraph"/>
        <w:numPr>
          <w:ilvl w:val="0"/>
          <w:numId w:val="29"/>
        </w:numPr>
        <w:spacing w:before="120" w:after="120"/>
        <w:ind w:left="993" w:hanging="273"/>
        <w:contextualSpacing w:val="0"/>
      </w:pPr>
      <w:r>
        <w:t>r</w:t>
      </w:r>
      <w:r w:rsidR="00763E6A">
        <w:t>eceiving medical or dental treatment</w:t>
      </w:r>
    </w:p>
    <w:p w14:paraId="4CD051B6" w14:textId="7C79E3EC" w:rsidR="00763E6A" w:rsidRDefault="00CD4C72" w:rsidP="008568DE">
      <w:pPr>
        <w:pStyle w:val="ListParagraph"/>
        <w:numPr>
          <w:ilvl w:val="0"/>
          <w:numId w:val="29"/>
        </w:numPr>
        <w:spacing w:before="120" w:after="120"/>
        <w:ind w:left="993" w:hanging="273"/>
        <w:contextualSpacing w:val="0"/>
      </w:pPr>
      <w:r>
        <w:t>c</w:t>
      </w:r>
      <w:r w:rsidR="00763E6A">
        <w:t xml:space="preserve">ultural or compassionate purposes, refer to </w:t>
      </w:r>
      <w:hyperlink r:id="rId25" w:history="1">
        <w:proofErr w:type="spellStart"/>
        <w:r w:rsidR="00763E6A" w:rsidRPr="00984C5F">
          <w:rPr>
            <w:rStyle w:val="Hyperlink"/>
          </w:rPr>
          <w:t>COPP</w:t>
        </w:r>
        <w:proofErr w:type="spellEnd"/>
        <w:r w:rsidR="00763E6A" w:rsidRPr="00984C5F">
          <w:rPr>
            <w:rStyle w:val="Hyperlink"/>
          </w:rPr>
          <w:t xml:space="preserve"> 14.5 – Authorised Absences and Absence Permits</w:t>
        </w:r>
      </w:hyperlink>
    </w:p>
    <w:p w14:paraId="6DD83DFD" w14:textId="3731F2B1" w:rsidR="00D96B76" w:rsidRPr="00D96B76" w:rsidRDefault="00CD4C72" w:rsidP="008568DE">
      <w:pPr>
        <w:pStyle w:val="ListParagraph"/>
        <w:numPr>
          <w:ilvl w:val="0"/>
          <w:numId w:val="29"/>
        </w:numPr>
        <w:spacing w:before="120" w:after="120"/>
        <w:ind w:left="993" w:hanging="273"/>
        <w:contextualSpacing w:val="0"/>
        <w:rPr>
          <w:rFonts w:eastAsia="MS Gothic"/>
          <w:bCs/>
          <w:szCs w:val="26"/>
        </w:rPr>
      </w:pPr>
      <w:r>
        <w:t>r</w:t>
      </w:r>
      <w:r w:rsidR="00763E6A">
        <w:t>eintegration into the community</w:t>
      </w:r>
    </w:p>
    <w:p w14:paraId="64D05C65" w14:textId="39D736F7" w:rsidR="00654D32" w:rsidRPr="002D5AF1" w:rsidRDefault="00CD4C72" w:rsidP="008568DE">
      <w:pPr>
        <w:pStyle w:val="ListParagraph"/>
        <w:numPr>
          <w:ilvl w:val="0"/>
          <w:numId w:val="29"/>
        </w:numPr>
        <w:spacing w:before="120" w:after="120"/>
        <w:ind w:left="993" w:hanging="273"/>
        <w:contextualSpacing w:val="0"/>
        <w:rPr>
          <w:rFonts w:eastAsia="MS Gothic"/>
          <w:bCs/>
          <w:szCs w:val="26"/>
        </w:rPr>
      </w:pPr>
      <w:r>
        <w:t>p</w:t>
      </w:r>
      <w:r w:rsidR="00654D32" w:rsidRPr="002D5AF1">
        <w:t>articipat</w:t>
      </w:r>
      <w:r w:rsidR="00D1242C">
        <w:t>ing</w:t>
      </w:r>
      <w:r w:rsidR="00654D32" w:rsidRPr="002D5AF1">
        <w:t xml:space="preserve"> in activities akin </w:t>
      </w:r>
      <w:r w:rsidR="00654D32" w:rsidRPr="002D5AF1">
        <w:rPr>
          <w:rFonts w:eastAsia="MS Gothic"/>
          <w:bCs/>
          <w:szCs w:val="26"/>
        </w:rPr>
        <w:t xml:space="preserve">to external activities in accordance with </w:t>
      </w:r>
      <w:hyperlink r:id="rId26" w:history="1">
        <w:proofErr w:type="spellStart"/>
        <w:r w:rsidR="00654D32" w:rsidRPr="00984C5F">
          <w:rPr>
            <w:rStyle w:val="Hyperlink"/>
            <w:rFonts w:eastAsia="MS Gothic"/>
            <w:bCs/>
            <w:szCs w:val="26"/>
          </w:rPr>
          <w:t>COPP</w:t>
        </w:r>
        <w:proofErr w:type="spellEnd"/>
        <w:r w:rsidR="00654D32" w:rsidRPr="00984C5F">
          <w:rPr>
            <w:rStyle w:val="Hyperlink"/>
            <w:rFonts w:eastAsia="MS Gothic"/>
            <w:bCs/>
            <w:szCs w:val="26"/>
          </w:rPr>
          <w:t xml:space="preserve"> 8.7 – External Activities</w:t>
        </w:r>
      </w:hyperlink>
    </w:p>
    <w:p w14:paraId="28757BF0" w14:textId="4645134B" w:rsidR="00654D32" w:rsidRDefault="00CD4C72" w:rsidP="008568DE">
      <w:pPr>
        <w:pStyle w:val="ListParagraph"/>
        <w:numPr>
          <w:ilvl w:val="0"/>
          <w:numId w:val="29"/>
        </w:numPr>
        <w:spacing w:before="120" w:after="120"/>
        <w:ind w:left="993" w:hanging="273"/>
        <w:contextualSpacing w:val="0"/>
      </w:pPr>
      <w:r>
        <w:rPr>
          <w:rFonts w:eastAsia="MS Gothic"/>
          <w:bCs/>
          <w:szCs w:val="26"/>
        </w:rPr>
        <w:lastRenderedPageBreak/>
        <w:t>p</w:t>
      </w:r>
      <w:r w:rsidR="00654D32" w:rsidRPr="002D5AF1">
        <w:rPr>
          <w:rFonts w:eastAsia="MS Gothic"/>
          <w:bCs/>
          <w:szCs w:val="26"/>
        </w:rPr>
        <w:t>articipat</w:t>
      </w:r>
      <w:r w:rsidR="00D1242C">
        <w:rPr>
          <w:rFonts w:eastAsia="MS Gothic"/>
          <w:bCs/>
          <w:szCs w:val="26"/>
        </w:rPr>
        <w:t>ing</w:t>
      </w:r>
      <w:r w:rsidR="00654D32" w:rsidRPr="002D5AF1">
        <w:rPr>
          <w:rFonts w:eastAsia="MS Gothic"/>
          <w:bCs/>
          <w:szCs w:val="26"/>
        </w:rPr>
        <w:t xml:space="preserve"> in other reintegration activities in accordance with </w:t>
      </w:r>
      <w:r w:rsidR="00654D32" w:rsidRPr="00D1242C">
        <w:rPr>
          <w:rFonts w:eastAsia="MS Gothic"/>
          <w:bCs/>
          <w:szCs w:val="26"/>
        </w:rPr>
        <w:t xml:space="preserve">section </w:t>
      </w:r>
      <w:r w:rsidR="00D1242C" w:rsidRPr="00D1242C">
        <w:rPr>
          <w:rFonts w:eastAsia="MS Gothic"/>
          <w:bCs/>
          <w:szCs w:val="26"/>
        </w:rPr>
        <w:t>11</w:t>
      </w:r>
      <w:r w:rsidR="000C7D56" w:rsidRPr="00D1242C">
        <w:rPr>
          <w:rFonts w:eastAsia="MS Gothic"/>
          <w:bCs/>
          <w:szCs w:val="26"/>
        </w:rPr>
        <w:t>.2</w:t>
      </w:r>
      <w:r w:rsidR="00E6547D">
        <w:rPr>
          <w:rFonts w:eastAsia="MS Gothic"/>
          <w:bCs/>
          <w:szCs w:val="26"/>
        </w:rPr>
        <w:t xml:space="preserve"> of this </w:t>
      </w:r>
      <w:proofErr w:type="spellStart"/>
      <w:r w:rsidR="00E6547D">
        <w:rPr>
          <w:rFonts w:eastAsia="MS Gothic"/>
          <w:bCs/>
          <w:szCs w:val="26"/>
        </w:rPr>
        <w:t>COPP</w:t>
      </w:r>
      <w:proofErr w:type="spellEnd"/>
      <w:r w:rsidR="00654D32" w:rsidRPr="00D1242C">
        <w:rPr>
          <w:rFonts w:eastAsia="MS Gothic"/>
          <w:bCs/>
          <w:szCs w:val="26"/>
        </w:rPr>
        <w:t>.</w:t>
      </w:r>
      <w:r w:rsidR="00654D32" w:rsidRPr="002D5AF1">
        <w:t xml:space="preserve"> </w:t>
      </w:r>
    </w:p>
    <w:p w14:paraId="01DAEEC4" w14:textId="77777777" w:rsidR="005E38D0" w:rsidRPr="002D5AF1" w:rsidRDefault="005E38D0" w:rsidP="005E38D0">
      <w:pPr>
        <w:pStyle w:val="Heading3"/>
        <w:rPr>
          <w:color w:val="auto"/>
        </w:rPr>
      </w:pPr>
      <w:r w:rsidRPr="002D5AF1">
        <w:rPr>
          <w:color w:val="auto"/>
        </w:rPr>
        <w:t xml:space="preserve">When entering a </w:t>
      </w:r>
      <w:proofErr w:type="spellStart"/>
      <w:r>
        <w:rPr>
          <w:color w:val="auto"/>
        </w:rPr>
        <w:t>CLMI</w:t>
      </w:r>
      <w:proofErr w:type="spellEnd"/>
      <w:r w:rsidRPr="002D5AF1">
        <w:rPr>
          <w:color w:val="auto"/>
        </w:rPr>
        <w:t xml:space="preserve"> prisoner’s temporary placement on TOMS, the reason is to be entered as </w:t>
      </w:r>
      <w:r w:rsidRPr="00CD4C72">
        <w:rPr>
          <w:b/>
          <w:bCs w:val="0"/>
          <w:color w:val="auto"/>
        </w:rPr>
        <w:t xml:space="preserve">“s. 77 </w:t>
      </w:r>
      <w:proofErr w:type="spellStart"/>
      <w:r w:rsidRPr="00CD4C72">
        <w:rPr>
          <w:b/>
          <w:bCs w:val="0"/>
          <w:color w:val="auto"/>
        </w:rPr>
        <w:t>CLMI</w:t>
      </w:r>
      <w:proofErr w:type="spellEnd"/>
      <w:r w:rsidRPr="00CD4C72">
        <w:rPr>
          <w:b/>
          <w:bCs w:val="0"/>
          <w:color w:val="auto"/>
        </w:rPr>
        <w:t xml:space="preserve"> – Leave of Absence</w:t>
      </w:r>
      <w:r w:rsidRPr="002D5AF1">
        <w:rPr>
          <w:color w:val="auto"/>
        </w:rPr>
        <w:t>”.</w:t>
      </w:r>
    </w:p>
    <w:p w14:paraId="6CB2B735" w14:textId="77777777" w:rsidR="005E38D0" w:rsidRPr="002D5AF1" w:rsidRDefault="005E38D0" w:rsidP="005E38D0">
      <w:pPr>
        <w:spacing w:before="120" w:after="120"/>
      </w:pPr>
    </w:p>
    <w:p w14:paraId="12C5C8E4" w14:textId="77777777" w:rsidR="000C7D56" w:rsidRPr="002D5AF1" w:rsidRDefault="000C7D56" w:rsidP="002D5AF1">
      <w:pPr>
        <w:pStyle w:val="Heading2"/>
        <w:spacing w:before="240"/>
        <w:rPr>
          <w:color w:val="auto"/>
        </w:rPr>
      </w:pPr>
      <w:bookmarkStart w:id="16" w:name="_Toc89163461"/>
      <w:bookmarkStart w:id="17" w:name="_Toc175908845"/>
      <w:r w:rsidRPr="002D5AF1">
        <w:rPr>
          <w:color w:val="auto"/>
        </w:rPr>
        <w:t>LOA for other reintegration activities</w:t>
      </w:r>
      <w:bookmarkEnd w:id="16"/>
      <w:bookmarkEnd w:id="17"/>
    </w:p>
    <w:p w14:paraId="48B881F5" w14:textId="2DC1631D" w:rsidR="000C7D56" w:rsidRPr="002D5AF1" w:rsidRDefault="000C7D56" w:rsidP="002D5AF1">
      <w:pPr>
        <w:pStyle w:val="Heading3"/>
        <w:rPr>
          <w:color w:val="auto"/>
        </w:rPr>
      </w:pPr>
      <w:r w:rsidRPr="002D5AF1">
        <w:rPr>
          <w:color w:val="auto"/>
        </w:rPr>
        <w:t xml:space="preserve">A LOA </w:t>
      </w:r>
      <w:r w:rsidR="00D1242C">
        <w:rPr>
          <w:color w:val="auto"/>
        </w:rPr>
        <w:t xml:space="preserve">Order </w:t>
      </w:r>
      <w:r w:rsidRPr="002D5AF1">
        <w:rPr>
          <w:color w:val="auto"/>
        </w:rPr>
        <w:t xml:space="preserve">may permit a </w:t>
      </w:r>
      <w:proofErr w:type="spellStart"/>
      <w:r w:rsidR="00375CA9">
        <w:rPr>
          <w:color w:val="auto"/>
        </w:rPr>
        <w:t>CLMI</w:t>
      </w:r>
      <w:proofErr w:type="spellEnd"/>
      <w:r w:rsidR="00375CA9" w:rsidRPr="002D5AF1">
        <w:rPr>
          <w:color w:val="auto"/>
        </w:rPr>
        <w:t xml:space="preserve"> </w:t>
      </w:r>
      <w:r w:rsidRPr="002D5AF1">
        <w:rPr>
          <w:color w:val="auto"/>
        </w:rPr>
        <w:t>prisoner to participate in specified reintegration activities</w:t>
      </w:r>
      <w:r w:rsidR="003E0AFE">
        <w:rPr>
          <w:color w:val="auto"/>
        </w:rPr>
        <w:t>, as per the current LOA Order</w:t>
      </w:r>
      <w:r w:rsidRPr="002D5AF1">
        <w:rPr>
          <w:color w:val="auto"/>
        </w:rPr>
        <w:t xml:space="preserve">. </w:t>
      </w:r>
      <w:proofErr w:type="spellStart"/>
      <w:r w:rsidR="00375CA9">
        <w:rPr>
          <w:color w:val="auto"/>
        </w:rPr>
        <w:t>CLMI</w:t>
      </w:r>
      <w:proofErr w:type="spellEnd"/>
      <w:r w:rsidR="00375CA9" w:rsidRPr="002D5AF1">
        <w:rPr>
          <w:color w:val="auto"/>
        </w:rPr>
        <w:t xml:space="preserve"> </w:t>
      </w:r>
      <w:r w:rsidRPr="002D5AF1">
        <w:rPr>
          <w:color w:val="auto"/>
        </w:rPr>
        <w:t>prisoners may regularly leave and return to prison.</w:t>
      </w:r>
    </w:p>
    <w:p w14:paraId="447533A4" w14:textId="426923C1" w:rsidR="00F16FCC" w:rsidRPr="00F16FCC" w:rsidRDefault="000C7D56" w:rsidP="00F16FCC">
      <w:pPr>
        <w:pStyle w:val="Heading3"/>
        <w:rPr>
          <w:color w:val="auto"/>
        </w:rPr>
      </w:pPr>
      <w:r w:rsidRPr="002D5AF1">
        <w:rPr>
          <w:color w:val="auto"/>
        </w:rPr>
        <w:t xml:space="preserve">To facilitate this, the prison shall work collaboratively with </w:t>
      </w:r>
      <w:r w:rsidR="00D47136">
        <w:rPr>
          <w:color w:val="auto"/>
        </w:rPr>
        <w:t>any</w:t>
      </w:r>
      <w:r w:rsidR="0012023E">
        <w:rPr>
          <w:color w:val="auto"/>
        </w:rPr>
        <w:t xml:space="preserve"> </w:t>
      </w:r>
      <w:r w:rsidR="00D47136">
        <w:rPr>
          <w:color w:val="auto"/>
        </w:rPr>
        <w:t xml:space="preserve">person </w:t>
      </w:r>
      <w:r w:rsidR="0012023E">
        <w:rPr>
          <w:color w:val="auto"/>
        </w:rPr>
        <w:t xml:space="preserve">who is </w:t>
      </w:r>
      <w:r w:rsidRPr="002D5AF1">
        <w:rPr>
          <w:color w:val="auto"/>
        </w:rPr>
        <w:t xml:space="preserve">supporting the </w:t>
      </w:r>
      <w:proofErr w:type="spellStart"/>
      <w:r w:rsidR="00375CA9">
        <w:rPr>
          <w:color w:val="auto"/>
        </w:rPr>
        <w:t>CLMI</w:t>
      </w:r>
      <w:proofErr w:type="spellEnd"/>
      <w:r w:rsidR="00375CA9" w:rsidRPr="002D5AF1">
        <w:rPr>
          <w:color w:val="auto"/>
        </w:rPr>
        <w:t xml:space="preserve"> </w:t>
      </w:r>
      <w:r w:rsidRPr="002D5AF1">
        <w:rPr>
          <w:color w:val="auto"/>
        </w:rPr>
        <w:t>prisoner while they are in the community</w:t>
      </w:r>
      <w:r w:rsidR="0012023E">
        <w:rPr>
          <w:color w:val="auto"/>
        </w:rPr>
        <w:t xml:space="preserve"> and may include</w:t>
      </w:r>
      <w:r w:rsidRPr="002D5AF1">
        <w:rPr>
          <w:color w:val="auto"/>
        </w:rPr>
        <w:t>:</w:t>
      </w:r>
    </w:p>
    <w:p w14:paraId="1B1252F3" w14:textId="75B6ECE1" w:rsidR="00F16FCC" w:rsidRPr="00FE568B" w:rsidRDefault="00F16FCC" w:rsidP="00CD4C72">
      <w:pPr>
        <w:pStyle w:val="ListParagraph"/>
        <w:numPr>
          <w:ilvl w:val="0"/>
          <w:numId w:val="31"/>
        </w:numPr>
        <w:spacing w:before="120" w:after="120"/>
        <w:ind w:left="1276" w:hanging="425"/>
        <w:contextualSpacing w:val="0"/>
      </w:pPr>
      <w:proofErr w:type="spellStart"/>
      <w:r w:rsidRPr="00FE568B">
        <w:t>CLMI</w:t>
      </w:r>
      <w:proofErr w:type="spellEnd"/>
      <w:r w:rsidRPr="00FE568B">
        <w:t xml:space="preserve"> In</w:t>
      </w:r>
      <w:r w:rsidR="006D4722" w:rsidRPr="00FE568B">
        <w:t>-</w:t>
      </w:r>
      <w:r w:rsidRPr="00FE568B">
        <w:t>Reach Coordinator</w:t>
      </w:r>
    </w:p>
    <w:p w14:paraId="681B9875" w14:textId="52C64357" w:rsidR="000C7D56" w:rsidRPr="002D5AF1" w:rsidRDefault="000C7D56" w:rsidP="00CD4C72">
      <w:pPr>
        <w:pStyle w:val="ListParagraph"/>
        <w:numPr>
          <w:ilvl w:val="0"/>
          <w:numId w:val="31"/>
        </w:numPr>
        <w:spacing w:before="120" w:after="120"/>
        <w:ind w:left="1276" w:hanging="425"/>
        <w:contextualSpacing w:val="0"/>
      </w:pPr>
      <w:r w:rsidRPr="002D5AF1">
        <w:t>a ‘supervising officer’, typically a Community Corrections Officer</w:t>
      </w:r>
    </w:p>
    <w:p w14:paraId="3BA0CEBB" w14:textId="1B1345E8" w:rsidR="00D1242C" w:rsidRDefault="000C7D56" w:rsidP="00CD4C72">
      <w:pPr>
        <w:pStyle w:val="ListParagraph"/>
        <w:numPr>
          <w:ilvl w:val="0"/>
          <w:numId w:val="31"/>
        </w:numPr>
        <w:spacing w:before="120" w:after="120"/>
        <w:ind w:left="1276" w:hanging="425"/>
        <w:contextualSpacing w:val="0"/>
      </w:pPr>
      <w:r w:rsidRPr="002D5AF1">
        <w:t xml:space="preserve">another support person such as a </w:t>
      </w:r>
      <w:r w:rsidR="0067771F" w:rsidRPr="002D5AF1">
        <w:t>N</w:t>
      </w:r>
      <w:r w:rsidR="0067771F">
        <w:t>on-</w:t>
      </w:r>
      <w:r w:rsidR="0067771F" w:rsidRPr="002D5AF1">
        <w:t>G</w:t>
      </w:r>
      <w:r w:rsidR="0067771F">
        <w:t xml:space="preserve">overnment </w:t>
      </w:r>
      <w:r w:rsidRPr="002D5AF1">
        <w:t>O</w:t>
      </w:r>
      <w:r w:rsidR="0067771F">
        <w:t>rganisation</w:t>
      </w:r>
      <w:r w:rsidRPr="002D5AF1">
        <w:t xml:space="preserve"> support worker, family member</w:t>
      </w:r>
      <w:r w:rsidR="00BD193A">
        <w:t xml:space="preserve">, </w:t>
      </w:r>
      <w:r w:rsidR="00D1242C">
        <w:t xml:space="preserve">guardian or </w:t>
      </w:r>
      <w:r w:rsidR="00BD193A">
        <w:t>representative</w:t>
      </w:r>
      <w:r w:rsidR="00E2625C">
        <w:t>,</w:t>
      </w:r>
      <w:r w:rsidR="00D1242C">
        <w:rPr>
          <w:rStyle w:val="FootnoteReference"/>
        </w:rPr>
        <w:footnoteReference w:id="14"/>
      </w:r>
      <w:r w:rsidR="00D1242C">
        <w:t xml:space="preserve"> that includes:</w:t>
      </w:r>
    </w:p>
    <w:p w14:paraId="6AF4A351" w14:textId="77777777" w:rsidR="00D1242C" w:rsidRDefault="00D1242C" w:rsidP="00CD4C72">
      <w:pPr>
        <w:pStyle w:val="ListParagraph"/>
        <w:numPr>
          <w:ilvl w:val="0"/>
          <w:numId w:val="23"/>
        </w:numPr>
        <w:spacing w:before="120" w:after="120"/>
        <w:ind w:left="1701" w:hanging="425"/>
        <w:contextualSpacing w:val="0"/>
      </w:pPr>
      <w:r>
        <w:t xml:space="preserve">a guardian of the </w:t>
      </w:r>
      <w:proofErr w:type="gramStart"/>
      <w:r>
        <w:t>person;</w:t>
      </w:r>
      <w:proofErr w:type="gramEnd"/>
    </w:p>
    <w:p w14:paraId="05B49F5E" w14:textId="7C3D3B5D" w:rsidR="000C7D56" w:rsidRPr="002D5AF1" w:rsidRDefault="00D1242C" w:rsidP="00CD4C72">
      <w:pPr>
        <w:pStyle w:val="ListParagraph"/>
        <w:numPr>
          <w:ilvl w:val="0"/>
          <w:numId w:val="23"/>
        </w:numPr>
        <w:spacing w:before="120" w:after="120"/>
        <w:ind w:left="1701" w:hanging="425"/>
        <w:contextualSpacing w:val="0"/>
      </w:pPr>
      <w:r>
        <w:t>a person recognised by the tribunal under section 58</w:t>
      </w:r>
      <w:r>
        <w:rPr>
          <w:rStyle w:val="FootnoteReference"/>
        </w:rPr>
        <w:footnoteReference w:id="15"/>
      </w:r>
      <w:r>
        <w:t xml:space="preserve"> as a representative of the supervised person</w:t>
      </w:r>
      <w:r w:rsidR="000C7D56" w:rsidRPr="002D5AF1">
        <w:t>.</w:t>
      </w:r>
    </w:p>
    <w:p w14:paraId="7D528AF9" w14:textId="69215C38" w:rsidR="000C7D56" w:rsidRPr="002D5AF1" w:rsidRDefault="000C7D56" w:rsidP="002D5AF1">
      <w:pPr>
        <w:pStyle w:val="Heading3"/>
        <w:keepNext w:val="0"/>
        <w:keepLines w:val="0"/>
        <w:rPr>
          <w:color w:val="auto"/>
        </w:rPr>
      </w:pPr>
      <w:r w:rsidRPr="002D5AF1">
        <w:rPr>
          <w:color w:val="auto"/>
        </w:rPr>
        <w:t>The prison shall liaise with the support person/s to ensure that the conditions of the LOA can be implemented in a safe and orderly manner. This should include an agreed handover plan addressing</w:t>
      </w:r>
      <w:r w:rsidR="0067771F">
        <w:rPr>
          <w:color w:val="auto"/>
        </w:rPr>
        <w:t xml:space="preserve"> the</w:t>
      </w:r>
      <w:r w:rsidRPr="002D5AF1">
        <w:rPr>
          <w:color w:val="auto"/>
        </w:rPr>
        <w:t>:</w:t>
      </w:r>
    </w:p>
    <w:p w14:paraId="62AA6AA4" w14:textId="6328A5A0" w:rsidR="000C7D56" w:rsidRPr="002D5AF1" w:rsidRDefault="002D5AF1" w:rsidP="00CD4C72">
      <w:pPr>
        <w:pStyle w:val="ListParagraph"/>
        <w:numPr>
          <w:ilvl w:val="0"/>
          <w:numId w:val="32"/>
        </w:numPr>
        <w:spacing w:before="120" w:after="120"/>
        <w:ind w:left="1276" w:hanging="425"/>
        <w:contextualSpacing w:val="0"/>
      </w:pPr>
      <w:r>
        <w:t>t</w:t>
      </w:r>
      <w:r w:rsidR="000C7D56" w:rsidRPr="002D5AF1">
        <w:t xml:space="preserve">ime of collection and return of the </w:t>
      </w:r>
      <w:proofErr w:type="spellStart"/>
      <w:r w:rsidR="00375CA9">
        <w:t>CLMI</w:t>
      </w:r>
      <w:proofErr w:type="spellEnd"/>
      <w:r w:rsidR="00375CA9" w:rsidRPr="002D5AF1">
        <w:t xml:space="preserve"> </w:t>
      </w:r>
      <w:r w:rsidR="000C7D56" w:rsidRPr="002D5AF1">
        <w:t xml:space="preserve">prisoner to the </w:t>
      </w:r>
      <w:proofErr w:type="gramStart"/>
      <w:r w:rsidR="000C7D56" w:rsidRPr="002D5AF1">
        <w:t>prison</w:t>
      </w:r>
      <w:proofErr w:type="gramEnd"/>
      <w:r w:rsidR="000C7D56" w:rsidRPr="002D5AF1">
        <w:t xml:space="preserve"> </w:t>
      </w:r>
    </w:p>
    <w:p w14:paraId="3EC9FCE8" w14:textId="2E50A2A9" w:rsidR="000C7D56" w:rsidRPr="002D5AF1" w:rsidRDefault="000C7D56" w:rsidP="00CD4C72">
      <w:pPr>
        <w:pStyle w:val="ListParagraph"/>
        <w:numPr>
          <w:ilvl w:val="0"/>
          <w:numId w:val="32"/>
        </w:numPr>
        <w:spacing w:before="120" w:after="120"/>
        <w:ind w:left="1276" w:hanging="425"/>
        <w:contextualSpacing w:val="0"/>
      </w:pPr>
      <w:r w:rsidRPr="002D5AF1">
        <w:t>maintenance of any medication regime during the LOA</w:t>
      </w:r>
    </w:p>
    <w:p w14:paraId="65F81643" w14:textId="19FE3D31" w:rsidR="000C7D56" w:rsidRDefault="000C7D56" w:rsidP="00CD4C72">
      <w:pPr>
        <w:pStyle w:val="ListParagraph"/>
        <w:numPr>
          <w:ilvl w:val="0"/>
          <w:numId w:val="32"/>
        </w:numPr>
        <w:spacing w:before="120" w:after="120"/>
        <w:ind w:left="1276" w:hanging="425"/>
        <w:contextualSpacing w:val="0"/>
      </w:pPr>
      <w:r w:rsidRPr="002D5AF1">
        <w:t xml:space="preserve">protocols in the event of a breach or a welfare concern. </w:t>
      </w:r>
    </w:p>
    <w:p w14:paraId="255CF8E3" w14:textId="77777777" w:rsidR="006D4722" w:rsidRDefault="00582659" w:rsidP="00582659">
      <w:pPr>
        <w:pStyle w:val="Heading3"/>
      </w:pPr>
      <w:r w:rsidRPr="006D4722">
        <w:t xml:space="preserve">Where a prisoner has returned to the prison and the LOA Order conditions are suspected to have been breached (e.g. the </w:t>
      </w:r>
      <w:proofErr w:type="spellStart"/>
      <w:r w:rsidRPr="006D4722">
        <w:t>CLMI</w:t>
      </w:r>
      <w:proofErr w:type="spellEnd"/>
      <w:r w:rsidRPr="006D4722">
        <w:t xml:space="preserve"> prisoner appears to be under the influence of drugs)</w:t>
      </w:r>
      <w:r w:rsidR="006D4722">
        <w:t>:</w:t>
      </w:r>
    </w:p>
    <w:p w14:paraId="4916CD23" w14:textId="004FE0FC" w:rsidR="006D4722" w:rsidRDefault="00582659" w:rsidP="00CD4C72">
      <w:pPr>
        <w:pStyle w:val="ListParagraph"/>
        <w:numPr>
          <w:ilvl w:val="0"/>
          <w:numId w:val="31"/>
        </w:numPr>
        <w:spacing w:before="120" w:after="120"/>
        <w:ind w:left="1276" w:hanging="425"/>
        <w:contextualSpacing w:val="0"/>
      </w:pPr>
      <w:r w:rsidRPr="006D4722">
        <w:t>prison officers shall inform the Superintendent or Officer in Charge, who shall notify the Adult Community Corrections Criminal Law Mental Impairment Services Team (</w:t>
      </w:r>
      <w:hyperlink r:id="rId27" w:history="1">
        <w:r w:rsidR="00CD4C72" w:rsidRPr="00B90919">
          <w:rPr>
            <w:rStyle w:val="Hyperlink"/>
          </w:rPr>
          <w:t>mailto:ACC.CLMI@justice.wa.gov.au</w:t>
        </w:r>
      </w:hyperlink>
      <w:r w:rsidR="00CD4C72">
        <w:t>)</w:t>
      </w:r>
    </w:p>
    <w:p w14:paraId="610F43F1" w14:textId="77777777" w:rsidR="006D4722" w:rsidRDefault="00582659" w:rsidP="00582659">
      <w:pPr>
        <w:pStyle w:val="Heading3"/>
      </w:pPr>
      <w:r w:rsidRPr="006D4722">
        <w:t xml:space="preserve">Prison Officers shall manage the </w:t>
      </w:r>
      <w:proofErr w:type="spellStart"/>
      <w:r w:rsidRPr="006D4722">
        <w:t>CLMI</w:t>
      </w:r>
      <w:proofErr w:type="spellEnd"/>
      <w:r w:rsidRPr="006D4722">
        <w:t xml:space="preserve"> prisoner in accordance with section 8 of this </w:t>
      </w:r>
      <w:proofErr w:type="spellStart"/>
      <w:r w:rsidRPr="006D4722">
        <w:t>COPP</w:t>
      </w:r>
      <w:proofErr w:type="spellEnd"/>
      <w:r w:rsidRPr="006D4722">
        <w:t>.</w:t>
      </w:r>
      <w:r w:rsidR="006D4722">
        <w:t xml:space="preserve"> </w:t>
      </w:r>
    </w:p>
    <w:p w14:paraId="5A55F1EE" w14:textId="7DF953C2" w:rsidR="00582659" w:rsidRPr="005868E9" w:rsidRDefault="00582659" w:rsidP="00582659">
      <w:pPr>
        <w:pStyle w:val="Heading3"/>
      </w:pPr>
      <w:r w:rsidRPr="006D4722">
        <w:t>Where it</w:t>
      </w:r>
      <w:r w:rsidRPr="005868E9">
        <w:t xml:space="preserve"> is determined the LOA Order has been breached by way of the </w:t>
      </w:r>
      <w:proofErr w:type="spellStart"/>
      <w:r w:rsidRPr="005868E9">
        <w:t>CLMI</w:t>
      </w:r>
      <w:proofErr w:type="spellEnd"/>
      <w:r w:rsidRPr="005868E9">
        <w:t xml:space="preserve"> prisoner not returning to prison, prison officers shall contact the Western Australian Police in accordance with </w:t>
      </w:r>
      <w:hyperlink r:id="rId28" w:history="1">
        <w:proofErr w:type="spellStart"/>
        <w:r w:rsidRPr="005868E9">
          <w:rPr>
            <w:rStyle w:val="Hyperlink"/>
          </w:rPr>
          <w:t>COPP</w:t>
        </w:r>
        <w:proofErr w:type="spellEnd"/>
        <w:r w:rsidRPr="005868E9">
          <w:rPr>
            <w:rStyle w:val="Hyperlink"/>
          </w:rPr>
          <w:t xml:space="preserve"> 13.3 – Escape</w:t>
        </w:r>
      </w:hyperlink>
      <w:r w:rsidRPr="005868E9">
        <w:t>.</w:t>
      </w:r>
    </w:p>
    <w:p w14:paraId="42F38E45" w14:textId="77777777" w:rsidR="00582659" w:rsidRDefault="00582659" w:rsidP="00582659">
      <w:pPr>
        <w:spacing w:before="120" w:after="120"/>
      </w:pPr>
    </w:p>
    <w:p w14:paraId="791FF6A6" w14:textId="5374A15F" w:rsidR="000C7D56" w:rsidRPr="002D5AF1" w:rsidRDefault="000C7D56" w:rsidP="002D5AF1">
      <w:pPr>
        <w:pStyle w:val="Heading1"/>
        <w:spacing w:before="360"/>
        <w:rPr>
          <w:color w:val="auto"/>
        </w:rPr>
      </w:pPr>
      <w:bookmarkStart w:id="19" w:name="_Toc175908846"/>
      <w:r w:rsidRPr="002D5AF1">
        <w:rPr>
          <w:color w:val="auto"/>
        </w:rPr>
        <w:lastRenderedPageBreak/>
        <w:t xml:space="preserve">Review by the </w:t>
      </w:r>
      <w:r w:rsidR="0048557C">
        <w:rPr>
          <w:color w:val="auto"/>
        </w:rPr>
        <w:t xml:space="preserve">Mental Impairment Review </w:t>
      </w:r>
      <w:r w:rsidR="00375CA9">
        <w:rPr>
          <w:color w:val="auto"/>
        </w:rPr>
        <w:t>Tribunal</w:t>
      </w:r>
      <w:bookmarkEnd w:id="19"/>
    </w:p>
    <w:p w14:paraId="2BF1726B" w14:textId="7F777CE2" w:rsidR="009515DC" w:rsidRPr="002D5AF1" w:rsidRDefault="009515DC" w:rsidP="009515DC">
      <w:pPr>
        <w:pStyle w:val="Heading3"/>
        <w:jc w:val="both"/>
        <w:rPr>
          <w:color w:val="auto"/>
        </w:rPr>
      </w:pPr>
      <w:r w:rsidRPr="002D5AF1">
        <w:rPr>
          <w:color w:val="auto"/>
        </w:rPr>
        <w:t xml:space="preserve">The </w:t>
      </w:r>
      <w:r w:rsidR="0048557C">
        <w:rPr>
          <w:color w:val="auto"/>
        </w:rPr>
        <w:t>Mental Impairment Review Tribunal (the</w:t>
      </w:r>
      <w:r w:rsidR="003E0AFE">
        <w:rPr>
          <w:color w:val="auto"/>
        </w:rPr>
        <w:t xml:space="preserve"> </w:t>
      </w:r>
      <w:r w:rsidR="00375CA9">
        <w:rPr>
          <w:color w:val="auto"/>
        </w:rPr>
        <w:t>Tribunal</w:t>
      </w:r>
      <w:r w:rsidR="0048557C">
        <w:rPr>
          <w:color w:val="auto"/>
        </w:rPr>
        <w:t>)</w:t>
      </w:r>
      <w:r w:rsidR="00375CA9" w:rsidRPr="002D5AF1">
        <w:rPr>
          <w:color w:val="auto"/>
        </w:rPr>
        <w:t xml:space="preserve"> </w:t>
      </w:r>
      <w:r w:rsidRPr="002D5AF1">
        <w:rPr>
          <w:color w:val="auto"/>
        </w:rPr>
        <w:t xml:space="preserve">is required to review a </w:t>
      </w:r>
      <w:proofErr w:type="spellStart"/>
      <w:r w:rsidR="00375CA9">
        <w:rPr>
          <w:color w:val="auto"/>
        </w:rPr>
        <w:t>CLMI</w:t>
      </w:r>
      <w:proofErr w:type="spellEnd"/>
      <w:r w:rsidR="00375CA9">
        <w:rPr>
          <w:color w:val="auto"/>
        </w:rPr>
        <w:t xml:space="preserve"> </w:t>
      </w:r>
      <w:r w:rsidRPr="002D5AF1">
        <w:rPr>
          <w:color w:val="auto"/>
        </w:rPr>
        <w:t xml:space="preserve">prisoner </w:t>
      </w:r>
      <w:r w:rsidR="00EE0CDD" w:rsidRPr="00FE568B">
        <w:rPr>
          <w:color w:val="auto"/>
        </w:rPr>
        <w:t>not exceeding</w:t>
      </w:r>
      <w:r w:rsidR="00EE0CDD" w:rsidRPr="00A441A4">
        <w:rPr>
          <w:color w:val="auto"/>
        </w:rPr>
        <w:t xml:space="preserve"> </w:t>
      </w:r>
      <w:r w:rsidR="000F71E4" w:rsidRPr="00A441A4">
        <w:rPr>
          <w:color w:val="auto"/>
        </w:rPr>
        <w:t>twelve</w:t>
      </w:r>
      <w:r w:rsidR="000F71E4">
        <w:rPr>
          <w:color w:val="auto"/>
        </w:rPr>
        <w:t xml:space="preserve"> months </w:t>
      </w:r>
      <w:r w:rsidRPr="002D5AF1">
        <w:rPr>
          <w:color w:val="auto"/>
        </w:rPr>
        <w:t xml:space="preserve">after the </w:t>
      </w:r>
      <w:r w:rsidR="0067771F" w:rsidRPr="002D5AF1">
        <w:rPr>
          <w:color w:val="auto"/>
        </w:rPr>
        <w:t xml:space="preserve">Custody Order </w:t>
      </w:r>
      <w:r w:rsidR="000F71E4">
        <w:rPr>
          <w:color w:val="auto"/>
        </w:rPr>
        <w:t>is</w:t>
      </w:r>
      <w:r w:rsidRPr="002D5AF1">
        <w:rPr>
          <w:color w:val="auto"/>
        </w:rPr>
        <w:t xml:space="preserve"> made</w:t>
      </w:r>
      <w:r w:rsidR="00E2625C">
        <w:rPr>
          <w:color w:val="auto"/>
        </w:rPr>
        <w:t>.</w:t>
      </w:r>
      <w:r w:rsidRPr="002D5AF1">
        <w:rPr>
          <w:rStyle w:val="FootnoteReference"/>
          <w:color w:val="auto"/>
        </w:rPr>
        <w:footnoteReference w:id="16"/>
      </w:r>
      <w:r w:rsidRPr="002D5AF1">
        <w:rPr>
          <w:color w:val="auto"/>
        </w:rPr>
        <w:t xml:space="preserve"> </w:t>
      </w:r>
    </w:p>
    <w:p w14:paraId="68BF310F" w14:textId="7E652E9A" w:rsidR="009515DC" w:rsidRPr="002D5AF1" w:rsidRDefault="009515DC" w:rsidP="009515DC">
      <w:pPr>
        <w:pStyle w:val="Heading3"/>
        <w:jc w:val="both"/>
        <w:rPr>
          <w:color w:val="auto"/>
        </w:rPr>
      </w:pPr>
      <w:r w:rsidRPr="002D5AF1">
        <w:rPr>
          <w:color w:val="auto"/>
        </w:rPr>
        <w:t xml:space="preserve">The </w:t>
      </w:r>
      <w:r w:rsidR="00375CA9">
        <w:rPr>
          <w:color w:val="auto"/>
        </w:rPr>
        <w:t>Tribunal</w:t>
      </w:r>
      <w:r w:rsidR="00375CA9" w:rsidRPr="002D5AF1">
        <w:rPr>
          <w:color w:val="auto"/>
        </w:rPr>
        <w:t xml:space="preserve"> </w:t>
      </w:r>
      <w:r w:rsidRPr="002D5AF1">
        <w:rPr>
          <w:color w:val="auto"/>
        </w:rPr>
        <w:t xml:space="preserve">may seek </w:t>
      </w:r>
      <w:r w:rsidR="00942F04">
        <w:rPr>
          <w:color w:val="auto"/>
        </w:rPr>
        <w:t>information from</w:t>
      </w:r>
      <w:r w:rsidR="00CF703E" w:rsidRPr="00FE568B">
        <w:rPr>
          <w:color w:val="auto"/>
        </w:rPr>
        <w:t xml:space="preserve"> TOMS</w:t>
      </w:r>
      <w:r w:rsidR="00CF703E">
        <w:rPr>
          <w:color w:val="auto"/>
        </w:rPr>
        <w:t xml:space="preserve"> </w:t>
      </w:r>
      <w:r w:rsidRPr="002D5AF1">
        <w:rPr>
          <w:color w:val="auto"/>
        </w:rPr>
        <w:t>from the prison as part of the review process.</w:t>
      </w:r>
    </w:p>
    <w:p w14:paraId="09CA0384" w14:textId="77BD4FF5" w:rsidR="009515DC" w:rsidRPr="002D5AF1" w:rsidRDefault="009515DC" w:rsidP="009515DC">
      <w:pPr>
        <w:pStyle w:val="Heading3"/>
        <w:jc w:val="both"/>
        <w:rPr>
          <w:color w:val="auto"/>
        </w:rPr>
      </w:pPr>
      <w:r w:rsidRPr="002D5AF1">
        <w:rPr>
          <w:color w:val="auto"/>
        </w:rPr>
        <w:t>If a prison report</w:t>
      </w:r>
      <w:r w:rsidR="00CF703E">
        <w:rPr>
          <w:color w:val="auto"/>
        </w:rPr>
        <w:t xml:space="preserve"> on TOMS</w:t>
      </w:r>
      <w:r w:rsidRPr="002D5AF1">
        <w:rPr>
          <w:color w:val="auto"/>
        </w:rPr>
        <w:t xml:space="preserve"> is needed, this will have been indicated in the previous review decision, together with the due date for the report and any specific topics to be addressed (e.g. likelihood of placement in a </w:t>
      </w:r>
      <w:proofErr w:type="gramStart"/>
      <w:r w:rsidRPr="002D5AF1">
        <w:rPr>
          <w:color w:val="auto"/>
        </w:rPr>
        <w:t>minimum security</w:t>
      </w:r>
      <w:proofErr w:type="gramEnd"/>
      <w:r w:rsidRPr="002D5AF1">
        <w:rPr>
          <w:color w:val="auto"/>
        </w:rPr>
        <w:t xml:space="preserve"> facility). </w:t>
      </w:r>
    </w:p>
    <w:p w14:paraId="6E124EF7" w14:textId="3950F1DD" w:rsidR="00DC0D30" w:rsidRPr="002D5AF1" w:rsidRDefault="009515DC" w:rsidP="002D5AF1">
      <w:pPr>
        <w:pStyle w:val="Heading3"/>
        <w:keepNext w:val="0"/>
        <w:keepLines w:val="0"/>
        <w:jc w:val="both"/>
        <w:rPr>
          <w:color w:val="auto"/>
        </w:rPr>
      </w:pPr>
      <w:r w:rsidRPr="002D5AF1">
        <w:rPr>
          <w:color w:val="auto"/>
        </w:rPr>
        <w:t xml:space="preserve">The Authorised Assistant Superintendent shall ensure that a </w:t>
      </w:r>
      <w:proofErr w:type="spellStart"/>
      <w:r w:rsidR="00375CA9">
        <w:rPr>
          <w:color w:val="auto"/>
        </w:rPr>
        <w:t>CLMI</w:t>
      </w:r>
      <w:proofErr w:type="spellEnd"/>
      <w:r w:rsidR="00375CA9" w:rsidRPr="002D5AF1">
        <w:rPr>
          <w:color w:val="auto"/>
        </w:rPr>
        <w:t xml:space="preserve"> </w:t>
      </w:r>
      <w:r w:rsidRPr="002D5AF1">
        <w:rPr>
          <w:color w:val="auto"/>
        </w:rPr>
        <w:t xml:space="preserve">Review Report </w:t>
      </w:r>
      <w:r w:rsidR="00CD4C72">
        <w:rPr>
          <w:color w:val="auto"/>
        </w:rPr>
        <w:t>is</w:t>
      </w:r>
      <w:r w:rsidRPr="002D5AF1">
        <w:rPr>
          <w:color w:val="auto"/>
        </w:rPr>
        <w:t xml:space="preserve"> finalised on TOMS by the due date. </w:t>
      </w:r>
      <w:bookmarkStart w:id="20" w:name="_Toc22822815"/>
      <w:bookmarkEnd w:id="7"/>
    </w:p>
    <w:p w14:paraId="532418AA" w14:textId="2AD31809" w:rsidR="00A94E00" w:rsidRPr="002D5AF1" w:rsidRDefault="00A94E00" w:rsidP="002D5AF1">
      <w:pPr>
        <w:pStyle w:val="Heading1"/>
        <w:keepNext w:val="0"/>
        <w:keepLines w:val="0"/>
        <w:spacing w:before="360"/>
        <w:rPr>
          <w:color w:val="auto"/>
        </w:rPr>
      </w:pPr>
      <w:bookmarkStart w:id="21" w:name="_Toc175908847"/>
      <w:r w:rsidRPr="002D5AF1">
        <w:rPr>
          <w:color w:val="auto"/>
        </w:rPr>
        <w:t>Release</w:t>
      </w:r>
      <w:bookmarkEnd w:id="21"/>
    </w:p>
    <w:p w14:paraId="136119D9" w14:textId="7B817EF5" w:rsidR="009515DC" w:rsidRPr="00FE568B" w:rsidRDefault="009515DC" w:rsidP="00FE568B">
      <w:pPr>
        <w:pStyle w:val="Heading3"/>
        <w:keepNext w:val="0"/>
        <w:keepLines w:val="0"/>
        <w:rPr>
          <w:color w:val="auto"/>
        </w:rPr>
      </w:pPr>
      <w:r w:rsidRPr="00FE568B">
        <w:rPr>
          <w:color w:val="auto"/>
        </w:rPr>
        <w:t>Only the</w:t>
      </w:r>
      <w:r w:rsidR="00CF703E" w:rsidRPr="00FE568B">
        <w:rPr>
          <w:color w:val="auto"/>
        </w:rPr>
        <w:t xml:space="preserve"> </w:t>
      </w:r>
      <w:r w:rsidR="001763FA" w:rsidRPr="00FE568B">
        <w:rPr>
          <w:color w:val="auto"/>
        </w:rPr>
        <w:t>Tribunal</w:t>
      </w:r>
      <w:r w:rsidRPr="00FE568B">
        <w:rPr>
          <w:color w:val="auto"/>
        </w:rPr>
        <w:t xml:space="preserve"> </w:t>
      </w:r>
      <w:r w:rsidR="00CF703E" w:rsidRPr="00FE568B">
        <w:rPr>
          <w:color w:val="auto"/>
        </w:rPr>
        <w:t xml:space="preserve">or the Court </w:t>
      </w:r>
      <w:r w:rsidRPr="00FE568B">
        <w:rPr>
          <w:color w:val="auto"/>
        </w:rPr>
        <w:t xml:space="preserve">may order the release of a </w:t>
      </w:r>
      <w:proofErr w:type="spellStart"/>
      <w:r w:rsidR="00375CA9" w:rsidRPr="00FE568B">
        <w:rPr>
          <w:color w:val="auto"/>
        </w:rPr>
        <w:t>CLMI</w:t>
      </w:r>
      <w:proofErr w:type="spellEnd"/>
      <w:r w:rsidR="00375CA9" w:rsidRPr="00FE568B">
        <w:rPr>
          <w:color w:val="auto"/>
        </w:rPr>
        <w:t xml:space="preserve"> </w:t>
      </w:r>
      <w:r w:rsidRPr="00FE568B">
        <w:rPr>
          <w:color w:val="auto"/>
        </w:rPr>
        <w:t>prisoner</w:t>
      </w:r>
      <w:r w:rsidR="00CF703E" w:rsidRPr="00FE568B">
        <w:rPr>
          <w:color w:val="auto"/>
        </w:rPr>
        <w:t xml:space="preserve"> on a custody order</w:t>
      </w:r>
      <w:r w:rsidR="00381BA9" w:rsidRPr="00FE568B">
        <w:rPr>
          <w:color w:val="auto"/>
        </w:rPr>
        <w:t xml:space="preserve">, at the end of the limiting term, when the custody order is cancelled by the </w:t>
      </w:r>
      <w:proofErr w:type="gramStart"/>
      <w:r w:rsidR="00381BA9" w:rsidRPr="00FE568B">
        <w:rPr>
          <w:color w:val="auto"/>
        </w:rPr>
        <w:t>Court</w:t>
      </w:r>
      <w:proofErr w:type="gramEnd"/>
      <w:r w:rsidR="00381BA9" w:rsidRPr="00FE568B">
        <w:rPr>
          <w:color w:val="auto"/>
        </w:rPr>
        <w:t xml:space="preserve"> or the conditions of the LOA Order </w:t>
      </w:r>
      <w:r w:rsidR="00FB35B4">
        <w:rPr>
          <w:color w:val="auto"/>
        </w:rPr>
        <w:t>is</w:t>
      </w:r>
      <w:r w:rsidR="00381BA9" w:rsidRPr="00FE568B">
        <w:rPr>
          <w:color w:val="auto"/>
        </w:rPr>
        <w:t xml:space="preserve"> cancelled by the Tribunal</w:t>
      </w:r>
      <w:r w:rsidR="00FD3776" w:rsidRPr="00FE568B">
        <w:rPr>
          <w:color w:val="auto"/>
        </w:rPr>
        <w:t>.</w:t>
      </w:r>
      <w:r w:rsidR="00381BA9" w:rsidRPr="00FE568B">
        <w:rPr>
          <w:rStyle w:val="FootnoteReference"/>
          <w:color w:val="auto"/>
        </w:rPr>
        <w:footnoteReference w:id="17"/>
      </w:r>
      <w:r w:rsidRPr="00FE568B">
        <w:rPr>
          <w:color w:val="auto"/>
        </w:rPr>
        <w:t xml:space="preserve"> </w:t>
      </w:r>
    </w:p>
    <w:p w14:paraId="5FC70FA4" w14:textId="77777777" w:rsidR="00CF703E" w:rsidRPr="00FE568B" w:rsidRDefault="009515DC" w:rsidP="00FE568B">
      <w:pPr>
        <w:pStyle w:val="Heading3"/>
        <w:keepNext w:val="0"/>
        <w:keepLines w:val="0"/>
        <w:rPr>
          <w:color w:val="auto"/>
        </w:rPr>
      </w:pPr>
      <w:r w:rsidRPr="00FE568B">
        <w:rPr>
          <w:color w:val="auto"/>
        </w:rPr>
        <w:t>Release may be granted with or without conditions</w:t>
      </w:r>
      <w:r w:rsidR="00CF703E" w:rsidRPr="00FE568B">
        <w:rPr>
          <w:color w:val="auto"/>
        </w:rPr>
        <w:t>, as follows:</w:t>
      </w:r>
    </w:p>
    <w:p w14:paraId="1D514EF9" w14:textId="77777777" w:rsidR="00CF703E" w:rsidRPr="00FE568B" w:rsidRDefault="00CF703E" w:rsidP="00FE568B">
      <w:pPr>
        <w:pStyle w:val="Heading3"/>
        <w:keepNext w:val="0"/>
        <w:keepLines w:val="0"/>
        <w:numPr>
          <w:ilvl w:val="0"/>
          <w:numId w:val="33"/>
        </w:numPr>
        <w:ind w:left="1134" w:hanging="284"/>
        <w:rPr>
          <w:color w:val="auto"/>
        </w:rPr>
      </w:pPr>
      <w:r w:rsidRPr="00FE568B">
        <w:rPr>
          <w:color w:val="auto"/>
        </w:rPr>
        <w:t xml:space="preserve">Discharge from </w:t>
      </w:r>
      <w:proofErr w:type="gramStart"/>
      <w:r w:rsidRPr="00FE568B">
        <w:rPr>
          <w:color w:val="auto"/>
        </w:rPr>
        <w:t>custody</w:t>
      </w:r>
      <w:proofErr w:type="gramEnd"/>
    </w:p>
    <w:p w14:paraId="19CF7D4E" w14:textId="2597B617" w:rsidR="00CF703E" w:rsidRPr="00FE568B" w:rsidRDefault="00CF703E" w:rsidP="00FE568B">
      <w:pPr>
        <w:pStyle w:val="Heading3"/>
        <w:keepNext w:val="0"/>
        <w:keepLines w:val="0"/>
        <w:numPr>
          <w:ilvl w:val="0"/>
          <w:numId w:val="33"/>
        </w:numPr>
        <w:ind w:left="1134" w:hanging="283"/>
        <w:rPr>
          <w:color w:val="auto"/>
        </w:rPr>
      </w:pPr>
      <w:r w:rsidRPr="00FE568B">
        <w:rPr>
          <w:color w:val="auto"/>
        </w:rPr>
        <w:t>Discharge from a custody order</w:t>
      </w:r>
      <w:r w:rsidR="00FB35B4">
        <w:rPr>
          <w:color w:val="auto"/>
        </w:rPr>
        <w:t>.</w:t>
      </w:r>
    </w:p>
    <w:p w14:paraId="302627E3" w14:textId="3FF0B421" w:rsidR="00294E22" w:rsidRPr="00FE568B" w:rsidRDefault="00294E22" w:rsidP="002D5AF1">
      <w:pPr>
        <w:pStyle w:val="Heading3"/>
        <w:keepNext w:val="0"/>
        <w:keepLines w:val="0"/>
        <w:rPr>
          <w:color w:val="auto"/>
        </w:rPr>
      </w:pPr>
      <w:r w:rsidRPr="00FE568B">
        <w:rPr>
          <w:color w:val="auto"/>
        </w:rPr>
        <w:t xml:space="preserve">A </w:t>
      </w:r>
      <w:proofErr w:type="spellStart"/>
      <w:r w:rsidRPr="00FE568B">
        <w:rPr>
          <w:color w:val="auto"/>
        </w:rPr>
        <w:t>CLMI</w:t>
      </w:r>
      <w:proofErr w:type="spellEnd"/>
      <w:r w:rsidRPr="00FE568B">
        <w:rPr>
          <w:color w:val="auto"/>
        </w:rPr>
        <w:t xml:space="preserve"> prisoner is deemed released from prison if they are granted a LOA which does not require them to return to prison</w:t>
      </w:r>
      <w:r w:rsidR="00E2625C" w:rsidRPr="00FE568B">
        <w:rPr>
          <w:color w:val="auto"/>
        </w:rPr>
        <w:t>.</w:t>
      </w:r>
      <w:r w:rsidR="00A441A4" w:rsidRPr="00FE568B">
        <w:rPr>
          <w:rStyle w:val="FootnoteReference"/>
          <w:color w:val="auto"/>
        </w:rPr>
        <w:footnoteReference w:id="18"/>
      </w:r>
    </w:p>
    <w:p w14:paraId="70EC91C8" w14:textId="0356B338" w:rsidR="007964FA" w:rsidRDefault="009515DC" w:rsidP="002D5AF1">
      <w:pPr>
        <w:pStyle w:val="Heading3"/>
        <w:keepNext w:val="0"/>
        <w:keepLines w:val="0"/>
      </w:pPr>
      <w:r w:rsidRPr="002D5AF1">
        <w:rPr>
          <w:color w:val="auto"/>
        </w:rPr>
        <w:t xml:space="preserve">Release of a </w:t>
      </w:r>
      <w:proofErr w:type="spellStart"/>
      <w:r w:rsidR="00375CA9">
        <w:rPr>
          <w:color w:val="auto"/>
        </w:rPr>
        <w:t>CLMI</w:t>
      </w:r>
      <w:proofErr w:type="spellEnd"/>
      <w:r w:rsidR="00375CA9" w:rsidRPr="002D5AF1">
        <w:rPr>
          <w:color w:val="auto"/>
        </w:rPr>
        <w:t xml:space="preserve"> </w:t>
      </w:r>
      <w:r w:rsidRPr="002D5AF1">
        <w:rPr>
          <w:color w:val="auto"/>
        </w:rPr>
        <w:t xml:space="preserve">prisoner shall be in accordance with </w:t>
      </w:r>
      <w:hyperlink r:id="rId29" w:history="1">
        <w:proofErr w:type="spellStart"/>
        <w:r w:rsidR="00ED5C25" w:rsidRPr="009E3ADA">
          <w:rPr>
            <w:rStyle w:val="Hyperlink"/>
          </w:rPr>
          <w:t>COPP</w:t>
        </w:r>
        <w:proofErr w:type="spellEnd"/>
        <w:r w:rsidR="00ED5C25" w:rsidRPr="009E3ADA">
          <w:rPr>
            <w:rStyle w:val="Hyperlink"/>
          </w:rPr>
          <w:t xml:space="preserve"> 14.6 </w:t>
        </w:r>
        <w:r w:rsidR="00626707" w:rsidRPr="009E3ADA">
          <w:rPr>
            <w:rStyle w:val="Hyperlink"/>
          </w:rPr>
          <w:t xml:space="preserve">– </w:t>
        </w:r>
        <w:r w:rsidR="00ED5C25" w:rsidRPr="009E3ADA">
          <w:rPr>
            <w:rStyle w:val="Hyperlink"/>
          </w:rPr>
          <w:t xml:space="preserve">Prisoners </w:t>
        </w:r>
        <w:r w:rsidR="00725077">
          <w:rPr>
            <w:rStyle w:val="Hyperlink"/>
          </w:rPr>
          <w:t>R</w:t>
        </w:r>
        <w:r w:rsidR="00ED5C25" w:rsidRPr="009E3ADA">
          <w:rPr>
            <w:rStyle w:val="Hyperlink"/>
          </w:rPr>
          <w:t xml:space="preserve">elease from </w:t>
        </w:r>
        <w:r w:rsidR="00725077">
          <w:rPr>
            <w:rStyle w:val="Hyperlink"/>
          </w:rPr>
          <w:t>C</w:t>
        </w:r>
        <w:r w:rsidR="00ED5C25" w:rsidRPr="009E3ADA">
          <w:rPr>
            <w:rStyle w:val="Hyperlink"/>
          </w:rPr>
          <w:t>ustody</w:t>
        </w:r>
      </w:hyperlink>
      <w:r w:rsidR="00ED5C25">
        <w:t>.</w:t>
      </w:r>
      <w:r w:rsidR="00F4483B">
        <w:t xml:space="preserve"> </w:t>
      </w:r>
    </w:p>
    <w:p w14:paraId="6449C07C" w14:textId="77777777" w:rsidR="00F91FFD" w:rsidRDefault="00F91FFD" w:rsidP="00F91FFD">
      <w:pPr>
        <w:pStyle w:val="Heading1"/>
      </w:pPr>
      <w:bookmarkStart w:id="22" w:name="_Toc175908848"/>
      <w:r>
        <w:t>Extended Custody Orders</w:t>
      </w:r>
      <w:bookmarkEnd w:id="22"/>
    </w:p>
    <w:p w14:paraId="7C6A327B" w14:textId="04BC8CFA" w:rsidR="00F91FFD" w:rsidRPr="0021578E" w:rsidRDefault="00F91FFD" w:rsidP="00FE568B">
      <w:pPr>
        <w:pStyle w:val="Heading3"/>
        <w:rPr>
          <w:rFonts w:eastAsia="MS Mincho"/>
          <w:bCs w:val="0"/>
          <w:color w:val="auto"/>
          <w:szCs w:val="24"/>
        </w:rPr>
      </w:pPr>
      <w:r>
        <w:rPr>
          <w:rFonts w:eastAsia="MS Mincho"/>
          <w:bCs w:val="0"/>
          <w:color w:val="auto"/>
          <w:szCs w:val="24"/>
        </w:rPr>
        <w:t>An extended custody order is an order</w:t>
      </w:r>
      <w:r w:rsidR="00977EDD">
        <w:rPr>
          <w:rFonts w:eastAsia="MS Mincho"/>
          <w:bCs w:val="0"/>
          <w:color w:val="auto"/>
          <w:szCs w:val="24"/>
        </w:rPr>
        <w:t xml:space="preserve"> </w:t>
      </w:r>
      <w:r>
        <w:rPr>
          <w:rFonts w:eastAsia="MS Mincho"/>
          <w:bCs w:val="0"/>
          <w:color w:val="auto"/>
          <w:szCs w:val="24"/>
        </w:rPr>
        <w:t>made by the Supreme Court.</w:t>
      </w:r>
    </w:p>
    <w:p w14:paraId="111F85EF" w14:textId="77777777" w:rsidR="00F91FFD" w:rsidRPr="00ED3A21" w:rsidRDefault="00F91FFD" w:rsidP="00FE568B">
      <w:pPr>
        <w:pStyle w:val="Heading3"/>
      </w:pPr>
      <w:r>
        <w:t xml:space="preserve">The Tribunal must consider the need for an extended custody order, with a limiting term of 12 months, in respect of the </w:t>
      </w:r>
      <w:proofErr w:type="spellStart"/>
      <w:r>
        <w:t>CLMI</w:t>
      </w:r>
      <w:proofErr w:type="spellEnd"/>
      <w:r>
        <w:t xml:space="preserve"> prisoner.</w:t>
      </w:r>
    </w:p>
    <w:p w14:paraId="0161CF03" w14:textId="77777777" w:rsidR="00F91FFD" w:rsidRPr="00416559" w:rsidRDefault="00F91FFD" w:rsidP="00FE568B">
      <w:pPr>
        <w:pStyle w:val="Heading3"/>
      </w:pPr>
      <w:r>
        <w:t>The Tribunal shall determine the place of custody for a supervised person placed on an extended custody order.</w:t>
      </w:r>
    </w:p>
    <w:p w14:paraId="204F4783" w14:textId="7F774974" w:rsidR="00F91FFD" w:rsidRDefault="00F91FFD" w:rsidP="00FE568B">
      <w:pPr>
        <w:pStyle w:val="Heading3"/>
        <w:rPr>
          <w:rFonts w:eastAsia="MS Mincho"/>
          <w:bCs w:val="0"/>
          <w:color w:val="auto"/>
          <w:szCs w:val="24"/>
        </w:rPr>
      </w:pPr>
      <w:r>
        <w:rPr>
          <w:rFonts w:eastAsia="MS Mincho"/>
          <w:bCs w:val="0"/>
          <w:color w:val="auto"/>
          <w:szCs w:val="24"/>
        </w:rPr>
        <w:t xml:space="preserve">The Tribunal cannot cancel </w:t>
      </w:r>
      <w:proofErr w:type="gramStart"/>
      <w:r>
        <w:rPr>
          <w:rFonts w:eastAsia="MS Mincho"/>
          <w:bCs w:val="0"/>
          <w:color w:val="auto"/>
          <w:szCs w:val="24"/>
        </w:rPr>
        <w:t>all of</w:t>
      </w:r>
      <w:proofErr w:type="gramEnd"/>
      <w:r>
        <w:rPr>
          <w:rFonts w:eastAsia="MS Mincho"/>
          <w:bCs w:val="0"/>
          <w:color w:val="auto"/>
          <w:szCs w:val="24"/>
        </w:rPr>
        <w:t xml:space="preserve"> the conditions of a LOA Order applied in respect of a person subject to an extended custody order</w:t>
      </w:r>
      <w:r w:rsidR="00E2625C">
        <w:rPr>
          <w:rFonts w:eastAsia="MS Mincho"/>
          <w:bCs w:val="0"/>
          <w:color w:val="auto"/>
          <w:szCs w:val="24"/>
        </w:rPr>
        <w:t>.</w:t>
      </w:r>
      <w:r>
        <w:rPr>
          <w:rStyle w:val="FootnoteReference"/>
          <w:rFonts w:eastAsia="MS Mincho"/>
          <w:bCs w:val="0"/>
          <w:color w:val="auto"/>
          <w:szCs w:val="24"/>
        </w:rPr>
        <w:footnoteReference w:id="19"/>
      </w:r>
    </w:p>
    <w:p w14:paraId="1C772085" w14:textId="77777777" w:rsidR="00F91FFD" w:rsidRDefault="00F91FFD" w:rsidP="00FE568B">
      <w:pPr>
        <w:pStyle w:val="Heading3"/>
        <w:rPr>
          <w:rFonts w:eastAsia="MS Mincho"/>
          <w:bCs w:val="0"/>
          <w:color w:val="auto"/>
          <w:szCs w:val="24"/>
        </w:rPr>
      </w:pPr>
      <w:r>
        <w:rPr>
          <w:rFonts w:eastAsia="MS Mincho"/>
          <w:bCs w:val="0"/>
          <w:color w:val="auto"/>
          <w:szCs w:val="24"/>
        </w:rPr>
        <w:t xml:space="preserve">An ARMS and SAMS assessment shall be completed if a </w:t>
      </w:r>
      <w:proofErr w:type="spellStart"/>
      <w:r>
        <w:rPr>
          <w:rFonts w:eastAsia="MS Mincho"/>
          <w:bCs w:val="0"/>
          <w:color w:val="auto"/>
          <w:szCs w:val="24"/>
        </w:rPr>
        <w:t>CLMI</w:t>
      </w:r>
      <w:proofErr w:type="spellEnd"/>
      <w:r>
        <w:rPr>
          <w:rFonts w:eastAsia="MS Mincho"/>
          <w:bCs w:val="0"/>
          <w:color w:val="auto"/>
          <w:szCs w:val="24"/>
        </w:rPr>
        <w:t xml:space="preserve"> prisoner receives an extended custody </w:t>
      </w:r>
      <w:proofErr w:type="gramStart"/>
      <w:r>
        <w:rPr>
          <w:rFonts w:eastAsia="MS Mincho"/>
          <w:bCs w:val="0"/>
          <w:color w:val="auto"/>
          <w:szCs w:val="24"/>
        </w:rPr>
        <w:t>order</w:t>
      </w:r>
      <w:proofErr w:type="gramEnd"/>
    </w:p>
    <w:p w14:paraId="6293835D" w14:textId="77777777" w:rsidR="00F91FFD" w:rsidRDefault="00F91FFD" w:rsidP="00FE568B">
      <w:pPr>
        <w:pStyle w:val="Heading3"/>
        <w:rPr>
          <w:rFonts w:eastAsia="MS Mincho"/>
          <w:bCs w:val="0"/>
          <w:color w:val="auto"/>
          <w:szCs w:val="24"/>
        </w:rPr>
      </w:pPr>
      <w:r w:rsidRPr="00C97A42">
        <w:rPr>
          <w:rFonts w:eastAsia="MS Mincho"/>
          <w:bCs w:val="0"/>
          <w:color w:val="auto"/>
          <w:szCs w:val="24"/>
        </w:rPr>
        <w:t xml:space="preserve">Prison </w:t>
      </w:r>
      <w:r>
        <w:rPr>
          <w:rFonts w:eastAsia="MS Mincho"/>
          <w:bCs w:val="0"/>
          <w:color w:val="auto"/>
          <w:szCs w:val="24"/>
        </w:rPr>
        <w:t>m</w:t>
      </w:r>
      <w:r w:rsidRPr="00C97A42">
        <w:rPr>
          <w:rFonts w:eastAsia="MS Mincho"/>
          <w:bCs w:val="0"/>
          <w:color w:val="auto"/>
          <w:szCs w:val="24"/>
        </w:rPr>
        <w:t xml:space="preserve">ovements </w:t>
      </w:r>
      <w:r>
        <w:rPr>
          <w:rFonts w:eastAsia="MS Mincho"/>
          <w:bCs w:val="0"/>
          <w:color w:val="auto"/>
          <w:szCs w:val="24"/>
        </w:rPr>
        <w:t>s</w:t>
      </w:r>
      <w:r w:rsidRPr="00C97A42">
        <w:rPr>
          <w:rFonts w:eastAsia="MS Mincho"/>
          <w:bCs w:val="0"/>
          <w:color w:val="auto"/>
          <w:szCs w:val="24"/>
        </w:rPr>
        <w:t>taff sh</w:t>
      </w:r>
      <w:r>
        <w:rPr>
          <w:rFonts w:eastAsia="MS Mincho"/>
          <w:bCs w:val="0"/>
          <w:color w:val="auto"/>
          <w:szCs w:val="24"/>
        </w:rPr>
        <w:t>all</w:t>
      </w:r>
      <w:r w:rsidRPr="00C97A42">
        <w:rPr>
          <w:rFonts w:eastAsia="MS Mincho"/>
          <w:bCs w:val="0"/>
          <w:color w:val="auto"/>
          <w:szCs w:val="24"/>
        </w:rPr>
        <w:t xml:space="preserve"> forward any Extended Custody Orders to </w:t>
      </w:r>
      <w:hyperlink r:id="rId30" w:history="1">
        <w:r w:rsidRPr="00C97A42">
          <w:rPr>
            <w:rFonts w:eastAsia="MS Mincho" w:cs="Arial"/>
            <w:bCs w:val="0"/>
            <w:color w:val="0000FF"/>
            <w:szCs w:val="24"/>
            <w:u w:val="single"/>
          </w:rPr>
          <w:t>AC-SM-SIU@justice.wa.gov.au</w:t>
        </w:r>
      </w:hyperlink>
      <w:r w:rsidRPr="00C97A42">
        <w:rPr>
          <w:rFonts w:eastAsia="MS Mincho"/>
          <w:bCs w:val="0"/>
          <w:color w:val="auto"/>
          <w:szCs w:val="24"/>
        </w:rPr>
        <w:t xml:space="preserve"> for the outcome to be recorded on TOMS and updating of the prisoner’s sentence dates.</w:t>
      </w:r>
    </w:p>
    <w:p w14:paraId="485CA3B6" w14:textId="77777777" w:rsidR="00ED3A21" w:rsidRPr="00ED3A21" w:rsidRDefault="00ED3A21" w:rsidP="00FE568B"/>
    <w:p w14:paraId="098E2BAE" w14:textId="1E49E59F" w:rsidR="00C97A42" w:rsidRDefault="00C97A42" w:rsidP="00FE568B">
      <w:pPr>
        <w:pStyle w:val="Heading3"/>
      </w:pPr>
      <w:r>
        <w:lastRenderedPageBreak/>
        <w:t xml:space="preserve">An extended custody order </w:t>
      </w:r>
      <w:r w:rsidR="00ED3A21">
        <w:t xml:space="preserve">shall </w:t>
      </w:r>
      <w:r>
        <w:t>be reviewed periodically by the Supreme Court, who will either confirm the order or cancel it</w:t>
      </w:r>
      <w:r w:rsidR="00E2625C">
        <w:t>.</w:t>
      </w:r>
      <w:r>
        <w:rPr>
          <w:rStyle w:val="FootnoteReference"/>
        </w:rPr>
        <w:footnoteReference w:id="20"/>
      </w:r>
    </w:p>
    <w:p w14:paraId="7C500EF8" w14:textId="17FBA57C" w:rsidR="00FF5E3D" w:rsidRPr="00FE568B" w:rsidRDefault="00E97395" w:rsidP="00FE568B">
      <w:pPr>
        <w:pStyle w:val="Heading3"/>
      </w:pPr>
      <w:r>
        <w:t xml:space="preserve"> </w:t>
      </w:r>
      <w:r w:rsidRPr="00FE568B">
        <w:t xml:space="preserve">A </w:t>
      </w:r>
      <w:proofErr w:type="spellStart"/>
      <w:r w:rsidRPr="00FE568B">
        <w:t>CLMI</w:t>
      </w:r>
      <w:proofErr w:type="spellEnd"/>
      <w:r w:rsidRPr="00FE568B">
        <w:t xml:space="preserve"> prisoner may, with the leave of the court, apply to the Supreme Court for a review of their extended custody order</w:t>
      </w:r>
      <w:r w:rsidR="00E2625C" w:rsidRPr="00FE568B">
        <w:t>.</w:t>
      </w:r>
      <w:r w:rsidRPr="00FE568B">
        <w:rPr>
          <w:rStyle w:val="FootnoteReference"/>
        </w:rPr>
        <w:footnoteReference w:id="21"/>
      </w:r>
    </w:p>
    <w:p w14:paraId="388C54B3" w14:textId="554B3C0E" w:rsidR="00FF5E3D" w:rsidRPr="00FE568B" w:rsidRDefault="00F56FCA" w:rsidP="00FE568B">
      <w:pPr>
        <w:pStyle w:val="Heading3"/>
        <w:rPr>
          <w:color w:val="auto"/>
        </w:rPr>
      </w:pPr>
      <w:r w:rsidRPr="00FE568B">
        <w:rPr>
          <w:color w:val="auto"/>
        </w:rPr>
        <w:t>Where an extended custody order application is yet to be determined, the Minister may apply to the Supreme Court for an Interim Custody Order to ensure the adequate protection of the community</w:t>
      </w:r>
      <w:r w:rsidR="00E2625C" w:rsidRPr="00FE568B">
        <w:rPr>
          <w:color w:val="auto"/>
        </w:rPr>
        <w:t>.</w:t>
      </w:r>
      <w:r w:rsidR="00A441A4" w:rsidRPr="00FE568B">
        <w:rPr>
          <w:rStyle w:val="FootnoteReference"/>
          <w:color w:val="auto"/>
        </w:rPr>
        <w:footnoteReference w:id="22"/>
      </w:r>
      <w:r w:rsidRPr="00FE568B">
        <w:rPr>
          <w:color w:val="auto"/>
        </w:rPr>
        <w:t xml:space="preserve"> </w:t>
      </w:r>
    </w:p>
    <w:p w14:paraId="0F67C57A" w14:textId="3AF6DD7E" w:rsidR="000A0CCC" w:rsidRPr="00FE568B" w:rsidRDefault="000A0CCC" w:rsidP="00FE568B">
      <w:pPr>
        <w:pStyle w:val="Heading3"/>
        <w:tabs>
          <w:tab w:val="left" w:pos="993"/>
        </w:tabs>
        <w:rPr>
          <w:color w:val="auto"/>
        </w:rPr>
      </w:pPr>
      <w:r w:rsidRPr="00FE568B">
        <w:rPr>
          <w:color w:val="auto"/>
        </w:rPr>
        <w:t xml:space="preserve">Where immediately before </w:t>
      </w:r>
      <w:r w:rsidR="00B4270E" w:rsidRPr="00FE568B">
        <w:rPr>
          <w:color w:val="auto"/>
        </w:rPr>
        <w:t xml:space="preserve">the current </w:t>
      </w:r>
      <w:r w:rsidRPr="00FE568B">
        <w:rPr>
          <w:color w:val="auto"/>
        </w:rPr>
        <w:t xml:space="preserve">Custody Order is </w:t>
      </w:r>
      <w:r w:rsidR="00B4270E" w:rsidRPr="00FE568B">
        <w:rPr>
          <w:color w:val="auto"/>
        </w:rPr>
        <w:t>replaced with</w:t>
      </w:r>
      <w:r w:rsidRPr="00FE568B">
        <w:rPr>
          <w:color w:val="auto"/>
        </w:rPr>
        <w:t xml:space="preserve"> an Interim Custody Order, a LOA Order </w:t>
      </w:r>
      <w:r w:rsidR="00B4270E" w:rsidRPr="00FE568B">
        <w:rPr>
          <w:color w:val="auto"/>
        </w:rPr>
        <w:t xml:space="preserve">applies and </w:t>
      </w:r>
      <w:r w:rsidRPr="00FE568B">
        <w:rPr>
          <w:color w:val="auto"/>
        </w:rPr>
        <w:t>continues in effect</w:t>
      </w:r>
      <w:r w:rsidR="00E2625C" w:rsidRPr="00FE568B">
        <w:rPr>
          <w:color w:val="auto"/>
        </w:rPr>
        <w:t>.</w:t>
      </w:r>
      <w:r w:rsidR="00A441A4" w:rsidRPr="00FE568B">
        <w:rPr>
          <w:rStyle w:val="FootnoteReference"/>
          <w:color w:val="auto"/>
        </w:rPr>
        <w:footnoteReference w:id="23"/>
      </w:r>
    </w:p>
    <w:p w14:paraId="655B52A9" w14:textId="5513EF7D" w:rsidR="00C436E4" w:rsidRDefault="00C436E4" w:rsidP="00C436E4">
      <w:pPr>
        <w:pStyle w:val="Heading1"/>
        <w:spacing w:before="360"/>
      </w:pPr>
      <w:bookmarkStart w:id="24" w:name="_Toc175908849"/>
      <w:r w:rsidRPr="00951529">
        <w:t>Annexures</w:t>
      </w:r>
      <w:bookmarkEnd w:id="24"/>
      <w:r w:rsidR="00F4483B">
        <w:t xml:space="preserve"> </w:t>
      </w:r>
    </w:p>
    <w:p w14:paraId="7B7F0445" w14:textId="4144F49C" w:rsidR="001A4BA9" w:rsidRDefault="001A4BA9" w:rsidP="00984C5F">
      <w:pPr>
        <w:pStyle w:val="Heading2"/>
      </w:pPr>
      <w:bookmarkStart w:id="25" w:name="_Toc16796379"/>
      <w:bookmarkStart w:id="26" w:name="_Toc175908850"/>
      <w:r>
        <w:t xml:space="preserve">Related </w:t>
      </w:r>
      <w:proofErr w:type="spellStart"/>
      <w:r>
        <w:t>COPP</w:t>
      </w:r>
      <w:bookmarkEnd w:id="25"/>
      <w:r w:rsidR="00984C5F">
        <w:t>s</w:t>
      </w:r>
      <w:bookmarkEnd w:id="26"/>
      <w:proofErr w:type="spellEnd"/>
    </w:p>
    <w:p w14:paraId="634ACF3F" w14:textId="7FA3F21B" w:rsidR="000E2F6B" w:rsidRPr="00664215" w:rsidRDefault="00664215" w:rsidP="008568DE">
      <w:pPr>
        <w:pStyle w:val="ListParagraph"/>
        <w:numPr>
          <w:ilvl w:val="0"/>
          <w:numId w:val="16"/>
        </w:numPr>
        <w:spacing w:before="120" w:after="120"/>
        <w:ind w:left="851" w:hanging="284"/>
        <w:contextualSpacing w:val="0"/>
        <w:rPr>
          <w:rStyle w:val="Hyperlink"/>
        </w:rPr>
      </w:pPr>
      <w:r>
        <w:fldChar w:fldCharType="begin"/>
      </w:r>
      <w:r>
        <w:instrText>HYPERLINK "https://dojwa.sharepoint.com/sites/intranet/prison-operations/Pages/prison-copps.aspx"</w:instrText>
      </w:r>
      <w:r>
        <w:fldChar w:fldCharType="separate"/>
      </w:r>
      <w:proofErr w:type="spellStart"/>
      <w:r w:rsidR="000E2F6B" w:rsidRPr="00664215">
        <w:rPr>
          <w:rStyle w:val="Hyperlink"/>
        </w:rPr>
        <w:t>COPP</w:t>
      </w:r>
      <w:proofErr w:type="spellEnd"/>
      <w:r w:rsidR="000E2F6B" w:rsidRPr="00664215">
        <w:rPr>
          <w:rStyle w:val="Hyperlink"/>
        </w:rPr>
        <w:t xml:space="preserve"> 2.1 </w:t>
      </w:r>
      <w:r w:rsidR="00F4483B" w:rsidRPr="00664215">
        <w:rPr>
          <w:rStyle w:val="Hyperlink"/>
        </w:rPr>
        <w:t xml:space="preserve">– </w:t>
      </w:r>
      <w:r w:rsidR="000E2F6B" w:rsidRPr="00664215">
        <w:rPr>
          <w:rStyle w:val="Hyperlink"/>
        </w:rPr>
        <w:t>Reception</w:t>
      </w:r>
    </w:p>
    <w:p w14:paraId="47E57AA8" w14:textId="31A3B925" w:rsidR="009350F7" w:rsidRPr="00664215" w:rsidRDefault="009350F7" w:rsidP="008568DE">
      <w:pPr>
        <w:pStyle w:val="ListParagraph"/>
        <w:numPr>
          <w:ilvl w:val="0"/>
          <w:numId w:val="16"/>
        </w:numPr>
        <w:spacing w:before="120" w:after="120"/>
        <w:ind w:left="851" w:hanging="284"/>
        <w:contextualSpacing w:val="0"/>
        <w:rPr>
          <w:rStyle w:val="Hyperlink"/>
        </w:rPr>
      </w:pPr>
      <w:proofErr w:type="spellStart"/>
      <w:r w:rsidRPr="00664215">
        <w:rPr>
          <w:rStyle w:val="Hyperlink"/>
        </w:rPr>
        <w:t>COPP</w:t>
      </w:r>
      <w:proofErr w:type="spellEnd"/>
      <w:r w:rsidRPr="00664215">
        <w:rPr>
          <w:rStyle w:val="Hyperlink"/>
        </w:rPr>
        <w:t xml:space="preserve"> 2.3 – Assessments and Sentence Management</w:t>
      </w:r>
    </w:p>
    <w:p w14:paraId="4251084E" w14:textId="0AF60033" w:rsidR="009350F7" w:rsidRPr="00664215" w:rsidRDefault="009350F7" w:rsidP="008568DE">
      <w:pPr>
        <w:pStyle w:val="ListParagraph"/>
        <w:numPr>
          <w:ilvl w:val="0"/>
          <w:numId w:val="16"/>
        </w:numPr>
        <w:spacing w:before="120" w:after="120"/>
        <w:ind w:left="851" w:hanging="284"/>
        <w:contextualSpacing w:val="0"/>
        <w:rPr>
          <w:rStyle w:val="Hyperlink"/>
        </w:rPr>
      </w:pPr>
      <w:proofErr w:type="spellStart"/>
      <w:r w:rsidRPr="00664215">
        <w:rPr>
          <w:rStyle w:val="Hyperlink"/>
        </w:rPr>
        <w:t>COPP</w:t>
      </w:r>
      <w:proofErr w:type="spellEnd"/>
      <w:r w:rsidRPr="00664215">
        <w:rPr>
          <w:rStyle w:val="Hyperlink"/>
        </w:rPr>
        <w:t xml:space="preserve"> 4.1 </w:t>
      </w:r>
      <w:r w:rsidR="003750A7" w:rsidRPr="00664215">
        <w:rPr>
          <w:rStyle w:val="Hyperlink"/>
        </w:rPr>
        <w:t xml:space="preserve">– </w:t>
      </w:r>
      <w:r w:rsidRPr="00664215">
        <w:rPr>
          <w:rStyle w:val="Hyperlink"/>
        </w:rPr>
        <w:t>Remand Prisoners</w:t>
      </w:r>
    </w:p>
    <w:p w14:paraId="724D7743" w14:textId="088E8F19" w:rsidR="009350F7" w:rsidRPr="00664215" w:rsidRDefault="009350F7" w:rsidP="008568DE">
      <w:pPr>
        <w:pStyle w:val="ListParagraph"/>
        <w:numPr>
          <w:ilvl w:val="0"/>
          <w:numId w:val="16"/>
        </w:numPr>
        <w:spacing w:before="120" w:after="120"/>
        <w:ind w:left="851" w:hanging="284"/>
        <w:contextualSpacing w:val="0"/>
        <w:rPr>
          <w:rStyle w:val="Hyperlink"/>
        </w:rPr>
      </w:pPr>
      <w:proofErr w:type="spellStart"/>
      <w:r w:rsidRPr="00664215">
        <w:rPr>
          <w:rStyle w:val="Hyperlink"/>
          <w:rFonts w:eastAsia="Times New Roman"/>
        </w:rPr>
        <w:t>COPP</w:t>
      </w:r>
      <w:proofErr w:type="spellEnd"/>
      <w:r w:rsidRPr="00664215">
        <w:rPr>
          <w:rStyle w:val="Hyperlink"/>
          <w:rFonts w:eastAsia="Times New Roman"/>
        </w:rPr>
        <w:t xml:space="preserve"> 4.8 – Prisoners with Disability</w:t>
      </w:r>
    </w:p>
    <w:p w14:paraId="7D4394EA" w14:textId="70268FC7" w:rsidR="009350F7" w:rsidRPr="00664215" w:rsidRDefault="009350F7" w:rsidP="008568DE">
      <w:pPr>
        <w:pStyle w:val="ListParagraph"/>
        <w:numPr>
          <w:ilvl w:val="0"/>
          <w:numId w:val="16"/>
        </w:numPr>
        <w:spacing w:before="120" w:after="120"/>
        <w:ind w:left="851" w:hanging="284"/>
        <w:contextualSpacing w:val="0"/>
        <w:rPr>
          <w:rStyle w:val="Hyperlink"/>
        </w:rPr>
      </w:pPr>
      <w:proofErr w:type="spellStart"/>
      <w:r w:rsidRPr="00664215">
        <w:rPr>
          <w:rStyle w:val="Hyperlink"/>
        </w:rPr>
        <w:t>COPP</w:t>
      </w:r>
      <w:proofErr w:type="spellEnd"/>
      <w:r w:rsidRPr="00664215">
        <w:rPr>
          <w:rStyle w:val="Hyperlink"/>
        </w:rPr>
        <w:t xml:space="preserve"> 4.9 – At-Risk Prisoners</w:t>
      </w:r>
    </w:p>
    <w:p w14:paraId="7A54B303" w14:textId="159E1201" w:rsidR="009350F7" w:rsidRPr="00664215" w:rsidRDefault="009350F7" w:rsidP="008568DE">
      <w:pPr>
        <w:pStyle w:val="ListParagraph"/>
        <w:numPr>
          <w:ilvl w:val="0"/>
          <w:numId w:val="16"/>
        </w:numPr>
        <w:spacing w:before="120" w:after="120"/>
        <w:ind w:left="851" w:hanging="284"/>
        <w:contextualSpacing w:val="0"/>
        <w:rPr>
          <w:rStyle w:val="Hyperlink"/>
        </w:rPr>
      </w:pPr>
      <w:proofErr w:type="spellStart"/>
      <w:r w:rsidRPr="00664215">
        <w:rPr>
          <w:rStyle w:val="Hyperlink"/>
          <w:rFonts w:eastAsia="MS Gothic"/>
          <w:bCs/>
          <w:szCs w:val="26"/>
        </w:rPr>
        <w:t>COPP</w:t>
      </w:r>
      <w:proofErr w:type="spellEnd"/>
      <w:r w:rsidRPr="00664215">
        <w:rPr>
          <w:rStyle w:val="Hyperlink"/>
          <w:rFonts w:eastAsia="MS Gothic"/>
          <w:bCs/>
          <w:szCs w:val="26"/>
        </w:rPr>
        <w:t xml:space="preserve"> 8.7 – External Activities</w:t>
      </w:r>
    </w:p>
    <w:p w14:paraId="586A46AE" w14:textId="0963F924" w:rsidR="001838B2" w:rsidRPr="00664215" w:rsidRDefault="001838B2" w:rsidP="008568DE">
      <w:pPr>
        <w:pStyle w:val="ListParagraph"/>
        <w:numPr>
          <w:ilvl w:val="0"/>
          <w:numId w:val="16"/>
        </w:numPr>
        <w:spacing w:before="120" w:after="120"/>
        <w:ind w:left="851" w:hanging="284"/>
        <w:contextualSpacing w:val="0"/>
        <w:rPr>
          <w:rStyle w:val="Hyperlink"/>
        </w:rPr>
      </w:pPr>
      <w:proofErr w:type="spellStart"/>
      <w:r w:rsidRPr="00664215">
        <w:rPr>
          <w:rStyle w:val="Hyperlink"/>
        </w:rPr>
        <w:t>COPP</w:t>
      </w:r>
      <w:proofErr w:type="spellEnd"/>
      <w:r w:rsidRPr="00664215">
        <w:rPr>
          <w:rStyle w:val="Hyperlink"/>
        </w:rPr>
        <w:t xml:space="preserve"> </w:t>
      </w:r>
      <w:r w:rsidR="00604EBC" w:rsidRPr="00664215">
        <w:rPr>
          <w:rStyle w:val="Hyperlink"/>
        </w:rPr>
        <w:t xml:space="preserve">12.2 </w:t>
      </w:r>
      <w:r w:rsidR="00F4483B" w:rsidRPr="00664215">
        <w:rPr>
          <w:rStyle w:val="Hyperlink"/>
        </w:rPr>
        <w:t xml:space="preserve">– </w:t>
      </w:r>
      <w:r w:rsidR="00604EBC" w:rsidRPr="00664215">
        <w:rPr>
          <w:rStyle w:val="Hyperlink"/>
        </w:rPr>
        <w:t xml:space="preserve">Coordination of </w:t>
      </w:r>
      <w:r w:rsidR="009350F7" w:rsidRPr="00664215">
        <w:rPr>
          <w:rStyle w:val="Hyperlink"/>
        </w:rPr>
        <w:t>E</w:t>
      </w:r>
      <w:r w:rsidRPr="00664215">
        <w:rPr>
          <w:rStyle w:val="Hyperlink"/>
        </w:rPr>
        <w:t>scorts</w:t>
      </w:r>
    </w:p>
    <w:p w14:paraId="7AF973E5" w14:textId="1F73B12E" w:rsidR="00604EBC" w:rsidRPr="00664215" w:rsidRDefault="00604EBC" w:rsidP="008568DE">
      <w:pPr>
        <w:pStyle w:val="ListParagraph"/>
        <w:numPr>
          <w:ilvl w:val="0"/>
          <w:numId w:val="16"/>
        </w:numPr>
        <w:spacing w:before="120" w:after="120"/>
        <w:ind w:left="851" w:hanging="284"/>
        <w:contextualSpacing w:val="0"/>
        <w:rPr>
          <w:rStyle w:val="Hyperlink"/>
        </w:rPr>
      </w:pPr>
      <w:proofErr w:type="spellStart"/>
      <w:r w:rsidRPr="00664215">
        <w:rPr>
          <w:rStyle w:val="Hyperlink"/>
        </w:rPr>
        <w:t>COPP</w:t>
      </w:r>
      <w:proofErr w:type="spellEnd"/>
      <w:r w:rsidRPr="00664215">
        <w:rPr>
          <w:rStyle w:val="Hyperlink"/>
        </w:rPr>
        <w:t xml:space="preserve"> 14.5 </w:t>
      </w:r>
      <w:r w:rsidR="00F4483B" w:rsidRPr="00664215">
        <w:rPr>
          <w:rStyle w:val="Hyperlink"/>
        </w:rPr>
        <w:t xml:space="preserve">– </w:t>
      </w:r>
      <w:r w:rsidRPr="00664215">
        <w:rPr>
          <w:rStyle w:val="Hyperlink"/>
        </w:rPr>
        <w:t xml:space="preserve">Authorised </w:t>
      </w:r>
      <w:r w:rsidR="009350F7" w:rsidRPr="00664215">
        <w:rPr>
          <w:rStyle w:val="Hyperlink"/>
        </w:rPr>
        <w:t>A</w:t>
      </w:r>
      <w:r w:rsidRPr="00664215">
        <w:rPr>
          <w:rStyle w:val="Hyperlink"/>
        </w:rPr>
        <w:t xml:space="preserve">bsences and </w:t>
      </w:r>
      <w:r w:rsidR="009350F7" w:rsidRPr="00664215">
        <w:rPr>
          <w:rStyle w:val="Hyperlink"/>
        </w:rPr>
        <w:t>A</w:t>
      </w:r>
      <w:r w:rsidRPr="00664215">
        <w:rPr>
          <w:rStyle w:val="Hyperlink"/>
        </w:rPr>
        <w:t xml:space="preserve">bsence </w:t>
      </w:r>
      <w:r w:rsidR="009350F7" w:rsidRPr="00664215">
        <w:rPr>
          <w:rStyle w:val="Hyperlink"/>
        </w:rPr>
        <w:t>P</w:t>
      </w:r>
      <w:r w:rsidRPr="00664215">
        <w:rPr>
          <w:rStyle w:val="Hyperlink"/>
        </w:rPr>
        <w:t>ermits</w:t>
      </w:r>
    </w:p>
    <w:p w14:paraId="46887928" w14:textId="34A2B593" w:rsidR="00ED5C25" w:rsidRPr="001838B2" w:rsidRDefault="00ED5C25" w:rsidP="008568DE">
      <w:pPr>
        <w:pStyle w:val="ListParagraph"/>
        <w:numPr>
          <w:ilvl w:val="0"/>
          <w:numId w:val="16"/>
        </w:numPr>
        <w:spacing w:before="120" w:after="120"/>
        <w:ind w:left="851" w:hanging="284"/>
        <w:contextualSpacing w:val="0"/>
        <w:rPr>
          <w:rStyle w:val="Hyperlink"/>
          <w:u w:val="none"/>
        </w:rPr>
      </w:pPr>
      <w:proofErr w:type="spellStart"/>
      <w:r w:rsidRPr="00664215">
        <w:rPr>
          <w:rStyle w:val="Hyperlink"/>
        </w:rPr>
        <w:t>COPP</w:t>
      </w:r>
      <w:proofErr w:type="spellEnd"/>
      <w:r w:rsidRPr="00664215">
        <w:rPr>
          <w:rStyle w:val="Hyperlink"/>
        </w:rPr>
        <w:t xml:space="preserve"> 14.6 </w:t>
      </w:r>
      <w:r w:rsidR="00F4483B" w:rsidRPr="00664215">
        <w:rPr>
          <w:rStyle w:val="Hyperlink"/>
        </w:rPr>
        <w:t xml:space="preserve">– </w:t>
      </w:r>
      <w:r w:rsidRPr="00664215">
        <w:rPr>
          <w:rStyle w:val="Hyperlink"/>
        </w:rPr>
        <w:t xml:space="preserve">Prisoners </w:t>
      </w:r>
      <w:r w:rsidR="009350F7" w:rsidRPr="00664215">
        <w:rPr>
          <w:rStyle w:val="Hyperlink"/>
        </w:rPr>
        <w:t>R</w:t>
      </w:r>
      <w:r w:rsidRPr="00664215">
        <w:rPr>
          <w:rStyle w:val="Hyperlink"/>
        </w:rPr>
        <w:t xml:space="preserve">elease from </w:t>
      </w:r>
      <w:r w:rsidR="009350F7" w:rsidRPr="00664215">
        <w:rPr>
          <w:rStyle w:val="Hyperlink"/>
        </w:rPr>
        <w:t>C</w:t>
      </w:r>
      <w:r w:rsidRPr="00664215">
        <w:rPr>
          <w:rStyle w:val="Hyperlink"/>
        </w:rPr>
        <w:t>ustody</w:t>
      </w:r>
      <w:r w:rsidR="00664215">
        <w:fldChar w:fldCharType="end"/>
      </w:r>
    </w:p>
    <w:p w14:paraId="2D399C32" w14:textId="77777777" w:rsidR="003D708E" w:rsidRPr="00951529" w:rsidRDefault="003D708E" w:rsidP="00984C5F">
      <w:pPr>
        <w:pStyle w:val="Heading2"/>
      </w:pPr>
      <w:bookmarkStart w:id="27" w:name="_Forms"/>
      <w:bookmarkStart w:id="28" w:name="_Toc23273226"/>
      <w:bookmarkStart w:id="29" w:name="_Toc23273440"/>
      <w:bookmarkStart w:id="30" w:name="_Related_COPPS_and"/>
      <w:bookmarkStart w:id="31" w:name="_Toc23273227"/>
      <w:bookmarkStart w:id="32" w:name="_Toc23273441"/>
      <w:bookmarkStart w:id="33" w:name="_Toc23273228"/>
      <w:bookmarkStart w:id="34" w:name="_Toc23273442"/>
      <w:bookmarkStart w:id="35" w:name="_Toc23273229"/>
      <w:bookmarkStart w:id="36" w:name="_Toc23273443"/>
      <w:bookmarkStart w:id="37" w:name="_Toc23273230"/>
      <w:bookmarkStart w:id="38" w:name="_Toc23273444"/>
      <w:bookmarkStart w:id="39" w:name="_Toc23273231"/>
      <w:bookmarkStart w:id="40" w:name="_Toc23273445"/>
      <w:bookmarkStart w:id="41" w:name="_Toc23273232"/>
      <w:bookmarkStart w:id="42" w:name="_Toc23273446"/>
      <w:bookmarkStart w:id="43" w:name="_Toc23273233"/>
      <w:bookmarkStart w:id="44" w:name="_Toc23273447"/>
      <w:bookmarkStart w:id="45" w:name="_Toc23273234"/>
      <w:bookmarkStart w:id="46" w:name="_Toc23273448"/>
      <w:bookmarkStart w:id="47" w:name="_Toc14443773"/>
      <w:bookmarkStart w:id="48" w:name="_Toc22822818"/>
      <w:bookmarkStart w:id="49" w:name="_Toc175908851"/>
      <w:bookmarkEnd w:id="20"/>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951529">
        <w:t>Definitions and acronyms</w:t>
      </w:r>
      <w:bookmarkEnd w:id="48"/>
      <w:bookmarkEnd w:id="49"/>
    </w:p>
    <w:tbl>
      <w:tblPr>
        <w:tblStyle w:val="DCStable"/>
        <w:tblW w:w="9634" w:type="dxa"/>
        <w:tblCellMar>
          <w:top w:w="57" w:type="dxa"/>
          <w:left w:w="85" w:type="dxa"/>
          <w:bottom w:w="57" w:type="dxa"/>
          <w:right w:w="85" w:type="dxa"/>
        </w:tblCellMar>
        <w:tblLook w:val="04A0" w:firstRow="1" w:lastRow="0" w:firstColumn="1" w:lastColumn="0" w:noHBand="0" w:noVBand="1"/>
      </w:tblPr>
      <w:tblGrid>
        <w:gridCol w:w="2305"/>
        <w:gridCol w:w="7329"/>
      </w:tblGrid>
      <w:tr w:rsidR="003D708E" w:rsidRPr="00951529" w14:paraId="1A1F5C0A" w14:textId="77777777" w:rsidTr="006F7F5F">
        <w:trPr>
          <w:cnfStyle w:val="100000000000" w:firstRow="1" w:lastRow="0" w:firstColumn="0" w:lastColumn="0" w:oddVBand="0" w:evenVBand="0" w:oddHBand="0" w:evenHBand="0" w:firstRowFirstColumn="0" w:firstRowLastColumn="0" w:lastRowFirstColumn="0" w:lastRowLastColumn="0"/>
        </w:trPr>
        <w:tc>
          <w:tcPr>
            <w:tcW w:w="2305" w:type="dxa"/>
          </w:tcPr>
          <w:p w14:paraId="162A05CE" w14:textId="77777777" w:rsidR="003D708E" w:rsidRPr="00951529" w:rsidRDefault="003D708E" w:rsidP="00DF778C">
            <w:pPr>
              <w:pStyle w:val="Tableheading"/>
            </w:pPr>
            <w:r w:rsidRPr="00951529">
              <w:t>Term</w:t>
            </w:r>
          </w:p>
        </w:tc>
        <w:tc>
          <w:tcPr>
            <w:tcW w:w="7329" w:type="dxa"/>
          </w:tcPr>
          <w:p w14:paraId="652D68EE" w14:textId="77777777" w:rsidR="003D708E" w:rsidRPr="00951529" w:rsidRDefault="003D708E" w:rsidP="00DF778C">
            <w:pPr>
              <w:pStyle w:val="Tableheading"/>
            </w:pPr>
            <w:r w:rsidRPr="00951529">
              <w:t xml:space="preserve">Definition </w:t>
            </w:r>
          </w:p>
        </w:tc>
      </w:tr>
      <w:tr w:rsidR="00A87E5B" w:rsidRPr="00951529" w14:paraId="44A94E86" w14:textId="77777777" w:rsidTr="00FE568B">
        <w:tc>
          <w:tcPr>
            <w:tcW w:w="2305" w:type="dxa"/>
          </w:tcPr>
          <w:p w14:paraId="35B6F876" w14:textId="2E364A97" w:rsidR="00A87E5B" w:rsidRPr="00A87E5B" w:rsidRDefault="00A87E5B" w:rsidP="00DF778C">
            <w:pPr>
              <w:pStyle w:val="Tableheading"/>
              <w:rPr>
                <w:b w:val="0"/>
              </w:rPr>
            </w:pPr>
            <w:r w:rsidRPr="001463C1">
              <w:rPr>
                <w:b w:val="0"/>
              </w:rPr>
              <w:t>Accused Person</w:t>
            </w:r>
          </w:p>
        </w:tc>
        <w:tc>
          <w:tcPr>
            <w:tcW w:w="7329" w:type="dxa"/>
          </w:tcPr>
          <w:p w14:paraId="1632AF8E" w14:textId="15740F62" w:rsidR="00A823CC" w:rsidRPr="00B96146" w:rsidRDefault="00B96146" w:rsidP="00A823CC">
            <w:pPr>
              <w:autoSpaceDE w:val="0"/>
              <w:autoSpaceDN w:val="0"/>
              <w:adjustRightInd w:val="0"/>
              <w:rPr>
                <w:rFonts w:cs="Arial"/>
                <w:lang w:eastAsia="en-AU"/>
              </w:rPr>
            </w:pPr>
            <w:r>
              <w:rPr>
                <w:rFonts w:cs="Arial"/>
                <w:lang w:eastAsia="en-AU"/>
              </w:rPr>
              <w:t>As defined in</w:t>
            </w:r>
            <w:r w:rsidR="00A823CC" w:rsidRPr="00B96146">
              <w:rPr>
                <w:rFonts w:cs="Arial"/>
                <w:lang w:eastAsia="en-AU"/>
              </w:rPr>
              <w:t xml:space="preserve"> the </w:t>
            </w:r>
            <w:r w:rsidR="00A823CC" w:rsidRPr="00B96146">
              <w:rPr>
                <w:rFonts w:cs="Arial"/>
                <w:i/>
                <w:iCs/>
                <w:lang w:eastAsia="en-AU"/>
              </w:rPr>
              <w:t>C</w:t>
            </w:r>
            <w:r w:rsidRPr="00B96146">
              <w:rPr>
                <w:rFonts w:cs="Arial"/>
                <w:i/>
                <w:iCs/>
                <w:lang w:eastAsia="en-AU"/>
              </w:rPr>
              <w:t>riminal Law (Mental Impairment</w:t>
            </w:r>
            <w:r w:rsidR="00151612">
              <w:rPr>
                <w:rFonts w:cs="Arial"/>
                <w:i/>
                <w:iCs/>
                <w:lang w:eastAsia="en-AU"/>
              </w:rPr>
              <w:t>)</w:t>
            </w:r>
            <w:r w:rsidRPr="00B96146">
              <w:rPr>
                <w:rFonts w:cs="Arial"/>
                <w:i/>
                <w:iCs/>
                <w:lang w:eastAsia="en-AU"/>
              </w:rPr>
              <w:t xml:space="preserve"> </w:t>
            </w:r>
            <w:r w:rsidR="00A823CC" w:rsidRPr="00B96146">
              <w:rPr>
                <w:rFonts w:cs="Arial"/>
                <w:i/>
                <w:iCs/>
                <w:lang w:eastAsia="en-AU"/>
              </w:rPr>
              <w:t>Act 2023</w:t>
            </w:r>
            <w:r w:rsidR="00A823CC" w:rsidRPr="00B96146">
              <w:rPr>
                <w:rFonts w:cs="Arial"/>
                <w:lang w:eastAsia="en-AU"/>
              </w:rPr>
              <w:t>, a</w:t>
            </w:r>
            <w:r>
              <w:rPr>
                <w:rFonts w:cs="Arial"/>
                <w:lang w:eastAsia="en-AU"/>
              </w:rPr>
              <w:t>n accused means a</w:t>
            </w:r>
            <w:r w:rsidR="00A823CC" w:rsidRPr="00B96146">
              <w:rPr>
                <w:rFonts w:cs="Arial"/>
                <w:lang w:eastAsia="en-AU"/>
              </w:rPr>
              <w:t xml:space="preserve"> person charged with an offence, and includes a</w:t>
            </w:r>
          </w:p>
          <w:p w14:paraId="31858A9E" w14:textId="77777777" w:rsidR="00A823CC" w:rsidRPr="00B96146" w:rsidRDefault="00A823CC" w:rsidP="00A823CC">
            <w:pPr>
              <w:autoSpaceDE w:val="0"/>
              <w:autoSpaceDN w:val="0"/>
              <w:adjustRightInd w:val="0"/>
              <w:rPr>
                <w:rFonts w:cs="Arial"/>
                <w:lang w:eastAsia="en-AU"/>
              </w:rPr>
            </w:pPr>
            <w:r w:rsidRPr="00B96146">
              <w:rPr>
                <w:rFonts w:cs="Arial"/>
                <w:lang w:eastAsia="en-AU"/>
              </w:rPr>
              <w:t>person —</w:t>
            </w:r>
          </w:p>
          <w:p w14:paraId="6B23AA6F" w14:textId="77777777" w:rsidR="00A823CC" w:rsidRPr="00B96146" w:rsidRDefault="00A823CC" w:rsidP="00A823CC">
            <w:pPr>
              <w:autoSpaceDE w:val="0"/>
              <w:autoSpaceDN w:val="0"/>
              <w:adjustRightInd w:val="0"/>
              <w:rPr>
                <w:rFonts w:cs="Arial"/>
                <w:lang w:eastAsia="en-AU"/>
              </w:rPr>
            </w:pPr>
            <w:r w:rsidRPr="00B96146">
              <w:rPr>
                <w:rFonts w:cs="Arial"/>
                <w:lang w:eastAsia="en-AU"/>
              </w:rPr>
              <w:t>(a) acquitted on account of mental impairment or in respect</w:t>
            </w:r>
          </w:p>
          <w:p w14:paraId="524E58C3" w14:textId="77777777" w:rsidR="00A823CC" w:rsidRPr="00B96146" w:rsidRDefault="00A823CC" w:rsidP="00A823CC">
            <w:pPr>
              <w:autoSpaceDE w:val="0"/>
              <w:autoSpaceDN w:val="0"/>
              <w:adjustRightInd w:val="0"/>
              <w:rPr>
                <w:rFonts w:cs="Arial"/>
                <w:lang w:eastAsia="en-AU"/>
              </w:rPr>
            </w:pPr>
            <w:r w:rsidRPr="00B96146">
              <w:rPr>
                <w:rFonts w:cs="Arial"/>
                <w:lang w:eastAsia="en-AU"/>
              </w:rPr>
              <w:t>of whom a finding under section 41(2)(c) has been</w:t>
            </w:r>
          </w:p>
          <w:p w14:paraId="22B0152C" w14:textId="77777777" w:rsidR="00A823CC" w:rsidRPr="00B96146" w:rsidRDefault="00A823CC" w:rsidP="00A823CC">
            <w:pPr>
              <w:autoSpaceDE w:val="0"/>
              <w:autoSpaceDN w:val="0"/>
              <w:adjustRightInd w:val="0"/>
              <w:rPr>
                <w:rFonts w:cs="Arial"/>
                <w:lang w:eastAsia="en-AU"/>
              </w:rPr>
            </w:pPr>
            <w:r w:rsidRPr="00B96146">
              <w:rPr>
                <w:rFonts w:cs="Arial"/>
                <w:lang w:eastAsia="en-AU"/>
              </w:rPr>
              <w:t>made; but</w:t>
            </w:r>
          </w:p>
          <w:p w14:paraId="5828F4C7" w14:textId="77777777" w:rsidR="00A823CC" w:rsidRPr="00B96146" w:rsidRDefault="00A823CC" w:rsidP="00A823CC">
            <w:pPr>
              <w:autoSpaceDE w:val="0"/>
              <w:autoSpaceDN w:val="0"/>
              <w:adjustRightInd w:val="0"/>
              <w:rPr>
                <w:rFonts w:cs="Arial"/>
                <w:lang w:eastAsia="en-AU"/>
              </w:rPr>
            </w:pPr>
            <w:r w:rsidRPr="00B96146">
              <w:rPr>
                <w:rFonts w:cs="Arial"/>
                <w:lang w:eastAsia="en-AU"/>
              </w:rPr>
              <w:t>(b) in respect of whom no order has yet been made under</w:t>
            </w:r>
          </w:p>
          <w:p w14:paraId="47668FD9" w14:textId="08044694" w:rsidR="00A87E5B" w:rsidRPr="001463C1" w:rsidRDefault="00A823CC" w:rsidP="00A823CC">
            <w:pPr>
              <w:pStyle w:val="Tableheading"/>
              <w:rPr>
                <w:b w:val="0"/>
              </w:rPr>
            </w:pPr>
            <w:r w:rsidRPr="00571CB9">
              <w:rPr>
                <w:rFonts w:eastAsia="MS Mincho"/>
                <w:b w:val="0"/>
                <w:lang w:eastAsia="en-AU"/>
              </w:rPr>
              <w:t>section 46</w:t>
            </w:r>
          </w:p>
        </w:tc>
      </w:tr>
      <w:tr w:rsidR="00CF5750" w:rsidRPr="00951529" w14:paraId="63FB13CD" w14:textId="77777777" w:rsidTr="006F7F5F">
        <w:tc>
          <w:tcPr>
            <w:tcW w:w="2305" w:type="dxa"/>
          </w:tcPr>
          <w:p w14:paraId="469A5D0C" w14:textId="407DC915" w:rsidR="00CF5750" w:rsidRPr="00CF5750" w:rsidRDefault="00CF5750" w:rsidP="00CF5750">
            <w:pPr>
              <w:pStyle w:val="Tableheading"/>
              <w:rPr>
                <w:b w:val="0"/>
                <w:bCs/>
              </w:rPr>
            </w:pPr>
            <w:r w:rsidRPr="00CF5750">
              <w:rPr>
                <w:b w:val="0"/>
                <w:bCs/>
              </w:rPr>
              <w:t>Authorised Hospital</w:t>
            </w:r>
          </w:p>
        </w:tc>
        <w:tc>
          <w:tcPr>
            <w:tcW w:w="7329" w:type="dxa"/>
          </w:tcPr>
          <w:p w14:paraId="2AF0690E" w14:textId="51920C8A" w:rsidR="00CF5750" w:rsidRPr="00CF5750" w:rsidRDefault="00CF5750" w:rsidP="00CF5750">
            <w:pPr>
              <w:pStyle w:val="Tableheading"/>
              <w:rPr>
                <w:b w:val="0"/>
                <w:bCs/>
              </w:rPr>
            </w:pPr>
            <w:r w:rsidRPr="00CF5750">
              <w:rPr>
                <w:b w:val="0"/>
                <w:bCs/>
              </w:rPr>
              <w:t xml:space="preserve">In accordance with </w:t>
            </w:r>
            <w:r w:rsidRPr="00F91FFD">
              <w:rPr>
                <w:b w:val="0"/>
                <w:bCs/>
                <w:iCs/>
              </w:rPr>
              <w:t>s</w:t>
            </w:r>
            <w:r w:rsidR="00F91FFD" w:rsidRPr="00F91FFD">
              <w:rPr>
                <w:b w:val="0"/>
                <w:bCs/>
                <w:iCs/>
              </w:rPr>
              <w:t>.</w:t>
            </w:r>
            <w:r w:rsidRPr="00F91FFD">
              <w:rPr>
                <w:b w:val="0"/>
                <w:bCs/>
                <w:iCs/>
              </w:rPr>
              <w:t>541</w:t>
            </w:r>
            <w:r w:rsidRPr="00CF5750">
              <w:rPr>
                <w:b w:val="0"/>
                <w:bCs/>
                <w:i/>
              </w:rPr>
              <w:t xml:space="preserve"> </w:t>
            </w:r>
            <w:r w:rsidR="009350F7" w:rsidRPr="009350F7">
              <w:rPr>
                <w:b w:val="0"/>
                <w:bCs/>
                <w:iCs/>
              </w:rPr>
              <w:t>of the</w:t>
            </w:r>
            <w:r w:rsidR="009350F7">
              <w:rPr>
                <w:b w:val="0"/>
                <w:bCs/>
                <w:i/>
              </w:rPr>
              <w:t xml:space="preserve"> </w:t>
            </w:r>
            <w:r w:rsidRPr="00CF5750">
              <w:rPr>
                <w:b w:val="0"/>
                <w:bCs/>
                <w:i/>
              </w:rPr>
              <w:t>Mental Health Act 2014</w:t>
            </w:r>
            <w:r w:rsidRPr="00CF5750">
              <w:rPr>
                <w:b w:val="0"/>
                <w:bCs/>
              </w:rPr>
              <w:t>, is a public hospital, or part of a public hospital in respect of which an order is in force or is a private hospital the licence of which is endorsed under s26</w:t>
            </w:r>
            <w:proofErr w:type="gramStart"/>
            <w:r w:rsidRPr="00CF5750">
              <w:rPr>
                <w:b w:val="0"/>
                <w:bCs/>
              </w:rPr>
              <w:t>DA(</w:t>
            </w:r>
            <w:proofErr w:type="gramEnd"/>
            <w:r w:rsidRPr="00CF5750">
              <w:rPr>
                <w:b w:val="0"/>
                <w:bCs/>
              </w:rPr>
              <w:t>2)</w:t>
            </w:r>
            <w:r w:rsidR="009350F7">
              <w:rPr>
                <w:b w:val="0"/>
                <w:bCs/>
              </w:rPr>
              <w:t xml:space="preserve"> of the</w:t>
            </w:r>
            <w:r w:rsidRPr="00CF5750">
              <w:rPr>
                <w:b w:val="0"/>
                <w:bCs/>
              </w:rPr>
              <w:t xml:space="preserve"> </w:t>
            </w:r>
            <w:r w:rsidRPr="00CF5750">
              <w:rPr>
                <w:b w:val="0"/>
                <w:bCs/>
                <w:i/>
              </w:rPr>
              <w:t>Hospitals and Health Services Ac</w:t>
            </w:r>
            <w:r w:rsidR="00FB35B4">
              <w:rPr>
                <w:b w:val="0"/>
                <w:bCs/>
                <w:i/>
              </w:rPr>
              <w:t xml:space="preserve">t </w:t>
            </w:r>
            <w:r w:rsidRPr="00CF5750">
              <w:rPr>
                <w:b w:val="0"/>
                <w:bCs/>
                <w:i/>
              </w:rPr>
              <w:t>1927</w:t>
            </w:r>
            <w:r w:rsidRPr="00CF5750">
              <w:rPr>
                <w:b w:val="0"/>
                <w:bCs/>
              </w:rPr>
              <w:t>.</w:t>
            </w:r>
          </w:p>
        </w:tc>
      </w:tr>
      <w:tr w:rsidR="00CF5750" w:rsidRPr="00951529" w14:paraId="0076ABB0" w14:textId="77777777" w:rsidTr="006F7F5F">
        <w:tc>
          <w:tcPr>
            <w:tcW w:w="2305" w:type="dxa"/>
          </w:tcPr>
          <w:p w14:paraId="401A9C7D" w14:textId="56C5E311" w:rsidR="00CF5750" w:rsidRPr="00951529" w:rsidRDefault="00CF5750" w:rsidP="00CF5750">
            <w:pPr>
              <w:pStyle w:val="Tabledata"/>
            </w:pPr>
            <w:r w:rsidRPr="00A16F55">
              <w:rPr>
                <w:rFonts w:cs="Arial"/>
              </w:rPr>
              <w:t xml:space="preserve">Commissioner’s Operational Policy </w:t>
            </w:r>
            <w:r w:rsidRPr="00A16F55">
              <w:rPr>
                <w:rFonts w:cs="Arial"/>
              </w:rPr>
              <w:lastRenderedPageBreak/>
              <w:t>and Procedure</w:t>
            </w:r>
            <w:r>
              <w:rPr>
                <w:rFonts w:cs="Arial"/>
              </w:rPr>
              <w:t>s</w:t>
            </w:r>
            <w:r w:rsidRPr="00A16F55">
              <w:rPr>
                <w:rFonts w:cs="Arial"/>
              </w:rPr>
              <w:t xml:space="preserve"> (</w:t>
            </w:r>
            <w:proofErr w:type="spellStart"/>
            <w:r w:rsidRPr="00A16F55">
              <w:rPr>
                <w:rFonts w:cs="Arial"/>
              </w:rPr>
              <w:t>COPP</w:t>
            </w:r>
            <w:proofErr w:type="spellEnd"/>
            <w:r w:rsidRPr="00A16F55">
              <w:rPr>
                <w:rFonts w:cs="Arial"/>
              </w:rPr>
              <w:t>)</w:t>
            </w:r>
          </w:p>
        </w:tc>
        <w:tc>
          <w:tcPr>
            <w:tcW w:w="7329" w:type="dxa"/>
          </w:tcPr>
          <w:p w14:paraId="57F22B5E" w14:textId="00A4EB68" w:rsidR="00CF5750" w:rsidRPr="00006F65" w:rsidRDefault="00CF5750" w:rsidP="00CF5750">
            <w:pPr>
              <w:pStyle w:val="Tabledata"/>
            </w:pPr>
            <w:proofErr w:type="spellStart"/>
            <w:r w:rsidRPr="00DB0114">
              <w:rPr>
                <w:rFonts w:cs="Arial"/>
              </w:rPr>
              <w:lastRenderedPageBreak/>
              <w:t>COPPs</w:t>
            </w:r>
            <w:proofErr w:type="spellEnd"/>
            <w:r w:rsidRPr="00DB0114">
              <w:rPr>
                <w:rFonts w:cs="Arial"/>
              </w:rPr>
              <w:t xml:space="preserve"> are policy documents that provide instructions to staff as to how the relevant legislative requirements are implemented.</w:t>
            </w:r>
          </w:p>
        </w:tc>
      </w:tr>
      <w:tr w:rsidR="00CF5750" w:rsidRPr="00B96146" w14:paraId="0814DD5E" w14:textId="77777777" w:rsidTr="00FE568B">
        <w:tc>
          <w:tcPr>
            <w:tcW w:w="2305" w:type="dxa"/>
          </w:tcPr>
          <w:p w14:paraId="57AE3DFE" w14:textId="23DEFFD8" w:rsidR="00CF5750" w:rsidRPr="00FE568B" w:rsidRDefault="00A823CC" w:rsidP="00CF5750">
            <w:pPr>
              <w:pStyle w:val="Tabledata"/>
            </w:pPr>
            <w:r w:rsidRPr="00FE568B">
              <w:t>Custody Order</w:t>
            </w:r>
          </w:p>
        </w:tc>
        <w:tc>
          <w:tcPr>
            <w:tcW w:w="7329" w:type="dxa"/>
          </w:tcPr>
          <w:p w14:paraId="528D0C12" w14:textId="7F564218" w:rsidR="00CF5750" w:rsidRPr="00FE568B" w:rsidRDefault="00571CB9" w:rsidP="00CF5750">
            <w:pPr>
              <w:pStyle w:val="Tabledata"/>
            </w:pPr>
            <w:r w:rsidRPr="00FE568B">
              <w:t xml:space="preserve">A custody order is an order that, subject to the </w:t>
            </w:r>
            <w:r w:rsidRPr="00FE568B">
              <w:rPr>
                <w:i/>
                <w:iCs/>
              </w:rPr>
              <w:t>Criminal Law (Mental Impairment) Act 2023</w:t>
            </w:r>
            <w:r w:rsidRPr="00FE568B">
              <w:t>, a person be detained in custody at a place determined from time to time by the Tribunal under Part 76 Division 3 for the protection of the community.</w:t>
            </w:r>
          </w:p>
        </w:tc>
      </w:tr>
      <w:tr w:rsidR="00CF5750" w:rsidRPr="00951529" w14:paraId="3416A118" w14:textId="77777777" w:rsidTr="00FE568B">
        <w:tc>
          <w:tcPr>
            <w:tcW w:w="2305" w:type="dxa"/>
          </w:tcPr>
          <w:p w14:paraId="6C647DEC" w14:textId="2BEA568C" w:rsidR="00CF5750" w:rsidRPr="00FE568B" w:rsidRDefault="00CF5750" w:rsidP="00CF5750">
            <w:pPr>
              <w:pStyle w:val="Tabledata"/>
            </w:pPr>
            <w:r w:rsidRPr="00FE568B">
              <w:t xml:space="preserve">Declared Place </w:t>
            </w:r>
          </w:p>
        </w:tc>
        <w:tc>
          <w:tcPr>
            <w:tcW w:w="7329" w:type="dxa"/>
          </w:tcPr>
          <w:p w14:paraId="663FAE82" w14:textId="3BA91B51" w:rsidR="00CF5750" w:rsidRPr="00FE568B" w:rsidRDefault="008D0DBC" w:rsidP="0013419A">
            <w:pPr>
              <w:pStyle w:val="Tabledata"/>
            </w:pPr>
            <w:r w:rsidRPr="00FE568B">
              <w:t xml:space="preserve">The Minister, subject to the </w:t>
            </w:r>
            <w:r w:rsidRPr="00FB35B4">
              <w:rPr>
                <w:i/>
                <w:iCs/>
              </w:rPr>
              <w:t>Criminal Law (Mental) Impairment Act 2023</w:t>
            </w:r>
            <w:r w:rsidRPr="00FE568B">
              <w:t xml:space="preserve">, may by order declare a </w:t>
            </w:r>
            <w:r w:rsidR="00CF5750" w:rsidRPr="00FE568B">
              <w:t xml:space="preserve">place </w:t>
            </w:r>
            <w:r w:rsidRPr="00FE568B">
              <w:t xml:space="preserve">that has appropriate facilities for the assessment, detention, treatment, </w:t>
            </w:r>
            <w:proofErr w:type="gramStart"/>
            <w:r w:rsidRPr="00FE568B">
              <w:t>care</w:t>
            </w:r>
            <w:proofErr w:type="gramEnd"/>
            <w:r w:rsidRPr="00FE568B">
              <w:t xml:space="preserve"> and protection of persons subject to a custody order</w:t>
            </w:r>
            <w:r w:rsidR="00ED3A21" w:rsidRPr="00FE568B">
              <w:t>.</w:t>
            </w:r>
          </w:p>
        </w:tc>
      </w:tr>
      <w:tr w:rsidR="00765391" w:rsidRPr="00951529" w14:paraId="4CB1B614" w14:textId="77777777" w:rsidTr="006F7F5F">
        <w:tc>
          <w:tcPr>
            <w:tcW w:w="2305" w:type="dxa"/>
          </w:tcPr>
          <w:p w14:paraId="71692613" w14:textId="68DF6882" w:rsidR="00765391" w:rsidRPr="00765391" w:rsidRDefault="00765391" w:rsidP="00765391">
            <w:pPr>
              <w:rPr>
                <w:rFonts w:eastAsia="Times New Roman" w:cs="Arial"/>
                <w:lang w:eastAsia="en-AU"/>
              </w:rPr>
            </w:pPr>
            <w:r w:rsidRPr="001005FC">
              <w:rPr>
                <w:rFonts w:eastAsia="Times New Roman" w:cs="Arial"/>
                <w:lang w:eastAsia="en-AU"/>
              </w:rPr>
              <w:t>Detention Centre</w:t>
            </w:r>
          </w:p>
        </w:tc>
        <w:tc>
          <w:tcPr>
            <w:tcW w:w="7329" w:type="dxa"/>
          </w:tcPr>
          <w:p w14:paraId="69E68CBA" w14:textId="2803965E" w:rsidR="00765391" w:rsidRPr="00765391" w:rsidRDefault="00765391" w:rsidP="00765391">
            <w:pPr>
              <w:rPr>
                <w:rFonts w:eastAsia="Times New Roman" w:cs="Arial"/>
                <w:lang w:eastAsia="en-AU"/>
              </w:rPr>
            </w:pPr>
            <w:r w:rsidRPr="001005FC">
              <w:rPr>
                <w:rFonts w:eastAsia="Times New Roman" w:cs="Arial"/>
                <w:lang w:eastAsia="en-AU"/>
              </w:rPr>
              <w:t xml:space="preserve">A place declared to be a detention centre as defined in s13 of the </w:t>
            </w:r>
            <w:r w:rsidRPr="001005FC">
              <w:rPr>
                <w:rFonts w:eastAsia="Times New Roman" w:cs="Arial"/>
                <w:i/>
                <w:lang w:eastAsia="en-AU"/>
              </w:rPr>
              <w:t>Young Offenders Act 1994.</w:t>
            </w:r>
          </w:p>
        </w:tc>
      </w:tr>
      <w:tr w:rsidR="00CF5750" w:rsidRPr="00951529" w14:paraId="203E201D" w14:textId="77777777" w:rsidTr="006F7F5F">
        <w:tc>
          <w:tcPr>
            <w:tcW w:w="2305" w:type="dxa"/>
          </w:tcPr>
          <w:p w14:paraId="3755EC68" w14:textId="0A62AB1E" w:rsidR="00CF5750" w:rsidRDefault="00CF5750" w:rsidP="00CF5750">
            <w:pPr>
              <w:pStyle w:val="Tabledata"/>
            </w:pPr>
            <w:r w:rsidRPr="006273E7">
              <w:t>Disability Justice Centre</w:t>
            </w:r>
          </w:p>
        </w:tc>
        <w:tc>
          <w:tcPr>
            <w:tcW w:w="7329" w:type="dxa"/>
          </w:tcPr>
          <w:p w14:paraId="765B1B95" w14:textId="39554BE1" w:rsidR="00CF5750" w:rsidRPr="006273E7" w:rsidRDefault="00CF5750" w:rsidP="00CF5750">
            <w:pPr>
              <w:pStyle w:val="Tabledata"/>
              <w:rPr>
                <w:lang w:val="en-US"/>
              </w:rPr>
            </w:pPr>
            <w:r>
              <w:rPr>
                <w:lang w:val="en-US"/>
              </w:rPr>
              <w:t xml:space="preserve">A declared place where </w:t>
            </w:r>
            <w:r w:rsidRPr="006273E7">
              <w:rPr>
                <w:lang w:val="en-US"/>
              </w:rPr>
              <w:t xml:space="preserve">residents have been accused but not convicted of a crime and have been deemed by a court as unfit to plead to the charges because of their disability. This decision means that these people </w:t>
            </w:r>
            <w:proofErr w:type="gramStart"/>
            <w:r w:rsidRPr="006273E7">
              <w:rPr>
                <w:lang w:val="en-US"/>
              </w:rPr>
              <w:t>are considered to be</w:t>
            </w:r>
            <w:proofErr w:type="gramEnd"/>
            <w:r w:rsidRPr="006273E7">
              <w:rPr>
                <w:lang w:val="en-US"/>
              </w:rPr>
              <w:t xml:space="preserve"> mentally impaired accused.</w:t>
            </w:r>
          </w:p>
        </w:tc>
      </w:tr>
      <w:tr w:rsidR="00763E6A" w:rsidRPr="00951529" w14:paraId="57E975FC" w14:textId="77777777" w:rsidTr="00FE568B">
        <w:tc>
          <w:tcPr>
            <w:tcW w:w="2305" w:type="dxa"/>
          </w:tcPr>
          <w:p w14:paraId="233085A5" w14:textId="0AC1EA0A" w:rsidR="00680E87" w:rsidRPr="006273E7" w:rsidRDefault="00680E87" w:rsidP="00CF5750">
            <w:pPr>
              <w:pStyle w:val="Tabledata"/>
            </w:pPr>
            <w:r>
              <w:t>Extended custody order</w:t>
            </w:r>
          </w:p>
        </w:tc>
        <w:tc>
          <w:tcPr>
            <w:tcW w:w="7329" w:type="dxa"/>
          </w:tcPr>
          <w:p w14:paraId="1783DA85" w14:textId="4B5FE8CE" w:rsidR="00680E87" w:rsidRDefault="00FB56B4" w:rsidP="00CF5750">
            <w:pPr>
              <w:pStyle w:val="Tabledata"/>
              <w:rPr>
                <w:lang w:val="en-US"/>
              </w:rPr>
            </w:pPr>
            <w:r>
              <w:rPr>
                <w:lang w:val="en-US"/>
              </w:rPr>
              <w:t>The Supreme Court may make an extended custody order to ensure the adequate protection of the community against an unacceptable risk that the supervised person will commit a serious offence.</w:t>
            </w:r>
          </w:p>
        </w:tc>
      </w:tr>
      <w:tr w:rsidR="00CF5750" w:rsidRPr="00951529" w14:paraId="11F30C83" w14:textId="77777777" w:rsidTr="006F7F5F">
        <w:tc>
          <w:tcPr>
            <w:tcW w:w="2305" w:type="dxa"/>
          </w:tcPr>
          <w:p w14:paraId="00DC3CBC" w14:textId="087E54E8" w:rsidR="00CF5750" w:rsidRDefault="00CF5750" w:rsidP="00CF5750">
            <w:pPr>
              <w:pStyle w:val="Tabledata"/>
            </w:pPr>
            <w:r w:rsidRPr="00F95FDD">
              <w:t>Governor</w:t>
            </w:r>
            <w:r>
              <w:t xml:space="preserve"> </w:t>
            </w:r>
          </w:p>
        </w:tc>
        <w:tc>
          <w:tcPr>
            <w:tcW w:w="7329" w:type="dxa"/>
          </w:tcPr>
          <w:p w14:paraId="1C12A28F" w14:textId="405FC17D" w:rsidR="00CF5750" w:rsidRDefault="00CF5750" w:rsidP="00CF5750">
            <w:pPr>
              <w:pStyle w:val="Tabledata"/>
            </w:pPr>
            <w:r>
              <w:t>T</w:t>
            </w:r>
            <w:r w:rsidRPr="00F95FDD">
              <w:t xml:space="preserve">he representative of the Queen in a </w:t>
            </w:r>
            <w:r w:rsidR="00232469">
              <w:t>S</w:t>
            </w:r>
            <w:r w:rsidRPr="00F95FDD">
              <w:t>tate of the Commonwealth of Australia</w:t>
            </w:r>
          </w:p>
        </w:tc>
      </w:tr>
      <w:tr w:rsidR="00765391" w:rsidRPr="00951529" w14:paraId="1DE6B7AB" w14:textId="77777777" w:rsidTr="006F7F5F">
        <w:tc>
          <w:tcPr>
            <w:tcW w:w="2305" w:type="dxa"/>
          </w:tcPr>
          <w:p w14:paraId="63A5400C" w14:textId="2A7E5790" w:rsidR="00765391" w:rsidRPr="00951529" w:rsidRDefault="00765391" w:rsidP="00765391">
            <w:pPr>
              <w:pStyle w:val="Tabledata"/>
            </w:pPr>
            <w:r w:rsidRPr="00E379B8">
              <w:rPr>
                <w:rFonts w:cs="Arial"/>
              </w:rPr>
              <w:t xml:space="preserve">Guiding Principles for Corrections in Australia, 2018 </w:t>
            </w:r>
          </w:p>
        </w:tc>
        <w:tc>
          <w:tcPr>
            <w:tcW w:w="7329" w:type="dxa"/>
          </w:tcPr>
          <w:p w14:paraId="559706A4" w14:textId="1B92FA2B" w:rsidR="00765391" w:rsidRPr="00C436E4" w:rsidRDefault="00765391" w:rsidP="00765391">
            <w:pPr>
              <w:pStyle w:val="Tabledata"/>
              <w:rPr>
                <w:rFonts w:eastAsia="Arial Unicode MS" w:cs="Arial"/>
                <w:bCs/>
              </w:rPr>
            </w:pPr>
            <w:r w:rsidRPr="00E379B8">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CF5750" w:rsidRPr="00951529" w14:paraId="4816E342" w14:textId="77777777" w:rsidTr="006F7F5F">
        <w:tc>
          <w:tcPr>
            <w:tcW w:w="2305" w:type="dxa"/>
          </w:tcPr>
          <w:p w14:paraId="77638A64" w14:textId="31193EEF" w:rsidR="00CF5750" w:rsidRPr="008D0DBC" w:rsidRDefault="00CF5750" w:rsidP="00CF5750">
            <w:pPr>
              <w:pStyle w:val="Tabledata"/>
              <w:rPr>
                <w:rFonts w:cs="Arial"/>
              </w:rPr>
            </w:pPr>
            <w:r w:rsidRPr="008D0DBC">
              <w:rPr>
                <w:rFonts w:cs="Arial"/>
              </w:rPr>
              <w:t>Hospital Order</w:t>
            </w:r>
          </w:p>
        </w:tc>
        <w:tc>
          <w:tcPr>
            <w:tcW w:w="7329" w:type="dxa"/>
          </w:tcPr>
          <w:p w14:paraId="40C1062E" w14:textId="55B382CE" w:rsidR="00CF5750" w:rsidRPr="008D0DBC" w:rsidRDefault="00CF5750" w:rsidP="00CF5750">
            <w:pPr>
              <w:pStyle w:val="Tabledata"/>
              <w:rPr>
                <w:rFonts w:cs="Arial"/>
              </w:rPr>
            </w:pPr>
            <w:r w:rsidRPr="008D0DBC">
              <w:rPr>
                <w:rFonts w:cs="Arial"/>
              </w:rPr>
              <w:t xml:space="preserve">An order made under the </w:t>
            </w:r>
            <w:r w:rsidR="00FB56B4" w:rsidRPr="00FE568B">
              <w:rPr>
                <w:rFonts w:cs="Arial"/>
                <w:i/>
              </w:rPr>
              <w:t>Criminal Law (Mental Impairment) Act</w:t>
            </w:r>
            <w:r w:rsidR="00977EDD" w:rsidRPr="00FE568B">
              <w:rPr>
                <w:rFonts w:cs="Arial"/>
                <w:i/>
              </w:rPr>
              <w:t xml:space="preserve"> 2023</w:t>
            </w:r>
            <w:r w:rsidR="00FB56B4" w:rsidRPr="00FE568B">
              <w:rPr>
                <w:rFonts w:cs="Arial"/>
                <w:i/>
              </w:rPr>
              <w:t xml:space="preserve"> </w:t>
            </w:r>
            <w:r w:rsidR="00FB56B4" w:rsidRPr="00FB35B4">
              <w:rPr>
                <w:rFonts w:cs="Arial"/>
                <w:iCs/>
              </w:rPr>
              <w:t>where</w:t>
            </w:r>
            <w:r w:rsidRPr="00FE568B">
              <w:rPr>
                <w:rFonts w:cs="Arial"/>
              </w:rPr>
              <w:t xml:space="preserve"> an accused person is taken and detained</w:t>
            </w:r>
            <w:r w:rsidRPr="008D0DBC">
              <w:rPr>
                <w:rFonts w:cs="Arial"/>
              </w:rPr>
              <w:t xml:space="preserve"> in an authorised hospital and examined by a </w:t>
            </w:r>
            <w:proofErr w:type="gramStart"/>
            <w:r w:rsidRPr="008D0DBC">
              <w:rPr>
                <w:rFonts w:cs="Arial"/>
              </w:rPr>
              <w:t>Psychiatrist</w:t>
            </w:r>
            <w:proofErr w:type="gramEnd"/>
            <w:r w:rsidRPr="008D0DBC">
              <w:rPr>
                <w:rFonts w:cs="Arial"/>
              </w:rPr>
              <w:t xml:space="preserve">. </w:t>
            </w:r>
          </w:p>
        </w:tc>
      </w:tr>
      <w:tr w:rsidR="00763E6A" w:rsidRPr="00951529" w14:paraId="3DF688C7" w14:textId="77777777" w:rsidTr="00FE568B">
        <w:tc>
          <w:tcPr>
            <w:tcW w:w="2305" w:type="dxa"/>
          </w:tcPr>
          <w:p w14:paraId="2277A67D" w14:textId="4273439C" w:rsidR="00680E87" w:rsidRPr="008D0DBC" w:rsidRDefault="00680E87" w:rsidP="00CF5750">
            <w:pPr>
              <w:pStyle w:val="Tabledata"/>
              <w:rPr>
                <w:rFonts w:cs="Arial"/>
              </w:rPr>
            </w:pPr>
            <w:r w:rsidRPr="008D0DBC">
              <w:rPr>
                <w:rFonts w:cs="Arial"/>
              </w:rPr>
              <w:t>Interim custody order</w:t>
            </w:r>
          </w:p>
        </w:tc>
        <w:tc>
          <w:tcPr>
            <w:tcW w:w="7329" w:type="dxa"/>
          </w:tcPr>
          <w:p w14:paraId="633AC247" w14:textId="26C79B6A" w:rsidR="00680E87" w:rsidRPr="008D0DBC" w:rsidRDefault="00FB56B4" w:rsidP="00CF5750">
            <w:pPr>
              <w:pStyle w:val="Tabledata"/>
              <w:rPr>
                <w:rFonts w:cs="Arial"/>
              </w:rPr>
            </w:pPr>
            <w:r w:rsidRPr="008D0DBC">
              <w:rPr>
                <w:rFonts w:cs="Arial"/>
              </w:rPr>
              <w:t>An order made by the Supreme Court on application by the</w:t>
            </w:r>
            <w:r w:rsidR="008D0DBC" w:rsidRPr="008D0DBC">
              <w:rPr>
                <w:rFonts w:cs="Arial"/>
              </w:rPr>
              <w:t xml:space="preserve"> </w:t>
            </w:r>
            <w:r w:rsidRPr="008D0DBC">
              <w:rPr>
                <w:rFonts w:cs="Arial"/>
              </w:rPr>
              <w:t xml:space="preserve">Minister under the </w:t>
            </w:r>
            <w:r w:rsidRPr="00FB35B4">
              <w:rPr>
                <w:rFonts w:cs="Arial"/>
                <w:i/>
                <w:iCs/>
              </w:rPr>
              <w:t>Criminal Law (Mental Impairment) Act 2023</w:t>
            </w:r>
            <w:r w:rsidRPr="008D0DBC">
              <w:rPr>
                <w:rFonts w:cs="Arial"/>
              </w:rPr>
              <w:t xml:space="preserve">, </w:t>
            </w:r>
            <w:r w:rsidR="008D0DBC" w:rsidRPr="008D0DBC">
              <w:rPr>
                <w:rFonts w:cs="Arial"/>
              </w:rPr>
              <w:t>before an extended custody order is determined or the current custody order will or is likely to expire</w:t>
            </w:r>
          </w:p>
        </w:tc>
      </w:tr>
      <w:tr w:rsidR="00763E6A" w:rsidRPr="00951529" w14:paraId="77B2B469" w14:textId="77777777" w:rsidTr="006F7F5F">
        <w:tc>
          <w:tcPr>
            <w:tcW w:w="2305" w:type="dxa"/>
          </w:tcPr>
          <w:p w14:paraId="527B2D1A" w14:textId="55819436" w:rsidR="00A823CC" w:rsidRPr="008D0DBC" w:rsidRDefault="00A823CC" w:rsidP="00CF5750">
            <w:pPr>
              <w:pStyle w:val="Tabledata"/>
              <w:rPr>
                <w:rFonts w:cs="Arial"/>
              </w:rPr>
            </w:pPr>
            <w:r w:rsidRPr="008D0DBC">
              <w:rPr>
                <w:rFonts w:cs="Arial"/>
              </w:rPr>
              <w:t>Leave of Absence Order</w:t>
            </w:r>
          </w:p>
        </w:tc>
        <w:tc>
          <w:tcPr>
            <w:tcW w:w="7329" w:type="dxa"/>
          </w:tcPr>
          <w:p w14:paraId="4FA0C39C" w14:textId="77777777" w:rsidR="00FB35B4" w:rsidRDefault="008D0DBC" w:rsidP="00FB35B4">
            <w:pPr>
              <w:pStyle w:val="Tabledata"/>
              <w:rPr>
                <w:rFonts w:cs="Arial"/>
              </w:rPr>
            </w:pPr>
            <w:r w:rsidRPr="008D0DBC">
              <w:rPr>
                <w:rFonts w:cs="Arial"/>
              </w:rPr>
              <w:t xml:space="preserve">A leave of absence order is an order that a supervised person be released from a place of custody – </w:t>
            </w:r>
          </w:p>
          <w:p w14:paraId="7F689F2E" w14:textId="77777777" w:rsidR="00FB35B4" w:rsidRDefault="008D0DBC" w:rsidP="00FB35B4">
            <w:pPr>
              <w:pStyle w:val="Tabledata"/>
              <w:numPr>
                <w:ilvl w:val="0"/>
                <w:numId w:val="45"/>
              </w:numPr>
              <w:rPr>
                <w:rFonts w:cs="Arial"/>
              </w:rPr>
            </w:pPr>
            <w:r w:rsidRPr="008D0DBC">
              <w:rPr>
                <w:rFonts w:cs="Arial"/>
              </w:rPr>
              <w:t>for a period or periods specified by the Tribunal; and</w:t>
            </w:r>
          </w:p>
          <w:p w14:paraId="70596B94" w14:textId="77777777" w:rsidR="00FB35B4" w:rsidRDefault="008D0DBC" w:rsidP="00FB35B4">
            <w:pPr>
              <w:pStyle w:val="Tabledata"/>
              <w:numPr>
                <w:ilvl w:val="0"/>
                <w:numId w:val="45"/>
              </w:numPr>
              <w:rPr>
                <w:rFonts w:cs="Arial"/>
              </w:rPr>
            </w:pPr>
            <w:r w:rsidRPr="008D0DBC">
              <w:rPr>
                <w:rFonts w:cs="Arial"/>
              </w:rPr>
              <w:t>for a purpose or purposes specified by the Tribunal; and</w:t>
            </w:r>
          </w:p>
          <w:p w14:paraId="4838ED0C" w14:textId="114071C6" w:rsidR="008D0DBC" w:rsidRPr="008D0DBC" w:rsidRDefault="008D0DBC" w:rsidP="00FB35B4">
            <w:pPr>
              <w:pStyle w:val="Tabledata"/>
              <w:numPr>
                <w:ilvl w:val="0"/>
                <w:numId w:val="45"/>
              </w:numPr>
              <w:rPr>
                <w:rFonts w:cs="Arial"/>
              </w:rPr>
            </w:pPr>
            <w:r w:rsidRPr="008D0DBC">
              <w:rPr>
                <w:rFonts w:cs="Arial"/>
              </w:rPr>
              <w:t>on conditions specified by the Tribunal.</w:t>
            </w:r>
          </w:p>
          <w:p w14:paraId="1A7FF86A" w14:textId="77777777" w:rsidR="008D0DBC" w:rsidRPr="008D0DBC" w:rsidRDefault="008D0DBC" w:rsidP="00FB35B4">
            <w:pPr>
              <w:pStyle w:val="Tabledata"/>
              <w:ind w:left="1003" w:hanging="567"/>
              <w:rPr>
                <w:rFonts w:cs="Arial"/>
              </w:rPr>
            </w:pPr>
          </w:p>
          <w:p w14:paraId="73D9FCD6" w14:textId="77777777" w:rsidR="008D0DBC" w:rsidRPr="008D0DBC" w:rsidRDefault="008D0DBC" w:rsidP="008D0DBC">
            <w:pPr>
              <w:pStyle w:val="Tabledata"/>
              <w:rPr>
                <w:rFonts w:cs="Arial"/>
              </w:rPr>
            </w:pPr>
            <w:r w:rsidRPr="008D0DBC">
              <w:rPr>
                <w:rFonts w:cs="Arial"/>
              </w:rPr>
              <w:t>The purposes that may be specified include:</w:t>
            </w:r>
          </w:p>
          <w:p w14:paraId="60888093" w14:textId="7A110745" w:rsidR="008D0DBC" w:rsidRPr="008D0DBC" w:rsidRDefault="008D0DBC" w:rsidP="00FB35B4">
            <w:pPr>
              <w:pStyle w:val="Tabledata"/>
              <w:numPr>
                <w:ilvl w:val="0"/>
                <w:numId w:val="47"/>
              </w:numPr>
              <w:rPr>
                <w:rFonts w:cs="Arial"/>
              </w:rPr>
            </w:pPr>
            <w:r w:rsidRPr="008D0DBC">
              <w:rPr>
                <w:rFonts w:cs="Arial"/>
              </w:rPr>
              <w:t xml:space="preserve">receiving medical or dental </w:t>
            </w:r>
            <w:proofErr w:type="gramStart"/>
            <w:r w:rsidRPr="008D0DBC">
              <w:rPr>
                <w:rFonts w:cs="Arial"/>
              </w:rPr>
              <w:t>treatment;</w:t>
            </w:r>
            <w:proofErr w:type="gramEnd"/>
          </w:p>
          <w:p w14:paraId="6FB97D90" w14:textId="3B6A9405" w:rsidR="008D0DBC" w:rsidRPr="008D0DBC" w:rsidRDefault="008D0DBC" w:rsidP="00FB35B4">
            <w:pPr>
              <w:pStyle w:val="Tabledata"/>
              <w:numPr>
                <w:ilvl w:val="0"/>
                <w:numId w:val="47"/>
              </w:numPr>
              <w:rPr>
                <w:rFonts w:cs="Arial"/>
              </w:rPr>
            </w:pPr>
            <w:r w:rsidRPr="008D0DBC">
              <w:rPr>
                <w:rFonts w:cs="Arial"/>
              </w:rPr>
              <w:t xml:space="preserve">cultural or compassionate </w:t>
            </w:r>
            <w:proofErr w:type="gramStart"/>
            <w:r w:rsidRPr="008D0DBC">
              <w:rPr>
                <w:rFonts w:cs="Arial"/>
              </w:rPr>
              <w:t>purposes;</w:t>
            </w:r>
            <w:proofErr w:type="gramEnd"/>
          </w:p>
          <w:p w14:paraId="5A7E2792" w14:textId="0B290EBA" w:rsidR="008D0DBC" w:rsidRPr="008D0DBC" w:rsidRDefault="008D0DBC" w:rsidP="00FB35B4">
            <w:pPr>
              <w:pStyle w:val="Tabledata"/>
              <w:numPr>
                <w:ilvl w:val="0"/>
                <w:numId w:val="47"/>
              </w:numPr>
              <w:rPr>
                <w:rFonts w:cs="Arial"/>
              </w:rPr>
            </w:pPr>
            <w:r w:rsidRPr="008D0DBC">
              <w:rPr>
                <w:rFonts w:cs="Arial"/>
              </w:rPr>
              <w:t>reintegration into the community</w:t>
            </w:r>
          </w:p>
        </w:tc>
      </w:tr>
      <w:tr w:rsidR="009C54A9" w:rsidRPr="00951529" w14:paraId="4EBA5C57" w14:textId="77777777" w:rsidTr="006F7F5F">
        <w:tc>
          <w:tcPr>
            <w:tcW w:w="2305" w:type="dxa"/>
          </w:tcPr>
          <w:p w14:paraId="6B933B4F" w14:textId="4FBE1A11" w:rsidR="009C54A9" w:rsidRPr="005F5500" w:rsidRDefault="009C54A9" w:rsidP="009C54A9">
            <w:pPr>
              <w:pStyle w:val="Tabledata"/>
              <w:rPr>
                <w:rFonts w:cs="Arial"/>
              </w:rPr>
            </w:pPr>
            <w:r w:rsidRPr="002E2693">
              <w:rPr>
                <w:rFonts w:cs="Arial"/>
              </w:rPr>
              <w:lastRenderedPageBreak/>
              <w:t>Medical Practitioner</w:t>
            </w:r>
          </w:p>
        </w:tc>
        <w:tc>
          <w:tcPr>
            <w:tcW w:w="7329" w:type="dxa"/>
          </w:tcPr>
          <w:p w14:paraId="0A5735DF" w14:textId="6A904C4A" w:rsidR="009C54A9" w:rsidRDefault="009C54A9" w:rsidP="009C54A9">
            <w:pPr>
              <w:pStyle w:val="Tabledata"/>
              <w:rPr>
                <w:rFonts w:cs="Arial"/>
              </w:rPr>
            </w:pPr>
            <w:r w:rsidRPr="002E2693">
              <w:rPr>
                <w:rFonts w:cs="Arial"/>
              </w:rPr>
              <w:t xml:space="preserve">A person who is registered under the </w:t>
            </w:r>
            <w:r w:rsidRPr="00984C5F">
              <w:rPr>
                <w:rFonts w:cs="Arial"/>
                <w:i/>
              </w:rPr>
              <w:t>Health Practitioner Regulation National Law (WA) Act 2010</w:t>
            </w:r>
            <w:r w:rsidRPr="002E2693">
              <w:rPr>
                <w:rFonts w:cs="Arial"/>
              </w:rPr>
              <w:t xml:space="preserve"> in the medical profession (e.g. a doctor).</w:t>
            </w:r>
          </w:p>
        </w:tc>
      </w:tr>
      <w:tr w:rsidR="003E2C25" w:rsidRPr="00951529" w14:paraId="6338B8FE" w14:textId="77777777" w:rsidTr="006F7F5F">
        <w:tc>
          <w:tcPr>
            <w:tcW w:w="2305" w:type="dxa"/>
          </w:tcPr>
          <w:p w14:paraId="4739AB58" w14:textId="209D5F9A" w:rsidR="003E2C25" w:rsidRPr="002E2693" w:rsidRDefault="003E2C25" w:rsidP="009C54A9">
            <w:pPr>
              <w:pStyle w:val="Tabledata"/>
              <w:rPr>
                <w:rFonts w:cs="Arial"/>
              </w:rPr>
            </w:pPr>
            <w:r>
              <w:rPr>
                <w:rFonts w:cs="Arial"/>
              </w:rPr>
              <w:t>Mental Illness</w:t>
            </w:r>
          </w:p>
        </w:tc>
        <w:tc>
          <w:tcPr>
            <w:tcW w:w="7329" w:type="dxa"/>
          </w:tcPr>
          <w:p w14:paraId="0B934464" w14:textId="7B00B50D" w:rsidR="003E2C25" w:rsidRDefault="003E2C25" w:rsidP="009C54A9">
            <w:pPr>
              <w:pStyle w:val="Tabledata"/>
              <w:rPr>
                <w:rFonts w:cs="Arial"/>
              </w:rPr>
            </w:pPr>
            <w:r>
              <w:rPr>
                <w:rFonts w:cs="Arial"/>
              </w:rPr>
              <w:t xml:space="preserve">As defined in the </w:t>
            </w:r>
            <w:r w:rsidRPr="003E2C25">
              <w:rPr>
                <w:rFonts w:cs="Arial"/>
                <w:i/>
                <w:iCs/>
              </w:rPr>
              <w:t>Mental Health Act 2014</w:t>
            </w:r>
            <w:r>
              <w:rPr>
                <w:rFonts w:cs="Arial"/>
              </w:rPr>
              <w:t>, a person has a mental illness if that person has a condition that:</w:t>
            </w:r>
          </w:p>
          <w:p w14:paraId="4E79C090" w14:textId="77777777" w:rsidR="003E2C25" w:rsidRDefault="003E2C25" w:rsidP="003E2C25">
            <w:pPr>
              <w:pStyle w:val="Tabledata"/>
              <w:numPr>
                <w:ilvl w:val="0"/>
                <w:numId w:val="40"/>
              </w:numPr>
              <w:rPr>
                <w:rFonts w:cs="Arial"/>
              </w:rPr>
            </w:pPr>
            <w:r>
              <w:rPr>
                <w:rFonts w:cs="Arial"/>
              </w:rPr>
              <w:t xml:space="preserve">Is characterised by a disturbance of thought, mood, volition, perception, </w:t>
            </w:r>
            <w:proofErr w:type="gramStart"/>
            <w:r>
              <w:rPr>
                <w:rFonts w:cs="Arial"/>
              </w:rPr>
              <w:t>orientation</w:t>
            </w:r>
            <w:proofErr w:type="gramEnd"/>
            <w:r>
              <w:rPr>
                <w:rFonts w:cs="Arial"/>
              </w:rPr>
              <w:t xml:space="preserve"> or memory, and</w:t>
            </w:r>
          </w:p>
          <w:p w14:paraId="0A6F19AD" w14:textId="7BE7D28A" w:rsidR="003E2C25" w:rsidRPr="002E2693" w:rsidRDefault="003E2C25" w:rsidP="003E2C25">
            <w:pPr>
              <w:pStyle w:val="Tabledata"/>
              <w:numPr>
                <w:ilvl w:val="0"/>
                <w:numId w:val="40"/>
              </w:numPr>
              <w:rPr>
                <w:rFonts w:cs="Arial"/>
              </w:rPr>
            </w:pPr>
            <w:r>
              <w:rPr>
                <w:rFonts w:cs="Arial"/>
              </w:rPr>
              <w:t>Significantly impairs (temporarily or permanently) the person’s judgement or behaviour</w:t>
            </w:r>
          </w:p>
        </w:tc>
      </w:tr>
      <w:tr w:rsidR="00763E6A" w:rsidRPr="00951529" w14:paraId="2C4CB6C8" w14:textId="77777777" w:rsidTr="003E2C25">
        <w:tc>
          <w:tcPr>
            <w:tcW w:w="2305" w:type="dxa"/>
          </w:tcPr>
          <w:p w14:paraId="5F3F6E8A" w14:textId="05D952F2" w:rsidR="00A823CC" w:rsidRPr="007F64FE" w:rsidDel="00D12DF0" w:rsidRDefault="00A823CC" w:rsidP="00CF5750">
            <w:pPr>
              <w:pStyle w:val="Tabledata"/>
              <w:rPr>
                <w:rFonts w:cs="Arial"/>
              </w:rPr>
            </w:pPr>
            <w:r>
              <w:rPr>
                <w:rFonts w:cs="Arial"/>
              </w:rPr>
              <w:t>Mental Health Advocate</w:t>
            </w:r>
          </w:p>
        </w:tc>
        <w:tc>
          <w:tcPr>
            <w:tcW w:w="7329" w:type="dxa"/>
          </w:tcPr>
          <w:p w14:paraId="66CBB5C6" w14:textId="53FC9CE4" w:rsidR="006F7F5F" w:rsidRDefault="006F7F5F" w:rsidP="006F7F5F">
            <w:pPr>
              <w:pStyle w:val="Tabledata"/>
              <w:rPr>
                <w:rFonts w:cs="Arial"/>
              </w:rPr>
            </w:pPr>
            <w:r>
              <w:rPr>
                <w:rFonts w:cs="Arial"/>
              </w:rPr>
              <w:t xml:space="preserve">In accordance with </w:t>
            </w:r>
            <w:r w:rsidRPr="00DB7020">
              <w:rPr>
                <w:rFonts w:cs="Arial"/>
                <w:i/>
                <w:iCs/>
              </w:rPr>
              <w:t>Mental Health Act 2014</w:t>
            </w:r>
            <w:r w:rsidR="00DB7020">
              <w:rPr>
                <w:rFonts w:cs="Arial"/>
                <w:i/>
                <w:iCs/>
              </w:rPr>
              <w:t xml:space="preserve"> </w:t>
            </w:r>
            <w:r w:rsidR="00DB7020" w:rsidRPr="00DB7020">
              <w:rPr>
                <w:rFonts w:cs="Arial"/>
              </w:rPr>
              <w:t>(the Act)</w:t>
            </w:r>
            <w:r w:rsidRPr="00DB7020">
              <w:rPr>
                <w:rFonts w:cs="Arial"/>
              </w:rPr>
              <w:t>,</w:t>
            </w:r>
            <w:r>
              <w:rPr>
                <w:rFonts w:cs="Arial"/>
              </w:rPr>
              <w:t xml:space="preserve"> a mental health advocate means:</w:t>
            </w:r>
          </w:p>
          <w:p w14:paraId="4949ACCA" w14:textId="77777777" w:rsidR="00DB7020" w:rsidRDefault="006F7F5F" w:rsidP="008568DE">
            <w:pPr>
              <w:pStyle w:val="Tabledata"/>
              <w:numPr>
                <w:ilvl w:val="0"/>
                <w:numId w:val="34"/>
              </w:numPr>
              <w:rPr>
                <w:rFonts w:cs="Arial"/>
              </w:rPr>
            </w:pPr>
            <w:r>
              <w:rPr>
                <w:rFonts w:cs="Arial"/>
              </w:rPr>
              <w:t xml:space="preserve">the Chief Mental Health Advocate; or </w:t>
            </w:r>
          </w:p>
          <w:p w14:paraId="1F808431" w14:textId="5C79D769" w:rsidR="00A823CC" w:rsidRPr="00DB7020" w:rsidRDefault="006F7F5F" w:rsidP="008568DE">
            <w:pPr>
              <w:pStyle w:val="Tabledata"/>
              <w:numPr>
                <w:ilvl w:val="0"/>
                <w:numId w:val="34"/>
              </w:numPr>
              <w:rPr>
                <w:rFonts w:cs="Arial"/>
              </w:rPr>
            </w:pPr>
            <w:r w:rsidRPr="00DB7020">
              <w:rPr>
                <w:rFonts w:cs="Arial"/>
              </w:rPr>
              <w:t>a mental health advocate engaged under section 350(1) of the Act</w:t>
            </w:r>
          </w:p>
        </w:tc>
      </w:tr>
      <w:tr w:rsidR="00CF5750" w:rsidRPr="00951529" w14:paraId="5DA7E30E" w14:textId="77777777" w:rsidTr="003E2C25">
        <w:tc>
          <w:tcPr>
            <w:tcW w:w="2305" w:type="dxa"/>
          </w:tcPr>
          <w:p w14:paraId="0A2C5EA3" w14:textId="4EB80C2D" w:rsidR="00CF5750" w:rsidRPr="00CE136F" w:rsidRDefault="00CF5750" w:rsidP="00CF5750">
            <w:pPr>
              <w:pStyle w:val="Tabledata"/>
              <w:rPr>
                <w:rFonts w:cs="Arial"/>
                <w:highlight w:val="yellow"/>
              </w:rPr>
            </w:pPr>
            <w:r w:rsidRPr="006873E2">
              <w:rPr>
                <w:rFonts w:cs="Arial"/>
              </w:rPr>
              <w:t>Mental</w:t>
            </w:r>
            <w:r w:rsidR="006F7F5F">
              <w:rPr>
                <w:rFonts w:cs="Arial"/>
              </w:rPr>
              <w:t xml:space="preserve"> </w:t>
            </w:r>
            <w:r w:rsidR="00D12DF0" w:rsidRPr="006873E2">
              <w:rPr>
                <w:rFonts w:cs="Arial"/>
              </w:rPr>
              <w:t>Impair</w:t>
            </w:r>
            <w:r w:rsidR="00D12DF0">
              <w:rPr>
                <w:rFonts w:cs="Arial"/>
              </w:rPr>
              <w:t>ment</w:t>
            </w:r>
          </w:p>
        </w:tc>
        <w:tc>
          <w:tcPr>
            <w:tcW w:w="7329" w:type="dxa"/>
          </w:tcPr>
          <w:p w14:paraId="651F9094" w14:textId="48AEDEEA" w:rsidR="00CF5750" w:rsidRDefault="00A823CC" w:rsidP="00CF5750">
            <w:pPr>
              <w:pStyle w:val="Tabledata"/>
              <w:rPr>
                <w:rFonts w:cs="Arial"/>
              </w:rPr>
            </w:pPr>
            <w:r>
              <w:rPr>
                <w:rFonts w:cs="Arial"/>
              </w:rPr>
              <w:t>means any of, or a combination of the following:</w:t>
            </w:r>
          </w:p>
          <w:p w14:paraId="4342BB96" w14:textId="7548CDEA" w:rsidR="00A823CC" w:rsidRDefault="00F91FFD" w:rsidP="008568DE">
            <w:pPr>
              <w:pStyle w:val="Tabledata"/>
              <w:numPr>
                <w:ilvl w:val="0"/>
                <w:numId w:val="18"/>
              </w:numPr>
              <w:rPr>
                <w:rFonts w:cs="Arial"/>
              </w:rPr>
            </w:pPr>
            <w:r>
              <w:rPr>
                <w:rFonts w:cs="Arial"/>
              </w:rPr>
              <w:t>a</w:t>
            </w:r>
            <w:r w:rsidR="00A823CC">
              <w:rPr>
                <w:rFonts w:cs="Arial"/>
              </w:rPr>
              <w:t>n intellectual disability</w:t>
            </w:r>
          </w:p>
          <w:p w14:paraId="63ECA793" w14:textId="6454253A" w:rsidR="00A823CC" w:rsidRDefault="00F91FFD" w:rsidP="008568DE">
            <w:pPr>
              <w:pStyle w:val="Tabledata"/>
              <w:numPr>
                <w:ilvl w:val="0"/>
                <w:numId w:val="18"/>
              </w:numPr>
              <w:rPr>
                <w:rFonts w:cs="Arial"/>
              </w:rPr>
            </w:pPr>
            <w:r>
              <w:rPr>
                <w:rFonts w:cs="Arial"/>
              </w:rPr>
              <w:t>a</w:t>
            </w:r>
            <w:r w:rsidR="00A823CC">
              <w:rPr>
                <w:rFonts w:cs="Arial"/>
              </w:rPr>
              <w:t xml:space="preserve"> mental illness as defined in the </w:t>
            </w:r>
            <w:r w:rsidR="00516177">
              <w:rPr>
                <w:rFonts w:cs="Arial"/>
              </w:rPr>
              <w:t xml:space="preserve">s.1(1) of the </w:t>
            </w:r>
            <w:r w:rsidR="00A823CC" w:rsidRPr="00516177">
              <w:rPr>
                <w:rFonts w:cs="Arial"/>
                <w:i/>
                <w:iCs/>
              </w:rPr>
              <w:t xml:space="preserve">Criminal Code </w:t>
            </w:r>
            <w:r w:rsidR="00516177">
              <w:rPr>
                <w:rFonts w:cs="Arial"/>
              </w:rPr>
              <w:t xml:space="preserve"> </w:t>
            </w:r>
          </w:p>
          <w:p w14:paraId="57BF83A2" w14:textId="28A3DFFE" w:rsidR="008D0DBC" w:rsidRDefault="00F91FFD" w:rsidP="008568DE">
            <w:pPr>
              <w:pStyle w:val="Tabledata"/>
              <w:numPr>
                <w:ilvl w:val="0"/>
                <w:numId w:val="18"/>
              </w:numPr>
              <w:rPr>
                <w:rFonts w:cs="Arial"/>
              </w:rPr>
            </w:pPr>
            <w:r>
              <w:rPr>
                <w:rFonts w:cs="Arial"/>
              </w:rPr>
              <w:t>a</w:t>
            </w:r>
            <w:r w:rsidR="00A823CC">
              <w:rPr>
                <w:rFonts w:cs="Arial"/>
              </w:rPr>
              <w:t>n acquired brain injury</w:t>
            </w:r>
          </w:p>
          <w:p w14:paraId="63375AEB" w14:textId="19792650" w:rsidR="00A823CC" w:rsidRPr="008D0DBC" w:rsidRDefault="00A823CC" w:rsidP="008568DE">
            <w:pPr>
              <w:pStyle w:val="Tabledata"/>
              <w:numPr>
                <w:ilvl w:val="0"/>
                <w:numId w:val="18"/>
              </w:numPr>
              <w:rPr>
                <w:rFonts w:cs="Arial"/>
              </w:rPr>
            </w:pPr>
            <w:r w:rsidRPr="008D0DBC">
              <w:rPr>
                <w:rFonts w:cs="Arial"/>
              </w:rPr>
              <w:t>dementia</w:t>
            </w:r>
          </w:p>
        </w:tc>
      </w:tr>
      <w:tr w:rsidR="00856799" w:rsidRPr="00951529" w14:paraId="0DACF923" w14:textId="77777777" w:rsidTr="006F7F5F">
        <w:tc>
          <w:tcPr>
            <w:tcW w:w="2305" w:type="dxa"/>
          </w:tcPr>
          <w:p w14:paraId="3720D8CA" w14:textId="62DF7F73" w:rsidR="00856799" w:rsidRPr="00951529" w:rsidRDefault="00856799" w:rsidP="00856799">
            <w:pPr>
              <w:pStyle w:val="Tabledata"/>
              <w:rPr>
                <w:b/>
              </w:rPr>
            </w:pPr>
            <w:r w:rsidRPr="00E379B8">
              <w:rPr>
                <w:rFonts w:cs="Arial"/>
              </w:rPr>
              <w:t>Prison officer</w:t>
            </w:r>
          </w:p>
        </w:tc>
        <w:tc>
          <w:tcPr>
            <w:tcW w:w="7329" w:type="dxa"/>
          </w:tcPr>
          <w:p w14:paraId="022983AB" w14:textId="52A6D1F4" w:rsidR="00856799" w:rsidRPr="00006F65" w:rsidRDefault="00856799" w:rsidP="00856799">
            <w:pPr>
              <w:pStyle w:val="Tabledata"/>
            </w:pPr>
            <w:r w:rsidRPr="00A76013">
              <w:rPr>
                <w:rFonts w:cs="Arial"/>
              </w:rPr>
              <w:t>A person engaged or deemed to have been engaged to be a prison officer under s</w:t>
            </w:r>
            <w:r>
              <w:rPr>
                <w:rFonts w:cs="Arial"/>
              </w:rPr>
              <w:t>.</w:t>
            </w:r>
            <w:r w:rsidRPr="00A76013">
              <w:rPr>
                <w:rFonts w:cs="Arial"/>
              </w:rPr>
              <w:t>13 of the</w:t>
            </w:r>
            <w:r w:rsidRPr="00984C5F">
              <w:rPr>
                <w:rFonts w:cs="Arial"/>
                <w:i/>
                <w:iCs/>
              </w:rPr>
              <w:t xml:space="preserve"> </w:t>
            </w:r>
            <w:hyperlink r:id="rId31" w:history="1">
              <w:r w:rsidRPr="00984C5F">
                <w:rPr>
                  <w:rStyle w:val="Hyperlink"/>
                  <w:rFonts w:cs="Arial"/>
                  <w:i/>
                  <w:iCs/>
                  <w:color w:val="auto"/>
                  <w:u w:val="none"/>
                </w:rPr>
                <w:t>Prisons Act 1981</w:t>
              </w:r>
            </w:hyperlink>
            <w:r w:rsidRPr="00A76013">
              <w:rPr>
                <w:rFonts w:cs="Arial"/>
                <w:i/>
              </w:rPr>
              <w:t xml:space="preserve"> </w:t>
            </w:r>
            <w:r w:rsidRPr="00A76013">
              <w:rPr>
                <w:rFonts w:cs="Arial"/>
              </w:rPr>
              <w:t>or deemed to have been appointed under s</w:t>
            </w:r>
            <w:r>
              <w:rPr>
                <w:rFonts w:cs="Arial"/>
              </w:rPr>
              <w:t>.</w:t>
            </w:r>
            <w:r w:rsidRPr="00A76013">
              <w:rPr>
                <w:rFonts w:cs="Arial"/>
              </w:rPr>
              <w:t>6 to an office designated</w:t>
            </w:r>
            <w:r>
              <w:rPr>
                <w:rFonts w:cs="Arial"/>
              </w:rPr>
              <w:t>.</w:t>
            </w:r>
          </w:p>
        </w:tc>
      </w:tr>
      <w:tr w:rsidR="00856799" w:rsidRPr="00951529" w14:paraId="3D379839" w14:textId="77777777" w:rsidTr="006F7F5F">
        <w:tc>
          <w:tcPr>
            <w:tcW w:w="2305" w:type="dxa"/>
          </w:tcPr>
          <w:p w14:paraId="3FDE682B" w14:textId="5BCDDAD0" w:rsidR="00856799" w:rsidRPr="00951529" w:rsidRDefault="00856799" w:rsidP="00856799">
            <w:pPr>
              <w:pStyle w:val="Tabledata"/>
            </w:pPr>
            <w:r w:rsidRPr="00750401">
              <w:rPr>
                <w:rFonts w:cs="Arial"/>
              </w:rPr>
              <w:t>Prisoner</w:t>
            </w:r>
          </w:p>
        </w:tc>
        <w:tc>
          <w:tcPr>
            <w:tcW w:w="7329" w:type="dxa"/>
          </w:tcPr>
          <w:p w14:paraId="524F09CB" w14:textId="36986588" w:rsidR="00856799" w:rsidRPr="00C436E4" w:rsidRDefault="00856799" w:rsidP="00856799">
            <w:pPr>
              <w:pStyle w:val="Tabledata"/>
              <w:rPr>
                <w:rFonts w:eastAsia="Arial Unicode MS" w:cs="Arial"/>
                <w:bCs/>
              </w:rPr>
            </w:pPr>
            <w:r w:rsidRPr="00750401">
              <w:rPr>
                <w:rFonts w:cs="Arial"/>
              </w:rPr>
              <w:t xml:space="preserve">Any person in </w:t>
            </w:r>
            <w:r>
              <w:rPr>
                <w:rFonts w:cs="Arial"/>
              </w:rPr>
              <w:t xml:space="preserve">as defined in s.3 of the </w:t>
            </w:r>
            <w:r w:rsidRPr="0025010B">
              <w:rPr>
                <w:rFonts w:cs="Arial"/>
                <w:i/>
              </w:rPr>
              <w:t>Prisons Act 1981</w:t>
            </w:r>
            <w:r>
              <w:rPr>
                <w:rFonts w:cs="Arial"/>
              </w:rPr>
              <w:t xml:space="preserve">; also includes a person not yet in the custody of a prison, but in the custody of a Contractor under the </w:t>
            </w:r>
            <w:r w:rsidRPr="0025010B">
              <w:rPr>
                <w:rFonts w:cs="Arial"/>
                <w:i/>
              </w:rPr>
              <w:t>Court Security and Custodial Services Act</w:t>
            </w:r>
            <w:r>
              <w:rPr>
                <w:rFonts w:cs="Arial"/>
                <w:i/>
              </w:rPr>
              <w:t xml:space="preserve"> 1999</w:t>
            </w:r>
            <w:r>
              <w:rPr>
                <w:rFonts w:cs="Arial"/>
              </w:rPr>
              <w:t>.</w:t>
            </w:r>
          </w:p>
        </w:tc>
      </w:tr>
      <w:tr w:rsidR="00CF5750" w:rsidRPr="00951529" w14:paraId="4EFB76D6" w14:textId="77777777" w:rsidTr="006F7F5F">
        <w:tc>
          <w:tcPr>
            <w:tcW w:w="2305" w:type="dxa"/>
          </w:tcPr>
          <w:p w14:paraId="4B1D70E7" w14:textId="200AC1A4" w:rsidR="00CF5750" w:rsidRPr="00951529" w:rsidRDefault="00CF5750" w:rsidP="00CF5750">
            <w:pPr>
              <w:pStyle w:val="Tabledata"/>
              <w:rPr>
                <w:rFonts w:cs="Arial"/>
              </w:rPr>
            </w:pPr>
            <w:r w:rsidRPr="004B7A8C">
              <w:rPr>
                <w:rFonts w:cs="Arial"/>
              </w:rPr>
              <w:t>Psychiatrist</w:t>
            </w:r>
          </w:p>
        </w:tc>
        <w:tc>
          <w:tcPr>
            <w:tcW w:w="7329" w:type="dxa"/>
          </w:tcPr>
          <w:p w14:paraId="66DCF66F" w14:textId="60D3E049" w:rsidR="00CF5750" w:rsidRPr="004B7A8C" w:rsidRDefault="00CF5750" w:rsidP="00CF5750">
            <w:pPr>
              <w:pStyle w:val="Tabledata"/>
              <w:rPr>
                <w:rFonts w:cs="Arial"/>
              </w:rPr>
            </w:pPr>
            <w:r>
              <w:rPr>
                <w:rFonts w:cs="Arial"/>
              </w:rPr>
              <w:t>A</w:t>
            </w:r>
            <w:r w:rsidRPr="004B7A8C">
              <w:rPr>
                <w:rFonts w:cs="Arial"/>
              </w:rPr>
              <w:t xml:space="preserve"> medical practitioner who is</w:t>
            </w:r>
            <w:r w:rsidR="00DB7020">
              <w:rPr>
                <w:rFonts w:cs="Arial"/>
              </w:rPr>
              <w:t xml:space="preserve"> </w:t>
            </w:r>
            <w:r w:rsidRPr="004B7A8C">
              <w:rPr>
                <w:rFonts w:cs="Arial"/>
              </w:rPr>
              <w:t>—</w:t>
            </w:r>
          </w:p>
          <w:p w14:paraId="6A08AB38" w14:textId="77777777" w:rsidR="00DB7020" w:rsidRDefault="00CF5750" w:rsidP="008568DE">
            <w:pPr>
              <w:pStyle w:val="Tabledata"/>
              <w:numPr>
                <w:ilvl w:val="0"/>
                <w:numId w:val="35"/>
              </w:numPr>
              <w:rPr>
                <w:rFonts w:cs="Arial"/>
              </w:rPr>
            </w:pPr>
            <w:r w:rsidRPr="004B7A8C">
              <w:rPr>
                <w:rFonts w:cs="Arial"/>
              </w:rPr>
              <w:t>a Fellow of the Royal Australian and New Zealand College of Psychiatrists; or</w:t>
            </w:r>
          </w:p>
          <w:p w14:paraId="438135D8" w14:textId="516B804E" w:rsidR="00CF5750" w:rsidRPr="00DB7020" w:rsidRDefault="00CF5750" w:rsidP="008568DE">
            <w:pPr>
              <w:pStyle w:val="Tabledata"/>
              <w:numPr>
                <w:ilvl w:val="0"/>
                <w:numId w:val="35"/>
              </w:numPr>
              <w:rPr>
                <w:rFonts w:cs="Arial"/>
              </w:rPr>
            </w:pPr>
            <w:r w:rsidRPr="00DB7020">
              <w:rPr>
                <w:rFonts w:cs="Arial"/>
              </w:rPr>
              <w:t xml:space="preserve">a person, or a person in a class of person, prescribed by the </w:t>
            </w:r>
            <w:r w:rsidR="00F91FFD" w:rsidRPr="00F91FFD">
              <w:rPr>
                <w:rFonts w:cs="Arial"/>
                <w:i/>
                <w:iCs/>
              </w:rPr>
              <w:t>M</w:t>
            </w:r>
            <w:r w:rsidRPr="00F91FFD">
              <w:rPr>
                <w:rFonts w:cs="Arial"/>
                <w:i/>
                <w:iCs/>
              </w:rPr>
              <w:t>ental Health Regulations</w:t>
            </w:r>
            <w:r w:rsidR="00F91FFD">
              <w:rPr>
                <w:rFonts w:cs="Arial"/>
              </w:rPr>
              <w:t xml:space="preserve"> </w:t>
            </w:r>
            <w:r w:rsidR="00F91FFD">
              <w:rPr>
                <w:rFonts w:cs="Arial"/>
                <w:i/>
                <w:iCs/>
              </w:rPr>
              <w:t>2015</w:t>
            </w:r>
            <w:r w:rsidRPr="00DB7020">
              <w:rPr>
                <w:rFonts w:cs="Arial"/>
              </w:rPr>
              <w:t xml:space="preserve"> for this definition.</w:t>
            </w:r>
          </w:p>
        </w:tc>
      </w:tr>
      <w:tr w:rsidR="00763E6A" w:rsidRPr="00951529" w14:paraId="5AD093E9" w14:textId="77777777" w:rsidTr="003E2C25">
        <w:tc>
          <w:tcPr>
            <w:tcW w:w="2305" w:type="dxa"/>
          </w:tcPr>
          <w:p w14:paraId="4C51B3BC" w14:textId="1C4F39C3" w:rsidR="00A823CC" w:rsidRPr="004B7A8C" w:rsidRDefault="00A823CC" w:rsidP="00CF5750">
            <w:pPr>
              <w:pStyle w:val="Tabledata"/>
              <w:rPr>
                <w:rFonts w:cs="Arial"/>
              </w:rPr>
            </w:pPr>
            <w:r>
              <w:rPr>
                <w:rFonts w:cs="Arial"/>
              </w:rPr>
              <w:t>Representative</w:t>
            </w:r>
          </w:p>
        </w:tc>
        <w:tc>
          <w:tcPr>
            <w:tcW w:w="7329" w:type="dxa"/>
          </w:tcPr>
          <w:p w14:paraId="533EC536" w14:textId="42153AA7" w:rsidR="00A823CC" w:rsidRDefault="00A823CC" w:rsidP="00CF5750">
            <w:pPr>
              <w:pStyle w:val="Tabledata"/>
              <w:rPr>
                <w:rFonts w:cs="Arial"/>
              </w:rPr>
            </w:pPr>
            <w:r>
              <w:rPr>
                <w:rFonts w:cs="Arial"/>
              </w:rPr>
              <w:t>Of a supervised person, means any of the following:</w:t>
            </w:r>
          </w:p>
          <w:p w14:paraId="30CCE87E" w14:textId="77777777" w:rsidR="00A823CC" w:rsidRDefault="00A823CC" w:rsidP="008568DE">
            <w:pPr>
              <w:pStyle w:val="Tabledata"/>
              <w:numPr>
                <w:ilvl w:val="0"/>
                <w:numId w:val="19"/>
              </w:numPr>
              <w:rPr>
                <w:rFonts w:cs="Arial"/>
              </w:rPr>
            </w:pPr>
            <w:r>
              <w:rPr>
                <w:rFonts w:cs="Arial"/>
              </w:rPr>
              <w:t>a guardian of the person</w:t>
            </w:r>
          </w:p>
          <w:p w14:paraId="7568FFB9" w14:textId="1F87FFE3" w:rsidR="00A823CC" w:rsidRDefault="00A823CC" w:rsidP="008568DE">
            <w:pPr>
              <w:pStyle w:val="Tabledata"/>
              <w:numPr>
                <w:ilvl w:val="0"/>
                <w:numId w:val="19"/>
              </w:numPr>
              <w:rPr>
                <w:rFonts w:cs="Arial"/>
              </w:rPr>
            </w:pPr>
            <w:r>
              <w:rPr>
                <w:rFonts w:cs="Arial"/>
              </w:rPr>
              <w:t>a person recognised by the Tribunal under s</w:t>
            </w:r>
            <w:r w:rsidR="00516177">
              <w:rPr>
                <w:rFonts w:cs="Arial"/>
              </w:rPr>
              <w:t>.</w:t>
            </w:r>
            <w:r>
              <w:rPr>
                <w:rFonts w:cs="Arial"/>
              </w:rPr>
              <w:t xml:space="preserve">58 of the </w:t>
            </w:r>
            <w:r w:rsidRPr="00F352DF">
              <w:rPr>
                <w:rFonts w:cs="Arial"/>
                <w:i/>
                <w:iCs/>
              </w:rPr>
              <w:t>C</w:t>
            </w:r>
            <w:r w:rsidR="00516177" w:rsidRPr="00F352DF">
              <w:rPr>
                <w:rFonts w:cs="Arial"/>
                <w:i/>
                <w:iCs/>
              </w:rPr>
              <w:t>riminal Law (Mental Impairment)</w:t>
            </w:r>
            <w:r w:rsidRPr="00F352DF">
              <w:rPr>
                <w:rFonts w:cs="Arial"/>
                <w:i/>
                <w:iCs/>
              </w:rPr>
              <w:t xml:space="preserve"> Act 2023</w:t>
            </w:r>
            <w:r>
              <w:rPr>
                <w:rFonts w:cs="Arial"/>
              </w:rPr>
              <w:t xml:space="preserve"> as a representative of the supervised person</w:t>
            </w:r>
          </w:p>
        </w:tc>
      </w:tr>
      <w:tr w:rsidR="00CF5750" w:rsidRPr="00951529" w14:paraId="066B2570" w14:textId="77777777" w:rsidTr="006F7F5F">
        <w:tc>
          <w:tcPr>
            <w:tcW w:w="2305" w:type="dxa"/>
          </w:tcPr>
          <w:p w14:paraId="18D796A1" w14:textId="77777777" w:rsidR="00CF5750" w:rsidRPr="00951529" w:rsidRDefault="00CF5750" w:rsidP="00CF5750">
            <w:pPr>
              <w:pStyle w:val="Tabledata"/>
            </w:pPr>
            <w:r w:rsidRPr="00951529">
              <w:rPr>
                <w:rFonts w:cs="Arial"/>
              </w:rPr>
              <w:t>Senior Officer (SO)</w:t>
            </w:r>
          </w:p>
        </w:tc>
        <w:tc>
          <w:tcPr>
            <w:tcW w:w="7329" w:type="dxa"/>
          </w:tcPr>
          <w:p w14:paraId="21BA62C0" w14:textId="2B0529FE" w:rsidR="00CF5750" w:rsidRPr="00C436E4" w:rsidRDefault="00CF5750" w:rsidP="00CF5750">
            <w:pPr>
              <w:pStyle w:val="Tabledata"/>
              <w:rPr>
                <w:rFonts w:eastAsia="Arial Unicode MS" w:cs="Arial"/>
                <w:bCs/>
              </w:rPr>
            </w:pPr>
            <w:r w:rsidRPr="00006F65">
              <w:rPr>
                <w:rFonts w:cs="Arial"/>
              </w:rPr>
              <w:t xml:space="preserve">A prison officer under </w:t>
            </w:r>
            <w:r w:rsidR="0067771F">
              <w:rPr>
                <w:rFonts w:cs="Arial"/>
              </w:rPr>
              <w:t xml:space="preserve">s. </w:t>
            </w:r>
            <w:r w:rsidRPr="00006F65">
              <w:rPr>
                <w:rFonts w:cs="Arial"/>
              </w:rPr>
              <w:t xml:space="preserve">13 of the </w:t>
            </w:r>
            <w:hyperlink r:id="rId32" w:history="1">
              <w:r w:rsidRPr="00C436E4">
                <w:rPr>
                  <w:rFonts w:cs="Arial"/>
                  <w:i/>
                </w:rPr>
                <w:t>Prisons Act 1981</w:t>
              </w:r>
            </w:hyperlink>
            <w:r w:rsidRPr="00006F65">
              <w:rPr>
                <w:rFonts w:cs="Arial"/>
              </w:rPr>
              <w:t xml:space="preserve"> and a person appointed or deemed to have been appointed under </w:t>
            </w:r>
            <w:r w:rsidR="0067771F">
              <w:rPr>
                <w:rFonts w:cs="Arial"/>
              </w:rPr>
              <w:t>s.</w:t>
            </w:r>
            <w:r w:rsidRPr="00006F65">
              <w:rPr>
                <w:rFonts w:cs="Arial"/>
              </w:rPr>
              <w:t xml:space="preserve"> 6 </w:t>
            </w:r>
            <w:r w:rsidR="009350F7">
              <w:rPr>
                <w:rFonts w:cs="Arial"/>
              </w:rPr>
              <w:t xml:space="preserve">of the </w:t>
            </w:r>
            <w:hyperlink r:id="rId33" w:history="1">
              <w:r w:rsidRPr="00C436E4">
                <w:rPr>
                  <w:rFonts w:cs="Arial"/>
                  <w:i/>
                </w:rPr>
                <w:t>Prisons Act 1981</w:t>
              </w:r>
            </w:hyperlink>
            <w:r w:rsidRPr="00C436E4">
              <w:rPr>
                <w:rFonts w:cs="Arial"/>
              </w:rPr>
              <w:t xml:space="preserve"> </w:t>
            </w:r>
            <w:r w:rsidRPr="00006F65">
              <w:rPr>
                <w:rFonts w:cs="Arial"/>
              </w:rPr>
              <w:t xml:space="preserve">to an office designated by rules for the purposes only of this definition, who has successfully completed the </w:t>
            </w:r>
            <w:proofErr w:type="spellStart"/>
            <w:r w:rsidRPr="00006F65">
              <w:rPr>
                <w:rFonts w:cs="Arial"/>
              </w:rPr>
              <w:t>ELTP</w:t>
            </w:r>
            <w:proofErr w:type="spellEnd"/>
            <w:r w:rsidRPr="00006F65">
              <w:rPr>
                <w:rFonts w:cs="Arial"/>
              </w:rPr>
              <w:t xml:space="preserve"> and the Department’s Senior Officer promotional process.</w:t>
            </w:r>
          </w:p>
        </w:tc>
      </w:tr>
      <w:tr w:rsidR="00856799" w:rsidRPr="00951529" w14:paraId="3167C5B7" w14:textId="77777777" w:rsidTr="006F7F5F">
        <w:tc>
          <w:tcPr>
            <w:tcW w:w="2305" w:type="dxa"/>
          </w:tcPr>
          <w:p w14:paraId="5787EA51" w14:textId="07C3E87E" w:rsidR="00856799" w:rsidRPr="00951529" w:rsidRDefault="00856799" w:rsidP="00856799">
            <w:pPr>
              <w:pStyle w:val="Tabledata"/>
              <w:rPr>
                <w:rFonts w:cs="Arial"/>
                <w:snapToGrid w:val="0"/>
                <w:lang w:val="en-GB" w:eastAsia="en-US"/>
              </w:rPr>
            </w:pPr>
            <w:r w:rsidRPr="00E379B8">
              <w:rPr>
                <w:rFonts w:cs="Arial"/>
              </w:rPr>
              <w:t>Staff</w:t>
            </w:r>
            <w:r>
              <w:rPr>
                <w:rFonts w:cs="Arial"/>
              </w:rPr>
              <w:t xml:space="preserve"> </w:t>
            </w:r>
          </w:p>
        </w:tc>
        <w:tc>
          <w:tcPr>
            <w:tcW w:w="7329" w:type="dxa"/>
          </w:tcPr>
          <w:p w14:paraId="4F880D01" w14:textId="77178551" w:rsidR="00856799" w:rsidRPr="003B6425" w:rsidRDefault="00856799" w:rsidP="00856799">
            <w:pPr>
              <w:pStyle w:val="Tabledata"/>
              <w:rPr>
                <w:rFonts w:cs="Arial"/>
              </w:rPr>
            </w:pPr>
            <w:r w:rsidRPr="006D0654">
              <w:rPr>
                <w:rFonts w:cs="Arial"/>
              </w:rPr>
              <w:t xml:space="preserve">Any person in the paid or unpaid employment of the Department of Justice, Corrective Services, including contractors, </w:t>
            </w:r>
            <w:proofErr w:type="gramStart"/>
            <w:r w:rsidRPr="006D0654">
              <w:rPr>
                <w:rFonts w:cs="Arial"/>
              </w:rPr>
              <w:t>subcontractors</w:t>
            </w:r>
            <w:proofErr w:type="gramEnd"/>
            <w:r w:rsidRPr="006D0654">
              <w:rPr>
                <w:rFonts w:cs="Arial"/>
              </w:rPr>
              <w:t xml:space="preserve"> and volunteers.</w:t>
            </w:r>
          </w:p>
        </w:tc>
      </w:tr>
      <w:tr w:rsidR="00856799" w:rsidRPr="00951529" w14:paraId="1288CB7B" w14:textId="77777777" w:rsidTr="006F7F5F">
        <w:tc>
          <w:tcPr>
            <w:tcW w:w="2305" w:type="dxa"/>
          </w:tcPr>
          <w:p w14:paraId="7518DBF6" w14:textId="0BDA699A" w:rsidR="00856799" w:rsidRPr="008355C2" w:rsidRDefault="00856799" w:rsidP="00856799">
            <w:pPr>
              <w:pStyle w:val="Tabledata"/>
              <w:rPr>
                <w:rFonts w:cs="Arial"/>
              </w:rPr>
            </w:pPr>
            <w:r w:rsidRPr="002E2693">
              <w:rPr>
                <w:rFonts w:cs="Arial"/>
              </w:rPr>
              <w:t>Standing Order</w:t>
            </w:r>
          </w:p>
        </w:tc>
        <w:tc>
          <w:tcPr>
            <w:tcW w:w="7329" w:type="dxa"/>
          </w:tcPr>
          <w:p w14:paraId="55BB6E71" w14:textId="1C7FD744" w:rsidR="00856799" w:rsidRPr="003B6425" w:rsidRDefault="00856799" w:rsidP="00856799">
            <w:pPr>
              <w:pStyle w:val="Tabledata"/>
              <w:rPr>
                <w:rFonts w:cs="Arial"/>
                <w:i/>
              </w:rPr>
            </w:pPr>
            <w:r w:rsidRPr="002E2693">
              <w:rPr>
                <w:rFonts w:cs="Arial"/>
              </w:rPr>
              <w:t xml:space="preserve">Legislated Operational Instruments where the Superintendent of a prison may, with the approval of the Chief Executive Officer, make </w:t>
            </w:r>
            <w:r w:rsidRPr="002E2693">
              <w:rPr>
                <w:rFonts w:cs="Arial"/>
              </w:rPr>
              <w:lastRenderedPageBreak/>
              <w:t>and issue written standing orders with respect to the management and routine of that prison (s</w:t>
            </w:r>
            <w:r w:rsidR="0067771F">
              <w:rPr>
                <w:rFonts w:cs="Arial"/>
              </w:rPr>
              <w:t xml:space="preserve">. </w:t>
            </w:r>
            <w:r w:rsidRPr="002E2693">
              <w:rPr>
                <w:rFonts w:cs="Arial"/>
              </w:rPr>
              <w:t xml:space="preserve">37 of the </w:t>
            </w:r>
            <w:r w:rsidRPr="002E2693">
              <w:rPr>
                <w:rFonts w:cs="Arial"/>
                <w:i/>
              </w:rPr>
              <w:t>Prisons Act 1981</w:t>
            </w:r>
            <w:r w:rsidRPr="002E2693">
              <w:rPr>
                <w:rFonts w:cs="Arial"/>
              </w:rPr>
              <w:t>)</w:t>
            </w:r>
          </w:p>
        </w:tc>
      </w:tr>
      <w:tr w:rsidR="00856799" w:rsidRPr="00951529" w14:paraId="37FBB81E" w14:textId="77777777" w:rsidTr="006F7F5F">
        <w:tc>
          <w:tcPr>
            <w:tcW w:w="2305" w:type="dxa"/>
          </w:tcPr>
          <w:p w14:paraId="24F2ECC6" w14:textId="0CADDBDD" w:rsidR="00856799" w:rsidRPr="00951529" w:rsidRDefault="00856799" w:rsidP="00856799">
            <w:pPr>
              <w:pStyle w:val="Tabledata"/>
              <w:rPr>
                <w:rFonts w:cs="Arial"/>
                <w:snapToGrid w:val="0"/>
                <w:lang w:val="en-GB" w:eastAsia="en-US"/>
              </w:rPr>
            </w:pPr>
            <w:r w:rsidRPr="00E379B8">
              <w:rPr>
                <w:rFonts w:cs="Arial"/>
              </w:rPr>
              <w:lastRenderedPageBreak/>
              <w:t>Superintendent</w:t>
            </w:r>
            <w:r>
              <w:rPr>
                <w:rFonts w:cs="Arial"/>
              </w:rPr>
              <w:t xml:space="preserve"> (Prison)</w:t>
            </w:r>
          </w:p>
        </w:tc>
        <w:tc>
          <w:tcPr>
            <w:tcW w:w="7329" w:type="dxa"/>
          </w:tcPr>
          <w:p w14:paraId="16723F86" w14:textId="7F4C44BF" w:rsidR="00856799" w:rsidRPr="00006F65" w:rsidRDefault="00856799" w:rsidP="00856799">
            <w:pPr>
              <w:pStyle w:val="Tabledata"/>
            </w:pPr>
            <w:r w:rsidRPr="00A76013">
              <w:rPr>
                <w:rFonts w:cs="Arial" w:hint="eastAsia"/>
              </w:rPr>
              <w:t xml:space="preserve">The Superintendent as defined in </w:t>
            </w:r>
            <w:r w:rsidRPr="00A76013">
              <w:rPr>
                <w:rFonts w:cs="Arial"/>
              </w:rPr>
              <w:t>s</w:t>
            </w:r>
            <w:r>
              <w:rPr>
                <w:rFonts w:cs="Arial"/>
              </w:rPr>
              <w:t>.</w:t>
            </w:r>
            <w:r w:rsidRPr="00A76013">
              <w:rPr>
                <w:rFonts w:cs="Arial"/>
              </w:rPr>
              <w:t xml:space="preserve">36 of the </w:t>
            </w:r>
            <w:hyperlink r:id="rId34" w:history="1">
              <w:r w:rsidRPr="00984C5F">
                <w:rPr>
                  <w:rStyle w:val="Hyperlink"/>
                  <w:rFonts w:cs="Arial"/>
                  <w:i/>
                  <w:color w:val="auto"/>
                  <w:u w:val="none"/>
                </w:rPr>
                <w:t>Prisons Act 1981</w:t>
              </w:r>
            </w:hyperlink>
            <w:r w:rsidRPr="00984C5F">
              <w:rPr>
                <w:rFonts w:cs="Arial"/>
                <w:i/>
              </w:rPr>
              <w:t xml:space="preserve"> </w:t>
            </w:r>
            <w:r w:rsidRPr="00984C5F">
              <w:rPr>
                <w:rFonts w:cs="Arial"/>
              </w:rPr>
              <w:t xml:space="preserve">and includes any reference to the position responsible for the management of a private prison under Part IIIA of the </w:t>
            </w:r>
            <w:hyperlink r:id="rId35" w:history="1">
              <w:r w:rsidRPr="00984C5F">
                <w:rPr>
                  <w:rStyle w:val="Hyperlink"/>
                  <w:rFonts w:cs="Arial"/>
                  <w:i/>
                  <w:color w:val="auto"/>
                  <w:u w:val="none"/>
                </w:rPr>
                <w:t>Prisons Act 1981</w:t>
              </w:r>
            </w:hyperlink>
            <w:r w:rsidRPr="00984C5F">
              <w:rPr>
                <w:rFonts w:cs="Arial"/>
              </w:rPr>
              <w:t xml:space="preserve">. </w:t>
            </w:r>
            <w:r w:rsidRPr="00A76013">
              <w:rPr>
                <w:rFonts w:cs="Arial"/>
              </w:rPr>
              <w:t>Does not extend to the Officer in Charge of a prison.</w:t>
            </w:r>
          </w:p>
        </w:tc>
      </w:tr>
      <w:tr w:rsidR="00977EDD" w:rsidRPr="00951529" w14:paraId="48919F68" w14:textId="77777777" w:rsidTr="003E2C25">
        <w:tc>
          <w:tcPr>
            <w:tcW w:w="2305" w:type="dxa"/>
          </w:tcPr>
          <w:p w14:paraId="2FDF0BF4" w14:textId="2DDD042A" w:rsidR="00977EDD" w:rsidRDefault="00977EDD" w:rsidP="00856799">
            <w:pPr>
              <w:pStyle w:val="Tabledata"/>
              <w:rPr>
                <w:rFonts w:cs="Arial"/>
              </w:rPr>
            </w:pPr>
            <w:r>
              <w:rPr>
                <w:rFonts w:cs="Arial"/>
              </w:rPr>
              <w:t>Supervised Person</w:t>
            </w:r>
          </w:p>
        </w:tc>
        <w:tc>
          <w:tcPr>
            <w:tcW w:w="7329" w:type="dxa"/>
          </w:tcPr>
          <w:p w14:paraId="4FC38744" w14:textId="77777777" w:rsidR="00977EDD" w:rsidRDefault="00977EDD" w:rsidP="00856799">
            <w:pPr>
              <w:pStyle w:val="Tabledata"/>
              <w:rPr>
                <w:rFonts w:cs="Arial"/>
              </w:rPr>
            </w:pPr>
            <w:r>
              <w:rPr>
                <w:rFonts w:cs="Arial"/>
              </w:rPr>
              <w:t xml:space="preserve">As defined in the </w:t>
            </w:r>
            <w:r w:rsidRPr="003E2C25">
              <w:rPr>
                <w:rFonts w:cs="Arial"/>
                <w:i/>
                <w:iCs/>
              </w:rPr>
              <w:t>Criminal Law (Mental Impairment) Act 2023</w:t>
            </w:r>
            <w:r>
              <w:rPr>
                <w:rFonts w:cs="Arial"/>
              </w:rPr>
              <w:t>, means a person subject to</w:t>
            </w:r>
          </w:p>
          <w:p w14:paraId="2BA6F1A9" w14:textId="4ABEE6A6" w:rsidR="00563752" w:rsidRDefault="00563752" w:rsidP="00FB35B4">
            <w:pPr>
              <w:pStyle w:val="Tabledata"/>
              <w:numPr>
                <w:ilvl w:val="0"/>
                <w:numId w:val="48"/>
              </w:numPr>
              <w:rPr>
                <w:rFonts w:cs="Arial"/>
              </w:rPr>
            </w:pPr>
            <w:r>
              <w:rPr>
                <w:rFonts w:cs="Arial"/>
              </w:rPr>
              <w:t xml:space="preserve">a community supervision </w:t>
            </w:r>
            <w:proofErr w:type="gramStart"/>
            <w:r>
              <w:rPr>
                <w:rFonts w:cs="Arial"/>
              </w:rPr>
              <w:t>order;</w:t>
            </w:r>
            <w:proofErr w:type="gramEnd"/>
          </w:p>
          <w:p w14:paraId="388B23DB" w14:textId="77777777" w:rsidR="00563752" w:rsidRDefault="00563752" w:rsidP="00FB35B4">
            <w:pPr>
              <w:pStyle w:val="Tabledata"/>
              <w:numPr>
                <w:ilvl w:val="0"/>
                <w:numId w:val="48"/>
              </w:numPr>
              <w:rPr>
                <w:rFonts w:cs="Arial"/>
              </w:rPr>
            </w:pPr>
            <w:r>
              <w:rPr>
                <w:rFonts w:cs="Arial"/>
              </w:rPr>
              <w:t xml:space="preserve">a custody </w:t>
            </w:r>
            <w:proofErr w:type="gramStart"/>
            <w:r>
              <w:rPr>
                <w:rFonts w:cs="Arial"/>
              </w:rPr>
              <w:t>order;</w:t>
            </w:r>
            <w:proofErr w:type="gramEnd"/>
          </w:p>
          <w:p w14:paraId="28E55C3F" w14:textId="77777777" w:rsidR="00563752" w:rsidRDefault="00563752" w:rsidP="00FB35B4">
            <w:pPr>
              <w:pStyle w:val="Tabledata"/>
              <w:numPr>
                <w:ilvl w:val="0"/>
                <w:numId w:val="48"/>
              </w:numPr>
              <w:rPr>
                <w:rFonts w:cs="Arial"/>
              </w:rPr>
            </w:pPr>
            <w:r>
              <w:rPr>
                <w:rFonts w:cs="Arial"/>
              </w:rPr>
              <w:t xml:space="preserve">an extended community supervision </w:t>
            </w:r>
            <w:proofErr w:type="gramStart"/>
            <w:r>
              <w:rPr>
                <w:rFonts w:cs="Arial"/>
              </w:rPr>
              <w:t>order;</w:t>
            </w:r>
            <w:proofErr w:type="gramEnd"/>
          </w:p>
          <w:p w14:paraId="306EAEE9" w14:textId="77777777" w:rsidR="00563752" w:rsidRDefault="00563752" w:rsidP="00FB35B4">
            <w:pPr>
              <w:pStyle w:val="Tabledata"/>
              <w:numPr>
                <w:ilvl w:val="0"/>
                <w:numId w:val="48"/>
              </w:numPr>
              <w:rPr>
                <w:rFonts w:cs="Arial"/>
              </w:rPr>
            </w:pPr>
            <w:r>
              <w:rPr>
                <w:rFonts w:cs="Arial"/>
              </w:rPr>
              <w:t xml:space="preserve">an extended custody </w:t>
            </w:r>
            <w:proofErr w:type="gramStart"/>
            <w:r>
              <w:rPr>
                <w:rFonts w:cs="Arial"/>
              </w:rPr>
              <w:t>order;</w:t>
            </w:r>
            <w:proofErr w:type="gramEnd"/>
          </w:p>
          <w:p w14:paraId="2E6C5D6F" w14:textId="4B9A3863" w:rsidR="00563752" w:rsidRDefault="00563752" w:rsidP="00FB35B4">
            <w:pPr>
              <w:pStyle w:val="Tabledata"/>
              <w:numPr>
                <w:ilvl w:val="0"/>
                <w:numId w:val="48"/>
              </w:numPr>
              <w:rPr>
                <w:rFonts w:cs="Arial"/>
              </w:rPr>
            </w:pPr>
            <w:r>
              <w:rPr>
                <w:rFonts w:cs="Arial"/>
              </w:rPr>
              <w:t xml:space="preserve">an interim community supervision </w:t>
            </w:r>
            <w:proofErr w:type="gramStart"/>
            <w:r>
              <w:rPr>
                <w:rFonts w:cs="Arial"/>
              </w:rPr>
              <w:t>order;</w:t>
            </w:r>
            <w:proofErr w:type="gramEnd"/>
          </w:p>
          <w:p w14:paraId="1A3863C8" w14:textId="77777777" w:rsidR="00563752" w:rsidRDefault="00563752" w:rsidP="00FB35B4">
            <w:pPr>
              <w:pStyle w:val="Tabledata"/>
              <w:numPr>
                <w:ilvl w:val="0"/>
                <w:numId w:val="48"/>
              </w:numPr>
              <w:rPr>
                <w:rFonts w:cs="Arial"/>
              </w:rPr>
            </w:pPr>
            <w:r>
              <w:rPr>
                <w:rFonts w:cs="Arial"/>
              </w:rPr>
              <w:t xml:space="preserve">an interim custody </w:t>
            </w:r>
            <w:proofErr w:type="gramStart"/>
            <w:r>
              <w:rPr>
                <w:rFonts w:cs="Arial"/>
              </w:rPr>
              <w:t>order;</w:t>
            </w:r>
            <w:proofErr w:type="gramEnd"/>
          </w:p>
          <w:p w14:paraId="1ADA6CEE" w14:textId="5EC263CC" w:rsidR="00563752" w:rsidRDefault="00563752" w:rsidP="00FB35B4">
            <w:pPr>
              <w:pStyle w:val="Tabledata"/>
              <w:numPr>
                <w:ilvl w:val="0"/>
                <w:numId w:val="48"/>
              </w:numPr>
              <w:rPr>
                <w:rFonts w:cs="Arial"/>
              </w:rPr>
            </w:pPr>
            <w:r>
              <w:rPr>
                <w:rFonts w:cs="Arial"/>
              </w:rPr>
              <w:t>an interim disposition.</w:t>
            </w:r>
          </w:p>
        </w:tc>
      </w:tr>
      <w:tr w:rsidR="00763E6A" w:rsidRPr="00951529" w14:paraId="3EB9BDE7" w14:textId="77777777" w:rsidTr="003E2C25">
        <w:tc>
          <w:tcPr>
            <w:tcW w:w="2305" w:type="dxa"/>
          </w:tcPr>
          <w:p w14:paraId="44983262" w14:textId="782D5644" w:rsidR="00A823CC" w:rsidRPr="00E379B8" w:rsidRDefault="00F352DF" w:rsidP="00856799">
            <w:pPr>
              <w:pStyle w:val="Tabledata"/>
              <w:rPr>
                <w:rFonts w:cs="Arial"/>
              </w:rPr>
            </w:pPr>
            <w:r>
              <w:rPr>
                <w:rFonts w:cs="Arial"/>
              </w:rPr>
              <w:t>Mental Impairment Review Tribunal</w:t>
            </w:r>
          </w:p>
        </w:tc>
        <w:tc>
          <w:tcPr>
            <w:tcW w:w="7329" w:type="dxa"/>
          </w:tcPr>
          <w:p w14:paraId="5D781DA0" w14:textId="703ED822" w:rsidR="00F352DF" w:rsidRDefault="00A823CC" w:rsidP="00856799">
            <w:pPr>
              <w:pStyle w:val="Tabledata"/>
              <w:rPr>
                <w:rFonts w:cs="Arial"/>
              </w:rPr>
            </w:pPr>
            <w:r>
              <w:rPr>
                <w:rFonts w:cs="Arial"/>
              </w:rPr>
              <w:t>The Mental Impairment Review Tribunal</w:t>
            </w:r>
            <w:r w:rsidR="00516177">
              <w:rPr>
                <w:rFonts w:cs="Arial"/>
              </w:rPr>
              <w:t xml:space="preserve"> </w:t>
            </w:r>
            <w:r w:rsidR="00F352DF">
              <w:rPr>
                <w:rFonts w:cs="Arial"/>
              </w:rPr>
              <w:t xml:space="preserve">(the Tribunal) as defined in the </w:t>
            </w:r>
            <w:r w:rsidR="00F352DF" w:rsidRPr="003E2C25">
              <w:rPr>
                <w:rFonts w:cs="Arial"/>
                <w:i/>
                <w:iCs/>
              </w:rPr>
              <w:t>Criminal Law (Mental Impairment) Act 2023</w:t>
            </w:r>
            <w:r w:rsidR="00F352DF">
              <w:rPr>
                <w:rFonts w:cs="Arial"/>
              </w:rPr>
              <w:t>, administers orders to which supervised persons are subject and:</w:t>
            </w:r>
          </w:p>
          <w:p w14:paraId="017ABD99" w14:textId="77777777" w:rsidR="00F352DF" w:rsidRDefault="00F352DF" w:rsidP="008568DE">
            <w:pPr>
              <w:pStyle w:val="Tabledata"/>
              <w:numPr>
                <w:ilvl w:val="0"/>
                <w:numId w:val="25"/>
              </w:numPr>
              <w:rPr>
                <w:rFonts w:cs="Arial"/>
              </w:rPr>
            </w:pPr>
            <w:r>
              <w:rPr>
                <w:rFonts w:cs="Arial"/>
              </w:rPr>
              <w:t xml:space="preserve">conduct internal reviews of decisions of the </w:t>
            </w:r>
            <w:proofErr w:type="gramStart"/>
            <w:r>
              <w:rPr>
                <w:rFonts w:cs="Arial"/>
              </w:rPr>
              <w:t>Tribunal</w:t>
            </w:r>
            <w:proofErr w:type="gramEnd"/>
          </w:p>
          <w:p w14:paraId="0DA168DA" w14:textId="77777777" w:rsidR="00F352DF" w:rsidRDefault="00F352DF" w:rsidP="008568DE">
            <w:pPr>
              <w:pStyle w:val="Tabledata"/>
              <w:numPr>
                <w:ilvl w:val="0"/>
                <w:numId w:val="25"/>
              </w:numPr>
              <w:rPr>
                <w:rFonts w:cs="Arial"/>
              </w:rPr>
            </w:pPr>
            <w:r>
              <w:rPr>
                <w:rFonts w:cs="Arial"/>
              </w:rPr>
              <w:t xml:space="preserve">consider and report on the need for extended custody </w:t>
            </w:r>
            <w:proofErr w:type="gramStart"/>
            <w:r>
              <w:rPr>
                <w:rFonts w:cs="Arial"/>
              </w:rPr>
              <w:t>orders</w:t>
            </w:r>
            <w:proofErr w:type="gramEnd"/>
          </w:p>
          <w:p w14:paraId="1DD1AEA6" w14:textId="34D21536" w:rsidR="00F352DF" w:rsidRPr="00A76013" w:rsidRDefault="00F352DF" w:rsidP="008568DE">
            <w:pPr>
              <w:pStyle w:val="Tabledata"/>
              <w:numPr>
                <w:ilvl w:val="0"/>
                <w:numId w:val="25"/>
              </w:numPr>
              <w:rPr>
                <w:rFonts w:cs="Arial"/>
              </w:rPr>
            </w:pPr>
            <w:r>
              <w:rPr>
                <w:rFonts w:cs="Arial"/>
              </w:rPr>
              <w:t>advise the Minister about appropriate interim dispositions of persons to be transferred to the State</w:t>
            </w:r>
          </w:p>
        </w:tc>
      </w:tr>
      <w:tr w:rsidR="00CF5750" w:rsidRPr="00951529" w14:paraId="4C274A04" w14:textId="77777777" w:rsidTr="006F7F5F">
        <w:tc>
          <w:tcPr>
            <w:tcW w:w="2305" w:type="dxa"/>
          </w:tcPr>
          <w:p w14:paraId="292961A6" w14:textId="5C67B48B" w:rsidR="00CF5750" w:rsidRPr="00951529" w:rsidRDefault="00CF5750" w:rsidP="00CF5750">
            <w:pPr>
              <w:pStyle w:val="Tabledata"/>
              <w:rPr>
                <w:rFonts w:cs="Arial"/>
              </w:rPr>
            </w:pPr>
            <w:r>
              <w:rPr>
                <w:rFonts w:cs="Arial"/>
              </w:rPr>
              <w:t>Unconditional Release Order</w:t>
            </w:r>
          </w:p>
        </w:tc>
        <w:tc>
          <w:tcPr>
            <w:tcW w:w="7329" w:type="dxa"/>
          </w:tcPr>
          <w:p w14:paraId="3393E790" w14:textId="6EE28A3D" w:rsidR="00CF5750" w:rsidRPr="00006F65" w:rsidRDefault="00CF5750" w:rsidP="00CF5750">
            <w:pPr>
              <w:pStyle w:val="Tabledata"/>
            </w:pPr>
            <w:r w:rsidRPr="000530C0">
              <w:t>A release order made by the Governor for a mentally impaired accused person to be</w:t>
            </w:r>
            <w:r>
              <w:t xml:space="preserve"> formally</w:t>
            </w:r>
            <w:r w:rsidRPr="000530C0">
              <w:t xml:space="preserve"> discharged from their custody order with</w:t>
            </w:r>
            <w:r>
              <w:t>out conditions.</w:t>
            </w:r>
          </w:p>
        </w:tc>
      </w:tr>
      <w:tr w:rsidR="00516177" w:rsidRPr="00951529" w14:paraId="1D1AD5CC" w14:textId="77777777" w:rsidTr="003E2C25">
        <w:tc>
          <w:tcPr>
            <w:tcW w:w="2305" w:type="dxa"/>
          </w:tcPr>
          <w:p w14:paraId="175CF7F6" w14:textId="6D393A11" w:rsidR="00516177" w:rsidRDefault="00516177" w:rsidP="00CF5750">
            <w:pPr>
              <w:pStyle w:val="Tabledata"/>
              <w:rPr>
                <w:rFonts w:cs="Arial"/>
              </w:rPr>
            </w:pPr>
            <w:r>
              <w:rPr>
                <w:rFonts w:cs="Arial"/>
              </w:rPr>
              <w:t>Unfit Accused</w:t>
            </w:r>
          </w:p>
        </w:tc>
        <w:tc>
          <w:tcPr>
            <w:tcW w:w="7329" w:type="dxa"/>
          </w:tcPr>
          <w:p w14:paraId="64A15A87" w14:textId="0C3E5C97" w:rsidR="00516177" w:rsidRPr="000530C0" w:rsidRDefault="00516177" w:rsidP="00CF5750">
            <w:pPr>
              <w:pStyle w:val="Tabledata"/>
            </w:pPr>
            <w:r>
              <w:t xml:space="preserve">As defined in the </w:t>
            </w:r>
            <w:r w:rsidRPr="003E2C25">
              <w:rPr>
                <w:i/>
                <w:iCs/>
              </w:rPr>
              <w:t>Criminal Law (Mental Impairment) Act 2023</w:t>
            </w:r>
            <w:r>
              <w:t>, means an accused who is currently unfit to stand trial or in respect of whom the question of fitness to stand trial has been raised but has yet to be resolved.</w:t>
            </w:r>
          </w:p>
        </w:tc>
      </w:tr>
    </w:tbl>
    <w:p w14:paraId="4ED338D4" w14:textId="77777777" w:rsidR="003D708E" w:rsidRPr="00951529" w:rsidRDefault="003D708E" w:rsidP="00984C5F">
      <w:pPr>
        <w:pStyle w:val="Heading1"/>
        <w:spacing w:before="360"/>
      </w:pPr>
      <w:bookmarkStart w:id="50" w:name="_Toc23273236"/>
      <w:bookmarkStart w:id="51" w:name="_Toc23273450"/>
      <w:bookmarkStart w:id="52" w:name="_Toc22822819"/>
      <w:bookmarkStart w:id="53" w:name="_Toc175908852"/>
      <w:bookmarkEnd w:id="50"/>
      <w:bookmarkEnd w:id="51"/>
      <w:r w:rsidRPr="00951529">
        <w:t>Related legislation</w:t>
      </w:r>
      <w:bookmarkEnd w:id="52"/>
      <w:bookmarkEnd w:id="53"/>
      <w:r w:rsidRPr="00951529">
        <w:t xml:space="preserve"> </w:t>
      </w:r>
    </w:p>
    <w:p w14:paraId="1838065E" w14:textId="77777777" w:rsidR="002E5756" w:rsidRPr="00951529" w:rsidRDefault="00C72510" w:rsidP="008568DE">
      <w:pPr>
        <w:pStyle w:val="Instructionalnote"/>
        <w:numPr>
          <w:ilvl w:val="0"/>
          <w:numId w:val="15"/>
        </w:numPr>
        <w:spacing w:before="120" w:after="120"/>
        <w:ind w:left="714" w:hanging="357"/>
        <w:rPr>
          <w:i/>
          <w:color w:val="auto"/>
        </w:rPr>
      </w:pPr>
      <w:r w:rsidRPr="00951529">
        <w:rPr>
          <w:i/>
          <w:color w:val="auto"/>
        </w:rPr>
        <w:t>Prisons Act 1981</w:t>
      </w:r>
    </w:p>
    <w:p w14:paraId="38590676" w14:textId="77777777" w:rsidR="00C72510" w:rsidRDefault="00C72510" w:rsidP="008568DE">
      <w:pPr>
        <w:pStyle w:val="Instructionalnote"/>
        <w:numPr>
          <w:ilvl w:val="0"/>
          <w:numId w:val="15"/>
        </w:numPr>
        <w:spacing w:before="120" w:after="120"/>
        <w:ind w:left="714" w:hanging="357"/>
        <w:rPr>
          <w:i/>
          <w:color w:val="auto"/>
        </w:rPr>
      </w:pPr>
      <w:r w:rsidRPr="00951529">
        <w:rPr>
          <w:i/>
          <w:color w:val="auto"/>
        </w:rPr>
        <w:t>Prisons Regulations 1982</w:t>
      </w:r>
    </w:p>
    <w:p w14:paraId="788CED10" w14:textId="761D7FB8" w:rsidR="003D45BF" w:rsidRDefault="003D45BF" w:rsidP="008568DE">
      <w:pPr>
        <w:pStyle w:val="Instructionalnote"/>
        <w:numPr>
          <w:ilvl w:val="0"/>
          <w:numId w:val="15"/>
        </w:numPr>
        <w:spacing w:before="120" w:after="120"/>
        <w:ind w:left="714" w:hanging="357"/>
        <w:rPr>
          <w:i/>
          <w:color w:val="auto"/>
        </w:rPr>
      </w:pPr>
      <w:r w:rsidRPr="003D45BF">
        <w:rPr>
          <w:i/>
          <w:color w:val="auto"/>
        </w:rPr>
        <w:t xml:space="preserve">Health Practitioner Regulation National Law </w:t>
      </w:r>
      <w:r w:rsidR="00527CF9" w:rsidRPr="00527CF9">
        <w:rPr>
          <w:i/>
          <w:color w:val="auto"/>
        </w:rPr>
        <w:t>2010</w:t>
      </w:r>
    </w:p>
    <w:p w14:paraId="75333E86" w14:textId="7B40321F" w:rsidR="003D45BF" w:rsidRDefault="00A72430" w:rsidP="003E2C25">
      <w:pPr>
        <w:pStyle w:val="Instructionalnote"/>
        <w:numPr>
          <w:ilvl w:val="0"/>
          <w:numId w:val="15"/>
        </w:numPr>
        <w:spacing w:before="120" w:after="120"/>
        <w:ind w:left="714" w:hanging="357"/>
        <w:rPr>
          <w:i/>
          <w:color w:val="auto"/>
        </w:rPr>
      </w:pPr>
      <w:r>
        <w:rPr>
          <w:i/>
          <w:color w:val="auto"/>
        </w:rPr>
        <w:t>Criminal Law (Mental Impairment) Act 2023</w:t>
      </w:r>
    </w:p>
    <w:p w14:paraId="4A6DF6D0" w14:textId="248EECF4" w:rsidR="007F35A5" w:rsidRPr="003E2C25" w:rsidRDefault="007F35A5" w:rsidP="003E2C25">
      <w:pPr>
        <w:pStyle w:val="ListParagraph"/>
        <w:numPr>
          <w:ilvl w:val="0"/>
          <w:numId w:val="15"/>
        </w:numPr>
        <w:spacing w:before="120" w:after="120"/>
        <w:ind w:left="714" w:hanging="357"/>
        <w:contextualSpacing w:val="0"/>
        <w:rPr>
          <w:i/>
        </w:rPr>
      </w:pPr>
      <w:r w:rsidRPr="003E2C25">
        <w:rPr>
          <w:i/>
        </w:rPr>
        <w:t>Declared Place</w:t>
      </w:r>
      <w:r w:rsidR="00DB7020" w:rsidRPr="003E2C25">
        <w:rPr>
          <w:i/>
        </w:rPr>
        <w:t>s</w:t>
      </w:r>
      <w:r w:rsidRPr="003E2C25">
        <w:rPr>
          <w:i/>
        </w:rPr>
        <w:t xml:space="preserve"> (Mentally Impaired Accused) Act 2015</w:t>
      </w:r>
    </w:p>
    <w:p w14:paraId="1BC7C50D" w14:textId="1B872777" w:rsidR="003D45BF" w:rsidRDefault="003D45BF" w:rsidP="008568DE">
      <w:pPr>
        <w:pStyle w:val="Instructionalnote"/>
        <w:numPr>
          <w:ilvl w:val="0"/>
          <w:numId w:val="15"/>
        </w:numPr>
        <w:spacing w:before="120" w:after="120"/>
        <w:ind w:left="714" w:hanging="357"/>
        <w:rPr>
          <w:i/>
          <w:color w:val="auto"/>
        </w:rPr>
      </w:pPr>
      <w:r>
        <w:rPr>
          <w:i/>
          <w:color w:val="auto"/>
        </w:rPr>
        <w:t>Mental Health Act 2014</w:t>
      </w:r>
    </w:p>
    <w:p w14:paraId="7C105FE5" w14:textId="77777777" w:rsidR="00FB35B4" w:rsidRDefault="00FB35B4" w:rsidP="00FB35B4">
      <w:pPr>
        <w:pStyle w:val="Instructionalnote"/>
        <w:spacing w:before="120" w:after="120"/>
        <w:rPr>
          <w:i/>
          <w:color w:val="auto"/>
        </w:rPr>
      </w:pPr>
    </w:p>
    <w:p w14:paraId="60A93FF0" w14:textId="77777777" w:rsidR="00FB35B4" w:rsidRDefault="00FB35B4" w:rsidP="00FB35B4">
      <w:pPr>
        <w:pStyle w:val="Instructionalnote"/>
        <w:spacing w:before="120" w:after="120"/>
        <w:rPr>
          <w:i/>
          <w:color w:val="auto"/>
        </w:rPr>
      </w:pPr>
    </w:p>
    <w:p w14:paraId="24D5714E" w14:textId="77777777" w:rsidR="00FB35B4" w:rsidRPr="00951529" w:rsidRDefault="00FB35B4" w:rsidP="00FB35B4">
      <w:pPr>
        <w:pStyle w:val="Instructionalnote"/>
        <w:spacing w:before="120" w:after="120"/>
        <w:rPr>
          <w:i/>
          <w:color w:val="auto"/>
        </w:rPr>
      </w:pPr>
    </w:p>
    <w:p w14:paraId="4A59AD31" w14:textId="77777777" w:rsidR="002E5756" w:rsidRPr="00951529" w:rsidRDefault="002E5756" w:rsidP="00984C5F">
      <w:pPr>
        <w:pStyle w:val="Heading1"/>
        <w:spacing w:before="360"/>
      </w:pPr>
      <w:bookmarkStart w:id="54" w:name="_Toc178286"/>
      <w:bookmarkStart w:id="55" w:name="_Toc22822820"/>
      <w:bookmarkStart w:id="56" w:name="_Toc175908853"/>
      <w:r w:rsidRPr="00951529">
        <w:lastRenderedPageBreak/>
        <w:t>Assurance</w:t>
      </w:r>
      <w:bookmarkEnd w:id="54"/>
      <w:bookmarkEnd w:id="55"/>
      <w:bookmarkEnd w:id="56"/>
    </w:p>
    <w:p w14:paraId="6D55FFD9" w14:textId="05ACB01C" w:rsidR="002E5756" w:rsidRPr="00951529" w:rsidRDefault="002E5756" w:rsidP="00984C5F">
      <w:pPr>
        <w:spacing w:before="120" w:after="120"/>
      </w:pPr>
      <w:r w:rsidRPr="00951529">
        <w:t>It is expected that:</w:t>
      </w:r>
    </w:p>
    <w:p w14:paraId="174519E0" w14:textId="7156E584" w:rsidR="002E5756" w:rsidRPr="00951529" w:rsidRDefault="002E5756" w:rsidP="00984C5F">
      <w:pPr>
        <w:pStyle w:val="ListBullet"/>
        <w:tabs>
          <w:tab w:val="clear" w:pos="360"/>
        </w:tabs>
        <w:spacing w:before="120"/>
        <w:ind w:left="709"/>
      </w:pPr>
      <w:r w:rsidRPr="00951529">
        <w:t xml:space="preserve">Prisons will undertake local compliance in accordance with the </w:t>
      </w:r>
      <w:hyperlink r:id="rId36" w:history="1">
        <w:r w:rsidRPr="00B54EA0">
          <w:rPr>
            <w:rStyle w:val="Hyperlink"/>
          </w:rPr>
          <w:t>Compliance</w:t>
        </w:r>
      </w:hyperlink>
      <w:r w:rsidRPr="00951529">
        <w:rPr>
          <w:color w:val="0000FF"/>
          <w:u w:val="single"/>
        </w:rPr>
        <w:t xml:space="preserve"> Manual</w:t>
      </w:r>
      <w:r w:rsidRPr="00951529">
        <w:t>.</w:t>
      </w:r>
    </w:p>
    <w:p w14:paraId="50FE6B88" w14:textId="77777777" w:rsidR="00C72510" w:rsidRPr="00951529" w:rsidRDefault="00C72510" w:rsidP="00984C5F">
      <w:pPr>
        <w:pStyle w:val="ListBullet"/>
        <w:tabs>
          <w:tab w:val="clear" w:pos="360"/>
        </w:tabs>
        <w:spacing w:before="120"/>
        <w:ind w:left="709"/>
        <w:rPr>
          <w:rFonts w:eastAsia="Calibri"/>
        </w:rPr>
      </w:pPr>
      <w:r w:rsidRPr="00951529">
        <w:rPr>
          <w:rFonts w:eastAsia="Calibri"/>
        </w:rPr>
        <w:t xml:space="preserve">The relevant Deputy Commissioner within Head Office will undertake management oversight as required. </w:t>
      </w:r>
    </w:p>
    <w:p w14:paraId="4B703359" w14:textId="18F6E7B2" w:rsidR="002E5756" w:rsidRPr="00951529" w:rsidRDefault="00984C5F" w:rsidP="00984C5F">
      <w:pPr>
        <w:pStyle w:val="ListBullet"/>
        <w:tabs>
          <w:tab w:val="clear" w:pos="360"/>
        </w:tabs>
        <w:spacing w:before="120"/>
        <w:ind w:left="709"/>
      </w:pPr>
      <w:r>
        <w:t xml:space="preserve">Operational </w:t>
      </w:r>
      <w:r w:rsidR="002E5756" w:rsidRPr="00951529">
        <w:t xml:space="preserve">Compliance Branch will undertake checks in accordance with the </w:t>
      </w:r>
      <w:r>
        <w:rPr>
          <w:color w:val="0000FF"/>
          <w:u w:val="single"/>
        </w:rPr>
        <w:t>Operational C</w:t>
      </w:r>
      <w:r w:rsidR="002E5756" w:rsidRPr="00951529">
        <w:rPr>
          <w:color w:val="0000FF"/>
          <w:u w:val="single"/>
        </w:rPr>
        <w:t xml:space="preserve">ompliance </w:t>
      </w:r>
      <w:hyperlink r:id="rId37" w:history="1">
        <w:r w:rsidR="002E5756" w:rsidRPr="00B54EA0">
          <w:rPr>
            <w:rStyle w:val="Hyperlink"/>
          </w:rPr>
          <w:t>Framework</w:t>
        </w:r>
      </w:hyperlink>
      <w:r w:rsidR="002E5756" w:rsidRPr="00951529">
        <w:t>.</w:t>
      </w:r>
    </w:p>
    <w:p w14:paraId="52E406C9" w14:textId="39C984CB" w:rsidR="00CE6BB8" w:rsidRPr="00984C5F" w:rsidRDefault="002E5756" w:rsidP="00984C5F">
      <w:pPr>
        <w:pStyle w:val="ListBullet"/>
        <w:tabs>
          <w:tab w:val="clear" w:pos="360"/>
        </w:tabs>
        <w:spacing w:before="120"/>
        <w:ind w:left="709"/>
      </w:pPr>
      <w:r w:rsidRPr="00951529">
        <w:t xml:space="preserve">Independent oversight will be undertaken as required. </w:t>
      </w:r>
    </w:p>
    <w:p w14:paraId="1BC571D9" w14:textId="2475C7D5" w:rsidR="00587FAE" w:rsidRPr="00587FAE" w:rsidRDefault="00587FAE" w:rsidP="00587FAE">
      <w:pPr>
        <w:rPr>
          <w:b/>
          <w:color w:val="000000" w:themeColor="text1"/>
          <w:sz w:val="32"/>
        </w:rPr>
      </w:pPr>
      <w:r>
        <w:br w:type="page"/>
      </w:r>
    </w:p>
    <w:p w14:paraId="4AA8EAC2" w14:textId="3F1893B5" w:rsidR="00245869" w:rsidRPr="00951529" w:rsidRDefault="00245869" w:rsidP="00984C5F">
      <w:pPr>
        <w:pStyle w:val="Heading"/>
        <w:spacing w:before="360"/>
      </w:pPr>
      <w:r w:rsidRPr="00951529">
        <w:lastRenderedPageBreak/>
        <w:t xml:space="preserve">Document </w:t>
      </w:r>
      <w:r w:rsidR="00984C5F">
        <w:t>V</w:t>
      </w:r>
      <w:r w:rsidRPr="00951529">
        <w:t xml:space="preserve">ersion </w:t>
      </w:r>
      <w:r w:rsidR="00984C5F">
        <w:t>H</w:t>
      </w:r>
      <w:r w:rsidRPr="00951529">
        <w:t>istory</w:t>
      </w:r>
    </w:p>
    <w:tbl>
      <w:tblPr>
        <w:tblW w:w="9259" w:type="dxa"/>
        <w:tblCellMar>
          <w:left w:w="0" w:type="dxa"/>
          <w:right w:w="0" w:type="dxa"/>
        </w:tblCellMar>
        <w:tblLook w:val="04A0" w:firstRow="1" w:lastRow="0" w:firstColumn="1" w:lastColumn="0" w:noHBand="0" w:noVBand="1"/>
      </w:tblPr>
      <w:tblGrid>
        <w:gridCol w:w="1140"/>
        <w:gridCol w:w="1701"/>
        <w:gridCol w:w="2678"/>
        <w:gridCol w:w="1883"/>
        <w:gridCol w:w="1857"/>
      </w:tblGrid>
      <w:tr w:rsidR="00984C5F" w14:paraId="0DE3F5EC" w14:textId="77777777" w:rsidTr="00F54936">
        <w:tc>
          <w:tcPr>
            <w:tcW w:w="1140" w:type="dxa"/>
            <w:tcBorders>
              <w:top w:val="single" w:sz="8" w:space="0" w:color="BBB69F"/>
              <w:left w:val="single" w:sz="8" w:space="0" w:color="BBB69F"/>
              <w:bottom w:val="single" w:sz="8" w:space="0" w:color="BBB69F"/>
              <w:right w:val="single" w:sz="8" w:space="0" w:color="BBB69F"/>
            </w:tcBorders>
            <w:shd w:val="clear" w:color="auto" w:fill="DAD7CB"/>
            <w:tcMar>
              <w:top w:w="0" w:type="dxa"/>
              <w:left w:w="108" w:type="dxa"/>
              <w:bottom w:w="0" w:type="dxa"/>
              <w:right w:w="108" w:type="dxa"/>
            </w:tcMar>
            <w:hideMark/>
          </w:tcPr>
          <w:p w14:paraId="7B3BF91F" w14:textId="77777777" w:rsidR="00984C5F" w:rsidRDefault="00984C5F" w:rsidP="00984C5F">
            <w:pPr>
              <w:pStyle w:val="InTableHeadings"/>
              <w:rPr>
                <w:rFonts w:ascii="Arial" w:hAnsi="Arial" w:cs="Arial"/>
                <w:sz w:val="24"/>
                <w:szCs w:val="24"/>
              </w:rPr>
            </w:pPr>
            <w:r>
              <w:rPr>
                <w:rFonts w:ascii="Arial" w:hAnsi="Arial" w:cs="Arial"/>
                <w:sz w:val="24"/>
                <w:szCs w:val="24"/>
              </w:rPr>
              <w:t xml:space="preserve">Version </w:t>
            </w:r>
          </w:p>
        </w:tc>
        <w:tc>
          <w:tcPr>
            <w:tcW w:w="1701"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46D10FAD" w14:textId="77777777" w:rsidR="00984C5F" w:rsidRDefault="00984C5F" w:rsidP="00984C5F">
            <w:pPr>
              <w:pStyle w:val="InTableHeadings"/>
              <w:rPr>
                <w:rFonts w:ascii="Arial" w:hAnsi="Arial" w:cs="Arial"/>
                <w:sz w:val="24"/>
                <w:szCs w:val="24"/>
              </w:rPr>
            </w:pPr>
            <w:r>
              <w:rPr>
                <w:rFonts w:ascii="Arial" w:hAnsi="Arial" w:cs="Arial"/>
                <w:color w:val="000000"/>
                <w:sz w:val="24"/>
                <w:szCs w:val="24"/>
              </w:rPr>
              <w:t>Primary author(s)</w:t>
            </w:r>
          </w:p>
        </w:tc>
        <w:tc>
          <w:tcPr>
            <w:tcW w:w="2678"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5D532B99" w14:textId="77777777" w:rsidR="00984C5F" w:rsidRDefault="00984C5F" w:rsidP="00984C5F">
            <w:pPr>
              <w:pStyle w:val="InTableHeadings"/>
              <w:rPr>
                <w:rFonts w:ascii="Arial" w:hAnsi="Arial" w:cs="Arial"/>
                <w:sz w:val="24"/>
                <w:szCs w:val="24"/>
              </w:rPr>
            </w:pPr>
            <w:r>
              <w:rPr>
                <w:rFonts w:ascii="Arial" w:hAnsi="Arial" w:cs="Arial"/>
                <w:color w:val="000000"/>
                <w:sz w:val="24"/>
                <w:szCs w:val="24"/>
              </w:rPr>
              <w:t>Description of version</w:t>
            </w:r>
          </w:p>
        </w:tc>
        <w:tc>
          <w:tcPr>
            <w:tcW w:w="1883"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5ABC7EEC" w14:textId="77777777" w:rsidR="00984C5F" w:rsidRDefault="00984C5F" w:rsidP="00984C5F">
            <w:pPr>
              <w:pStyle w:val="InTableHeadings"/>
              <w:rPr>
                <w:rFonts w:ascii="Arial" w:hAnsi="Arial" w:cs="Arial"/>
                <w:sz w:val="24"/>
                <w:szCs w:val="24"/>
              </w:rPr>
            </w:pPr>
            <w:r>
              <w:rPr>
                <w:rFonts w:ascii="Arial" w:hAnsi="Arial" w:cs="Arial"/>
                <w:color w:val="000000"/>
                <w:sz w:val="24"/>
                <w:szCs w:val="24"/>
              </w:rPr>
              <w:t>Date completed</w:t>
            </w:r>
          </w:p>
        </w:tc>
        <w:tc>
          <w:tcPr>
            <w:tcW w:w="1857"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0C5E049F" w14:textId="77777777" w:rsidR="00984C5F" w:rsidRDefault="00984C5F" w:rsidP="00984C5F">
            <w:pPr>
              <w:pStyle w:val="InTableHeadings"/>
              <w:rPr>
                <w:rFonts w:ascii="Arial" w:hAnsi="Arial" w:cs="Arial"/>
                <w:sz w:val="24"/>
                <w:szCs w:val="24"/>
              </w:rPr>
            </w:pPr>
            <w:r>
              <w:rPr>
                <w:rFonts w:ascii="Arial" w:hAnsi="Arial" w:cs="Arial"/>
                <w:color w:val="000000"/>
                <w:sz w:val="24"/>
                <w:szCs w:val="24"/>
              </w:rPr>
              <w:t>Effective date</w:t>
            </w:r>
          </w:p>
        </w:tc>
      </w:tr>
      <w:tr w:rsidR="00337D71" w:rsidRPr="00EE1A7D" w14:paraId="62E8795C" w14:textId="77777777" w:rsidTr="00F54936">
        <w:sdt>
          <w:sdtPr>
            <w:rPr>
              <w:rFonts w:cs="Arial"/>
              <w:lang w:eastAsia="en-AU"/>
            </w:rPr>
            <w:id w:val="977499590"/>
          </w:sdtPr>
          <w:sdtEndPr/>
          <w:sdtContent>
            <w:tc>
              <w:tcPr>
                <w:tcW w:w="1140" w:type="dxa"/>
                <w:tcBorders>
                  <w:top w:val="single" w:sz="8" w:space="0" w:color="BBB69F"/>
                  <w:left w:val="single" w:sz="8" w:space="0" w:color="DAD7CB"/>
                  <w:bottom w:val="single" w:sz="8" w:space="0" w:color="DAD7CB"/>
                  <w:right w:val="single" w:sz="8" w:space="0" w:color="DAD7CB"/>
                </w:tcBorders>
                <w:shd w:val="clear" w:color="auto" w:fill="FFFFFF"/>
                <w:tcMar>
                  <w:top w:w="0" w:type="dxa"/>
                  <w:left w:w="108" w:type="dxa"/>
                  <w:bottom w:w="0" w:type="dxa"/>
                  <w:right w:w="108" w:type="dxa"/>
                </w:tcMar>
                <w:vAlign w:val="center"/>
              </w:tcPr>
              <w:p w14:paraId="70B5B386" w14:textId="4D897A0A" w:rsidR="00337D71" w:rsidRDefault="00337D71" w:rsidP="00337D71">
                <w:pPr>
                  <w:spacing w:after="60"/>
                  <w:rPr>
                    <w:rFonts w:cs="Arial"/>
                    <w:lang w:eastAsia="en-AU"/>
                  </w:rPr>
                </w:pPr>
                <w:r w:rsidRPr="00EE1A7D">
                  <w:rPr>
                    <w:rFonts w:cs="Arial"/>
                    <w:color w:val="000000"/>
                    <w:lang w:eastAsia="en-AU"/>
                  </w:rPr>
                  <w:t>1.0</w:t>
                </w:r>
              </w:p>
            </w:tc>
          </w:sdtContent>
        </w:sdt>
        <w:tc>
          <w:tcPr>
            <w:tcW w:w="1701" w:type="dxa"/>
            <w:tcBorders>
              <w:top w:val="single" w:sz="8" w:space="0" w:color="BBB69F"/>
              <w:left w:val="nil"/>
              <w:bottom w:val="single" w:sz="8" w:space="0" w:color="DAD7CB"/>
              <w:right w:val="single" w:sz="8" w:space="0" w:color="DAD7CB"/>
            </w:tcBorders>
            <w:tcMar>
              <w:top w:w="0" w:type="dxa"/>
              <w:left w:w="108" w:type="dxa"/>
              <w:bottom w:w="0" w:type="dxa"/>
              <w:right w:w="108" w:type="dxa"/>
            </w:tcMar>
            <w:vAlign w:val="center"/>
          </w:tcPr>
          <w:p w14:paraId="05B52088" w14:textId="2E1BAB79" w:rsidR="00337D71" w:rsidRPr="00F6533C" w:rsidRDefault="00337D71" w:rsidP="00337D71">
            <w:pPr>
              <w:spacing w:after="60"/>
              <w:rPr>
                <w:rFonts w:cs="Arial"/>
                <w:color w:val="000000"/>
                <w:lang w:eastAsia="en-AU"/>
              </w:rPr>
            </w:pPr>
            <w:r w:rsidRPr="00F6533C">
              <w:rPr>
                <w:rFonts w:cs="Arial"/>
                <w:color w:val="000000"/>
                <w:lang w:eastAsia="en-AU"/>
              </w:rPr>
              <w:t>Operational Policy</w:t>
            </w:r>
          </w:p>
        </w:tc>
        <w:tc>
          <w:tcPr>
            <w:tcW w:w="2678" w:type="dxa"/>
            <w:tcBorders>
              <w:top w:val="single" w:sz="8" w:space="0" w:color="BBB69F"/>
              <w:left w:val="nil"/>
              <w:bottom w:val="single" w:sz="8" w:space="0" w:color="DAD7CB"/>
              <w:right w:val="single" w:sz="8" w:space="0" w:color="DAD7CB"/>
            </w:tcBorders>
            <w:tcMar>
              <w:top w:w="0" w:type="dxa"/>
              <w:left w:w="108" w:type="dxa"/>
              <w:bottom w:w="0" w:type="dxa"/>
              <w:right w:w="108" w:type="dxa"/>
            </w:tcMar>
            <w:vAlign w:val="center"/>
          </w:tcPr>
          <w:p w14:paraId="10ADB6D5" w14:textId="768E12A0" w:rsidR="00337D71" w:rsidRPr="00F6533C" w:rsidRDefault="00337D71" w:rsidP="00337D71">
            <w:pPr>
              <w:spacing w:after="60"/>
              <w:rPr>
                <w:rFonts w:cs="Arial"/>
                <w:color w:val="000000"/>
                <w:lang w:eastAsia="en-AU"/>
              </w:rPr>
            </w:pPr>
            <w:r w:rsidRPr="00F6533C">
              <w:rPr>
                <w:rFonts w:cs="Arial"/>
                <w:color w:val="000000"/>
                <w:lang w:eastAsia="en-AU"/>
              </w:rPr>
              <w:t xml:space="preserve">Approved by </w:t>
            </w:r>
            <w:r>
              <w:rPr>
                <w:rFonts w:cs="Arial"/>
                <w:color w:val="000000"/>
                <w:lang w:eastAsia="en-AU"/>
              </w:rPr>
              <w:t xml:space="preserve">Director </w:t>
            </w:r>
            <w:r w:rsidRPr="00FA5D3E">
              <w:rPr>
                <w:rFonts w:cs="Arial"/>
              </w:rPr>
              <w:t>Operational Projects, Policy, Compliance and Contracts</w:t>
            </w:r>
          </w:p>
        </w:tc>
        <w:tc>
          <w:tcPr>
            <w:tcW w:w="1883" w:type="dxa"/>
            <w:tcBorders>
              <w:top w:val="single" w:sz="8" w:space="0" w:color="BBB69F"/>
              <w:left w:val="nil"/>
              <w:bottom w:val="single" w:sz="8" w:space="0" w:color="DAD7CB"/>
              <w:right w:val="single" w:sz="8" w:space="0" w:color="DAD7CB"/>
            </w:tcBorders>
            <w:tcMar>
              <w:top w:w="0" w:type="dxa"/>
              <w:left w:w="108" w:type="dxa"/>
              <w:bottom w:w="0" w:type="dxa"/>
              <w:right w:w="108" w:type="dxa"/>
            </w:tcMar>
          </w:tcPr>
          <w:p w14:paraId="734BD068" w14:textId="436D83E1" w:rsidR="00337D71" w:rsidRDefault="004C14E3" w:rsidP="00337D71">
            <w:pPr>
              <w:spacing w:after="60"/>
              <w:jc w:val="center"/>
              <w:rPr>
                <w:rStyle w:val="TableDataChar"/>
                <w:rFonts w:ascii="Arial" w:hAnsi="Arial" w:cs="Arial"/>
                <w:color w:val="000000"/>
                <w:lang w:eastAsia="en-AU"/>
              </w:rPr>
            </w:pPr>
            <w:sdt>
              <w:sdtPr>
                <w:rPr>
                  <w:rStyle w:val="TableDataChar"/>
                  <w:rFonts w:ascii="Arial" w:hAnsi="Arial" w:cs="Arial"/>
                  <w:color w:val="000000"/>
                  <w:lang w:eastAsia="en-AU"/>
                </w:rPr>
                <w:id w:val="1901092069"/>
                <w:showingPlcHdr/>
                <w:date w:fullDate="2021-11-30T00:00:00Z">
                  <w:dateFormat w:val="d MMMM yyyy"/>
                  <w:lid w:val="en-AU"/>
                  <w:storeMappedDataAs w:val="dateTime"/>
                  <w:calendar w:val="gregorian"/>
                </w:date>
              </w:sdtPr>
              <w:sdtEndPr>
                <w:rPr>
                  <w:rStyle w:val="TableDataChar"/>
                </w:rPr>
              </w:sdtEndPr>
              <w:sdtContent>
                <w:r w:rsidR="00337D71" w:rsidRPr="00F6533C">
                  <w:rPr>
                    <w:rStyle w:val="TableDataChar"/>
                    <w:rFonts w:ascii="Arial" w:hAnsi="Arial" w:cs="Arial"/>
                    <w:color w:val="000000"/>
                    <w:lang w:eastAsia="en-AU"/>
                  </w:rPr>
                  <w:t xml:space="preserve">     </w:t>
                </w:r>
              </w:sdtContent>
            </w:sdt>
          </w:p>
        </w:tc>
        <w:tc>
          <w:tcPr>
            <w:tcW w:w="1857" w:type="dxa"/>
            <w:tcBorders>
              <w:top w:val="single" w:sz="8" w:space="0" w:color="BBB69F"/>
              <w:left w:val="nil"/>
              <w:bottom w:val="single" w:sz="8" w:space="0" w:color="DAD7CB"/>
              <w:right w:val="single" w:sz="8" w:space="0" w:color="DAD7CB"/>
            </w:tcBorders>
            <w:tcMar>
              <w:top w:w="0" w:type="dxa"/>
              <w:left w:w="108" w:type="dxa"/>
              <w:bottom w:w="0" w:type="dxa"/>
              <w:right w:w="108" w:type="dxa"/>
            </w:tcMar>
          </w:tcPr>
          <w:p w14:paraId="3E872D7A" w14:textId="5B691D09" w:rsidR="00337D71" w:rsidRPr="00F6533C" w:rsidRDefault="00337D71" w:rsidP="00337D71">
            <w:pPr>
              <w:spacing w:after="60"/>
              <w:jc w:val="center"/>
              <w:rPr>
                <w:rStyle w:val="TableDataChar"/>
                <w:rFonts w:ascii="Arial" w:hAnsi="Arial" w:cs="Arial"/>
              </w:rPr>
            </w:pPr>
            <w:r w:rsidRPr="00F6533C">
              <w:rPr>
                <w:rStyle w:val="TableDataChar"/>
                <w:rFonts w:ascii="Arial" w:hAnsi="Arial" w:cs="Arial"/>
              </w:rPr>
              <w:t>28 December 2021</w:t>
            </w:r>
          </w:p>
        </w:tc>
      </w:tr>
      <w:tr w:rsidR="00337D71" w:rsidRPr="00EE1A7D" w14:paraId="739C427A" w14:textId="77777777" w:rsidTr="00F54936">
        <w:tc>
          <w:tcPr>
            <w:tcW w:w="1140" w:type="dxa"/>
            <w:tcBorders>
              <w:top w:val="single" w:sz="8" w:space="0" w:color="DAD7CB"/>
              <w:left w:val="single" w:sz="8" w:space="0" w:color="DAD7CB"/>
              <w:bottom w:val="single" w:sz="4" w:space="0" w:color="DDD9C3" w:themeColor="background2" w:themeShade="E6"/>
              <w:right w:val="single" w:sz="8" w:space="0" w:color="DAD7CB"/>
            </w:tcBorders>
            <w:shd w:val="clear" w:color="auto" w:fill="FFFFFF"/>
            <w:tcMar>
              <w:top w:w="0" w:type="dxa"/>
              <w:left w:w="108" w:type="dxa"/>
              <w:bottom w:w="0" w:type="dxa"/>
              <w:right w:w="108" w:type="dxa"/>
            </w:tcMar>
            <w:vAlign w:val="center"/>
          </w:tcPr>
          <w:p w14:paraId="6F79D286" w14:textId="5A294333" w:rsidR="00337D71" w:rsidRPr="003E2C25" w:rsidRDefault="00337D71" w:rsidP="00337D71">
            <w:pPr>
              <w:spacing w:after="60"/>
              <w:rPr>
                <w:rFonts w:cs="Arial"/>
                <w:lang w:eastAsia="en-AU"/>
              </w:rPr>
            </w:pPr>
            <w:r w:rsidRPr="003E2C25">
              <w:rPr>
                <w:rFonts w:cs="Arial"/>
                <w:lang w:eastAsia="en-AU"/>
              </w:rPr>
              <w:t>2</w:t>
            </w:r>
            <w:r w:rsidRPr="003E2C25">
              <w:t>.0</w:t>
            </w:r>
          </w:p>
        </w:tc>
        <w:tc>
          <w:tcPr>
            <w:tcW w:w="1701" w:type="dxa"/>
            <w:tcBorders>
              <w:top w:val="single" w:sz="8" w:space="0" w:color="DAD7CB"/>
              <w:left w:val="nil"/>
              <w:bottom w:val="single" w:sz="4" w:space="0" w:color="DDD9C3" w:themeColor="background2" w:themeShade="E6"/>
              <w:right w:val="single" w:sz="8" w:space="0" w:color="DAD7CB"/>
            </w:tcBorders>
            <w:tcMar>
              <w:top w:w="0" w:type="dxa"/>
              <w:left w:w="108" w:type="dxa"/>
              <w:bottom w:w="0" w:type="dxa"/>
              <w:right w:w="108" w:type="dxa"/>
            </w:tcMar>
            <w:vAlign w:val="center"/>
          </w:tcPr>
          <w:p w14:paraId="2F8E3FA3" w14:textId="6541D18F" w:rsidR="00337D71" w:rsidRPr="003E2C25" w:rsidRDefault="00337D71" w:rsidP="00337D71">
            <w:pPr>
              <w:spacing w:after="60"/>
              <w:rPr>
                <w:rFonts w:cs="Arial"/>
                <w:color w:val="000000"/>
                <w:lang w:eastAsia="en-AU"/>
              </w:rPr>
            </w:pPr>
            <w:r w:rsidRPr="003E2C25">
              <w:rPr>
                <w:rFonts w:cs="Arial"/>
                <w:color w:val="000000"/>
                <w:lang w:eastAsia="en-AU"/>
              </w:rPr>
              <w:t>O</w:t>
            </w:r>
            <w:r w:rsidRPr="003E2C25">
              <w:rPr>
                <w:color w:val="000000"/>
              </w:rPr>
              <w:t>perational Policy</w:t>
            </w:r>
          </w:p>
        </w:tc>
        <w:tc>
          <w:tcPr>
            <w:tcW w:w="2678" w:type="dxa"/>
            <w:tcBorders>
              <w:top w:val="single" w:sz="8" w:space="0" w:color="DAD7CB"/>
              <w:left w:val="nil"/>
              <w:bottom w:val="single" w:sz="4" w:space="0" w:color="DDD9C3" w:themeColor="background2" w:themeShade="E6"/>
              <w:right w:val="single" w:sz="8" w:space="0" w:color="DAD7CB"/>
            </w:tcBorders>
            <w:tcMar>
              <w:top w:w="0" w:type="dxa"/>
              <w:left w:w="108" w:type="dxa"/>
              <w:bottom w:w="0" w:type="dxa"/>
              <w:right w:w="108" w:type="dxa"/>
            </w:tcMar>
            <w:vAlign w:val="center"/>
          </w:tcPr>
          <w:p w14:paraId="2D865E18" w14:textId="094C4B2C" w:rsidR="00337D71" w:rsidRPr="003E2C25" w:rsidRDefault="00337D71" w:rsidP="00337D71">
            <w:pPr>
              <w:spacing w:after="60"/>
              <w:rPr>
                <w:rFonts w:cs="Arial"/>
                <w:color w:val="000000"/>
                <w:lang w:eastAsia="en-AU"/>
              </w:rPr>
            </w:pPr>
            <w:r w:rsidRPr="003E2C25">
              <w:rPr>
                <w:rFonts w:cs="Arial"/>
                <w:color w:val="000000"/>
                <w:lang w:eastAsia="en-AU"/>
              </w:rPr>
              <w:t xml:space="preserve">Approved by the </w:t>
            </w:r>
            <w:r w:rsidR="003E2C25" w:rsidRPr="003E2C25">
              <w:rPr>
                <w:rFonts w:cs="Arial"/>
                <w:color w:val="000000"/>
                <w:lang w:eastAsia="en-AU"/>
              </w:rPr>
              <w:t xml:space="preserve">Deputy </w:t>
            </w:r>
            <w:r w:rsidRPr="003E2C25">
              <w:rPr>
                <w:rFonts w:cs="Arial"/>
                <w:color w:val="000000"/>
                <w:lang w:eastAsia="en-AU"/>
              </w:rPr>
              <w:t xml:space="preserve">Commissioner, </w:t>
            </w:r>
            <w:r w:rsidR="003E2C25" w:rsidRPr="003E2C25">
              <w:rPr>
                <w:rFonts w:cs="Arial"/>
                <w:color w:val="000000"/>
                <w:lang w:eastAsia="en-AU"/>
              </w:rPr>
              <w:t>Operational Support</w:t>
            </w:r>
          </w:p>
          <w:p w14:paraId="7F2C2BD9" w14:textId="4A4D607E" w:rsidR="00E36113" w:rsidRPr="003E2C25" w:rsidRDefault="00E36113" w:rsidP="00337D71">
            <w:pPr>
              <w:spacing w:after="60"/>
              <w:rPr>
                <w:rFonts w:cs="Arial"/>
                <w:color w:val="000000"/>
                <w:lang w:eastAsia="en-AU"/>
              </w:rPr>
            </w:pPr>
            <w:r w:rsidRPr="003E2C25">
              <w:rPr>
                <w:rFonts w:cs="Arial"/>
                <w:color w:val="000000"/>
                <w:lang w:eastAsia="en-AU"/>
              </w:rPr>
              <w:t>CM Ref: S24/86721</w:t>
            </w:r>
          </w:p>
        </w:tc>
        <w:tc>
          <w:tcPr>
            <w:tcW w:w="1883" w:type="dxa"/>
            <w:tcBorders>
              <w:top w:val="single" w:sz="8" w:space="0" w:color="DAD7CB"/>
              <w:left w:val="nil"/>
              <w:bottom w:val="single" w:sz="4" w:space="0" w:color="DDD9C3" w:themeColor="background2" w:themeShade="E6"/>
              <w:right w:val="single" w:sz="8" w:space="0" w:color="DAD7CB"/>
            </w:tcBorders>
            <w:tcMar>
              <w:top w:w="0" w:type="dxa"/>
              <w:left w:w="108" w:type="dxa"/>
              <w:bottom w:w="0" w:type="dxa"/>
              <w:right w:w="108" w:type="dxa"/>
            </w:tcMar>
          </w:tcPr>
          <w:p w14:paraId="5C9B29A7" w14:textId="19DCE477" w:rsidR="00337D71" w:rsidRPr="003E2C25" w:rsidRDefault="003E2C25" w:rsidP="00612790">
            <w:pPr>
              <w:spacing w:after="60"/>
              <w:rPr>
                <w:rFonts w:cs="Arial"/>
                <w:color w:val="000000"/>
                <w:lang w:eastAsia="en-AU"/>
              </w:rPr>
            </w:pPr>
            <w:r w:rsidRPr="003E2C25">
              <w:rPr>
                <w:rFonts w:cs="Arial"/>
                <w:color w:val="000000"/>
                <w:lang w:eastAsia="en-AU"/>
              </w:rPr>
              <w:t>30 August 2024</w:t>
            </w:r>
          </w:p>
        </w:tc>
        <w:tc>
          <w:tcPr>
            <w:tcW w:w="1857" w:type="dxa"/>
            <w:tcBorders>
              <w:top w:val="single" w:sz="8" w:space="0" w:color="DAD7CB"/>
              <w:left w:val="nil"/>
              <w:bottom w:val="single" w:sz="4" w:space="0" w:color="DDD9C3" w:themeColor="background2" w:themeShade="E6"/>
              <w:right w:val="single" w:sz="8" w:space="0" w:color="DAD7CB"/>
            </w:tcBorders>
            <w:tcMar>
              <w:top w:w="0" w:type="dxa"/>
              <w:left w:w="108" w:type="dxa"/>
              <w:bottom w:w="0" w:type="dxa"/>
              <w:right w:w="108" w:type="dxa"/>
            </w:tcMar>
          </w:tcPr>
          <w:p w14:paraId="4799D564" w14:textId="6DFC6EE8" w:rsidR="00337D71" w:rsidRPr="003E2C25" w:rsidRDefault="00974AD4" w:rsidP="00337D71">
            <w:pPr>
              <w:spacing w:after="60"/>
              <w:jc w:val="center"/>
              <w:rPr>
                <w:rStyle w:val="TableDataChar"/>
                <w:rFonts w:ascii="Arial" w:hAnsi="Arial" w:cs="Arial"/>
                <w:sz w:val="22"/>
                <w:szCs w:val="22"/>
              </w:rPr>
            </w:pPr>
            <w:r>
              <w:rPr>
                <w:rStyle w:val="TableDataChar"/>
                <w:rFonts w:ascii="Arial" w:hAnsi="Arial" w:cs="Arial"/>
                <w:sz w:val="22"/>
                <w:szCs w:val="22"/>
              </w:rPr>
              <w:t>0</w:t>
            </w:r>
            <w:r w:rsidR="003E2C25" w:rsidRPr="003E2C25">
              <w:rPr>
                <w:rStyle w:val="TableDataChar"/>
                <w:rFonts w:ascii="Arial" w:hAnsi="Arial" w:cs="Arial"/>
                <w:sz w:val="22"/>
                <w:szCs w:val="22"/>
              </w:rPr>
              <w:t>1</w:t>
            </w:r>
            <w:r w:rsidR="003E2C25" w:rsidRPr="003E2C25">
              <w:rPr>
                <w:rStyle w:val="TableDataChar"/>
                <w:rFonts w:ascii="Arial" w:hAnsi="Arial"/>
                <w:sz w:val="22"/>
                <w:szCs w:val="22"/>
              </w:rPr>
              <w:t xml:space="preserve"> September 2024</w:t>
            </w:r>
          </w:p>
        </w:tc>
      </w:tr>
      <w:tr w:rsidR="00F54936" w:rsidRPr="00EE1A7D" w14:paraId="1B80FD78" w14:textId="77777777" w:rsidTr="00F54936">
        <w:tc>
          <w:tcPr>
            <w:tcW w:w="11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auto" w:fill="FFFFFF"/>
            <w:tcMar>
              <w:top w:w="0" w:type="dxa"/>
              <w:left w:w="108" w:type="dxa"/>
              <w:bottom w:w="0" w:type="dxa"/>
              <w:right w:w="108" w:type="dxa"/>
            </w:tcMar>
            <w:vAlign w:val="center"/>
          </w:tcPr>
          <w:p w14:paraId="0297F0EE" w14:textId="16ECABB1" w:rsidR="00F54936" w:rsidRPr="00F54936" w:rsidRDefault="00F54936" w:rsidP="00337D71">
            <w:pPr>
              <w:spacing w:after="60"/>
              <w:rPr>
                <w:rFonts w:cs="Arial"/>
                <w:lang w:eastAsia="en-AU"/>
              </w:rPr>
            </w:pPr>
            <w:r>
              <w:rPr>
                <w:rFonts w:cs="Arial"/>
                <w:lang w:eastAsia="en-AU"/>
              </w:rPr>
              <w:t>3.0</w:t>
            </w:r>
          </w:p>
        </w:tc>
        <w:tc>
          <w:tcPr>
            <w:tcW w:w="1701"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vAlign w:val="center"/>
          </w:tcPr>
          <w:p w14:paraId="1A029026" w14:textId="4A40243A" w:rsidR="00F54936" w:rsidRPr="00F54936" w:rsidRDefault="00F54936" w:rsidP="00337D71">
            <w:pPr>
              <w:spacing w:after="60"/>
              <w:rPr>
                <w:rFonts w:cs="Arial"/>
                <w:lang w:eastAsia="en-AU"/>
              </w:rPr>
            </w:pPr>
            <w:r>
              <w:rPr>
                <w:rFonts w:cs="Arial"/>
                <w:lang w:eastAsia="en-AU"/>
              </w:rPr>
              <w:t>Operational Policy</w:t>
            </w:r>
          </w:p>
        </w:tc>
        <w:tc>
          <w:tcPr>
            <w:tcW w:w="2678"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vAlign w:val="center"/>
          </w:tcPr>
          <w:p w14:paraId="26C1ACFB" w14:textId="77777777" w:rsidR="00F54936" w:rsidRDefault="00F54936" w:rsidP="00337D71">
            <w:pPr>
              <w:spacing w:after="60"/>
              <w:rPr>
                <w:rFonts w:cs="Arial"/>
                <w:lang w:eastAsia="en-AU"/>
              </w:rPr>
            </w:pPr>
            <w:r>
              <w:rPr>
                <w:rFonts w:cs="Arial"/>
                <w:lang w:eastAsia="en-AU"/>
              </w:rPr>
              <w:t>Approved by the Deputy Commissioner, Operational Support</w:t>
            </w:r>
          </w:p>
          <w:p w14:paraId="6F60CE0B" w14:textId="57A6AC28" w:rsidR="00E60DCE" w:rsidRPr="00F54936" w:rsidRDefault="00E60DCE" w:rsidP="00337D71">
            <w:pPr>
              <w:spacing w:after="60"/>
              <w:rPr>
                <w:rFonts w:cs="Arial"/>
                <w:lang w:eastAsia="en-AU"/>
              </w:rPr>
            </w:pPr>
            <w:r>
              <w:rPr>
                <w:rFonts w:cs="Arial"/>
                <w:lang w:eastAsia="en-AU"/>
              </w:rPr>
              <w:t xml:space="preserve">CM </w:t>
            </w:r>
            <w:proofErr w:type="gramStart"/>
            <w:r>
              <w:rPr>
                <w:rFonts w:cs="Arial"/>
                <w:lang w:eastAsia="en-AU"/>
              </w:rPr>
              <w:t>Ref:</w:t>
            </w:r>
            <w:r w:rsidR="009B1A7C">
              <w:rPr>
                <w:rFonts w:cs="Arial"/>
                <w:lang w:eastAsia="en-AU"/>
              </w:rPr>
              <w:t>S</w:t>
            </w:r>
            <w:proofErr w:type="gramEnd"/>
            <w:r w:rsidR="009B1A7C">
              <w:rPr>
                <w:rFonts w:cs="Arial"/>
                <w:lang w:eastAsia="en-AU"/>
              </w:rPr>
              <w:t>24/113129</w:t>
            </w:r>
          </w:p>
        </w:tc>
        <w:tc>
          <w:tcPr>
            <w:tcW w:w="188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6FCD7916" w14:textId="13E7E0C5" w:rsidR="00F54936" w:rsidRPr="00F54936" w:rsidRDefault="004C14E3" w:rsidP="00612790">
            <w:pPr>
              <w:spacing w:after="60"/>
              <w:rPr>
                <w:rFonts w:cs="Arial"/>
                <w:lang w:eastAsia="en-AU"/>
              </w:rPr>
            </w:pPr>
            <w:r>
              <w:rPr>
                <w:rFonts w:cs="Arial"/>
                <w:lang w:eastAsia="en-AU"/>
              </w:rPr>
              <w:t>1 November 2024</w:t>
            </w:r>
          </w:p>
        </w:tc>
        <w:tc>
          <w:tcPr>
            <w:tcW w:w="1857"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2E2D7979" w14:textId="072C03E3" w:rsidR="00F54936" w:rsidRDefault="004C14E3" w:rsidP="00337D71">
            <w:pPr>
              <w:spacing w:after="60"/>
              <w:jc w:val="center"/>
              <w:rPr>
                <w:rStyle w:val="TableDataChar"/>
                <w:rFonts w:ascii="Arial" w:hAnsi="Arial"/>
                <w:sz w:val="22"/>
                <w:szCs w:val="22"/>
              </w:rPr>
            </w:pPr>
            <w:r>
              <w:rPr>
                <w:rStyle w:val="TableDataChar"/>
                <w:rFonts w:ascii="Arial" w:hAnsi="Arial" w:cs="Arial"/>
                <w:sz w:val="22"/>
                <w:szCs w:val="22"/>
              </w:rPr>
              <w:t>5 November 2024</w:t>
            </w:r>
          </w:p>
          <w:p w14:paraId="38AB379B" w14:textId="1BC959DC" w:rsidR="004C14E3" w:rsidRPr="00F54936" w:rsidRDefault="004C14E3" w:rsidP="00337D71">
            <w:pPr>
              <w:spacing w:after="60"/>
              <w:jc w:val="center"/>
              <w:rPr>
                <w:rStyle w:val="TableDataChar"/>
                <w:rFonts w:ascii="Arial" w:hAnsi="Arial" w:cs="Arial"/>
                <w:sz w:val="22"/>
                <w:szCs w:val="22"/>
              </w:rPr>
            </w:pPr>
          </w:p>
        </w:tc>
      </w:tr>
    </w:tbl>
    <w:p w14:paraId="18200EFF" w14:textId="77777777" w:rsidR="004D52BC" w:rsidRDefault="004D52BC" w:rsidP="00984C5F"/>
    <w:sectPr w:rsidR="004D52BC" w:rsidSect="003F6782">
      <w:headerReference w:type="even" r:id="rId38"/>
      <w:headerReference w:type="default" r:id="rId39"/>
      <w:footerReference w:type="default" r:id="rId40"/>
      <w:headerReference w:type="first" r:id="rId41"/>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53174" w14:textId="77777777" w:rsidR="002C6BF9" w:rsidRDefault="002C6BF9" w:rsidP="00D06E62">
      <w:r>
        <w:separator/>
      </w:r>
    </w:p>
  </w:endnote>
  <w:endnote w:type="continuationSeparator" w:id="0">
    <w:p w14:paraId="12471582" w14:textId="77777777" w:rsidR="002C6BF9" w:rsidRDefault="002C6BF9" w:rsidP="00D06E62">
      <w:r>
        <w:continuationSeparator/>
      </w:r>
    </w:p>
  </w:endnote>
  <w:endnote w:type="continuationNotice" w:id="1">
    <w:p w14:paraId="3E8F4072" w14:textId="77777777" w:rsidR="002C6BF9" w:rsidRDefault="002C6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7A94" w14:textId="77777777" w:rsidR="00984C5F" w:rsidRDefault="00984C5F"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 xml:space="preserve">       </w:t>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Pr>
        <w:noProof/>
      </w:rPr>
      <w:t>7</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E0B1C" w14:textId="77777777" w:rsidR="002C6BF9" w:rsidRDefault="002C6BF9" w:rsidP="00D06E62">
      <w:r>
        <w:separator/>
      </w:r>
    </w:p>
  </w:footnote>
  <w:footnote w:type="continuationSeparator" w:id="0">
    <w:p w14:paraId="108321B3" w14:textId="77777777" w:rsidR="002C6BF9" w:rsidRDefault="002C6BF9" w:rsidP="00D06E62">
      <w:r>
        <w:continuationSeparator/>
      </w:r>
    </w:p>
  </w:footnote>
  <w:footnote w:type="continuationNotice" w:id="1">
    <w:p w14:paraId="3A9AEA15" w14:textId="77777777" w:rsidR="002C6BF9" w:rsidRDefault="002C6BF9"/>
  </w:footnote>
  <w:footnote w:id="2">
    <w:p w14:paraId="102A485F" w14:textId="0E2B2DC6" w:rsidR="00794B2F" w:rsidRPr="00F3570A" w:rsidRDefault="00794B2F">
      <w:pPr>
        <w:pStyle w:val="FootnoteText"/>
      </w:pPr>
      <w:r>
        <w:rPr>
          <w:rStyle w:val="FootnoteReference"/>
        </w:rPr>
        <w:footnoteRef/>
      </w:r>
      <w:r>
        <w:t xml:space="preserve"> </w:t>
      </w:r>
      <w:r w:rsidR="00E2625C">
        <w:t>s.</w:t>
      </w:r>
      <w:r>
        <w:t xml:space="preserve"> 49 </w:t>
      </w:r>
      <w:r w:rsidRPr="0048557C">
        <w:rPr>
          <w:i/>
          <w:iCs/>
        </w:rPr>
        <w:t>Criminal Law (Mental Impairment) Act 2023</w:t>
      </w:r>
      <w:r w:rsidR="00F3570A">
        <w:t>.</w:t>
      </w:r>
    </w:p>
  </w:footnote>
  <w:footnote w:id="3">
    <w:p w14:paraId="6A445C7D" w14:textId="0C12878C" w:rsidR="00794B2F" w:rsidRPr="00F3570A" w:rsidRDefault="00794B2F">
      <w:pPr>
        <w:pStyle w:val="FootnoteText"/>
      </w:pPr>
      <w:r>
        <w:rPr>
          <w:rStyle w:val="FootnoteReference"/>
        </w:rPr>
        <w:footnoteRef/>
      </w:r>
      <w:r>
        <w:t xml:space="preserve"> </w:t>
      </w:r>
      <w:r w:rsidR="00E2625C">
        <w:t xml:space="preserve">s. </w:t>
      </w:r>
      <w:r w:rsidR="005F452F">
        <w:t>61</w:t>
      </w:r>
      <w:r>
        <w:t xml:space="preserve"> </w:t>
      </w:r>
      <w:r w:rsidRPr="0048557C">
        <w:rPr>
          <w:i/>
          <w:iCs/>
        </w:rPr>
        <w:t>Criminal Law (Mental Impairment) Act 2023</w:t>
      </w:r>
      <w:r w:rsidR="00F3570A">
        <w:t>.</w:t>
      </w:r>
    </w:p>
  </w:footnote>
  <w:footnote w:id="4">
    <w:p w14:paraId="0951398E" w14:textId="720FD950" w:rsidR="006D5848" w:rsidRPr="00F3570A" w:rsidRDefault="006D5848" w:rsidP="006D5848">
      <w:pPr>
        <w:pStyle w:val="FootnoteText"/>
      </w:pPr>
      <w:r>
        <w:rPr>
          <w:rStyle w:val="FootnoteReference"/>
        </w:rPr>
        <w:footnoteRef/>
      </w:r>
      <w:r>
        <w:t xml:space="preserve"> </w:t>
      </w:r>
      <w:r w:rsidR="00F3570A">
        <w:t>s</w:t>
      </w:r>
      <w:r>
        <w:t xml:space="preserve">.62 (1) </w:t>
      </w:r>
      <w:r w:rsidRPr="00C75FA5">
        <w:rPr>
          <w:i/>
          <w:iCs/>
        </w:rPr>
        <w:t>Criminal Law (Mental Impairment) Act 2023</w:t>
      </w:r>
      <w:r w:rsidR="00F3570A">
        <w:t>.</w:t>
      </w:r>
    </w:p>
  </w:footnote>
  <w:footnote w:id="5">
    <w:p w14:paraId="006805E1" w14:textId="7B790212" w:rsidR="00A11211" w:rsidRPr="00E2625C" w:rsidRDefault="00A11211">
      <w:pPr>
        <w:pStyle w:val="FootnoteText"/>
      </w:pPr>
      <w:r>
        <w:rPr>
          <w:rStyle w:val="FootnoteReference"/>
        </w:rPr>
        <w:footnoteRef/>
      </w:r>
      <w:r>
        <w:t xml:space="preserve"> </w:t>
      </w:r>
      <w:r w:rsidR="00406EC3">
        <w:t xml:space="preserve">Part 8 </w:t>
      </w:r>
      <w:r>
        <w:t xml:space="preserve">of the </w:t>
      </w:r>
      <w:r w:rsidRPr="003F62B4">
        <w:rPr>
          <w:i/>
          <w:iCs/>
        </w:rPr>
        <w:t>Criminal Law (Mental Impairment) Act 2023</w:t>
      </w:r>
      <w:r w:rsidR="00E2625C">
        <w:t>.</w:t>
      </w:r>
    </w:p>
  </w:footnote>
  <w:footnote w:id="6">
    <w:p w14:paraId="33F3C149" w14:textId="6C516C97" w:rsidR="008568DE" w:rsidRPr="00E2625C" w:rsidRDefault="008568DE" w:rsidP="008568DE">
      <w:pPr>
        <w:pStyle w:val="FootnoteText"/>
      </w:pPr>
      <w:r>
        <w:rPr>
          <w:rStyle w:val="FootnoteReference"/>
        </w:rPr>
        <w:footnoteRef/>
      </w:r>
      <w:r>
        <w:t xml:space="preserve"> </w:t>
      </w:r>
      <w:r w:rsidR="00E2625C">
        <w:t>s.</w:t>
      </w:r>
      <w:r w:rsidRPr="00E2625C">
        <w:t>129 (3)</w:t>
      </w:r>
      <w:r w:rsidRPr="002E1902">
        <w:rPr>
          <w:i/>
          <w:iCs/>
        </w:rPr>
        <w:t xml:space="preserve"> </w:t>
      </w:r>
      <w:r w:rsidRPr="00C75FA5">
        <w:rPr>
          <w:i/>
          <w:iCs/>
        </w:rPr>
        <w:t>Criminal Law (Mental Impairment) Act 2023</w:t>
      </w:r>
      <w:r w:rsidR="00E2625C">
        <w:t>.</w:t>
      </w:r>
    </w:p>
  </w:footnote>
  <w:footnote w:id="7">
    <w:p w14:paraId="3DB9674F" w14:textId="0ABFC708" w:rsidR="00FE009F" w:rsidRPr="00E2625C" w:rsidRDefault="00FE009F" w:rsidP="00FE009F">
      <w:pPr>
        <w:pStyle w:val="FootnoteText"/>
      </w:pPr>
      <w:r>
        <w:rPr>
          <w:rStyle w:val="FootnoteReference"/>
        </w:rPr>
        <w:footnoteRef/>
      </w:r>
      <w:r>
        <w:t xml:space="preserve"> </w:t>
      </w:r>
      <w:r w:rsidR="00E2625C">
        <w:t>s.</w:t>
      </w:r>
      <w:r>
        <w:t xml:space="preserve">135 </w:t>
      </w:r>
      <w:r w:rsidRPr="00C75FA5">
        <w:rPr>
          <w:i/>
          <w:iCs/>
        </w:rPr>
        <w:t>Criminal Law (Mental Impairment) Act 2023</w:t>
      </w:r>
      <w:r w:rsidR="00E2625C">
        <w:t>.</w:t>
      </w:r>
    </w:p>
  </w:footnote>
  <w:footnote w:id="8">
    <w:p w14:paraId="65BDBB2F" w14:textId="7A434037" w:rsidR="003754DC" w:rsidRPr="00E2625C" w:rsidRDefault="003754DC" w:rsidP="003754DC">
      <w:pPr>
        <w:pStyle w:val="FootnoteText"/>
      </w:pPr>
      <w:r>
        <w:rPr>
          <w:rStyle w:val="FootnoteReference"/>
        </w:rPr>
        <w:footnoteRef/>
      </w:r>
      <w:r>
        <w:t xml:space="preserve"> </w:t>
      </w:r>
      <w:r w:rsidR="00E2625C">
        <w:t>s</w:t>
      </w:r>
      <w:r>
        <w:t xml:space="preserve">.135 </w:t>
      </w:r>
      <w:r w:rsidRPr="00C75FA5">
        <w:rPr>
          <w:i/>
          <w:iCs/>
        </w:rPr>
        <w:t>Criminal Law (Mental Impairment) Act 2023</w:t>
      </w:r>
      <w:r w:rsidR="00E2625C">
        <w:t>.</w:t>
      </w:r>
    </w:p>
  </w:footnote>
  <w:footnote w:id="9">
    <w:p w14:paraId="42AD1755" w14:textId="1E99F6BC" w:rsidR="008568DE" w:rsidRDefault="008568DE">
      <w:pPr>
        <w:pStyle w:val="FootnoteText"/>
      </w:pPr>
      <w:r>
        <w:rPr>
          <w:rStyle w:val="FootnoteReference"/>
        </w:rPr>
        <w:footnoteRef/>
      </w:r>
      <w:r>
        <w:t xml:space="preserve"> It is an offence under the </w:t>
      </w:r>
      <w:proofErr w:type="spellStart"/>
      <w:r>
        <w:t>CLMI</w:t>
      </w:r>
      <w:proofErr w:type="spellEnd"/>
      <w:r>
        <w:t xml:space="preserve"> Act to not provide reasonable assistance without reasonable excuse: s.135(5).</w:t>
      </w:r>
    </w:p>
  </w:footnote>
  <w:footnote w:id="10">
    <w:p w14:paraId="3CDE02F5" w14:textId="010374AC" w:rsidR="003F62B4" w:rsidRPr="00E2625C" w:rsidRDefault="003F62B4">
      <w:pPr>
        <w:pStyle w:val="FootnoteText"/>
      </w:pPr>
      <w:r>
        <w:rPr>
          <w:rStyle w:val="FootnoteReference"/>
        </w:rPr>
        <w:footnoteRef/>
      </w:r>
      <w:r>
        <w:t xml:space="preserve"> </w:t>
      </w:r>
      <w:r w:rsidR="00D96B76">
        <w:t>s</w:t>
      </w:r>
      <w:r>
        <w:t>.</w:t>
      </w:r>
      <w:r w:rsidR="00D96B76">
        <w:t xml:space="preserve"> </w:t>
      </w:r>
      <w:r w:rsidR="00997758">
        <w:t>71</w:t>
      </w:r>
      <w:r>
        <w:t xml:space="preserve"> </w:t>
      </w:r>
      <w:r w:rsidRPr="003F62B4">
        <w:rPr>
          <w:i/>
          <w:iCs/>
        </w:rPr>
        <w:t>Prisons Act 1981</w:t>
      </w:r>
      <w:r w:rsidR="00E2625C">
        <w:t>.</w:t>
      </w:r>
    </w:p>
  </w:footnote>
  <w:footnote w:id="11">
    <w:p w14:paraId="6B6029CD" w14:textId="02B2BF29" w:rsidR="008568DE" w:rsidRPr="008568DE" w:rsidRDefault="008568DE" w:rsidP="00FD3776">
      <w:pPr>
        <w:autoSpaceDE w:val="0"/>
        <w:autoSpaceDN w:val="0"/>
        <w:adjustRightInd w:val="0"/>
        <w:jc w:val="both"/>
        <w:rPr>
          <w:rFonts w:ascii="Times New Roman" w:hAnsi="Times New Roman"/>
          <w:lang w:eastAsia="en-AU"/>
        </w:rPr>
      </w:pPr>
      <w:r>
        <w:rPr>
          <w:rStyle w:val="FootnoteReference"/>
        </w:rPr>
        <w:footnoteRef/>
      </w:r>
      <w:r>
        <w:t xml:space="preserve"> </w:t>
      </w:r>
      <w:r w:rsidRPr="008568DE">
        <w:rPr>
          <w:sz w:val="20"/>
          <w:szCs w:val="20"/>
        </w:rPr>
        <w:t xml:space="preserve">The “representative” of a </w:t>
      </w:r>
      <w:proofErr w:type="spellStart"/>
      <w:r w:rsidRPr="008568DE">
        <w:rPr>
          <w:sz w:val="20"/>
          <w:szCs w:val="20"/>
        </w:rPr>
        <w:t>CLMI</w:t>
      </w:r>
      <w:proofErr w:type="spellEnd"/>
      <w:r w:rsidRPr="008568DE">
        <w:rPr>
          <w:sz w:val="20"/>
          <w:szCs w:val="20"/>
        </w:rPr>
        <w:t xml:space="preserve"> Prisoner means a guardian of the person or a person appointed by the Tribunal under s.58 of the </w:t>
      </w:r>
      <w:proofErr w:type="spellStart"/>
      <w:r w:rsidRPr="008568DE">
        <w:rPr>
          <w:sz w:val="20"/>
          <w:szCs w:val="20"/>
        </w:rPr>
        <w:t>CLMI</w:t>
      </w:r>
      <w:proofErr w:type="spellEnd"/>
      <w:r w:rsidRPr="008568DE">
        <w:rPr>
          <w:sz w:val="20"/>
          <w:szCs w:val="20"/>
        </w:rPr>
        <w:t xml:space="preserve"> Act as a representative of the person: s.9 </w:t>
      </w:r>
      <w:proofErr w:type="spellStart"/>
      <w:r w:rsidRPr="008568DE">
        <w:rPr>
          <w:sz w:val="20"/>
          <w:szCs w:val="20"/>
        </w:rPr>
        <w:t>CLMI</w:t>
      </w:r>
      <w:proofErr w:type="spellEnd"/>
      <w:r w:rsidRPr="008568DE">
        <w:rPr>
          <w:sz w:val="20"/>
          <w:szCs w:val="20"/>
        </w:rPr>
        <w:t xml:space="preserve"> Act.</w:t>
      </w:r>
      <w:r>
        <w:rPr>
          <w:rFonts w:ascii="Times New Roman" w:hAnsi="Times New Roman"/>
          <w:lang w:eastAsia="en-AU"/>
        </w:rPr>
        <w:t xml:space="preserve">  </w:t>
      </w:r>
    </w:p>
  </w:footnote>
  <w:footnote w:id="12">
    <w:p w14:paraId="6EC26418" w14:textId="10B2C87F" w:rsidR="00D1242C" w:rsidRPr="008568DE" w:rsidRDefault="00D1242C">
      <w:pPr>
        <w:pStyle w:val="FootnoteText"/>
      </w:pPr>
      <w:r>
        <w:rPr>
          <w:rStyle w:val="FootnoteReference"/>
        </w:rPr>
        <w:footnoteRef/>
      </w:r>
      <w:r>
        <w:t xml:space="preserve"> Part 1, Division 4, s.9 </w:t>
      </w:r>
      <w:r w:rsidRPr="00D1242C">
        <w:rPr>
          <w:i/>
          <w:iCs/>
        </w:rPr>
        <w:t>Criminal Law (Mental Impairment) Act 2023</w:t>
      </w:r>
      <w:r w:rsidR="008568DE">
        <w:t>.</w:t>
      </w:r>
    </w:p>
  </w:footnote>
  <w:footnote w:id="13">
    <w:p w14:paraId="73F09FDB" w14:textId="58E99716" w:rsidR="00997758" w:rsidRDefault="00997758">
      <w:pPr>
        <w:pStyle w:val="FootnoteText"/>
      </w:pPr>
      <w:r>
        <w:rPr>
          <w:rStyle w:val="FootnoteReference"/>
        </w:rPr>
        <w:footnoteRef/>
      </w:r>
      <w:r>
        <w:t xml:space="preserve"> </w:t>
      </w:r>
      <w:r w:rsidR="005173D7">
        <w:t>s</w:t>
      </w:r>
      <w:r>
        <w:t xml:space="preserve">.77 </w:t>
      </w:r>
      <w:proofErr w:type="spellStart"/>
      <w:r>
        <w:t>CLMI</w:t>
      </w:r>
      <w:proofErr w:type="spellEnd"/>
      <w:r>
        <w:t xml:space="preserve"> Act.</w:t>
      </w:r>
    </w:p>
  </w:footnote>
  <w:footnote w:id="14">
    <w:p w14:paraId="798E5ACD" w14:textId="7C9F932B" w:rsidR="00D1242C" w:rsidRPr="00E2625C" w:rsidRDefault="00D1242C">
      <w:pPr>
        <w:pStyle w:val="FootnoteText"/>
      </w:pPr>
      <w:r>
        <w:rPr>
          <w:rStyle w:val="FootnoteReference"/>
        </w:rPr>
        <w:footnoteRef/>
      </w:r>
      <w:r>
        <w:t xml:space="preserve"> Part 1, Division 4, s.9 </w:t>
      </w:r>
      <w:bookmarkStart w:id="18" w:name="_Hlk170992788"/>
      <w:r w:rsidRPr="00D1242C">
        <w:rPr>
          <w:i/>
          <w:iCs/>
        </w:rPr>
        <w:t>Criminal Law (Mental Impairment) Act 2023</w:t>
      </w:r>
      <w:bookmarkEnd w:id="18"/>
      <w:r w:rsidR="00E2625C">
        <w:t>.</w:t>
      </w:r>
    </w:p>
  </w:footnote>
  <w:footnote w:id="15">
    <w:p w14:paraId="4DB949F4" w14:textId="10DDCAAB" w:rsidR="00D1242C" w:rsidRPr="00E2625C" w:rsidRDefault="00D1242C">
      <w:pPr>
        <w:pStyle w:val="FootnoteText"/>
      </w:pPr>
      <w:r>
        <w:rPr>
          <w:rStyle w:val="FootnoteReference"/>
        </w:rPr>
        <w:footnoteRef/>
      </w:r>
      <w:r>
        <w:t xml:space="preserve"> s. 50 </w:t>
      </w:r>
      <w:r w:rsidRPr="00D1242C">
        <w:rPr>
          <w:i/>
          <w:iCs/>
        </w:rPr>
        <w:t>Criminal Law (Mental Impairment) Act 2023</w:t>
      </w:r>
      <w:r w:rsidR="00E2625C">
        <w:t>.</w:t>
      </w:r>
    </w:p>
  </w:footnote>
  <w:footnote w:id="16">
    <w:p w14:paraId="1048BA21" w14:textId="27B4AC4F" w:rsidR="00984C5F" w:rsidRPr="00E2625C" w:rsidRDefault="00984C5F" w:rsidP="009515DC">
      <w:pPr>
        <w:pStyle w:val="FootnoteText"/>
      </w:pPr>
      <w:r>
        <w:rPr>
          <w:rStyle w:val="FootnoteReference"/>
        </w:rPr>
        <w:footnoteRef/>
      </w:r>
      <w:r>
        <w:t xml:space="preserve"> </w:t>
      </w:r>
      <w:r w:rsidR="000F71E4">
        <w:t xml:space="preserve">s. 61(1) </w:t>
      </w:r>
      <w:r w:rsidR="000F71E4" w:rsidRPr="000F71E4">
        <w:rPr>
          <w:i/>
          <w:iCs/>
        </w:rPr>
        <w:t>Criminal Law (Mental Impairment) Act 2023</w:t>
      </w:r>
      <w:r w:rsidR="00E2625C">
        <w:t>.</w:t>
      </w:r>
    </w:p>
  </w:footnote>
  <w:footnote w:id="17">
    <w:p w14:paraId="60ACB045" w14:textId="5943104A" w:rsidR="00381BA9" w:rsidRPr="00E2625C" w:rsidRDefault="00381BA9">
      <w:pPr>
        <w:pStyle w:val="FootnoteText"/>
      </w:pPr>
      <w:r>
        <w:rPr>
          <w:rStyle w:val="FootnoteReference"/>
        </w:rPr>
        <w:footnoteRef/>
      </w:r>
      <w:r>
        <w:t xml:space="preserve"> s. 51</w:t>
      </w:r>
      <w:r w:rsidRPr="00381BA9">
        <w:t xml:space="preserve"> </w:t>
      </w:r>
      <w:r w:rsidRPr="000F71E4">
        <w:rPr>
          <w:i/>
          <w:iCs/>
        </w:rPr>
        <w:t>Criminal Law (Mental Impairment) Act 2023</w:t>
      </w:r>
      <w:r w:rsidR="00E2625C">
        <w:t>.</w:t>
      </w:r>
    </w:p>
  </w:footnote>
  <w:footnote w:id="18">
    <w:p w14:paraId="2AC457F1" w14:textId="7CD4CC8F" w:rsidR="00A441A4" w:rsidRPr="00E2625C" w:rsidRDefault="00A441A4">
      <w:pPr>
        <w:pStyle w:val="FootnoteText"/>
      </w:pPr>
      <w:r>
        <w:rPr>
          <w:rStyle w:val="FootnoteReference"/>
        </w:rPr>
        <w:footnoteRef/>
      </w:r>
      <w:r>
        <w:t xml:space="preserve"> s. 79(2) </w:t>
      </w:r>
      <w:r w:rsidRPr="00A441A4">
        <w:rPr>
          <w:i/>
          <w:iCs/>
        </w:rPr>
        <w:t>Criminal Law (Mental Impairment) Act 2023</w:t>
      </w:r>
      <w:r w:rsidR="00E2625C">
        <w:t>.</w:t>
      </w:r>
    </w:p>
  </w:footnote>
  <w:footnote w:id="19">
    <w:p w14:paraId="21274893" w14:textId="0AB87673" w:rsidR="00F91FFD" w:rsidRPr="00E2625C" w:rsidRDefault="00F91FFD" w:rsidP="00F91FFD">
      <w:pPr>
        <w:pStyle w:val="FootnoteText"/>
      </w:pPr>
      <w:r>
        <w:rPr>
          <w:rStyle w:val="FootnoteReference"/>
        </w:rPr>
        <w:footnoteRef/>
      </w:r>
      <w:r>
        <w:t xml:space="preserve"> Part 7, Division 5, s. 109(3) </w:t>
      </w:r>
      <w:r w:rsidRPr="00ED3A21">
        <w:rPr>
          <w:i/>
          <w:iCs/>
        </w:rPr>
        <w:t>Criminal Law (Mental Impairment) Act 2023</w:t>
      </w:r>
      <w:r w:rsidR="00E2625C">
        <w:t>.</w:t>
      </w:r>
    </w:p>
  </w:footnote>
  <w:footnote w:id="20">
    <w:p w14:paraId="49BCD0FC" w14:textId="61A4CDDA" w:rsidR="00C97A42" w:rsidRDefault="00C97A42">
      <w:pPr>
        <w:pStyle w:val="FootnoteText"/>
      </w:pPr>
      <w:r>
        <w:rPr>
          <w:rStyle w:val="FootnoteReference"/>
        </w:rPr>
        <w:footnoteRef/>
      </w:r>
      <w:r>
        <w:t xml:space="preserve"> Part 7, Division 1, s. 100(5) </w:t>
      </w:r>
      <w:r w:rsidRPr="00C97A42">
        <w:rPr>
          <w:i/>
          <w:iCs/>
        </w:rPr>
        <w:t>Criminal Law (Mental Impairment) Act 2023</w:t>
      </w:r>
      <w:r w:rsidR="00E2625C">
        <w:rPr>
          <w:i/>
          <w:iCs/>
        </w:rPr>
        <w:t>.</w:t>
      </w:r>
    </w:p>
  </w:footnote>
  <w:footnote w:id="21">
    <w:p w14:paraId="256B6B04" w14:textId="0A7A0741" w:rsidR="00E97395" w:rsidRDefault="00E97395">
      <w:pPr>
        <w:pStyle w:val="FootnoteText"/>
      </w:pPr>
      <w:r>
        <w:rPr>
          <w:rStyle w:val="FootnoteReference"/>
        </w:rPr>
        <w:footnoteRef/>
      </w:r>
      <w:r>
        <w:t xml:space="preserve"> Part 7, Division 7, s.118(1) </w:t>
      </w:r>
      <w:r w:rsidRPr="00E97395">
        <w:rPr>
          <w:i/>
          <w:iCs/>
        </w:rPr>
        <w:t>Criminal Law (Mental Impairment) Act 2023</w:t>
      </w:r>
      <w:r w:rsidR="00E2625C">
        <w:rPr>
          <w:i/>
          <w:iCs/>
        </w:rPr>
        <w:t>.</w:t>
      </w:r>
    </w:p>
  </w:footnote>
  <w:footnote w:id="22">
    <w:p w14:paraId="71EF45AF" w14:textId="0675010A" w:rsidR="00A441A4" w:rsidRDefault="00A441A4">
      <w:pPr>
        <w:pStyle w:val="FootnoteText"/>
      </w:pPr>
      <w:r>
        <w:rPr>
          <w:rStyle w:val="FootnoteReference"/>
        </w:rPr>
        <w:footnoteRef/>
      </w:r>
      <w:r>
        <w:t xml:space="preserve"> </w:t>
      </w:r>
      <w:bookmarkStart w:id="23" w:name="_Hlk175576582"/>
      <w:r>
        <w:t xml:space="preserve">Part 7, Division 4, s.107(1) </w:t>
      </w:r>
      <w:r w:rsidRPr="00A441A4">
        <w:rPr>
          <w:i/>
          <w:iCs/>
        </w:rPr>
        <w:t>Criminal Law (Mental Impairment) Act 2023</w:t>
      </w:r>
      <w:bookmarkEnd w:id="23"/>
      <w:r w:rsidR="00E2625C">
        <w:rPr>
          <w:i/>
          <w:iCs/>
        </w:rPr>
        <w:t>.</w:t>
      </w:r>
    </w:p>
  </w:footnote>
  <w:footnote w:id="23">
    <w:p w14:paraId="2AEEAC9C" w14:textId="51B5877E" w:rsidR="00A441A4" w:rsidRDefault="00A441A4">
      <w:pPr>
        <w:pStyle w:val="FootnoteText"/>
      </w:pPr>
      <w:r>
        <w:rPr>
          <w:rStyle w:val="FootnoteReference"/>
        </w:rPr>
        <w:footnoteRef/>
      </w:r>
      <w:r>
        <w:t xml:space="preserve"> Part 7, Division 4, s.107(3) </w:t>
      </w:r>
      <w:r w:rsidRPr="00A441A4">
        <w:rPr>
          <w:i/>
          <w:iCs/>
        </w:rPr>
        <w:t>Criminal Law (Mental Impairment) Act 2023</w:t>
      </w:r>
      <w:r w:rsidR="00E2625C">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D333" w14:textId="6E44F4F6" w:rsidR="00984C5F" w:rsidRDefault="00FB56B4">
    <w:pPr>
      <w:pStyle w:val="Header"/>
    </w:pPr>
    <w:r>
      <w:rPr>
        <w:noProof/>
      </w:rPr>
      <mc:AlternateContent>
        <mc:Choice Requires="wps">
          <w:drawing>
            <wp:anchor distT="0" distB="0" distL="114300" distR="114300" simplePos="0" relativeHeight="251659264" behindDoc="1" locked="0" layoutInCell="0" allowOverlap="1" wp14:anchorId="44DF4125" wp14:editId="78584B12">
              <wp:simplePos x="0" y="0"/>
              <wp:positionH relativeFrom="margin">
                <wp:align>center</wp:align>
              </wp:positionH>
              <wp:positionV relativeFrom="margin">
                <wp:align>center</wp:align>
              </wp:positionV>
              <wp:extent cx="7900670" cy="3155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47A90CB"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 xml:space="preserve">Draft and not for further dissemination until </w:t>
                          </w:r>
                          <w:proofErr w:type="gramStart"/>
                          <w:r w:rsidRPr="00371225">
                            <w:rPr>
                              <w:rFonts w:ascii="Arial" w:hAnsi="Arial" w:cs="Arial"/>
                              <w:color w:val="C0C0C0"/>
                              <w:sz w:val="2"/>
                              <w:szCs w:val="2"/>
                            </w:rPr>
                            <w:t>approved</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DF4125" id="_x0000_t202" coordsize="21600,21600" o:spt="202" path="m,l,21600r21600,l21600,xe">
              <v:stroke joinstyle="miter"/>
              <v:path gradientshapeok="t" o:connecttype="rect"/>
            </v:shapetype>
            <v:shape id="Text Box 8" o:spid="_x0000_s1026" type="#_x0000_t202" style="position:absolute;margin-left:0;margin-top:0;width:622.1pt;height:24.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o:lock v:ext="edit" shapetype="t"/>
              <v:textbox style="mso-fit-shape-to-text:t">
                <w:txbxContent>
                  <w:p w14:paraId="147A90CB"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58D2" w14:textId="2A4D51AE" w:rsidR="00984C5F" w:rsidRDefault="00FB56B4" w:rsidP="00AE3A90">
    <w:pPr>
      <w:pStyle w:val="Header"/>
      <w:pBdr>
        <w:bottom w:val="single" w:sz="4" w:space="3" w:color="auto"/>
      </w:pBdr>
      <w:rPr>
        <w:noProof/>
      </w:rPr>
    </w:pPr>
    <w:r>
      <w:rPr>
        <w:noProof/>
      </w:rPr>
      <mc:AlternateContent>
        <mc:Choice Requires="wps">
          <w:drawing>
            <wp:anchor distT="0" distB="0" distL="114300" distR="114300" simplePos="0" relativeHeight="251660288" behindDoc="1" locked="0" layoutInCell="0" allowOverlap="1" wp14:anchorId="27A07296" wp14:editId="4FAC04DA">
              <wp:simplePos x="0" y="0"/>
              <wp:positionH relativeFrom="margin">
                <wp:align>center</wp:align>
              </wp:positionH>
              <wp:positionV relativeFrom="margin">
                <wp:align>center</wp:align>
              </wp:positionV>
              <wp:extent cx="7900670" cy="31559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010FE9E"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 xml:space="preserve">Draft and not for further dissemination until </w:t>
                          </w:r>
                          <w:proofErr w:type="gramStart"/>
                          <w:r w:rsidRPr="00371225">
                            <w:rPr>
                              <w:rFonts w:ascii="Arial" w:hAnsi="Arial" w:cs="Arial"/>
                              <w:color w:val="C0C0C0"/>
                              <w:sz w:val="2"/>
                              <w:szCs w:val="2"/>
                            </w:rPr>
                            <w:t>approved</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A07296" id="_x0000_t202" coordsize="21600,21600" o:spt="202" path="m,l,21600r21600,l21600,xe">
              <v:stroke joinstyle="miter"/>
              <v:path gradientshapeok="t" o:connecttype="rect"/>
            </v:shapetype>
            <v:shape id="Text Box 7" o:spid="_x0000_s1027" type="#_x0000_t202" style="position:absolute;margin-left:0;margin-top:0;width:622.1pt;height:24.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o:lock v:ext="edit" shapetype="t"/>
              <v:textbox style="mso-fit-shape-to-text:t">
                <w:txbxContent>
                  <w:p w14:paraId="1010FE9E"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r w:rsidR="00984C5F">
      <w:rPr>
        <w:noProof/>
      </w:rPr>
      <w:fldChar w:fldCharType="begin"/>
    </w:r>
    <w:r w:rsidR="00984C5F">
      <w:rPr>
        <w:noProof/>
      </w:rPr>
      <w:instrText xml:space="preserve"> STYLEREF  Title  \* MERGEFORMAT </w:instrText>
    </w:r>
    <w:r w:rsidR="00984C5F">
      <w:rPr>
        <w:noProof/>
      </w:rPr>
      <w:fldChar w:fldCharType="separate"/>
    </w:r>
    <w:r w:rsidR="00563752">
      <w:rPr>
        <w:noProof/>
      </w:rPr>
      <w:t>COPP 4.7 Criminal Law (Mental Impairment) Prisoners</w:t>
    </w:r>
    <w:r w:rsidR="00984C5F">
      <w:rPr>
        <w:noProof/>
      </w:rPr>
      <w:fldChar w:fldCharType="end"/>
    </w:r>
    <w:r w:rsidR="00984C5F">
      <w:rPr>
        <w:noProof/>
      </w:rPr>
      <w:t xml:space="preserve"> v0.3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6670" w14:textId="42FC434E" w:rsidR="00984C5F" w:rsidRDefault="00FB56B4">
    <w:pPr>
      <w:pStyle w:val="Header"/>
    </w:pPr>
    <w:r>
      <w:rPr>
        <w:noProof/>
      </w:rPr>
      <mc:AlternateContent>
        <mc:Choice Requires="wps">
          <w:drawing>
            <wp:anchor distT="0" distB="0" distL="114300" distR="114300" simplePos="0" relativeHeight="251657216" behindDoc="0" locked="0" layoutInCell="1" allowOverlap="1" wp14:anchorId="3C71AF5C" wp14:editId="272DF1CA">
              <wp:simplePos x="0" y="0"/>
              <wp:positionH relativeFrom="margin">
                <wp:posOffset>181610</wp:posOffset>
              </wp:positionH>
              <wp:positionV relativeFrom="paragraph">
                <wp:posOffset>220980</wp:posOffset>
              </wp:positionV>
              <wp:extent cx="1647825" cy="2965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491AE13F" w14:textId="77777777" w:rsidR="00984C5F" w:rsidRPr="00464E72" w:rsidRDefault="00984C5F"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71AF5C" id="_x0000_t202" coordsize="21600,21600" o:spt="202" path="m,l,21600r21600,l21600,xe">
              <v:stroke joinstyle="miter"/>
              <v:path gradientshapeok="t" o:connecttype="rect"/>
            </v:shapetype>
            <v:shape id="Text Box 6" o:spid="_x0000_s1028"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jI+gEAANQ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" filled="f" stroked="f">
              <v:textbox>
                <w:txbxContent>
                  <w:sdt>
                    <w:sdtPr>
                      <w:rPr>
                        <w:rFonts w:ascii="Arial Bold" w:hAnsi="Arial Bold"/>
                        <w:b/>
                        <w:color w:val="FFFFFF" w:themeColor="background1"/>
                      </w:rPr>
                      <w:id w:val="-1483379727"/>
                    </w:sdtPr>
                    <w:sdtEndPr>
                      <w:rPr>
                        <w:sz w:val="20"/>
                        <w:szCs w:val="20"/>
                      </w:rPr>
                    </w:sdtEndPr>
                    <w:sdtContent>
                      <w:p w14:paraId="491AE13F" w14:textId="77777777" w:rsidR="00984C5F" w:rsidRPr="00464E72" w:rsidRDefault="00984C5F"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rPr>
      <mc:AlternateContent>
        <mc:Choice Requires="wps">
          <w:drawing>
            <wp:anchor distT="0" distB="0" distL="114300" distR="114300" simplePos="0" relativeHeight="251655168" behindDoc="0" locked="0" layoutInCell="1" allowOverlap="1" wp14:anchorId="1FE467D6" wp14:editId="77B950BB">
              <wp:simplePos x="0" y="0"/>
              <wp:positionH relativeFrom="column">
                <wp:posOffset>2543810</wp:posOffset>
              </wp:positionH>
              <wp:positionV relativeFrom="paragraph">
                <wp:posOffset>-17145</wp:posOffset>
              </wp:positionV>
              <wp:extent cx="3971925" cy="5429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F43915" w14:textId="77777777" w:rsidR="00984C5F" w:rsidRDefault="00984C5F" w:rsidP="00B937D8">
                          <w:pPr>
                            <w:pStyle w:val="Publicationtitle"/>
                          </w:pPr>
                          <w:r>
                            <w:t>Commissioner’s Operating Policy and Procedure (</w:t>
                          </w:r>
                          <w:proofErr w:type="spellStart"/>
                          <w:r>
                            <w:t>COPP</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467D6" id="Text Box 5" o:spid="_x0000_s1029" type="#_x0000_t202" style="position:absolute;margin-left:200.3pt;margin-top:-1.35pt;width:312.75pt;height:4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" filled="f" stroked="f" strokeweight=".5pt">
              <v:textbox>
                <w:txbxContent>
                  <w:p w14:paraId="5BF43915" w14:textId="77777777" w:rsidR="00984C5F" w:rsidRDefault="00984C5F" w:rsidP="00B937D8">
                    <w:pPr>
                      <w:pStyle w:val="Publicationtitle"/>
                    </w:pPr>
                    <w:r>
                      <w:t>Commissioner’s Operating Policy and Procedure (COPP)</w:t>
                    </w:r>
                  </w:p>
                </w:txbxContent>
              </v:textbox>
            </v:shape>
          </w:pict>
        </mc:Fallback>
      </mc:AlternateContent>
    </w:r>
    <w:r w:rsidR="00984C5F">
      <w:rPr>
        <w:noProof/>
        <w:lang w:eastAsia="en-AU"/>
      </w:rPr>
      <w:drawing>
        <wp:anchor distT="0" distB="0" distL="114300" distR="114300" simplePos="0" relativeHeight="251658240" behindDoc="1" locked="0" layoutInCell="1" allowOverlap="1" wp14:anchorId="02C0B9BD" wp14:editId="36A24BD9">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9507" w14:textId="5349E937" w:rsidR="00984C5F" w:rsidRDefault="00FB56B4">
    <w:pPr>
      <w:pStyle w:val="Header"/>
    </w:pPr>
    <w:r>
      <w:rPr>
        <w:noProof/>
      </w:rPr>
      <mc:AlternateContent>
        <mc:Choice Requires="wps">
          <w:drawing>
            <wp:anchor distT="0" distB="0" distL="114300" distR="114300" simplePos="0" relativeHeight="251654144" behindDoc="1" locked="0" layoutInCell="0" allowOverlap="1" wp14:anchorId="6FAEF2E8" wp14:editId="60270078">
              <wp:simplePos x="0" y="0"/>
              <wp:positionH relativeFrom="margin">
                <wp:align>center</wp:align>
              </wp:positionH>
              <wp:positionV relativeFrom="margin">
                <wp:align>center</wp:align>
              </wp:positionV>
              <wp:extent cx="7900670" cy="3155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574AD504"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 xml:space="preserve">Draft and not for further dissemination until </w:t>
                          </w:r>
                          <w:proofErr w:type="gramStart"/>
                          <w:r w:rsidRPr="00371225">
                            <w:rPr>
                              <w:rFonts w:ascii="Arial" w:hAnsi="Arial" w:cs="Arial"/>
                              <w:color w:val="C0C0C0"/>
                              <w:sz w:val="2"/>
                              <w:szCs w:val="2"/>
                            </w:rPr>
                            <w:t>approved</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AEF2E8" id="_x0000_t202" coordsize="21600,21600" o:spt="202" path="m,l,21600r21600,l21600,xe">
              <v:stroke joinstyle="miter"/>
              <v:path gradientshapeok="t" o:connecttype="rect"/>
            </v:shapetype>
            <v:shape id="Text Box 4" o:spid="_x0000_s1030" type="#_x0000_t202" style="position:absolute;margin-left:0;margin-top:0;width:622.1pt;height:24.8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" o:allowincell="f" filled="f" stroked="f">
              <o:lock v:ext="edit" shapetype="t"/>
              <v:textbox style="mso-fit-shape-to-text:t">
                <w:txbxContent>
                  <w:p w14:paraId="574AD504"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C333D" w14:textId="2A330A7A" w:rsidR="00526942" w:rsidRPr="00526942" w:rsidRDefault="00526942" w:rsidP="00526942">
    <w:pPr>
      <w:pStyle w:val="Header"/>
    </w:pPr>
    <w:proofErr w:type="spellStart"/>
    <w:r w:rsidRPr="00526942">
      <w:t>COPP</w:t>
    </w:r>
    <w:proofErr w:type="spellEnd"/>
    <w:r w:rsidRPr="00526942">
      <w:t xml:space="preserve"> 4.7 Criminal Law (Mental Impairment) Prisoners </w:t>
    </w:r>
    <w:r w:rsidR="00804AA0">
      <w:t>v</w:t>
    </w:r>
    <w:r w:rsidR="00F54936">
      <w:t>3</w:t>
    </w:r>
    <w:r w:rsidR="00804AA0">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505F" w14:textId="30532F43" w:rsidR="00984C5F" w:rsidRDefault="00FB56B4">
    <w:pPr>
      <w:pStyle w:val="Header"/>
    </w:pPr>
    <w:r>
      <w:rPr>
        <w:noProof/>
      </w:rPr>
      <mc:AlternateContent>
        <mc:Choice Requires="wps">
          <w:drawing>
            <wp:anchor distT="0" distB="0" distL="114300" distR="114300" simplePos="0" relativeHeight="251656192" behindDoc="1" locked="0" layoutInCell="0" allowOverlap="1" wp14:anchorId="47AD0956" wp14:editId="0096B2BA">
              <wp:simplePos x="0" y="0"/>
              <wp:positionH relativeFrom="margin">
                <wp:align>center</wp:align>
              </wp:positionH>
              <wp:positionV relativeFrom="margin">
                <wp:align>center</wp:align>
              </wp:positionV>
              <wp:extent cx="7900670" cy="3155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8EE73AF"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 xml:space="preserve">Draft and not for further dissemination until </w:t>
                          </w:r>
                          <w:proofErr w:type="gramStart"/>
                          <w:r w:rsidRPr="00371225">
                            <w:rPr>
                              <w:rFonts w:ascii="Arial" w:hAnsi="Arial" w:cs="Arial"/>
                              <w:color w:val="C0C0C0"/>
                              <w:sz w:val="2"/>
                              <w:szCs w:val="2"/>
                            </w:rPr>
                            <w:t>approved</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AD0956" id="_x0000_t202" coordsize="21600,21600" o:spt="202" path="m,l,21600r21600,l21600,xe">
              <v:stroke joinstyle="miter"/>
              <v:path gradientshapeok="t" o:connecttype="rect"/>
            </v:shapetype>
            <v:shape id="Text Box 1" o:spid="_x0000_s1031" type="#_x0000_t202" style="position:absolute;margin-left:0;margin-top:0;width:622.1pt;height:24.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o:lock v:ext="edit" shapetype="t"/>
              <v:textbox style="mso-fit-shape-to-text:t">
                <w:txbxContent>
                  <w:p w14:paraId="18EE73AF"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5E42A8"/>
    <w:multiLevelType w:val="hybridMultilevel"/>
    <w:tmpl w:val="E8C099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8113D"/>
    <w:multiLevelType w:val="multilevel"/>
    <w:tmpl w:val="25DCEA4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862"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B35A4A"/>
    <w:multiLevelType w:val="hybridMultilevel"/>
    <w:tmpl w:val="00BC6D78"/>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DB32CBF"/>
    <w:multiLevelType w:val="hybridMultilevel"/>
    <w:tmpl w:val="ED185BA0"/>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0BD6644"/>
    <w:multiLevelType w:val="hybridMultilevel"/>
    <w:tmpl w:val="A01E513E"/>
    <w:lvl w:ilvl="0" w:tplc="94727B82">
      <w:start w:val="1"/>
      <w:numFmt w:val="bullet"/>
      <w:lvlText w:val="-"/>
      <w:lvlJc w:val="left"/>
      <w:pPr>
        <w:ind w:left="502" w:hanging="360"/>
      </w:pPr>
      <w:rPr>
        <w:rFonts w:ascii="Arial" w:eastAsia="MS Gothic" w:hAnsi="Arial" w:cs="Aria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 w15:restartNumberingAfterBreak="0">
    <w:nsid w:val="19365912"/>
    <w:multiLevelType w:val="hybridMultilevel"/>
    <w:tmpl w:val="0B644D8C"/>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E9E4A5D"/>
    <w:multiLevelType w:val="multilevel"/>
    <w:tmpl w:val="8D2EA130"/>
    <w:lvl w:ilvl="0">
      <w:start w:val="1"/>
      <w:numFmt w:val="decimal"/>
      <w:pStyle w:val="Sectionheading"/>
      <w:lvlText w:val="%1"/>
      <w:lvlJc w:val="left"/>
      <w:pPr>
        <w:tabs>
          <w:tab w:val="num" w:pos="720"/>
        </w:tabs>
        <w:ind w:left="720" w:hanging="720"/>
      </w:pPr>
      <w:rPr>
        <w:rFonts w:hint="default"/>
        <w:sz w:val="40"/>
        <w:szCs w:val="40"/>
      </w:rPr>
    </w:lvl>
    <w:lvl w:ilvl="1">
      <w:start w:val="1"/>
      <w:numFmt w:val="decimal"/>
      <w:pStyle w:val="Subsectionheading"/>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8" w15:restartNumberingAfterBreak="0">
    <w:nsid w:val="1FFF3B69"/>
    <w:multiLevelType w:val="hybridMultilevel"/>
    <w:tmpl w:val="5CA6AA3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0226F9"/>
    <w:multiLevelType w:val="hybridMultilevel"/>
    <w:tmpl w:val="2E6A1C62"/>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07A1671"/>
    <w:multiLevelType w:val="hybridMultilevel"/>
    <w:tmpl w:val="4558D5AC"/>
    <w:lvl w:ilvl="0" w:tplc="0C090001">
      <w:start w:val="1"/>
      <w:numFmt w:val="bullet"/>
      <w:pStyle w:val="StyleHeading1Arial12ptJustifiedBottomNoborder"/>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EC0432"/>
    <w:multiLevelType w:val="hybridMultilevel"/>
    <w:tmpl w:val="C5303D0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912F42"/>
    <w:multiLevelType w:val="hybridMultilevel"/>
    <w:tmpl w:val="58483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E00CF8"/>
    <w:multiLevelType w:val="hybridMultilevel"/>
    <w:tmpl w:val="5A444AA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F30001"/>
    <w:multiLevelType w:val="hybridMultilevel"/>
    <w:tmpl w:val="618465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CE462D"/>
    <w:multiLevelType w:val="hybridMultilevel"/>
    <w:tmpl w:val="FD820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F64AB5"/>
    <w:multiLevelType w:val="multilevel"/>
    <w:tmpl w:val="A56EDAAC"/>
    <w:lvl w:ilvl="0">
      <w:start w:val="1"/>
      <w:numFmt w:val="none"/>
      <w:pStyle w:val="StyleStyleHeading113ptJustifiedBefore0pt125pt"/>
      <w:lvlText w:val="1."/>
      <w:lvlJc w:val="left"/>
      <w:pPr>
        <w:tabs>
          <w:tab w:val="num" w:pos="1644"/>
        </w:tabs>
        <w:ind w:left="1644" w:hanging="680"/>
      </w:pPr>
      <w:rPr>
        <w:rFonts w:ascii="Arial Bold" w:hAnsi="Arial Bold" w:cs="Arial" w:hint="default"/>
        <w:b/>
        <w:i w:val="0"/>
        <w:sz w:val="28"/>
      </w:rPr>
    </w:lvl>
    <w:lvl w:ilvl="1">
      <w:start w:val="1"/>
      <w:numFmt w:val="none"/>
      <w:lvlText w:val="1.1"/>
      <w:lvlJc w:val="left"/>
      <w:pPr>
        <w:tabs>
          <w:tab w:val="num" w:pos="1644"/>
        </w:tabs>
        <w:ind w:left="1644" w:hanging="680"/>
      </w:pPr>
      <w:rPr>
        <w:rFonts w:hint="default"/>
        <w:i w:val="0"/>
        <w:caps w:val="0"/>
        <w:smallCaps w:val="0"/>
        <w:strike w:val="0"/>
        <w:dstrike w:val="0"/>
        <w:vanish w:val="0"/>
        <w:color w:val="000000"/>
        <w:spacing w:val="0"/>
        <w:position w:val="0"/>
        <w:u w:val="none"/>
        <w:vertAlign w:val="baseline"/>
        <w:em w:val="none"/>
      </w:rPr>
    </w:lvl>
    <w:lvl w:ilvl="2">
      <w:start w:val="1"/>
      <w:numFmt w:val="decimal"/>
      <w:lvlText w:val="%1.%2.%3"/>
      <w:lvlJc w:val="left"/>
      <w:pPr>
        <w:tabs>
          <w:tab w:val="num" w:pos="1644"/>
        </w:tabs>
        <w:ind w:left="1644" w:hanging="680"/>
      </w:pPr>
      <w:rPr>
        <w:rFonts w:ascii="Arial" w:hAnsi="Arial" w:cs="Arial" w:hint="default"/>
        <w:b/>
        <w:i w:val="0"/>
        <w:caps w:val="0"/>
        <w:strike w:val="0"/>
        <w:dstrike w:val="0"/>
        <w:vanish w:val="0"/>
        <w:color w:val="auto"/>
        <w:sz w:val="24"/>
        <w:vertAlign w:val="baseline"/>
      </w:rPr>
    </w:lvl>
    <w:lvl w:ilvl="3">
      <w:start w:val="1"/>
      <w:numFmt w:val="decimal"/>
      <w:lvlText w:val="%1.%2.%3.%4"/>
      <w:lvlJc w:val="left"/>
      <w:pPr>
        <w:tabs>
          <w:tab w:val="num" w:pos="1648"/>
        </w:tabs>
        <w:ind w:left="1648" w:hanging="864"/>
      </w:pPr>
      <w:rPr>
        <w:rFonts w:cs="Arial" w:hint="default"/>
      </w:rPr>
    </w:lvl>
    <w:lvl w:ilvl="4">
      <w:start w:val="1"/>
      <w:numFmt w:val="decimal"/>
      <w:lvlText w:val="%1.%2.%3.%4.%5"/>
      <w:lvlJc w:val="left"/>
      <w:pPr>
        <w:tabs>
          <w:tab w:val="num" w:pos="1792"/>
        </w:tabs>
        <w:ind w:left="1792" w:hanging="1008"/>
      </w:pPr>
      <w:rPr>
        <w:rFonts w:cs="Arial" w:hint="default"/>
      </w:rPr>
    </w:lvl>
    <w:lvl w:ilvl="5">
      <w:start w:val="1"/>
      <w:numFmt w:val="decimal"/>
      <w:lvlText w:val="%1.%2.%3.%4.%5.%6"/>
      <w:lvlJc w:val="left"/>
      <w:pPr>
        <w:tabs>
          <w:tab w:val="num" w:pos="1936"/>
        </w:tabs>
        <w:ind w:left="1936" w:hanging="1152"/>
      </w:pPr>
      <w:rPr>
        <w:rFonts w:cs="Arial" w:hint="default"/>
      </w:rPr>
    </w:lvl>
    <w:lvl w:ilvl="6">
      <w:start w:val="1"/>
      <w:numFmt w:val="decimal"/>
      <w:lvlText w:val="%1.%2.%3.%4.%5.%6.%7"/>
      <w:lvlJc w:val="left"/>
      <w:pPr>
        <w:tabs>
          <w:tab w:val="num" w:pos="2080"/>
        </w:tabs>
        <w:ind w:left="2080" w:hanging="1296"/>
      </w:pPr>
      <w:rPr>
        <w:rFonts w:cs="Arial" w:hint="default"/>
      </w:rPr>
    </w:lvl>
    <w:lvl w:ilvl="7">
      <w:start w:val="1"/>
      <w:numFmt w:val="decimal"/>
      <w:lvlText w:val="%1.%2.%3.%4.%5.%6.%7.%8"/>
      <w:lvlJc w:val="left"/>
      <w:pPr>
        <w:tabs>
          <w:tab w:val="num" w:pos="2224"/>
        </w:tabs>
        <w:ind w:left="2224" w:hanging="1440"/>
      </w:pPr>
      <w:rPr>
        <w:rFonts w:cs="Arial" w:hint="default"/>
      </w:rPr>
    </w:lvl>
    <w:lvl w:ilvl="8">
      <w:start w:val="1"/>
      <w:numFmt w:val="decimal"/>
      <w:lvlText w:val="%1.%2.%3.%4.%5.%6.%7.%8.%9"/>
      <w:lvlJc w:val="left"/>
      <w:pPr>
        <w:tabs>
          <w:tab w:val="num" w:pos="2368"/>
        </w:tabs>
        <w:ind w:left="2368" w:hanging="1584"/>
      </w:pPr>
      <w:rPr>
        <w:rFonts w:cs="Arial" w:hint="default"/>
      </w:rPr>
    </w:lvl>
  </w:abstractNum>
  <w:abstractNum w:abstractNumId="17" w15:restartNumberingAfterBreak="0">
    <w:nsid w:val="3F085036"/>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FCE7685"/>
    <w:multiLevelType w:val="hybridMultilevel"/>
    <w:tmpl w:val="1AAE0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DF77D7"/>
    <w:multiLevelType w:val="hybridMultilevel"/>
    <w:tmpl w:val="951605E0"/>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0" w15:restartNumberingAfterBreak="0">
    <w:nsid w:val="414C303A"/>
    <w:multiLevelType w:val="hybridMultilevel"/>
    <w:tmpl w:val="88C206C6"/>
    <w:lvl w:ilvl="0" w:tplc="032E73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C72710"/>
    <w:multiLevelType w:val="hybridMultilevel"/>
    <w:tmpl w:val="79ECB50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DD6A24"/>
    <w:multiLevelType w:val="hybridMultilevel"/>
    <w:tmpl w:val="C79E752E"/>
    <w:lvl w:ilvl="0" w:tplc="060AF856">
      <w:start w:val="1"/>
      <w:numFmt w:val="decimal"/>
      <w:pStyle w:val="StyleHeading1Before0ptBottomSinglesolidlineAuto"/>
      <w:lvlText w:val="%1."/>
      <w:lvlJc w:val="left"/>
      <w:pPr>
        <w:tabs>
          <w:tab w:val="num" w:pos="720"/>
        </w:tabs>
        <w:ind w:left="720" w:hanging="360"/>
      </w:pPr>
      <w:rPr>
        <w:rFonts w:hint="default"/>
      </w:rPr>
    </w:lvl>
    <w:lvl w:ilvl="1" w:tplc="81343D40">
      <w:numFmt w:val="none"/>
      <w:lvlText w:val=""/>
      <w:lvlJc w:val="left"/>
      <w:pPr>
        <w:tabs>
          <w:tab w:val="num" w:pos="360"/>
        </w:tabs>
      </w:pPr>
    </w:lvl>
    <w:lvl w:ilvl="2" w:tplc="17C68D96">
      <w:numFmt w:val="none"/>
      <w:lvlText w:val=""/>
      <w:lvlJc w:val="left"/>
      <w:pPr>
        <w:tabs>
          <w:tab w:val="num" w:pos="360"/>
        </w:tabs>
      </w:pPr>
    </w:lvl>
    <w:lvl w:ilvl="3" w:tplc="2C2A9A52">
      <w:numFmt w:val="none"/>
      <w:lvlText w:val=""/>
      <w:lvlJc w:val="left"/>
      <w:pPr>
        <w:tabs>
          <w:tab w:val="num" w:pos="360"/>
        </w:tabs>
      </w:pPr>
    </w:lvl>
    <w:lvl w:ilvl="4" w:tplc="DBC4A7FA">
      <w:numFmt w:val="none"/>
      <w:lvlText w:val=""/>
      <w:lvlJc w:val="left"/>
      <w:pPr>
        <w:tabs>
          <w:tab w:val="num" w:pos="360"/>
        </w:tabs>
      </w:pPr>
    </w:lvl>
    <w:lvl w:ilvl="5" w:tplc="BE82FADC">
      <w:numFmt w:val="none"/>
      <w:lvlText w:val=""/>
      <w:lvlJc w:val="left"/>
      <w:pPr>
        <w:tabs>
          <w:tab w:val="num" w:pos="360"/>
        </w:tabs>
      </w:pPr>
    </w:lvl>
    <w:lvl w:ilvl="6" w:tplc="50820832">
      <w:numFmt w:val="none"/>
      <w:lvlText w:val=""/>
      <w:lvlJc w:val="left"/>
      <w:pPr>
        <w:tabs>
          <w:tab w:val="num" w:pos="360"/>
        </w:tabs>
      </w:pPr>
    </w:lvl>
    <w:lvl w:ilvl="7" w:tplc="C79E98AC">
      <w:numFmt w:val="none"/>
      <w:lvlText w:val=""/>
      <w:lvlJc w:val="left"/>
      <w:pPr>
        <w:tabs>
          <w:tab w:val="num" w:pos="360"/>
        </w:tabs>
      </w:pPr>
    </w:lvl>
    <w:lvl w:ilvl="8" w:tplc="AB989B9C">
      <w:numFmt w:val="none"/>
      <w:lvlText w:val=""/>
      <w:lvlJc w:val="left"/>
      <w:pPr>
        <w:tabs>
          <w:tab w:val="num" w:pos="360"/>
        </w:tabs>
      </w:pPr>
    </w:lvl>
  </w:abstractNum>
  <w:abstractNum w:abstractNumId="23" w15:restartNumberingAfterBreak="0">
    <w:nsid w:val="44025279"/>
    <w:multiLevelType w:val="hybridMultilevel"/>
    <w:tmpl w:val="5B203E50"/>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5B7798"/>
    <w:multiLevelType w:val="hybridMultilevel"/>
    <w:tmpl w:val="90103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cs="Times New Roman" w:hint="default"/>
        <w:b/>
        <w:i w:val="0"/>
        <w:caps w:val="0"/>
        <w:strike w:val="0"/>
        <w:dstrike w:val="0"/>
        <w:vanish w:val="0"/>
        <w:color w:val="auto"/>
        <w:sz w:val="28"/>
        <w:szCs w:val="28"/>
        <w:u w:val="none"/>
        <w:vertAlign w:val="base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cs="Times New Roman" w:hint="default"/>
        <w:b/>
        <w:i w:val="0"/>
        <w:sz w:val="20"/>
        <w:szCs w:val="20"/>
      </w:rPr>
    </w:lvl>
    <w:lvl w:ilvl="3">
      <w:start w:val="1"/>
      <w:numFmt w:val="decimal"/>
      <w:lvlText w:val="%4"/>
      <w:lvlJc w:val="left"/>
      <w:pPr>
        <w:tabs>
          <w:tab w:val="num" w:pos="567"/>
        </w:tabs>
        <w:ind w:left="1134" w:hanging="567"/>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4F246A28"/>
    <w:multiLevelType w:val="hybridMultilevel"/>
    <w:tmpl w:val="8724D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5574DC"/>
    <w:multiLevelType w:val="hybridMultilevel"/>
    <w:tmpl w:val="2356EC62"/>
    <w:lvl w:ilvl="0" w:tplc="0C090001">
      <w:start w:val="1"/>
      <w:numFmt w:val="bullet"/>
      <w:lvlText w:val=""/>
      <w:lvlJc w:val="left"/>
      <w:pPr>
        <w:ind w:left="1636" w:hanging="360"/>
      </w:pPr>
      <w:rPr>
        <w:rFonts w:ascii="Symbol" w:hAnsi="Symbol"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28" w15:restartNumberingAfterBreak="0">
    <w:nsid w:val="520F5E7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58A800D0"/>
    <w:multiLevelType w:val="hybridMultilevel"/>
    <w:tmpl w:val="A5B474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D1409C4"/>
    <w:multiLevelType w:val="hybridMultilevel"/>
    <w:tmpl w:val="217E1FE2"/>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5F092BB1"/>
    <w:multiLevelType w:val="hybridMultilevel"/>
    <w:tmpl w:val="D480B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230236"/>
    <w:multiLevelType w:val="hybridMultilevel"/>
    <w:tmpl w:val="66BE0246"/>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5F5D4BDA"/>
    <w:multiLevelType w:val="hybridMultilevel"/>
    <w:tmpl w:val="50846E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F82A29"/>
    <w:multiLevelType w:val="hybridMultilevel"/>
    <w:tmpl w:val="50C4F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631DFC"/>
    <w:multiLevelType w:val="multilevel"/>
    <w:tmpl w:val="993616EE"/>
    <w:styleLink w:val="StyleOutlinenumbered13ptBold"/>
    <w:lvl w:ilvl="0">
      <w:start w:val="34"/>
      <w:numFmt w:val="decimal"/>
      <w:lvlText w:val="%1"/>
      <w:lvlJc w:val="left"/>
      <w:pPr>
        <w:tabs>
          <w:tab w:val="num" w:pos="510"/>
        </w:tabs>
        <w:ind w:left="510" w:hanging="510"/>
      </w:pPr>
      <w:rPr>
        <w:rFonts w:ascii="Arial" w:hAnsi="Arial" w:hint="default"/>
        <w:b/>
        <w:sz w:val="24"/>
      </w:rPr>
    </w:lvl>
    <w:lvl w:ilvl="1">
      <w:start w:val="1"/>
      <w:numFmt w:val="decimal"/>
      <w:lvlText w:val="%1.%2"/>
      <w:lvlJc w:val="left"/>
      <w:pPr>
        <w:tabs>
          <w:tab w:val="num" w:pos="720"/>
        </w:tabs>
        <w:ind w:left="720" w:hanging="720"/>
      </w:pPr>
      <w:rPr>
        <w:rFonts w:ascii="Arial" w:hAnsi="Arial"/>
        <w:b/>
        <w:bCs/>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6B641791"/>
    <w:multiLevelType w:val="hybridMultilevel"/>
    <w:tmpl w:val="8AE6320C"/>
    <w:lvl w:ilvl="0" w:tplc="51582ED2">
      <w:start w:val="1"/>
      <w:numFmt w:val="bullet"/>
      <w:lvlText w:val="-"/>
      <w:lvlJc w:val="left"/>
      <w:pPr>
        <w:ind w:left="1636" w:hanging="360"/>
      </w:pPr>
      <w:rPr>
        <w:rFonts w:ascii="Arial" w:eastAsia="MS Mincho" w:hAnsi="Arial" w:cs="Aria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37" w15:restartNumberingAfterBreak="0">
    <w:nsid w:val="6D1B7A7D"/>
    <w:multiLevelType w:val="hybridMultilevel"/>
    <w:tmpl w:val="5236672E"/>
    <w:lvl w:ilvl="0" w:tplc="28CC60B4">
      <w:numFmt w:val="bullet"/>
      <w:lvlText w:val="-"/>
      <w:lvlJc w:val="left"/>
      <w:pPr>
        <w:ind w:left="1860" w:hanging="360"/>
      </w:pPr>
      <w:rPr>
        <w:rFonts w:ascii="Arial" w:eastAsia="MS Gothic" w:hAnsi="Arial" w:cs="Aria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38" w15:restartNumberingAfterBreak="0">
    <w:nsid w:val="6D4676D2"/>
    <w:multiLevelType w:val="hybridMultilevel"/>
    <w:tmpl w:val="462A2CB4"/>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A012B5"/>
    <w:multiLevelType w:val="multilevel"/>
    <w:tmpl w:val="199E1078"/>
    <w:styleLink w:val="StyleNumbered13ptBold"/>
    <w:lvl w:ilvl="0">
      <w:start w:val="1"/>
      <w:numFmt w:val="decimal"/>
      <w:lvlText w:val="%1."/>
      <w:lvlJc w:val="left"/>
      <w:pPr>
        <w:tabs>
          <w:tab w:val="num" w:pos="720"/>
        </w:tabs>
        <w:ind w:left="360" w:hanging="360"/>
      </w:pPr>
      <w:rPr>
        <w:rFonts w:hint="default"/>
      </w:rPr>
    </w:lvl>
    <w:lvl w:ilvl="1">
      <w:start w:val="1"/>
      <w:numFmt w:val="decimal"/>
      <w:isLgl/>
      <w:lvlText w:val="%1.%2"/>
      <w:lvlJc w:val="left"/>
      <w:pPr>
        <w:tabs>
          <w:tab w:val="num" w:pos="1080"/>
        </w:tabs>
        <w:ind w:left="1080" w:hanging="720"/>
      </w:pPr>
      <w:rPr>
        <w:rFonts w:ascii="Arial" w:hAnsi="Arial"/>
        <w:b/>
        <w:bCs/>
        <w:sz w:val="26"/>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0" w15:restartNumberingAfterBreak="0">
    <w:nsid w:val="72004AC6"/>
    <w:multiLevelType w:val="multilevel"/>
    <w:tmpl w:val="EA8A70BA"/>
    <w:lvl w:ilvl="0">
      <w:start w:val="1"/>
      <w:numFmt w:val="decimal"/>
      <w:pStyle w:val="ACRuleHeader1"/>
      <w:lvlText w:val="%1."/>
      <w:lvlJc w:val="left"/>
      <w:pPr>
        <w:ind w:left="360" w:hanging="360"/>
      </w:pPr>
    </w:lvl>
    <w:lvl w:ilvl="1">
      <w:start w:val="1"/>
      <w:numFmt w:val="decimal"/>
      <w:pStyle w:val="ACRuleHeader2"/>
      <w:lvlText w:val="%1.%2."/>
      <w:lvlJc w:val="left"/>
      <w:pPr>
        <w:ind w:left="5536" w:hanging="432"/>
      </w:pPr>
      <w:rPr>
        <w:b w:val="0"/>
        <w:color w:val="auto"/>
      </w:rPr>
    </w:lvl>
    <w:lvl w:ilvl="2">
      <w:start w:val="1"/>
      <w:numFmt w:val="decimal"/>
      <w:pStyle w:val="ACRuleBody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EE7801"/>
    <w:multiLevelType w:val="hybridMultilevel"/>
    <w:tmpl w:val="33BACEFE"/>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73E52E3"/>
    <w:multiLevelType w:val="hybridMultilevel"/>
    <w:tmpl w:val="96060B5C"/>
    <w:lvl w:ilvl="0" w:tplc="12A6B1F6">
      <w:start w:val="1"/>
      <w:numFmt w:val="bullet"/>
      <w:pStyle w:val="Lis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173FC7"/>
    <w:multiLevelType w:val="hybridMultilevel"/>
    <w:tmpl w:val="7090B332"/>
    <w:lvl w:ilvl="0" w:tplc="33C0B24C">
      <w:start w:val="1"/>
      <w:numFmt w:val="bullet"/>
      <w:lvlText w:val=""/>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7D6C7EED"/>
    <w:multiLevelType w:val="hybridMultilevel"/>
    <w:tmpl w:val="BE729E6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F48492A"/>
    <w:multiLevelType w:val="hybridMultilevel"/>
    <w:tmpl w:val="EE667482"/>
    <w:lvl w:ilvl="0" w:tplc="0C090001">
      <w:start w:val="1"/>
      <w:numFmt w:val="bullet"/>
      <w:lvlText w:val=""/>
      <w:lvlJc w:val="left"/>
      <w:pPr>
        <w:ind w:left="1500" w:hanging="360"/>
      </w:pPr>
      <w:rPr>
        <w:rFonts w:ascii="Symbol" w:hAnsi="Symbol" w:hint="default"/>
      </w:rPr>
    </w:lvl>
    <w:lvl w:ilvl="1" w:tplc="0C090003">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num w:numId="1" w16cid:durableId="1889339915">
    <w:abstractNumId w:val="2"/>
  </w:num>
  <w:num w:numId="2" w16cid:durableId="705329589">
    <w:abstractNumId w:val="0"/>
  </w:num>
  <w:num w:numId="3" w16cid:durableId="1476873761">
    <w:abstractNumId w:val="42"/>
  </w:num>
  <w:num w:numId="4" w16cid:durableId="1920407557">
    <w:abstractNumId w:val="25"/>
  </w:num>
  <w:num w:numId="5" w16cid:durableId="197667482">
    <w:abstractNumId w:val="43"/>
  </w:num>
  <w:num w:numId="6" w16cid:durableId="1085372991">
    <w:abstractNumId w:val="10"/>
  </w:num>
  <w:num w:numId="7" w16cid:durableId="995374914">
    <w:abstractNumId w:val="17"/>
  </w:num>
  <w:num w:numId="8" w16cid:durableId="917322017">
    <w:abstractNumId w:val="22"/>
  </w:num>
  <w:num w:numId="9" w16cid:durableId="1478760095">
    <w:abstractNumId w:val="28"/>
  </w:num>
  <w:num w:numId="10" w16cid:durableId="371152224">
    <w:abstractNumId w:val="39"/>
  </w:num>
  <w:num w:numId="11" w16cid:durableId="1988825569">
    <w:abstractNumId w:val="16"/>
  </w:num>
  <w:num w:numId="12" w16cid:durableId="1199970327">
    <w:abstractNumId w:val="35"/>
  </w:num>
  <w:num w:numId="13" w16cid:durableId="256409074">
    <w:abstractNumId w:val="40"/>
  </w:num>
  <w:num w:numId="14" w16cid:durableId="1172451598">
    <w:abstractNumId w:val="7"/>
  </w:num>
  <w:num w:numId="15" w16cid:durableId="1302539287">
    <w:abstractNumId w:val="34"/>
  </w:num>
  <w:num w:numId="16" w16cid:durableId="1891451185">
    <w:abstractNumId w:val="44"/>
  </w:num>
  <w:num w:numId="17" w16cid:durableId="1218665639">
    <w:abstractNumId w:val="26"/>
  </w:num>
  <w:num w:numId="18" w16cid:durableId="877739974">
    <w:abstractNumId w:val="45"/>
  </w:num>
  <w:num w:numId="19" w16cid:durableId="1170028973">
    <w:abstractNumId w:val="11"/>
  </w:num>
  <w:num w:numId="20" w16cid:durableId="1148129165">
    <w:abstractNumId w:val="24"/>
  </w:num>
  <w:num w:numId="21" w16cid:durableId="357853068">
    <w:abstractNumId w:val="15"/>
  </w:num>
  <w:num w:numId="22" w16cid:durableId="1576279258">
    <w:abstractNumId w:val="46"/>
  </w:num>
  <w:num w:numId="23" w16cid:durableId="995720644">
    <w:abstractNumId w:val="37"/>
  </w:num>
  <w:num w:numId="24" w16cid:durableId="138503619">
    <w:abstractNumId w:val="13"/>
  </w:num>
  <w:num w:numId="25" w16cid:durableId="1404136679">
    <w:abstractNumId w:val="8"/>
  </w:num>
  <w:num w:numId="26" w16cid:durableId="671956824">
    <w:abstractNumId w:val="31"/>
  </w:num>
  <w:num w:numId="27" w16cid:durableId="1553269813">
    <w:abstractNumId w:val="6"/>
  </w:num>
  <w:num w:numId="28" w16cid:durableId="1540510482">
    <w:abstractNumId w:val="9"/>
  </w:num>
  <w:num w:numId="29" w16cid:durableId="601767876">
    <w:abstractNumId w:val="3"/>
  </w:num>
  <w:num w:numId="30" w16cid:durableId="185752106">
    <w:abstractNumId w:val="32"/>
  </w:num>
  <w:num w:numId="31" w16cid:durableId="1562134832">
    <w:abstractNumId w:val="4"/>
  </w:num>
  <w:num w:numId="32" w16cid:durableId="1224439402">
    <w:abstractNumId w:val="30"/>
  </w:num>
  <w:num w:numId="33" w16cid:durableId="1216040813">
    <w:abstractNumId w:val="29"/>
  </w:num>
  <w:num w:numId="34" w16cid:durableId="404766164">
    <w:abstractNumId w:val="21"/>
  </w:num>
  <w:num w:numId="35" w16cid:durableId="595097447">
    <w:abstractNumId w:val="1"/>
  </w:num>
  <w:num w:numId="36" w16cid:durableId="330761556">
    <w:abstractNumId w:val="41"/>
  </w:num>
  <w:num w:numId="37" w16cid:durableId="1583104703">
    <w:abstractNumId w:val="2"/>
  </w:num>
  <w:num w:numId="38" w16cid:durableId="843324886">
    <w:abstractNumId w:val="2"/>
  </w:num>
  <w:num w:numId="39" w16cid:durableId="1190531602">
    <w:abstractNumId w:val="20"/>
  </w:num>
  <w:num w:numId="40" w16cid:durableId="2090539857">
    <w:abstractNumId w:val="14"/>
  </w:num>
  <w:num w:numId="41" w16cid:durableId="685713298">
    <w:abstractNumId w:val="5"/>
  </w:num>
  <w:num w:numId="42" w16cid:durableId="31392970">
    <w:abstractNumId w:val="2"/>
  </w:num>
  <w:num w:numId="43" w16cid:durableId="1282229970">
    <w:abstractNumId w:val="36"/>
  </w:num>
  <w:num w:numId="44" w16cid:durableId="1601796030">
    <w:abstractNumId w:val="27"/>
  </w:num>
  <w:num w:numId="45" w16cid:durableId="2114006611">
    <w:abstractNumId w:val="33"/>
  </w:num>
  <w:num w:numId="46" w16cid:durableId="1023703969">
    <w:abstractNumId w:val="12"/>
  </w:num>
  <w:num w:numId="47" w16cid:durableId="815337620">
    <w:abstractNumId w:val="38"/>
  </w:num>
  <w:num w:numId="48" w16cid:durableId="605385499">
    <w:abstractNumId w:val="23"/>
  </w:num>
  <w:num w:numId="49" w16cid:durableId="112865938">
    <w:abstractNumId w:val="19"/>
  </w:num>
  <w:num w:numId="50" w16cid:durableId="809133624">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nualSave" w:val="Y"/>
  </w:docVars>
  <w:rsids>
    <w:rsidRoot w:val="00943E49"/>
    <w:rsid w:val="00001A01"/>
    <w:rsid w:val="00002304"/>
    <w:rsid w:val="00002776"/>
    <w:rsid w:val="000029A9"/>
    <w:rsid w:val="000029F0"/>
    <w:rsid w:val="00006F65"/>
    <w:rsid w:val="000072B5"/>
    <w:rsid w:val="00007752"/>
    <w:rsid w:val="00007AA2"/>
    <w:rsid w:val="00010C97"/>
    <w:rsid w:val="00012001"/>
    <w:rsid w:val="00016177"/>
    <w:rsid w:val="0001682F"/>
    <w:rsid w:val="00016909"/>
    <w:rsid w:val="000177C0"/>
    <w:rsid w:val="00017D07"/>
    <w:rsid w:val="00020190"/>
    <w:rsid w:val="00021283"/>
    <w:rsid w:val="00024086"/>
    <w:rsid w:val="00024186"/>
    <w:rsid w:val="0002719B"/>
    <w:rsid w:val="00027E36"/>
    <w:rsid w:val="00030985"/>
    <w:rsid w:val="00033C94"/>
    <w:rsid w:val="00034382"/>
    <w:rsid w:val="00034ED8"/>
    <w:rsid w:val="00034F20"/>
    <w:rsid w:val="00035914"/>
    <w:rsid w:val="0003596F"/>
    <w:rsid w:val="00035C0A"/>
    <w:rsid w:val="00040C41"/>
    <w:rsid w:val="00040C8A"/>
    <w:rsid w:val="00041694"/>
    <w:rsid w:val="00042AA7"/>
    <w:rsid w:val="00042B9A"/>
    <w:rsid w:val="00043CB8"/>
    <w:rsid w:val="00044517"/>
    <w:rsid w:val="00045176"/>
    <w:rsid w:val="000452B5"/>
    <w:rsid w:val="00045408"/>
    <w:rsid w:val="00045F51"/>
    <w:rsid w:val="0004637E"/>
    <w:rsid w:val="00050C47"/>
    <w:rsid w:val="00051A30"/>
    <w:rsid w:val="00051C78"/>
    <w:rsid w:val="000530C0"/>
    <w:rsid w:val="0005621E"/>
    <w:rsid w:val="0005638D"/>
    <w:rsid w:val="000568A4"/>
    <w:rsid w:val="00057D3D"/>
    <w:rsid w:val="00060F76"/>
    <w:rsid w:val="0006173B"/>
    <w:rsid w:val="00061C96"/>
    <w:rsid w:val="00062AF2"/>
    <w:rsid w:val="00062E4B"/>
    <w:rsid w:val="0006347E"/>
    <w:rsid w:val="00064437"/>
    <w:rsid w:val="00065F61"/>
    <w:rsid w:val="00066ABC"/>
    <w:rsid w:val="00067B71"/>
    <w:rsid w:val="00067BD5"/>
    <w:rsid w:val="000705EB"/>
    <w:rsid w:val="00070612"/>
    <w:rsid w:val="00070F23"/>
    <w:rsid w:val="000741D6"/>
    <w:rsid w:val="000755EE"/>
    <w:rsid w:val="00076290"/>
    <w:rsid w:val="000763C0"/>
    <w:rsid w:val="00081F60"/>
    <w:rsid w:val="00083125"/>
    <w:rsid w:val="000833E1"/>
    <w:rsid w:val="0008380E"/>
    <w:rsid w:val="0008443C"/>
    <w:rsid w:val="000849DC"/>
    <w:rsid w:val="00084DE9"/>
    <w:rsid w:val="000853D6"/>
    <w:rsid w:val="00085BDB"/>
    <w:rsid w:val="00085F4D"/>
    <w:rsid w:val="000865C1"/>
    <w:rsid w:val="0008680F"/>
    <w:rsid w:val="00087851"/>
    <w:rsid w:val="00091099"/>
    <w:rsid w:val="00091A31"/>
    <w:rsid w:val="000925A5"/>
    <w:rsid w:val="00093645"/>
    <w:rsid w:val="00093B1E"/>
    <w:rsid w:val="00093F09"/>
    <w:rsid w:val="0009417B"/>
    <w:rsid w:val="00095C6E"/>
    <w:rsid w:val="00095CB7"/>
    <w:rsid w:val="000962A8"/>
    <w:rsid w:val="000A013B"/>
    <w:rsid w:val="000A0CCC"/>
    <w:rsid w:val="000A1F8E"/>
    <w:rsid w:val="000A24FC"/>
    <w:rsid w:val="000A2D97"/>
    <w:rsid w:val="000A6879"/>
    <w:rsid w:val="000B1521"/>
    <w:rsid w:val="000B1D54"/>
    <w:rsid w:val="000B1E6D"/>
    <w:rsid w:val="000B2EBE"/>
    <w:rsid w:val="000B454C"/>
    <w:rsid w:val="000B5B8F"/>
    <w:rsid w:val="000B6320"/>
    <w:rsid w:val="000B7D05"/>
    <w:rsid w:val="000C26C6"/>
    <w:rsid w:val="000C481C"/>
    <w:rsid w:val="000C6C38"/>
    <w:rsid w:val="000C75FD"/>
    <w:rsid w:val="000C7D56"/>
    <w:rsid w:val="000D008C"/>
    <w:rsid w:val="000D0E06"/>
    <w:rsid w:val="000D2CBD"/>
    <w:rsid w:val="000D3D62"/>
    <w:rsid w:val="000D4F44"/>
    <w:rsid w:val="000D513F"/>
    <w:rsid w:val="000D69A3"/>
    <w:rsid w:val="000D6F46"/>
    <w:rsid w:val="000D70DD"/>
    <w:rsid w:val="000D7126"/>
    <w:rsid w:val="000E093B"/>
    <w:rsid w:val="000E144C"/>
    <w:rsid w:val="000E1C65"/>
    <w:rsid w:val="000E2F6B"/>
    <w:rsid w:val="000E3FCC"/>
    <w:rsid w:val="000E4251"/>
    <w:rsid w:val="000E47CF"/>
    <w:rsid w:val="000E4C12"/>
    <w:rsid w:val="000E5AF8"/>
    <w:rsid w:val="000E5E7C"/>
    <w:rsid w:val="000E60C6"/>
    <w:rsid w:val="000E6D18"/>
    <w:rsid w:val="000F0763"/>
    <w:rsid w:val="000F16B2"/>
    <w:rsid w:val="000F22C0"/>
    <w:rsid w:val="000F266E"/>
    <w:rsid w:val="000F3C49"/>
    <w:rsid w:val="000F46FE"/>
    <w:rsid w:val="000F4E49"/>
    <w:rsid w:val="000F4EDC"/>
    <w:rsid w:val="000F5E2E"/>
    <w:rsid w:val="000F5E78"/>
    <w:rsid w:val="000F6C18"/>
    <w:rsid w:val="000F6EE9"/>
    <w:rsid w:val="000F71E4"/>
    <w:rsid w:val="000F7531"/>
    <w:rsid w:val="000F7F96"/>
    <w:rsid w:val="00100577"/>
    <w:rsid w:val="001035D6"/>
    <w:rsid w:val="00103A3E"/>
    <w:rsid w:val="0011074A"/>
    <w:rsid w:val="0011109D"/>
    <w:rsid w:val="001116F6"/>
    <w:rsid w:val="00112DCC"/>
    <w:rsid w:val="00113CC0"/>
    <w:rsid w:val="00114291"/>
    <w:rsid w:val="00114BAD"/>
    <w:rsid w:val="0011573A"/>
    <w:rsid w:val="001158E9"/>
    <w:rsid w:val="0011678F"/>
    <w:rsid w:val="00117C90"/>
    <w:rsid w:val="0012023E"/>
    <w:rsid w:val="001211AD"/>
    <w:rsid w:val="00121549"/>
    <w:rsid w:val="00122217"/>
    <w:rsid w:val="001222EE"/>
    <w:rsid w:val="00122445"/>
    <w:rsid w:val="00124E4A"/>
    <w:rsid w:val="00126611"/>
    <w:rsid w:val="001268C8"/>
    <w:rsid w:val="00126F23"/>
    <w:rsid w:val="001308AE"/>
    <w:rsid w:val="00131037"/>
    <w:rsid w:val="00131743"/>
    <w:rsid w:val="00133457"/>
    <w:rsid w:val="0013419A"/>
    <w:rsid w:val="00136672"/>
    <w:rsid w:val="0014096B"/>
    <w:rsid w:val="00140DB3"/>
    <w:rsid w:val="00141A79"/>
    <w:rsid w:val="00142726"/>
    <w:rsid w:val="001428A8"/>
    <w:rsid w:val="00142F8B"/>
    <w:rsid w:val="00142FF8"/>
    <w:rsid w:val="001449CF"/>
    <w:rsid w:val="00144A1B"/>
    <w:rsid w:val="001463C1"/>
    <w:rsid w:val="00146739"/>
    <w:rsid w:val="00147375"/>
    <w:rsid w:val="00150099"/>
    <w:rsid w:val="00150562"/>
    <w:rsid w:val="00150AB4"/>
    <w:rsid w:val="00151612"/>
    <w:rsid w:val="0015346E"/>
    <w:rsid w:val="00155864"/>
    <w:rsid w:val="0015630C"/>
    <w:rsid w:val="001563A3"/>
    <w:rsid w:val="001604CA"/>
    <w:rsid w:val="001605C0"/>
    <w:rsid w:val="00160DD0"/>
    <w:rsid w:val="001625A3"/>
    <w:rsid w:val="00163E9E"/>
    <w:rsid w:val="0016537C"/>
    <w:rsid w:val="0016610C"/>
    <w:rsid w:val="0016765F"/>
    <w:rsid w:val="00167A9A"/>
    <w:rsid w:val="00167D49"/>
    <w:rsid w:val="0017003B"/>
    <w:rsid w:val="001700CE"/>
    <w:rsid w:val="001717A2"/>
    <w:rsid w:val="001723FC"/>
    <w:rsid w:val="00173B63"/>
    <w:rsid w:val="001757E8"/>
    <w:rsid w:val="001763FA"/>
    <w:rsid w:val="00176B40"/>
    <w:rsid w:val="00177107"/>
    <w:rsid w:val="00177CAA"/>
    <w:rsid w:val="00177F0D"/>
    <w:rsid w:val="00180E5E"/>
    <w:rsid w:val="00180ECF"/>
    <w:rsid w:val="00181AB7"/>
    <w:rsid w:val="00183371"/>
    <w:rsid w:val="001838B2"/>
    <w:rsid w:val="00183BBC"/>
    <w:rsid w:val="00184351"/>
    <w:rsid w:val="001855F9"/>
    <w:rsid w:val="0018674E"/>
    <w:rsid w:val="001876BC"/>
    <w:rsid w:val="00187983"/>
    <w:rsid w:val="00187C17"/>
    <w:rsid w:val="0019000C"/>
    <w:rsid w:val="0019076E"/>
    <w:rsid w:val="00190E17"/>
    <w:rsid w:val="00191176"/>
    <w:rsid w:val="00192065"/>
    <w:rsid w:val="001926D9"/>
    <w:rsid w:val="00193588"/>
    <w:rsid w:val="001935B0"/>
    <w:rsid w:val="00193880"/>
    <w:rsid w:val="00193BBF"/>
    <w:rsid w:val="00195C8E"/>
    <w:rsid w:val="00196330"/>
    <w:rsid w:val="001979FC"/>
    <w:rsid w:val="001A2556"/>
    <w:rsid w:val="001A2DC5"/>
    <w:rsid w:val="001A4BA9"/>
    <w:rsid w:val="001A565B"/>
    <w:rsid w:val="001A5718"/>
    <w:rsid w:val="001A5867"/>
    <w:rsid w:val="001A6102"/>
    <w:rsid w:val="001A6164"/>
    <w:rsid w:val="001A636C"/>
    <w:rsid w:val="001A7275"/>
    <w:rsid w:val="001B125D"/>
    <w:rsid w:val="001B1CF6"/>
    <w:rsid w:val="001B3306"/>
    <w:rsid w:val="001B5BF4"/>
    <w:rsid w:val="001B6785"/>
    <w:rsid w:val="001B747E"/>
    <w:rsid w:val="001C0520"/>
    <w:rsid w:val="001C174F"/>
    <w:rsid w:val="001C3715"/>
    <w:rsid w:val="001C3844"/>
    <w:rsid w:val="001C3B4F"/>
    <w:rsid w:val="001C4044"/>
    <w:rsid w:val="001C4927"/>
    <w:rsid w:val="001C591F"/>
    <w:rsid w:val="001C5B3A"/>
    <w:rsid w:val="001C5BDD"/>
    <w:rsid w:val="001C6422"/>
    <w:rsid w:val="001D0B0F"/>
    <w:rsid w:val="001D100D"/>
    <w:rsid w:val="001D1162"/>
    <w:rsid w:val="001D1859"/>
    <w:rsid w:val="001D1C9B"/>
    <w:rsid w:val="001D2614"/>
    <w:rsid w:val="001D3731"/>
    <w:rsid w:val="001D71EB"/>
    <w:rsid w:val="001D7F87"/>
    <w:rsid w:val="001E0D37"/>
    <w:rsid w:val="001E222E"/>
    <w:rsid w:val="001E326F"/>
    <w:rsid w:val="001E359A"/>
    <w:rsid w:val="001E3DF6"/>
    <w:rsid w:val="001E4D9C"/>
    <w:rsid w:val="001E6643"/>
    <w:rsid w:val="001E705A"/>
    <w:rsid w:val="001E7E13"/>
    <w:rsid w:val="001F0BE0"/>
    <w:rsid w:val="001F1020"/>
    <w:rsid w:val="001F1C58"/>
    <w:rsid w:val="001F2E89"/>
    <w:rsid w:val="001F50B2"/>
    <w:rsid w:val="001F5B43"/>
    <w:rsid w:val="001F5D9D"/>
    <w:rsid w:val="001F65F4"/>
    <w:rsid w:val="002004BF"/>
    <w:rsid w:val="00201115"/>
    <w:rsid w:val="0020131A"/>
    <w:rsid w:val="002026BD"/>
    <w:rsid w:val="0020319C"/>
    <w:rsid w:val="002032BF"/>
    <w:rsid w:val="002043CE"/>
    <w:rsid w:val="00204F80"/>
    <w:rsid w:val="002052DB"/>
    <w:rsid w:val="00205C05"/>
    <w:rsid w:val="00205DF8"/>
    <w:rsid w:val="00206050"/>
    <w:rsid w:val="002072F8"/>
    <w:rsid w:val="00207F35"/>
    <w:rsid w:val="002112F3"/>
    <w:rsid w:val="002123A3"/>
    <w:rsid w:val="00212DC3"/>
    <w:rsid w:val="0021320A"/>
    <w:rsid w:val="00213E15"/>
    <w:rsid w:val="00213F22"/>
    <w:rsid w:val="0021578E"/>
    <w:rsid w:val="00215C4F"/>
    <w:rsid w:val="00215FF9"/>
    <w:rsid w:val="002178FA"/>
    <w:rsid w:val="00220042"/>
    <w:rsid w:val="0022024E"/>
    <w:rsid w:val="00220B5C"/>
    <w:rsid w:val="00221EB6"/>
    <w:rsid w:val="00222D27"/>
    <w:rsid w:val="00226B23"/>
    <w:rsid w:val="002273AF"/>
    <w:rsid w:val="00227F9E"/>
    <w:rsid w:val="002300A9"/>
    <w:rsid w:val="002316E0"/>
    <w:rsid w:val="00231C10"/>
    <w:rsid w:val="00232469"/>
    <w:rsid w:val="00232D3C"/>
    <w:rsid w:val="0023363C"/>
    <w:rsid w:val="00234A38"/>
    <w:rsid w:val="00235D35"/>
    <w:rsid w:val="00236183"/>
    <w:rsid w:val="00236D6F"/>
    <w:rsid w:val="00236FF5"/>
    <w:rsid w:val="002370D0"/>
    <w:rsid w:val="002414FD"/>
    <w:rsid w:val="00241D3F"/>
    <w:rsid w:val="0024265D"/>
    <w:rsid w:val="00242CD2"/>
    <w:rsid w:val="00242DD1"/>
    <w:rsid w:val="00244EE8"/>
    <w:rsid w:val="002457AA"/>
    <w:rsid w:val="00245869"/>
    <w:rsid w:val="00246BA8"/>
    <w:rsid w:val="00247887"/>
    <w:rsid w:val="00250052"/>
    <w:rsid w:val="00250C11"/>
    <w:rsid w:val="00250C62"/>
    <w:rsid w:val="002532AF"/>
    <w:rsid w:val="00253B76"/>
    <w:rsid w:val="00254316"/>
    <w:rsid w:val="0025563A"/>
    <w:rsid w:val="00257280"/>
    <w:rsid w:val="00260020"/>
    <w:rsid w:val="00260A4B"/>
    <w:rsid w:val="0026125B"/>
    <w:rsid w:val="00261697"/>
    <w:rsid w:val="00262A45"/>
    <w:rsid w:val="002638F7"/>
    <w:rsid w:val="00263C93"/>
    <w:rsid w:val="00263D0E"/>
    <w:rsid w:val="002702C4"/>
    <w:rsid w:val="002743A9"/>
    <w:rsid w:val="0027473C"/>
    <w:rsid w:val="0027609B"/>
    <w:rsid w:val="002760A0"/>
    <w:rsid w:val="002765B1"/>
    <w:rsid w:val="00277E83"/>
    <w:rsid w:val="00280B45"/>
    <w:rsid w:val="00280FE0"/>
    <w:rsid w:val="00281B57"/>
    <w:rsid w:val="00281D62"/>
    <w:rsid w:val="00282617"/>
    <w:rsid w:val="00283725"/>
    <w:rsid w:val="00284844"/>
    <w:rsid w:val="00285067"/>
    <w:rsid w:val="002856A7"/>
    <w:rsid w:val="00285795"/>
    <w:rsid w:val="00286136"/>
    <w:rsid w:val="0029255A"/>
    <w:rsid w:val="00292CF7"/>
    <w:rsid w:val="00293EC1"/>
    <w:rsid w:val="00293FCC"/>
    <w:rsid w:val="00294E22"/>
    <w:rsid w:val="00295673"/>
    <w:rsid w:val="00295EE5"/>
    <w:rsid w:val="002977C8"/>
    <w:rsid w:val="00297DD0"/>
    <w:rsid w:val="00297DE6"/>
    <w:rsid w:val="00297E7B"/>
    <w:rsid w:val="002A261A"/>
    <w:rsid w:val="002A2A6F"/>
    <w:rsid w:val="002A2B4F"/>
    <w:rsid w:val="002A2DF8"/>
    <w:rsid w:val="002A3776"/>
    <w:rsid w:val="002A46BF"/>
    <w:rsid w:val="002A6A3F"/>
    <w:rsid w:val="002B160A"/>
    <w:rsid w:val="002B3B8D"/>
    <w:rsid w:val="002B4988"/>
    <w:rsid w:val="002B4F85"/>
    <w:rsid w:val="002C092D"/>
    <w:rsid w:val="002C1965"/>
    <w:rsid w:val="002C1C8D"/>
    <w:rsid w:val="002C62B9"/>
    <w:rsid w:val="002C67BC"/>
    <w:rsid w:val="002C6BF9"/>
    <w:rsid w:val="002C71B9"/>
    <w:rsid w:val="002C71F3"/>
    <w:rsid w:val="002D16A8"/>
    <w:rsid w:val="002D2226"/>
    <w:rsid w:val="002D3002"/>
    <w:rsid w:val="002D36A4"/>
    <w:rsid w:val="002D525C"/>
    <w:rsid w:val="002D5AF1"/>
    <w:rsid w:val="002D64DC"/>
    <w:rsid w:val="002D7E3C"/>
    <w:rsid w:val="002E03C1"/>
    <w:rsid w:val="002E06C8"/>
    <w:rsid w:val="002E1735"/>
    <w:rsid w:val="002E1902"/>
    <w:rsid w:val="002E298A"/>
    <w:rsid w:val="002E33B7"/>
    <w:rsid w:val="002E33E9"/>
    <w:rsid w:val="002E3745"/>
    <w:rsid w:val="002E3761"/>
    <w:rsid w:val="002E3E3E"/>
    <w:rsid w:val="002E5756"/>
    <w:rsid w:val="002E6C51"/>
    <w:rsid w:val="002E6F7B"/>
    <w:rsid w:val="002F008E"/>
    <w:rsid w:val="002F228E"/>
    <w:rsid w:val="002F29E0"/>
    <w:rsid w:val="002F33C1"/>
    <w:rsid w:val="002F38CE"/>
    <w:rsid w:val="002F5265"/>
    <w:rsid w:val="002F5372"/>
    <w:rsid w:val="002F59D8"/>
    <w:rsid w:val="002F65C4"/>
    <w:rsid w:val="002F68AE"/>
    <w:rsid w:val="002F69D7"/>
    <w:rsid w:val="00300D12"/>
    <w:rsid w:val="00302144"/>
    <w:rsid w:val="00303101"/>
    <w:rsid w:val="003042F2"/>
    <w:rsid w:val="0030446D"/>
    <w:rsid w:val="00304D7D"/>
    <w:rsid w:val="00306456"/>
    <w:rsid w:val="003066A7"/>
    <w:rsid w:val="0030682A"/>
    <w:rsid w:val="00306CC6"/>
    <w:rsid w:val="00307018"/>
    <w:rsid w:val="00307964"/>
    <w:rsid w:val="00312757"/>
    <w:rsid w:val="00314241"/>
    <w:rsid w:val="00316ACC"/>
    <w:rsid w:val="00316D78"/>
    <w:rsid w:val="00316F99"/>
    <w:rsid w:val="00317323"/>
    <w:rsid w:val="00317F2D"/>
    <w:rsid w:val="00321086"/>
    <w:rsid w:val="003214E4"/>
    <w:rsid w:val="003215A0"/>
    <w:rsid w:val="003234F6"/>
    <w:rsid w:val="00323703"/>
    <w:rsid w:val="003253E2"/>
    <w:rsid w:val="0032582C"/>
    <w:rsid w:val="00326A09"/>
    <w:rsid w:val="00327FB3"/>
    <w:rsid w:val="00327FD5"/>
    <w:rsid w:val="00330307"/>
    <w:rsid w:val="00333E13"/>
    <w:rsid w:val="003351B9"/>
    <w:rsid w:val="00335D18"/>
    <w:rsid w:val="003360CB"/>
    <w:rsid w:val="00336DD3"/>
    <w:rsid w:val="00336F99"/>
    <w:rsid w:val="00337D71"/>
    <w:rsid w:val="0034170D"/>
    <w:rsid w:val="0034287B"/>
    <w:rsid w:val="00342963"/>
    <w:rsid w:val="003429DC"/>
    <w:rsid w:val="00345B83"/>
    <w:rsid w:val="003479E5"/>
    <w:rsid w:val="00347A19"/>
    <w:rsid w:val="00350DD2"/>
    <w:rsid w:val="003511C6"/>
    <w:rsid w:val="00356B04"/>
    <w:rsid w:val="00357B09"/>
    <w:rsid w:val="0036006D"/>
    <w:rsid w:val="00360F18"/>
    <w:rsid w:val="00361710"/>
    <w:rsid w:val="00361A04"/>
    <w:rsid w:val="00361B33"/>
    <w:rsid w:val="0036277A"/>
    <w:rsid w:val="00362C1C"/>
    <w:rsid w:val="00363367"/>
    <w:rsid w:val="003633A3"/>
    <w:rsid w:val="00363534"/>
    <w:rsid w:val="00364437"/>
    <w:rsid w:val="00371225"/>
    <w:rsid w:val="00372135"/>
    <w:rsid w:val="00372697"/>
    <w:rsid w:val="00374D48"/>
    <w:rsid w:val="003750A7"/>
    <w:rsid w:val="00375142"/>
    <w:rsid w:val="003754DC"/>
    <w:rsid w:val="00375CA9"/>
    <w:rsid w:val="00376429"/>
    <w:rsid w:val="003771FB"/>
    <w:rsid w:val="00377430"/>
    <w:rsid w:val="00380258"/>
    <w:rsid w:val="003807AB"/>
    <w:rsid w:val="00380E85"/>
    <w:rsid w:val="00381BA9"/>
    <w:rsid w:val="00381ECD"/>
    <w:rsid w:val="00382ECB"/>
    <w:rsid w:val="00383A75"/>
    <w:rsid w:val="00383CF7"/>
    <w:rsid w:val="00385026"/>
    <w:rsid w:val="00385A1B"/>
    <w:rsid w:val="0038760F"/>
    <w:rsid w:val="003907F5"/>
    <w:rsid w:val="00392618"/>
    <w:rsid w:val="00392EA4"/>
    <w:rsid w:val="00392FBD"/>
    <w:rsid w:val="00393187"/>
    <w:rsid w:val="003936F1"/>
    <w:rsid w:val="00394E38"/>
    <w:rsid w:val="0039574C"/>
    <w:rsid w:val="00395913"/>
    <w:rsid w:val="003A0280"/>
    <w:rsid w:val="003A1BDC"/>
    <w:rsid w:val="003A1D91"/>
    <w:rsid w:val="003A2B4E"/>
    <w:rsid w:val="003A35D2"/>
    <w:rsid w:val="003A3E52"/>
    <w:rsid w:val="003A5A2A"/>
    <w:rsid w:val="003A5D3C"/>
    <w:rsid w:val="003A602E"/>
    <w:rsid w:val="003A68B8"/>
    <w:rsid w:val="003A6C5B"/>
    <w:rsid w:val="003A7940"/>
    <w:rsid w:val="003B0A39"/>
    <w:rsid w:val="003B3AF4"/>
    <w:rsid w:val="003B5CA0"/>
    <w:rsid w:val="003B6425"/>
    <w:rsid w:val="003B7859"/>
    <w:rsid w:val="003B7F1E"/>
    <w:rsid w:val="003C1B90"/>
    <w:rsid w:val="003C1CA4"/>
    <w:rsid w:val="003C22A1"/>
    <w:rsid w:val="003C390A"/>
    <w:rsid w:val="003C4620"/>
    <w:rsid w:val="003C6D62"/>
    <w:rsid w:val="003D0654"/>
    <w:rsid w:val="003D0C8B"/>
    <w:rsid w:val="003D228A"/>
    <w:rsid w:val="003D45BF"/>
    <w:rsid w:val="003D5245"/>
    <w:rsid w:val="003D6595"/>
    <w:rsid w:val="003D708E"/>
    <w:rsid w:val="003D7B4A"/>
    <w:rsid w:val="003E061B"/>
    <w:rsid w:val="003E0AFE"/>
    <w:rsid w:val="003E2179"/>
    <w:rsid w:val="003E2C25"/>
    <w:rsid w:val="003E3966"/>
    <w:rsid w:val="003E3FFB"/>
    <w:rsid w:val="003E6014"/>
    <w:rsid w:val="003E6CE1"/>
    <w:rsid w:val="003E7C5D"/>
    <w:rsid w:val="003F00A5"/>
    <w:rsid w:val="003F30E1"/>
    <w:rsid w:val="003F3245"/>
    <w:rsid w:val="003F416B"/>
    <w:rsid w:val="003F53B0"/>
    <w:rsid w:val="003F62B4"/>
    <w:rsid w:val="003F6782"/>
    <w:rsid w:val="00400CAE"/>
    <w:rsid w:val="00400DF5"/>
    <w:rsid w:val="004012F3"/>
    <w:rsid w:val="004018D4"/>
    <w:rsid w:val="00402A67"/>
    <w:rsid w:val="004033A4"/>
    <w:rsid w:val="00403FC7"/>
    <w:rsid w:val="0040417B"/>
    <w:rsid w:val="00406EC3"/>
    <w:rsid w:val="004070ED"/>
    <w:rsid w:val="0040796F"/>
    <w:rsid w:val="00410777"/>
    <w:rsid w:val="004130EC"/>
    <w:rsid w:val="00413C2A"/>
    <w:rsid w:val="00413D4B"/>
    <w:rsid w:val="0041550A"/>
    <w:rsid w:val="00415D19"/>
    <w:rsid w:val="00416559"/>
    <w:rsid w:val="004169A7"/>
    <w:rsid w:val="00417148"/>
    <w:rsid w:val="00421C23"/>
    <w:rsid w:val="00421DE6"/>
    <w:rsid w:val="00423D58"/>
    <w:rsid w:val="00425BF4"/>
    <w:rsid w:val="00426D90"/>
    <w:rsid w:val="00426F2D"/>
    <w:rsid w:val="004303E3"/>
    <w:rsid w:val="004312A2"/>
    <w:rsid w:val="00432AD3"/>
    <w:rsid w:val="00432F04"/>
    <w:rsid w:val="00433C05"/>
    <w:rsid w:val="00433C9F"/>
    <w:rsid w:val="00433CCF"/>
    <w:rsid w:val="0043547C"/>
    <w:rsid w:val="00435500"/>
    <w:rsid w:val="004356EB"/>
    <w:rsid w:val="00435889"/>
    <w:rsid w:val="00435AA3"/>
    <w:rsid w:val="00436791"/>
    <w:rsid w:val="00437471"/>
    <w:rsid w:val="00440F77"/>
    <w:rsid w:val="004417AC"/>
    <w:rsid w:val="0044314B"/>
    <w:rsid w:val="00444EFC"/>
    <w:rsid w:val="0044517D"/>
    <w:rsid w:val="004454AF"/>
    <w:rsid w:val="004458E5"/>
    <w:rsid w:val="00445B68"/>
    <w:rsid w:val="0044636E"/>
    <w:rsid w:val="004466E7"/>
    <w:rsid w:val="004467AF"/>
    <w:rsid w:val="00446E2C"/>
    <w:rsid w:val="004478FC"/>
    <w:rsid w:val="00447ED3"/>
    <w:rsid w:val="00451CDC"/>
    <w:rsid w:val="00451FDE"/>
    <w:rsid w:val="00453168"/>
    <w:rsid w:val="00453B66"/>
    <w:rsid w:val="00457598"/>
    <w:rsid w:val="00457BF7"/>
    <w:rsid w:val="00460598"/>
    <w:rsid w:val="004618F1"/>
    <w:rsid w:val="004633C2"/>
    <w:rsid w:val="004647AA"/>
    <w:rsid w:val="00464E72"/>
    <w:rsid w:val="004654A7"/>
    <w:rsid w:val="0046560C"/>
    <w:rsid w:val="00466B97"/>
    <w:rsid w:val="00467B5E"/>
    <w:rsid w:val="00470821"/>
    <w:rsid w:val="00470B95"/>
    <w:rsid w:val="00470D2E"/>
    <w:rsid w:val="0047232E"/>
    <w:rsid w:val="004725DF"/>
    <w:rsid w:val="004731BB"/>
    <w:rsid w:val="004752EC"/>
    <w:rsid w:val="004766AC"/>
    <w:rsid w:val="00477670"/>
    <w:rsid w:val="00477C7A"/>
    <w:rsid w:val="0048017F"/>
    <w:rsid w:val="00480602"/>
    <w:rsid w:val="00480EDC"/>
    <w:rsid w:val="004811EF"/>
    <w:rsid w:val="0048174B"/>
    <w:rsid w:val="004824F3"/>
    <w:rsid w:val="00482B40"/>
    <w:rsid w:val="004831A7"/>
    <w:rsid w:val="00483241"/>
    <w:rsid w:val="004834FF"/>
    <w:rsid w:val="00483506"/>
    <w:rsid w:val="004839E9"/>
    <w:rsid w:val="004839F5"/>
    <w:rsid w:val="004852A9"/>
    <w:rsid w:val="0048557C"/>
    <w:rsid w:val="00486250"/>
    <w:rsid w:val="00486555"/>
    <w:rsid w:val="00486604"/>
    <w:rsid w:val="00487A0D"/>
    <w:rsid w:val="0049037C"/>
    <w:rsid w:val="00490500"/>
    <w:rsid w:val="0049192F"/>
    <w:rsid w:val="004943A0"/>
    <w:rsid w:val="004959B3"/>
    <w:rsid w:val="00496B72"/>
    <w:rsid w:val="00496E0D"/>
    <w:rsid w:val="00497206"/>
    <w:rsid w:val="004A0122"/>
    <w:rsid w:val="004A0289"/>
    <w:rsid w:val="004A0325"/>
    <w:rsid w:val="004A071B"/>
    <w:rsid w:val="004A0EED"/>
    <w:rsid w:val="004A3CF0"/>
    <w:rsid w:val="004A468C"/>
    <w:rsid w:val="004A475B"/>
    <w:rsid w:val="004A4DF4"/>
    <w:rsid w:val="004A543B"/>
    <w:rsid w:val="004A551A"/>
    <w:rsid w:val="004A5921"/>
    <w:rsid w:val="004A7A02"/>
    <w:rsid w:val="004B01D9"/>
    <w:rsid w:val="004B054E"/>
    <w:rsid w:val="004B126D"/>
    <w:rsid w:val="004B15CD"/>
    <w:rsid w:val="004B26B3"/>
    <w:rsid w:val="004B2C03"/>
    <w:rsid w:val="004B307A"/>
    <w:rsid w:val="004B30D2"/>
    <w:rsid w:val="004B47D8"/>
    <w:rsid w:val="004B499C"/>
    <w:rsid w:val="004B6106"/>
    <w:rsid w:val="004B619B"/>
    <w:rsid w:val="004B651C"/>
    <w:rsid w:val="004B7A39"/>
    <w:rsid w:val="004B7A8C"/>
    <w:rsid w:val="004B7F7C"/>
    <w:rsid w:val="004C040F"/>
    <w:rsid w:val="004C14E3"/>
    <w:rsid w:val="004C35C5"/>
    <w:rsid w:val="004C40F9"/>
    <w:rsid w:val="004C503F"/>
    <w:rsid w:val="004C5848"/>
    <w:rsid w:val="004C629D"/>
    <w:rsid w:val="004D040B"/>
    <w:rsid w:val="004D0C61"/>
    <w:rsid w:val="004D1ED7"/>
    <w:rsid w:val="004D3A71"/>
    <w:rsid w:val="004D3E1E"/>
    <w:rsid w:val="004D43E8"/>
    <w:rsid w:val="004D52BC"/>
    <w:rsid w:val="004D5417"/>
    <w:rsid w:val="004D77D7"/>
    <w:rsid w:val="004E02CB"/>
    <w:rsid w:val="004E0C78"/>
    <w:rsid w:val="004E4366"/>
    <w:rsid w:val="004E526C"/>
    <w:rsid w:val="004E571B"/>
    <w:rsid w:val="004E5E6E"/>
    <w:rsid w:val="004E67F5"/>
    <w:rsid w:val="004E7321"/>
    <w:rsid w:val="004E74B7"/>
    <w:rsid w:val="004E7F2E"/>
    <w:rsid w:val="004F01E4"/>
    <w:rsid w:val="004F0E67"/>
    <w:rsid w:val="004F19FC"/>
    <w:rsid w:val="004F1B31"/>
    <w:rsid w:val="004F20F8"/>
    <w:rsid w:val="004F34D4"/>
    <w:rsid w:val="004F4416"/>
    <w:rsid w:val="004F60B8"/>
    <w:rsid w:val="004F7D39"/>
    <w:rsid w:val="0050029A"/>
    <w:rsid w:val="00500333"/>
    <w:rsid w:val="005005AF"/>
    <w:rsid w:val="00500D2B"/>
    <w:rsid w:val="00501214"/>
    <w:rsid w:val="005012E2"/>
    <w:rsid w:val="00501931"/>
    <w:rsid w:val="00504587"/>
    <w:rsid w:val="00504F31"/>
    <w:rsid w:val="00505574"/>
    <w:rsid w:val="00505EDF"/>
    <w:rsid w:val="00506154"/>
    <w:rsid w:val="005061A7"/>
    <w:rsid w:val="005106E0"/>
    <w:rsid w:val="005120FE"/>
    <w:rsid w:val="0051279A"/>
    <w:rsid w:val="005129ED"/>
    <w:rsid w:val="00512ACB"/>
    <w:rsid w:val="00513607"/>
    <w:rsid w:val="005146F8"/>
    <w:rsid w:val="00514B8E"/>
    <w:rsid w:val="005151B8"/>
    <w:rsid w:val="005159D0"/>
    <w:rsid w:val="00516177"/>
    <w:rsid w:val="005166C8"/>
    <w:rsid w:val="00516B53"/>
    <w:rsid w:val="005173D7"/>
    <w:rsid w:val="00520A58"/>
    <w:rsid w:val="00520B4E"/>
    <w:rsid w:val="00521178"/>
    <w:rsid w:val="00521559"/>
    <w:rsid w:val="00521AF0"/>
    <w:rsid w:val="005235CF"/>
    <w:rsid w:val="00525ACB"/>
    <w:rsid w:val="005260DA"/>
    <w:rsid w:val="00526593"/>
    <w:rsid w:val="00526942"/>
    <w:rsid w:val="00527CF9"/>
    <w:rsid w:val="0053143E"/>
    <w:rsid w:val="00532369"/>
    <w:rsid w:val="00534C22"/>
    <w:rsid w:val="0053588A"/>
    <w:rsid w:val="00536780"/>
    <w:rsid w:val="00537D96"/>
    <w:rsid w:val="005401B9"/>
    <w:rsid w:val="00540BDB"/>
    <w:rsid w:val="00540E6E"/>
    <w:rsid w:val="00540E88"/>
    <w:rsid w:val="005411A5"/>
    <w:rsid w:val="00543324"/>
    <w:rsid w:val="00543355"/>
    <w:rsid w:val="00543A30"/>
    <w:rsid w:val="00544459"/>
    <w:rsid w:val="00544F31"/>
    <w:rsid w:val="00546218"/>
    <w:rsid w:val="00546519"/>
    <w:rsid w:val="00547C8E"/>
    <w:rsid w:val="00550126"/>
    <w:rsid w:val="0055047C"/>
    <w:rsid w:val="00550657"/>
    <w:rsid w:val="00552318"/>
    <w:rsid w:val="00553316"/>
    <w:rsid w:val="00554385"/>
    <w:rsid w:val="00555DEB"/>
    <w:rsid w:val="00556A55"/>
    <w:rsid w:val="00557C28"/>
    <w:rsid w:val="00560920"/>
    <w:rsid w:val="0056119A"/>
    <w:rsid w:val="005619B9"/>
    <w:rsid w:val="00561FCA"/>
    <w:rsid w:val="005622AE"/>
    <w:rsid w:val="00562978"/>
    <w:rsid w:val="00562FEC"/>
    <w:rsid w:val="00563752"/>
    <w:rsid w:val="005657AE"/>
    <w:rsid w:val="00565D1A"/>
    <w:rsid w:val="00571CB9"/>
    <w:rsid w:val="00574F66"/>
    <w:rsid w:val="005762F3"/>
    <w:rsid w:val="00576EFF"/>
    <w:rsid w:val="005770CF"/>
    <w:rsid w:val="005771C6"/>
    <w:rsid w:val="00577830"/>
    <w:rsid w:val="005809B2"/>
    <w:rsid w:val="00581C57"/>
    <w:rsid w:val="00581D16"/>
    <w:rsid w:val="0058252B"/>
    <w:rsid w:val="00582659"/>
    <w:rsid w:val="0058342E"/>
    <w:rsid w:val="0058396F"/>
    <w:rsid w:val="005839C6"/>
    <w:rsid w:val="00584DBC"/>
    <w:rsid w:val="005866CE"/>
    <w:rsid w:val="00587FAE"/>
    <w:rsid w:val="00590064"/>
    <w:rsid w:val="005904BC"/>
    <w:rsid w:val="00590853"/>
    <w:rsid w:val="00592112"/>
    <w:rsid w:val="005926A1"/>
    <w:rsid w:val="005935EE"/>
    <w:rsid w:val="005939FE"/>
    <w:rsid w:val="005944F5"/>
    <w:rsid w:val="005959E4"/>
    <w:rsid w:val="005961DA"/>
    <w:rsid w:val="005A26A7"/>
    <w:rsid w:val="005A3EA6"/>
    <w:rsid w:val="005A3EEE"/>
    <w:rsid w:val="005A4761"/>
    <w:rsid w:val="005A7DCB"/>
    <w:rsid w:val="005B0483"/>
    <w:rsid w:val="005B052C"/>
    <w:rsid w:val="005B1348"/>
    <w:rsid w:val="005B255D"/>
    <w:rsid w:val="005B49B0"/>
    <w:rsid w:val="005B4F79"/>
    <w:rsid w:val="005B4FFF"/>
    <w:rsid w:val="005B5107"/>
    <w:rsid w:val="005B5603"/>
    <w:rsid w:val="005B5F52"/>
    <w:rsid w:val="005B72F2"/>
    <w:rsid w:val="005B7785"/>
    <w:rsid w:val="005C10B4"/>
    <w:rsid w:val="005C13F5"/>
    <w:rsid w:val="005C1E47"/>
    <w:rsid w:val="005C2852"/>
    <w:rsid w:val="005C3609"/>
    <w:rsid w:val="005C5DBD"/>
    <w:rsid w:val="005C6F38"/>
    <w:rsid w:val="005C7091"/>
    <w:rsid w:val="005D156B"/>
    <w:rsid w:val="005D1C7F"/>
    <w:rsid w:val="005D30C6"/>
    <w:rsid w:val="005D33A5"/>
    <w:rsid w:val="005D3DAA"/>
    <w:rsid w:val="005D519E"/>
    <w:rsid w:val="005D7137"/>
    <w:rsid w:val="005D7D0D"/>
    <w:rsid w:val="005E0C4C"/>
    <w:rsid w:val="005E100A"/>
    <w:rsid w:val="005E1047"/>
    <w:rsid w:val="005E1844"/>
    <w:rsid w:val="005E18B5"/>
    <w:rsid w:val="005E32A5"/>
    <w:rsid w:val="005E32AA"/>
    <w:rsid w:val="005E38D0"/>
    <w:rsid w:val="005E3CE2"/>
    <w:rsid w:val="005E566A"/>
    <w:rsid w:val="005E5EB6"/>
    <w:rsid w:val="005E6683"/>
    <w:rsid w:val="005F08FE"/>
    <w:rsid w:val="005F0A53"/>
    <w:rsid w:val="005F1CA4"/>
    <w:rsid w:val="005F224C"/>
    <w:rsid w:val="005F29B8"/>
    <w:rsid w:val="005F3399"/>
    <w:rsid w:val="005F41D0"/>
    <w:rsid w:val="005F452F"/>
    <w:rsid w:val="005F5500"/>
    <w:rsid w:val="005F5CFA"/>
    <w:rsid w:val="005F657D"/>
    <w:rsid w:val="005F6F02"/>
    <w:rsid w:val="005F7753"/>
    <w:rsid w:val="00600CAD"/>
    <w:rsid w:val="00602AAC"/>
    <w:rsid w:val="00602CAE"/>
    <w:rsid w:val="00603F17"/>
    <w:rsid w:val="00604EBC"/>
    <w:rsid w:val="00606799"/>
    <w:rsid w:val="006074E2"/>
    <w:rsid w:val="0060775C"/>
    <w:rsid w:val="0060778D"/>
    <w:rsid w:val="00610CD4"/>
    <w:rsid w:val="006125B6"/>
    <w:rsid w:val="00612790"/>
    <w:rsid w:val="00613BD5"/>
    <w:rsid w:val="00613D50"/>
    <w:rsid w:val="006148CB"/>
    <w:rsid w:val="006167E6"/>
    <w:rsid w:val="00616EC4"/>
    <w:rsid w:val="0061700C"/>
    <w:rsid w:val="00620302"/>
    <w:rsid w:val="00620B6F"/>
    <w:rsid w:val="00620C30"/>
    <w:rsid w:val="0062249C"/>
    <w:rsid w:val="00622592"/>
    <w:rsid w:val="00622ADB"/>
    <w:rsid w:val="00623741"/>
    <w:rsid w:val="00625693"/>
    <w:rsid w:val="00625CE2"/>
    <w:rsid w:val="00626707"/>
    <w:rsid w:val="006273E7"/>
    <w:rsid w:val="00627992"/>
    <w:rsid w:val="006304DA"/>
    <w:rsid w:val="00631136"/>
    <w:rsid w:val="00632AD7"/>
    <w:rsid w:val="00632C53"/>
    <w:rsid w:val="00633033"/>
    <w:rsid w:val="006335A4"/>
    <w:rsid w:val="006336A1"/>
    <w:rsid w:val="006339A3"/>
    <w:rsid w:val="00634A04"/>
    <w:rsid w:val="00634C4F"/>
    <w:rsid w:val="00634C54"/>
    <w:rsid w:val="00634E2A"/>
    <w:rsid w:val="00635649"/>
    <w:rsid w:val="0064220D"/>
    <w:rsid w:val="006444FB"/>
    <w:rsid w:val="00644A2D"/>
    <w:rsid w:val="00644DF1"/>
    <w:rsid w:val="00645AB4"/>
    <w:rsid w:val="00646047"/>
    <w:rsid w:val="00646D2D"/>
    <w:rsid w:val="006470E4"/>
    <w:rsid w:val="00647186"/>
    <w:rsid w:val="00647EAE"/>
    <w:rsid w:val="00651526"/>
    <w:rsid w:val="00654A05"/>
    <w:rsid w:val="00654CD3"/>
    <w:rsid w:val="00654D32"/>
    <w:rsid w:val="006556C0"/>
    <w:rsid w:val="00655826"/>
    <w:rsid w:val="00655B10"/>
    <w:rsid w:val="00656210"/>
    <w:rsid w:val="00656F4A"/>
    <w:rsid w:val="006611E3"/>
    <w:rsid w:val="00662094"/>
    <w:rsid w:val="0066351A"/>
    <w:rsid w:val="00663830"/>
    <w:rsid w:val="0066415A"/>
    <w:rsid w:val="00664215"/>
    <w:rsid w:val="006642EC"/>
    <w:rsid w:val="006654A0"/>
    <w:rsid w:val="00665544"/>
    <w:rsid w:val="00666EE9"/>
    <w:rsid w:val="00671008"/>
    <w:rsid w:val="006717A1"/>
    <w:rsid w:val="00672CB5"/>
    <w:rsid w:val="00673BD2"/>
    <w:rsid w:val="00673CE1"/>
    <w:rsid w:val="006745B2"/>
    <w:rsid w:val="00676829"/>
    <w:rsid w:val="0067771F"/>
    <w:rsid w:val="00680344"/>
    <w:rsid w:val="00680A95"/>
    <w:rsid w:val="00680E07"/>
    <w:rsid w:val="00680E87"/>
    <w:rsid w:val="006812D5"/>
    <w:rsid w:val="006815D0"/>
    <w:rsid w:val="006822DB"/>
    <w:rsid w:val="006824BD"/>
    <w:rsid w:val="006849AF"/>
    <w:rsid w:val="00684B8B"/>
    <w:rsid w:val="00685585"/>
    <w:rsid w:val="00686431"/>
    <w:rsid w:val="006873E2"/>
    <w:rsid w:val="00687761"/>
    <w:rsid w:val="00687B14"/>
    <w:rsid w:val="006903F1"/>
    <w:rsid w:val="006905F4"/>
    <w:rsid w:val="006919DF"/>
    <w:rsid w:val="00691C36"/>
    <w:rsid w:val="0069208D"/>
    <w:rsid w:val="00692E97"/>
    <w:rsid w:val="006931CB"/>
    <w:rsid w:val="006932D0"/>
    <w:rsid w:val="006938F3"/>
    <w:rsid w:val="00694537"/>
    <w:rsid w:val="00695511"/>
    <w:rsid w:val="0069590E"/>
    <w:rsid w:val="00695D41"/>
    <w:rsid w:val="00696CE3"/>
    <w:rsid w:val="006979F1"/>
    <w:rsid w:val="00697BBA"/>
    <w:rsid w:val="00697F56"/>
    <w:rsid w:val="006A131E"/>
    <w:rsid w:val="006A1331"/>
    <w:rsid w:val="006A4A0D"/>
    <w:rsid w:val="006A6634"/>
    <w:rsid w:val="006A7955"/>
    <w:rsid w:val="006B3601"/>
    <w:rsid w:val="006B4E16"/>
    <w:rsid w:val="006B5845"/>
    <w:rsid w:val="006C16A7"/>
    <w:rsid w:val="006C21BD"/>
    <w:rsid w:val="006C2EF3"/>
    <w:rsid w:val="006C3190"/>
    <w:rsid w:val="006C35F6"/>
    <w:rsid w:val="006C4237"/>
    <w:rsid w:val="006C4F83"/>
    <w:rsid w:val="006C65C8"/>
    <w:rsid w:val="006C6615"/>
    <w:rsid w:val="006C735F"/>
    <w:rsid w:val="006C78EA"/>
    <w:rsid w:val="006D0B5D"/>
    <w:rsid w:val="006D0D30"/>
    <w:rsid w:val="006D13C3"/>
    <w:rsid w:val="006D23B0"/>
    <w:rsid w:val="006D2A92"/>
    <w:rsid w:val="006D30D8"/>
    <w:rsid w:val="006D4722"/>
    <w:rsid w:val="006D47E6"/>
    <w:rsid w:val="006D4F64"/>
    <w:rsid w:val="006D5848"/>
    <w:rsid w:val="006D6FF9"/>
    <w:rsid w:val="006E0935"/>
    <w:rsid w:val="006E1A5A"/>
    <w:rsid w:val="006E1F5E"/>
    <w:rsid w:val="006E2930"/>
    <w:rsid w:val="006E29AC"/>
    <w:rsid w:val="006E5581"/>
    <w:rsid w:val="006E68AF"/>
    <w:rsid w:val="006E76E8"/>
    <w:rsid w:val="006E7B64"/>
    <w:rsid w:val="006E7CEA"/>
    <w:rsid w:val="006F14BC"/>
    <w:rsid w:val="006F19C0"/>
    <w:rsid w:val="006F252D"/>
    <w:rsid w:val="006F265A"/>
    <w:rsid w:val="006F3AF0"/>
    <w:rsid w:val="006F3E28"/>
    <w:rsid w:val="006F4050"/>
    <w:rsid w:val="006F41B9"/>
    <w:rsid w:val="006F6A4F"/>
    <w:rsid w:val="006F75F6"/>
    <w:rsid w:val="006F7A53"/>
    <w:rsid w:val="006F7F5F"/>
    <w:rsid w:val="00701542"/>
    <w:rsid w:val="00701BD7"/>
    <w:rsid w:val="00702157"/>
    <w:rsid w:val="007045DF"/>
    <w:rsid w:val="0070483E"/>
    <w:rsid w:val="00704966"/>
    <w:rsid w:val="00704B45"/>
    <w:rsid w:val="00705563"/>
    <w:rsid w:val="00705B24"/>
    <w:rsid w:val="007062EC"/>
    <w:rsid w:val="0070758D"/>
    <w:rsid w:val="007079E4"/>
    <w:rsid w:val="00710A2E"/>
    <w:rsid w:val="00710EF7"/>
    <w:rsid w:val="0071185C"/>
    <w:rsid w:val="00711C79"/>
    <w:rsid w:val="00712BF4"/>
    <w:rsid w:val="007135E8"/>
    <w:rsid w:val="007137FE"/>
    <w:rsid w:val="00713D4B"/>
    <w:rsid w:val="00715807"/>
    <w:rsid w:val="00716601"/>
    <w:rsid w:val="00717D4F"/>
    <w:rsid w:val="00720718"/>
    <w:rsid w:val="0072072E"/>
    <w:rsid w:val="00722716"/>
    <w:rsid w:val="007235B2"/>
    <w:rsid w:val="00723AAA"/>
    <w:rsid w:val="00724304"/>
    <w:rsid w:val="00725077"/>
    <w:rsid w:val="00725584"/>
    <w:rsid w:val="007258C4"/>
    <w:rsid w:val="00725C0A"/>
    <w:rsid w:val="00725F4A"/>
    <w:rsid w:val="00726B5B"/>
    <w:rsid w:val="00727265"/>
    <w:rsid w:val="00727841"/>
    <w:rsid w:val="00731B51"/>
    <w:rsid w:val="00732174"/>
    <w:rsid w:val="00733794"/>
    <w:rsid w:val="00735959"/>
    <w:rsid w:val="00735AD7"/>
    <w:rsid w:val="0073690F"/>
    <w:rsid w:val="00742718"/>
    <w:rsid w:val="007444AC"/>
    <w:rsid w:val="007470CA"/>
    <w:rsid w:val="00747558"/>
    <w:rsid w:val="00747664"/>
    <w:rsid w:val="00747A61"/>
    <w:rsid w:val="007507D6"/>
    <w:rsid w:val="00751A86"/>
    <w:rsid w:val="00751D0A"/>
    <w:rsid w:val="00752A9E"/>
    <w:rsid w:val="00752B52"/>
    <w:rsid w:val="00753C9D"/>
    <w:rsid w:val="00754F24"/>
    <w:rsid w:val="007561FE"/>
    <w:rsid w:val="00756BEB"/>
    <w:rsid w:val="0075727B"/>
    <w:rsid w:val="00760476"/>
    <w:rsid w:val="007609ED"/>
    <w:rsid w:val="0076142C"/>
    <w:rsid w:val="00761852"/>
    <w:rsid w:val="00761BC9"/>
    <w:rsid w:val="00762EF3"/>
    <w:rsid w:val="0076308F"/>
    <w:rsid w:val="00763E6A"/>
    <w:rsid w:val="00764442"/>
    <w:rsid w:val="00765391"/>
    <w:rsid w:val="00765826"/>
    <w:rsid w:val="00770E11"/>
    <w:rsid w:val="00771DF8"/>
    <w:rsid w:val="0077226E"/>
    <w:rsid w:val="00775238"/>
    <w:rsid w:val="0077571E"/>
    <w:rsid w:val="00775EB7"/>
    <w:rsid w:val="00776F85"/>
    <w:rsid w:val="00781AC9"/>
    <w:rsid w:val="0078231A"/>
    <w:rsid w:val="00782395"/>
    <w:rsid w:val="007832A9"/>
    <w:rsid w:val="00783850"/>
    <w:rsid w:val="00784638"/>
    <w:rsid w:val="007848CB"/>
    <w:rsid w:val="00786226"/>
    <w:rsid w:val="007935AA"/>
    <w:rsid w:val="0079394A"/>
    <w:rsid w:val="0079464A"/>
    <w:rsid w:val="007948FE"/>
    <w:rsid w:val="00794B2F"/>
    <w:rsid w:val="00795D0F"/>
    <w:rsid w:val="00796051"/>
    <w:rsid w:val="007961D6"/>
    <w:rsid w:val="007964FA"/>
    <w:rsid w:val="00797C5A"/>
    <w:rsid w:val="007A0D2E"/>
    <w:rsid w:val="007A1540"/>
    <w:rsid w:val="007A15D1"/>
    <w:rsid w:val="007A1FD4"/>
    <w:rsid w:val="007A3EC1"/>
    <w:rsid w:val="007A64DD"/>
    <w:rsid w:val="007A6F9D"/>
    <w:rsid w:val="007A76D6"/>
    <w:rsid w:val="007B1FCD"/>
    <w:rsid w:val="007B2F81"/>
    <w:rsid w:val="007B3432"/>
    <w:rsid w:val="007B459E"/>
    <w:rsid w:val="007B4D57"/>
    <w:rsid w:val="007B5BEF"/>
    <w:rsid w:val="007B7A34"/>
    <w:rsid w:val="007C0694"/>
    <w:rsid w:val="007C1439"/>
    <w:rsid w:val="007C163D"/>
    <w:rsid w:val="007C228D"/>
    <w:rsid w:val="007C3BE3"/>
    <w:rsid w:val="007C4F17"/>
    <w:rsid w:val="007C50B8"/>
    <w:rsid w:val="007C50BA"/>
    <w:rsid w:val="007C7255"/>
    <w:rsid w:val="007C7FDD"/>
    <w:rsid w:val="007D034A"/>
    <w:rsid w:val="007D07BB"/>
    <w:rsid w:val="007D0A76"/>
    <w:rsid w:val="007D3916"/>
    <w:rsid w:val="007D3C6F"/>
    <w:rsid w:val="007D4CF3"/>
    <w:rsid w:val="007D4F1A"/>
    <w:rsid w:val="007D6201"/>
    <w:rsid w:val="007D701E"/>
    <w:rsid w:val="007D7B01"/>
    <w:rsid w:val="007E1255"/>
    <w:rsid w:val="007E2080"/>
    <w:rsid w:val="007E2731"/>
    <w:rsid w:val="007E29A5"/>
    <w:rsid w:val="007E2D76"/>
    <w:rsid w:val="007E3CEF"/>
    <w:rsid w:val="007E56D2"/>
    <w:rsid w:val="007E5962"/>
    <w:rsid w:val="007E66AC"/>
    <w:rsid w:val="007E67F4"/>
    <w:rsid w:val="007E71C5"/>
    <w:rsid w:val="007E7491"/>
    <w:rsid w:val="007E7F45"/>
    <w:rsid w:val="007F00AD"/>
    <w:rsid w:val="007F2136"/>
    <w:rsid w:val="007F29A4"/>
    <w:rsid w:val="007F35A5"/>
    <w:rsid w:val="007F418F"/>
    <w:rsid w:val="007F64FE"/>
    <w:rsid w:val="008000C6"/>
    <w:rsid w:val="008002F1"/>
    <w:rsid w:val="008008BF"/>
    <w:rsid w:val="00801480"/>
    <w:rsid w:val="00801E0F"/>
    <w:rsid w:val="008030D0"/>
    <w:rsid w:val="00803710"/>
    <w:rsid w:val="0080390E"/>
    <w:rsid w:val="008039A6"/>
    <w:rsid w:val="0080487F"/>
    <w:rsid w:val="00804AA0"/>
    <w:rsid w:val="0080503C"/>
    <w:rsid w:val="00805559"/>
    <w:rsid w:val="00805610"/>
    <w:rsid w:val="00810690"/>
    <w:rsid w:val="00810948"/>
    <w:rsid w:val="00810DB3"/>
    <w:rsid w:val="008112A1"/>
    <w:rsid w:val="008114B3"/>
    <w:rsid w:val="00811739"/>
    <w:rsid w:val="00812ABD"/>
    <w:rsid w:val="008149C9"/>
    <w:rsid w:val="00814AC5"/>
    <w:rsid w:val="00817746"/>
    <w:rsid w:val="0081797E"/>
    <w:rsid w:val="00820398"/>
    <w:rsid w:val="00820695"/>
    <w:rsid w:val="00820AAE"/>
    <w:rsid w:val="00820F93"/>
    <w:rsid w:val="00821688"/>
    <w:rsid w:val="00822D9F"/>
    <w:rsid w:val="00824587"/>
    <w:rsid w:val="0082528A"/>
    <w:rsid w:val="008252F4"/>
    <w:rsid w:val="00825983"/>
    <w:rsid w:val="00830C68"/>
    <w:rsid w:val="00831152"/>
    <w:rsid w:val="00831154"/>
    <w:rsid w:val="00834F6C"/>
    <w:rsid w:val="0083513A"/>
    <w:rsid w:val="008355C2"/>
    <w:rsid w:val="00836B92"/>
    <w:rsid w:val="00836D67"/>
    <w:rsid w:val="00836E0A"/>
    <w:rsid w:val="00840022"/>
    <w:rsid w:val="008407A1"/>
    <w:rsid w:val="0084297D"/>
    <w:rsid w:val="00844223"/>
    <w:rsid w:val="00845282"/>
    <w:rsid w:val="00846A49"/>
    <w:rsid w:val="0084727D"/>
    <w:rsid w:val="00847FDB"/>
    <w:rsid w:val="00851013"/>
    <w:rsid w:val="0085108D"/>
    <w:rsid w:val="00851961"/>
    <w:rsid w:val="00851F4F"/>
    <w:rsid w:val="00852AA6"/>
    <w:rsid w:val="008535B4"/>
    <w:rsid w:val="00853871"/>
    <w:rsid w:val="00854873"/>
    <w:rsid w:val="00854F58"/>
    <w:rsid w:val="00855819"/>
    <w:rsid w:val="00856799"/>
    <w:rsid w:val="0085684F"/>
    <w:rsid w:val="008568DE"/>
    <w:rsid w:val="00857003"/>
    <w:rsid w:val="00857A48"/>
    <w:rsid w:val="00857E69"/>
    <w:rsid w:val="0086067A"/>
    <w:rsid w:val="008619C0"/>
    <w:rsid w:val="00861CB8"/>
    <w:rsid w:val="00862340"/>
    <w:rsid w:val="00862EB7"/>
    <w:rsid w:val="00862FA6"/>
    <w:rsid w:val="008635C7"/>
    <w:rsid w:val="00863D4E"/>
    <w:rsid w:val="00863DBA"/>
    <w:rsid w:val="00864E2D"/>
    <w:rsid w:val="00866794"/>
    <w:rsid w:val="00871479"/>
    <w:rsid w:val="00871D1A"/>
    <w:rsid w:val="008724B4"/>
    <w:rsid w:val="00874472"/>
    <w:rsid w:val="00874878"/>
    <w:rsid w:val="00874C07"/>
    <w:rsid w:val="008754C8"/>
    <w:rsid w:val="008756DF"/>
    <w:rsid w:val="00875F59"/>
    <w:rsid w:val="008772A1"/>
    <w:rsid w:val="00877748"/>
    <w:rsid w:val="00877BD4"/>
    <w:rsid w:val="00881774"/>
    <w:rsid w:val="008823FE"/>
    <w:rsid w:val="00882CF0"/>
    <w:rsid w:val="00884666"/>
    <w:rsid w:val="00887130"/>
    <w:rsid w:val="0089321B"/>
    <w:rsid w:val="0089587B"/>
    <w:rsid w:val="0089648E"/>
    <w:rsid w:val="008976B1"/>
    <w:rsid w:val="00897D6C"/>
    <w:rsid w:val="008A13B5"/>
    <w:rsid w:val="008A1417"/>
    <w:rsid w:val="008A154D"/>
    <w:rsid w:val="008A1DE7"/>
    <w:rsid w:val="008A2019"/>
    <w:rsid w:val="008A24A8"/>
    <w:rsid w:val="008A2BEC"/>
    <w:rsid w:val="008A2D24"/>
    <w:rsid w:val="008A3C4A"/>
    <w:rsid w:val="008A3F84"/>
    <w:rsid w:val="008A5FE7"/>
    <w:rsid w:val="008A6007"/>
    <w:rsid w:val="008A6338"/>
    <w:rsid w:val="008A77CD"/>
    <w:rsid w:val="008B002D"/>
    <w:rsid w:val="008B065F"/>
    <w:rsid w:val="008B0B5B"/>
    <w:rsid w:val="008B2EB2"/>
    <w:rsid w:val="008B2EE8"/>
    <w:rsid w:val="008B5B5C"/>
    <w:rsid w:val="008B5E88"/>
    <w:rsid w:val="008C1036"/>
    <w:rsid w:val="008C2139"/>
    <w:rsid w:val="008C2426"/>
    <w:rsid w:val="008C4881"/>
    <w:rsid w:val="008C676B"/>
    <w:rsid w:val="008C687F"/>
    <w:rsid w:val="008C6BCC"/>
    <w:rsid w:val="008C776B"/>
    <w:rsid w:val="008C7EE7"/>
    <w:rsid w:val="008D03E5"/>
    <w:rsid w:val="008D0DBC"/>
    <w:rsid w:val="008D3DE0"/>
    <w:rsid w:val="008D51AE"/>
    <w:rsid w:val="008D51C1"/>
    <w:rsid w:val="008D5318"/>
    <w:rsid w:val="008D55B1"/>
    <w:rsid w:val="008D6EF5"/>
    <w:rsid w:val="008E0DA9"/>
    <w:rsid w:val="008E131E"/>
    <w:rsid w:val="008E13E5"/>
    <w:rsid w:val="008E21BD"/>
    <w:rsid w:val="008E2B8F"/>
    <w:rsid w:val="008E30A2"/>
    <w:rsid w:val="008E30AC"/>
    <w:rsid w:val="008E4893"/>
    <w:rsid w:val="008E53AB"/>
    <w:rsid w:val="008E6337"/>
    <w:rsid w:val="008E72E4"/>
    <w:rsid w:val="008E76DC"/>
    <w:rsid w:val="008E7CC7"/>
    <w:rsid w:val="008E7EA0"/>
    <w:rsid w:val="008F222D"/>
    <w:rsid w:val="008F3472"/>
    <w:rsid w:val="008F3ED7"/>
    <w:rsid w:val="008F5951"/>
    <w:rsid w:val="008F678A"/>
    <w:rsid w:val="009031CC"/>
    <w:rsid w:val="00903DED"/>
    <w:rsid w:val="00904D7B"/>
    <w:rsid w:val="0090754E"/>
    <w:rsid w:val="00907CC4"/>
    <w:rsid w:val="00910447"/>
    <w:rsid w:val="00910468"/>
    <w:rsid w:val="0091065E"/>
    <w:rsid w:val="00910F66"/>
    <w:rsid w:val="009127B3"/>
    <w:rsid w:val="00912813"/>
    <w:rsid w:val="0091387D"/>
    <w:rsid w:val="0091394A"/>
    <w:rsid w:val="00915317"/>
    <w:rsid w:val="00916168"/>
    <w:rsid w:val="00917B4B"/>
    <w:rsid w:val="00917BA3"/>
    <w:rsid w:val="00922BDB"/>
    <w:rsid w:val="00924F97"/>
    <w:rsid w:val="009251DD"/>
    <w:rsid w:val="0093065F"/>
    <w:rsid w:val="00930B45"/>
    <w:rsid w:val="00932719"/>
    <w:rsid w:val="00933F6B"/>
    <w:rsid w:val="009350F7"/>
    <w:rsid w:val="009359F7"/>
    <w:rsid w:val="009361AC"/>
    <w:rsid w:val="00942977"/>
    <w:rsid w:val="00942F04"/>
    <w:rsid w:val="00942FB1"/>
    <w:rsid w:val="00943E49"/>
    <w:rsid w:val="009450B6"/>
    <w:rsid w:val="00945B9E"/>
    <w:rsid w:val="00946095"/>
    <w:rsid w:val="00946C2A"/>
    <w:rsid w:val="0094759B"/>
    <w:rsid w:val="00947BF3"/>
    <w:rsid w:val="00947D2D"/>
    <w:rsid w:val="00950155"/>
    <w:rsid w:val="00951529"/>
    <w:rsid w:val="009515DC"/>
    <w:rsid w:val="00951F8F"/>
    <w:rsid w:val="0095228F"/>
    <w:rsid w:val="0095233F"/>
    <w:rsid w:val="009535FF"/>
    <w:rsid w:val="009540DF"/>
    <w:rsid w:val="00954ADB"/>
    <w:rsid w:val="00954CA1"/>
    <w:rsid w:val="0095655C"/>
    <w:rsid w:val="0096091F"/>
    <w:rsid w:val="00961ED7"/>
    <w:rsid w:val="00962395"/>
    <w:rsid w:val="009625AE"/>
    <w:rsid w:val="00963CB9"/>
    <w:rsid w:val="00964267"/>
    <w:rsid w:val="009658E5"/>
    <w:rsid w:val="00965A4C"/>
    <w:rsid w:val="00966428"/>
    <w:rsid w:val="00970643"/>
    <w:rsid w:val="00970AAA"/>
    <w:rsid w:val="009713FB"/>
    <w:rsid w:val="00971AB2"/>
    <w:rsid w:val="00972B64"/>
    <w:rsid w:val="00973056"/>
    <w:rsid w:val="00974AD4"/>
    <w:rsid w:val="0097598A"/>
    <w:rsid w:val="00977EA2"/>
    <w:rsid w:val="00977EDD"/>
    <w:rsid w:val="00977FC6"/>
    <w:rsid w:val="00980929"/>
    <w:rsid w:val="00980E6E"/>
    <w:rsid w:val="009814BD"/>
    <w:rsid w:val="0098217F"/>
    <w:rsid w:val="00983430"/>
    <w:rsid w:val="00984464"/>
    <w:rsid w:val="00984C5F"/>
    <w:rsid w:val="00985BDB"/>
    <w:rsid w:val="00987390"/>
    <w:rsid w:val="00991987"/>
    <w:rsid w:val="00991CB2"/>
    <w:rsid w:val="00992336"/>
    <w:rsid w:val="0099492F"/>
    <w:rsid w:val="009962C0"/>
    <w:rsid w:val="00996A78"/>
    <w:rsid w:val="0099760A"/>
    <w:rsid w:val="00997758"/>
    <w:rsid w:val="00997A89"/>
    <w:rsid w:val="009A0129"/>
    <w:rsid w:val="009A02FF"/>
    <w:rsid w:val="009A0660"/>
    <w:rsid w:val="009A1459"/>
    <w:rsid w:val="009A19E1"/>
    <w:rsid w:val="009A1B71"/>
    <w:rsid w:val="009A218F"/>
    <w:rsid w:val="009A2DA7"/>
    <w:rsid w:val="009A48A5"/>
    <w:rsid w:val="009A4A73"/>
    <w:rsid w:val="009A5D6F"/>
    <w:rsid w:val="009A63C9"/>
    <w:rsid w:val="009A6FB6"/>
    <w:rsid w:val="009B02C1"/>
    <w:rsid w:val="009B0379"/>
    <w:rsid w:val="009B0BC0"/>
    <w:rsid w:val="009B1A7C"/>
    <w:rsid w:val="009B21C9"/>
    <w:rsid w:val="009B32BB"/>
    <w:rsid w:val="009B330D"/>
    <w:rsid w:val="009B3A73"/>
    <w:rsid w:val="009B4308"/>
    <w:rsid w:val="009B4CC7"/>
    <w:rsid w:val="009B70F6"/>
    <w:rsid w:val="009B7154"/>
    <w:rsid w:val="009B74A7"/>
    <w:rsid w:val="009B751B"/>
    <w:rsid w:val="009B76EF"/>
    <w:rsid w:val="009B7940"/>
    <w:rsid w:val="009C23DD"/>
    <w:rsid w:val="009C27FA"/>
    <w:rsid w:val="009C332C"/>
    <w:rsid w:val="009C3B8C"/>
    <w:rsid w:val="009C3F50"/>
    <w:rsid w:val="009C45E9"/>
    <w:rsid w:val="009C4806"/>
    <w:rsid w:val="009C4F0E"/>
    <w:rsid w:val="009C54A9"/>
    <w:rsid w:val="009C6CA6"/>
    <w:rsid w:val="009D00B6"/>
    <w:rsid w:val="009D0508"/>
    <w:rsid w:val="009D05D6"/>
    <w:rsid w:val="009D1E5B"/>
    <w:rsid w:val="009D2000"/>
    <w:rsid w:val="009D205E"/>
    <w:rsid w:val="009D2454"/>
    <w:rsid w:val="009D2DFE"/>
    <w:rsid w:val="009D3075"/>
    <w:rsid w:val="009D398B"/>
    <w:rsid w:val="009D42F6"/>
    <w:rsid w:val="009D4D49"/>
    <w:rsid w:val="009D6E85"/>
    <w:rsid w:val="009D764D"/>
    <w:rsid w:val="009D7E62"/>
    <w:rsid w:val="009E2FCC"/>
    <w:rsid w:val="009E3954"/>
    <w:rsid w:val="009E3ADA"/>
    <w:rsid w:val="009E4CEE"/>
    <w:rsid w:val="009E5FE2"/>
    <w:rsid w:val="009E6BB3"/>
    <w:rsid w:val="009F0549"/>
    <w:rsid w:val="009F0AFB"/>
    <w:rsid w:val="009F0EC1"/>
    <w:rsid w:val="009F2338"/>
    <w:rsid w:val="009F2FE5"/>
    <w:rsid w:val="009F33A0"/>
    <w:rsid w:val="009F3B4C"/>
    <w:rsid w:val="009F3F87"/>
    <w:rsid w:val="009F5909"/>
    <w:rsid w:val="009F60CE"/>
    <w:rsid w:val="00A00A4F"/>
    <w:rsid w:val="00A00BBD"/>
    <w:rsid w:val="00A01C32"/>
    <w:rsid w:val="00A0231C"/>
    <w:rsid w:val="00A02464"/>
    <w:rsid w:val="00A02C62"/>
    <w:rsid w:val="00A02D46"/>
    <w:rsid w:val="00A036EC"/>
    <w:rsid w:val="00A03BF6"/>
    <w:rsid w:val="00A043DC"/>
    <w:rsid w:val="00A04438"/>
    <w:rsid w:val="00A0693B"/>
    <w:rsid w:val="00A06E43"/>
    <w:rsid w:val="00A07193"/>
    <w:rsid w:val="00A07D07"/>
    <w:rsid w:val="00A10E6F"/>
    <w:rsid w:val="00A11211"/>
    <w:rsid w:val="00A11BE4"/>
    <w:rsid w:val="00A12960"/>
    <w:rsid w:val="00A14040"/>
    <w:rsid w:val="00A14C30"/>
    <w:rsid w:val="00A16200"/>
    <w:rsid w:val="00A16E8C"/>
    <w:rsid w:val="00A175DC"/>
    <w:rsid w:val="00A1772D"/>
    <w:rsid w:val="00A177FA"/>
    <w:rsid w:val="00A208EB"/>
    <w:rsid w:val="00A22069"/>
    <w:rsid w:val="00A22421"/>
    <w:rsid w:val="00A24493"/>
    <w:rsid w:val="00A2467D"/>
    <w:rsid w:val="00A249D0"/>
    <w:rsid w:val="00A268C2"/>
    <w:rsid w:val="00A26F76"/>
    <w:rsid w:val="00A34452"/>
    <w:rsid w:val="00A36875"/>
    <w:rsid w:val="00A37664"/>
    <w:rsid w:val="00A40F36"/>
    <w:rsid w:val="00A43D05"/>
    <w:rsid w:val="00A441A4"/>
    <w:rsid w:val="00A453DB"/>
    <w:rsid w:val="00A51781"/>
    <w:rsid w:val="00A52A7E"/>
    <w:rsid w:val="00A52DB1"/>
    <w:rsid w:val="00A53102"/>
    <w:rsid w:val="00A53995"/>
    <w:rsid w:val="00A541AA"/>
    <w:rsid w:val="00A547EA"/>
    <w:rsid w:val="00A551E2"/>
    <w:rsid w:val="00A56CD8"/>
    <w:rsid w:val="00A6009D"/>
    <w:rsid w:val="00A6099A"/>
    <w:rsid w:val="00A61935"/>
    <w:rsid w:val="00A631C0"/>
    <w:rsid w:val="00A644FA"/>
    <w:rsid w:val="00A65EB1"/>
    <w:rsid w:val="00A675E9"/>
    <w:rsid w:val="00A7036F"/>
    <w:rsid w:val="00A7118E"/>
    <w:rsid w:val="00A71352"/>
    <w:rsid w:val="00A71A99"/>
    <w:rsid w:val="00A72430"/>
    <w:rsid w:val="00A726E5"/>
    <w:rsid w:val="00A73628"/>
    <w:rsid w:val="00A74802"/>
    <w:rsid w:val="00A768EC"/>
    <w:rsid w:val="00A77708"/>
    <w:rsid w:val="00A8175B"/>
    <w:rsid w:val="00A820CD"/>
    <w:rsid w:val="00A823CC"/>
    <w:rsid w:val="00A82524"/>
    <w:rsid w:val="00A8292E"/>
    <w:rsid w:val="00A829E5"/>
    <w:rsid w:val="00A84466"/>
    <w:rsid w:val="00A854CC"/>
    <w:rsid w:val="00A859F6"/>
    <w:rsid w:val="00A86D73"/>
    <w:rsid w:val="00A8770E"/>
    <w:rsid w:val="00A87B87"/>
    <w:rsid w:val="00A87E5B"/>
    <w:rsid w:val="00A937F9"/>
    <w:rsid w:val="00A94E00"/>
    <w:rsid w:val="00A9612F"/>
    <w:rsid w:val="00A96250"/>
    <w:rsid w:val="00A97F72"/>
    <w:rsid w:val="00AA17B7"/>
    <w:rsid w:val="00AA3858"/>
    <w:rsid w:val="00AA4865"/>
    <w:rsid w:val="00AA4C3D"/>
    <w:rsid w:val="00AB16E5"/>
    <w:rsid w:val="00AB1E44"/>
    <w:rsid w:val="00AB25DE"/>
    <w:rsid w:val="00AB58FA"/>
    <w:rsid w:val="00AB5A64"/>
    <w:rsid w:val="00AB7DF6"/>
    <w:rsid w:val="00AC0A1F"/>
    <w:rsid w:val="00AC1E1E"/>
    <w:rsid w:val="00AC2FD0"/>
    <w:rsid w:val="00AC43A6"/>
    <w:rsid w:val="00AC47E1"/>
    <w:rsid w:val="00AC5153"/>
    <w:rsid w:val="00AC539E"/>
    <w:rsid w:val="00AC5EAE"/>
    <w:rsid w:val="00AC6E64"/>
    <w:rsid w:val="00AC7554"/>
    <w:rsid w:val="00AC7F33"/>
    <w:rsid w:val="00AD03F9"/>
    <w:rsid w:val="00AD3F06"/>
    <w:rsid w:val="00AD41F4"/>
    <w:rsid w:val="00AD4F12"/>
    <w:rsid w:val="00AD67FA"/>
    <w:rsid w:val="00AD7ED5"/>
    <w:rsid w:val="00AE0B09"/>
    <w:rsid w:val="00AE0EE3"/>
    <w:rsid w:val="00AE15D0"/>
    <w:rsid w:val="00AE1864"/>
    <w:rsid w:val="00AE2477"/>
    <w:rsid w:val="00AE2588"/>
    <w:rsid w:val="00AE3362"/>
    <w:rsid w:val="00AE35C2"/>
    <w:rsid w:val="00AE3A90"/>
    <w:rsid w:val="00AE4812"/>
    <w:rsid w:val="00AE4BAE"/>
    <w:rsid w:val="00AE5029"/>
    <w:rsid w:val="00AE5DE3"/>
    <w:rsid w:val="00AE6440"/>
    <w:rsid w:val="00AE6704"/>
    <w:rsid w:val="00AF0424"/>
    <w:rsid w:val="00AF27A5"/>
    <w:rsid w:val="00AF27F9"/>
    <w:rsid w:val="00AF29B8"/>
    <w:rsid w:val="00AF304D"/>
    <w:rsid w:val="00AF4C82"/>
    <w:rsid w:val="00AF5048"/>
    <w:rsid w:val="00AF51BE"/>
    <w:rsid w:val="00AF640F"/>
    <w:rsid w:val="00AF7046"/>
    <w:rsid w:val="00AF77F7"/>
    <w:rsid w:val="00AF7DDC"/>
    <w:rsid w:val="00B00842"/>
    <w:rsid w:val="00B02B08"/>
    <w:rsid w:val="00B02DBB"/>
    <w:rsid w:val="00B042EA"/>
    <w:rsid w:val="00B06259"/>
    <w:rsid w:val="00B067D4"/>
    <w:rsid w:val="00B07333"/>
    <w:rsid w:val="00B10E9C"/>
    <w:rsid w:val="00B12937"/>
    <w:rsid w:val="00B129B8"/>
    <w:rsid w:val="00B129E9"/>
    <w:rsid w:val="00B14C23"/>
    <w:rsid w:val="00B15596"/>
    <w:rsid w:val="00B1566C"/>
    <w:rsid w:val="00B21264"/>
    <w:rsid w:val="00B2273A"/>
    <w:rsid w:val="00B23628"/>
    <w:rsid w:val="00B25582"/>
    <w:rsid w:val="00B273D9"/>
    <w:rsid w:val="00B277C3"/>
    <w:rsid w:val="00B30232"/>
    <w:rsid w:val="00B309BC"/>
    <w:rsid w:val="00B32EF3"/>
    <w:rsid w:val="00B337FE"/>
    <w:rsid w:val="00B3427D"/>
    <w:rsid w:val="00B35C12"/>
    <w:rsid w:val="00B361EA"/>
    <w:rsid w:val="00B365DB"/>
    <w:rsid w:val="00B36B0A"/>
    <w:rsid w:val="00B37745"/>
    <w:rsid w:val="00B37842"/>
    <w:rsid w:val="00B4032D"/>
    <w:rsid w:val="00B40D7A"/>
    <w:rsid w:val="00B412B6"/>
    <w:rsid w:val="00B4270E"/>
    <w:rsid w:val="00B42749"/>
    <w:rsid w:val="00B42A77"/>
    <w:rsid w:val="00B43050"/>
    <w:rsid w:val="00B43D3D"/>
    <w:rsid w:val="00B43EE5"/>
    <w:rsid w:val="00B447CB"/>
    <w:rsid w:val="00B46146"/>
    <w:rsid w:val="00B46304"/>
    <w:rsid w:val="00B46AE4"/>
    <w:rsid w:val="00B47770"/>
    <w:rsid w:val="00B47A89"/>
    <w:rsid w:val="00B50F92"/>
    <w:rsid w:val="00B52124"/>
    <w:rsid w:val="00B52750"/>
    <w:rsid w:val="00B5329E"/>
    <w:rsid w:val="00B54473"/>
    <w:rsid w:val="00B54EA0"/>
    <w:rsid w:val="00B57B0F"/>
    <w:rsid w:val="00B60251"/>
    <w:rsid w:val="00B60B5E"/>
    <w:rsid w:val="00B623CC"/>
    <w:rsid w:val="00B6398E"/>
    <w:rsid w:val="00B65605"/>
    <w:rsid w:val="00B66450"/>
    <w:rsid w:val="00B667EB"/>
    <w:rsid w:val="00B6736A"/>
    <w:rsid w:val="00B706C2"/>
    <w:rsid w:val="00B709DF"/>
    <w:rsid w:val="00B711AC"/>
    <w:rsid w:val="00B71273"/>
    <w:rsid w:val="00B71714"/>
    <w:rsid w:val="00B731D8"/>
    <w:rsid w:val="00B7360B"/>
    <w:rsid w:val="00B744CC"/>
    <w:rsid w:val="00B75D2B"/>
    <w:rsid w:val="00B811C8"/>
    <w:rsid w:val="00B815FE"/>
    <w:rsid w:val="00B82BF8"/>
    <w:rsid w:val="00B836C5"/>
    <w:rsid w:val="00B84CCE"/>
    <w:rsid w:val="00B84EE1"/>
    <w:rsid w:val="00B86588"/>
    <w:rsid w:val="00B87297"/>
    <w:rsid w:val="00B87543"/>
    <w:rsid w:val="00B87C3C"/>
    <w:rsid w:val="00B902FC"/>
    <w:rsid w:val="00B9092F"/>
    <w:rsid w:val="00B91300"/>
    <w:rsid w:val="00B91585"/>
    <w:rsid w:val="00B921FC"/>
    <w:rsid w:val="00B92213"/>
    <w:rsid w:val="00B92375"/>
    <w:rsid w:val="00B92C4D"/>
    <w:rsid w:val="00B937D8"/>
    <w:rsid w:val="00B95AC6"/>
    <w:rsid w:val="00B96146"/>
    <w:rsid w:val="00B968F7"/>
    <w:rsid w:val="00B97108"/>
    <w:rsid w:val="00B97F7D"/>
    <w:rsid w:val="00BA22F2"/>
    <w:rsid w:val="00BA2F00"/>
    <w:rsid w:val="00BA5C18"/>
    <w:rsid w:val="00BA6974"/>
    <w:rsid w:val="00BB0893"/>
    <w:rsid w:val="00BB0D1A"/>
    <w:rsid w:val="00BB1F11"/>
    <w:rsid w:val="00BB225C"/>
    <w:rsid w:val="00BB2D79"/>
    <w:rsid w:val="00BB5D6F"/>
    <w:rsid w:val="00BB7661"/>
    <w:rsid w:val="00BC02C9"/>
    <w:rsid w:val="00BC2088"/>
    <w:rsid w:val="00BC2465"/>
    <w:rsid w:val="00BC26EA"/>
    <w:rsid w:val="00BC3BB9"/>
    <w:rsid w:val="00BC434F"/>
    <w:rsid w:val="00BC5370"/>
    <w:rsid w:val="00BC71BC"/>
    <w:rsid w:val="00BC7265"/>
    <w:rsid w:val="00BC7688"/>
    <w:rsid w:val="00BC78FA"/>
    <w:rsid w:val="00BD0250"/>
    <w:rsid w:val="00BD1075"/>
    <w:rsid w:val="00BD1343"/>
    <w:rsid w:val="00BD193A"/>
    <w:rsid w:val="00BD194F"/>
    <w:rsid w:val="00BD1E69"/>
    <w:rsid w:val="00BD2DB6"/>
    <w:rsid w:val="00BD4ECF"/>
    <w:rsid w:val="00BD5340"/>
    <w:rsid w:val="00BD6EA4"/>
    <w:rsid w:val="00BE03D4"/>
    <w:rsid w:val="00BE073C"/>
    <w:rsid w:val="00BE15B3"/>
    <w:rsid w:val="00BE1661"/>
    <w:rsid w:val="00BE184C"/>
    <w:rsid w:val="00BE223F"/>
    <w:rsid w:val="00BE257D"/>
    <w:rsid w:val="00BE2CB6"/>
    <w:rsid w:val="00BE5557"/>
    <w:rsid w:val="00BE5694"/>
    <w:rsid w:val="00BE6EB6"/>
    <w:rsid w:val="00BE6F8C"/>
    <w:rsid w:val="00BE711A"/>
    <w:rsid w:val="00BF01B5"/>
    <w:rsid w:val="00BF0D62"/>
    <w:rsid w:val="00BF2EB5"/>
    <w:rsid w:val="00BF36CB"/>
    <w:rsid w:val="00BF3EB9"/>
    <w:rsid w:val="00BF3EE3"/>
    <w:rsid w:val="00BF5222"/>
    <w:rsid w:val="00BF5A8A"/>
    <w:rsid w:val="00BF66F6"/>
    <w:rsid w:val="00C00C87"/>
    <w:rsid w:val="00C00F6D"/>
    <w:rsid w:val="00C015E8"/>
    <w:rsid w:val="00C03348"/>
    <w:rsid w:val="00C033D0"/>
    <w:rsid w:val="00C05544"/>
    <w:rsid w:val="00C05F52"/>
    <w:rsid w:val="00C067B8"/>
    <w:rsid w:val="00C06A93"/>
    <w:rsid w:val="00C0767A"/>
    <w:rsid w:val="00C1185A"/>
    <w:rsid w:val="00C11C3C"/>
    <w:rsid w:val="00C120DE"/>
    <w:rsid w:val="00C123EB"/>
    <w:rsid w:val="00C12EA9"/>
    <w:rsid w:val="00C12F9E"/>
    <w:rsid w:val="00C13E2A"/>
    <w:rsid w:val="00C14D59"/>
    <w:rsid w:val="00C14FA8"/>
    <w:rsid w:val="00C153CF"/>
    <w:rsid w:val="00C15484"/>
    <w:rsid w:val="00C16155"/>
    <w:rsid w:val="00C2101E"/>
    <w:rsid w:val="00C21F02"/>
    <w:rsid w:val="00C224BF"/>
    <w:rsid w:val="00C23755"/>
    <w:rsid w:val="00C251B0"/>
    <w:rsid w:val="00C266C2"/>
    <w:rsid w:val="00C27374"/>
    <w:rsid w:val="00C27D17"/>
    <w:rsid w:val="00C3353B"/>
    <w:rsid w:val="00C33560"/>
    <w:rsid w:val="00C338F5"/>
    <w:rsid w:val="00C33ADA"/>
    <w:rsid w:val="00C34111"/>
    <w:rsid w:val="00C34B64"/>
    <w:rsid w:val="00C36B5B"/>
    <w:rsid w:val="00C430D9"/>
    <w:rsid w:val="00C43351"/>
    <w:rsid w:val="00C436E4"/>
    <w:rsid w:val="00C43AE8"/>
    <w:rsid w:val="00C44AF5"/>
    <w:rsid w:val="00C45677"/>
    <w:rsid w:val="00C46EE0"/>
    <w:rsid w:val="00C503F9"/>
    <w:rsid w:val="00C508E6"/>
    <w:rsid w:val="00C51078"/>
    <w:rsid w:val="00C51841"/>
    <w:rsid w:val="00C5277F"/>
    <w:rsid w:val="00C5318A"/>
    <w:rsid w:val="00C5401E"/>
    <w:rsid w:val="00C54665"/>
    <w:rsid w:val="00C54CFD"/>
    <w:rsid w:val="00C55650"/>
    <w:rsid w:val="00C556C1"/>
    <w:rsid w:val="00C57F0E"/>
    <w:rsid w:val="00C6099C"/>
    <w:rsid w:val="00C60B81"/>
    <w:rsid w:val="00C615B9"/>
    <w:rsid w:val="00C61A79"/>
    <w:rsid w:val="00C644AF"/>
    <w:rsid w:val="00C64784"/>
    <w:rsid w:val="00C64FD6"/>
    <w:rsid w:val="00C65FCD"/>
    <w:rsid w:val="00C6642F"/>
    <w:rsid w:val="00C66634"/>
    <w:rsid w:val="00C6708E"/>
    <w:rsid w:val="00C67780"/>
    <w:rsid w:val="00C679E1"/>
    <w:rsid w:val="00C7090D"/>
    <w:rsid w:val="00C70E6A"/>
    <w:rsid w:val="00C71683"/>
    <w:rsid w:val="00C71D9F"/>
    <w:rsid w:val="00C72510"/>
    <w:rsid w:val="00C73226"/>
    <w:rsid w:val="00C733FE"/>
    <w:rsid w:val="00C756C2"/>
    <w:rsid w:val="00C75904"/>
    <w:rsid w:val="00C75F8C"/>
    <w:rsid w:val="00C75FF2"/>
    <w:rsid w:val="00C7677C"/>
    <w:rsid w:val="00C77F9B"/>
    <w:rsid w:val="00C80C84"/>
    <w:rsid w:val="00C8138D"/>
    <w:rsid w:val="00C817D6"/>
    <w:rsid w:val="00C81FDD"/>
    <w:rsid w:val="00C82194"/>
    <w:rsid w:val="00C82558"/>
    <w:rsid w:val="00C8272F"/>
    <w:rsid w:val="00C82B78"/>
    <w:rsid w:val="00C84761"/>
    <w:rsid w:val="00C85184"/>
    <w:rsid w:val="00C872B5"/>
    <w:rsid w:val="00C87650"/>
    <w:rsid w:val="00C902C6"/>
    <w:rsid w:val="00C9192B"/>
    <w:rsid w:val="00C925F9"/>
    <w:rsid w:val="00C92C12"/>
    <w:rsid w:val="00C93927"/>
    <w:rsid w:val="00C93934"/>
    <w:rsid w:val="00C9427A"/>
    <w:rsid w:val="00C94B15"/>
    <w:rsid w:val="00C94F30"/>
    <w:rsid w:val="00C9656F"/>
    <w:rsid w:val="00C969B4"/>
    <w:rsid w:val="00C9790A"/>
    <w:rsid w:val="00C97A42"/>
    <w:rsid w:val="00CA00A8"/>
    <w:rsid w:val="00CA0968"/>
    <w:rsid w:val="00CA1E0A"/>
    <w:rsid w:val="00CA3055"/>
    <w:rsid w:val="00CA3FAB"/>
    <w:rsid w:val="00CA4129"/>
    <w:rsid w:val="00CA56A3"/>
    <w:rsid w:val="00CB0853"/>
    <w:rsid w:val="00CB1C76"/>
    <w:rsid w:val="00CB251D"/>
    <w:rsid w:val="00CB2BFD"/>
    <w:rsid w:val="00CB2C3A"/>
    <w:rsid w:val="00CB2C60"/>
    <w:rsid w:val="00CB3DAC"/>
    <w:rsid w:val="00CB59D8"/>
    <w:rsid w:val="00CB5A8B"/>
    <w:rsid w:val="00CB7285"/>
    <w:rsid w:val="00CC095F"/>
    <w:rsid w:val="00CC1791"/>
    <w:rsid w:val="00CC1C58"/>
    <w:rsid w:val="00CC331B"/>
    <w:rsid w:val="00CC458A"/>
    <w:rsid w:val="00CC47AF"/>
    <w:rsid w:val="00CC5456"/>
    <w:rsid w:val="00CC5597"/>
    <w:rsid w:val="00CC6BE0"/>
    <w:rsid w:val="00CC7E80"/>
    <w:rsid w:val="00CD017F"/>
    <w:rsid w:val="00CD0B94"/>
    <w:rsid w:val="00CD11DB"/>
    <w:rsid w:val="00CD2C54"/>
    <w:rsid w:val="00CD3EAD"/>
    <w:rsid w:val="00CD4C72"/>
    <w:rsid w:val="00CD612F"/>
    <w:rsid w:val="00CD6541"/>
    <w:rsid w:val="00CD6892"/>
    <w:rsid w:val="00CE0E73"/>
    <w:rsid w:val="00CE136F"/>
    <w:rsid w:val="00CE1A06"/>
    <w:rsid w:val="00CE2C00"/>
    <w:rsid w:val="00CE2FB9"/>
    <w:rsid w:val="00CE4016"/>
    <w:rsid w:val="00CE56C2"/>
    <w:rsid w:val="00CE5843"/>
    <w:rsid w:val="00CE5D60"/>
    <w:rsid w:val="00CE6BB8"/>
    <w:rsid w:val="00CF010A"/>
    <w:rsid w:val="00CF09F5"/>
    <w:rsid w:val="00CF41C2"/>
    <w:rsid w:val="00CF4520"/>
    <w:rsid w:val="00CF4CA1"/>
    <w:rsid w:val="00CF5750"/>
    <w:rsid w:val="00CF5E13"/>
    <w:rsid w:val="00CF6457"/>
    <w:rsid w:val="00CF6E16"/>
    <w:rsid w:val="00CF703E"/>
    <w:rsid w:val="00CF7ABA"/>
    <w:rsid w:val="00CF7D64"/>
    <w:rsid w:val="00CF7F76"/>
    <w:rsid w:val="00D00B6A"/>
    <w:rsid w:val="00D037E9"/>
    <w:rsid w:val="00D04CFC"/>
    <w:rsid w:val="00D05B49"/>
    <w:rsid w:val="00D064E1"/>
    <w:rsid w:val="00D0672E"/>
    <w:rsid w:val="00D06E62"/>
    <w:rsid w:val="00D07D58"/>
    <w:rsid w:val="00D10925"/>
    <w:rsid w:val="00D1242C"/>
    <w:rsid w:val="00D12DF0"/>
    <w:rsid w:val="00D1388A"/>
    <w:rsid w:val="00D1389A"/>
    <w:rsid w:val="00D149C5"/>
    <w:rsid w:val="00D14C4D"/>
    <w:rsid w:val="00D1793C"/>
    <w:rsid w:val="00D17D6B"/>
    <w:rsid w:val="00D17EE5"/>
    <w:rsid w:val="00D202A3"/>
    <w:rsid w:val="00D20606"/>
    <w:rsid w:val="00D209EF"/>
    <w:rsid w:val="00D20E41"/>
    <w:rsid w:val="00D218DE"/>
    <w:rsid w:val="00D23451"/>
    <w:rsid w:val="00D23605"/>
    <w:rsid w:val="00D24A4F"/>
    <w:rsid w:val="00D24C01"/>
    <w:rsid w:val="00D260F5"/>
    <w:rsid w:val="00D26C43"/>
    <w:rsid w:val="00D27144"/>
    <w:rsid w:val="00D27F7D"/>
    <w:rsid w:val="00D30562"/>
    <w:rsid w:val="00D321C1"/>
    <w:rsid w:val="00D32C5E"/>
    <w:rsid w:val="00D32D77"/>
    <w:rsid w:val="00D359AA"/>
    <w:rsid w:val="00D363CF"/>
    <w:rsid w:val="00D36F59"/>
    <w:rsid w:val="00D40F0E"/>
    <w:rsid w:val="00D4199E"/>
    <w:rsid w:val="00D41A89"/>
    <w:rsid w:val="00D42110"/>
    <w:rsid w:val="00D434B5"/>
    <w:rsid w:val="00D43656"/>
    <w:rsid w:val="00D436DA"/>
    <w:rsid w:val="00D43F2F"/>
    <w:rsid w:val="00D44AD7"/>
    <w:rsid w:val="00D47136"/>
    <w:rsid w:val="00D47E57"/>
    <w:rsid w:val="00D507CC"/>
    <w:rsid w:val="00D5196F"/>
    <w:rsid w:val="00D51D49"/>
    <w:rsid w:val="00D52373"/>
    <w:rsid w:val="00D530C5"/>
    <w:rsid w:val="00D53FBF"/>
    <w:rsid w:val="00D541DA"/>
    <w:rsid w:val="00D55208"/>
    <w:rsid w:val="00D55AA6"/>
    <w:rsid w:val="00D565AE"/>
    <w:rsid w:val="00D579C6"/>
    <w:rsid w:val="00D57C68"/>
    <w:rsid w:val="00D61359"/>
    <w:rsid w:val="00D643C5"/>
    <w:rsid w:val="00D6458C"/>
    <w:rsid w:val="00D660B0"/>
    <w:rsid w:val="00D660EB"/>
    <w:rsid w:val="00D66706"/>
    <w:rsid w:val="00D67190"/>
    <w:rsid w:val="00D70ADA"/>
    <w:rsid w:val="00D72366"/>
    <w:rsid w:val="00D728CB"/>
    <w:rsid w:val="00D75313"/>
    <w:rsid w:val="00D75FEF"/>
    <w:rsid w:val="00D7691F"/>
    <w:rsid w:val="00D8003D"/>
    <w:rsid w:val="00D80E8E"/>
    <w:rsid w:val="00D813B7"/>
    <w:rsid w:val="00D81CC9"/>
    <w:rsid w:val="00D82CBC"/>
    <w:rsid w:val="00D836D6"/>
    <w:rsid w:val="00D83B0D"/>
    <w:rsid w:val="00D8493E"/>
    <w:rsid w:val="00D879F1"/>
    <w:rsid w:val="00D9026E"/>
    <w:rsid w:val="00D922F6"/>
    <w:rsid w:val="00D92D5E"/>
    <w:rsid w:val="00D9330E"/>
    <w:rsid w:val="00D94101"/>
    <w:rsid w:val="00D96B76"/>
    <w:rsid w:val="00D976BE"/>
    <w:rsid w:val="00DA01B4"/>
    <w:rsid w:val="00DA0475"/>
    <w:rsid w:val="00DA0581"/>
    <w:rsid w:val="00DA095E"/>
    <w:rsid w:val="00DA0983"/>
    <w:rsid w:val="00DA5F82"/>
    <w:rsid w:val="00DA5FC6"/>
    <w:rsid w:val="00DB0C99"/>
    <w:rsid w:val="00DB0DA9"/>
    <w:rsid w:val="00DB12F1"/>
    <w:rsid w:val="00DB2CAC"/>
    <w:rsid w:val="00DB3F29"/>
    <w:rsid w:val="00DB3F96"/>
    <w:rsid w:val="00DB7020"/>
    <w:rsid w:val="00DB72C1"/>
    <w:rsid w:val="00DB734C"/>
    <w:rsid w:val="00DB7719"/>
    <w:rsid w:val="00DC0221"/>
    <w:rsid w:val="00DC0714"/>
    <w:rsid w:val="00DC0D30"/>
    <w:rsid w:val="00DC0D6D"/>
    <w:rsid w:val="00DC0E76"/>
    <w:rsid w:val="00DC14B5"/>
    <w:rsid w:val="00DC2DBC"/>
    <w:rsid w:val="00DC3FC3"/>
    <w:rsid w:val="00DC42F3"/>
    <w:rsid w:val="00DC4355"/>
    <w:rsid w:val="00DC4ED6"/>
    <w:rsid w:val="00DC56B3"/>
    <w:rsid w:val="00DC57A2"/>
    <w:rsid w:val="00DC5BDD"/>
    <w:rsid w:val="00DD0FBB"/>
    <w:rsid w:val="00DD16FD"/>
    <w:rsid w:val="00DD2043"/>
    <w:rsid w:val="00DD283F"/>
    <w:rsid w:val="00DD53FA"/>
    <w:rsid w:val="00DE019B"/>
    <w:rsid w:val="00DE1567"/>
    <w:rsid w:val="00DE554A"/>
    <w:rsid w:val="00DE7AC7"/>
    <w:rsid w:val="00DF0B82"/>
    <w:rsid w:val="00DF0EE8"/>
    <w:rsid w:val="00DF1600"/>
    <w:rsid w:val="00DF183C"/>
    <w:rsid w:val="00DF271D"/>
    <w:rsid w:val="00DF406F"/>
    <w:rsid w:val="00DF54B7"/>
    <w:rsid w:val="00DF5DEC"/>
    <w:rsid w:val="00DF5F1A"/>
    <w:rsid w:val="00DF68DA"/>
    <w:rsid w:val="00DF6FEF"/>
    <w:rsid w:val="00DF778C"/>
    <w:rsid w:val="00DF7A03"/>
    <w:rsid w:val="00DF7CBA"/>
    <w:rsid w:val="00E001F6"/>
    <w:rsid w:val="00E015F2"/>
    <w:rsid w:val="00E01B4C"/>
    <w:rsid w:val="00E01BA5"/>
    <w:rsid w:val="00E04428"/>
    <w:rsid w:val="00E04B36"/>
    <w:rsid w:val="00E05333"/>
    <w:rsid w:val="00E06A3D"/>
    <w:rsid w:val="00E102E9"/>
    <w:rsid w:val="00E10782"/>
    <w:rsid w:val="00E10DCF"/>
    <w:rsid w:val="00E13418"/>
    <w:rsid w:val="00E14110"/>
    <w:rsid w:val="00E14351"/>
    <w:rsid w:val="00E16C75"/>
    <w:rsid w:val="00E2019C"/>
    <w:rsid w:val="00E204A2"/>
    <w:rsid w:val="00E21BE8"/>
    <w:rsid w:val="00E24E19"/>
    <w:rsid w:val="00E2625C"/>
    <w:rsid w:val="00E268A7"/>
    <w:rsid w:val="00E26D22"/>
    <w:rsid w:val="00E305C5"/>
    <w:rsid w:val="00E30603"/>
    <w:rsid w:val="00E30924"/>
    <w:rsid w:val="00E30A44"/>
    <w:rsid w:val="00E3102B"/>
    <w:rsid w:val="00E31527"/>
    <w:rsid w:val="00E31D93"/>
    <w:rsid w:val="00E3204B"/>
    <w:rsid w:val="00E33583"/>
    <w:rsid w:val="00E34318"/>
    <w:rsid w:val="00E344A8"/>
    <w:rsid w:val="00E36113"/>
    <w:rsid w:val="00E4073D"/>
    <w:rsid w:val="00E4205B"/>
    <w:rsid w:val="00E4287C"/>
    <w:rsid w:val="00E438E0"/>
    <w:rsid w:val="00E45721"/>
    <w:rsid w:val="00E4681A"/>
    <w:rsid w:val="00E47DF4"/>
    <w:rsid w:val="00E5042C"/>
    <w:rsid w:val="00E5117D"/>
    <w:rsid w:val="00E514FC"/>
    <w:rsid w:val="00E520A1"/>
    <w:rsid w:val="00E5265D"/>
    <w:rsid w:val="00E53190"/>
    <w:rsid w:val="00E5550A"/>
    <w:rsid w:val="00E56ACD"/>
    <w:rsid w:val="00E57A66"/>
    <w:rsid w:val="00E609BF"/>
    <w:rsid w:val="00E60DCE"/>
    <w:rsid w:val="00E61478"/>
    <w:rsid w:val="00E61BD2"/>
    <w:rsid w:val="00E62E5D"/>
    <w:rsid w:val="00E62EA8"/>
    <w:rsid w:val="00E638E1"/>
    <w:rsid w:val="00E64A0B"/>
    <w:rsid w:val="00E6547D"/>
    <w:rsid w:val="00E668E7"/>
    <w:rsid w:val="00E66FCB"/>
    <w:rsid w:val="00E674EA"/>
    <w:rsid w:val="00E6786D"/>
    <w:rsid w:val="00E7074A"/>
    <w:rsid w:val="00E71771"/>
    <w:rsid w:val="00E7188B"/>
    <w:rsid w:val="00E7294F"/>
    <w:rsid w:val="00E73232"/>
    <w:rsid w:val="00E73464"/>
    <w:rsid w:val="00E741B4"/>
    <w:rsid w:val="00E74566"/>
    <w:rsid w:val="00E7518D"/>
    <w:rsid w:val="00E7527C"/>
    <w:rsid w:val="00E76EE2"/>
    <w:rsid w:val="00E77EF2"/>
    <w:rsid w:val="00E80424"/>
    <w:rsid w:val="00E80D77"/>
    <w:rsid w:val="00E80E89"/>
    <w:rsid w:val="00E8149D"/>
    <w:rsid w:val="00E81AA3"/>
    <w:rsid w:val="00E81ABA"/>
    <w:rsid w:val="00E82491"/>
    <w:rsid w:val="00E82603"/>
    <w:rsid w:val="00E826FF"/>
    <w:rsid w:val="00E82FB8"/>
    <w:rsid w:val="00E84D53"/>
    <w:rsid w:val="00E84F3E"/>
    <w:rsid w:val="00E858E3"/>
    <w:rsid w:val="00E85BB8"/>
    <w:rsid w:val="00E90A30"/>
    <w:rsid w:val="00E92C43"/>
    <w:rsid w:val="00E93D28"/>
    <w:rsid w:val="00E94E69"/>
    <w:rsid w:val="00E95144"/>
    <w:rsid w:val="00E95441"/>
    <w:rsid w:val="00E95807"/>
    <w:rsid w:val="00E95DC9"/>
    <w:rsid w:val="00E95E0A"/>
    <w:rsid w:val="00E95F5E"/>
    <w:rsid w:val="00E9614C"/>
    <w:rsid w:val="00E97395"/>
    <w:rsid w:val="00E97C32"/>
    <w:rsid w:val="00EA2F74"/>
    <w:rsid w:val="00EA4009"/>
    <w:rsid w:val="00EA408F"/>
    <w:rsid w:val="00EA5468"/>
    <w:rsid w:val="00EA625D"/>
    <w:rsid w:val="00EA6531"/>
    <w:rsid w:val="00EA7DF9"/>
    <w:rsid w:val="00EA7EAC"/>
    <w:rsid w:val="00EB18ED"/>
    <w:rsid w:val="00EB568D"/>
    <w:rsid w:val="00EB6377"/>
    <w:rsid w:val="00EC0E20"/>
    <w:rsid w:val="00EC11D3"/>
    <w:rsid w:val="00EC15F4"/>
    <w:rsid w:val="00EC1B19"/>
    <w:rsid w:val="00EC2113"/>
    <w:rsid w:val="00EC22D7"/>
    <w:rsid w:val="00EC3AEE"/>
    <w:rsid w:val="00EC51A0"/>
    <w:rsid w:val="00EC53DE"/>
    <w:rsid w:val="00EC5AF1"/>
    <w:rsid w:val="00EC7115"/>
    <w:rsid w:val="00EC7209"/>
    <w:rsid w:val="00EC75D1"/>
    <w:rsid w:val="00EC7AB2"/>
    <w:rsid w:val="00ED1BB8"/>
    <w:rsid w:val="00ED244F"/>
    <w:rsid w:val="00ED346B"/>
    <w:rsid w:val="00ED3A21"/>
    <w:rsid w:val="00ED3D9A"/>
    <w:rsid w:val="00ED3F27"/>
    <w:rsid w:val="00ED4319"/>
    <w:rsid w:val="00ED494C"/>
    <w:rsid w:val="00ED4AB3"/>
    <w:rsid w:val="00ED5C25"/>
    <w:rsid w:val="00ED681B"/>
    <w:rsid w:val="00ED6AFA"/>
    <w:rsid w:val="00ED725F"/>
    <w:rsid w:val="00ED7903"/>
    <w:rsid w:val="00ED7C25"/>
    <w:rsid w:val="00EE0CDD"/>
    <w:rsid w:val="00EE1748"/>
    <w:rsid w:val="00EE22D0"/>
    <w:rsid w:val="00EE25ED"/>
    <w:rsid w:val="00EE3ABE"/>
    <w:rsid w:val="00EE43FC"/>
    <w:rsid w:val="00EE5190"/>
    <w:rsid w:val="00EE6268"/>
    <w:rsid w:val="00EE6A93"/>
    <w:rsid w:val="00EE78F5"/>
    <w:rsid w:val="00EF00F3"/>
    <w:rsid w:val="00EF1CBD"/>
    <w:rsid w:val="00EF20E0"/>
    <w:rsid w:val="00EF2200"/>
    <w:rsid w:val="00EF2705"/>
    <w:rsid w:val="00EF2B74"/>
    <w:rsid w:val="00EF2F18"/>
    <w:rsid w:val="00EF4899"/>
    <w:rsid w:val="00EF4CE1"/>
    <w:rsid w:val="00EF5617"/>
    <w:rsid w:val="00EF6C6A"/>
    <w:rsid w:val="00EF6CA7"/>
    <w:rsid w:val="00EF72D2"/>
    <w:rsid w:val="00F009F2"/>
    <w:rsid w:val="00F015EC"/>
    <w:rsid w:val="00F02E5D"/>
    <w:rsid w:val="00F0512A"/>
    <w:rsid w:val="00F061BC"/>
    <w:rsid w:val="00F069CD"/>
    <w:rsid w:val="00F078DD"/>
    <w:rsid w:val="00F07E0D"/>
    <w:rsid w:val="00F10611"/>
    <w:rsid w:val="00F108FF"/>
    <w:rsid w:val="00F10E95"/>
    <w:rsid w:val="00F11954"/>
    <w:rsid w:val="00F11A1A"/>
    <w:rsid w:val="00F125F1"/>
    <w:rsid w:val="00F134A6"/>
    <w:rsid w:val="00F13F2E"/>
    <w:rsid w:val="00F14238"/>
    <w:rsid w:val="00F14A3A"/>
    <w:rsid w:val="00F1516C"/>
    <w:rsid w:val="00F15A99"/>
    <w:rsid w:val="00F15D17"/>
    <w:rsid w:val="00F16FCC"/>
    <w:rsid w:val="00F171C4"/>
    <w:rsid w:val="00F17451"/>
    <w:rsid w:val="00F17766"/>
    <w:rsid w:val="00F22482"/>
    <w:rsid w:val="00F22838"/>
    <w:rsid w:val="00F22D1F"/>
    <w:rsid w:val="00F22FBB"/>
    <w:rsid w:val="00F244FE"/>
    <w:rsid w:val="00F25767"/>
    <w:rsid w:val="00F27091"/>
    <w:rsid w:val="00F2796F"/>
    <w:rsid w:val="00F27CCA"/>
    <w:rsid w:val="00F3054C"/>
    <w:rsid w:val="00F34852"/>
    <w:rsid w:val="00F352DF"/>
    <w:rsid w:val="00F3570A"/>
    <w:rsid w:val="00F35787"/>
    <w:rsid w:val="00F403A1"/>
    <w:rsid w:val="00F43043"/>
    <w:rsid w:val="00F437D7"/>
    <w:rsid w:val="00F43B2C"/>
    <w:rsid w:val="00F4414B"/>
    <w:rsid w:val="00F4483B"/>
    <w:rsid w:val="00F45492"/>
    <w:rsid w:val="00F473D1"/>
    <w:rsid w:val="00F47EF0"/>
    <w:rsid w:val="00F50E60"/>
    <w:rsid w:val="00F50F2F"/>
    <w:rsid w:val="00F51464"/>
    <w:rsid w:val="00F529C4"/>
    <w:rsid w:val="00F54936"/>
    <w:rsid w:val="00F549E7"/>
    <w:rsid w:val="00F56A08"/>
    <w:rsid w:val="00F56FCA"/>
    <w:rsid w:val="00F57016"/>
    <w:rsid w:val="00F57E17"/>
    <w:rsid w:val="00F60389"/>
    <w:rsid w:val="00F63964"/>
    <w:rsid w:val="00F644C5"/>
    <w:rsid w:val="00F64887"/>
    <w:rsid w:val="00F6489E"/>
    <w:rsid w:val="00F6533C"/>
    <w:rsid w:val="00F660AF"/>
    <w:rsid w:val="00F660C1"/>
    <w:rsid w:val="00F660F1"/>
    <w:rsid w:val="00F66637"/>
    <w:rsid w:val="00F67F8A"/>
    <w:rsid w:val="00F70ABC"/>
    <w:rsid w:val="00F72908"/>
    <w:rsid w:val="00F73486"/>
    <w:rsid w:val="00F75075"/>
    <w:rsid w:val="00F76CA7"/>
    <w:rsid w:val="00F77CAA"/>
    <w:rsid w:val="00F81C0B"/>
    <w:rsid w:val="00F830DE"/>
    <w:rsid w:val="00F83778"/>
    <w:rsid w:val="00F839B2"/>
    <w:rsid w:val="00F84960"/>
    <w:rsid w:val="00F84A39"/>
    <w:rsid w:val="00F856DA"/>
    <w:rsid w:val="00F86017"/>
    <w:rsid w:val="00F86E40"/>
    <w:rsid w:val="00F878B7"/>
    <w:rsid w:val="00F901E2"/>
    <w:rsid w:val="00F90A48"/>
    <w:rsid w:val="00F91AF8"/>
    <w:rsid w:val="00F91FFD"/>
    <w:rsid w:val="00F920D1"/>
    <w:rsid w:val="00F92FDA"/>
    <w:rsid w:val="00F933CE"/>
    <w:rsid w:val="00F948E8"/>
    <w:rsid w:val="00F94F06"/>
    <w:rsid w:val="00F95DE4"/>
    <w:rsid w:val="00F95FB5"/>
    <w:rsid w:val="00F95FDD"/>
    <w:rsid w:val="00F96B61"/>
    <w:rsid w:val="00FA1D8B"/>
    <w:rsid w:val="00FA2155"/>
    <w:rsid w:val="00FA3715"/>
    <w:rsid w:val="00FA3E70"/>
    <w:rsid w:val="00FA430D"/>
    <w:rsid w:val="00FA4BD1"/>
    <w:rsid w:val="00FA735B"/>
    <w:rsid w:val="00FA7F26"/>
    <w:rsid w:val="00FA7F2C"/>
    <w:rsid w:val="00FB1707"/>
    <w:rsid w:val="00FB21A1"/>
    <w:rsid w:val="00FB35B4"/>
    <w:rsid w:val="00FB47C6"/>
    <w:rsid w:val="00FB4B7F"/>
    <w:rsid w:val="00FB56B4"/>
    <w:rsid w:val="00FB5FAC"/>
    <w:rsid w:val="00FB73A0"/>
    <w:rsid w:val="00FC24C0"/>
    <w:rsid w:val="00FC3041"/>
    <w:rsid w:val="00FC31E6"/>
    <w:rsid w:val="00FC361B"/>
    <w:rsid w:val="00FC386F"/>
    <w:rsid w:val="00FC416A"/>
    <w:rsid w:val="00FC568C"/>
    <w:rsid w:val="00FC5CE9"/>
    <w:rsid w:val="00FD0955"/>
    <w:rsid w:val="00FD22BF"/>
    <w:rsid w:val="00FD2414"/>
    <w:rsid w:val="00FD299D"/>
    <w:rsid w:val="00FD3776"/>
    <w:rsid w:val="00FD4D99"/>
    <w:rsid w:val="00FD59C7"/>
    <w:rsid w:val="00FD65C4"/>
    <w:rsid w:val="00FD71F7"/>
    <w:rsid w:val="00FD7AC9"/>
    <w:rsid w:val="00FE009F"/>
    <w:rsid w:val="00FE00CC"/>
    <w:rsid w:val="00FE207C"/>
    <w:rsid w:val="00FE2C52"/>
    <w:rsid w:val="00FE324B"/>
    <w:rsid w:val="00FE33C5"/>
    <w:rsid w:val="00FE3523"/>
    <w:rsid w:val="00FE429B"/>
    <w:rsid w:val="00FE4B3A"/>
    <w:rsid w:val="00FE4BCF"/>
    <w:rsid w:val="00FE568B"/>
    <w:rsid w:val="00FE5FB4"/>
    <w:rsid w:val="00FE60BA"/>
    <w:rsid w:val="00FE6322"/>
    <w:rsid w:val="00FE68A3"/>
    <w:rsid w:val="00FF0147"/>
    <w:rsid w:val="00FF1EDC"/>
    <w:rsid w:val="00FF25D4"/>
    <w:rsid w:val="00FF43A6"/>
    <w:rsid w:val="00FF5E3D"/>
    <w:rsid w:val="00FF6DDF"/>
    <w:rsid w:val="00FF753F"/>
    <w:rsid w:val="00FF77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8BCC64"/>
  <w15:docId w15:val="{2D7ADBA5-5088-4CAA-BE78-89EA7B21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uiPriority w:val="9"/>
    <w:qFormat/>
    <w:rsid w:val="000A6879"/>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A6879"/>
    <w:pPr>
      <w:numPr>
        <w:ilvl w:val="1"/>
      </w:numPr>
      <w:spacing w:before="200"/>
      <w:ind w:left="578" w:hanging="578"/>
      <w:outlineLvl w:val="1"/>
    </w:pPr>
    <w:rPr>
      <w:rFonts w:ascii="Arial Bold" w:hAnsi="Arial Bold"/>
      <w:bCs w:val="0"/>
      <w:sz w:val="24"/>
      <w:szCs w:val="26"/>
    </w:rPr>
  </w:style>
  <w:style w:type="paragraph" w:styleId="Heading3">
    <w:name w:val="heading 3"/>
    <w:basedOn w:val="Heading2"/>
    <w:next w:val="Normal"/>
    <w:link w:val="Heading3Char"/>
    <w:uiPriority w:val="9"/>
    <w:unhideWhenUsed/>
    <w:qFormat/>
    <w:rsid w:val="000A6879"/>
    <w:pPr>
      <w:numPr>
        <w:ilvl w:val="2"/>
      </w:numPr>
      <w:spacing w:before="120"/>
      <w:outlineLvl w:val="2"/>
    </w:pPr>
    <w:rPr>
      <w:rFonts w:ascii="Arial" w:hAnsi="Arial"/>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C1B90"/>
    <w:rPr>
      <w:rFonts w:ascii="Lucida Grande" w:hAnsi="Lucida Grande" w:cs="Lucida Grande"/>
      <w:sz w:val="18"/>
      <w:szCs w:val="18"/>
    </w:rPr>
  </w:style>
  <w:style w:type="character" w:customStyle="1" w:styleId="BalloonTextChar">
    <w:name w:val="Balloon Text Char"/>
    <w:link w:val="BalloonText"/>
    <w:semiHidden/>
    <w:rsid w:val="003C1B90"/>
    <w:rPr>
      <w:rFonts w:ascii="Lucida Grande" w:hAnsi="Lucida Grande" w:cs="Lucida Grande"/>
      <w:sz w:val="18"/>
      <w:szCs w:val="18"/>
    </w:rPr>
  </w:style>
  <w:style w:type="table" w:styleId="TableGrid">
    <w:name w:val="Table Grid"/>
    <w:basedOn w:val="TableNormal"/>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nhideWhenUsed/>
    <w:rsid w:val="004D040B"/>
    <w:pPr>
      <w:tabs>
        <w:tab w:val="center" w:pos="4513"/>
        <w:tab w:val="right" w:pos="9026"/>
      </w:tabs>
    </w:pPr>
    <w:rPr>
      <w:sz w:val="20"/>
    </w:rPr>
  </w:style>
  <w:style w:type="character" w:customStyle="1" w:styleId="HeaderChar">
    <w:name w:val="Header Char"/>
    <w:link w:val="Header"/>
    <w:rsid w:val="004D040B"/>
    <w:rPr>
      <w:rFonts w:ascii="Arial" w:hAnsi="Arial"/>
      <w:szCs w:val="24"/>
      <w:lang w:eastAsia="en-US"/>
    </w:rPr>
  </w:style>
  <w:style w:type="paragraph" w:styleId="Footer">
    <w:name w:val="footer"/>
    <w:basedOn w:val="Normal"/>
    <w:link w:val="FooterChar"/>
    <w:unhideWhenUsed/>
    <w:rsid w:val="00592112"/>
    <w:pPr>
      <w:tabs>
        <w:tab w:val="center" w:pos="4513"/>
        <w:tab w:val="right" w:pos="9026"/>
      </w:tabs>
      <w:ind w:left="-284"/>
    </w:pPr>
    <w:rPr>
      <w:sz w:val="20"/>
    </w:rPr>
  </w:style>
  <w:style w:type="character" w:customStyle="1" w:styleId="FooterChar">
    <w:name w:val="Footer Char"/>
    <w:link w:val="Footer"/>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0A6879"/>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A6879"/>
    <w:rPr>
      <w:rFonts w:ascii="Arial Bold" w:eastAsia="MS Gothic" w:hAnsi="Arial Bold"/>
      <w:b/>
      <w:color w:val="000000" w:themeColor="text1"/>
      <w:sz w:val="24"/>
      <w:szCs w:val="26"/>
      <w:lang w:eastAsia="en-US"/>
    </w:rPr>
  </w:style>
  <w:style w:type="character" w:customStyle="1" w:styleId="Heading3Char">
    <w:name w:val="Heading 3 Char"/>
    <w:link w:val="Heading3"/>
    <w:uiPriority w:val="9"/>
    <w:rsid w:val="000A6879"/>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961ED7"/>
    <w:pPr>
      <w:tabs>
        <w:tab w:val="left" w:pos="426"/>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qFormat/>
    <w:rsid w:val="00A547EA"/>
    <w:pPr>
      <w:spacing w:before="2280" w:after="240"/>
    </w:pPr>
    <w:rPr>
      <w:rFonts w:ascii="Arial Bold" w:hAnsi="Arial Bold"/>
      <w:b/>
      <w:color w:val="6A1A41"/>
      <w:sz w:val="36"/>
      <w:szCs w:val="56"/>
    </w:rPr>
  </w:style>
  <w:style w:type="character" w:customStyle="1" w:styleId="TitleChar">
    <w:name w:val="Title Char"/>
    <w:link w:val="Title"/>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character" w:styleId="CommentReference">
    <w:name w:val="annotation reference"/>
    <w:basedOn w:val="DefaultParagraphFont"/>
    <w:uiPriority w:val="99"/>
    <w:semiHidden/>
    <w:unhideWhenUsed/>
    <w:rsid w:val="00C73226"/>
    <w:rPr>
      <w:sz w:val="16"/>
      <w:szCs w:val="16"/>
    </w:rPr>
  </w:style>
  <w:style w:type="paragraph" w:styleId="CommentText">
    <w:name w:val="annotation text"/>
    <w:basedOn w:val="Normal"/>
    <w:link w:val="CommentTextChar"/>
    <w:uiPriority w:val="99"/>
    <w:unhideWhenUsed/>
    <w:rsid w:val="00C73226"/>
    <w:rPr>
      <w:sz w:val="20"/>
      <w:szCs w:val="20"/>
    </w:rPr>
  </w:style>
  <w:style w:type="character" w:customStyle="1" w:styleId="CommentTextChar">
    <w:name w:val="Comment Text Char"/>
    <w:basedOn w:val="DefaultParagraphFont"/>
    <w:link w:val="CommentText"/>
    <w:uiPriority w:val="99"/>
    <w:rsid w:val="00C73226"/>
    <w:rPr>
      <w:rFonts w:ascii="Arial" w:hAnsi="Arial"/>
      <w:lang w:eastAsia="en-US"/>
    </w:rPr>
  </w:style>
  <w:style w:type="paragraph" w:styleId="CommentSubject">
    <w:name w:val="annotation subject"/>
    <w:basedOn w:val="CommentText"/>
    <w:next w:val="CommentText"/>
    <w:link w:val="CommentSubjectChar"/>
    <w:semiHidden/>
    <w:unhideWhenUsed/>
    <w:rsid w:val="00C73226"/>
    <w:rPr>
      <w:b/>
      <w:bCs/>
    </w:rPr>
  </w:style>
  <w:style w:type="character" w:customStyle="1" w:styleId="CommentSubjectChar">
    <w:name w:val="Comment Subject Char"/>
    <w:basedOn w:val="CommentTextChar"/>
    <w:link w:val="CommentSubject"/>
    <w:semiHidden/>
    <w:rsid w:val="00C73226"/>
    <w:rPr>
      <w:rFonts w:ascii="Arial" w:hAnsi="Arial"/>
      <w:b/>
      <w:bCs/>
      <w:lang w:eastAsia="en-US"/>
    </w:rPr>
  </w:style>
  <w:style w:type="paragraph" w:customStyle="1" w:styleId="StyleHeading112ptLeft0cmBefore0pt1">
    <w:name w:val="Style Heading 1 + 12 pt Left:  0 cm Before:  0 pt1"/>
    <w:basedOn w:val="Heading1"/>
    <w:rsid w:val="00B82BF8"/>
    <w:pPr>
      <w:keepLines w:val="0"/>
      <w:numPr>
        <w:numId w:val="4"/>
      </w:numPr>
      <w:tabs>
        <w:tab w:val="left" w:pos="0"/>
      </w:tabs>
      <w:autoSpaceDE w:val="0"/>
      <w:autoSpaceDN w:val="0"/>
      <w:spacing w:before="360"/>
    </w:pPr>
    <w:rPr>
      <w:rFonts w:eastAsia="Times New Roman"/>
      <w:color w:val="auto"/>
      <w:kern w:val="28"/>
      <w:sz w:val="24"/>
      <w:szCs w:val="20"/>
    </w:rPr>
  </w:style>
  <w:style w:type="paragraph" w:styleId="List">
    <w:name w:val="List"/>
    <w:basedOn w:val="Normal"/>
    <w:rsid w:val="00B82BF8"/>
    <w:pPr>
      <w:numPr>
        <w:numId w:val="5"/>
      </w:numPr>
      <w:tabs>
        <w:tab w:val="clear" w:pos="720"/>
        <w:tab w:val="num" w:pos="1418"/>
      </w:tabs>
      <w:spacing w:before="120" w:after="120"/>
      <w:ind w:left="1418" w:hanging="284"/>
    </w:pPr>
    <w:rPr>
      <w:rFonts w:eastAsia="Times New Roman" w:cs="Arial"/>
      <w:lang w:eastAsia="en-AU"/>
    </w:rPr>
  </w:style>
  <w:style w:type="character" w:styleId="FollowedHyperlink">
    <w:name w:val="FollowedHyperlink"/>
    <w:rsid w:val="00B82BF8"/>
    <w:rPr>
      <w:color w:val="800080"/>
      <w:u w:val="single"/>
    </w:rPr>
  </w:style>
  <w:style w:type="paragraph" w:customStyle="1" w:styleId="Style1">
    <w:name w:val="Style1"/>
    <w:basedOn w:val="Heading3"/>
    <w:rsid w:val="00B82BF8"/>
    <w:pPr>
      <w:keepNext w:val="0"/>
      <w:keepLines w:val="0"/>
      <w:spacing w:before="0"/>
      <w:ind w:hanging="851"/>
    </w:pPr>
    <w:rPr>
      <w:rFonts w:eastAsia="Times New Roman" w:cs="Dotum"/>
      <w:color w:val="auto"/>
      <w:szCs w:val="24"/>
      <w:lang w:eastAsia="en-AU"/>
    </w:rPr>
  </w:style>
  <w:style w:type="paragraph" w:styleId="TOC3">
    <w:name w:val="toc 3"/>
    <w:basedOn w:val="Normal"/>
    <w:next w:val="Normal"/>
    <w:autoRedefine/>
    <w:uiPriority w:val="39"/>
    <w:rsid w:val="00B82BF8"/>
    <w:pPr>
      <w:ind w:left="1440"/>
    </w:pPr>
    <w:rPr>
      <w:rFonts w:eastAsia="Times New Roman"/>
      <w:lang w:eastAsia="en-AU"/>
    </w:rPr>
  </w:style>
  <w:style w:type="paragraph" w:customStyle="1" w:styleId="StyleHeading2Before6ptAfter6pt">
    <w:name w:val="Style Heading 2 + Before:  6 pt After:  6 pt"/>
    <w:basedOn w:val="Heading2"/>
    <w:rsid w:val="00B82BF8"/>
    <w:pPr>
      <w:keepLines w:val="0"/>
      <w:spacing w:before="120"/>
      <w:ind w:left="851" w:hanging="851"/>
    </w:pPr>
    <w:rPr>
      <w:rFonts w:eastAsia="Times New Roman"/>
      <w:bCs/>
      <w:i/>
      <w:iCs/>
      <w:color w:val="auto"/>
      <w:szCs w:val="20"/>
      <w:lang w:eastAsia="en-AU"/>
    </w:rPr>
  </w:style>
  <w:style w:type="paragraph" w:customStyle="1" w:styleId="Heading2Arial12ptNotBoldBottomNoborder">
    <w:name w:val="Heading 2 + Arial 12 pt Not Bold Bottom: (No border)"/>
    <w:basedOn w:val="TOC3"/>
    <w:rsid w:val="00B82BF8"/>
    <w:rPr>
      <w:b/>
      <w:bCs/>
      <w:szCs w:val="20"/>
    </w:rPr>
  </w:style>
  <w:style w:type="paragraph" w:customStyle="1" w:styleId="Tabletext">
    <w:name w:val="Table text"/>
    <w:rsid w:val="00B82BF8"/>
    <w:pPr>
      <w:keepLines/>
      <w:spacing w:before="40" w:after="40" w:line="200" w:lineRule="exact"/>
    </w:pPr>
    <w:rPr>
      <w:rFonts w:ascii="Arial Narrow" w:eastAsia="Times New Roman" w:hAnsi="Arial Narrow"/>
      <w:sz w:val="18"/>
      <w:lang w:eastAsia="en-US"/>
    </w:rPr>
  </w:style>
  <w:style w:type="paragraph" w:customStyle="1" w:styleId="StyleHeading1Arial12ptJustifiedBottomNoborder">
    <w:name w:val="Style Heading 1 + Arial 12 pt Justified Bottom: (No border)"/>
    <w:basedOn w:val="Heading1"/>
    <w:rsid w:val="00B82BF8"/>
    <w:pPr>
      <w:keepLines w:val="0"/>
      <w:numPr>
        <w:numId w:val="6"/>
      </w:numPr>
      <w:tabs>
        <w:tab w:val="left" w:pos="0"/>
      </w:tabs>
      <w:spacing w:before="360"/>
    </w:pPr>
    <w:rPr>
      <w:rFonts w:eastAsia="Times New Roman"/>
      <w:color w:val="auto"/>
      <w:kern w:val="32"/>
      <w:sz w:val="24"/>
      <w:szCs w:val="20"/>
    </w:rPr>
  </w:style>
  <w:style w:type="paragraph" w:customStyle="1" w:styleId="StyleHeading1Arial12ptJustifiedBottomNoborder1">
    <w:name w:val="Style Heading 1 + Arial 12 pt Justified Bottom: (No border)1"/>
    <w:basedOn w:val="TOC2"/>
    <w:rsid w:val="00B82BF8"/>
    <w:pPr>
      <w:tabs>
        <w:tab w:val="clear" w:pos="1022"/>
        <w:tab w:val="clear" w:pos="9168"/>
        <w:tab w:val="left" w:pos="709"/>
        <w:tab w:val="right" w:leader="dot" w:pos="9599"/>
      </w:tabs>
      <w:spacing w:after="0"/>
      <w:ind w:left="720" w:hanging="720"/>
      <w:jc w:val="both"/>
    </w:pPr>
    <w:rPr>
      <w:rFonts w:eastAsia="Times New Roman"/>
      <w:szCs w:val="20"/>
      <w:lang w:eastAsia="en-AU"/>
    </w:rPr>
  </w:style>
  <w:style w:type="paragraph" w:customStyle="1" w:styleId="msolistparagraph0">
    <w:name w:val="msolistparagraph"/>
    <w:basedOn w:val="Normal"/>
    <w:rsid w:val="00B82BF8"/>
    <w:pPr>
      <w:ind w:left="720"/>
    </w:pPr>
    <w:rPr>
      <w:rFonts w:ascii="Calibri" w:eastAsia="Times New Roman" w:hAnsi="Calibri"/>
      <w:sz w:val="22"/>
      <w:szCs w:val="22"/>
      <w:lang w:eastAsia="en-AU"/>
    </w:rPr>
  </w:style>
  <w:style w:type="paragraph" w:styleId="BodyText">
    <w:name w:val="Body Text"/>
    <w:basedOn w:val="Normal"/>
    <w:link w:val="BodyTextChar"/>
    <w:rsid w:val="00B82BF8"/>
    <w:pPr>
      <w:jc w:val="center"/>
    </w:pPr>
    <w:rPr>
      <w:rFonts w:ascii="Times New Roman" w:eastAsia="Times New Roman" w:hAnsi="Times New Roman"/>
      <w:b/>
      <w:bCs/>
    </w:rPr>
  </w:style>
  <w:style w:type="character" w:customStyle="1" w:styleId="BodyTextChar">
    <w:name w:val="Body Text Char"/>
    <w:basedOn w:val="DefaultParagraphFont"/>
    <w:link w:val="BodyText"/>
    <w:rsid w:val="00B82BF8"/>
    <w:rPr>
      <w:rFonts w:ascii="Times New Roman" w:eastAsia="Times New Roman" w:hAnsi="Times New Roman"/>
      <w:b/>
      <w:bCs/>
      <w:sz w:val="24"/>
      <w:szCs w:val="24"/>
      <w:lang w:eastAsia="en-US"/>
    </w:rPr>
  </w:style>
  <w:style w:type="paragraph" w:styleId="TOC4">
    <w:name w:val="toc 4"/>
    <w:basedOn w:val="Normal"/>
    <w:next w:val="Normal"/>
    <w:autoRedefine/>
    <w:uiPriority w:val="39"/>
    <w:rsid w:val="00B82BF8"/>
    <w:pPr>
      <w:ind w:left="720"/>
    </w:pPr>
    <w:rPr>
      <w:rFonts w:ascii="Times New Roman" w:eastAsia="Times New Roman" w:hAnsi="Times New Roman"/>
      <w:lang w:eastAsia="en-AU"/>
    </w:rPr>
  </w:style>
  <w:style w:type="paragraph" w:styleId="TOC5">
    <w:name w:val="toc 5"/>
    <w:basedOn w:val="Normal"/>
    <w:next w:val="Normal"/>
    <w:autoRedefine/>
    <w:uiPriority w:val="39"/>
    <w:rsid w:val="00B82BF8"/>
    <w:pPr>
      <w:ind w:left="960"/>
    </w:pPr>
    <w:rPr>
      <w:rFonts w:ascii="Times New Roman" w:eastAsia="Times New Roman" w:hAnsi="Times New Roman"/>
      <w:lang w:eastAsia="en-AU"/>
    </w:rPr>
  </w:style>
  <w:style w:type="paragraph" w:styleId="TOC6">
    <w:name w:val="toc 6"/>
    <w:basedOn w:val="Normal"/>
    <w:next w:val="Normal"/>
    <w:autoRedefine/>
    <w:uiPriority w:val="39"/>
    <w:rsid w:val="00B82BF8"/>
    <w:pPr>
      <w:ind w:left="1200"/>
    </w:pPr>
    <w:rPr>
      <w:rFonts w:ascii="Times New Roman" w:eastAsia="Times New Roman" w:hAnsi="Times New Roman"/>
      <w:lang w:eastAsia="en-AU"/>
    </w:rPr>
  </w:style>
  <w:style w:type="paragraph" w:styleId="TOC7">
    <w:name w:val="toc 7"/>
    <w:basedOn w:val="Normal"/>
    <w:next w:val="Normal"/>
    <w:autoRedefine/>
    <w:uiPriority w:val="39"/>
    <w:rsid w:val="00B82BF8"/>
    <w:pPr>
      <w:ind w:left="1440"/>
    </w:pPr>
    <w:rPr>
      <w:rFonts w:ascii="Times New Roman" w:eastAsia="Times New Roman" w:hAnsi="Times New Roman"/>
      <w:lang w:eastAsia="en-AU"/>
    </w:rPr>
  </w:style>
  <w:style w:type="paragraph" w:styleId="TOC8">
    <w:name w:val="toc 8"/>
    <w:basedOn w:val="Normal"/>
    <w:next w:val="Normal"/>
    <w:autoRedefine/>
    <w:uiPriority w:val="39"/>
    <w:rsid w:val="00B82BF8"/>
    <w:pPr>
      <w:ind w:left="1680"/>
    </w:pPr>
    <w:rPr>
      <w:rFonts w:ascii="Times New Roman" w:eastAsia="Times New Roman" w:hAnsi="Times New Roman"/>
      <w:lang w:eastAsia="en-AU"/>
    </w:rPr>
  </w:style>
  <w:style w:type="paragraph" w:styleId="TOC9">
    <w:name w:val="toc 9"/>
    <w:basedOn w:val="Normal"/>
    <w:next w:val="Normal"/>
    <w:autoRedefine/>
    <w:uiPriority w:val="39"/>
    <w:rsid w:val="00B82BF8"/>
    <w:pPr>
      <w:ind w:left="1920"/>
    </w:pPr>
    <w:rPr>
      <w:rFonts w:ascii="Times New Roman" w:eastAsia="Times New Roman" w:hAnsi="Times New Roman"/>
      <w:lang w:eastAsia="en-AU"/>
    </w:rPr>
  </w:style>
  <w:style w:type="paragraph" w:styleId="NormalWeb">
    <w:name w:val="Normal (Web)"/>
    <w:basedOn w:val="Normal"/>
    <w:uiPriority w:val="99"/>
    <w:rsid w:val="00B82BF8"/>
    <w:pPr>
      <w:spacing w:before="100" w:beforeAutospacing="1" w:after="100" w:afterAutospacing="1"/>
    </w:pPr>
    <w:rPr>
      <w:rFonts w:ascii="Verdana" w:eastAsia="Times New Roman" w:hAnsi="Verdana"/>
      <w:sz w:val="19"/>
      <w:szCs w:val="19"/>
      <w:lang w:eastAsia="en-AU"/>
    </w:rPr>
  </w:style>
  <w:style w:type="character" w:styleId="Strong">
    <w:name w:val="Strong"/>
    <w:qFormat/>
    <w:rsid w:val="00B82BF8"/>
    <w:rPr>
      <w:rFonts w:cs="Times New Roman"/>
      <w:b/>
      <w:bCs/>
    </w:rPr>
  </w:style>
  <w:style w:type="paragraph" w:styleId="DocumentMap">
    <w:name w:val="Document Map"/>
    <w:basedOn w:val="Normal"/>
    <w:link w:val="DocumentMapChar"/>
    <w:semiHidden/>
    <w:rsid w:val="00B82BF8"/>
    <w:pPr>
      <w:shd w:val="clear" w:color="auto" w:fill="000080"/>
    </w:pPr>
    <w:rPr>
      <w:rFonts w:ascii="Tahoma" w:eastAsia="Times New Roman" w:hAnsi="Tahoma" w:cs="Tahoma"/>
      <w:sz w:val="20"/>
      <w:szCs w:val="20"/>
      <w:lang w:eastAsia="en-AU"/>
    </w:rPr>
  </w:style>
  <w:style w:type="character" w:customStyle="1" w:styleId="DocumentMapChar">
    <w:name w:val="Document Map Char"/>
    <w:basedOn w:val="DefaultParagraphFont"/>
    <w:link w:val="DocumentMap"/>
    <w:semiHidden/>
    <w:rsid w:val="00B82BF8"/>
    <w:rPr>
      <w:rFonts w:ascii="Tahoma" w:eastAsia="Times New Roman" w:hAnsi="Tahoma" w:cs="Tahoma"/>
      <w:shd w:val="clear" w:color="auto" w:fill="000080"/>
    </w:rPr>
  </w:style>
  <w:style w:type="numbering" w:styleId="1ai">
    <w:name w:val="Outline List 1"/>
    <w:basedOn w:val="NoList"/>
    <w:rsid w:val="00B82BF8"/>
    <w:pPr>
      <w:numPr>
        <w:numId w:val="7"/>
      </w:numPr>
    </w:pPr>
  </w:style>
  <w:style w:type="paragraph" w:customStyle="1" w:styleId="StyleHeading1Before0ptBottomSinglesolidlineAuto">
    <w:name w:val="Style Heading 1 + Before:  0 pt Bottom: (Single solid line Auto ..."/>
    <w:basedOn w:val="TOC1"/>
    <w:rsid w:val="00B82BF8"/>
    <w:pPr>
      <w:numPr>
        <w:numId w:val="8"/>
      </w:numPr>
      <w:pBdr>
        <w:bottom w:val="single" w:sz="18" w:space="6" w:color="auto"/>
      </w:pBdr>
      <w:tabs>
        <w:tab w:val="left" w:pos="0"/>
        <w:tab w:val="right" w:leader="dot" w:pos="9600"/>
      </w:tabs>
      <w:spacing w:after="0"/>
      <w:ind w:right="187"/>
    </w:pPr>
    <w:rPr>
      <w:rFonts w:eastAsia="Dotum"/>
      <w:noProof/>
      <w:sz w:val="28"/>
      <w:szCs w:val="20"/>
      <w:lang w:eastAsia="en-AU"/>
    </w:rPr>
  </w:style>
  <w:style w:type="character" w:styleId="PageNumber">
    <w:name w:val="page number"/>
    <w:basedOn w:val="DefaultParagraphFont"/>
    <w:rsid w:val="00B82BF8"/>
  </w:style>
  <w:style w:type="numbering" w:customStyle="1" w:styleId="StyleNumbered13ptBold">
    <w:name w:val="Style Numbered 13 pt Bold"/>
    <w:basedOn w:val="NoList"/>
    <w:rsid w:val="00B82BF8"/>
    <w:pPr>
      <w:numPr>
        <w:numId w:val="10"/>
      </w:numPr>
    </w:pPr>
  </w:style>
  <w:style w:type="numbering" w:styleId="111111">
    <w:name w:val="Outline List 2"/>
    <w:basedOn w:val="NoList"/>
    <w:rsid w:val="00B82BF8"/>
    <w:pPr>
      <w:numPr>
        <w:numId w:val="9"/>
      </w:numPr>
    </w:pPr>
  </w:style>
  <w:style w:type="numbering" w:customStyle="1" w:styleId="StyleOutlinenumbered13ptBold">
    <w:name w:val="Style Outline numbered 13 pt Bold"/>
    <w:basedOn w:val="NoList"/>
    <w:rsid w:val="00B82BF8"/>
    <w:pPr>
      <w:numPr>
        <w:numId w:val="12"/>
      </w:numPr>
    </w:pPr>
  </w:style>
  <w:style w:type="paragraph" w:customStyle="1" w:styleId="StyleStyleHeading113ptJustifiedBefore0pt125pt">
    <w:name w:val="Style Style Heading 1 + 13 pt Justified Before:  0 pt + 12.5 pt"/>
    <w:basedOn w:val="Normal"/>
    <w:rsid w:val="00B82BF8"/>
    <w:pPr>
      <w:numPr>
        <w:numId w:val="11"/>
      </w:numPr>
      <w:tabs>
        <w:tab w:val="left" w:pos="709"/>
        <w:tab w:val="right" w:leader="dot" w:pos="9599"/>
      </w:tabs>
      <w:ind w:left="680"/>
    </w:pPr>
    <w:rPr>
      <w:rFonts w:eastAsia="Times New Roman"/>
      <w:b/>
      <w:bCs/>
      <w:szCs w:val="20"/>
      <w:lang w:eastAsia="en-AU"/>
    </w:rPr>
  </w:style>
  <w:style w:type="paragraph" w:customStyle="1" w:styleId="StyleStyleHeading113ptJustifiedBefore0pt125pt1">
    <w:name w:val="Style Style Heading 1 + 13 pt Justified Before:  0 pt + 12.5 pt1"/>
    <w:basedOn w:val="Normal"/>
    <w:rsid w:val="00B82BF8"/>
    <w:pPr>
      <w:tabs>
        <w:tab w:val="left" w:pos="709"/>
        <w:tab w:val="num" w:pos="1644"/>
        <w:tab w:val="right" w:leader="dot" w:pos="9599"/>
      </w:tabs>
      <w:ind w:left="680" w:hanging="680"/>
    </w:pPr>
    <w:rPr>
      <w:rFonts w:ascii="Arial Bold" w:eastAsia="Times New Roman" w:hAnsi="Arial Bold"/>
      <w:b/>
      <w:bCs/>
      <w:szCs w:val="20"/>
      <w:lang w:eastAsia="en-AU"/>
    </w:rPr>
  </w:style>
  <w:style w:type="paragraph" w:styleId="BodyTextIndent2">
    <w:name w:val="Body Text Indent 2"/>
    <w:basedOn w:val="Normal"/>
    <w:link w:val="BodyTextIndent2Char"/>
    <w:rsid w:val="00B82BF8"/>
    <w:pPr>
      <w:spacing w:after="120" w:line="480" w:lineRule="auto"/>
      <w:ind w:left="283"/>
    </w:pPr>
    <w:rPr>
      <w:rFonts w:eastAsia="Times New Roman"/>
      <w:lang w:eastAsia="en-AU"/>
    </w:rPr>
  </w:style>
  <w:style w:type="character" w:customStyle="1" w:styleId="BodyTextIndent2Char">
    <w:name w:val="Body Text Indent 2 Char"/>
    <w:basedOn w:val="DefaultParagraphFont"/>
    <w:link w:val="BodyTextIndent2"/>
    <w:rsid w:val="00B82BF8"/>
    <w:rPr>
      <w:rFonts w:ascii="Arial" w:eastAsia="Times New Roman" w:hAnsi="Arial"/>
      <w:sz w:val="24"/>
      <w:szCs w:val="24"/>
    </w:rPr>
  </w:style>
  <w:style w:type="paragraph" w:styleId="BodyText2">
    <w:name w:val="Body Text 2"/>
    <w:basedOn w:val="Normal"/>
    <w:link w:val="BodyText2Char"/>
    <w:rsid w:val="00B82BF8"/>
    <w:pPr>
      <w:spacing w:after="120" w:line="480" w:lineRule="auto"/>
    </w:pPr>
    <w:rPr>
      <w:rFonts w:eastAsia="Times New Roman"/>
      <w:lang w:eastAsia="en-AU"/>
    </w:rPr>
  </w:style>
  <w:style w:type="character" w:customStyle="1" w:styleId="BodyText2Char">
    <w:name w:val="Body Text 2 Char"/>
    <w:basedOn w:val="DefaultParagraphFont"/>
    <w:link w:val="BodyText2"/>
    <w:rsid w:val="00B82BF8"/>
    <w:rPr>
      <w:rFonts w:ascii="Arial" w:eastAsia="Times New Roman" w:hAnsi="Arial"/>
      <w:sz w:val="24"/>
      <w:szCs w:val="24"/>
    </w:rPr>
  </w:style>
  <w:style w:type="paragraph" w:styleId="Revision">
    <w:name w:val="Revision"/>
    <w:hidden/>
    <w:uiPriority w:val="62"/>
    <w:rsid w:val="00B82BF8"/>
    <w:rPr>
      <w:rFonts w:ascii="Arial" w:eastAsia="Times New Roman" w:hAnsi="Arial"/>
      <w:sz w:val="24"/>
      <w:szCs w:val="24"/>
    </w:rPr>
  </w:style>
  <w:style w:type="paragraph" w:customStyle="1" w:styleId="Default">
    <w:name w:val="Default"/>
    <w:rsid w:val="00B6736A"/>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E609BF"/>
    <w:rPr>
      <w:sz w:val="20"/>
      <w:szCs w:val="20"/>
    </w:rPr>
  </w:style>
  <w:style w:type="character" w:customStyle="1" w:styleId="FootnoteTextChar">
    <w:name w:val="Footnote Text Char"/>
    <w:basedOn w:val="DefaultParagraphFont"/>
    <w:link w:val="FootnoteText"/>
    <w:uiPriority w:val="99"/>
    <w:semiHidden/>
    <w:rsid w:val="00E609BF"/>
    <w:rPr>
      <w:rFonts w:ascii="Arial" w:hAnsi="Arial"/>
      <w:lang w:eastAsia="en-US"/>
    </w:rPr>
  </w:style>
  <w:style w:type="character" w:styleId="FootnoteReference">
    <w:name w:val="footnote reference"/>
    <w:basedOn w:val="DefaultParagraphFont"/>
    <w:uiPriority w:val="99"/>
    <w:semiHidden/>
    <w:unhideWhenUsed/>
    <w:rsid w:val="00E609BF"/>
    <w:rPr>
      <w:vertAlign w:val="superscript"/>
    </w:rPr>
  </w:style>
  <w:style w:type="paragraph" w:customStyle="1" w:styleId="ACRuleHeader1">
    <w:name w:val="AC Rule Header 1"/>
    <w:basedOn w:val="Normal"/>
    <w:next w:val="ACRuleBody2"/>
    <w:rsid w:val="006745B2"/>
    <w:pPr>
      <w:numPr>
        <w:numId w:val="13"/>
      </w:numPr>
      <w:spacing w:before="240" w:after="120"/>
      <w:ind w:left="567" w:hanging="567"/>
      <w:outlineLvl w:val="0"/>
    </w:pPr>
    <w:rPr>
      <w:rFonts w:eastAsiaTheme="minorHAnsi" w:cstheme="minorBidi"/>
      <w:b/>
      <w:szCs w:val="22"/>
    </w:rPr>
  </w:style>
  <w:style w:type="paragraph" w:customStyle="1" w:styleId="ACRuleHeader2">
    <w:name w:val="AC Rule Header 2"/>
    <w:basedOn w:val="ACRuleHeader1"/>
    <w:next w:val="ACRuleBody3"/>
    <w:rsid w:val="006745B2"/>
    <w:pPr>
      <w:numPr>
        <w:ilvl w:val="1"/>
      </w:numPr>
      <w:spacing w:before="120"/>
      <w:ind w:left="1560" w:hanging="993"/>
      <w:jc w:val="both"/>
      <w:outlineLvl w:val="1"/>
    </w:pPr>
  </w:style>
  <w:style w:type="paragraph" w:customStyle="1" w:styleId="ACRuleBody2">
    <w:name w:val="AC Rule Body 2"/>
    <w:basedOn w:val="ACRuleHeader2"/>
    <w:rsid w:val="006745B2"/>
    <w:pPr>
      <w:ind w:left="1276" w:hanging="709"/>
      <w:outlineLvl w:val="9"/>
    </w:pPr>
    <w:rPr>
      <w:b w:val="0"/>
    </w:rPr>
  </w:style>
  <w:style w:type="paragraph" w:customStyle="1" w:styleId="ACRuleBody3">
    <w:name w:val="AC Rule Body 3"/>
    <w:basedOn w:val="ACRuleBody2"/>
    <w:rsid w:val="006745B2"/>
    <w:pPr>
      <w:numPr>
        <w:ilvl w:val="2"/>
      </w:numPr>
      <w:ind w:left="2552" w:hanging="992"/>
    </w:pPr>
  </w:style>
  <w:style w:type="paragraph" w:customStyle="1" w:styleId="Sectionheading">
    <w:name w:val="Section heading"/>
    <w:basedOn w:val="Normal"/>
    <w:next w:val="Normal"/>
    <w:uiPriority w:val="11"/>
    <w:qFormat/>
    <w:rsid w:val="00CB1C76"/>
    <w:pPr>
      <w:keepNext/>
      <w:numPr>
        <w:numId w:val="14"/>
      </w:numPr>
      <w:spacing w:before="360" w:after="180"/>
    </w:pPr>
    <w:rPr>
      <w:rFonts w:eastAsia="Times New Roman"/>
      <w:b/>
      <w:color w:val="1F497D" w:themeColor="text2"/>
      <w:sz w:val="40"/>
    </w:rPr>
  </w:style>
  <w:style w:type="paragraph" w:customStyle="1" w:styleId="Subsectionheading">
    <w:name w:val="Subsection heading"/>
    <w:basedOn w:val="Normal"/>
    <w:next w:val="Normal"/>
    <w:uiPriority w:val="12"/>
    <w:qFormat/>
    <w:rsid w:val="00CB1C76"/>
    <w:pPr>
      <w:numPr>
        <w:ilvl w:val="1"/>
        <w:numId w:val="14"/>
      </w:numPr>
      <w:spacing w:before="360" w:after="180"/>
    </w:pPr>
    <w:rPr>
      <w:rFonts w:eastAsia="Times New Roman"/>
      <w:b/>
      <w:sz w:val="28"/>
    </w:rPr>
  </w:style>
  <w:style w:type="paragraph" w:customStyle="1" w:styleId="MediumShading1-Accent11">
    <w:name w:val="Medium Shading 1 - Accent 11"/>
    <w:basedOn w:val="Normal"/>
    <w:uiPriority w:val="60"/>
    <w:unhideWhenUsed/>
    <w:qFormat/>
    <w:rsid w:val="00CB1C76"/>
    <w:pPr>
      <w:keepNext/>
      <w:tabs>
        <w:tab w:val="num" w:pos="720"/>
      </w:tabs>
      <w:spacing w:after="180"/>
      <w:ind w:left="1077" w:hanging="357"/>
      <w:contextualSpacing/>
      <w:outlineLvl w:val="1"/>
    </w:pPr>
    <w:rPr>
      <w:rFonts w:eastAsia="Times New Roman"/>
      <w:sz w:val="22"/>
    </w:rPr>
  </w:style>
  <w:style w:type="paragraph" w:customStyle="1" w:styleId="MediumShading2-Accent11">
    <w:name w:val="Medium Shading 2 - Accent 11"/>
    <w:basedOn w:val="Normal"/>
    <w:uiPriority w:val="60"/>
    <w:rsid w:val="00CB1C76"/>
    <w:pPr>
      <w:keepNext/>
      <w:tabs>
        <w:tab w:val="num" w:pos="1440"/>
      </w:tabs>
      <w:spacing w:after="180"/>
      <w:ind w:left="1797" w:hanging="357"/>
      <w:contextualSpacing/>
      <w:outlineLvl w:val="2"/>
    </w:pPr>
    <w:rPr>
      <w:rFonts w:eastAsia="Times New Roman"/>
      <w:sz w:val="22"/>
    </w:rPr>
  </w:style>
  <w:style w:type="paragraph" w:customStyle="1" w:styleId="MediumList1-Accent11">
    <w:name w:val="Medium List 1 - Accent 11"/>
    <w:basedOn w:val="Normal"/>
    <w:uiPriority w:val="61"/>
    <w:rsid w:val="00CB1C76"/>
    <w:pPr>
      <w:keepNext/>
      <w:tabs>
        <w:tab w:val="num" w:pos="2160"/>
      </w:tabs>
      <w:spacing w:after="180"/>
      <w:ind w:left="2520" w:hanging="360"/>
      <w:contextualSpacing/>
      <w:outlineLvl w:val="3"/>
    </w:pPr>
    <w:rPr>
      <w:rFonts w:eastAsia="Times New Roman"/>
      <w:sz w:val="22"/>
    </w:rPr>
  </w:style>
  <w:style w:type="paragraph" w:styleId="Quote">
    <w:name w:val="Quote"/>
    <w:basedOn w:val="Normal"/>
    <w:link w:val="QuoteChar"/>
    <w:uiPriority w:val="64"/>
    <w:qFormat/>
    <w:rsid w:val="00CB1C76"/>
    <w:pPr>
      <w:keepNext/>
      <w:tabs>
        <w:tab w:val="num" w:pos="4320"/>
      </w:tabs>
      <w:spacing w:after="180"/>
      <w:ind w:left="4680" w:hanging="360"/>
      <w:contextualSpacing/>
      <w:outlineLvl w:val="6"/>
    </w:pPr>
    <w:rPr>
      <w:rFonts w:eastAsia="Times New Roman"/>
      <w:sz w:val="22"/>
    </w:rPr>
  </w:style>
  <w:style w:type="character" w:customStyle="1" w:styleId="QuoteChar">
    <w:name w:val="Quote Char"/>
    <w:basedOn w:val="DefaultParagraphFont"/>
    <w:link w:val="Quote"/>
    <w:uiPriority w:val="64"/>
    <w:rsid w:val="00CB1C76"/>
    <w:rPr>
      <w:rFonts w:ascii="Arial" w:eastAsia="Times New Roman" w:hAnsi="Arial"/>
      <w:sz w:val="22"/>
      <w:szCs w:val="24"/>
      <w:lang w:eastAsia="en-US"/>
    </w:rPr>
  </w:style>
  <w:style w:type="paragraph" w:styleId="IntenseQuote">
    <w:name w:val="Intense Quote"/>
    <w:basedOn w:val="Normal"/>
    <w:link w:val="IntenseQuoteChar"/>
    <w:uiPriority w:val="65"/>
    <w:qFormat/>
    <w:rsid w:val="00CB1C76"/>
    <w:pPr>
      <w:keepNext/>
      <w:tabs>
        <w:tab w:val="num" w:pos="5040"/>
      </w:tabs>
      <w:spacing w:after="180"/>
      <w:ind w:left="5400" w:hanging="360"/>
      <w:contextualSpacing/>
      <w:outlineLvl w:val="7"/>
    </w:pPr>
    <w:rPr>
      <w:rFonts w:eastAsia="Times New Roman"/>
      <w:sz w:val="22"/>
    </w:rPr>
  </w:style>
  <w:style w:type="character" w:customStyle="1" w:styleId="IntenseQuoteChar">
    <w:name w:val="Intense Quote Char"/>
    <w:basedOn w:val="DefaultParagraphFont"/>
    <w:link w:val="IntenseQuote"/>
    <w:uiPriority w:val="65"/>
    <w:rsid w:val="00CB1C76"/>
    <w:rPr>
      <w:rFonts w:ascii="Arial" w:eastAsia="Times New Roman" w:hAnsi="Arial"/>
      <w:sz w:val="22"/>
      <w:szCs w:val="24"/>
      <w:lang w:eastAsia="en-US"/>
    </w:rPr>
  </w:style>
  <w:style w:type="paragraph" w:customStyle="1" w:styleId="MediumList2-Accent11">
    <w:name w:val="Medium List 2 - Accent 11"/>
    <w:basedOn w:val="Normal"/>
    <w:uiPriority w:val="66"/>
    <w:rsid w:val="00CB1C76"/>
    <w:pPr>
      <w:keepNext/>
      <w:tabs>
        <w:tab w:val="num" w:pos="5760"/>
      </w:tabs>
      <w:spacing w:after="180"/>
      <w:ind w:left="6120" w:hanging="360"/>
      <w:contextualSpacing/>
      <w:outlineLvl w:val="8"/>
    </w:pPr>
    <w:rPr>
      <w:rFonts w:eastAsia="Times New Roman"/>
      <w:sz w:val="22"/>
    </w:rPr>
  </w:style>
  <w:style w:type="paragraph" w:styleId="EndnoteText">
    <w:name w:val="endnote text"/>
    <w:basedOn w:val="Normal"/>
    <w:link w:val="EndnoteTextChar"/>
    <w:uiPriority w:val="99"/>
    <w:semiHidden/>
    <w:unhideWhenUsed/>
    <w:rsid w:val="002B3B8D"/>
    <w:rPr>
      <w:sz w:val="20"/>
      <w:szCs w:val="20"/>
    </w:rPr>
  </w:style>
  <w:style w:type="character" w:customStyle="1" w:styleId="EndnoteTextChar">
    <w:name w:val="Endnote Text Char"/>
    <w:basedOn w:val="DefaultParagraphFont"/>
    <w:link w:val="EndnoteText"/>
    <w:uiPriority w:val="99"/>
    <w:semiHidden/>
    <w:rsid w:val="002B3B8D"/>
    <w:rPr>
      <w:rFonts w:ascii="Arial" w:hAnsi="Arial"/>
      <w:lang w:eastAsia="en-US"/>
    </w:rPr>
  </w:style>
  <w:style w:type="character" w:styleId="EndnoteReference">
    <w:name w:val="endnote reference"/>
    <w:basedOn w:val="DefaultParagraphFont"/>
    <w:uiPriority w:val="99"/>
    <w:semiHidden/>
    <w:unhideWhenUsed/>
    <w:rsid w:val="002B3B8D"/>
    <w:rPr>
      <w:vertAlign w:val="superscript"/>
    </w:rPr>
  </w:style>
  <w:style w:type="character" w:styleId="UnresolvedMention">
    <w:name w:val="Unresolved Mention"/>
    <w:basedOn w:val="DefaultParagraphFont"/>
    <w:uiPriority w:val="99"/>
    <w:semiHidden/>
    <w:unhideWhenUsed/>
    <w:rsid w:val="00C81FDD"/>
    <w:rPr>
      <w:color w:val="605E5C"/>
      <w:shd w:val="clear" w:color="auto" w:fill="E1DFDD"/>
    </w:rPr>
  </w:style>
  <w:style w:type="character" w:customStyle="1" w:styleId="InTableHeadingsChar">
    <w:name w:val="In Table Headings Char"/>
    <w:basedOn w:val="DefaultParagraphFont"/>
    <w:link w:val="InTableHeadings"/>
    <w:locked/>
    <w:rsid w:val="00984C5F"/>
    <w:rPr>
      <w:rFonts w:ascii="Arial Narrow" w:hAnsi="Arial Narrow"/>
      <w:b/>
      <w:bCs/>
    </w:rPr>
  </w:style>
  <w:style w:type="paragraph" w:customStyle="1" w:styleId="InTableHeadings">
    <w:name w:val="In Table Headings"/>
    <w:basedOn w:val="Normal"/>
    <w:link w:val="InTableHeadingsChar"/>
    <w:rsid w:val="00984C5F"/>
    <w:rPr>
      <w:rFonts w:ascii="Arial Narrow" w:hAnsi="Arial Narrow"/>
      <w:b/>
      <w:bCs/>
      <w:sz w:val="20"/>
      <w:szCs w:val="20"/>
      <w:lang w:eastAsia="en-AU"/>
    </w:rPr>
  </w:style>
  <w:style w:type="character" w:customStyle="1" w:styleId="TableDataChar">
    <w:name w:val="Table Data Char"/>
    <w:basedOn w:val="DefaultParagraphFont"/>
    <w:link w:val="TableData0"/>
    <w:locked/>
    <w:rsid w:val="00984C5F"/>
    <w:rPr>
      <w:rFonts w:ascii="Arial Narrow" w:hAnsi="Arial Narrow"/>
    </w:rPr>
  </w:style>
  <w:style w:type="paragraph" w:customStyle="1" w:styleId="TableData0">
    <w:name w:val="Table Data"/>
    <w:basedOn w:val="Normal"/>
    <w:link w:val="TableDataChar"/>
    <w:rsid w:val="00984C5F"/>
    <w:rPr>
      <w:rFonts w:ascii="Arial Narrow" w:hAnsi="Arial Narrow"/>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7158">
      <w:bodyDiv w:val="1"/>
      <w:marLeft w:val="0"/>
      <w:marRight w:val="0"/>
      <w:marTop w:val="0"/>
      <w:marBottom w:val="825"/>
      <w:divBdr>
        <w:top w:val="none" w:sz="0" w:space="0" w:color="auto"/>
        <w:left w:val="none" w:sz="0" w:space="0" w:color="auto"/>
        <w:bottom w:val="none" w:sz="0" w:space="0" w:color="auto"/>
        <w:right w:val="none" w:sz="0" w:space="0" w:color="auto"/>
      </w:divBdr>
      <w:divsChild>
        <w:div w:id="1939560574">
          <w:marLeft w:val="0"/>
          <w:marRight w:val="0"/>
          <w:marTop w:val="0"/>
          <w:marBottom w:val="0"/>
          <w:divBdr>
            <w:top w:val="none" w:sz="0" w:space="0" w:color="auto"/>
            <w:left w:val="none" w:sz="0" w:space="0" w:color="auto"/>
            <w:bottom w:val="none" w:sz="0" w:space="0" w:color="auto"/>
            <w:right w:val="none" w:sz="0" w:space="0" w:color="auto"/>
          </w:divBdr>
          <w:divsChild>
            <w:div w:id="550726022">
              <w:marLeft w:val="0"/>
              <w:marRight w:val="0"/>
              <w:marTop w:val="0"/>
              <w:marBottom w:val="0"/>
              <w:divBdr>
                <w:top w:val="none" w:sz="0" w:space="0" w:color="auto"/>
                <w:left w:val="none" w:sz="0" w:space="0" w:color="auto"/>
                <w:bottom w:val="none" w:sz="0" w:space="0" w:color="auto"/>
                <w:right w:val="none" w:sz="0" w:space="0" w:color="auto"/>
              </w:divBdr>
              <w:divsChild>
                <w:div w:id="1317144614">
                  <w:marLeft w:val="0"/>
                  <w:marRight w:val="0"/>
                  <w:marTop w:val="0"/>
                  <w:marBottom w:val="0"/>
                  <w:divBdr>
                    <w:top w:val="none" w:sz="0" w:space="0" w:color="auto"/>
                    <w:left w:val="none" w:sz="0" w:space="0" w:color="auto"/>
                    <w:bottom w:val="none" w:sz="0" w:space="0" w:color="auto"/>
                    <w:right w:val="none" w:sz="0" w:space="0" w:color="auto"/>
                  </w:divBdr>
                  <w:divsChild>
                    <w:div w:id="1209537840">
                      <w:marLeft w:val="0"/>
                      <w:marRight w:val="0"/>
                      <w:marTop w:val="0"/>
                      <w:marBottom w:val="0"/>
                      <w:divBdr>
                        <w:top w:val="none" w:sz="0" w:space="0" w:color="auto"/>
                        <w:left w:val="none" w:sz="0" w:space="0" w:color="auto"/>
                        <w:bottom w:val="none" w:sz="0" w:space="0" w:color="auto"/>
                        <w:right w:val="none" w:sz="0" w:space="0" w:color="auto"/>
                      </w:divBdr>
                      <w:divsChild>
                        <w:div w:id="202539699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422529">
      <w:bodyDiv w:val="1"/>
      <w:marLeft w:val="0"/>
      <w:marRight w:val="0"/>
      <w:marTop w:val="0"/>
      <w:marBottom w:val="825"/>
      <w:divBdr>
        <w:top w:val="none" w:sz="0" w:space="0" w:color="auto"/>
        <w:left w:val="none" w:sz="0" w:space="0" w:color="auto"/>
        <w:bottom w:val="none" w:sz="0" w:space="0" w:color="auto"/>
        <w:right w:val="none" w:sz="0" w:space="0" w:color="auto"/>
      </w:divBdr>
      <w:divsChild>
        <w:div w:id="1854106579">
          <w:marLeft w:val="0"/>
          <w:marRight w:val="0"/>
          <w:marTop w:val="0"/>
          <w:marBottom w:val="0"/>
          <w:divBdr>
            <w:top w:val="none" w:sz="0" w:space="0" w:color="auto"/>
            <w:left w:val="none" w:sz="0" w:space="0" w:color="auto"/>
            <w:bottom w:val="none" w:sz="0" w:space="0" w:color="auto"/>
            <w:right w:val="none" w:sz="0" w:space="0" w:color="auto"/>
          </w:divBdr>
          <w:divsChild>
            <w:div w:id="446895745">
              <w:marLeft w:val="0"/>
              <w:marRight w:val="0"/>
              <w:marTop w:val="0"/>
              <w:marBottom w:val="0"/>
              <w:divBdr>
                <w:top w:val="none" w:sz="0" w:space="0" w:color="auto"/>
                <w:left w:val="none" w:sz="0" w:space="0" w:color="auto"/>
                <w:bottom w:val="none" w:sz="0" w:space="0" w:color="auto"/>
                <w:right w:val="none" w:sz="0" w:space="0" w:color="auto"/>
              </w:divBdr>
              <w:divsChild>
                <w:div w:id="1715930463">
                  <w:marLeft w:val="0"/>
                  <w:marRight w:val="0"/>
                  <w:marTop w:val="0"/>
                  <w:marBottom w:val="0"/>
                  <w:divBdr>
                    <w:top w:val="none" w:sz="0" w:space="0" w:color="auto"/>
                    <w:left w:val="none" w:sz="0" w:space="0" w:color="auto"/>
                    <w:bottom w:val="none" w:sz="0" w:space="0" w:color="auto"/>
                    <w:right w:val="none" w:sz="0" w:space="0" w:color="auto"/>
                  </w:divBdr>
                  <w:divsChild>
                    <w:div w:id="2061980854">
                      <w:marLeft w:val="0"/>
                      <w:marRight w:val="0"/>
                      <w:marTop w:val="0"/>
                      <w:marBottom w:val="0"/>
                      <w:divBdr>
                        <w:top w:val="none" w:sz="0" w:space="0" w:color="auto"/>
                        <w:left w:val="none" w:sz="0" w:space="0" w:color="auto"/>
                        <w:bottom w:val="none" w:sz="0" w:space="0" w:color="auto"/>
                        <w:right w:val="none" w:sz="0" w:space="0" w:color="auto"/>
                      </w:divBdr>
                      <w:divsChild>
                        <w:div w:id="19084821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320517">
      <w:bodyDiv w:val="1"/>
      <w:marLeft w:val="0"/>
      <w:marRight w:val="0"/>
      <w:marTop w:val="0"/>
      <w:marBottom w:val="0"/>
      <w:divBdr>
        <w:top w:val="none" w:sz="0" w:space="0" w:color="auto"/>
        <w:left w:val="none" w:sz="0" w:space="0" w:color="auto"/>
        <w:bottom w:val="none" w:sz="0" w:space="0" w:color="auto"/>
        <w:right w:val="none" w:sz="0" w:space="0" w:color="auto"/>
      </w:divBdr>
    </w:div>
    <w:div w:id="951672901">
      <w:bodyDiv w:val="1"/>
      <w:marLeft w:val="0"/>
      <w:marRight w:val="0"/>
      <w:marTop w:val="0"/>
      <w:marBottom w:val="0"/>
      <w:divBdr>
        <w:top w:val="none" w:sz="0" w:space="0" w:color="auto"/>
        <w:left w:val="none" w:sz="0" w:space="0" w:color="auto"/>
        <w:bottom w:val="none" w:sz="0" w:space="0" w:color="auto"/>
        <w:right w:val="none" w:sz="0" w:space="0" w:color="auto"/>
      </w:divBdr>
    </w:div>
    <w:div w:id="960845774">
      <w:bodyDiv w:val="1"/>
      <w:marLeft w:val="0"/>
      <w:marRight w:val="0"/>
      <w:marTop w:val="0"/>
      <w:marBottom w:val="0"/>
      <w:divBdr>
        <w:top w:val="none" w:sz="0" w:space="0" w:color="auto"/>
        <w:left w:val="none" w:sz="0" w:space="0" w:color="auto"/>
        <w:bottom w:val="none" w:sz="0" w:space="0" w:color="auto"/>
        <w:right w:val="none" w:sz="0" w:space="0" w:color="auto"/>
      </w:divBdr>
    </w:div>
    <w:div w:id="1152452026">
      <w:bodyDiv w:val="1"/>
      <w:marLeft w:val="0"/>
      <w:marRight w:val="0"/>
      <w:marTop w:val="0"/>
      <w:marBottom w:val="0"/>
      <w:divBdr>
        <w:top w:val="none" w:sz="0" w:space="0" w:color="auto"/>
        <w:left w:val="none" w:sz="0" w:space="0" w:color="auto"/>
        <w:bottom w:val="none" w:sz="0" w:space="0" w:color="auto"/>
        <w:right w:val="none" w:sz="0" w:space="0" w:color="auto"/>
      </w:divBdr>
    </w:div>
    <w:div w:id="1184438510">
      <w:bodyDiv w:val="1"/>
      <w:marLeft w:val="0"/>
      <w:marRight w:val="0"/>
      <w:marTop w:val="0"/>
      <w:marBottom w:val="0"/>
      <w:divBdr>
        <w:top w:val="none" w:sz="0" w:space="0" w:color="auto"/>
        <w:left w:val="none" w:sz="0" w:space="0" w:color="auto"/>
        <w:bottom w:val="none" w:sz="0" w:space="0" w:color="auto"/>
        <w:right w:val="none" w:sz="0" w:space="0" w:color="auto"/>
      </w:divBdr>
      <w:divsChild>
        <w:div w:id="1754547533">
          <w:marLeft w:val="0"/>
          <w:marRight w:val="0"/>
          <w:marTop w:val="0"/>
          <w:marBottom w:val="0"/>
          <w:divBdr>
            <w:top w:val="none" w:sz="0" w:space="0" w:color="auto"/>
            <w:left w:val="none" w:sz="0" w:space="0" w:color="auto"/>
            <w:bottom w:val="none" w:sz="0" w:space="0" w:color="auto"/>
            <w:right w:val="none" w:sz="0" w:space="0" w:color="auto"/>
          </w:divBdr>
          <w:divsChild>
            <w:div w:id="1412384162">
              <w:marLeft w:val="0"/>
              <w:marRight w:val="0"/>
              <w:marTop w:val="0"/>
              <w:marBottom w:val="0"/>
              <w:divBdr>
                <w:top w:val="none" w:sz="0" w:space="0" w:color="auto"/>
                <w:left w:val="none" w:sz="0" w:space="0" w:color="auto"/>
                <w:bottom w:val="none" w:sz="0" w:space="0" w:color="auto"/>
                <w:right w:val="none" w:sz="0" w:space="0" w:color="auto"/>
              </w:divBdr>
              <w:divsChild>
                <w:div w:id="802309284">
                  <w:marLeft w:val="0"/>
                  <w:marRight w:val="0"/>
                  <w:marTop w:val="100"/>
                  <w:marBottom w:val="100"/>
                  <w:divBdr>
                    <w:top w:val="none" w:sz="0" w:space="0" w:color="auto"/>
                    <w:left w:val="none" w:sz="0" w:space="0" w:color="auto"/>
                    <w:bottom w:val="none" w:sz="0" w:space="0" w:color="auto"/>
                    <w:right w:val="none" w:sz="0" w:space="0" w:color="auto"/>
                  </w:divBdr>
                  <w:divsChild>
                    <w:div w:id="493494809">
                      <w:marLeft w:val="0"/>
                      <w:marRight w:val="0"/>
                      <w:marTop w:val="0"/>
                      <w:marBottom w:val="0"/>
                      <w:divBdr>
                        <w:top w:val="none" w:sz="0" w:space="0" w:color="auto"/>
                        <w:left w:val="none" w:sz="0" w:space="0" w:color="auto"/>
                        <w:bottom w:val="none" w:sz="0" w:space="0" w:color="auto"/>
                        <w:right w:val="none" w:sz="0" w:space="0" w:color="auto"/>
                      </w:divBdr>
                      <w:divsChild>
                        <w:div w:id="636498635">
                          <w:marLeft w:val="0"/>
                          <w:marRight w:val="0"/>
                          <w:marTop w:val="0"/>
                          <w:marBottom w:val="0"/>
                          <w:divBdr>
                            <w:top w:val="none" w:sz="0" w:space="0" w:color="auto"/>
                            <w:left w:val="none" w:sz="0" w:space="0" w:color="auto"/>
                            <w:bottom w:val="none" w:sz="0" w:space="0" w:color="auto"/>
                            <w:right w:val="none" w:sz="0" w:space="0" w:color="auto"/>
                          </w:divBdr>
                          <w:divsChild>
                            <w:div w:id="1104617692">
                              <w:marLeft w:val="0"/>
                              <w:marRight w:val="0"/>
                              <w:marTop w:val="0"/>
                              <w:marBottom w:val="0"/>
                              <w:divBdr>
                                <w:top w:val="none" w:sz="0" w:space="0" w:color="auto"/>
                                <w:left w:val="none" w:sz="0" w:space="0" w:color="auto"/>
                                <w:bottom w:val="none" w:sz="0" w:space="0" w:color="auto"/>
                                <w:right w:val="none" w:sz="0" w:space="0" w:color="auto"/>
                              </w:divBdr>
                              <w:divsChild>
                                <w:div w:id="764810557">
                                  <w:marLeft w:val="0"/>
                                  <w:marRight w:val="0"/>
                                  <w:marTop w:val="0"/>
                                  <w:marBottom w:val="0"/>
                                  <w:divBdr>
                                    <w:top w:val="none" w:sz="0" w:space="0" w:color="auto"/>
                                    <w:left w:val="none" w:sz="0" w:space="0" w:color="auto"/>
                                    <w:bottom w:val="none" w:sz="0" w:space="0" w:color="auto"/>
                                    <w:right w:val="none" w:sz="0" w:space="0" w:color="auto"/>
                                  </w:divBdr>
                                  <w:divsChild>
                                    <w:div w:id="590891578">
                                      <w:marLeft w:val="0"/>
                                      <w:marRight w:val="0"/>
                                      <w:marTop w:val="0"/>
                                      <w:marBottom w:val="0"/>
                                      <w:divBdr>
                                        <w:top w:val="none" w:sz="0" w:space="0" w:color="auto"/>
                                        <w:left w:val="none" w:sz="0" w:space="0" w:color="auto"/>
                                        <w:bottom w:val="none" w:sz="0" w:space="0" w:color="auto"/>
                                        <w:right w:val="none" w:sz="0" w:space="0" w:color="auto"/>
                                      </w:divBdr>
                                      <w:divsChild>
                                        <w:div w:id="869806661">
                                          <w:marLeft w:val="0"/>
                                          <w:marRight w:val="0"/>
                                          <w:marTop w:val="75"/>
                                          <w:marBottom w:val="0"/>
                                          <w:divBdr>
                                            <w:top w:val="none" w:sz="0" w:space="0" w:color="auto"/>
                                            <w:left w:val="none" w:sz="0" w:space="0" w:color="auto"/>
                                            <w:bottom w:val="none" w:sz="0" w:space="0" w:color="auto"/>
                                            <w:right w:val="none" w:sz="0" w:space="0" w:color="auto"/>
                                          </w:divBdr>
                                          <w:divsChild>
                                            <w:div w:id="530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338439">
      <w:bodyDiv w:val="1"/>
      <w:marLeft w:val="0"/>
      <w:marRight w:val="0"/>
      <w:marTop w:val="0"/>
      <w:marBottom w:val="0"/>
      <w:divBdr>
        <w:top w:val="none" w:sz="0" w:space="0" w:color="auto"/>
        <w:left w:val="none" w:sz="0" w:space="0" w:color="auto"/>
        <w:bottom w:val="none" w:sz="0" w:space="0" w:color="auto"/>
        <w:right w:val="none" w:sz="0" w:space="0" w:color="auto"/>
      </w:divBdr>
      <w:divsChild>
        <w:div w:id="1974600069">
          <w:marLeft w:val="0"/>
          <w:marRight w:val="0"/>
          <w:marTop w:val="0"/>
          <w:marBottom w:val="0"/>
          <w:divBdr>
            <w:top w:val="none" w:sz="0" w:space="0" w:color="auto"/>
            <w:left w:val="none" w:sz="0" w:space="0" w:color="auto"/>
            <w:bottom w:val="none" w:sz="0" w:space="0" w:color="auto"/>
            <w:right w:val="none" w:sz="0" w:space="0" w:color="auto"/>
          </w:divBdr>
          <w:divsChild>
            <w:div w:id="363751921">
              <w:marLeft w:val="0"/>
              <w:marRight w:val="0"/>
              <w:marTop w:val="0"/>
              <w:marBottom w:val="0"/>
              <w:divBdr>
                <w:top w:val="none" w:sz="0" w:space="0" w:color="auto"/>
                <w:left w:val="none" w:sz="0" w:space="0" w:color="auto"/>
                <w:bottom w:val="none" w:sz="0" w:space="0" w:color="auto"/>
                <w:right w:val="none" w:sz="0" w:space="0" w:color="auto"/>
              </w:divBdr>
              <w:divsChild>
                <w:div w:id="1898474521">
                  <w:marLeft w:val="0"/>
                  <w:marRight w:val="0"/>
                  <w:marTop w:val="100"/>
                  <w:marBottom w:val="100"/>
                  <w:divBdr>
                    <w:top w:val="none" w:sz="0" w:space="0" w:color="auto"/>
                    <w:left w:val="none" w:sz="0" w:space="0" w:color="auto"/>
                    <w:bottom w:val="none" w:sz="0" w:space="0" w:color="auto"/>
                    <w:right w:val="none" w:sz="0" w:space="0" w:color="auto"/>
                  </w:divBdr>
                  <w:divsChild>
                    <w:div w:id="457526817">
                      <w:marLeft w:val="0"/>
                      <w:marRight w:val="0"/>
                      <w:marTop w:val="0"/>
                      <w:marBottom w:val="0"/>
                      <w:divBdr>
                        <w:top w:val="none" w:sz="0" w:space="0" w:color="auto"/>
                        <w:left w:val="none" w:sz="0" w:space="0" w:color="auto"/>
                        <w:bottom w:val="none" w:sz="0" w:space="0" w:color="auto"/>
                        <w:right w:val="none" w:sz="0" w:space="0" w:color="auto"/>
                      </w:divBdr>
                      <w:divsChild>
                        <w:div w:id="1193348127">
                          <w:marLeft w:val="0"/>
                          <w:marRight w:val="0"/>
                          <w:marTop w:val="0"/>
                          <w:marBottom w:val="0"/>
                          <w:divBdr>
                            <w:top w:val="none" w:sz="0" w:space="0" w:color="auto"/>
                            <w:left w:val="none" w:sz="0" w:space="0" w:color="auto"/>
                            <w:bottom w:val="none" w:sz="0" w:space="0" w:color="auto"/>
                            <w:right w:val="none" w:sz="0" w:space="0" w:color="auto"/>
                          </w:divBdr>
                          <w:divsChild>
                            <w:div w:id="1692340017">
                              <w:marLeft w:val="0"/>
                              <w:marRight w:val="0"/>
                              <w:marTop w:val="0"/>
                              <w:marBottom w:val="0"/>
                              <w:divBdr>
                                <w:top w:val="none" w:sz="0" w:space="0" w:color="auto"/>
                                <w:left w:val="none" w:sz="0" w:space="0" w:color="auto"/>
                                <w:bottom w:val="none" w:sz="0" w:space="0" w:color="auto"/>
                                <w:right w:val="none" w:sz="0" w:space="0" w:color="auto"/>
                              </w:divBdr>
                              <w:divsChild>
                                <w:div w:id="1392075308">
                                  <w:marLeft w:val="0"/>
                                  <w:marRight w:val="0"/>
                                  <w:marTop w:val="0"/>
                                  <w:marBottom w:val="0"/>
                                  <w:divBdr>
                                    <w:top w:val="none" w:sz="0" w:space="0" w:color="auto"/>
                                    <w:left w:val="none" w:sz="0" w:space="0" w:color="auto"/>
                                    <w:bottom w:val="none" w:sz="0" w:space="0" w:color="auto"/>
                                    <w:right w:val="none" w:sz="0" w:space="0" w:color="auto"/>
                                  </w:divBdr>
                                  <w:divsChild>
                                    <w:div w:id="1336497590">
                                      <w:marLeft w:val="0"/>
                                      <w:marRight w:val="0"/>
                                      <w:marTop w:val="0"/>
                                      <w:marBottom w:val="0"/>
                                      <w:divBdr>
                                        <w:top w:val="none" w:sz="0" w:space="0" w:color="auto"/>
                                        <w:left w:val="none" w:sz="0" w:space="0" w:color="auto"/>
                                        <w:bottom w:val="none" w:sz="0" w:space="0" w:color="auto"/>
                                        <w:right w:val="none" w:sz="0" w:space="0" w:color="auto"/>
                                      </w:divBdr>
                                      <w:divsChild>
                                        <w:div w:id="1916278804">
                                          <w:marLeft w:val="0"/>
                                          <w:marRight w:val="0"/>
                                          <w:marTop w:val="75"/>
                                          <w:marBottom w:val="0"/>
                                          <w:divBdr>
                                            <w:top w:val="none" w:sz="0" w:space="0" w:color="auto"/>
                                            <w:left w:val="none" w:sz="0" w:space="0" w:color="auto"/>
                                            <w:bottom w:val="none" w:sz="0" w:space="0" w:color="auto"/>
                                            <w:right w:val="none" w:sz="0" w:space="0" w:color="auto"/>
                                          </w:divBdr>
                                          <w:divsChild>
                                            <w:div w:id="15523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196995">
      <w:bodyDiv w:val="1"/>
      <w:marLeft w:val="0"/>
      <w:marRight w:val="0"/>
      <w:marTop w:val="0"/>
      <w:marBottom w:val="0"/>
      <w:divBdr>
        <w:top w:val="none" w:sz="0" w:space="0" w:color="auto"/>
        <w:left w:val="none" w:sz="0" w:space="0" w:color="auto"/>
        <w:bottom w:val="none" w:sz="0" w:space="0" w:color="auto"/>
        <w:right w:val="none" w:sz="0" w:space="0" w:color="auto"/>
      </w:divBdr>
    </w:div>
    <w:div w:id="1292520932">
      <w:bodyDiv w:val="1"/>
      <w:marLeft w:val="0"/>
      <w:marRight w:val="0"/>
      <w:marTop w:val="0"/>
      <w:marBottom w:val="0"/>
      <w:divBdr>
        <w:top w:val="none" w:sz="0" w:space="0" w:color="auto"/>
        <w:left w:val="none" w:sz="0" w:space="0" w:color="auto"/>
        <w:bottom w:val="none" w:sz="0" w:space="0" w:color="auto"/>
        <w:right w:val="none" w:sz="0" w:space="0" w:color="auto"/>
      </w:divBdr>
    </w:div>
    <w:div w:id="1618901872">
      <w:bodyDiv w:val="1"/>
      <w:marLeft w:val="0"/>
      <w:marRight w:val="0"/>
      <w:marTop w:val="0"/>
      <w:marBottom w:val="0"/>
      <w:divBdr>
        <w:top w:val="none" w:sz="0" w:space="0" w:color="auto"/>
        <w:left w:val="none" w:sz="0" w:space="0" w:color="auto"/>
        <w:bottom w:val="none" w:sz="0" w:space="0" w:color="auto"/>
        <w:right w:val="none" w:sz="0" w:space="0" w:color="auto"/>
      </w:divBdr>
    </w:div>
    <w:div w:id="1815100465">
      <w:bodyDiv w:val="1"/>
      <w:marLeft w:val="0"/>
      <w:marRight w:val="0"/>
      <w:marTop w:val="0"/>
      <w:marBottom w:val="0"/>
      <w:divBdr>
        <w:top w:val="none" w:sz="0" w:space="0" w:color="auto"/>
        <w:left w:val="none" w:sz="0" w:space="0" w:color="auto"/>
        <w:bottom w:val="none" w:sz="0" w:space="0" w:color="auto"/>
        <w:right w:val="none" w:sz="0" w:space="0" w:color="auto"/>
      </w:divBdr>
    </w:div>
    <w:div w:id="1887637143">
      <w:bodyDiv w:val="1"/>
      <w:marLeft w:val="0"/>
      <w:marRight w:val="0"/>
      <w:marTop w:val="0"/>
      <w:marBottom w:val="0"/>
      <w:divBdr>
        <w:top w:val="none" w:sz="0" w:space="0" w:color="auto"/>
        <w:left w:val="none" w:sz="0" w:space="0" w:color="auto"/>
        <w:bottom w:val="none" w:sz="0" w:space="0" w:color="auto"/>
        <w:right w:val="none" w:sz="0" w:space="0" w:color="auto"/>
      </w:divBdr>
      <w:divsChild>
        <w:div w:id="1272010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583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9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dojwa.sharepoint.com/sites/intranet/prison-operations/Pages/prison-copps.aspx" TargetMode="External"/><Relationship Id="rId34" Type="http://schemas.openxmlformats.org/officeDocument/2006/relationships/hyperlink" Target="http://www.slp.wa.gov.au/legislation/statutes.nsf/main_mrtitle_751_homepage.html"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justus/intranet/prison-operations/Pages/prison-copps.aspx"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http://www.slp.wa.gov.au/legislation/statutes.nsf/main_mrtitle_751_homepage.html"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0" Type="http://schemas.openxmlformats.org/officeDocument/2006/relationships/hyperlink" Target="https://dojwa.sharepoint.com/sites/intranet/prison-operations/Pages/prison-copps.aspx" TargetMode="External"/><Relationship Id="rId29" Type="http://schemas.openxmlformats.org/officeDocument/2006/relationships/hyperlink" Target="https://dojwa.sharepoint.com/sites/intranet/prison-operations/Pages/prison-copps.aspx"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www.slp.wa.gov.au/legislation/statutes.nsf/main_mrtitle_751_homepage.html" TargetMode="External"/><Relationship Id="rId37" Type="http://schemas.openxmlformats.org/officeDocument/2006/relationships/hyperlink" Target="https://dojwa.sharepoint.com/sites/intranet/department/standards/Pages/monitoring.aspx"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dojwa.sharepoint.com/sites/intranet/prison-operations/Pages/prison-copps.aspx" TargetMode="Externa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yperlink" Target="https://dojwa.sharepoint.com/sites/intranet/department/standards/Pages/monitoring.aspx"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www.slp.wa.gov.au/legislation/statutes.nsf/main_mrtitle_751_homepag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yperlink" Target="https://dojwa.sharepoint.com/sites/intranet/prison-operations/Pages/acr-list.aspx" TargetMode="External"/><Relationship Id="rId27" Type="http://schemas.openxmlformats.org/officeDocument/2006/relationships/hyperlink" Target="mailto:ACC.CLMI@justice.wa.gov.au" TargetMode="External"/><Relationship Id="rId30" Type="http://schemas.openxmlformats.org/officeDocument/2006/relationships/hyperlink" Target="mailto:AC-SM-SIU@justice.wa.gov.au" TargetMode="External"/><Relationship Id="rId35" Type="http://schemas.openxmlformats.org/officeDocument/2006/relationships/hyperlink" Target="http://www.slp.wa.gov.au/legislation/statutes.nsf/main_mrtitle_751_homepage.html" TargetMode="External"/><Relationship Id="rId43"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Youth Justice Services</TermName>
          <TermId xmlns="http://schemas.microsoft.com/office/infopath/2007/PartnerControls">14213a7b-7f8e-4379-95a6-7270f474aaf7</TermId>
        </TermInfo>
      </Terms>
    </kf620cb349b946fa81ca1074c0b3c5af>
    <CategoryDescription xmlns="http://schemas.microsoft.com/sharepoint.v3">COPP 4.7 Mentally Impaired Accused Prisoners - Banksia Hill Detention Centre</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66859-B66A-4A5F-9CCA-7296C26B2156}">
  <ds:schemaRefs>
    <ds:schemaRef ds:uri="http://schemas.openxmlformats.org/officeDocument/2006/bibliography"/>
  </ds:schemaRefs>
</ds:datastoreItem>
</file>

<file path=customXml/itemProps3.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4037</Words>
  <Characters>23013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COPP 4.7 Mentally Impaired Accused Prisoners - Banksia Hill Detention Centre</vt:lpstr>
    </vt:vector>
  </TitlesOfParts>
  <Manager>Nimilandra.Nageswaran@correctiveservices.wa.gov.au</Manager>
  <Company>Department of Justice</Company>
  <LinksUpToDate>false</LinksUpToDate>
  <CharactersWithSpaces>26997</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4.7 Mentally Impaired Accused Prisoners - Banksia Hill Detention Centre</dc:title>
  <dc:subject/>
  <dc:creator>Scott.Rumbold@justice.wa.gov.au</dc:creator>
  <cp:keywords>Department of Justice; Corrective Services; DoJ; Commissioner; Procedure; Policy; COPP; COPPs; Detention Centre; Juvenile; Youth; Young; Person; Rule; Rules; Western Australia; Instrument; Instruments; Operations; BHDC; 4.7; Mentally; Impaired; Accused.</cp:keywords>
  <dc:description/>
  <cp:lastModifiedBy>Byrne, Claire</cp:lastModifiedBy>
  <cp:revision>8</cp:revision>
  <cp:lastPrinted>2024-08-29T00:55:00Z</cp:lastPrinted>
  <dcterms:created xsi:type="dcterms:W3CDTF">2024-10-30T03:26:00Z</dcterms:created>
  <dcterms:modified xsi:type="dcterms:W3CDTF">2024-11-05T00:25:00Z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