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A4C9B" w14:textId="054A2883" w:rsidR="00146739" w:rsidRPr="006118FF" w:rsidRDefault="00A50433" w:rsidP="002E5756">
      <w:pPr>
        <w:pStyle w:val="Title"/>
        <w:rPr>
          <w:rFonts w:hint="eastAsia"/>
        </w:rPr>
      </w:pPr>
      <w:r w:rsidRPr="006118FF">
        <w:t xml:space="preserve">COPP 9.1 </w:t>
      </w:r>
      <w:r w:rsidR="0067563F">
        <w:t>Cultura</w:t>
      </w:r>
      <w:r w:rsidR="005A3973">
        <w:t xml:space="preserve">l, </w:t>
      </w:r>
      <w:r w:rsidR="00AD207D">
        <w:t>Religious</w:t>
      </w:r>
      <w:r w:rsidR="00146505">
        <w:t>,</w:t>
      </w:r>
      <w:r w:rsidR="005A3973">
        <w:t xml:space="preserve"> </w:t>
      </w:r>
      <w:r w:rsidR="00862FB5" w:rsidRPr="006118FF">
        <w:t xml:space="preserve">Spiritual </w:t>
      </w:r>
      <w:r w:rsidR="008E7E22">
        <w:t xml:space="preserve">Services </w:t>
      </w:r>
      <w:r w:rsidR="0093004D">
        <w:t>and Visits</w:t>
      </w:r>
    </w:p>
    <w:p w14:paraId="04E9D205" w14:textId="77777777" w:rsidR="000D69A3" w:rsidRPr="006118FF" w:rsidRDefault="00A547EA" w:rsidP="00EA7EAC">
      <w:pPr>
        <w:pStyle w:val="Subtitle"/>
        <w:rPr>
          <w:rFonts w:hint="eastAsia"/>
        </w:rPr>
      </w:pPr>
      <w:r w:rsidRPr="006118FF">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6118FF" w14:paraId="6A8BA4AD" w14:textId="77777777" w:rsidTr="002169F4">
        <w:trPr>
          <w:trHeight w:val="1956"/>
        </w:trPr>
        <w:tc>
          <w:tcPr>
            <w:tcW w:w="9010" w:type="dxa"/>
            <w:tcBorders>
              <w:top w:val="single" w:sz="6" w:space="0" w:color="565A5C"/>
              <w:left w:val="single" w:sz="6" w:space="0" w:color="565A5C"/>
              <w:bottom w:val="single" w:sz="6" w:space="0" w:color="565A5C"/>
              <w:right w:val="single" w:sz="6" w:space="0" w:color="565A5C"/>
            </w:tcBorders>
            <w:shd w:val="clear" w:color="auto" w:fill="auto"/>
          </w:tcPr>
          <w:p w14:paraId="192AB919" w14:textId="77777777" w:rsidR="009922D9" w:rsidRPr="002169F4" w:rsidRDefault="009922D9" w:rsidP="009922D9">
            <w:pPr>
              <w:rPr>
                <w:b/>
                <w:sz w:val="26"/>
                <w:szCs w:val="26"/>
              </w:rPr>
            </w:pPr>
            <w:bookmarkStart w:id="0" w:name="_Toc529277881"/>
            <w:bookmarkStart w:id="1" w:name="_Toc531957885"/>
            <w:bookmarkStart w:id="2" w:name="_Toc532465973"/>
            <w:bookmarkStart w:id="3" w:name="_Toc532471856"/>
            <w:bookmarkStart w:id="4" w:name="_Toc532553769"/>
            <w:r w:rsidRPr="002169F4">
              <w:rPr>
                <w:b/>
                <w:sz w:val="26"/>
                <w:szCs w:val="26"/>
              </w:rPr>
              <w:t>Principles</w:t>
            </w:r>
            <w:bookmarkEnd w:id="0"/>
            <w:bookmarkEnd w:id="1"/>
            <w:bookmarkEnd w:id="2"/>
            <w:bookmarkEnd w:id="3"/>
            <w:bookmarkEnd w:id="4"/>
          </w:p>
          <w:p w14:paraId="170BBF2A" w14:textId="1055BEFA" w:rsidR="009922D9" w:rsidRPr="002169F4" w:rsidRDefault="009922D9" w:rsidP="009922D9">
            <w:pPr>
              <w:spacing w:before="60" w:line="240" w:lineRule="exact"/>
              <w:rPr>
                <w:i/>
              </w:rPr>
            </w:pPr>
            <w:r w:rsidRPr="002169F4">
              <w:rPr>
                <w:iCs/>
              </w:rPr>
              <w:t>As referenced in the</w:t>
            </w:r>
            <w:r w:rsidRPr="002169F4">
              <w:rPr>
                <w:i/>
              </w:rPr>
              <w:t xml:space="preserve"> </w:t>
            </w:r>
            <w:hyperlink r:id="rId12" w:history="1">
              <w:r w:rsidR="0024046D" w:rsidRPr="002169F4">
                <w:rPr>
                  <w:rStyle w:val="Hyperlink"/>
                  <w:iCs/>
                </w:rPr>
                <w:t>Guiding Principles for Corrections in Australia, Revised 2025</w:t>
              </w:r>
            </w:hyperlink>
            <w:r w:rsidRPr="002169F4">
              <w:rPr>
                <w:iCs/>
              </w:rPr>
              <w:t>:</w:t>
            </w:r>
          </w:p>
          <w:p w14:paraId="38B161E2" w14:textId="77777777" w:rsidR="009922D9" w:rsidRPr="002169F4" w:rsidRDefault="009922D9" w:rsidP="009867A8"/>
          <w:p w14:paraId="0CFA9789" w14:textId="00F7D043" w:rsidR="0024046D" w:rsidRPr="002169F4" w:rsidRDefault="005656D2" w:rsidP="009867A8">
            <w:r w:rsidRPr="002169F4">
              <w:t>1.1.7</w:t>
            </w:r>
            <w:r w:rsidR="0024046D" w:rsidRPr="002169F4">
              <w:t xml:space="preserve"> Prisoners/offenders of all cultural backgrounds are treated and managed within the principles of substantive equality and according to their individual needs.</w:t>
            </w:r>
          </w:p>
          <w:p w14:paraId="0804FAB7" w14:textId="621502A9" w:rsidR="0040277A" w:rsidRPr="002169F4" w:rsidRDefault="00FB5E22" w:rsidP="0024046D">
            <w:pPr>
              <w:spacing w:before="120"/>
            </w:pPr>
            <w:r w:rsidRPr="002169F4">
              <w:t>1.1.8</w:t>
            </w:r>
            <w:r w:rsidR="0040277A" w:rsidRPr="002169F4">
              <w:t xml:space="preserve"> Prisoners are provided the opportunity to practice the religion, cultural or spiritual expression of their choice safely, </w:t>
            </w:r>
            <w:r w:rsidRPr="002169F4">
              <w:t xml:space="preserve">and in line with </w:t>
            </w:r>
            <w:r w:rsidR="0040277A" w:rsidRPr="002169F4">
              <w:t>the good order and management of the prison.</w:t>
            </w:r>
          </w:p>
          <w:p w14:paraId="081AC3CA" w14:textId="219A1BC5" w:rsidR="00844F94" w:rsidRPr="002169F4" w:rsidRDefault="00844F94" w:rsidP="00844F94">
            <w:pPr>
              <w:spacing w:before="120"/>
            </w:pPr>
            <w:r w:rsidRPr="002169F4">
              <w:t>Aboriginal and Torres Strait Islander prisoners are supported to maintain or re-establish their connections to community and are provided access to Elders, to receive cultural and spiritual support while in prison.</w:t>
            </w:r>
          </w:p>
          <w:p w14:paraId="3AA645C5" w14:textId="34BF32CE" w:rsidR="008E40B9" w:rsidRPr="009867A8" w:rsidRDefault="008E40B9" w:rsidP="00844F94">
            <w:pPr>
              <w:spacing w:before="120"/>
            </w:pPr>
            <w:r w:rsidRPr="002169F4">
              <w:t>1.1.13 Visit facilities provide help to normalise contact arrangements and cater for the diverse needs of visitors to prisons.</w:t>
            </w:r>
          </w:p>
          <w:p w14:paraId="4212E944" w14:textId="77777777" w:rsidR="0040277A" w:rsidRPr="002F0980" w:rsidRDefault="0040277A" w:rsidP="009922D9">
            <w:pPr>
              <w:pStyle w:val="Instructionalnote"/>
              <w:rPr>
                <w:color w:val="auto"/>
              </w:rPr>
            </w:pPr>
          </w:p>
        </w:tc>
      </w:tr>
    </w:tbl>
    <w:p w14:paraId="0A396BEC" w14:textId="77777777" w:rsidR="00663830" w:rsidRPr="006118FF" w:rsidRDefault="00663830" w:rsidP="00663830"/>
    <w:p w14:paraId="57EE05DD" w14:textId="77777777" w:rsidR="00663830" w:rsidRPr="006118FF" w:rsidRDefault="00663830" w:rsidP="00663830"/>
    <w:p w14:paraId="6163D3EA" w14:textId="77777777" w:rsidR="00A92716" w:rsidRPr="006118FF" w:rsidRDefault="00A92716">
      <w:pPr>
        <w:rPr>
          <w:b/>
        </w:rPr>
      </w:pPr>
      <w:r w:rsidRPr="006118FF">
        <w:rPr>
          <w:b/>
        </w:rPr>
        <w:br w:type="page"/>
      </w:r>
    </w:p>
    <w:p w14:paraId="4DC58FAC" w14:textId="77777777" w:rsidR="00663830" w:rsidRPr="006118FF" w:rsidRDefault="00663830" w:rsidP="00803710">
      <w:pPr>
        <w:rPr>
          <w:b/>
        </w:rPr>
        <w:sectPr w:rsidR="00663830" w:rsidRPr="006118FF"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2F25A741" w14:textId="77777777" w:rsidR="00FA1D8B" w:rsidRPr="006118FF" w:rsidRDefault="00FA1D8B" w:rsidP="00AF7DDC">
      <w:pPr>
        <w:pStyle w:val="Heading"/>
      </w:pPr>
      <w:r w:rsidRPr="006118FF">
        <w:lastRenderedPageBreak/>
        <w:t>Contents</w:t>
      </w:r>
    </w:p>
    <w:p w14:paraId="30582C38" w14:textId="6BD658EF" w:rsidR="002F75FF" w:rsidRDefault="00BC2830">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r>
        <w:rPr>
          <w:b w:val="0"/>
        </w:rPr>
        <w:fldChar w:fldCharType="begin"/>
      </w:r>
      <w:r>
        <w:rPr>
          <w:b w:val="0"/>
        </w:rPr>
        <w:instrText xml:space="preserve"> TOC \o "1-2" \h \z \u </w:instrText>
      </w:r>
      <w:r>
        <w:rPr>
          <w:b w:val="0"/>
        </w:rPr>
        <w:fldChar w:fldCharType="separate"/>
      </w:r>
      <w:hyperlink w:anchor="_Toc233623504" w:history="1">
        <w:r w:rsidR="002F75FF" w:rsidRPr="00D00FF9">
          <w:rPr>
            <w:rStyle w:val="Hyperlink"/>
            <w:noProof/>
          </w:rPr>
          <w:t>1</w:t>
        </w:r>
        <w:r w:rsidR="002F75FF">
          <w:rPr>
            <w:rFonts w:asciiTheme="minorHAnsi" w:eastAsiaTheme="minorEastAsia" w:hAnsiTheme="minorHAnsi" w:cstheme="minorBidi"/>
            <w:b w:val="0"/>
            <w:noProof/>
            <w:kern w:val="2"/>
            <w:lang w:eastAsia="en-AU"/>
            <w14:ligatures w14:val="standardContextual"/>
          </w:rPr>
          <w:tab/>
        </w:r>
        <w:r w:rsidR="002F75FF" w:rsidRPr="00D00FF9">
          <w:rPr>
            <w:rStyle w:val="Hyperlink"/>
            <w:noProof/>
          </w:rPr>
          <w:t>Scope</w:t>
        </w:r>
        <w:r w:rsidR="002F75FF">
          <w:rPr>
            <w:noProof/>
            <w:webHidden/>
          </w:rPr>
          <w:tab/>
        </w:r>
        <w:r w:rsidR="002F75FF">
          <w:rPr>
            <w:noProof/>
            <w:webHidden/>
          </w:rPr>
          <w:fldChar w:fldCharType="begin"/>
        </w:r>
        <w:r w:rsidR="002F75FF">
          <w:rPr>
            <w:noProof/>
            <w:webHidden/>
          </w:rPr>
          <w:instrText xml:space="preserve"> PAGEREF _Toc233623504 \h </w:instrText>
        </w:r>
        <w:r w:rsidR="002F75FF">
          <w:rPr>
            <w:noProof/>
            <w:webHidden/>
          </w:rPr>
        </w:r>
        <w:r w:rsidR="002F75FF">
          <w:rPr>
            <w:noProof/>
            <w:webHidden/>
          </w:rPr>
          <w:fldChar w:fldCharType="separate"/>
        </w:r>
        <w:r w:rsidR="002F75FF">
          <w:rPr>
            <w:noProof/>
            <w:webHidden/>
          </w:rPr>
          <w:t>3</w:t>
        </w:r>
        <w:r w:rsidR="002F75FF">
          <w:rPr>
            <w:noProof/>
            <w:webHidden/>
          </w:rPr>
          <w:fldChar w:fldCharType="end"/>
        </w:r>
      </w:hyperlink>
    </w:p>
    <w:p w14:paraId="41A52DD2" w14:textId="47EB7E93" w:rsidR="002F75FF" w:rsidRDefault="002F75FF">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505" w:history="1">
        <w:r w:rsidRPr="00D00FF9">
          <w:rPr>
            <w:rStyle w:val="Hyperlink"/>
            <w:noProof/>
          </w:rPr>
          <w:t>2</w:t>
        </w:r>
        <w:r>
          <w:rPr>
            <w:rFonts w:asciiTheme="minorHAnsi" w:eastAsiaTheme="minorEastAsia" w:hAnsiTheme="minorHAnsi" w:cstheme="minorBidi"/>
            <w:b w:val="0"/>
            <w:noProof/>
            <w:kern w:val="2"/>
            <w:lang w:eastAsia="en-AU"/>
            <w14:ligatures w14:val="standardContextual"/>
          </w:rPr>
          <w:tab/>
        </w:r>
        <w:r w:rsidRPr="00D00FF9">
          <w:rPr>
            <w:rStyle w:val="Hyperlink"/>
            <w:noProof/>
          </w:rPr>
          <w:t>Policy</w:t>
        </w:r>
        <w:r>
          <w:rPr>
            <w:noProof/>
            <w:webHidden/>
          </w:rPr>
          <w:tab/>
        </w:r>
        <w:r>
          <w:rPr>
            <w:noProof/>
            <w:webHidden/>
          </w:rPr>
          <w:fldChar w:fldCharType="begin"/>
        </w:r>
        <w:r>
          <w:rPr>
            <w:noProof/>
            <w:webHidden/>
          </w:rPr>
          <w:instrText xml:space="preserve"> PAGEREF _Toc233623505 \h </w:instrText>
        </w:r>
        <w:r>
          <w:rPr>
            <w:noProof/>
            <w:webHidden/>
          </w:rPr>
        </w:r>
        <w:r>
          <w:rPr>
            <w:noProof/>
            <w:webHidden/>
          </w:rPr>
          <w:fldChar w:fldCharType="separate"/>
        </w:r>
        <w:r>
          <w:rPr>
            <w:noProof/>
            <w:webHidden/>
          </w:rPr>
          <w:t>3</w:t>
        </w:r>
        <w:r>
          <w:rPr>
            <w:noProof/>
            <w:webHidden/>
          </w:rPr>
          <w:fldChar w:fldCharType="end"/>
        </w:r>
      </w:hyperlink>
    </w:p>
    <w:p w14:paraId="78DBA415" w14:textId="7BC5D3AA" w:rsidR="002F75FF" w:rsidRDefault="002F75FF">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506" w:history="1">
        <w:r w:rsidRPr="00D00FF9">
          <w:rPr>
            <w:rStyle w:val="Hyperlink"/>
            <w:noProof/>
          </w:rPr>
          <w:t>3</w:t>
        </w:r>
        <w:r>
          <w:rPr>
            <w:rFonts w:asciiTheme="minorHAnsi" w:eastAsiaTheme="minorEastAsia" w:hAnsiTheme="minorHAnsi" w:cstheme="minorBidi"/>
            <w:b w:val="0"/>
            <w:noProof/>
            <w:kern w:val="2"/>
            <w:lang w:eastAsia="en-AU"/>
            <w14:ligatures w14:val="standardContextual"/>
          </w:rPr>
          <w:tab/>
        </w:r>
        <w:r w:rsidRPr="00D00FF9">
          <w:rPr>
            <w:rStyle w:val="Hyperlink"/>
            <w:noProof/>
          </w:rPr>
          <w:t>Prisoner Information</w:t>
        </w:r>
        <w:r>
          <w:rPr>
            <w:noProof/>
            <w:webHidden/>
          </w:rPr>
          <w:tab/>
        </w:r>
        <w:r>
          <w:rPr>
            <w:noProof/>
            <w:webHidden/>
          </w:rPr>
          <w:fldChar w:fldCharType="begin"/>
        </w:r>
        <w:r>
          <w:rPr>
            <w:noProof/>
            <w:webHidden/>
          </w:rPr>
          <w:instrText xml:space="preserve"> PAGEREF _Toc233623506 \h </w:instrText>
        </w:r>
        <w:r>
          <w:rPr>
            <w:noProof/>
            <w:webHidden/>
          </w:rPr>
        </w:r>
        <w:r>
          <w:rPr>
            <w:noProof/>
            <w:webHidden/>
          </w:rPr>
          <w:fldChar w:fldCharType="separate"/>
        </w:r>
        <w:r>
          <w:rPr>
            <w:noProof/>
            <w:webHidden/>
          </w:rPr>
          <w:t>4</w:t>
        </w:r>
        <w:r>
          <w:rPr>
            <w:noProof/>
            <w:webHidden/>
          </w:rPr>
          <w:fldChar w:fldCharType="end"/>
        </w:r>
      </w:hyperlink>
    </w:p>
    <w:p w14:paraId="1D32AED2" w14:textId="54E53E6E"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07" w:history="1">
        <w:r w:rsidRPr="00D00FF9">
          <w:rPr>
            <w:rStyle w:val="Hyperlink"/>
            <w:noProof/>
          </w:rPr>
          <w:t>3.1</w:t>
        </w:r>
        <w:r>
          <w:rPr>
            <w:rFonts w:asciiTheme="minorHAnsi" w:eastAsiaTheme="minorEastAsia" w:hAnsiTheme="minorHAnsi" w:cstheme="minorBidi"/>
            <w:noProof/>
            <w:kern w:val="2"/>
            <w:lang w:eastAsia="en-AU"/>
            <w14:ligatures w14:val="standardContextual"/>
          </w:rPr>
          <w:tab/>
        </w:r>
        <w:r w:rsidRPr="00D00FF9">
          <w:rPr>
            <w:rStyle w:val="Hyperlink"/>
            <w:noProof/>
          </w:rPr>
          <w:t>Reception</w:t>
        </w:r>
        <w:r>
          <w:rPr>
            <w:noProof/>
            <w:webHidden/>
          </w:rPr>
          <w:tab/>
        </w:r>
        <w:r>
          <w:rPr>
            <w:noProof/>
            <w:webHidden/>
          </w:rPr>
          <w:fldChar w:fldCharType="begin"/>
        </w:r>
        <w:r>
          <w:rPr>
            <w:noProof/>
            <w:webHidden/>
          </w:rPr>
          <w:instrText xml:space="preserve"> PAGEREF _Toc233623507 \h </w:instrText>
        </w:r>
        <w:r>
          <w:rPr>
            <w:noProof/>
            <w:webHidden/>
          </w:rPr>
        </w:r>
        <w:r>
          <w:rPr>
            <w:noProof/>
            <w:webHidden/>
          </w:rPr>
          <w:fldChar w:fldCharType="separate"/>
        </w:r>
        <w:r>
          <w:rPr>
            <w:noProof/>
            <w:webHidden/>
          </w:rPr>
          <w:t>4</w:t>
        </w:r>
        <w:r>
          <w:rPr>
            <w:noProof/>
            <w:webHidden/>
          </w:rPr>
          <w:fldChar w:fldCharType="end"/>
        </w:r>
      </w:hyperlink>
    </w:p>
    <w:p w14:paraId="3C696510" w14:textId="76E7A825"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08" w:history="1">
        <w:r w:rsidRPr="00D00FF9">
          <w:rPr>
            <w:rStyle w:val="Hyperlink"/>
            <w:noProof/>
          </w:rPr>
          <w:t>3.2</w:t>
        </w:r>
        <w:r>
          <w:rPr>
            <w:rFonts w:asciiTheme="minorHAnsi" w:eastAsiaTheme="minorEastAsia" w:hAnsiTheme="minorHAnsi" w:cstheme="minorBidi"/>
            <w:noProof/>
            <w:kern w:val="2"/>
            <w:lang w:eastAsia="en-AU"/>
            <w14:ligatures w14:val="standardContextual"/>
          </w:rPr>
          <w:tab/>
        </w:r>
        <w:r w:rsidRPr="00D00FF9">
          <w:rPr>
            <w:rStyle w:val="Hyperlink"/>
            <w:noProof/>
          </w:rPr>
          <w:t>Change of religion</w:t>
        </w:r>
        <w:r>
          <w:rPr>
            <w:noProof/>
            <w:webHidden/>
          </w:rPr>
          <w:tab/>
        </w:r>
        <w:r>
          <w:rPr>
            <w:noProof/>
            <w:webHidden/>
          </w:rPr>
          <w:fldChar w:fldCharType="begin"/>
        </w:r>
        <w:r>
          <w:rPr>
            <w:noProof/>
            <w:webHidden/>
          </w:rPr>
          <w:instrText xml:space="preserve"> PAGEREF _Toc233623508 \h </w:instrText>
        </w:r>
        <w:r>
          <w:rPr>
            <w:noProof/>
            <w:webHidden/>
          </w:rPr>
        </w:r>
        <w:r>
          <w:rPr>
            <w:noProof/>
            <w:webHidden/>
          </w:rPr>
          <w:fldChar w:fldCharType="separate"/>
        </w:r>
        <w:r>
          <w:rPr>
            <w:noProof/>
            <w:webHidden/>
          </w:rPr>
          <w:t>4</w:t>
        </w:r>
        <w:r>
          <w:rPr>
            <w:noProof/>
            <w:webHidden/>
          </w:rPr>
          <w:fldChar w:fldCharType="end"/>
        </w:r>
      </w:hyperlink>
    </w:p>
    <w:p w14:paraId="3256E830" w14:textId="694A16E6" w:rsidR="002F75FF" w:rsidRDefault="002F75FF">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509" w:history="1">
        <w:r w:rsidRPr="00D00FF9">
          <w:rPr>
            <w:rStyle w:val="Hyperlink"/>
            <w:noProof/>
          </w:rPr>
          <w:t>4</w:t>
        </w:r>
        <w:r>
          <w:rPr>
            <w:rFonts w:asciiTheme="minorHAnsi" w:eastAsiaTheme="minorEastAsia" w:hAnsiTheme="minorHAnsi" w:cstheme="minorBidi"/>
            <w:b w:val="0"/>
            <w:noProof/>
            <w:kern w:val="2"/>
            <w:lang w:eastAsia="en-AU"/>
            <w14:ligatures w14:val="standardContextual"/>
          </w:rPr>
          <w:tab/>
        </w:r>
        <w:r w:rsidRPr="00D00FF9">
          <w:rPr>
            <w:rStyle w:val="Hyperlink"/>
            <w:noProof/>
          </w:rPr>
          <w:t>Prison Religious and Spiritual Services</w:t>
        </w:r>
        <w:r>
          <w:rPr>
            <w:noProof/>
            <w:webHidden/>
          </w:rPr>
          <w:tab/>
        </w:r>
        <w:r>
          <w:rPr>
            <w:noProof/>
            <w:webHidden/>
          </w:rPr>
          <w:fldChar w:fldCharType="begin"/>
        </w:r>
        <w:r>
          <w:rPr>
            <w:noProof/>
            <w:webHidden/>
          </w:rPr>
          <w:instrText xml:space="preserve"> PAGEREF _Toc233623509 \h </w:instrText>
        </w:r>
        <w:r>
          <w:rPr>
            <w:noProof/>
            <w:webHidden/>
          </w:rPr>
        </w:r>
        <w:r>
          <w:rPr>
            <w:noProof/>
            <w:webHidden/>
          </w:rPr>
          <w:fldChar w:fldCharType="separate"/>
        </w:r>
        <w:r>
          <w:rPr>
            <w:noProof/>
            <w:webHidden/>
          </w:rPr>
          <w:t>4</w:t>
        </w:r>
        <w:r>
          <w:rPr>
            <w:noProof/>
            <w:webHidden/>
          </w:rPr>
          <w:fldChar w:fldCharType="end"/>
        </w:r>
      </w:hyperlink>
    </w:p>
    <w:p w14:paraId="4B1636F4" w14:textId="4A28B6F0"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10" w:history="1">
        <w:r w:rsidRPr="00D00FF9">
          <w:rPr>
            <w:rStyle w:val="Hyperlink"/>
            <w:noProof/>
          </w:rPr>
          <w:t>4.2</w:t>
        </w:r>
        <w:r>
          <w:rPr>
            <w:rFonts w:asciiTheme="minorHAnsi" w:eastAsiaTheme="minorEastAsia" w:hAnsiTheme="minorHAnsi" w:cstheme="minorBidi"/>
            <w:noProof/>
            <w:kern w:val="2"/>
            <w:lang w:eastAsia="en-AU"/>
            <w14:ligatures w14:val="standardContextual"/>
          </w:rPr>
          <w:tab/>
        </w:r>
        <w:r w:rsidRPr="00D00FF9">
          <w:rPr>
            <w:rStyle w:val="Hyperlink"/>
            <w:noProof/>
          </w:rPr>
          <w:t>Reporting Lines</w:t>
        </w:r>
        <w:r>
          <w:rPr>
            <w:noProof/>
            <w:webHidden/>
          </w:rPr>
          <w:tab/>
        </w:r>
        <w:r>
          <w:rPr>
            <w:noProof/>
            <w:webHidden/>
          </w:rPr>
          <w:fldChar w:fldCharType="begin"/>
        </w:r>
        <w:r>
          <w:rPr>
            <w:noProof/>
            <w:webHidden/>
          </w:rPr>
          <w:instrText xml:space="preserve"> PAGEREF _Toc233623510 \h </w:instrText>
        </w:r>
        <w:r>
          <w:rPr>
            <w:noProof/>
            <w:webHidden/>
          </w:rPr>
        </w:r>
        <w:r>
          <w:rPr>
            <w:noProof/>
            <w:webHidden/>
          </w:rPr>
          <w:fldChar w:fldCharType="separate"/>
        </w:r>
        <w:r>
          <w:rPr>
            <w:noProof/>
            <w:webHidden/>
          </w:rPr>
          <w:t>5</w:t>
        </w:r>
        <w:r>
          <w:rPr>
            <w:noProof/>
            <w:webHidden/>
          </w:rPr>
          <w:fldChar w:fldCharType="end"/>
        </w:r>
      </w:hyperlink>
    </w:p>
    <w:p w14:paraId="2E470D5A" w14:textId="4F217A53"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11" w:history="1">
        <w:r w:rsidRPr="00D00FF9">
          <w:rPr>
            <w:rStyle w:val="Hyperlink"/>
            <w:noProof/>
          </w:rPr>
          <w:t>4.3</w:t>
        </w:r>
        <w:r>
          <w:rPr>
            <w:rFonts w:asciiTheme="minorHAnsi" w:eastAsiaTheme="minorEastAsia" w:hAnsiTheme="minorHAnsi" w:cstheme="minorBidi"/>
            <w:noProof/>
            <w:kern w:val="2"/>
            <w:lang w:eastAsia="en-AU"/>
            <w14:ligatures w14:val="standardContextual"/>
          </w:rPr>
          <w:tab/>
        </w:r>
        <w:r w:rsidRPr="00D00FF9">
          <w:rPr>
            <w:rStyle w:val="Hyperlink"/>
            <w:noProof/>
          </w:rPr>
          <w:t>Reporting of Incidents</w:t>
        </w:r>
        <w:r>
          <w:rPr>
            <w:noProof/>
            <w:webHidden/>
          </w:rPr>
          <w:tab/>
        </w:r>
        <w:r>
          <w:rPr>
            <w:noProof/>
            <w:webHidden/>
          </w:rPr>
          <w:fldChar w:fldCharType="begin"/>
        </w:r>
        <w:r>
          <w:rPr>
            <w:noProof/>
            <w:webHidden/>
          </w:rPr>
          <w:instrText xml:space="preserve"> PAGEREF _Toc233623511 \h </w:instrText>
        </w:r>
        <w:r>
          <w:rPr>
            <w:noProof/>
            <w:webHidden/>
          </w:rPr>
        </w:r>
        <w:r>
          <w:rPr>
            <w:noProof/>
            <w:webHidden/>
          </w:rPr>
          <w:fldChar w:fldCharType="separate"/>
        </w:r>
        <w:r>
          <w:rPr>
            <w:noProof/>
            <w:webHidden/>
          </w:rPr>
          <w:t>6</w:t>
        </w:r>
        <w:r>
          <w:rPr>
            <w:noProof/>
            <w:webHidden/>
          </w:rPr>
          <w:fldChar w:fldCharType="end"/>
        </w:r>
      </w:hyperlink>
    </w:p>
    <w:p w14:paraId="76D7FFF2" w14:textId="126DD2A1" w:rsidR="002F75FF" w:rsidRDefault="002F75FF">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512" w:history="1">
        <w:r w:rsidRPr="00D00FF9">
          <w:rPr>
            <w:rStyle w:val="Hyperlink"/>
            <w:noProof/>
          </w:rPr>
          <w:t>5</w:t>
        </w:r>
        <w:r>
          <w:rPr>
            <w:rFonts w:asciiTheme="minorHAnsi" w:eastAsiaTheme="minorEastAsia" w:hAnsiTheme="minorHAnsi" w:cstheme="minorBidi"/>
            <w:b w:val="0"/>
            <w:noProof/>
            <w:kern w:val="2"/>
            <w:lang w:eastAsia="en-AU"/>
            <w14:ligatures w14:val="standardContextual"/>
          </w:rPr>
          <w:tab/>
        </w:r>
        <w:r w:rsidRPr="00D00FF9">
          <w:rPr>
            <w:rStyle w:val="Hyperlink"/>
            <w:noProof/>
          </w:rPr>
          <w:t>Religious and Spiritual Visitors</w:t>
        </w:r>
        <w:r>
          <w:rPr>
            <w:noProof/>
            <w:webHidden/>
          </w:rPr>
          <w:tab/>
        </w:r>
        <w:r>
          <w:rPr>
            <w:noProof/>
            <w:webHidden/>
          </w:rPr>
          <w:fldChar w:fldCharType="begin"/>
        </w:r>
        <w:r>
          <w:rPr>
            <w:noProof/>
            <w:webHidden/>
          </w:rPr>
          <w:instrText xml:space="preserve"> PAGEREF _Toc233623512 \h </w:instrText>
        </w:r>
        <w:r>
          <w:rPr>
            <w:noProof/>
            <w:webHidden/>
          </w:rPr>
        </w:r>
        <w:r>
          <w:rPr>
            <w:noProof/>
            <w:webHidden/>
          </w:rPr>
          <w:fldChar w:fldCharType="separate"/>
        </w:r>
        <w:r>
          <w:rPr>
            <w:noProof/>
            <w:webHidden/>
          </w:rPr>
          <w:t>6</w:t>
        </w:r>
        <w:r>
          <w:rPr>
            <w:noProof/>
            <w:webHidden/>
          </w:rPr>
          <w:fldChar w:fldCharType="end"/>
        </w:r>
      </w:hyperlink>
    </w:p>
    <w:p w14:paraId="5782E757" w14:textId="2B5EA4ED" w:rsidR="002F75FF" w:rsidRDefault="002F75FF">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513" w:history="1">
        <w:r w:rsidRPr="00D00FF9">
          <w:rPr>
            <w:rStyle w:val="Hyperlink"/>
            <w:noProof/>
          </w:rPr>
          <w:t>6</w:t>
        </w:r>
        <w:r>
          <w:rPr>
            <w:rFonts w:asciiTheme="minorHAnsi" w:eastAsiaTheme="minorEastAsia" w:hAnsiTheme="minorHAnsi" w:cstheme="minorBidi"/>
            <w:b w:val="0"/>
            <w:noProof/>
            <w:kern w:val="2"/>
            <w:lang w:eastAsia="en-AU"/>
            <w14:ligatures w14:val="standardContextual"/>
          </w:rPr>
          <w:tab/>
        </w:r>
        <w:r w:rsidRPr="00D00FF9">
          <w:rPr>
            <w:rStyle w:val="Hyperlink"/>
            <w:noProof/>
          </w:rPr>
          <w:t>Applications</w:t>
        </w:r>
        <w:r>
          <w:rPr>
            <w:noProof/>
            <w:webHidden/>
          </w:rPr>
          <w:tab/>
        </w:r>
        <w:r>
          <w:rPr>
            <w:noProof/>
            <w:webHidden/>
          </w:rPr>
          <w:fldChar w:fldCharType="begin"/>
        </w:r>
        <w:r>
          <w:rPr>
            <w:noProof/>
            <w:webHidden/>
          </w:rPr>
          <w:instrText xml:space="preserve"> PAGEREF _Toc233623513 \h </w:instrText>
        </w:r>
        <w:r>
          <w:rPr>
            <w:noProof/>
            <w:webHidden/>
          </w:rPr>
        </w:r>
        <w:r>
          <w:rPr>
            <w:noProof/>
            <w:webHidden/>
          </w:rPr>
          <w:fldChar w:fldCharType="separate"/>
        </w:r>
        <w:r>
          <w:rPr>
            <w:noProof/>
            <w:webHidden/>
          </w:rPr>
          <w:t>7</w:t>
        </w:r>
        <w:r>
          <w:rPr>
            <w:noProof/>
            <w:webHidden/>
          </w:rPr>
          <w:fldChar w:fldCharType="end"/>
        </w:r>
      </w:hyperlink>
    </w:p>
    <w:p w14:paraId="53F1DB55" w14:textId="70F3815E" w:rsidR="002F75FF" w:rsidRDefault="002F75FF">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514" w:history="1">
        <w:r w:rsidRPr="00D00FF9">
          <w:rPr>
            <w:rStyle w:val="Hyperlink"/>
            <w:noProof/>
          </w:rPr>
          <w:t>7</w:t>
        </w:r>
        <w:r>
          <w:rPr>
            <w:rFonts w:asciiTheme="minorHAnsi" w:eastAsiaTheme="minorEastAsia" w:hAnsiTheme="minorHAnsi" w:cstheme="minorBidi"/>
            <w:b w:val="0"/>
            <w:noProof/>
            <w:kern w:val="2"/>
            <w:lang w:eastAsia="en-AU"/>
            <w14:ligatures w14:val="standardContextual"/>
          </w:rPr>
          <w:tab/>
        </w:r>
        <w:r w:rsidRPr="00D00FF9">
          <w:rPr>
            <w:rStyle w:val="Hyperlink"/>
            <w:noProof/>
          </w:rPr>
          <w:t>Religious Programs</w:t>
        </w:r>
        <w:r>
          <w:rPr>
            <w:noProof/>
            <w:webHidden/>
          </w:rPr>
          <w:tab/>
        </w:r>
        <w:r>
          <w:rPr>
            <w:noProof/>
            <w:webHidden/>
          </w:rPr>
          <w:fldChar w:fldCharType="begin"/>
        </w:r>
        <w:r>
          <w:rPr>
            <w:noProof/>
            <w:webHidden/>
          </w:rPr>
          <w:instrText xml:space="preserve"> PAGEREF _Toc233623514 \h </w:instrText>
        </w:r>
        <w:r>
          <w:rPr>
            <w:noProof/>
            <w:webHidden/>
          </w:rPr>
        </w:r>
        <w:r>
          <w:rPr>
            <w:noProof/>
            <w:webHidden/>
          </w:rPr>
          <w:fldChar w:fldCharType="separate"/>
        </w:r>
        <w:r>
          <w:rPr>
            <w:noProof/>
            <w:webHidden/>
          </w:rPr>
          <w:t>7</w:t>
        </w:r>
        <w:r>
          <w:rPr>
            <w:noProof/>
            <w:webHidden/>
          </w:rPr>
          <w:fldChar w:fldCharType="end"/>
        </w:r>
      </w:hyperlink>
    </w:p>
    <w:p w14:paraId="007826D9" w14:textId="2B0A933E" w:rsidR="002F75FF" w:rsidRDefault="002F75FF">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515" w:history="1">
        <w:r w:rsidRPr="00D00FF9">
          <w:rPr>
            <w:rStyle w:val="Hyperlink"/>
            <w:noProof/>
          </w:rPr>
          <w:t>8</w:t>
        </w:r>
        <w:r>
          <w:rPr>
            <w:rFonts w:asciiTheme="minorHAnsi" w:eastAsiaTheme="minorEastAsia" w:hAnsiTheme="minorHAnsi" w:cstheme="minorBidi"/>
            <w:b w:val="0"/>
            <w:noProof/>
            <w:kern w:val="2"/>
            <w:lang w:eastAsia="en-AU"/>
            <w14:ligatures w14:val="standardContextual"/>
          </w:rPr>
          <w:tab/>
        </w:r>
        <w:r w:rsidRPr="00D00FF9">
          <w:rPr>
            <w:rStyle w:val="Hyperlink"/>
            <w:noProof/>
          </w:rPr>
          <w:t>Religious Services</w:t>
        </w:r>
        <w:r>
          <w:rPr>
            <w:noProof/>
            <w:webHidden/>
          </w:rPr>
          <w:tab/>
        </w:r>
        <w:r>
          <w:rPr>
            <w:noProof/>
            <w:webHidden/>
          </w:rPr>
          <w:fldChar w:fldCharType="begin"/>
        </w:r>
        <w:r>
          <w:rPr>
            <w:noProof/>
            <w:webHidden/>
          </w:rPr>
          <w:instrText xml:space="preserve"> PAGEREF _Toc233623515 \h </w:instrText>
        </w:r>
        <w:r>
          <w:rPr>
            <w:noProof/>
            <w:webHidden/>
          </w:rPr>
        </w:r>
        <w:r>
          <w:rPr>
            <w:noProof/>
            <w:webHidden/>
          </w:rPr>
          <w:fldChar w:fldCharType="separate"/>
        </w:r>
        <w:r>
          <w:rPr>
            <w:noProof/>
            <w:webHidden/>
          </w:rPr>
          <w:t>8</w:t>
        </w:r>
        <w:r>
          <w:rPr>
            <w:noProof/>
            <w:webHidden/>
          </w:rPr>
          <w:fldChar w:fldCharType="end"/>
        </w:r>
      </w:hyperlink>
    </w:p>
    <w:p w14:paraId="1C76F394" w14:textId="012FED86" w:rsidR="002F75FF" w:rsidRDefault="002F75FF">
      <w:pPr>
        <w:pStyle w:val="TOC1"/>
        <w:tabs>
          <w:tab w:val="left" w:pos="480"/>
          <w:tab w:val="right" w:leader="dot" w:pos="9168"/>
        </w:tabs>
        <w:rPr>
          <w:rFonts w:asciiTheme="minorHAnsi" w:eastAsiaTheme="minorEastAsia" w:hAnsiTheme="minorHAnsi" w:cstheme="minorBidi"/>
          <w:b w:val="0"/>
          <w:noProof/>
          <w:kern w:val="2"/>
          <w:lang w:eastAsia="en-AU"/>
          <w14:ligatures w14:val="standardContextual"/>
        </w:rPr>
      </w:pPr>
      <w:hyperlink w:anchor="_Toc233623516" w:history="1">
        <w:r w:rsidRPr="00D00FF9">
          <w:rPr>
            <w:rStyle w:val="Hyperlink"/>
            <w:noProof/>
          </w:rPr>
          <w:t>9</w:t>
        </w:r>
        <w:r>
          <w:rPr>
            <w:rFonts w:asciiTheme="minorHAnsi" w:eastAsiaTheme="minorEastAsia" w:hAnsiTheme="minorHAnsi" w:cstheme="minorBidi"/>
            <w:b w:val="0"/>
            <w:noProof/>
            <w:kern w:val="2"/>
            <w:lang w:eastAsia="en-AU"/>
            <w14:ligatures w14:val="standardContextual"/>
          </w:rPr>
          <w:tab/>
        </w:r>
        <w:r w:rsidRPr="00D00FF9">
          <w:rPr>
            <w:rStyle w:val="Hyperlink"/>
            <w:noProof/>
          </w:rPr>
          <w:t>Religious Activities Outside of the Prison</w:t>
        </w:r>
        <w:r>
          <w:rPr>
            <w:noProof/>
            <w:webHidden/>
          </w:rPr>
          <w:tab/>
        </w:r>
        <w:r>
          <w:rPr>
            <w:noProof/>
            <w:webHidden/>
          </w:rPr>
          <w:fldChar w:fldCharType="begin"/>
        </w:r>
        <w:r>
          <w:rPr>
            <w:noProof/>
            <w:webHidden/>
          </w:rPr>
          <w:instrText xml:space="preserve"> PAGEREF _Toc233623516 \h </w:instrText>
        </w:r>
        <w:r>
          <w:rPr>
            <w:noProof/>
            <w:webHidden/>
          </w:rPr>
        </w:r>
        <w:r>
          <w:rPr>
            <w:noProof/>
            <w:webHidden/>
          </w:rPr>
          <w:fldChar w:fldCharType="separate"/>
        </w:r>
        <w:r>
          <w:rPr>
            <w:noProof/>
            <w:webHidden/>
          </w:rPr>
          <w:t>8</w:t>
        </w:r>
        <w:r>
          <w:rPr>
            <w:noProof/>
            <w:webHidden/>
          </w:rPr>
          <w:fldChar w:fldCharType="end"/>
        </w:r>
      </w:hyperlink>
    </w:p>
    <w:p w14:paraId="1A6B36B5" w14:textId="7656F7EF" w:rsidR="002F75FF" w:rsidRDefault="002F75FF">
      <w:pPr>
        <w:pStyle w:val="TOC1"/>
        <w:tabs>
          <w:tab w:val="left" w:pos="720"/>
          <w:tab w:val="right" w:leader="dot" w:pos="9168"/>
        </w:tabs>
        <w:rPr>
          <w:rFonts w:asciiTheme="minorHAnsi" w:eastAsiaTheme="minorEastAsia" w:hAnsiTheme="minorHAnsi" w:cstheme="minorBidi"/>
          <w:b w:val="0"/>
          <w:noProof/>
          <w:kern w:val="2"/>
          <w:lang w:eastAsia="en-AU"/>
          <w14:ligatures w14:val="standardContextual"/>
        </w:rPr>
      </w:pPr>
      <w:hyperlink w:anchor="_Toc233623517" w:history="1">
        <w:r w:rsidRPr="00D00FF9">
          <w:rPr>
            <w:rStyle w:val="Hyperlink"/>
            <w:noProof/>
          </w:rPr>
          <w:t>10</w:t>
        </w:r>
        <w:r>
          <w:rPr>
            <w:rFonts w:asciiTheme="minorHAnsi" w:eastAsiaTheme="minorEastAsia" w:hAnsiTheme="minorHAnsi" w:cstheme="minorBidi"/>
            <w:b w:val="0"/>
            <w:noProof/>
            <w:kern w:val="2"/>
            <w:lang w:eastAsia="en-AU"/>
            <w14:ligatures w14:val="standardContextual"/>
          </w:rPr>
          <w:tab/>
        </w:r>
        <w:r w:rsidRPr="00D00FF9">
          <w:rPr>
            <w:rStyle w:val="Hyperlink"/>
            <w:noProof/>
          </w:rPr>
          <w:t>Religious, Spiritual Articles and Dietary Requirements</w:t>
        </w:r>
        <w:r>
          <w:rPr>
            <w:noProof/>
            <w:webHidden/>
          </w:rPr>
          <w:tab/>
        </w:r>
        <w:r>
          <w:rPr>
            <w:noProof/>
            <w:webHidden/>
          </w:rPr>
          <w:fldChar w:fldCharType="begin"/>
        </w:r>
        <w:r>
          <w:rPr>
            <w:noProof/>
            <w:webHidden/>
          </w:rPr>
          <w:instrText xml:space="preserve"> PAGEREF _Toc233623517 \h </w:instrText>
        </w:r>
        <w:r>
          <w:rPr>
            <w:noProof/>
            <w:webHidden/>
          </w:rPr>
        </w:r>
        <w:r>
          <w:rPr>
            <w:noProof/>
            <w:webHidden/>
          </w:rPr>
          <w:fldChar w:fldCharType="separate"/>
        </w:r>
        <w:r>
          <w:rPr>
            <w:noProof/>
            <w:webHidden/>
          </w:rPr>
          <w:t>8</w:t>
        </w:r>
        <w:r>
          <w:rPr>
            <w:noProof/>
            <w:webHidden/>
          </w:rPr>
          <w:fldChar w:fldCharType="end"/>
        </w:r>
      </w:hyperlink>
    </w:p>
    <w:p w14:paraId="1E1E76BD" w14:textId="239F1CBD"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18" w:history="1">
        <w:r w:rsidRPr="00D00FF9">
          <w:rPr>
            <w:rStyle w:val="Hyperlink"/>
            <w:noProof/>
          </w:rPr>
          <w:t>10.2</w:t>
        </w:r>
        <w:r>
          <w:rPr>
            <w:rFonts w:asciiTheme="minorHAnsi" w:eastAsiaTheme="minorEastAsia" w:hAnsiTheme="minorHAnsi" w:cstheme="minorBidi"/>
            <w:noProof/>
            <w:kern w:val="2"/>
            <w:lang w:eastAsia="en-AU"/>
            <w14:ligatures w14:val="standardContextual"/>
          </w:rPr>
          <w:tab/>
        </w:r>
        <w:r w:rsidRPr="00D00FF9">
          <w:rPr>
            <w:rStyle w:val="Hyperlink"/>
            <w:noProof/>
          </w:rPr>
          <w:t>Communion wine</w:t>
        </w:r>
        <w:r>
          <w:rPr>
            <w:noProof/>
            <w:webHidden/>
          </w:rPr>
          <w:tab/>
        </w:r>
        <w:r>
          <w:rPr>
            <w:noProof/>
            <w:webHidden/>
          </w:rPr>
          <w:fldChar w:fldCharType="begin"/>
        </w:r>
        <w:r>
          <w:rPr>
            <w:noProof/>
            <w:webHidden/>
          </w:rPr>
          <w:instrText xml:space="preserve"> PAGEREF _Toc233623518 \h </w:instrText>
        </w:r>
        <w:r>
          <w:rPr>
            <w:noProof/>
            <w:webHidden/>
          </w:rPr>
        </w:r>
        <w:r>
          <w:rPr>
            <w:noProof/>
            <w:webHidden/>
          </w:rPr>
          <w:fldChar w:fldCharType="separate"/>
        </w:r>
        <w:r>
          <w:rPr>
            <w:noProof/>
            <w:webHidden/>
          </w:rPr>
          <w:t>9</w:t>
        </w:r>
        <w:r>
          <w:rPr>
            <w:noProof/>
            <w:webHidden/>
          </w:rPr>
          <w:fldChar w:fldCharType="end"/>
        </w:r>
      </w:hyperlink>
    </w:p>
    <w:p w14:paraId="11BDFC9A" w14:textId="685E6D5F"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19" w:history="1">
        <w:r w:rsidRPr="00D00FF9">
          <w:rPr>
            <w:rStyle w:val="Hyperlink"/>
            <w:noProof/>
          </w:rPr>
          <w:t>10.3</w:t>
        </w:r>
        <w:r>
          <w:rPr>
            <w:rFonts w:asciiTheme="minorHAnsi" w:eastAsiaTheme="minorEastAsia" w:hAnsiTheme="minorHAnsi" w:cstheme="minorBidi"/>
            <w:noProof/>
            <w:kern w:val="2"/>
            <w:lang w:eastAsia="en-AU"/>
            <w14:ligatures w14:val="standardContextual"/>
          </w:rPr>
          <w:tab/>
        </w:r>
        <w:r w:rsidRPr="00D00FF9">
          <w:rPr>
            <w:rStyle w:val="Hyperlink"/>
            <w:noProof/>
          </w:rPr>
          <w:t>Dietary requirements</w:t>
        </w:r>
        <w:r>
          <w:rPr>
            <w:noProof/>
            <w:webHidden/>
          </w:rPr>
          <w:tab/>
        </w:r>
        <w:r>
          <w:rPr>
            <w:noProof/>
            <w:webHidden/>
          </w:rPr>
          <w:fldChar w:fldCharType="begin"/>
        </w:r>
        <w:r>
          <w:rPr>
            <w:noProof/>
            <w:webHidden/>
          </w:rPr>
          <w:instrText xml:space="preserve"> PAGEREF _Toc233623519 \h </w:instrText>
        </w:r>
        <w:r>
          <w:rPr>
            <w:noProof/>
            <w:webHidden/>
          </w:rPr>
        </w:r>
        <w:r>
          <w:rPr>
            <w:noProof/>
            <w:webHidden/>
          </w:rPr>
          <w:fldChar w:fldCharType="separate"/>
        </w:r>
        <w:r>
          <w:rPr>
            <w:noProof/>
            <w:webHidden/>
          </w:rPr>
          <w:t>9</w:t>
        </w:r>
        <w:r>
          <w:rPr>
            <w:noProof/>
            <w:webHidden/>
          </w:rPr>
          <w:fldChar w:fldCharType="end"/>
        </w:r>
      </w:hyperlink>
    </w:p>
    <w:p w14:paraId="40906A29" w14:textId="7745F512" w:rsidR="002F75FF" w:rsidRDefault="002F75FF">
      <w:pPr>
        <w:pStyle w:val="TOC1"/>
        <w:tabs>
          <w:tab w:val="left" w:pos="720"/>
          <w:tab w:val="right" w:leader="dot" w:pos="9168"/>
        </w:tabs>
        <w:rPr>
          <w:rFonts w:asciiTheme="minorHAnsi" w:eastAsiaTheme="minorEastAsia" w:hAnsiTheme="minorHAnsi" w:cstheme="minorBidi"/>
          <w:b w:val="0"/>
          <w:noProof/>
          <w:kern w:val="2"/>
          <w:lang w:eastAsia="en-AU"/>
          <w14:ligatures w14:val="standardContextual"/>
        </w:rPr>
      </w:pPr>
      <w:hyperlink w:anchor="_Toc233623520" w:history="1">
        <w:r w:rsidRPr="00D00FF9">
          <w:rPr>
            <w:rStyle w:val="Hyperlink"/>
            <w:noProof/>
          </w:rPr>
          <w:t>11</w:t>
        </w:r>
        <w:r>
          <w:rPr>
            <w:rFonts w:asciiTheme="minorHAnsi" w:eastAsiaTheme="minorEastAsia" w:hAnsiTheme="minorHAnsi" w:cstheme="minorBidi"/>
            <w:b w:val="0"/>
            <w:noProof/>
            <w:kern w:val="2"/>
            <w:lang w:eastAsia="en-AU"/>
            <w14:ligatures w14:val="standardContextual"/>
          </w:rPr>
          <w:tab/>
        </w:r>
        <w:r w:rsidRPr="00D00FF9">
          <w:rPr>
            <w:rStyle w:val="Hyperlink"/>
            <w:noProof/>
          </w:rPr>
          <w:t>Head Wear Associated with Religious Practice</w:t>
        </w:r>
        <w:r>
          <w:rPr>
            <w:noProof/>
            <w:webHidden/>
          </w:rPr>
          <w:tab/>
        </w:r>
        <w:r>
          <w:rPr>
            <w:noProof/>
            <w:webHidden/>
          </w:rPr>
          <w:fldChar w:fldCharType="begin"/>
        </w:r>
        <w:r>
          <w:rPr>
            <w:noProof/>
            <w:webHidden/>
          </w:rPr>
          <w:instrText xml:space="preserve"> PAGEREF _Toc233623520 \h </w:instrText>
        </w:r>
        <w:r>
          <w:rPr>
            <w:noProof/>
            <w:webHidden/>
          </w:rPr>
        </w:r>
        <w:r>
          <w:rPr>
            <w:noProof/>
            <w:webHidden/>
          </w:rPr>
          <w:fldChar w:fldCharType="separate"/>
        </w:r>
        <w:r>
          <w:rPr>
            <w:noProof/>
            <w:webHidden/>
          </w:rPr>
          <w:t>9</w:t>
        </w:r>
        <w:r>
          <w:rPr>
            <w:noProof/>
            <w:webHidden/>
          </w:rPr>
          <w:fldChar w:fldCharType="end"/>
        </w:r>
      </w:hyperlink>
    </w:p>
    <w:p w14:paraId="7F4590A7" w14:textId="57CA37CA" w:rsidR="002F75FF" w:rsidRDefault="002F75FF">
      <w:pPr>
        <w:pStyle w:val="TOC1"/>
        <w:tabs>
          <w:tab w:val="left" w:pos="720"/>
          <w:tab w:val="right" w:leader="dot" w:pos="9168"/>
        </w:tabs>
        <w:rPr>
          <w:rFonts w:asciiTheme="minorHAnsi" w:eastAsiaTheme="minorEastAsia" w:hAnsiTheme="minorHAnsi" w:cstheme="minorBidi"/>
          <w:b w:val="0"/>
          <w:noProof/>
          <w:kern w:val="2"/>
          <w:lang w:eastAsia="en-AU"/>
          <w14:ligatures w14:val="standardContextual"/>
        </w:rPr>
      </w:pPr>
      <w:hyperlink w:anchor="_Toc233623521" w:history="1">
        <w:r w:rsidRPr="00D00FF9">
          <w:rPr>
            <w:rStyle w:val="Hyperlink"/>
            <w:noProof/>
          </w:rPr>
          <w:t>12</w:t>
        </w:r>
        <w:r>
          <w:rPr>
            <w:rFonts w:asciiTheme="minorHAnsi" w:eastAsiaTheme="minorEastAsia" w:hAnsiTheme="minorHAnsi" w:cstheme="minorBidi"/>
            <w:b w:val="0"/>
            <w:noProof/>
            <w:kern w:val="2"/>
            <w:lang w:eastAsia="en-AU"/>
            <w14:ligatures w14:val="standardContextual"/>
          </w:rPr>
          <w:tab/>
        </w:r>
        <w:r w:rsidRPr="00D00FF9">
          <w:rPr>
            <w:rStyle w:val="Hyperlink"/>
            <w:noProof/>
          </w:rPr>
          <w:t>Cultural Awareness and Staff Training</w:t>
        </w:r>
        <w:r>
          <w:rPr>
            <w:noProof/>
            <w:webHidden/>
          </w:rPr>
          <w:tab/>
        </w:r>
        <w:r>
          <w:rPr>
            <w:noProof/>
            <w:webHidden/>
          </w:rPr>
          <w:fldChar w:fldCharType="begin"/>
        </w:r>
        <w:r>
          <w:rPr>
            <w:noProof/>
            <w:webHidden/>
          </w:rPr>
          <w:instrText xml:space="preserve"> PAGEREF _Toc233623521 \h </w:instrText>
        </w:r>
        <w:r>
          <w:rPr>
            <w:noProof/>
            <w:webHidden/>
          </w:rPr>
        </w:r>
        <w:r>
          <w:rPr>
            <w:noProof/>
            <w:webHidden/>
          </w:rPr>
          <w:fldChar w:fldCharType="separate"/>
        </w:r>
        <w:r>
          <w:rPr>
            <w:noProof/>
            <w:webHidden/>
          </w:rPr>
          <w:t>9</w:t>
        </w:r>
        <w:r>
          <w:rPr>
            <w:noProof/>
            <w:webHidden/>
          </w:rPr>
          <w:fldChar w:fldCharType="end"/>
        </w:r>
      </w:hyperlink>
    </w:p>
    <w:p w14:paraId="2ACB5273" w14:textId="260C7C97"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22" w:history="1">
        <w:r w:rsidRPr="00D00FF9">
          <w:rPr>
            <w:rStyle w:val="Hyperlink"/>
            <w:noProof/>
          </w:rPr>
          <w:t>12.1</w:t>
        </w:r>
        <w:r>
          <w:rPr>
            <w:rFonts w:asciiTheme="minorHAnsi" w:eastAsiaTheme="minorEastAsia" w:hAnsiTheme="minorHAnsi" w:cstheme="minorBidi"/>
            <w:noProof/>
            <w:kern w:val="2"/>
            <w:lang w:eastAsia="en-AU"/>
            <w14:ligatures w14:val="standardContextual"/>
          </w:rPr>
          <w:tab/>
        </w:r>
        <w:r w:rsidRPr="00D00FF9">
          <w:rPr>
            <w:rStyle w:val="Hyperlink"/>
            <w:noProof/>
          </w:rPr>
          <w:t>Training</w:t>
        </w:r>
        <w:r>
          <w:rPr>
            <w:noProof/>
            <w:webHidden/>
          </w:rPr>
          <w:tab/>
        </w:r>
        <w:r>
          <w:rPr>
            <w:noProof/>
            <w:webHidden/>
          </w:rPr>
          <w:fldChar w:fldCharType="begin"/>
        </w:r>
        <w:r>
          <w:rPr>
            <w:noProof/>
            <w:webHidden/>
          </w:rPr>
          <w:instrText xml:space="preserve"> PAGEREF _Toc233623522 \h </w:instrText>
        </w:r>
        <w:r>
          <w:rPr>
            <w:noProof/>
            <w:webHidden/>
          </w:rPr>
        </w:r>
        <w:r>
          <w:rPr>
            <w:noProof/>
            <w:webHidden/>
          </w:rPr>
          <w:fldChar w:fldCharType="separate"/>
        </w:r>
        <w:r>
          <w:rPr>
            <w:noProof/>
            <w:webHidden/>
          </w:rPr>
          <w:t>9</w:t>
        </w:r>
        <w:r>
          <w:rPr>
            <w:noProof/>
            <w:webHidden/>
          </w:rPr>
          <w:fldChar w:fldCharType="end"/>
        </w:r>
      </w:hyperlink>
    </w:p>
    <w:p w14:paraId="5526E250" w14:textId="5460E4C7"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23" w:history="1">
        <w:r w:rsidRPr="00D00FF9">
          <w:rPr>
            <w:rStyle w:val="Hyperlink"/>
            <w:noProof/>
          </w:rPr>
          <w:t>12.2</w:t>
        </w:r>
        <w:r>
          <w:rPr>
            <w:rFonts w:asciiTheme="minorHAnsi" w:eastAsiaTheme="minorEastAsia" w:hAnsiTheme="minorHAnsi" w:cstheme="minorBidi"/>
            <w:noProof/>
            <w:kern w:val="2"/>
            <w:lang w:eastAsia="en-AU"/>
            <w14:ligatures w14:val="standardContextual"/>
          </w:rPr>
          <w:tab/>
        </w:r>
        <w:r w:rsidRPr="00D00FF9">
          <w:rPr>
            <w:rStyle w:val="Hyperlink"/>
            <w:noProof/>
          </w:rPr>
          <w:t>Information</w:t>
        </w:r>
        <w:r>
          <w:rPr>
            <w:noProof/>
            <w:webHidden/>
          </w:rPr>
          <w:tab/>
        </w:r>
        <w:r>
          <w:rPr>
            <w:noProof/>
            <w:webHidden/>
          </w:rPr>
          <w:fldChar w:fldCharType="begin"/>
        </w:r>
        <w:r>
          <w:rPr>
            <w:noProof/>
            <w:webHidden/>
          </w:rPr>
          <w:instrText xml:space="preserve"> PAGEREF _Toc233623523 \h </w:instrText>
        </w:r>
        <w:r>
          <w:rPr>
            <w:noProof/>
            <w:webHidden/>
          </w:rPr>
        </w:r>
        <w:r>
          <w:rPr>
            <w:noProof/>
            <w:webHidden/>
          </w:rPr>
          <w:fldChar w:fldCharType="separate"/>
        </w:r>
        <w:r>
          <w:rPr>
            <w:noProof/>
            <w:webHidden/>
          </w:rPr>
          <w:t>10</w:t>
        </w:r>
        <w:r>
          <w:rPr>
            <w:noProof/>
            <w:webHidden/>
          </w:rPr>
          <w:fldChar w:fldCharType="end"/>
        </w:r>
      </w:hyperlink>
    </w:p>
    <w:p w14:paraId="4FC4FD6A" w14:textId="352DB6C1"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24" w:history="1">
        <w:r w:rsidRPr="00D00FF9">
          <w:rPr>
            <w:rStyle w:val="Hyperlink"/>
            <w:noProof/>
          </w:rPr>
          <w:t>12.3</w:t>
        </w:r>
        <w:r>
          <w:rPr>
            <w:rFonts w:asciiTheme="minorHAnsi" w:eastAsiaTheme="minorEastAsia" w:hAnsiTheme="minorHAnsi" w:cstheme="minorBidi"/>
            <w:noProof/>
            <w:kern w:val="2"/>
            <w:lang w:eastAsia="en-AU"/>
            <w14:ligatures w14:val="standardContextual"/>
          </w:rPr>
          <w:tab/>
        </w:r>
        <w:r w:rsidRPr="00D00FF9">
          <w:rPr>
            <w:rStyle w:val="Hyperlink"/>
            <w:noProof/>
          </w:rPr>
          <w:t>Aboriginal Prisoners</w:t>
        </w:r>
        <w:r>
          <w:rPr>
            <w:noProof/>
            <w:webHidden/>
          </w:rPr>
          <w:tab/>
        </w:r>
        <w:r>
          <w:rPr>
            <w:noProof/>
            <w:webHidden/>
          </w:rPr>
          <w:fldChar w:fldCharType="begin"/>
        </w:r>
        <w:r>
          <w:rPr>
            <w:noProof/>
            <w:webHidden/>
          </w:rPr>
          <w:instrText xml:space="preserve"> PAGEREF _Toc233623524 \h </w:instrText>
        </w:r>
        <w:r>
          <w:rPr>
            <w:noProof/>
            <w:webHidden/>
          </w:rPr>
        </w:r>
        <w:r>
          <w:rPr>
            <w:noProof/>
            <w:webHidden/>
          </w:rPr>
          <w:fldChar w:fldCharType="separate"/>
        </w:r>
        <w:r>
          <w:rPr>
            <w:noProof/>
            <w:webHidden/>
          </w:rPr>
          <w:t>10</w:t>
        </w:r>
        <w:r>
          <w:rPr>
            <w:noProof/>
            <w:webHidden/>
          </w:rPr>
          <w:fldChar w:fldCharType="end"/>
        </w:r>
      </w:hyperlink>
    </w:p>
    <w:p w14:paraId="533AA9FE" w14:textId="76C3FA79"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25" w:history="1">
        <w:r w:rsidRPr="00D00FF9">
          <w:rPr>
            <w:rStyle w:val="Hyperlink"/>
            <w:noProof/>
          </w:rPr>
          <w:t>12.4</w:t>
        </w:r>
        <w:r>
          <w:rPr>
            <w:rFonts w:asciiTheme="minorHAnsi" w:eastAsiaTheme="minorEastAsia" w:hAnsiTheme="minorHAnsi" w:cstheme="minorBidi"/>
            <w:noProof/>
            <w:kern w:val="2"/>
            <w:lang w:eastAsia="en-AU"/>
            <w14:ligatures w14:val="standardContextual"/>
          </w:rPr>
          <w:tab/>
        </w:r>
        <w:r w:rsidRPr="00D00FF9">
          <w:rPr>
            <w:rStyle w:val="Hyperlink"/>
            <w:noProof/>
          </w:rPr>
          <w:t>Interpreter Services</w:t>
        </w:r>
        <w:r>
          <w:rPr>
            <w:noProof/>
            <w:webHidden/>
          </w:rPr>
          <w:tab/>
        </w:r>
        <w:r>
          <w:rPr>
            <w:noProof/>
            <w:webHidden/>
          </w:rPr>
          <w:fldChar w:fldCharType="begin"/>
        </w:r>
        <w:r>
          <w:rPr>
            <w:noProof/>
            <w:webHidden/>
          </w:rPr>
          <w:instrText xml:space="preserve"> PAGEREF _Toc233623525 \h </w:instrText>
        </w:r>
        <w:r>
          <w:rPr>
            <w:noProof/>
            <w:webHidden/>
          </w:rPr>
        </w:r>
        <w:r>
          <w:rPr>
            <w:noProof/>
            <w:webHidden/>
          </w:rPr>
          <w:fldChar w:fldCharType="separate"/>
        </w:r>
        <w:r>
          <w:rPr>
            <w:noProof/>
            <w:webHidden/>
          </w:rPr>
          <w:t>10</w:t>
        </w:r>
        <w:r>
          <w:rPr>
            <w:noProof/>
            <w:webHidden/>
          </w:rPr>
          <w:fldChar w:fldCharType="end"/>
        </w:r>
      </w:hyperlink>
    </w:p>
    <w:p w14:paraId="0C9850FD" w14:textId="099D7D8B" w:rsidR="002F75FF" w:rsidRDefault="002F75FF">
      <w:pPr>
        <w:pStyle w:val="TOC1"/>
        <w:tabs>
          <w:tab w:val="left" w:pos="720"/>
          <w:tab w:val="right" w:leader="dot" w:pos="9168"/>
        </w:tabs>
        <w:rPr>
          <w:rFonts w:asciiTheme="minorHAnsi" w:eastAsiaTheme="minorEastAsia" w:hAnsiTheme="minorHAnsi" w:cstheme="minorBidi"/>
          <w:b w:val="0"/>
          <w:noProof/>
          <w:kern w:val="2"/>
          <w:lang w:eastAsia="en-AU"/>
          <w14:ligatures w14:val="standardContextual"/>
        </w:rPr>
      </w:pPr>
      <w:hyperlink w:anchor="_Toc233623526" w:history="1">
        <w:r w:rsidRPr="00D00FF9">
          <w:rPr>
            <w:rStyle w:val="Hyperlink"/>
            <w:rFonts w:eastAsia="MS Gothic"/>
            <w:bCs/>
            <w:noProof/>
          </w:rPr>
          <w:t>13</w:t>
        </w:r>
        <w:r>
          <w:rPr>
            <w:rFonts w:asciiTheme="minorHAnsi" w:eastAsiaTheme="minorEastAsia" w:hAnsiTheme="minorHAnsi" w:cstheme="minorBidi"/>
            <w:b w:val="0"/>
            <w:noProof/>
            <w:kern w:val="2"/>
            <w:lang w:eastAsia="en-AU"/>
            <w14:ligatures w14:val="standardContextual"/>
          </w:rPr>
          <w:tab/>
        </w:r>
        <w:r w:rsidRPr="00D00FF9">
          <w:rPr>
            <w:rStyle w:val="Hyperlink"/>
            <w:rFonts w:eastAsia="MS Gothic"/>
            <w:bCs/>
            <w:noProof/>
          </w:rPr>
          <w:t>Standing Orders</w:t>
        </w:r>
        <w:r>
          <w:rPr>
            <w:noProof/>
            <w:webHidden/>
          </w:rPr>
          <w:tab/>
        </w:r>
        <w:r>
          <w:rPr>
            <w:noProof/>
            <w:webHidden/>
          </w:rPr>
          <w:fldChar w:fldCharType="begin"/>
        </w:r>
        <w:r>
          <w:rPr>
            <w:noProof/>
            <w:webHidden/>
          </w:rPr>
          <w:instrText xml:space="preserve"> PAGEREF _Toc233623526 \h </w:instrText>
        </w:r>
        <w:r>
          <w:rPr>
            <w:noProof/>
            <w:webHidden/>
          </w:rPr>
        </w:r>
        <w:r>
          <w:rPr>
            <w:noProof/>
            <w:webHidden/>
          </w:rPr>
          <w:fldChar w:fldCharType="separate"/>
        </w:r>
        <w:r>
          <w:rPr>
            <w:noProof/>
            <w:webHidden/>
          </w:rPr>
          <w:t>11</w:t>
        </w:r>
        <w:r>
          <w:rPr>
            <w:noProof/>
            <w:webHidden/>
          </w:rPr>
          <w:fldChar w:fldCharType="end"/>
        </w:r>
      </w:hyperlink>
    </w:p>
    <w:p w14:paraId="4A67B9F9" w14:textId="07FDD3BE" w:rsidR="002F75FF" w:rsidRDefault="002F75FF">
      <w:pPr>
        <w:pStyle w:val="TOC1"/>
        <w:tabs>
          <w:tab w:val="left" w:pos="720"/>
          <w:tab w:val="right" w:leader="dot" w:pos="9168"/>
        </w:tabs>
        <w:rPr>
          <w:rFonts w:asciiTheme="minorHAnsi" w:eastAsiaTheme="minorEastAsia" w:hAnsiTheme="minorHAnsi" w:cstheme="minorBidi"/>
          <w:b w:val="0"/>
          <w:noProof/>
          <w:kern w:val="2"/>
          <w:lang w:eastAsia="en-AU"/>
          <w14:ligatures w14:val="standardContextual"/>
        </w:rPr>
      </w:pPr>
      <w:hyperlink w:anchor="_Toc233623527" w:history="1">
        <w:r w:rsidRPr="00D00FF9">
          <w:rPr>
            <w:rStyle w:val="Hyperlink"/>
            <w:noProof/>
          </w:rPr>
          <w:t>14</w:t>
        </w:r>
        <w:r>
          <w:rPr>
            <w:rFonts w:asciiTheme="minorHAnsi" w:eastAsiaTheme="minorEastAsia" w:hAnsiTheme="minorHAnsi" w:cstheme="minorBidi"/>
            <w:b w:val="0"/>
            <w:noProof/>
            <w:kern w:val="2"/>
            <w:lang w:eastAsia="en-AU"/>
            <w14:ligatures w14:val="standardContextual"/>
          </w:rPr>
          <w:tab/>
        </w:r>
        <w:r w:rsidRPr="00D00FF9">
          <w:rPr>
            <w:rStyle w:val="Hyperlink"/>
            <w:noProof/>
          </w:rPr>
          <w:t>Annexures</w:t>
        </w:r>
        <w:r>
          <w:rPr>
            <w:noProof/>
            <w:webHidden/>
          </w:rPr>
          <w:tab/>
        </w:r>
        <w:r>
          <w:rPr>
            <w:noProof/>
            <w:webHidden/>
          </w:rPr>
          <w:fldChar w:fldCharType="begin"/>
        </w:r>
        <w:r>
          <w:rPr>
            <w:noProof/>
            <w:webHidden/>
          </w:rPr>
          <w:instrText xml:space="preserve"> PAGEREF _Toc233623527 \h </w:instrText>
        </w:r>
        <w:r>
          <w:rPr>
            <w:noProof/>
            <w:webHidden/>
          </w:rPr>
        </w:r>
        <w:r>
          <w:rPr>
            <w:noProof/>
            <w:webHidden/>
          </w:rPr>
          <w:fldChar w:fldCharType="separate"/>
        </w:r>
        <w:r>
          <w:rPr>
            <w:noProof/>
            <w:webHidden/>
          </w:rPr>
          <w:t>11</w:t>
        </w:r>
        <w:r>
          <w:rPr>
            <w:noProof/>
            <w:webHidden/>
          </w:rPr>
          <w:fldChar w:fldCharType="end"/>
        </w:r>
      </w:hyperlink>
    </w:p>
    <w:p w14:paraId="08566AEA" w14:textId="2C38F7FC"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28" w:history="1">
        <w:r w:rsidRPr="00D00FF9">
          <w:rPr>
            <w:rStyle w:val="Hyperlink"/>
            <w:noProof/>
          </w:rPr>
          <w:t>14.1</w:t>
        </w:r>
        <w:r>
          <w:rPr>
            <w:rFonts w:asciiTheme="minorHAnsi" w:eastAsiaTheme="minorEastAsia" w:hAnsiTheme="minorHAnsi" w:cstheme="minorBidi"/>
            <w:noProof/>
            <w:kern w:val="2"/>
            <w:lang w:eastAsia="en-AU"/>
            <w14:ligatures w14:val="standardContextual"/>
          </w:rPr>
          <w:tab/>
        </w:r>
        <w:r w:rsidRPr="00D00FF9">
          <w:rPr>
            <w:rStyle w:val="Hyperlink"/>
            <w:noProof/>
          </w:rPr>
          <w:t>Related COPPs and documents</w:t>
        </w:r>
        <w:r>
          <w:rPr>
            <w:noProof/>
            <w:webHidden/>
          </w:rPr>
          <w:tab/>
        </w:r>
        <w:r>
          <w:rPr>
            <w:noProof/>
            <w:webHidden/>
          </w:rPr>
          <w:fldChar w:fldCharType="begin"/>
        </w:r>
        <w:r>
          <w:rPr>
            <w:noProof/>
            <w:webHidden/>
          </w:rPr>
          <w:instrText xml:space="preserve"> PAGEREF _Toc233623528 \h </w:instrText>
        </w:r>
        <w:r>
          <w:rPr>
            <w:noProof/>
            <w:webHidden/>
          </w:rPr>
        </w:r>
        <w:r>
          <w:rPr>
            <w:noProof/>
            <w:webHidden/>
          </w:rPr>
          <w:fldChar w:fldCharType="separate"/>
        </w:r>
        <w:r>
          <w:rPr>
            <w:noProof/>
            <w:webHidden/>
          </w:rPr>
          <w:t>11</w:t>
        </w:r>
        <w:r>
          <w:rPr>
            <w:noProof/>
            <w:webHidden/>
          </w:rPr>
          <w:fldChar w:fldCharType="end"/>
        </w:r>
      </w:hyperlink>
    </w:p>
    <w:p w14:paraId="7650443C" w14:textId="0F9CA2BE"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29" w:history="1">
        <w:r w:rsidRPr="00D00FF9">
          <w:rPr>
            <w:rStyle w:val="Hyperlink"/>
            <w:noProof/>
          </w:rPr>
          <w:t>14.2</w:t>
        </w:r>
        <w:r>
          <w:rPr>
            <w:rFonts w:asciiTheme="minorHAnsi" w:eastAsiaTheme="minorEastAsia" w:hAnsiTheme="minorHAnsi" w:cstheme="minorBidi"/>
            <w:noProof/>
            <w:kern w:val="2"/>
            <w:lang w:eastAsia="en-AU"/>
            <w14:ligatures w14:val="standardContextual"/>
          </w:rPr>
          <w:tab/>
        </w:r>
        <w:r w:rsidRPr="00D00FF9">
          <w:rPr>
            <w:rStyle w:val="Hyperlink"/>
            <w:noProof/>
          </w:rPr>
          <w:t>Definitions and acronyms</w:t>
        </w:r>
        <w:r>
          <w:rPr>
            <w:noProof/>
            <w:webHidden/>
          </w:rPr>
          <w:tab/>
        </w:r>
        <w:r>
          <w:rPr>
            <w:noProof/>
            <w:webHidden/>
          </w:rPr>
          <w:fldChar w:fldCharType="begin"/>
        </w:r>
        <w:r>
          <w:rPr>
            <w:noProof/>
            <w:webHidden/>
          </w:rPr>
          <w:instrText xml:space="preserve"> PAGEREF _Toc233623529 \h </w:instrText>
        </w:r>
        <w:r>
          <w:rPr>
            <w:noProof/>
            <w:webHidden/>
          </w:rPr>
        </w:r>
        <w:r>
          <w:rPr>
            <w:noProof/>
            <w:webHidden/>
          </w:rPr>
          <w:fldChar w:fldCharType="separate"/>
        </w:r>
        <w:r>
          <w:rPr>
            <w:noProof/>
            <w:webHidden/>
          </w:rPr>
          <w:t>11</w:t>
        </w:r>
        <w:r>
          <w:rPr>
            <w:noProof/>
            <w:webHidden/>
          </w:rPr>
          <w:fldChar w:fldCharType="end"/>
        </w:r>
      </w:hyperlink>
    </w:p>
    <w:p w14:paraId="0056989A" w14:textId="5C73C8AA"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30" w:history="1">
        <w:r w:rsidRPr="00D00FF9">
          <w:rPr>
            <w:rStyle w:val="Hyperlink"/>
            <w:noProof/>
          </w:rPr>
          <w:t>14.3</w:t>
        </w:r>
        <w:r>
          <w:rPr>
            <w:rFonts w:asciiTheme="minorHAnsi" w:eastAsiaTheme="minorEastAsia" w:hAnsiTheme="minorHAnsi" w:cstheme="minorBidi"/>
            <w:noProof/>
            <w:kern w:val="2"/>
            <w:lang w:eastAsia="en-AU"/>
            <w14:ligatures w14:val="standardContextual"/>
          </w:rPr>
          <w:tab/>
        </w:r>
        <w:r w:rsidRPr="00D00FF9">
          <w:rPr>
            <w:rStyle w:val="Hyperlink"/>
            <w:noProof/>
          </w:rPr>
          <w:t>Related legislation</w:t>
        </w:r>
        <w:r>
          <w:rPr>
            <w:noProof/>
            <w:webHidden/>
          </w:rPr>
          <w:tab/>
        </w:r>
        <w:r>
          <w:rPr>
            <w:noProof/>
            <w:webHidden/>
          </w:rPr>
          <w:fldChar w:fldCharType="begin"/>
        </w:r>
        <w:r>
          <w:rPr>
            <w:noProof/>
            <w:webHidden/>
          </w:rPr>
          <w:instrText xml:space="preserve"> PAGEREF _Toc233623530 \h </w:instrText>
        </w:r>
        <w:r>
          <w:rPr>
            <w:noProof/>
            <w:webHidden/>
          </w:rPr>
        </w:r>
        <w:r>
          <w:rPr>
            <w:noProof/>
            <w:webHidden/>
          </w:rPr>
          <w:fldChar w:fldCharType="separate"/>
        </w:r>
        <w:r>
          <w:rPr>
            <w:noProof/>
            <w:webHidden/>
          </w:rPr>
          <w:t>12</w:t>
        </w:r>
        <w:r>
          <w:rPr>
            <w:noProof/>
            <w:webHidden/>
          </w:rPr>
          <w:fldChar w:fldCharType="end"/>
        </w:r>
      </w:hyperlink>
    </w:p>
    <w:p w14:paraId="15290784" w14:textId="76C036E6" w:rsidR="002F75FF" w:rsidRDefault="002F75FF">
      <w:pPr>
        <w:pStyle w:val="TOC1"/>
        <w:tabs>
          <w:tab w:val="left" w:pos="720"/>
          <w:tab w:val="right" w:leader="dot" w:pos="9168"/>
        </w:tabs>
        <w:rPr>
          <w:rFonts w:asciiTheme="minorHAnsi" w:eastAsiaTheme="minorEastAsia" w:hAnsiTheme="minorHAnsi" w:cstheme="minorBidi"/>
          <w:b w:val="0"/>
          <w:noProof/>
          <w:kern w:val="2"/>
          <w:lang w:eastAsia="en-AU"/>
          <w14:ligatures w14:val="standardContextual"/>
        </w:rPr>
      </w:pPr>
      <w:hyperlink w:anchor="_Toc233623531" w:history="1">
        <w:r w:rsidRPr="00D00FF9">
          <w:rPr>
            <w:rStyle w:val="Hyperlink"/>
            <w:noProof/>
          </w:rPr>
          <w:t>15</w:t>
        </w:r>
        <w:r>
          <w:rPr>
            <w:rFonts w:asciiTheme="minorHAnsi" w:eastAsiaTheme="minorEastAsia" w:hAnsiTheme="minorHAnsi" w:cstheme="minorBidi"/>
            <w:b w:val="0"/>
            <w:noProof/>
            <w:kern w:val="2"/>
            <w:lang w:eastAsia="en-AU"/>
            <w14:ligatures w14:val="standardContextual"/>
          </w:rPr>
          <w:tab/>
        </w:r>
        <w:r w:rsidRPr="00D00FF9">
          <w:rPr>
            <w:rStyle w:val="Hyperlink"/>
            <w:noProof/>
          </w:rPr>
          <w:t>Assurance</w:t>
        </w:r>
        <w:r>
          <w:rPr>
            <w:noProof/>
            <w:webHidden/>
          </w:rPr>
          <w:tab/>
        </w:r>
        <w:r>
          <w:rPr>
            <w:noProof/>
            <w:webHidden/>
          </w:rPr>
          <w:fldChar w:fldCharType="begin"/>
        </w:r>
        <w:r>
          <w:rPr>
            <w:noProof/>
            <w:webHidden/>
          </w:rPr>
          <w:instrText xml:space="preserve"> PAGEREF _Toc233623531 \h </w:instrText>
        </w:r>
        <w:r>
          <w:rPr>
            <w:noProof/>
            <w:webHidden/>
          </w:rPr>
        </w:r>
        <w:r>
          <w:rPr>
            <w:noProof/>
            <w:webHidden/>
          </w:rPr>
          <w:fldChar w:fldCharType="separate"/>
        </w:r>
        <w:r>
          <w:rPr>
            <w:noProof/>
            <w:webHidden/>
          </w:rPr>
          <w:t>12</w:t>
        </w:r>
        <w:r>
          <w:rPr>
            <w:noProof/>
            <w:webHidden/>
          </w:rPr>
          <w:fldChar w:fldCharType="end"/>
        </w:r>
      </w:hyperlink>
    </w:p>
    <w:p w14:paraId="621215F0" w14:textId="75EBC472" w:rsidR="002F75FF" w:rsidRDefault="002F75FF">
      <w:pPr>
        <w:pStyle w:val="TOC1"/>
        <w:tabs>
          <w:tab w:val="right" w:leader="dot" w:pos="9168"/>
        </w:tabs>
        <w:rPr>
          <w:rFonts w:asciiTheme="minorHAnsi" w:eastAsiaTheme="minorEastAsia" w:hAnsiTheme="minorHAnsi" w:cstheme="minorBidi"/>
          <w:b w:val="0"/>
          <w:noProof/>
          <w:kern w:val="2"/>
          <w:lang w:eastAsia="en-AU"/>
          <w14:ligatures w14:val="standardContextual"/>
        </w:rPr>
      </w:pPr>
      <w:hyperlink w:anchor="_Toc233623532" w:history="1">
        <w:r w:rsidRPr="00D00FF9">
          <w:rPr>
            <w:rStyle w:val="Hyperlink"/>
            <w:noProof/>
          </w:rPr>
          <w:t>Document Version History</w:t>
        </w:r>
        <w:r>
          <w:rPr>
            <w:noProof/>
            <w:webHidden/>
          </w:rPr>
          <w:tab/>
        </w:r>
        <w:r>
          <w:rPr>
            <w:noProof/>
            <w:webHidden/>
          </w:rPr>
          <w:fldChar w:fldCharType="begin"/>
        </w:r>
        <w:r>
          <w:rPr>
            <w:noProof/>
            <w:webHidden/>
          </w:rPr>
          <w:instrText xml:space="preserve"> PAGEREF _Toc233623532 \h </w:instrText>
        </w:r>
        <w:r>
          <w:rPr>
            <w:noProof/>
            <w:webHidden/>
          </w:rPr>
        </w:r>
        <w:r>
          <w:rPr>
            <w:noProof/>
            <w:webHidden/>
          </w:rPr>
          <w:fldChar w:fldCharType="separate"/>
        </w:r>
        <w:r>
          <w:rPr>
            <w:noProof/>
            <w:webHidden/>
          </w:rPr>
          <w:t>13</w:t>
        </w:r>
        <w:r>
          <w:rPr>
            <w:noProof/>
            <w:webHidden/>
          </w:rPr>
          <w:fldChar w:fldCharType="end"/>
        </w:r>
      </w:hyperlink>
    </w:p>
    <w:p w14:paraId="6AE08F3A" w14:textId="4B46837F" w:rsidR="002F75FF" w:rsidRDefault="002F75FF">
      <w:pPr>
        <w:pStyle w:val="TOC1"/>
        <w:tabs>
          <w:tab w:val="right" w:leader="dot" w:pos="9168"/>
        </w:tabs>
        <w:rPr>
          <w:rFonts w:asciiTheme="minorHAnsi" w:eastAsiaTheme="minorEastAsia" w:hAnsiTheme="minorHAnsi" w:cstheme="minorBidi"/>
          <w:b w:val="0"/>
          <w:noProof/>
          <w:kern w:val="2"/>
          <w:lang w:eastAsia="en-AU"/>
          <w14:ligatures w14:val="standardContextual"/>
        </w:rPr>
      </w:pPr>
      <w:hyperlink w:anchor="_Toc233623533" w:history="1">
        <w:r w:rsidRPr="00D00FF9">
          <w:rPr>
            <w:rStyle w:val="Hyperlink"/>
            <w:noProof/>
          </w:rPr>
          <w:t>Appendix A: Head Wear Associated with Religious Practice</w:t>
        </w:r>
        <w:r>
          <w:rPr>
            <w:noProof/>
            <w:webHidden/>
          </w:rPr>
          <w:tab/>
        </w:r>
        <w:r>
          <w:rPr>
            <w:noProof/>
            <w:webHidden/>
          </w:rPr>
          <w:fldChar w:fldCharType="begin"/>
        </w:r>
        <w:r>
          <w:rPr>
            <w:noProof/>
            <w:webHidden/>
          </w:rPr>
          <w:instrText xml:space="preserve"> PAGEREF _Toc233623533 \h </w:instrText>
        </w:r>
        <w:r>
          <w:rPr>
            <w:noProof/>
            <w:webHidden/>
          </w:rPr>
        </w:r>
        <w:r>
          <w:rPr>
            <w:noProof/>
            <w:webHidden/>
          </w:rPr>
          <w:fldChar w:fldCharType="separate"/>
        </w:r>
        <w:r>
          <w:rPr>
            <w:noProof/>
            <w:webHidden/>
          </w:rPr>
          <w:t>13</w:t>
        </w:r>
        <w:r>
          <w:rPr>
            <w:noProof/>
            <w:webHidden/>
          </w:rPr>
          <w:fldChar w:fldCharType="end"/>
        </w:r>
      </w:hyperlink>
    </w:p>
    <w:p w14:paraId="43E39DD4" w14:textId="17CADA4A" w:rsidR="002F75FF" w:rsidRDefault="002F75FF">
      <w:pPr>
        <w:pStyle w:val="TOC2"/>
        <w:rPr>
          <w:rFonts w:asciiTheme="minorHAnsi" w:eastAsiaTheme="minorEastAsia" w:hAnsiTheme="minorHAnsi" w:cstheme="minorBidi"/>
          <w:noProof/>
          <w:kern w:val="2"/>
          <w:lang w:eastAsia="en-AU"/>
          <w14:ligatures w14:val="standardContextual"/>
        </w:rPr>
      </w:pPr>
      <w:hyperlink w:anchor="_Toc233623534" w:history="1">
        <w:r w:rsidRPr="00D00FF9">
          <w:rPr>
            <w:rStyle w:val="Hyperlink"/>
            <w:noProof/>
          </w:rPr>
          <w:t>15.1</w:t>
        </w:r>
        <w:r>
          <w:rPr>
            <w:rFonts w:asciiTheme="minorHAnsi" w:eastAsiaTheme="minorEastAsia" w:hAnsiTheme="minorHAnsi" w:cstheme="minorBidi"/>
            <w:noProof/>
            <w:kern w:val="2"/>
            <w:lang w:eastAsia="en-AU"/>
            <w14:ligatures w14:val="standardContextual"/>
          </w:rPr>
          <w:tab/>
        </w:r>
        <w:r w:rsidRPr="00D00FF9">
          <w:rPr>
            <w:rStyle w:val="Hyperlink"/>
            <w:noProof/>
          </w:rPr>
          <w:t>Prisoner Religious Headwear</w:t>
        </w:r>
        <w:r>
          <w:rPr>
            <w:noProof/>
            <w:webHidden/>
          </w:rPr>
          <w:tab/>
        </w:r>
        <w:r>
          <w:rPr>
            <w:noProof/>
            <w:webHidden/>
          </w:rPr>
          <w:fldChar w:fldCharType="begin"/>
        </w:r>
        <w:r>
          <w:rPr>
            <w:noProof/>
            <w:webHidden/>
          </w:rPr>
          <w:instrText xml:space="preserve"> PAGEREF _Toc233623534 \h </w:instrText>
        </w:r>
        <w:r>
          <w:rPr>
            <w:noProof/>
            <w:webHidden/>
          </w:rPr>
        </w:r>
        <w:r>
          <w:rPr>
            <w:noProof/>
            <w:webHidden/>
          </w:rPr>
          <w:fldChar w:fldCharType="separate"/>
        </w:r>
        <w:r>
          <w:rPr>
            <w:noProof/>
            <w:webHidden/>
          </w:rPr>
          <w:t>13</w:t>
        </w:r>
        <w:r>
          <w:rPr>
            <w:noProof/>
            <w:webHidden/>
          </w:rPr>
          <w:fldChar w:fldCharType="end"/>
        </w:r>
      </w:hyperlink>
    </w:p>
    <w:p w14:paraId="0E2AAE4D" w14:textId="1100B1F6" w:rsidR="002F75FF" w:rsidRDefault="002F75FF">
      <w:pPr>
        <w:pStyle w:val="TOC1"/>
        <w:tabs>
          <w:tab w:val="left" w:pos="720"/>
          <w:tab w:val="right" w:leader="dot" w:pos="9168"/>
        </w:tabs>
        <w:rPr>
          <w:rFonts w:asciiTheme="minorHAnsi" w:eastAsiaTheme="minorEastAsia" w:hAnsiTheme="minorHAnsi" w:cstheme="minorBidi"/>
          <w:b w:val="0"/>
          <w:noProof/>
          <w:kern w:val="2"/>
          <w:lang w:eastAsia="en-AU"/>
          <w14:ligatures w14:val="standardContextual"/>
        </w:rPr>
      </w:pPr>
      <w:hyperlink w:anchor="_Toc233623535" w:history="1">
        <w:r w:rsidRPr="00D00FF9">
          <w:rPr>
            <w:rStyle w:val="Hyperlink"/>
            <w:noProof/>
          </w:rPr>
          <w:t>16</w:t>
        </w:r>
        <w:r>
          <w:rPr>
            <w:rFonts w:asciiTheme="minorHAnsi" w:eastAsiaTheme="minorEastAsia" w:hAnsiTheme="minorHAnsi" w:cstheme="minorBidi"/>
            <w:b w:val="0"/>
            <w:noProof/>
            <w:kern w:val="2"/>
            <w:lang w:eastAsia="en-AU"/>
            <w14:ligatures w14:val="standardContextual"/>
          </w:rPr>
          <w:tab/>
        </w:r>
        <w:r w:rsidRPr="00D00FF9">
          <w:rPr>
            <w:rStyle w:val="Hyperlink"/>
            <w:noProof/>
          </w:rPr>
          <w:t>Appendix B: Cultural, Religious, Spiritual Services and Visits Application Process Chart:</w:t>
        </w:r>
        <w:r>
          <w:rPr>
            <w:noProof/>
            <w:webHidden/>
          </w:rPr>
          <w:tab/>
        </w:r>
        <w:r>
          <w:rPr>
            <w:noProof/>
            <w:webHidden/>
          </w:rPr>
          <w:fldChar w:fldCharType="begin"/>
        </w:r>
        <w:r>
          <w:rPr>
            <w:noProof/>
            <w:webHidden/>
          </w:rPr>
          <w:instrText xml:space="preserve"> PAGEREF _Toc233623535 \h </w:instrText>
        </w:r>
        <w:r>
          <w:rPr>
            <w:noProof/>
            <w:webHidden/>
          </w:rPr>
        </w:r>
        <w:r>
          <w:rPr>
            <w:noProof/>
            <w:webHidden/>
          </w:rPr>
          <w:fldChar w:fldCharType="separate"/>
        </w:r>
        <w:r>
          <w:rPr>
            <w:noProof/>
            <w:webHidden/>
          </w:rPr>
          <w:t>15</w:t>
        </w:r>
        <w:r>
          <w:rPr>
            <w:noProof/>
            <w:webHidden/>
          </w:rPr>
          <w:fldChar w:fldCharType="end"/>
        </w:r>
      </w:hyperlink>
    </w:p>
    <w:p w14:paraId="179FFF79" w14:textId="166D831C" w:rsidR="00634C54" w:rsidRPr="006118FF" w:rsidRDefault="00BC2830" w:rsidP="004E571B">
      <w:r>
        <w:rPr>
          <w:b/>
        </w:rPr>
        <w:fldChar w:fldCharType="end"/>
      </w:r>
    </w:p>
    <w:p w14:paraId="701873A2" w14:textId="77777777" w:rsidR="00634C54" w:rsidRPr="006118FF" w:rsidRDefault="00634C54">
      <w:r w:rsidRPr="006118FF">
        <w:br w:type="page"/>
      </w:r>
    </w:p>
    <w:p w14:paraId="75191445" w14:textId="77777777" w:rsidR="00C8272F" w:rsidRPr="006118FF" w:rsidRDefault="00C8272F" w:rsidP="009C5A4B">
      <w:pPr>
        <w:pStyle w:val="Heading1"/>
        <w:spacing w:after="240"/>
      </w:pPr>
      <w:bookmarkStart w:id="5" w:name="_Toc233623504"/>
      <w:r w:rsidRPr="006118FF">
        <w:lastRenderedPageBreak/>
        <w:t>Scope</w:t>
      </w:r>
      <w:bookmarkEnd w:id="5"/>
    </w:p>
    <w:p w14:paraId="5E2B962C" w14:textId="77777777" w:rsidR="00952A51" w:rsidRPr="006118FF" w:rsidRDefault="00952A51" w:rsidP="009C5A4B">
      <w:pPr>
        <w:spacing w:before="360" w:after="240"/>
      </w:pPr>
      <w:r w:rsidRPr="006118FF">
        <w:t>This Commissioner’s Operating Policy and Procedure (COPP) applies to all prisons administered by or on behalf of the Department of Justice (the Department).</w:t>
      </w:r>
    </w:p>
    <w:p w14:paraId="492D009B" w14:textId="77777777" w:rsidR="00EC5AF1" w:rsidRPr="006118FF" w:rsidRDefault="00EC5AF1" w:rsidP="009C5A4B">
      <w:pPr>
        <w:pStyle w:val="Heading1"/>
        <w:spacing w:after="240"/>
      </w:pPr>
      <w:bookmarkStart w:id="6" w:name="_Toc233623505"/>
      <w:r w:rsidRPr="006118FF">
        <w:t>Policy</w:t>
      </w:r>
      <w:bookmarkEnd w:id="6"/>
      <w:r w:rsidRPr="006118FF">
        <w:t xml:space="preserve"> </w:t>
      </w:r>
    </w:p>
    <w:p w14:paraId="6F3A1172" w14:textId="74F1DE6C" w:rsidR="0073536E" w:rsidRDefault="0073536E" w:rsidP="005D6238">
      <w:pPr>
        <w:spacing w:before="120" w:after="120"/>
      </w:pPr>
      <w:r w:rsidRPr="002169F4">
        <w:t>Contracted Service Provider the Council of Churches WA (CCWA) provides religious and spiritual (chaplaincy) services in accordance with the Religious and Spiritual Services (DOJ</w:t>
      </w:r>
      <w:r w:rsidR="006F47B1" w:rsidRPr="002169F4">
        <w:t>-</w:t>
      </w:r>
      <w:r w:rsidRPr="002169F4">
        <w:t xml:space="preserve">2019/03529) Service Agreement </w:t>
      </w:r>
      <w:r w:rsidR="0065227C" w:rsidRPr="002169F4">
        <w:t xml:space="preserve">(service agreement) </w:t>
      </w:r>
      <w:r w:rsidRPr="002169F4">
        <w:t>with a focus on pastoral care, to support the religious and spiritual needs of the whole prison population. Pastoral care services are not based on any particular religion, are provided regardless of faith (or no faith), gender, sexuality or beliefs, and are available to prisoners, young people and Department staff</w:t>
      </w:r>
    </w:p>
    <w:p w14:paraId="64503517" w14:textId="52891010" w:rsidR="00B56177" w:rsidRPr="0072103D" w:rsidRDefault="00B56177" w:rsidP="005D6238">
      <w:pPr>
        <w:spacing w:before="120" w:after="120"/>
      </w:pPr>
      <w:r w:rsidRPr="00C25BF4">
        <w:t>Prisoners shall be permitted to</w:t>
      </w:r>
      <w:r w:rsidRPr="009C5A4B">
        <w:t>:</w:t>
      </w:r>
    </w:p>
    <w:p w14:paraId="7411A5B1" w14:textId="77777777" w:rsidR="00B56177" w:rsidRPr="0072103D" w:rsidRDefault="00B56177" w:rsidP="00145346">
      <w:pPr>
        <w:pStyle w:val="Documentdetails"/>
        <w:widowControl w:val="0"/>
        <w:numPr>
          <w:ilvl w:val="0"/>
          <w:numId w:val="27"/>
        </w:numPr>
        <w:spacing w:before="120" w:after="120"/>
      </w:pPr>
      <w:r w:rsidRPr="0072103D">
        <w:t>practice and observe their religious or spiritual beliefs</w:t>
      </w:r>
    </w:p>
    <w:p w14:paraId="640E7E8B" w14:textId="2A82D21F" w:rsidR="00B56177" w:rsidRPr="00C25BF4" w:rsidRDefault="00B56177" w:rsidP="00145346">
      <w:pPr>
        <w:pStyle w:val="Documentdetails"/>
        <w:widowControl w:val="0"/>
        <w:numPr>
          <w:ilvl w:val="0"/>
          <w:numId w:val="27"/>
        </w:numPr>
        <w:spacing w:before="120" w:after="120"/>
      </w:pPr>
      <w:r w:rsidRPr="00C25BF4">
        <w:t>receive guidance and visits from recognised and approved religious or spiritual representatives with similar religious beliefs to those of the prisoner</w:t>
      </w:r>
      <w:r w:rsidR="007A3FEA">
        <w:rPr>
          <w:rStyle w:val="FootnoteReference"/>
        </w:rPr>
        <w:footnoteReference w:id="1"/>
      </w:r>
      <w:r w:rsidRPr="0072103D">
        <w:t>.</w:t>
      </w:r>
    </w:p>
    <w:p w14:paraId="7674BD1C" w14:textId="7BD956E6" w:rsidR="005A3973" w:rsidRDefault="00B56177" w:rsidP="005D6238">
      <w:pPr>
        <w:pStyle w:val="Documentdetails"/>
        <w:spacing w:before="120" w:after="120"/>
      </w:pPr>
      <w:r w:rsidRPr="0072103D">
        <w:t>A prisoner must not be subject to any form of discrimination by declaring themselves of any faith or religion or as belonging to none.</w:t>
      </w:r>
      <w:r w:rsidR="00545B5F" w:rsidRPr="00545B5F">
        <w:t xml:space="preserve"> </w:t>
      </w:r>
    </w:p>
    <w:p w14:paraId="2FDCD769" w14:textId="44EF5B6F" w:rsidR="00B04B74" w:rsidRDefault="008E7E22" w:rsidP="005D6238">
      <w:pPr>
        <w:pStyle w:val="Documentdetails"/>
        <w:spacing w:before="120" w:after="120"/>
      </w:pPr>
      <w:r w:rsidRPr="006118FF">
        <w:t xml:space="preserve">A prisoner </w:t>
      </w:r>
      <w:r w:rsidR="00461603">
        <w:t xml:space="preserve">shall </w:t>
      </w:r>
      <w:r w:rsidRPr="006118FF">
        <w:t xml:space="preserve">not be required to </w:t>
      </w:r>
      <w:r>
        <w:t>conduct</w:t>
      </w:r>
      <w:r w:rsidRPr="006118FF">
        <w:t xml:space="preserve"> work that is unsuitable or offensive to their registered religion or spiritual beliefs.</w:t>
      </w:r>
    </w:p>
    <w:p w14:paraId="497188DF" w14:textId="62C7946A" w:rsidR="005D6238" w:rsidRPr="00145346" w:rsidRDefault="00000407" w:rsidP="005D6238">
      <w:pPr>
        <w:spacing w:before="120" w:after="120"/>
      </w:pPr>
      <w:bookmarkStart w:id="7" w:name="_Toc119057283"/>
      <w:bookmarkStart w:id="8" w:name="_Toc119923235"/>
      <w:bookmarkStart w:id="9" w:name="_Toc120006165"/>
      <w:bookmarkStart w:id="10" w:name="_Toc120011843"/>
      <w:bookmarkStart w:id="11" w:name="_Toc120081855"/>
      <w:bookmarkStart w:id="12" w:name="_Toc120529957"/>
      <w:bookmarkStart w:id="13" w:name="_Toc120610736"/>
      <w:bookmarkStart w:id="14" w:name="_Toc120611666"/>
      <w:bookmarkStart w:id="15" w:name="_Hlk143594901"/>
      <w:r w:rsidRPr="00145346">
        <w:rPr>
          <w:rFonts w:eastAsia="MS Gothic"/>
          <w:color w:val="000000" w:themeColor="text1"/>
          <w:szCs w:val="26"/>
          <w:lang w:eastAsia="en-AU"/>
        </w:rPr>
        <w:t>P</w:t>
      </w:r>
      <w:r w:rsidR="005A3973" w:rsidRPr="00145346">
        <w:rPr>
          <w:rFonts w:eastAsia="MS Gothic"/>
          <w:color w:val="000000" w:themeColor="text1"/>
          <w:szCs w:val="26"/>
          <w:lang w:eastAsia="en-AU"/>
        </w:rPr>
        <w:t>risoners may receive visits from recognised religious or spiritual advisor(s); or another responsible person who acts in a religious or spiritual capacity with similar religious or spiritual beliefs as the prisoner</w:t>
      </w:r>
      <w:r w:rsidR="005A3973" w:rsidRPr="00145346">
        <w:rPr>
          <w:rStyle w:val="FootnoteReference"/>
          <w:rFonts w:eastAsia="MS Gothic"/>
          <w:color w:val="000000" w:themeColor="text1"/>
          <w:szCs w:val="26"/>
          <w:lang w:eastAsia="en-AU"/>
        </w:rPr>
        <w:footnoteReference w:id="2"/>
      </w:r>
      <w:r w:rsidR="005A3973" w:rsidRPr="00145346">
        <w:rPr>
          <w:rFonts w:eastAsia="MS Gothic"/>
          <w:color w:val="000000" w:themeColor="text1"/>
          <w:szCs w:val="26"/>
          <w:lang w:eastAsia="en-AU"/>
        </w:rPr>
        <w:t>.</w:t>
      </w:r>
      <w:bookmarkEnd w:id="7"/>
      <w:bookmarkEnd w:id="8"/>
      <w:bookmarkEnd w:id="9"/>
      <w:bookmarkEnd w:id="10"/>
      <w:bookmarkEnd w:id="11"/>
      <w:bookmarkEnd w:id="12"/>
      <w:bookmarkEnd w:id="13"/>
      <w:bookmarkEnd w:id="14"/>
      <w:r w:rsidR="004916D7" w:rsidRPr="00145346">
        <w:rPr>
          <w:rFonts w:eastAsia="MS Gothic"/>
          <w:color w:val="000000" w:themeColor="text1"/>
          <w:szCs w:val="26"/>
          <w:lang w:eastAsia="en-AU"/>
        </w:rPr>
        <w:t xml:space="preserve"> </w:t>
      </w:r>
      <w:r w:rsidR="00AC5B32" w:rsidRPr="00145346">
        <w:rPr>
          <w:rFonts w:eastAsia="MS Gothic"/>
          <w:color w:val="000000" w:themeColor="text1"/>
          <w:szCs w:val="26"/>
          <w:lang w:eastAsia="en-AU"/>
        </w:rPr>
        <w:t xml:space="preserve"> </w:t>
      </w:r>
      <w:bookmarkStart w:id="16" w:name="_Hlk118701484"/>
    </w:p>
    <w:bookmarkEnd w:id="15"/>
    <w:p w14:paraId="7A7A6501" w14:textId="550625CD" w:rsidR="00495CA2" w:rsidRPr="00145346" w:rsidRDefault="00145E70" w:rsidP="00484A4A">
      <w:pPr>
        <w:spacing w:before="120" w:after="120"/>
      </w:pPr>
      <w:r w:rsidRPr="00145346">
        <w:t>Religious visitors are permitted to visit a prisoner under s.95E</w:t>
      </w:r>
      <w:r w:rsidRPr="00145346">
        <w:rPr>
          <w:vertAlign w:val="superscript"/>
        </w:rPr>
        <w:footnoteReference w:id="3"/>
      </w:r>
      <w:r w:rsidR="00582E5D" w:rsidRPr="00145346">
        <w:t>, t</w:t>
      </w:r>
      <w:r w:rsidRPr="00145346">
        <w:t xml:space="preserve">herefore s.65 </w:t>
      </w:r>
      <w:r w:rsidR="00582E5D" w:rsidRPr="00145346">
        <w:t xml:space="preserve">of the </w:t>
      </w:r>
      <w:r w:rsidR="00582E5D" w:rsidRPr="00145346">
        <w:rPr>
          <w:rFonts w:eastAsia="MS Gothic"/>
          <w:i/>
          <w:iCs/>
          <w:color w:val="000000" w:themeColor="text1"/>
          <w:szCs w:val="26"/>
          <w:lang w:eastAsia="en-AU"/>
        </w:rPr>
        <w:t>Prisons Act 1981</w:t>
      </w:r>
      <w:r w:rsidR="00582E5D" w:rsidRPr="00145346">
        <w:rPr>
          <w:rFonts w:eastAsia="MS Gothic"/>
          <w:color w:val="000000" w:themeColor="text1"/>
          <w:szCs w:val="26"/>
          <w:lang w:eastAsia="en-AU"/>
        </w:rPr>
        <w:t xml:space="preserve"> </w:t>
      </w:r>
      <w:r w:rsidRPr="00145346">
        <w:t xml:space="preserve">does not extend to s.95E visitors. </w:t>
      </w:r>
      <w:r w:rsidR="00610D3B" w:rsidRPr="00145346">
        <w:rPr>
          <w:rFonts w:eastAsia="MS Gothic"/>
          <w:bCs/>
          <w:color w:val="000000" w:themeColor="text1"/>
          <w:szCs w:val="26"/>
          <w:lang w:eastAsia="en-AU"/>
        </w:rPr>
        <w:t xml:space="preserve">Superintendents have been </w:t>
      </w:r>
      <w:hyperlink r:id="rId16" w:history="1">
        <w:r w:rsidR="00610D3B" w:rsidRPr="00141506">
          <w:rPr>
            <w:rStyle w:val="Hyperlink"/>
            <w:rFonts w:eastAsia="MS Gothic"/>
            <w:bCs/>
            <w:szCs w:val="26"/>
            <w:lang w:eastAsia="en-AU"/>
          </w:rPr>
          <w:t>delegated</w:t>
        </w:r>
      </w:hyperlink>
      <w:r w:rsidR="00610D3B" w:rsidRPr="00141506">
        <w:rPr>
          <w:rFonts w:eastAsia="MS Gothic"/>
          <w:bCs/>
          <w:color w:val="000000" w:themeColor="text1"/>
          <w:szCs w:val="26"/>
          <w:lang w:eastAsia="en-AU"/>
        </w:rPr>
        <w:t xml:space="preserve"> to</w:t>
      </w:r>
      <w:r w:rsidR="00610D3B" w:rsidRPr="00145346">
        <w:rPr>
          <w:rFonts w:eastAsia="MS Gothic"/>
          <w:bCs/>
          <w:color w:val="000000" w:themeColor="text1"/>
          <w:szCs w:val="26"/>
          <w:lang w:eastAsia="en-AU"/>
        </w:rPr>
        <w:t xml:space="preserve"> approve these visits </w:t>
      </w:r>
      <w:r w:rsidR="00610D3B" w:rsidRPr="00145346">
        <w:rPr>
          <w:rFonts w:eastAsia="MS Gothic"/>
          <w:color w:val="000000" w:themeColor="text1"/>
          <w:szCs w:val="26"/>
          <w:lang w:eastAsia="en-AU"/>
        </w:rPr>
        <w:t xml:space="preserve">under s.95E of the </w:t>
      </w:r>
      <w:r w:rsidR="00610D3B" w:rsidRPr="00145346">
        <w:rPr>
          <w:rFonts w:eastAsia="MS Gothic"/>
          <w:i/>
          <w:iCs/>
          <w:color w:val="000000" w:themeColor="text1"/>
          <w:szCs w:val="26"/>
          <w:lang w:eastAsia="en-AU"/>
        </w:rPr>
        <w:t>Prisons Act 1981</w:t>
      </w:r>
      <w:r w:rsidR="00610D3B" w:rsidRPr="00145346">
        <w:rPr>
          <w:rFonts w:eastAsia="MS Gothic"/>
          <w:color w:val="000000" w:themeColor="text1"/>
          <w:szCs w:val="26"/>
          <w:lang w:eastAsia="en-AU"/>
        </w:rPr>
        <w:t xml:space="preserve"> (s.95E) and in accordance with this COPP.</w:t>
      </w:r>
      <w:r w:rsidR="00610D3B" w:rsidRPr="00145346">
        <w:t xml:space="preserve"> </w:t>
      </w:r>
    </w:p>
    <w:bookmarkEnd w:id="16"/>
    <w:p w14:paraId="50650B30" w14:textId="5BF7DE1B" w:rsidR="00406165" w:rsidRPr="002169F4" w:rsidRDefault="00406165" w:rsidP="005D6238">
      <w:pPr>
        <w:pStyle w:val="Documentdetails"/>
        <w:spacing w:before="120" w:after="120"/>
      </w:pPr>
      <w:r w:rsidRPr="00484A4A">
        <w:t xml:space="preserve">Where a religious visitor has requested multiple visits to the same prison the Superintendent shall consider </w:t>
      </w:r>
      <w:r w:rsidRPr="00484A4A">
        <w:rPr>
          <w:rFonts w:cs="Arial"/>
        </w:rPr>
        <w:t xml:space="preserve">if the religious visitor meets the requirements of a </w:t>
      </w:r>
      <w:r w:rsidRPr="003F356E">
        <w:rPr>
          <w:rFonts w:cs="Arial"/>
        </w:rPr>
        <w:t xml:space="preserve">volunteer delivering a religious program </w:t>
      </w:r>
      <w:r w:rsidR="005345CD" w:rsidRPr="003F356E">
        <w:t xml:space="preserve"> in accordance with </w:t>
      </w:r>
      <w:hyperlink r:id="rId17" w:history="1">
        <w:r w:rsidR="001160D3" w:rsidRPr="002169F4">
          <w:rPr>
            <w:rStyle w:val="Hyperlink"/>
          </w:rPr>
          <w:t>COPP 8.1 – Prison Based s95 Constructive Activities</w:t>
        </w:r>
      </w:hyperlink>
      <w:r w:rsidR="005345CD" w:rsidRPr="002169F4">
        <w:t>.</w:t>
      </w:r>
    </w:p>
    <w:p w14:paraId="7EF4520E" w14:textId="722BF0BA" w:rsidR="00C00120" w:rsidRDefault="00C00120" w:rsidP="005D6238">
      <w:pPr>
        <w:pStyle w:val="Documentdetails"/>
        <w:spacing w:before="120" w:after="120"/>
      </w:pPr>
      <w:r w:rsidRPr="002169F4">
        <w:t xml:space="preserve">Where a ‘non- contracted </w:t>
      </w:r>
      <w:r w:rsidR="006C475E" w:rsidRPr="002169F4">
        <w:t xml:space="preserve">cultural, </w:t>
      </w:r>
      <w:r w:rsidR="00A26B59" w:rsidRPr="002169F4">
        <w:t>religious</w:t>
      </w:r>
      <w:r w:rsidR="006C475E" w:rsidRPr="002169F4">
        <w:t xml:space="preserve"> or spiritual </w:t>
      </w:r>
      <w:r w:rsidRPr="002169F4">
        <w:t>visitor</w:t>
      </w:r>
      <w:r w:rsidR="00EC2736" w:rsidRPr="002169F4">
        <w:t>’</w:t>
      </w:r>
      <w:r w:rsidRPr="002169F4">
        <w:t xml:space="preserve"> has requested multiple visits to multiple prisons</w:t>
      </w:r>
      <w:r w:rsidR="005639F6" w:rsidRPr="002169F4">
        <w:t xml:space="preserve"> and/or to provide programs and services, </w:t>
      </w:r>
      <w:r w:rsidRPr="002169F4">
        <w:t>the visitor must apply to each prison to allow for individual Superintendent review.</w:t>
      </w:r>
    </w:p>
    <w:p w14:paraId="6D8EC6CA" w14:textId="5C5C24F5" w:rsidR="0073527E" w:rsidRPr="009C5A4B" w:rsidRDefault="0073527E" w:rsidP="005D6238">
      <w:pPr>
        <w:pStyle w:val="Documentdetails"/>
        <w:spacing w:before="120" w:after="120"/>
        <w:rPr>
          <w:rFonts w:eastAsia="MS Gothic"/>
          <w:bCs/>
          <w:color w:val="000000" w:themeColor="text1"/>
          <w:szCs w:val="26"/>
          <w:lang w:eastAsia="en-AU"/>
        </w:rPr>
      </w:pPr>
      <w:r w:rsidRPr="005D6238">
        <w:t>S</w:t>
      </w:r>
      <w:r w:rsidRPr="0073527E">
        <w:rPr>
          <w:rFonts w:eastAsia="MS Gothic"/>
          <w:bCs/>
          <w:color w:val="000000" w:themeColor="text1"/>
          <w:szCs w:val="26"/>
          <w:lang w:eastAsia="en-AU"/>
        </w:rPr>
        <w:t xml:space="preserve">earches shall be managed in accordance </w:t>
      </w:r>
      <w:r w:rsidRPr="00D57053">
        <w:rPr>
          <w:rFonts w:eastAsia="MS Gothic"/>
          <w:bCs/>
          <w:color w:val="000000" w:themeColor="text1"/>
          <w:szCs w:val="26"/>
          <w:lang w:eastAsia="en-AU"/>
        </w:rPr>
        <w:t xml:space="preserve">with </w:t>
      </w:r>
      <w:hyperlink r:id="rId18" w:history="1">
        <w:r w:rsidRPr="00D57053">
          <w:rPr>
            <w:rFonts w:eastAsia="MS Gothic"/>
            <w:bCs/>
            <w:color w:val="0000FF"/>
            <w:szCs w:val="26"/>
            <w:u w:val="single"/>
            <w:lang w:eastAsia="en-AU"/>
          </w:rPr>
          <w:t>COPP 11.2 – Searching</w:t>
        </w:r>
      </w:hyperlink>
      <w:r w:rsidRPr="00D57053">
        <w:rPr>
          <w:rFonts w:eastAsia="MS Gothic"/>
          <w:bCs/>
          <w:color w:val="000000" w:themeColor="text1"/>
          <w:szCs w:val="26"/>
          <w:lang w:eastAsia="en-AU"/>
        </w:rPr>
        <w:t xml:space="preserve"> which</w:t>
      </w:r>
      <w:r w:rsidRPr="0073527E">
        <w:rPr>
          <w:rFonts w:eastAsia="MS Gothic"/>
          <w:bCs/>
          <w:color w:val="000000" w:themeColor="text1"/>
          <w:szCs w:val="26"/>
          <w:lang w:eastAsia="en-AU"/>
        </w:rPr>
        <w:t xml:space="preserve"> also provides guidance on authorised items </w:t>
      </w:r>
      <w:r w:rsidR="003F5465">
        <w:rPr>
          <w:rFonts w:eastAsia="MS Gothic"/>
          <w:bCs/>
          <w:color w:val="000000" w:themeColor="text1"/>
          <w:szCs w:val="26"/>
          <w:lang w:eastAsia="en-AU"/>
        </w:rPr>
        <w:t xml:space="preserve">which </w:t>
      </w:r>
      <w:r w:rsidRPr="0073527E">
        <w:rPr>
          <w:rFonts w:eastAsia="MS Gothic"/>
          <w:bCs/>
          <w:color w:val="000000" w:themeColor="text1"/>
          <w:szCs w:val="26"/>
          <w:lang w:eastAsia="en-AU"/>
        </w:rPr>
        <w:t xml:space="preserve">can be brought into a prison. </w:t>
      </w:r>
    </w:p>
    <w:p w14:paraId="3A209017" w14:textId="5919B027" w:rsidR="00465CEB" w:rsidRDefault="00671323" w:rsidP="005D6238">
      <w:pPr>
        <w:pStyle w:val="Documentdetails"/>
        <w:spacing w:before="120" w:after="120"/>
      </w:pPr>
      <w:r w:rsidRPr="006118FF">
        <w:t xml:space="preserve">Superintendents may impose restrictions on provisions outlined in this </w:t>
      </w:r>
      <w:r w:rsidR="00E14B2F" w:rsidRPr="006118FF">
        <w:t xml:space="preserve">COPP </w:t>
      </w:r>
      <w:r w:rsidRPr="002A0E26">
        <w:t xml:space="preserve">for </w:t>
      </w:r>
      <w:r w:rsidRPr="006118FF">
        <w:t>the safety and security of the prison or any person.</w:t>
      </w:r>
    </w:p>
    <w:p w14:paraId="25DE3B8E" w14:textId="77777777" w:rsidR="00545B5F" w:rsidRPr="004C10DC" w:rsidRDefault="00545B5F" w:rsidP="00162BDC">
      <w:pPr>
        <w:pStyle w:val="Heading1"/>
        <w:spacing w:after="240"/>
        <w:rPr>
          <w:rStyle w:val="StyleHeading2NotBoldChar"/>
          <w:rFonts w:eastAsia="MS Gothic" w:cs="Times New Roman"/>
          <w:sz w:val="28"/>
        </w:rPr>
      </w:pPr>
      <w:bookmarkStart w:id="17" w:name="_Toc233623506"/>
      <w:r w:rsidRPr="004C10DC">
        <w:rPr>
          <w:rStyle w:val="StyleHeading2NotBoldChar"/>
          <w:rFonts w:eastAsia="MS Gothic" w:cs="Times New Roman"/>
          <w:sz w:val="28"/>
        </w:rPr>
        <w:t>Prisoner Information</w:t>
      </w:r>
      <w:bookmarkEnd w:id="17"/>
    </w:p>
    <w:p w14:paraId="599F8E2D" w14:textId="77777777" w:rsidR="00545B5F" w:rsidRPr="009867A8" w:rsidRDefault="00545B5F" w:rsidP="00162BDC">
      <w:pPr>
        <w:pStyle w:val="Heading2"/>
        <w:spacing w:before="240"/>
        <w:rPr>
          <w:rStyle w:val="StyleHeading2NotBoldChar"/>
          <w:rFonts w:eastAsia="MS Gothic" w:cs="Times New Roman"/>
          <w:szCs w:val="26"/>
        </w:rPr>
      </w:pPr>
      <w:bookmarkStart w:id="18" w:name="_Toc233623507"/>
      <w:r w:rsidRPr="009867A8">
        <w:rPr>
          <w:rStyle w:val="StyleHeading2NotBoldChar"/>
          <w:rFonts w:eastAsia="MS Gothic" w:cs="Times New Roman"/>
          <w:szCs w:val="26"/>
        </w:rPr>
        <w:t>Reception</w:t>
      </w:r>
      <w:bookmarkEnd w:id="18"/>
    </w:p>
    <w:p w14:paraId="591E3B26" w14:textId="334D0527" w:rsidR="00545B5F" w:rsidRPr="009C5A4B" w:rsidRDefault="00545B5F" w:rsidP="00162BDC">
      <w:pPr>
        <w:pStyle w:val="Heading3"/>
        <w:keepNext w:val="0"/>
        <w:keepLines w:val="0"/>
        <w:widowControl w:val="0"/>
        <w:spacing w:before="240"/>
      </w:pPr>
      <w:r>
        <w:t xml:space="preserve">Reception </w:t>
      </w:r>
      <w:r w:rsidRPr="005672A5">
        <w:t xml:space="preserve">Officers shall </w:t>
      </w:r>
      <w:r>
        <w:t>record</w:t>
      </w:r>
      <w:r w:rsidRPr="005672A5">
        <w:t xml:space="preserve"> a prisoner’s religious information</w:t>
      </w:r>
      <w:r>
        <w:t xml:space="preserve"> during</w:t>
      </w:r>
      <w:r w:rsidR="00C10B9A">
        <w:t xml:space="preserve"> the</w:t>
      </w:r>
      <w:r>
        <w:t xml:space="preserve"> reception intake, in accordance </w:t>
      </w:r>
      <w:r w:rsidRPr="00D57053">
        <w:t xml:space="preserve">with </w:t>
      </w:r>
      <w:hyperlink r:id="rId19" w:history="1">
        <w:r w:rsidRPr="00D57053">
          <w:rPr>
            <w:rStyle w:val="Hyperlink"/>
            <w:rFonts w:eastAsia="MS Mincho"/>
            <w:bCs w:val="0"/>
            <w:szCs w:val="24"/>
          </w:rPr>
          <w:t>COPP 2.1 – Reception</w:t>
        </w:r>
      </w:hyperlink>
      <w:r w:rsidRPr="00D57053">
        <w:rPr>
          <w:rStyle w:val="Hyperlink"/>
          <w:color w:val="000000" w:themeColor="text1"/>
          <w:u w:val="none"/>
        </w:rPr>
        <w:t>.</w:t>
      </w:r>
    </w:p>
    <w:p w14:paraId="77D002BC" w14:textId="77777777" w:rsidR="00545B5F" w:rsidRPr="0063292E" w:rsidRDefault="00545B5F" w:rsidP="00545B5F">
      <w:pPr>
        <w:pStyle w:val="Heading3"/>
        <w:keepNext w:val="0"/>
        <w:keepLines w:val="0"/>
        <w:widowControl w:val="0"/>
        <w:spacing w:before="120"/>
      </w:pPr>
      <w:r>
        <w:t xml:space="preserve">Prison </w:t>
      </w:r>
      <w:r w:rsidRPr="006118FF">
        <w:t>Chaplains sh</w:t>
      </w:r>
      <w:r>
        <w:t>all</w:t>
      </w:r>
      <w:r w:rsidRPr="006118FF">
        <w:t xml:space="preserve"> liaise regularly with reception </w:t>
      </w:r>
      <w:r>
        <w:t xml:space="preserve">and or unit </w:t>
      </w:r>
      <w:r w:rsidRPr="006118FF">
        <w:t>staff to identify newly received prisoners and their associated religious/spiritual requirements.</w:t>
      </w:r>
    </w:p>
    <w:p w14:paraId="0205CFA6" w14:textId="0FE87A70" w:rsidR="00545B5F" w:rsidRPr="006118FF" w:rsidRDefault="00545B5F" w:rsidP="00545B5F">
      <w:pPr>
        <w:pStyle w:val="Heading3"/>
        <w:keepNext w:val="0"/>
        <w:keepLines w:val="0"/>
        <w:widowControl w:val="0"/>
        <w:spacing w:before="120"/>
      </w:pPr>
      <w:r w:rsidRPr="006118FF">
        <w:t>During the orienta</w:t>
      </w:r>
      <w:r>
        <w:t xml:space="preserve">tion process, or </w:t>
      </w:r>
      <w:r w:rsidR="007C4D0D">
        <w:t>up</w:t>
      </w:r>
      <w:r>
        <w:t>on transfer in</w:t>
      </w:r>
      <w:r w:rsidRPr="006118FF">
        <w:t>to a prison, prisoners shall be made aware of</w:t>
      </w:r>
      <w:r>
        <w:t xml:space="preserve"> the</w:t>
      </w:r>
      <w:r w:rsidRPr="006118FF">
        <w:t>:</w:t>
      </w:r>
    </w:p>
    <w:p w14:paraId="33FBD5C4" w14:textId="5F2A1A5F" w:rsidR="00545B5F" w:rsidRPr="006118FF" w:rsidRDefault="00545B5F" w:rsidP="00162BDC">
      <w:pPr>
        <w:pStyle w:val="Documentdetails"/>
        <w:widowControl w:val="0"/>
        <w:numPr>
          <w:ilvl w:val="0"/>
          <w:numId w:val="26"/>
        </w:numPr>
        <w:spacing w:before="120" w:after="120"/>
      </w:pPr>
      <w:r w:rsidRPr="006118FF">
        <w:t>scope and availability of religious</w:t>
      </w:r>
      <w:r>
        <w:t xml:space="preserve"> or </w:t>
      </w:r>
      <w:r w:rsidRPr="006118FF">
        <w:t xml:space="preserve">spiritual </w:t>
      </w:r>
      <w:r w:rsidR="00851D0C">
        <w:t>services</w:t>
      </w:r>
    </w:p>
    <w:p w14:paraId="5F449E77" w14:textId="77777777" w:rsidR="00545B5F" w:rsidRDefault="00545B5F" w:rsidP="00162BDC">
      <w:pPr>
        <w:pStyle w:val="Documentdetails"/>
        <w:widowControl w:val="0"/>
        <w:numPr>
          <w:ilvl w:val="0"/>
          <w:numId w:val="26"/>
        </w:numPr>
        <w:spacing w:before="120" w:after="120"/>
        <w:ind w:left="1134" w:hanging="425"/>
      </w:pPr>
      <w:r w:rsidRPr="006118FF">
        <w:t>application process to</w:t>
      </w:r>
      <w:r>
        <w:t>:</w:t>
      </w:r>
    </w:p>
    <w:p w14:paraId="63682744" w14:textId="77777777" w:rsidR="00162BDC" w:rsidRPr="0037280E" w:rsidRDefault="00545B5F" w:rsidP="00162BDC">
      <w:pPr>
        <w:pStyle w:val="Documentdetails"/>
        <w:widowControl w:val="0"/>
        <w:numPr>
          <w:ilvl w:val="0"/>
          <w:numId w:val="14"/>
        </w:numPr>
        <w:spacing w:before="120" w:after="120"/>
        <w:ind w:left="1134" w:hanging="283"/>
      </w:pPr>
      <w:r w:rsidRPr="0037280E">
        <w:t>be seen by a Prison Chaplain</w:t>
      </w:r>
    </w:p>
    <w:p w14:paraId="5B4D7E5B" w14:textId="2F4F770E" w:rsidR="00545B5F" w:rsidRPr="0037280E" w:rsidRDefault="00545B5F" w:rsidP="00162BDC">
      <w:pPr>
        <w:pStyle w:val="Documentdetails"/>
        <w:widowControl w:val="0"/>
        <w:numPr>
          <w:ilvl w:val="0"/>
          <w:numId w:val="14"/>
        </w:numPr>
        <w:spacing w:before="120" w:after="120"/>
        <w:ind w:left="1134" w:hanging="283"/>
      </w:pPr>
      <w:r w:rsidRPr="0037280E">
        <w:t xml:space="preserve">have a representative of their declared faith attend the prison, in </w:t>
      </w:r>
      <w:r w:rsidRPr="00D57053">
        <w:t xml:space="preserve">accordance with </w:t>
      </w:r>
      <w:hyperlink r:id="rId20" w:history="1">
        <w:r w:rsidRPr="00D57053">
          <w:rPr>
            <w:rStyle w:val="Hyperlink"/>
          </w:rPr>
          <w:t>COPP 2.2 – Orientation</w:t>
        </w:r>
      </w:hyperlink>
      <w:r w:rsidRPr="00D57053">
        <w:t>.</w:t>
      </w:r>
    </w:p>
    <w:p w14:paraId="46F54E36" w14:textId="77777777" w:rsidR="00545B5F" w:rsidRPr="009729A0" w:rsidRDefault="00545B5F" w:rsidP="00162BDC">
      <w:pPr>
        <w:pStyle w:val="Heading2"/>
        <w:keepNext w:val="0"/>
        <w:keepLines w:val="0"/>
        <w:widowControl w:val="0"/>
        <w:spacing w:before="240"/>
      </w:pPr>
      <w:bookmarkStart w:id="19" w:name="_Toc233623508"/>
      <w:r>
        <w:t>Change of religion</w:t>
      </w:r>
      <w:bookmarkEnd w:id="19"/>
    </w:p>
    <w:p w14:paraId="4BC64FB3" w14:textId="6667F0F0" w:rsidR="00545B5F" w:rsidRDefault="00545B5F" w:rsidP="00162BDC">
      <w:pPr>
        <w:pStyle w:val="Heading3"/>
        <w:keepNext w:val="0"/>
        <w:keepLines w:val="0"/>
        <w:widowControl w:val="0"/>
        <w:spacing w:before="240"/>
        <w:rPr>
          <w:szCs w:val="24"/>
        </w:rPr>
      </w:pPr>
      <w:r w:rsidRPr="00F11F3A">
        <w:rPr>
          <w:szCs w:val="24"/>
        </w:rPr>
        <w:t>Prisoners shall be informed they can change their religious registration at any</w:t>
      </w:r>
      <w:r w:rsidRPr="00DE7236">
        <w:rPr>
          <w:szCs w:val="24"/>
        </w:rPr>
        <w:t xml:space="preserve"> time</w:t>
      </w:r>
      <w:r>
        <w:rPr>
          <w:szCs w:val="24"/>
        </w:rPr>
        <w:t xml:space="preserve"> </w:t>
      </w:r>
      <w:r w:rsidRPr="006118FF">
        <w:rPr>
          <w:szCs w:val="24"/>
        </w:rPr>
        <w:t xml:space="preserve">by </w:t>
      </w:r>
      <w:r w:rsidRPr="003F356E">
        <w:rPr>
          <w:szCs w:val="24"/>
        </w:rPr>
        <w:t xml:space="preserve">submitting a </w:t>
      </w:r>
      <w:hyperlink r:id="rId21" w:history="1">
        <w:r w:rsidRPr="003F356E">
          <w:rPr>
            <w:rStyle w:val="Hyperlink"/>
            <w:szCs w:val="24"/>
          </w:rPr>
          <w:t>Change of Religion Notification</w:t>
        </w:r>
      </w:hyperlink>
      <w:r w:rsidRPr="003F356E">
        <w:rPr>
          <w:rStyle w:val="Hyperlink"/>
          <w:szCs w:val="24"/>
          <w:u w:val="none"/>
        </w:rPr>
        <w:t xml:space="preserve"> </w:t>
      </w:r>
      <w:r w:rsidRPr="003F356E">
        <w:rPr>
          <w:rStyle w:val="Hyperlink"/>
          <w:color w:val="000000" w:themeColor="text1"/>
          <w:szCs w:val="24"/>
          <w:u w:val="none"/>
        </w:rPr>
        <w:t>form</w:t>
      </w:r>
      <w:r w:rsidRPr="003F356E">
        <w:rPr>
          <w:szCs w:val="24"/>
        </w:rPr>
        <w:t>.</w:t>
      </w:r>
      <w:r w:rsidRPr="006118FF">
        <w:rPr>
          <w:szCs w:val="24"/>
        </w:rPr>
        <w:t xml:space="preserve"> </w:t>
      </w:r>
    </w:p>
    <w:p w14:paraId="11EC56F4" w14:textId="77777777" w:rsidR="00545B5F" w:rsidRDefault="00545B5F" w:rsidP="00545B5F">
      <w:pPr>
        <w:pStyle w:val="Heading3"/>
        <w:keepNext w:val="0"/>
        <w:keepLines w:val="0"/>
        <w:widowControl w:val="0"/>
        <w:spacing w:before="240"/>
        <w:rPr>
          <w:szCs w:val="24"/>
        </w:rPr>
      </w:pPr>
      <w:r w:rsidRPr="006118FF">
        <w:rPr>
          <w:szCs w:val="24"/>
        </w:rPr>
        <w:t>A copy of the completed form</w:t>
      </w:r>
      <w:r>
        <w:rPr>
          <w:szCs w:val="24"/>
        </w:rPr>
        <w:t xml:space="preserve"> shall be </w:t>
      </w:r>
      <w:r w:rsidRPr="006118FF">
        <w:rPr>
          <w:szCs w:val="24"/>
        </w:rPr>
        <w:t xml:space="preserve">forwarded to the </w:t>
      </w:r>
      <w:r>
        <w:rPr>
          <w:szCs w:val="24"/>
        </w:rPr>
        <w:t>Information Release and Litigation Management (IRLM)</w:t>
      </w:r>
      <w:r w:rsidRPr="006118FF">
        <w:rPr>
          <w:szCs w:val="24"/>
        </w:rPr>
        <w:t>.</w:t>
      </w:r>
    </w:p>
    <w:p w14:paraId="32D088B6" w14:textId="77777777" w:rsidR="00545B5F" w:rsidRDefault="00545B5F" w:rsidP="00545B5F">
      <w:pPr>
        <w:pStyle w:val="Heading3"/>
        <w:keepNext w:val="0"/>
        <w:keepLines w:val="0"/>
        <w:widowControl w:val="0"/>
        <w:spacing w:before="240"/>
        <w:rPr>
          <w:szCs w:val="24"/>
        </w:rPr>
      </w:pPr>
      <w:r w:rsidRPr="006118FF">
        <w:rPr>
          <w:szCs w:val="24"/>
        </w:rPr>
        <w:t xml:space="preserve">A copy </w:t>
      </w:r>
      <w:r>
        <w:rPr>
          <w:szCs w:val="24"/>
        </w:rPr>
        <w:t xml:space="preserve">of the form </w:t>
      </w:r>
      <w:r w:rsidRPr="006118FF">
        <w:rPr>
          <w:szCs w:val="24"/>
        </w:rPr>
        <w:t>sh</w:t>
      </w:r>
      <w:r>
        <w:rPr>
          <w:szCs w:val="24"/>
        </w:rPr>
        <w:t>all</w:t>
      </w:r>
      <w:r w:rsidRPr="006118FF">
        <w:rPr>
          <w:szCs w:val="24"/>
        </w:rPr>
        <w:t xml:space="preserve"> also be provided to the coordinating </w:t>
      </w:r>
      <w:r>
        <w:rPr>
          <w:szCs w:val="24"/>
        </w:rPr>
        <w:t xml:space="preserve">Prison </w:t>
      </w:r>
      <w:r w:rsidRPr="006118FF">
        <w:rPr>
          <w:szCs w:val="24"/>
        </w:rPr>
        <w:t>Chaplain at the prison. The original form shall be placed on the prisoner’s unit file.</w:t>
      </w:r>
    </w:p>
    <w:p w14:paraId="62B49141" w14:textId="13704DA2" w:rsidR="00545B5F" w:rsidRPr="00545B5F" w:rsidRDefault="00545B5F" w:rsidP="00BA05BF">
      <w:pPr>
        <w:pStyle w:val="Heading3"/>
        <w:keepNext w:val="0"/>
        <w:keepLines w:val="0"/>
        <w:widowControl w:val="0"/>
        <w:spacing w:before="120"/>
        <w:rPr>
          <w:szCs w:val="24"/>
        </w:rPr>
      </w:pPr>
      <w:r w:rsidRPr="006118FF">
        <w:rPr>
          <w:szCs w:val="24"/>
        </w:rPr>
        <w:t xml:space="preserve">The </w:t>
      </w:r>
      <w:r>
        <w:rPr>
          <w:szCs w:val="24"/>
        </w:rPr>
        <w:t>IRLM team</w:t>
      </w:r>
      <w:r w:rsidRPr="006118FF">
        <w:rPr>
          <w:szCs w:val="24"/>
        </w:rPr>
        <w:t xml:space="preserve"> </w:t>
      </w:r>
      <w:r>
        <w:rPr>
          <w:szCs w:val="24"/>
        </w:rPr>
        <w:t>shall</w:t>
      </w:r>
      <w:r w:rsidRPr="006118FF">
        <w:rPr>
          <w:szCs w:val="24"/>
        </w:rPr>
        <w:t xml:space="preserve"> arrange for the prisoner’s TOMS profile to be amended to reflect the change.</w:t>
      </w:r>
    </w:p>
    <w:p w14:paraId="3BB61891" w14:textId="242AC289" w:rsidR="005E51CD" w:rsidRPr="00B55F34" w:rsidRDefault="005E51CD" w:rsidP="00162BDC">
      <w:pPr>
        <w:pStyle w:val="Heading1"/>
        <w:spacing w:after="240"/>
      </w:pPr>
      <w:bookmarkStart w:id="20" w:name="_Toc233623509"/>
      <w:r>
        <w:t xml:space="preserve">Prison </w:t>
      </w:r>
      <w:r w:rsidR="004A49BC">
        <w:t>Religious and Spiritual</w:t>
      </w:r>
      <w:r>
        <w:t xml:space="preserve"> Services</w:t>
      </w:r>
      <w:bookmarkEnd w:id="20"/>
      <w:r>
        <w:t xml:space="preserve"> </w:t>
      </w:r>
    </w:p>
    <w:p w14:paraId="6D4D9B90" w14:textId="77777777" w:rsidR="005E51CD" w:rsidRPr="004E6DA5" w:rsidRDefault="005E51CD" w:rsidP="00162BDC">
      <w:pPr>
        <w:pStyle w:val="Heading3"/>
        <w:spacing w:before="360" w:after="240"/>
      </w:pPr>
      <w:r>
        <w:t xml:space="preserve">Prison </w:t>
      </w:r>
      <w:r w:rsidRPr="004E6DA5">
        <w:t>Chaplains shall:</w:t>
      </w:r>
    </w:p>
    <w:p w14:paraId="2EB70283" w14:textId="409282B8" w:rsidR="00297358" w:rsidRDefault="00297358" w:rsidP="003E1E30">
      <w:pPr>
        <w:pStyle w:val="Documentdetails"/>
        <w:numPr>
          <w:ilvl w:val="0"/>
          <w:numId w:val="5"/>
        </w:numPr>
        <w:spacing w:before="120" w:after="120"/>
        <w:ind w:left="1134" w:hanging="425"/>
      </w:pPr>
      <w:r>
        <w:t xml:space="preserve">offer prisoners the opportunity to practice the religion of their choice </w:t>
      </w:r>
    </w:p>
    <w:p w14:paraId="5555E097" w14:textId="6DEE7581" w:rsidR="005E51CD" w:rsidRPr="004E6DA5" w:rsidRDefault="00297358" w:rsidP="003E1E30">
      <w:pPr>
        <w:pStyle w:val="Documentdetails"/>
        <w:numPr>
          <w:ilvl w:val="0"/>
          <w:numId w:val="5"/>
        </w:numPr>
        <w:spacing w:before="120" w:after="120"/>
        <w:ind w:left="1134" w:hanging="425"/>
      </w:pPr>
      <w:r>
        <w:t>provide</w:t>
      </w:r>
      <w:r w:rsidR="005E51CD" w:rsidRPr="004E6DA5">
        <w:t xml:space="preserve"> pastoral care</w:t>
      </w:r>
      <w:r>
        <w:t xml:space="preserve"> and support</w:t>
      </w:r>
      <w:r w:rsidR="005E51CD" w:rsidRPr="004E6DA5">
        <w:t xml:space="preserve"> to prisoners</w:t>
      </w:r>
      <w:r>
        <w:t xml:space="preserve"> and staff</w:t>
      </w:r>
    </w:p>
    <w:p w14:paraId="45FE81C7" w14:textId="77777777" w:rsidR="005E51CD" w:rsidRPr="004E6DA5" w:rsidRDefault="005E51CD" w:rsidP="003E1E30">
      <w:pPr>
        <w:pStyle w:val="Documentdetails"/>
        <w:numPr>
          <w:ilvl w:val="0"/>
          <w:numId w:val="5"/>
        </w:numPr>
        <w:spacing w:before="120" w:after="120"/>
        <w:ind w:left="1134" w:hanging="425"/>
      </w:pPr>
      <w:r w:rsidRPr="004E6DA5">
        <w:t>conduct religious and spiritual practi</w:t>
      </w:r>
      <w:r>
        <w:t>c</w:t>
      </w:r>
      <w:r w:rsidRPr="004E6DA5">
        <w:t xml:space="preserve">es and ceremonies </w:t>
      </w:r>
    </w:p>
    <w:p w14:paraId="69FC5A12" w14:textId="1C3D63BC" w:rsidR="005E51CD" w:rsidRDefault="005E51CD" w:rsidP="003E1E30">
      <w:pPr>
        <w:pStyle w:val="Documentdetails"/>
        <w:numPr>
          <w:ilvl w:val="0"/>
          <w:numId w:val="5"/>
        </w:numPr>
        <w:spacing w:before="120" w:after="120"/>
        <w:ind w:left="1134" w:hanging="425"/>
      </w:pPr>
      <w:r w:rsidRPr="00F11F3A">
        <w:t>be involved</w:t>
      </w:r>
      <w:r w:rsidR="00297358">
        <w:t>, where appropriate,</w:t>
      </w:r>
      <w:r w:rsidRPr="00F11F3A">
        <w:t xml:space="preserve"> in prison activities as agreed with the Superintendent </w:t>
      </w:r>
    </w:p>
    <w:p w14:paraId="09248CCF" w14:textId="27BC0DB8" w:rsidR="00297358" w:rsidRPr="002169F4" w:rsidRDefault="00297358" w:rsidP="003E1E30">
      <w:pPr>
        <w:pStyle w:val="Documentdetails"/>
        <w:numPr>
          <w:ilvl w:val="0"/>
          <w:numId w:val="5"/>
        </w:numPr>
        <w:spacing w:before="120" w:after="120"/>
        <w:ind w:left="1134" w:hanging="425"/>
      </w:pPr>
      <w:r w:rsidRPr="002169F4">
        <w:t>contribute to the overall wellbeing of the facility</w:t>
      </w:r>
    </w:p>
    <w:p w14:paraId="111854DC" w14:textId="644AB718" w:rsidR="005E51CD" w:rsidRPr="002169F4" w:rsidRDefault="005E51CD" w:rsidP="003E1E30">
      <w:pPr>
        <w:pStyle w:val="Documentdetails"/>
        <w:numPr>
          <w:ilvl w:val="0"/>
          <w:numId w:val="5"/>
        </w:numPr>
        <w:spacing w:before="120" w:after="120"/>
        <w:ind w:left="1134" w:hanging="425"/>
      </w:pPr>
      <w:r w:rsidRPr="002169F4">
        <w:t xml:space="preserve">provide religious </w:t>
      </w:r>
      <w:r w:rsidR="003E5083" w:rsidRPr="002169F4">
        <w:t>articles</w:t>
      </w:r>
      <w:r w:rsidRPr="002169F4">
        <w:t xml:space="preserve"> as requested </w:t>
      </w:r>
    </w:p>
    <w:p w14:paraId="09614B66" w14:textId="02086606" w:rsidR="000E536D" w:rsidRPr="002169F4" w:rsidRDefault="000E536D" w:rsidP="003E1E30">
      <w:pPr>
        <w:pStyle w:val="Documentdetails"/>
        <w:numPr>
          <w:ilvl w:val="0"/>
          <w:numId w:val="5"/>
        </w:numPr>
        <w:spacing w:before="120" w:after="120"/>
        <w:ind w:left="1134" w:hanging="425"/>
      </w:pPr>
      <w:r w:rsidRPr="002169F4">
        <w:t>act as a referral source to recognised religious people and leaders of other faiths</w:t>
      </w:r>
    </w:p>
    <w:p w14:paraId="6D7C3A1C" w14:textId="77777777" w:rsidR="005E51CD" w:rsidRDefault="005E51CD" w:rsidP="003E1E30">
      <w:pPr>
        <w:pStyle w:val="Documentdetails"/>
        <w:numPr>
          <w:ilvl w:val="0"/>
          <w:numId w:val="5"/>
        </w:numPr>
        <w:spacing w:before="120" w:after="120"/>
        <w:ind w:left="1134" w:hanging="425"/>
      </w:pPr>
      <w:r w:rsidRPr="006118FF">
        <w:t>provide the Superintendent with information on religious</w:t>
      </w:r>
      <w:r>
        <w:t>/</w:t>
      </w:r>
      <w:r w:rsidRPr="006118FF">
        <w:t>spiritual beliefs to be provided to staff</w:t>
      </w:r>
    </w:p>
    <w:p w14:paraId="51CE3B3B" w14:textId="488C4E89" w:rsidR="005E51CD" w:rsidRDefault="005E51CD" w:rsidP="003E1E30">
      <w:pPr>
        <w:pStyle w:val="Documentdetails"/>
        <w:numPr>
          <w:ilvl w:val="0"/>
          <w:numId w:val="5"/>
        </w:numPr>
        <w:spacing w:before="120" w:after="120"/>
        <w:ind w:left="1134" w:hanging="425"/>
      </w:pPr>
      <w:r>
        <w:t>record all services to prisoners in the TOMS Religious and Spiritual module</w:t>
      </w:r>
      <w:r w:rsidR="000839C4">
        <w:t>.</w:t>
      </w:r>
    </w:p>
    <w:p w14:paraId="1336622B" w14:textId="654A7CE5" w:rsidR="00DA6735" w:rsidRDefault="00DA6735" w:rsidP="00935D6E">
      <w:pPr>
        <w:pStyle w:val="Heading3"/>
      </w:pPr>
      <w:r>
        <w:t>Prison Chaplains shall conduct religious and spiritual practices and ceremonies regardless of the Chaplain</w:t>
      </w:r>
      <w:r w:rsidR="00297358">
        <w:t>’</w:t>
      </w:r>
      <w:r>
        <w:t xml:space="preserve">s own faith. The Superintendent shall approve </w:t>
      </w:r>
      <w:r w:rsidR="00D07DF3">
        <w:t>services to</w:t>
      </w:r>
      <w:r>
        <w:t xml:space="preserve"> ensure the security and good order of the prison.</w:t>
      </w:r>
    </w:p>
    <w:p w14:paraId="7A892B10" w14:textId="5239D60F" w:rsidR="003F5465" w:rsidRPr="003F5465" w:rsidRDefault="00935D6E" w:rsidP="003F5465">
      <w:pPr>
        <w:pStyle w:val="Heading3"/>
      </w:pPr>
      <w:r w:rsidRPr="00A529B4">
        <w:t>Prison Officers shall notify a</w:t>
      </w:r>
      <w:r>
        <w:t xml:space="preserve"> Prison</w:t>
      </w:r>
      <w:r w:rsidRPr="00A529B4">
        <w:t xml:space="preserve"> </w:t>
      </w:r>
      <w:r>
        <w:t>C</w:t>
      </w:r>
      <w:r w:rsidRPr="00A529B4">
        <w:t>haplain as soon as practicable when a prisoner requests a religious or spiritual service</w:t>
      </w:r>
      <w:r>
        <w:t>.</w:t>
      </w:r>
    </w:p>
    <w:p w14:paraId="7E47D78F" w14:textId="57CCDF88" w:rsidR="002E4C2F" w:rsidRPr="002169F4" w:rsidRDefault="00297358" w:rsidP="002E4C2F">
      <w:pPr>
        <w:pStyle w:val="Heading3"/>
        <w:spacing w:before="120"/>
      </w:pPr>
      <w:r w:rsidRPr="002169F4">
        <w:t xml:space="preserve">The </w:t>
      </w:r>
      <w:r w:rsidR="005E51CD" w:rsidRPr="002169F4">
        <w:t xml:space="preserve">Rehabilitation and Reintegration </w:t>
      </w:r>
      <w:r w:rsidRPr="002169F4">
        <w:t>Branch</w:t>
      </w:r>
      <w:r w:rsidR="009F7887" w:rsidRPr="002169F4">
        <w:t xml:space="preserve"> </w:t>
      </w:r>
      <w:r w:rsidR="005E51CD" w:rsidRPr="002169F4">
        <w:t>shall provide the Superintendent with a calendar of the major religious festivals and events at the start of each calendar year.</w:t>
      </w:r>
      <w:r w:rsidR="003E5083" w:rsidRPr="002169F4">
        <w:t xml:space="preserve"> This information may be sourced via the Department of Home Affairs (Calendar of cultural and religious dates).</w:t>
      </w:r>
    </w:p>
    <w:p w14:paraId="4DF35DCD" w14:textId="1F6A3C12" w:rsidR="00172275" w:rsidRPr="002169F4" w:rsidRDefault="00297358" w:rsidP="00172275">
      <w:pPr>
        <w:pStyle w:val="Heading3"/>
      </w:pPr>
      <w:r w:rsidRPr="002169F4">
        <w:t>Religious and Spiritual Services</w:t>
      </w:r>
      <w:r w:rsidR="005E51CD" w:rsidRPr="002169F4">
        <w:t xml:space="preserve"> should be considered as part of the support process for prisoners who may be ‘at risk’, in accordance with the </w:t>
      </w:r>
      <w:hyperlink r:id="rId22" w:history="1">
        <w:r w:rsidR="005E51CD" w:rsidRPr="002169F4">
          <w:rPr>
            <w:rStyle w:val="Hyperlink"/>
          </w:rPr>
          <w:t>At Risk Management System (ARMS) Manual.</w:t>
        </w:r>
      </w:hyperlink>
    </w:p>
    <w:p w14:paraId="4DF68238" w14:textId="31E15E0A" w:rsidR="00C60859" w:rsidRPr="002169F4" w:rsidRDefault="00A451BA" w:rsidP="00C60859">
      <w:pPr>
        <w:pStyle w:val="Heading2"/>
      </w:pPr>
      <w:bookmarkStart w:id="21" w:name="_Toc233623510"/>
      <w:r w:rsidRPr="002169F4">
        <w:t>Reporting Lines</w:t>
      </w:r>
      <w:bookmarkEnd w:id="21"/>
    </w:p>
    <w:p w14:paraId="78B10ACB" w14:textId="77777777" w:rsidR="00A451BA" w:rsidRPr="002169F4" w:rsidRDefault="00A451BA" w:rsidP="00A451BA">
      <w:pPr>
        <w:pStyle w:val="Heading3"/>
      </w:pPr>
      <w:r w:rsidRPr="002169F4">
        <w:t xml:space="preserve">Chaplains report to the Council of Churches Western Australia (CCWA) on administrative matters as their employer. </w:t>
      </w:r>
    </w:p>
    <w:p w14:paraId="640B0886" w14:textId="77777777" w:rsidR="00A451BA" w:rsidRPr="002169F4" w:rsidRDefault="00A451BA" w:rsidP="00A451BA">
      <w:pPr>
        <w:pStyle w:val="Heading3"/>
      </w:pPr>
      <w:r w:rsidRPr="002169F4">
        <w:t>Whilst undertaking their role within a custodial facility, Chaplains must comply with all rules and directions made by custodial staff to ensure the good order and security of a custodial facility is maintained.</w:t>
      </w:r>
    </w:p>
    <w:p w14:paraId="6A93AEE6" w14:textId="77777777" w:rsidR="00A451BA" w:rsidRPr="002169F4" w:rsidRDefault="00A451BA" w:rsidP="00A451BA">
      <w:pPr>
        <w:pStyle w:val="Heading3"/>
      </w:pPr>
      <w:r w:rsidRPr="002169F4">
        <w:t xml:space="preserve">Superintendents are encouraged to resolve any issues or confusion that may arise surrounding chaplaincy reporting lines in the first instance. In the event issues cannot be resolved, Superintendents must direct these both </w:t>
      </w:r>
      <w:r w:rsidRPr="002169F4">
        <w:rPr>
          <w:rFonts w:eastAsia="MS Mincho"/>
          <w:bCs w:val="0"/>
          <w:color w:val="auto"/>
          <w:szCs w:val="24"/>
        </w:rPr>
        <w:t>to the R&amp;R Contract Management Team</w:t>
      </w:r>
      <w:r w:rsidRPr="002169F4">
        <w:t xml:space="preserve"> and CCWA:</w:t>
      </w:r>
    </w:p>
    <w:p w14:paraId="3EA9A8D0" w14:textId="77777777" w:rsidR="00A451BA" w:rsidRPr="002169F4" w:rsidRDefault="00A451BA" w:rsidP="00A451BA">
      <w:pPr>
        <w:pStyle w:val="ListParagraph"/>
        <w:numPr>
          <w:ilvl w:val="0"/>
          <w:numId w:val="30"/>
        </w:numPr>
        <w:ind w:hanging="11"/>
      </w:pPr>
      <w:hyperlink r:id="rId23" w:history="1">
        <w:r w:rsidRPr="002169F4">
          <w:rPr>
            <w:rStyle w:val="Hyperlink"/>
          </w:rPr>
          <w:t>RRContractedServices@justice.wa.gov.au</w:t>
        </w:r>
      </w:hyperlink>
    </w:p>
    <w:p w14:paraId="51B251F1" w14:textId="12E9B87B" w:rsidR="00A451BA" w:rsidRPr="002169F4" w:rsidRDefault="00A451BA" w:rsidP="00A451BA">
      <w:pPr>
        <w:pStyle w:val="ListParagraph"/>
        <w:numPr>
          <w:ilvl w:val="0"/>
          <w:numId w:val="30"/>
        </w:numPr>
        <w:ind w:hanging="11"/>
      </w:pPr>
      <w:hyperlink r:id="rId24" w:history="1">
        <w:r w:rsidRPr="002169F4">
          <w:rPr>
            <w:rStyle w:val="Hyperlink"/>
          </w:rPr>
          <w:t>gensec@churcheswa.org.au</w:t>
        </w:r>
      </w:hyperlink>
    </w:p>
    <w:p w14:paraId="3102F9E4" w14:textId="77777777" w:rsidR="00A451BA" w:rsidRDefault="00A451BA" w:rsidP="00A451BA">
      <w:pPr>
        <w:rPr>
          <w:highlight w:val="yellow"/>
        </w:rPr>
      </w:pPr>
    </w:p>
    <w:p w14:paraId="082FF5FE" w14:textId="0F3E8CC2" w:rsidR="00A451BA" w:rsidRPr="002169F4" w:rsidRDefault="0011387E" w:rsidP="00A451BA">
      <w:pPr>
        <w:pStyle w:val="Heading2"/>
      </w:pPr>
      <w:bookmarkStart w:id="22" w:name="_Toc233623511"/>
      <w:r w:rsidRPr="002169F4">
        <w:t>Reporting of Incidents</w:t>
      </w:r>
      <w:bookmarkEnd w:id="22"/>
    </w:p>
    <w:p w14:paraId="1760479D" w14:textId="60094CCD" w:rsidR="00A451BA" w:rsidRPr="002169F4" w:rsidRDefault="00A451BA" w:rsidP="00A451BA">
      <w:pPr>
        <w:pStyle w:val="Heading3"/>
      </w:pPr>
      <w:r w:rsidRPr="002169F4">
        <w:t xml:space="preserve">Chaplains are subject to and must comply with incident reporting procedures outlined in - </w:t>
      </w:r>
      <w:hyperlink r:id="rId25" w:history="1">
        <w:r w:rsidRPr="002169F4">
          <w:rPr>
            <w:rStyle w:val="Hyperlink"/>
          </w:rPr>
          <w:t>COPP 13.1 – Incident Notifications, Reporting and Communications</w:t>
        </w:r>
      </w:hyperlink>
      <w:r w:rsidRPr="002169F4">
        <w:t>.</w:t>
      </w:r>
    </w:p>
    <w:p w14:paraId="03231EF6" w14:textId="570A2965" w:rsidR="00A451BA" w:rsidRPr="002169F4" w:rsidRDefault="00A451BA" w:rsidP="00A451BA">
      <w:pPr>
        <w:pStyle w:val="Heading3"/>
      </w:pPr>
      <w:r w:rsidRPr="002169F4">
        <w:t>Incident Reporting Procedures for Community Service Organisations, as required under the Service Agreement. This procedure is provided to all Chaplains on commencement of employment and is available upon request via: RRContractedServices@justice.wa.gov.au</w:t>
      </w:r>
    </w:p>
    <w:p w14:paraId="4E1C77E3" w14:textId="2BEC39C2" w:rsidR="005C2384" w:rsidRDefault="008A099A" w:rsidP="00162BDC">
      <w:pPr>
        <w:pStyle w:val="Heading1"/>
        <w:spacing w:after="240"/>
      </w:pPr>
      <w:r>
        <w:t xml:space="preserve"> </w:t>
      </w:r>
      <w:bookmarkStart w:id="23" w:name="_Toc233623512"/>
      <w:r>
        <w:t xml:space="preserve">Religious and Spiritual </w:t>
      </w:r>
      <w:r w:rsidR="005A4F69">
        <w:t>Visitors</w:t>
      </w:r>
      <w:bookmarkEnd w:id="23"/>
    </w:p>
    <w:p w14:paraId="07D41E7E" w14:textId="77777777" w:rsidR="005C2384" w:rsidRDefault="005C2384" w:rsidP="00162BDC">
      <w:pPr>
        <w:pStyle w:val="Heading3"/>
        <w:spacing w:before="360" w:after="240"/>
      </w:pPr>
      <w:r>
        <w:rPr>
          <w:lang w:eastAsia="en-AU"/>
        </w:rPr>
        <w:t xml:space="preserve">Prisoners </w:t>
      </w:r>
      <w:r w:rsidRPr="0073527E">
        <w:rPr>
          <w:lang w:eastAsia="en-AU"/>
        </w:rPr>
        <w:t>may receive visits from recognised religious or spiritual advisor(s); or another responsible person who acts in a religious or spiritual capacity with similar religious or spiritual beliefs as the prisoner</w:t>
      </w:r>
      <w:r>
        <w:rPr>
          <w:rStyle w:val="FootnoteReference"/>
          <w:lang w:eastAsia="en-AU"/>
        </w:rPr>
        <w:footnoteReference w:id="4"/>
      </w:r>
      <w:r w:rsidRPr="0073527E">
        <w:rPr>
          <w:lang w:eastAsia="en-AU"/>
        </w:rPr>
        <w:t>.</w:t>
      </w:r>
      <w:r>
        <w:rPr>
          <w:lang w:eastAsia="en-AU"/>
        </w:rPr>
        <w:t xml:space="preserve">  </w:t>
      </w:r>
    </w:p>
    <w:p w14:paraId="0B731C81" w14:textId="5E310766" w:rsidR="005A4F69" w:rsidRDefault="007A4BC3" w:rsidP="005A4F69">
      <w:pPr>
        <w:pStyle w:val="Heading3"/>
      </w:pPr>
      <w:r w:rsidRPr="005A4F69">
        <w:t xml:space="preserve">Prison Chaplains have </w:t>
      </w:r>
      <w:r w:rsidR="005A4F69">
        <w:t xml:space="preserve">external </w:t>
      </w:r>
      <w:r w:rsidRPr="005A4F69">
        <w:t>contacts for p</w:t>
      </w:r>
      <w:r w:rsidR="005A4F69" w:rsidRPr="005A4F69">
        <w:t>roviders of services or resources</w:t>
      </w:r>
      <w:r w:rsidRPr="005A4F69">
        <w:t xml:space="preserve"> who are generally recognised as authorised people of specific religious and spiritual backgrounds</w:t>
      </w:r>
      <w:r w:rsidR="005A4F69" w:rsidRPr="005A4F69">
        <w:t xml:space="preserve">. </w:t>
      </w:r>
      <w:r w:rsidR="005A4F69">
        <w:t>F</w:t>
      </w:r>
      <w:r w:rsidRPr="005A4F69">
        <w:t>or example</w:t>
      </w:r>
      <w:r w:rsidR="005A4F69">
        <w:t>:</w:t>
      </w:r>
    </w:p>
    <w:p w14:paraId="0980CA64" w14:textId="6A623CB3" w:rsidR="005A4F69" w:rsidRDefault="007A4BC3" w:rsidP="002F4BC9">
      <w:pPr>
        <w:pStyle w:val="Heading3"/>
        <w:numPr>
          <w:ilvl w:val="0"/>
          <w:numId w:val="21"/>
        </w:numPr>
        <w:ind w:left="1134" w:hanging="425"/>
      </w:pPr>
      <w:r w:rsidRPr="005A4F69">
        <w:t>Muslim faith</w:t>
      </w:r>
    </w:p>
    <w:p w14:paraId="00C8D839" w14:textId="77777777" w:rsidR="005A4F69" w:rsidRDefault="007A4BC3" w:rsidP="002F4BC9">
      <w:pPr>
        <w:pStyle w:val="Heading3"/>
        <w:numPr>
          <w:ilvl w:val="0"/>
          <w:numId w:val="21"/>
        </w:numPr>
        <w:ind w:left="1134" w:hanging="425"/>
      </w:pPr>
      <w:r w:rsidRPr="005A4F69">
        <w:t>Jewish faith</w:t>
      </w:r>
    </w:p>
    <w:p w14:paraId="22392DC3" w14:textId="77777777" w:rsidR="005A4F69" w:rsidRDefault="007A4BC3" w:rsidP="002F4BC9">
      <w:pPr>
        <w:pStyle w:val="Heading3"/>
        <w:numPr>
          <w:ilvl w:val="0"/>
          <w:numId w:val="21"/>
        </w:numPr>
        <w:ind w:left="1134" w:hanging="425"/>
      </w:pPr>
      <w:r w:rsidRPr="005A4F69">
        <w:t>Buddhist faith</w:t>
      </w:r>
    </w:p>
    <w:p w14:paraId="1DA65869" w14:textId="77777777" w:rsidR="005A4F69" w:rsidRDefault="007A4BC3" w:rsidP="002F4BC9">
      <w:pPr>
        <w:pStyle w:val="Heading3"/>
        <w:numPr>
          <w:ilvl w:val="0"/>
          <w:numId w:val="21"/>
        </w:numPr>
        <w:ind w:left="1134" w:hanging="425"/>
      </w:pPr>
      <w:r w:rsidRPr="005A4F69">
        <w:t>Jehovah faith</w:t>
      </w:r>
    </w:p>
    <w:p w14:paraId="47EF0C6E" w14:textId="44D7961B" w:rsidR="007A4BC3" w:rsidRPr="005A4F69" w:rsidRDefault="007A4BC3" w:rsidP="002F4BC9">
      <w:pPr>
        <w:pStyle w:val="Heading3"/>
        <w:numPr>
          <w:ilvl w:val="0"/>
          <w:numId w:val="21"/>
        </w:numPr>
        <w:ind w:left="1134" w:hanging="425"/>
      </w:pPr>
      <w:r w:rsidRPr="005A4F69">
        <w:t>Catholic faith etc</w:t>
      </w:r>
      <w:r w:rsidR="002B4351" w:rsidRPr="005A4F69">
        <w:t xml:space="preserve">. </w:t>
      </w:r>
      <w:r w:rsidRPr="005A4F69">
        <w:t xml:space="preserve">   </w:t>
      </w:r>
    </w:p>
    <w:p w14:paraId="2A476C69" w14:textId="502CE36E" w:rsidR="00172275" w:rsidRDefault="00C73E15" w:rsidP="00172275">
      <w:pPr>
        <w:pStyle w:val="Heading3"/>
      </w:pPr>
      <w:r>
        <w:t xml:space="preserve">Prison Chaplains </w:t>
      </w:r>
      <w:r w:rsidR="008A099A" w:rsidRPr="00D3258B">
        <w:t>may refer</w:t>
      </w:r>
      <w:r w:rsidR="008A099A">
        <w:t xml:space="preserve"> </w:t>
      </w:r>
      <w:r w:rsidR="002A7B05">
        <w:t xml:space="preserve">recognised </w:t>
      </w:r>
      <w:r w:rsidR="003C213F" w:rsidRPr="00F11F3A">
        <w:t>religious</w:t>
      </w:r>
      <w:r w:rsidR="003E27BC">
        <w:t xml:space="preserve"> or </w:t>
      </w:r>
      <w:r w:rsidR="0021607A">
        <w:t>spiritual advisor</w:t>
      </w:r>
      <w:r w:rsidR="00E4405A">
        <w:t>s</w:t>
      </w:r>
      <w:r w:rsidR="003E27BC">
        <w:t xml:space="preserve"> or</w:t>
      </w:r>
      <w:r w:rsidR="0021607A" w:rsidRPr="0021607A">
        <w:rPr>
          <w:lang w:eastAsia="en-AU"/>
        </w:rPr>
        <w:t xml:space="preserve"> </w:t>
      </w:r>
      <w:r w:rsidR="0021607A" w:rsidRPr="0073527E">
        <w:rPr>
          <w:lang w:eastAsia="en-AU"/>
        </w:rPr>
        <w:t>another responsible person who acts in a religious or spiritual capacity with similar religious or spiritual beliefs as the prisoner</w:t>
      </w:r>
      <w:r w:rsidR="0021607A">
        <w:t xml:space="preserve"> </w:t>
      </w:r>
      <w:r w:rsidR="003C213F">
        <w:t>to attend the prison as a religious visitor</w:t>
      </w:r>
      <w:r w:rsidR="003C213F" w:rsidRPr="00F11F3A">
        <w:t xml:space="preserve"> </w:t>
      </w:r>
      <w:r w:rsidR="003C213F">
        <w:t>where requested by a prisoner.</w:t>
      </w:r>
    </w:p>
    <w:p w14:paraId="034BC56E" w14:textId="21E98472" w:rsidR="00902CCA" w:rsidRPr="0080727A" w:rsidRDefault="0066548F" w:rsidP="008A099A">
      <w:pPr>
        <w:pStyle w:val="Heading3"/>
      </w:pPr>
      <w:r w:rsidRPr="0080727A">
        <w:t>Religious Visitors are</w:t>
      </w:r>
      <w:r w:rsidR="00902CCA" w:rsidRPr="0080727A">
        <w:t xml:space="preserve"> required to </w:t>
      </w:r>
      <w:r w:rsidR="00902CCA" w:rsidRPr="003F356E">
        <w:t xml:space="preserve">complete a </w:t>
      </w:r>
      <w:hyperlink r:id="rId26" w:history="1">
        <w:r w:rsidR="00902CCA" w:rsidRPr="003F356E">
          <w:rPr>
            <w:rStyle w:val="Hyperlink"/>
          </w:rPr>
          <w:t>Religious Visitor Application</w:t>
        </w:r>
        <w:r w:rsidR="00633FE1" w:rsidRPr="003F356E">
          <w:rPr>
            <w:rStyle w:val="Hyperlink"/>
          </w:rPr>
          <w:t xml:space="preserve"> form</w:t>
        </w:r>
      </w:hyperlink>
      <w:r w:rsidR="00902CCA" w:rsidRPr="003F356E">
        <w:t>.</w:t>
      </w:r>
      <w:r w:rsidR="000C5061" w:rsidRPr="0080727A">
        <w:t xml:space="preserve"> A separate form shall be completed</w:t>
      </w:r>
      <w:r w:rsidR="00E2067A" w:rsidRPr="0080727A">
        <w:t xml:space="preserve"> for</w:t>
      </w:r>
      <w:r w:rsidR="006516CE" w:rsidRPr="0080727A">
        <w:t xml:space="preserve"> each</w:t>
      </w:r>
      <w:r w:rsidR="000C5061" w:rsidRPr="0080727A">
        <w:t>:</w:t>
      </w:r>
    </w:p>
    <w:p w14:paraId="734AB220" w14:textId="0875F9AC" w:rsidR="00172275" w:rsidRPr="0080727A" w:rsidRDefault="000C5061" w:rsidP="00172275">
      <w:pPr>
        <w:pStyle w:val="Heading3"/>
        <w:numPr>
          <w:ilvl w:val="0"/>
          <w:numId w:val="24"/>
        </w:numPr>
        <w:ind w:left="1134" w:hanging="425"/>
      </w:pPr>
      <w:r w:rsidRPr="0080727A">
        <w:t xml:space="preserve">prison </w:t>
      </w:r>
    </w:p>
    <w:p w14:paraId="755DDB6E" w14:textId="458FDE1D" w:rsidR="00172275" w:rsidRPr="00172275" w:rsidRDefault="005F3CDF" w:rsidP="00172275">
      <w:pPr>
        <w:pStyle w:val="Heading3"/>
        <w:numPr>
          <w:ilvl w:val="0"/>
          <w:numId w:val="24"/>
        </w:numPr>
        <w:ind w:left="1134" w:hanging="425"/>
      </w:pPr>
      <w:r w:rsidRPr="0080727A">
        <w:t>prisoner</w:t>
      </w:r>
    </w:p>
    <w:p w14:paraId="05C28F94" w14:textId="7A78BCC9" w:rsidR="00172275" w:rsidRPr="00172275" w:rsidRDefault="00E2067A" w:rsidP="00172275">
      <w:pPr>
        <w:pStyle w:val="Heading3"/>
        <w:numPr>
          <w:ilvl w:val="0"/>
          <w:numId w:val="24"/>
        </w:numPr>
        <w:ind w:left="1134" w:hanging="425"/>
      </w:pPr>
      <w:r>
        <w:t>visit</w:t>
      </w:r>
      <w:r w:rsidR="005F3CDF">
        <w:t>.</w:t>
      </w:r>
    </w:p>
    <w:p w14:paraId="226F6C5D" w14:textId="04E2B737" w:rsidR="00295661" w:rsidRPr="00295661" w:rsidRDefault="000C5061" w:rsidP="00295661">
      <w:pPr>
        <w:pStyle w:val="Heading3"/>
      </w:pPr>
      <w:r>
        <w:t xml:space="preserve">On completion of the form the religious visitor is required to submit the </w:t>
      </w:r>
      <w:hyperlink r:id="rId27" w:history="1">
        <w:r w:rsidR="00E2067A" w:rsidRPr="003F356E">
          <w:rPr>
            <w:rStyle w:val="Hyperlink"/>
          </w:rPr>
          <w:t>Religious Visitor Application form</w:t>
        </w:r>
      </w:hyperlink>
      <w:r w:rsidR="00E2067A" w:rsidRPr="003F356E">
        <w:t xml:space="preserve"> </w:t>
      </w:r>
      <w:r w:rsidRPr="003F356E">
        <w:t>to the</w:t>
      </w:r>
      <w:r>
        <w:t xml:space="preserve"> relevant Superintendent.</w:t>
      </w:r>
    </w:p>
    <w:p w14:paraId="480050F7" w14:textId="2EF894E2" w:rsidR="00011BA7" w:rsidRDefault="00011BA7" w:rsidP="00011BA7">
      <w:pPr>
        <w:pStyle w:val="Heading3"/>
        <w:keepNext w:val="0"/>
        <w:keepLines w:val="0"/>
        <w:widowControl w:val="0"/>
        <w:spacing w:before="120"/>
        <w:ind w:left="784" w:hanging="784"/>
      </w:pPr>
      <w:r>
        <w:rPr>
          <w:lang w:val="en"/>
        </w:rPr>
        <w:t xml:space="preserve">Additional </w:t>
      </w:r>
      <w:r>
        <w:t>supporting documentation and consultation may be requested by the Superintendent.</w:t>
      </w:r>
    </w:p>
    <w:p w14:paraId="11747E57" w14:textId="01EDBA3B" w:rsidR="00295661" w:rsidRPr="002169F4" w:rsidRDefault="00295661" w:rsidP="00295661">
      <w:pPr>
        <w:pStyle w:val="Heading3"/>
      </w:pPr>
      <w:r>
        <w:t xml:space="preserve">Prison Chaplains shall provide advice to the Superintendent on the suitability of </w:t>
      </w:r>
      <w:r w:rsidRPr="002169F4">
        <w:t xml:space="preserve">the recognised religious visitor. </w:t>
      </w:r>
    </w:p>
    <w:p w14:paraId="73550938" w14:textId="30F501C7" w:rsidR="00C027A8" w:rsidRPr="002169F4" w:rsidRDefault="00C027A8" w:rsidP="00C027A8">
      <w:pPr>
        <w:pStyle w:val="Heading3"/>
        <w:rPr>
          <w:lang w:val="en"/>
        </w:rPr>
      </w:pPr>
      <w:r w:rsidRPr="002169F4">
        <w:t xml:space="preserve">Superintendents have the delegated authority to </w:t>
      </w:r>
      <w:r w:rsidRPr="002169F4">
        <w:rPr>
          <w:lang w:val="en"/>
        </w:rPr>
        <w:t>permit a visit to a prisoner and apply such conditions as they think fit</w:t>
      </w:r>
      <w:r w:rsidRPr="002169F4">
        <w:rPr>
          <w:rStyle w:val="FootnoteReference"/>
          <w:lang w:val="en"/>
        </w:rPr>
        <w:footnoteReference w:id="5"/>
      </w:r>
      <w:r w:rsidRPr="002169F4">
        <w:rPr>
          <w:lang w:val="en"/>
        </w:rPr>
        <w:t>.</w:t>
      </w:r>
    </w:p>
    <w:p w14:paraId="3050826D" w14:textId="0E542DA8" w:rsidR="005E4A87" w:rsidRPr="002169F4" w:rsidRDefault="005E4A87" w:rsidP="005E4A87">
      <w:pPr>
        <w:pStyle w:val="Heading1"/>
      </w:pPr>
      <w:bookmarkStart w:id="24" w:name="_Toc233623513"/>
      <w:r w:rsidRPr="002169F4">
        <w:t>Applications</w:t>
      </w:r>
      <w:bookmarkEnd w:id="24"/>
    </w:p>
    <w:p w14:paraId="1C64785A" w14:textId="284F5192" w:rsidR="005E4A87" w:rsidRPr="002169F4" w:rsidRDefault="00431CD4" w:rsidP="00431CD4">
      <w:pPr>
        <w:pStyle w:val="Heading3"/>
        <w:rPr>
          <w:lang w:eastAsia="en-AU"/>
        </w:rPr>
      </w:pPr>
      <w:bookmarkStart w:id="25" w:name="_Hlk205554957"/>
      <w:r w:rsidRPr="002169F4">
        <w:rPr>
          <w:rFonts w:eastAsia="MS Mincho"/>
          <w:bCs w:val="0"/>
          <w:color w:val="auto"/>
          <w:szCs w:val="24"/>
        </w:rPr>
        <w:t xml:space="preserve">Where the Superintendent has identified a specific concern, a request may be referred (outlining the reason for referral) to Intelligence Services to receive a summary of intelligence holdings (refer to </w:t>
      </w:r>
      <w:hyperlink r:id="rId28" w:history="1">
        <w:r w:rsidR="00E37D93" w:rsidRPr="002169F4">
          <w:rPr>
            <w:rStyle w:val="Hyperlink"/>
            <w:lang w:eastAsia="en-AU"/>
          </w:rPr>
          <w:t>COPP 8.1 – Prison Based s95 Constructive Activities</w:t>
        </w:r>
      </w:hyperlink>
    </w:p>
    <w:bookmarkEnd w:id="25"/>
    <w:p w14:paraId="0A54CEEA" w14:textId="104FF798" w:rsidR="00C027A8" w:rsidRPr="002169F4" w:rsidRDefault="00C027A8" w:rsidP="00C027A8">
      <w:pPr>
        <w:pStyle w:val="Heading3"/>
      </w:pPr>
      <w:r w:rsidRPr="002169F4">
        <w:t>The outcome of the application shall</w:t>
      </w:r>
      <w:r w:rsidR="005E4A87" w:rsidRPr="002169F4">
        <w:t xml:space="preserve"> then</w:t>
      </w:r>
      <w:r w:rsidRPr="002169F4">
        <w:t xml:space="preserve"> be communicated by the Superintendent to the Coordinating Chaplain, Prison Chaplain, other relevant staff and the prisoner.</w:t>
      </w:r>
    </w:p>
    <w:p w14:paraId="54A7DF5E" w14:textId="7006B861" w:rsidR="00011BA7" w:rsidRPr="002169F4" w:rsidRDefault="00011BA7" w:rsidP="00011BA7">
      <w:pPr>
        <w:pStyle w:val="Heading3"/>
        <w:keepNext w:val="0"/>
        <w:keepLines w:val="0"/>
        <w:widowControl w:val="0"/>
        <w:spacing w:before="120"/>
        <w:ind w:left="784" w:hanging="784"/>
      </w:pPr>
      <w:r w:rsidRPr="002169F4">
        <w:t xml:space="preserve">If the Superintendent approves the visit, the visit shall be booked </w:t>
      </w:r>
      <w:r w:rsidR="00127283" w:rsidRPr="002169F4">
        <w:t xml:space="preserve">by the applicant </w:t>
      </w:r>
      <w:r w:rsidRPr="002169F4">
        <w:t>directly with the relevant prison.</w:t>
      </w:r>
    </w:p>
    <w:p w14:paraId="5D6D0C28" w14:textId="233FA736" w:rsidR="003E27BC" w:rsidRPr="002169F4" w:rsidRDefault="00011BA7" w:rsidP="00011BA7">
      <w:pPr>
        <w:pStyle w:val="Heading3"/>
        <w:keepNext w:val="0"/>
        <w:keepLines w:val="0"/>
        <w:widowControl w:val="0"/>
        <w:spacing w:before="120"/>
        <w:ind w:left="784" w:hanging="784"/>
      </w:pPr>
      <w:r w:rsidRPr="002169F4">
        <w:t>The visit shall be documented on the Total Offender Management S</w:t>
      </w:r>
      <w:r w:rsidR="003E5083" w:rsidRPr="002169F4">
        <w:t xml:space="preserve">olution </w:t>
      </w:r>
      <w:r w:rsidRPr="002169F4">
        <w:t>(TOMS).</w:t>
      </w:r>
    </w:p>
    <w:p w14:paraId="6F8F1D0E" w14:textId="122DCBCD" w:rsidR="00344FA7" w:rsidRPr="002169F4" w:rsidRDefault="00344FA7" w:rsidP="00344FA7">
      <w:pPr>
        <w:pStyle w:val="Heading3"/>
        <w:keepNext w:val="0"/>
        <w:keepLines w:val="0"/>
        <w:widowControl w:val="0"/>
        <w:spacing w:before="240"/>
        <w:ind w:left="782" w:hanging="782"/>
        <w:rPr>
          <w:rStyle w:val="Hyperlink"/>
        </w:rPr>
      </w:pPr>
      <w:bookmarkStart w:id="26" w:name="_Hlk134440249"/>
      <w:r w:rsidRPr="002169F4">
        <w:t xml:space="preserve">All approved </w:t>
      </w:r>
      <w:r w:rsidR="0021607A" w:rsidRPr="002169F4">
        <w:t xml:space="preserve">religious </w:t>
      </w:r>
      <w:r w:rsidRPr="002169F4">
        <w:t xml:space="preserve">visitors are required to provide satisfactory proof of identity in accordance with </w:t>
      </w:r>
      <w:hyperlink r:id="rId29" w:history="1">
        <w:r w:rsidRPr="002169F4">
          <w:rPr>
            <w:rStyle w:val="Hyperlink"/>
          </w:rPr>
          <w:t>COPP 11.1– Security and Control</w:t>
        </w:r>
      </w:hyperlink>
      <w:r w:rsidRPr="002169F4">
        <w:rPr>
          <w:rStyle w:val="Hyperlink"/>
        </w:rPr>
        <w:t>.</w:t>
      </w:r>
    </w:p>
    <w:bookmarkEnd w:id="26"/>
    <w:p w14:paraId="7A8BB90F" w14:textId="223AB393" w:rsidR="00344FA7" w:rsidRPr="002169F4" w:rsidRDefault="00344FA7" w:rsidP="00344FA7">
      <w:pPr>
        <w:pStyle w:val="Heading3"/>
        <w:keepNext w:val="0"/>
        <w:keepLines w:val="0"/>
        <w:widowControl w:val="0"/>
        <w:spacing w:before="120"/>
        <w:ind w:left="782" w:hanging="782"/>
      </w:pPr>
      <w:r w:rsidRPr="002169F4">
        <w:t>Religious visitors approved to attend a prison are not permitted to have social visits with any prisoner whilst visiting in a religious role.</w:t>
      </w:r>
    </w:p>
    <w:p w14:paraId="26D58798" w14:textId="74201455" w:rsidR="00C027A8" w:rsidRPr="002169F4" w:rsidRDefault="00344FA7" w:rsidP="00C027A8">
      <w:pPr>
        <w:pStyle w:val="Heading3"/>
        <w:keepNext w:val="0"/>
        <w:keepLines w:val="0"/>
        <w:widowControl w:val="0"/>
        <w:spacing w:before="120"/>
        <w:ind w:left="782" w:hanging="782"/>
      </w:pPr>
      <w:r w:rsidRPr="002169F4">
        <w:t xml:space="preserve">Social visits must be booked in accordance with </w:t>
      </w:r>
      <w:hyperlink r:id="rId30" w:history="1">
        <w:r w:rsidRPr="002169F4">
          <w:rPr>
            <w:rStyle w:val="Hyperlink"/>
          </w:rPr>
          <w:t>COPP 7.2– Social Visits</w:t>
        </w:r>
      </w:hyperlink>
      <w:r w:rsidRPr="002169F4">
        <w:t>.</w:t>
      </w:r>
    </w:p>
    <w:p w14:paraId="433AF1D3" w14:textId="33BC3CD9" w:rsidR="00C027A8" w:rsidRPr="002169F4" w:rsidRDefault="00582E5D" w:rsidP="00C027A8">
      <w:pPr>
        <w:pStyle w:val="Heading3"/>
      </w:pPr>
      <w:r w:rsidRPr="002169F4">
        <w:t xml:space="preserve">The Superintendent shall maintain </w:t>
      </w:r>
      <w:r w:rsidR="00011DCB" w:rsidRPr="002169F4">
        <w:t xml:space="preserve">a </w:t>
      </w:r>
      <w:r w:rsidR="004B3422" w:rsidRPr="002169F4">
        <w:t xml:space="preserve">register </w:t>
      </w:r>
      <w:r w:rsidR="00011DCB" w:rsidRPr="002169F4">
        <w:t>which details</w:t>
      </w:r>
      <w:r w:rsidRPr="002169F4">
        <w:t xml:space="preserve"> approved religious</w:t>
      </w:r>
      <w:r w:rsidR="004B3422" w:rsidRPr="002169F4">
        <w:t xml:space="preserve"> visitors</w:t>
      </w:r>
      <w:r w:rsidR="008B0CD1" w:rsidRPr="002169F4">
        <w:t>.</w:t>
      </w:r>
    </w:p>
    <w:p w14:paraId="063CD544" w14:textId="539B7A17" w:rsidR="006D5888" w:rsidRPr="002169F4" w:rsidRDefault="006D5888" w:rsidP="006D5888">
      <w:pPr>
        <w:pStyle w:val="Heading3"/>
      </w:pPr>
      <w:r w:rsidRPr="002169F4">
        <w:t xml:space="preserve">Where a religious visitor has requested multiple visits to the same prison the Superintendent shall consider </w:t>
      </w:r>
      <w:r w:rsidRPr="002169F4">
        <w:rPr>
          <w:rFonts w:cs="Arial"/>
        </w:rPr>
        <w:t xml:space="preserve">if the religious visitor meets the requirements of a volunteer delivering a religious program as per </w:t>
      </w:r>
      <w:bookmarkStart w:id="27" w:name="_Hlk130210443"/>
      <w:r w:rsidR="001069F5" w:rsidRPr="002169F4">
        <w:fldChar w:fldCharType="begin"/>
      </w:r>
      <w:r w:rsidR="001160D3" w:rsidRPr="002169F4">
        <w:instrText>HYPERLINK "https://dojwa.sharepoint.com/sites/intranet/prison-operations/Pages/prison-copps.aspx"</w:instrText>
      </w:r>
      <w:r w:rsidR="001069F5" w:rsidRPr="002169F4">
        <w:fldChar w:fldCharType="separate"/>
      </w:r>
      <w:r w:rsidR="001160D3" w:rsidRPr="002169F4">
        <w:rPr>
          <w:rStyle w:val="Hyperlink"/>
        </w:rPr>
        <w:t>COPP 8.1 – Prison Based s95 Constructive Activities</w:t>
      </w:r>
      <w:r w:rsidR="001069F5" w:rsidRPr="002169F4">
        <w:rPr>
          <w:rStyle w:val="Hyperlink"/>
        </w:rPr>
        <w:fldChar w:fldCharType="end"/>
      </w:r>
      <w:bookmarkEnd w:id="27"/>
      <w:r w:rsidRPr="002169F4">
        <w:rPr>
          <w:rStyle w:val="Hyperlink"/>
        </w:rPr>
        <w:t xml:space="preserve"> </w:t>
      </w:r>
      <w:r w:rsidRPr="002169F4">
        <w:t>and action accordingly.</w:t>
      </w:r>
    </w:p>
    <w:p w14:paraId="565641BC" w14:textId="7EEA3A3E" w:rsidR="00776A13" w:rsidRPr="002169F4" w:rsidRDefault="00776A13" w:rsidP="00781872">
      <w:pPr>
        <w:pStyle w:val="Heading1"/>
        <w:spacing w:after="240"/>
      </w:pPr>
      <w:bookmarkStart w:id="28" w:name="_Toc233623514"/>
      <w:r w:rsidRPr="002169F4">
        <w:t>Religious Programs</w:t>
      </w:r>
      <w:bookmarkEnd w:id="28"/>
    </w:p>
    <w:p w14:paraId="1DDEF5F9" w14:textId="555CF3DB" w:rsidR="00776A13" w:rsidRPr="002169F4" w:rsidRDefault="00776A13" w:rsidP="00781872">
      <w:pPr>
        <w:pStyle w:val="Heading3"/>
        <w:spacing w:before="360" w:after="240"/>
        <w:rPr>
          <w:rStyle w:val="Hyperlink"/>
          <w:color w:val="000000" w:themeColor="text1"/>
          <w:u w:val="none"/>
        </w:rPr>
      </w:pPr>
      <w:r w:rsidRPr="002169F4">
        <w:t>Applicants</w:t>
      </w:r>
      <w:r w:rsidR="00706980" w:rsidRPr="002169F4">
        <w:t xml:space="preserve"> </w:t>
      </w:r>
      <w:r w:rsidRPr="002169F4">
        <w:t xml:space="preserve">requesting </w:t>
      </w:r>
      <w:r w:rsidR="006D5888" w:rsidRPr="002169F4">
        <w:t xml:space="preserve">or identified as </w:t>
      </w:r>
      <w:r w:rsidRPr="002169F4">
        <w:t>deliver</w:t>
      </w:r>
      <w:r w:rsidR="006D5888" w:rsidRPr="002169F4">
        <w:t>ing</w:t>
      </w:r>
      <w:r w:rsidRPr="002169F4">
        <w:t xml:space="preserve"> religious programs shall submit a </w:t>
      </w:r>
      <w:hyperlink r:id="rId31" w:history="1">
        <w:r w:rsidRPr="002169F4">
          <w:rPr>
            <w:rStyle w:val="Hyperlink"/>
          </w:rPr>
          <w:t>Prison Based s.95 Constructive Activity Application form</w:t>
        </w:r>
      </w:hyperlink>
      <w:r w:rsidRPr="002169F4">
        <w:rPr>
          <w:rStyle w:val="Hyperlink"/>
        </w:rPr>
        <w:t>.</w:t>
      </w:r>
    </w:p>
    <w:p w14:paraId="7115EB83" w14:textId="5D752708" w:rsidR="009010C7" w:rsidRPr="002169F4" w:rsidRDefault="00776A13" w:rsidP="009010C7">
      <w:pPr>
        <w:pStyle w:val="Heading3"/>
      </w:pPr>
      <w:r w:rsidRPr="002169F4">
        <w:rPr>
          <w:rStyle w:val="Hyperlink"/>
          <w:color w:val="auto"/>
          <w:u w:val="none"/>
        </w:rPr>
        <w:t xml:space="preserve">Applications </w:t>
      </w:r>
      <w:r w:rsidR="00B736A1" w:rsidRPr="002169F4">
        <w:rPr>
          <w:rStyle w:val="Hyperlink"/>
          <w:color w:val="auto"/>
          <w:u w:val="none"/>
        </w:rPr>
        <w:t xml:space="preserve">and religious programs </w:t>
      </w:r>
      <w:r w:rsidRPr="002169F4">
        <w:rPr>
          <w:rStyle w:val="Hyperlink"/>
          <w:color w:val="auto"/>
          <w:u w:val="none"/>
        </w:rPr>
        <w:t xml:space="preserve">shall be managed in </w:t>
      </w:r>
      <w:r w:rsidRPr="002169F4">
        <w:t xml:space="preserve">accordance with </w:t>
      </w:r>
      <w:hyperlink r:id="rId32" w:history="1">
        <w:r w:rsidR="00E37D93" w:rsidRPr="002169F4">
          <w:rPr>
            <w:rStyle w:val="Hyperlink"/>
          </w:rPr>
          <w:t>COPP 8.1 – Prison Based s95 Constructive Activities</w:t>
        </w:r>
      </w:hyperlink>
      <w:r w:rsidRPr="002169F4">
        <w:t xml:space="preserve"> . </w:t>
      </w:r>
    </w:p>
    <w:p w14:paraId="1FCD2AFF" w14:textId="77777777" w:rsidR="006D5888" w:rsidRPr="006D5888" w:rsidRDefault="006D5888" w:rsidP="006D5888"/>
    <w:p w14:paraId="72B194C5" w14:textId="4377A941" w:rsidR="00545B5F" w:rsidRDefault="00545B5F" w:rsidP="00545B5F">
      <w:pPr>
        <w:pStyle w:val="Heading1"/>
      </w:pPr>
      <w:bookmarkStart w:id="29" w:name="_Toc233623515"/>
      <w:r>
        <w:t>Religious Services</w:t>
      </w:r>
      <w:bookmarkEnd w:id="29"/>
      <w:r>
        <w:t xml:space="preserve"> </w:t>
      </w:r>
    </w:p>
    <w:p w14:paraId="71487C5B" w14:textId="0478A33E" w:rsidR="000B02F5" w:rsidRPr="000B02F5" w:rsidRDefault="00545B5F" w:rsidP="000B02F5">
      <w:pPr>
        <w:pStyle w:val="Heading3"/>
        <w:spacing w:before="360" w:after="240"/>
      </w:pPr>
      <w:r w:rsidRPr="006118FF">
        <w:t>The Superintendent, Coordinating Chaplain</w:t>
      </w:r>
      <w:r>
        <w:t>s</w:t>
      </w:r>
      <w:r w:rsidRPr="006118FF">
        <w:t xml:space="preserve">, other </w:t>
      </w:r>
      <w:r>
        <w:t xml:space="preserve">Prison </w:t>
      </w:r>
      <w:r w:rsidRPr="006118FF">
        <w:t>Chaplains</w:t>
      </w:r>
      <w:r>
        <w:t xml:space="preserve"> </w:t>
      </w:r>
      <w:r w:rsidRPr="006118FF">
        <w:t>and approved religious</w:t>
      </w:r>
      <w:r>
        <w:t>/</w:t>
      </w:r>
      <w:r w:rsidRPr="006118FF">
        <w:t xml:space="preserve">spiritual </w:t>
      </w:r>
      <w:r>
        <w:t xml:space="preserve">visitors </w:t>
      </w:r>
      <w:r w:rsidRPr="006118FF">
        <w:t xml:space="preserve">shall facilitate </w:t>
      </w:r>
      <w:r w:rsidR="00705872">
        <w:t xml:space="preserve">services </w:t>
      </w:r>
      <w:r w:rsidRPr="006118FF">
        <w:t>at each prison.</w:t>
      </w:r>
    </w:p>
    <w:p w14:paraId="60723FED" w14:textId="13F0DEBE" w:rsidR="009010C7" w:rsidRPr="009010C7" w:rsidRDefault="00545B5F" w:rsidP="009010C7">
      <w:pPr>
        <w:pStyle w:val="Heading3"/>
      </w:pPr>
      <w:r w:rsidRPr="006118FF">
        <w:t>When scheduling the prison’s daily r</w:t>
      </w:r>
      <w:r>
        <w:t>outine</w:t>
      </w:r>
      <w:r w:rsidRPr="006118FF">
        <w:t xml:space="preserve"> consideration </w:t>
      </w:r>
      <w:r>
        <w:t>shall</w:t>
      </w:r>
      <w:r w:rsidRPr="006118FF">
        <w:t xml:space="preserve"> be given to significant religious</w:t>
      </w:r>
      <w:r>
        <w:t xml:space="preserve"> or </w:t>
      </w:r>
      <w:r w:rsidRPr="006118FF">
        <w:t>spiritual days</w:t>
      </w:r>
      <w:r>
        <w:t>, events</w:t>
      </w:r>
      <w:r w:rsidRPr="006118FF">
        <w:t xml:space="preserve"> and practices releva</w:t>
      </w:r>
      <w:r>
        <w:t>nt to the prisoners’ beliefs (e.g.</w:t>
      </w:r>
      <w:r w:rsidRPr="006118FF">
        <w:t xml:space="preserve"> prayer times or religious events such as Ramadan).</w:t>
      </w:r>
    </w:p>
    <w:p w14:paraId="48ECF0E4" w14:textId="55D41291" w:rsidR="00545B5F" w:rsidRPr="006118FF" w:rsidRDefault="00545B5F" w:rsidP="00484A4A">
      <w:pPr>
        <w:pStyle w:val="Heading1"/>
      </w:pPr>
      <w:bookmarkStart w:id="30" w:name="_Toc233623516"/>
      <w:r>
        <w:t xml:space="preserve">Religious </w:t>
      </w:r>
      <w:r w:rsidR="00705872">
        <w:t>A</w:t>
      </w:r>
      <w:r w:rsidRPr="006118FF">
        <w:t xml:space="preserve">ctivities </w:t>
      </w:r>
      <w:r w:rsidR="00705872">
        <w:t>O</w:t>
      </w:r>
      <w:r w:rsidRPr="006118FF">
        <w:t xml:space="preserve">utside of the </w:t>
      </w:r>
      <w:r w:rsidR="00705872">
        <w:t>P</w:t>
      </w:r>
      <w:r w:rsidRPr="006118FF">
        <w:t>rison</w:t>
      </w:r>
      <w:bookmarkEnd w:id="30"/>
    </w:p>
    <w:p w14:paraId="44E2465A" w14:textId="6652A8C1" w:rsidR="00545B5F" w:rsidRPr="00D03697" w:rsidRDefault="00545B5F" w:rsidP="00781872">
      <w:pPr>
        <w:pStyle w:val="Heading3"/>
        <w:keepNext w:val="0"/>
        <w:keepLines w:val="0"/>
        <w:widowControl w:val="0"/>
        <w:spacing w:before="240"/>
      </w:pPr>
      <w:r w:rsidRPr="00D03697">
        <w:t xml:space="preserve">Where religious activities involve participation outside the prison, approval for that activity shall be provided in accordance with </w:t>
      </w:r>
      <w:hyperlink r:id="rId33" w:history="1">
        <w:r w:rsidRPr="00D03697">
          <w:rPr>
            <w:rStyle w:val="Hyperlink"/>
          </w:rPr>
          <w:t>COPP 8.7 – External Activities</w:t>
        </w:r>
      </w:hyperlink>
      <w:r w:rsidRPr="00D03697">
        <w:rPr>
          <w:rStyle w:val="Hyperlink"/>
        </w:rPr>
        <w:t>.</w:t>
      </w:r>
      <w:r w:rsidRPr="00D03697">
        <w:t xml:space="preserve"> </w:t>
      </w:r>
    </w:p>
    <w:p w14:paraId="06FD11B3" w14:textId="70DDDAD1" w:rsidR="00545B5F" w:rsidRPr="00D03697" w:rsidRDefault="00545B5F" w:rsidP="00BA05BF">
      <w:pPr>
        <w:pStyle w:val="Heading3"/>
        <w:keepNext w:val="0"/>
        <w:keepLines w:val="0"/>
        <w:widowControl w:val="0"/>
        <w:spacing w:before="120"/>
      </w:pPr>
      <w:r w:rsidRPr="00D03697">
        <w:t>Prisoners may be granted Absence Permits to participate in external religious or spiritual activities</w:t>
      </w:r>
      <w:r w:rsidRPr="00D03697">
        <w:rPr>
          <w:rStyle w:val="FootnoteReference"/>
        </w:rPr>
        <w:footnoteReference w:id="6"/>
      </w:r>
      <w:r w:rsidRPr="00D03697">
        <w:t xml:space="preserve"> in accordance with </w:t>
      </w:r>
      <w:hyperlink r:id="rId34" w:history="1">
        <w:r w:rsidRPr="00D03697">
          <w:rPr>
            <w:rStyle w:val="Hyperlink"/>
          </w:rPr>
          <w:t>COPP 14.5 – Authorised Absences and Absence Permits</w:t>
        </w:r>
      </w:hyperlink>
      <w:r w:rsidRPr="00D03697">
        <w:rPr>
          <w:rStyle w:val="Hyperlink"/>
        </w:rPr>
        <w:t>.</w:t>
      </w:r>
      <w:r w:rsidRPr="00D03697">
        <w:t xml:space="preserve"> </w:t>
      </w:r>
    </w:p>
    <w:p w14:paraId="6F6CAE10" w14:textId="4F95F3B5" w:rsidR="00C724D6" w:rsidRPr="006118FF" w:rsidRDefault="00C724D6" w:rsidP="00C724D6">
      <w:pPr>
        <w:pStyle w:val="Heading1"/>
        <w:spacing w:after="240"/>
      </w:pPr>
      <w:bookmarkStart w:id="31" w:name="_Toc233623517"/>
      <w:r>
        <w:t>Religious</w:t>
      </w:r>
      <w:r w:rsidR="00BF0D00">
        <w:t xml:space="preserve">, </w:t>
      </w:r>
      <w:r>
        <w:t xml:space="preserve">Spiritual </w:t>
      </w:r>
      <w:r w:rsidRPr="006118FF">
        <w:t>Articles</w:t>
      </w:r>
      <w:r w:rsidR="00BF0D00">
        <w:t xml:space="preserve"> and Dietary Requirements</w:t>
      </w:r>
      <w:bookmarkEnd w:id="31"/>
    </w:p>
    <w:p w14:paraId="7CD880F1" w14:textId="77777777" w:rsidR="00CF1AF3" w:rsidRPr="002169F4" w:rsidRDefault="00C724D6" w:rsidP="00CF1AF3">
      <w:pPr>
        <w:pStyle w:val="Heading3"/>
        <w:keepNext w:val="0"/>
        <w:keepLines w:val="0"/>
        <w:widowControl w:val="0"/>
        <w:spacing w:before="360" w:after="240"/>
      </w:pPr>
      <w:r w:rsidRPr="006118FF">
        <w:t>Subject to security considerations, prisoners sh</w:t>
      </w:r>
      <w:r>
        <w:t>all</w:t>
      </w:r>
      <w:r w:rsidRPr="006118FF">
        <w:t xml:space="preserve"> be allowed to possess and have access to religious</w:t>
      </w:r>
      <w:r>
        <w:t>/</w:t>
      </w:r>
      <w:r w:rsidRPr="006118FF">
        <w:t xml:space="preserve">spiritual articles relevant to the requirement of their </w:t>
      </w:r>
      <w:r w:rsidRPr="002169F4">
        <w:t>religious or spiritual beliefs.</w:t>
      </w:r>
    </w:p>
    <w:p w14:paraId="147C3BA6" w14:textId="31BD16A2" w:rsidR="00CF1AF3" w:rsidRPr="002169F4" w:rsidRDefault="00CF1AF3" w:rsidP="00CF1AF3">
      <w:pPr>
        <w:pStyle w:val="Heading3"/>
        <w:keepNext w:val="0"/>
        <w:keepLines w:val="0"/>
        <w:widowControl w:val="0"/>
        <w:spacing w:before="360" w:after="240"/>
      </w:pPr>
      <w:r w:rsidRPr="002169F4">
        <w:t xml:space="preserve">Approved articles shall be sourced by the Chaplaincy. Chaplains may maintain religious/spiritual articles (eg those donated from religious/spiritual organisations or consulates). All items shall be cleared by the </w:t>
      </w:r>
      <w:r w:rsidR="00273E18" w:rsidRPr="002169F4">
        <w:t>P</w:t>
      </w:r>
      <w:r w:rsidRPr="002169F4">
        <w:t>rison’s Security Team before being made available to prisoners.</w:t>
      </w:r>
    </w:p>
    <w:p w14:paraId="591333BF" w14:textId="1A7B3947" w:rsidR="00C724D6" w:rsidRPr="002169F4" w:rsidRDefault="00C724D6" w:rsidP="00CF1AF3">
      <w:pPr>
        <w:pStyle w:val="Heading3"/>
      </w:pPr>
      <w:r w:rsidRPr="002169F4">
        <w:t>Where an article contains material in a language other than English, the</w:t>
      </w:r>
      <w:r w:rsidR="00CF1AF3" w:rsidRPr="002169F4">
        <w:t xml:space="preserve"> Coordinating Chaplain shall coordinate with Casuarina Library, email - casuarinalibrary@justice.wa.gov.au to obtain the article from an approved supplier or from the retrospective consulate. </w:t>
      </w:r>
    </w:p>
    <w:p w14:paraId="50B50F10" w14:textId="112339DC" w:rsidR="00C724D6" w:rsidRPr="002169F4" w:rsidRDefault="00C724D6" w:rsidP="00C724D6">
      <w:pPr>
        <w:pStyle w:val="Heading3"/>
      </w:pPr>
      <w:r w:rsidRPr="002169F4">
        <w:t xml:space="preserve">Prisoners may make an application </w:t>
      </w:r>
      <w:r w:rsidR="00980639" w:rsidRPr="002169F4">
        <w:t xml:space="preserve">to </w:t>
      </w:r>
      <w:r w:rsidR="00D07DF3" w:rsidRPr="002169F4">
        <w:t>purchase religious</w:t>
      </w:r>
      <w:r w:rsidRPr="002169F4">
        <w:t>/spiritual articles at their own expense, through the Prison Chaplaincy via the Prison’s Interview form, where the item is not already available at the prison</w:t>
      </w:r>
      <w:r w:rsidR="00980639" w:rsidRPr="002169F4">
        <w:t xml:space="preserve"> and </w:t>
      </w:r>
      <w:r w:rsidR="007C7FE9" w:rsidRPr="002169F4">
        <w:t xml:space="preserve">the </w:t>
      </w:r>
      <w:r w:rsidR="008D1FA7" w:rsidRPr="002169F4">
        <w:t>i</w:t>
      </w:r>
      <w:r w:rsidR="007C7FE9" w:rsidRPr="002169F4">
        <w:t xml:space="preserve">tem will be </w:t>
      </w:r>
      <w:r w:rsidR="00980639" w:rsidRPr="002169F4">
        <w:t>recorded</w:t>
      </w:r>
      <w:r w:rsidR="00ED3710" w:rsidRPr="002169F4">
        <w:t xml:space="preserve"> in</w:t>
      </w:r>
      <w:r w:rsidR="00980639" w:rsidRPr="002169F4">
        <w:t xml:space="preserve"> the prisoner</w:t>
      </w:r>
      <w:r w:rsidR="00ED3710" w:rsidRPr="002169F4">
        <w:t>’</w:t>
      </w:r>
      <w:r w:rsidR="00980639" w:rsidRPr="002169F4">
        <w:t xml:space="preserve">s c220 </w:t>
      </w:r>
      <w:r w:rsidR="007C7FE9" w:rsidRPr="002169F4">
        <w:t>i</w:t>
      </w:r>
      <w:r w:rsidR="00980639" w:rsidRPr="002169F4">
        <w:t xml:space="preserve">n TOMS. </w:t>
      </w:r>
    </w:p>
    <w:p w14:paraId="4D0FA923" w14:textId="4DC9415D" w:rsidR="00C724D6" w:rsidRPr="002169F4" w:rsidRDefault="00C724D6" w:rsidP="00C724D6">
      <w:pPr>
        <w:pStyle w:val="Heading3"/>
        <w:keepNext w:val="0"/>
        <w:keepLines w:val="0"/>
        <w:widowControl w:val="0"/>
        <w:spacing w:before="120"/>
      </w:pPr>
      <w:r w:rsidRPr="002169F4">
        <w:t>The Prison Chaplain shall make a recommendation to the Security Manager at the prison for consideration, who shall determine whether the article is permitted and if any security conditions should apply</w:t>
      </w:r>
      <w:r w:rsidR="00B70485" w:rsidRPr="002169F4">
        <w:t xml:space="preserve"> before being made available to prisoners.</w:t>
      </w:r>
    </w:p>
    <w:p w14:paraId="6CD872C3" w14:textId="77777777" w:rsidR="00C724D6" w:rsidRPr="000A46D4" w:rsidRDefault="00C724D6" w:rsidP="00C724D6">
      <w:pPr>
        <w:pStyle w:val="Heading3"/>
        <w:keepNext w:val="0"/>
        <w:keepLines w:val="0"/>
        <w:widowControl w:val="0"/>
        <w:spacing w:before="120"/>
      </w:pPr>
      <w:r>
        <w:t>T</w:t>
      </w:r>
      <w:r w:rsidRPr="00F54372">
        <w:t xml:space="preserve">he </w:t>
      </w:r>
      <w:r>
        <w:t xml:space="preserve">Prison </w:t>
      </w:r>
      <w:r w:rsidRPr="00F54372">
        <w:t>Chaplain shall explain this decision</w:t>
      </w:r>
      <w:r w:rsidRPr="000A46D4">
        <w:t xml:space="preserve"> to the prisoner concerned</w:t>
      </w:r>
      <w:r>
        <w:t>,</w:t>
      </w:r>
      <w:r w:rsidRPr="00C20378">
        <w:t xml:space="preserve"> </w:t>
      </w:r>
      <w:r>
        <w:t>w</w:t>
      </w:r>
      <w:r w:rsidRPr="000A46D4">
        <w:t>here applications are not approved</w:t>
      </w:r>
      <w:r>
        <w:t>.</w:t>
      </w:r>
    </w:p>
    <w:p w14:paraId="0BD76744" w14:textId="17C06CD9" w:rsidR="00C724D6" w:rsidRDefault="00C724D6" w:rsidP="00C724D6">
      <w:pPr>
        <w:pStyle w:val="Heading3"/>
        <w:keepNext w:val="0"/>
        <w:keepLines w:val="0"/>
        <w:widowControl w:val="0"/>
        <w:spacing w:before="120"/>
      </w:pPr>
      <w:r w:rsidRPr="00DD0117">
        <w:t>For a prisoner’s possession or storage of an approved religious</w:t>
      </w:r>
      <w:r>
        <w:t>/</w:t>
      </w:r>
      <w:r w:rsidRPr="00DD0117">
        <w:t xml:space="preserve">services article refer to </w:t>
      </w:r>
      <w:hyperlink r:id="rId35" w:history="1">
        <w:r w:rsidRPr="00D03697">
          <w:rPr>
            <w:rStyle w:val="Hyperlink"/>
          </w:rPr>
          <w:t>COPP 3.1 – Managing Prisoner Property</w:t>
        </w:r>
      </w:hyperlink>
      <w:r w:rsidRPr="00D03697">
        <w:t>.</w:t>
      </w:r>
    </w:p>
    <w:p w14:paraId="61A141EA" w14:textId="77777777" w:rsidR="00C724D6" w:rsidRPr="000A46D4" w:rsidRDefault="00C724D6" w:rsidP="00781872">
      <w:pPr>
        <w:pStyle w:val="Heading2"/>
        <w:spacing w:before="240"/>
      </w:pPr>
      <w:bookmarkStart w:id="32" w:name="_Toc233623518"/>
      <w:r>
        <w:t>Communion wine</w:t>
      </w:r>
      <w:bookmarkEnd w:id="32"/>
    </w:p>
    <w:p w14:paraId="026AA047" w14:textId="77777777" w:rsidR="00C724D6" w:rsidRPr="006118FF" w:rsidRDefault="00C724D6" w:rsidP="00781872">
      <w:pPr>
        <w:pStyle w:val="Heading3"/>
        <w:spacing w:before="240"/>
      </w:pPr>
      <w:r>
        <w:t>R</w:t>
      </w:r>
      <w:r w:rsidRPr="006118FF">
        <w:t>eligious</w:t>
      </w:r>
      <w:r>
        <w:t xml:space="preserve"> or </w:t>
      </w:r>
      <w:r w:rsidRPr="006118FF">
        <w:t>spiritual visitors may be permitted to take alcoholic communion wine into a prison for a religious</w:t>
      </w:r>
      <w:r>
        <w:t xml:space="preserve"> or </w:t>
      </w:r>
      <w:r w:rsidRPr="006118FF">
        <w:t>spiritual service</w:t>
      </w:r>
      <w:r>
        <w:t xml:space="preserve">, subject </w:t>
      </w:r>
      <w:r w:rsidRPr="006118FF">
        <w:t>to the following conditions:</w:t>
      </w:r>
    </w:p>
    <w:p w14:paraId="4F937758" w14:textId="77777777" w:rsidR="00C724D6" w:rsidRPr="006118FF" w:rsidRDefault="00C724D6" w:rsidP="003E1E30">
      <w:pPr>
        <w:pStyle w:val="Documentdetails"/>
        <w:numPr>
          <w:ilvl w:val="0"/>
          <w:numId w:val="9"/>
        </w:numPr>
        <w:spacing w:before="120" w:after="120"/>
        <w:ind w:left="1134" w:hanging="425"/>
      </w:pPr>
      <w:r w:rsidRPr="006118FF">
        <w:t>all articles, including communion wine must be declared upon entry and exit to the prison</w:t>
      </w:r>
      <w:r>
        <w:t>,</w:t>
      </w:r>
      <w:r w:rsidRPr="00602332">
        <w:t xml:space="preserve"> </w:t>
      </w:r>
      <w:r w:rsidRPr="006118FF">
        <w:t>in accordance with the conditions of entry</w:t>
      </w:r>
      <w:r>
        <w:t>.</w:t>
      </w:r>
    </w:p>
    <w:p w14:paraId="6756439C" w14:textId="77777777" w:rsidR="00C724D6" w:rsidRPr="006118FF" w:rsidRDefault="00C724D6" w:rsidP="003E1E30">
      <w:pPr>
        <w:pStyle w:val="Documentdetails"/>
        <w:numPr>
          <w:ilvl w:val="0"/>
          <w:numId w:val="9"/>
        </w:numPr>
        <w:spacing w:before="120" w:after="120"/>
        <w:ind w:left="1134" w:hanging="425"/>
      </w:pPr>
      <w:r w:rsidRPr="006118FF">
        <w:t>communion wine must not be stored at the prison</w:t>
      </w:r>
    </w:p>
    <w:p w14:paraId="736CA3F1" w14:textId="77777777" w:rsidR="00C724D6" w:rsidRPr="006118FF" w:rsidRDefault="00C724D6" w:rsidP="003E1E30">
      <w:pPr>
        <w:pStyle w:val="Documentdetails"/>
        <w:numPr>
          <w:ilvl w:val="0"/>
          <w:numId w:val="9"/>
        </w:numPr>
        <w:spacing w:before="120" w:after="120"/>
        <w:ind w:left="1134" w:hanging="425"/>
      </w:pPr>
      <w:r w:rsidRPr="006118FF">
        <w:t>any unused wine must be remove</w:t>
      </w:r>
      <w:r>
        <w:t>d from the prison at the end of</w:t>
      </w:r>
      <w:r w:rsidRPr="006118FF">
        <w:t xml:space="preserve"> service</w:t>
      </w:r>
    </w:p>
    <w:p w14:paraId="29DA4073" w14:textId="77777777" w:rsidR="00C724D6" w:rsidRPr="006118FF" w:rsidRDefault="00C724D6" w:rsidP="003E1E30">
      <w:pPr>
        <w:pStyle w:val="Documentdetails"/>
        <w:numPr>
          <w:ilvl w:val="0"/>
          <w:numId w:val="9"/>
        </w:numPr>
        <w:spacing w:before="120" w:after="120"/>
        <w:ind w:left="1134" w:hanging="425"/>
      </w:pPr>
      <w:r w:rsidRPr="006118FF">
        <w:t>the wine must always be kept under direct observation of the person conducting the service</w:t>
      </w:r>
    </w:p>
    <w:p w14:paraId="34E744D5" w14:textId="48E8A435" w:rsidR="00C724D6" w:rsidRPr="006118FF" w:rsidRDefault="00C724D6" w:rsidP="003E1E30">
      <w:pPr>
        <w:pStyle w:val="Documentdetails"/>
        <w:numPr>
          <w:ilvl w:val="0"/>
          <w:numId w:val="9"/>
        </w:numPr>
        <w:spacing w:before="120" w:after="120"/>
        <w:ind w:left="1134" w:hanging="425"/>
      </w:pPr>
      <w:r w:rsidRPr="006118FF">
        <w:t>n</w:t>
      </w:r>
      <w:r>
        <w:t>o more than 500ml</w:t>
      </w:r>
      <w:r w:rsidRPr="006118FF">
        <w:t xml:space="preserve">s (before dilution) </w:t>
      </w:r>
      <w:r>
        <w:t xml:space="preserve">of </w:t>
      </w:r>
      <w:r w:rsidRPr="006118FF">
        <w:t xml:space="preserve">wine </w:t>
      </w:r>
      <w:r>
        <w:t>shall</w:t>
      </w:r>
      <w:r w:rsidRPr="006118FF">
        <w:t xml:space="preserve"> be taken into the prison at any one time</w:t>
      </w:r>
    </w:p>
    <w:p w14:paraId="27487D0B" w14:textId="77777777" w:rsidR="00C724D6" w:rsidRDefault="00C724D6" w:rsidP="003E1E30">
      <w:pPr>
        <w:pStyle w:val="Documentdetails"/>
        <w:numPr>
          <w:ilvl w:val="0"/>
          <w:numId w:val="9"/>
        </w:numPr>
        <w:spacing w:before="120" w:after="120"/>
        <w:ind w:left="1134" w:hanging="425"/>
      </w:pPr>
      <w:r w:rsidRPr="006118FF">
        <w:t>the wine must be diluted by equal parts (water to wine) before consumption.</w:t>
      </w:r>
    </w:p>
    <w:p w14:paraId="22F1C46C" w14:textId="77777777" w:rsidR="00C724D6" w:rsidRDefault="00C724D6" w:rsidP="00781872">
      <w:pPr>
        <w:pStyle w:val="Heading2"/>
        <w:spacing w:before="240"/>
      </w:pPr>
      <w:bookmarkStart w:id="33" w:name="_Toc233623519"/>
      <w:r>
        <w:t>Dietary requirements</w:t>
      </w:r>
      <w:bookmarkEnd w:id="33"/>
    </w:p>
    <w:p w14:paraId="30092A45" w14:textId="6AEAEF4B" w:rsidR="00C724D6" w:rsidRDefault="00C724D6" w:rsidP="00781872">
      <w:pPr>
        <w:pStyle w:val="Heading3"/>
        <w:spacing w:before="240"/>
      </w:pPr>
      <w:r>
        <w:t xml:space="preserve">Prisoners can be provided with special dietary food to meet established cultural, religious or other special needs where practicable, in accordance with </w:t>
      </w:r>
      <w:hyperlink r:id="rId36" w:history="1">
        <w:r w:rsidRPr="00D03697">
          <w:rPr>
            <w:rStyle w:val="Hyperlink"/>
          </w:rPr>
          <w:t>COPP 6.3 – Prisoner Food and Nutrition</w:t>
        </w:r>
      </w:hyperlink>
      <w:r w:rsidRPr="00D03697">
        <w:t>.</w:t>
      </w:r>
    </w:p>
    <w:p w14:paraId="618B8754" w14:textId="621603A8" w:rsidR="00C660EB" w:rsidRPr="00674E56" w:rsidRDefault="00C724D6" w:rsidP="002F4BC9">
      <w:pPr>
        <w:pStyle w:val="Heading3"/>
        <w:spacing w:before="120"/>
      </w:pPr>
      <w:r w:rsidRPr="00674E56">
        <w:t xml:space="preserve">Prisoners who have specific dietary requirements are required to complete a </w:t>
      </w:r>
      <w:hyperlink r:id="rId37" w:history="1">
        <w:r w:rsidRPr="00674E56">
          <w:rPr>
            <w:rStyle w:val="Hyperlink"/>
          </w:rPr>
          <w:t>Special/ Religious/ Cultural Meal Request</w:t>
        </w:r>
        <w:r w:rsidRPr="00674E56">
          <w:t xml:space="preserve"> form.</w:t>
        </w:r>
      </w:hyperlink>
    </w:p>
    <w:p w14:paraId="7CE8A213" w14:textId="471B2CAB" w:rsidR="00C724D6" w:rsidRDefault="00C724D6" w:rsidP="00781872">
      <w:pPr>
        <w:pStyle w:val="Heading1"/>
        <w:spacing w:after="240"/>
      </w:pPr>
      <w:bookmarkStart w:id="34" w:name="_Toc233623520"/>
      <w:r>
        <w:t xml:space="preserve">Head </w:t>
      </w:r>
      <w:r w:rsidR="00781872">
        <w:t>W</w:t>
      </w:r>
      <w:r>
        <w:t xml:space="preserve">ear </w:t>
      </w:r>
      <w:r w:rsidR="006D69FF">
        <w:t>Associated with Religious Practice</w:t>
      </w:r>
      <w:bookmarkEnd w:id="34"/>
    </w:p>
    <w:p w14:paraId="51433D3C" w14:textId="64ED4D99" w:rsidR="00AA29CA" w:rsidRPr="00AA29CA" w:rsidRDefault="00C724D6" w:rsidP="00781872">
      <w:pPr>
        <w:pStyle w:val="Heading3"/>
        <w:spacing w:before="360" w:after="240"/>
      </w:pPr>
      <w:r>
        <w:t xml:space="preserve">Head wear associated with religious practice shall be in accordance with </w:t>
      </w:r>
      <w:hyperlink w:anchor="_Appendix_A:_Head_1" w:history="1">
        <w:r w:rsidRPr="00F65860">
          <w:rPr>
            <w:rStyle w:val="Hyperlink"/>
          </w:rPr>
          <w:t>Appendix A</w:t>
        </w:r>
      </w:hyperlink>
      <w:r>
        <w:t>.</w:t>
      </w:r>
    </w:p>
    <w:p w14:paraId="37B53A39" w14:textId="7BD35B5B" w:rsidR="001810AB" w:rsidRDefault="00B55F34" w:rsidP="00712D5F">
      <w:pPr>
        <w:pStyle w:val="Heading1"/>
        <w:spacing w:after="240"/>
      </w:pPr>
      <w:bookmarkStart w:id="35" w:name="_Religious_and_spiritual"/>
      <w:bookmarkStart w:id="36" w:name="_Standing__Orders"/>
      <w:bookmarkStart w:id="37" w:name="_Toc233623521"/>
      <w:bookmarkEnd w:id="35"/>
      <w:bookmarkEnd w:id="36"/>
      <w:r>
        <w:t>Cultural Awareness</w:t>
      </w:r>
      <w:r w:rsidR="002D27F4">
        <w:t xml:space="preserve"> and Staff Training</w:t>
      </w:r>
      <w:bookmarkEnd w:id="37"/>
    </w:p>
    <w:p w14:paraId="4E0F6F4B" w14:textId="2739078A" w:rsidR="006861D0" w:rsidRDefault="00F122A6" w:rsidP="00712D5F">
      <w:pPr>
        <w:spacing w:before="360" w:after="240"/>
      </w:pPr>
      <w:r w:rsidRPr="006118FF">
        <w:t xml:space="preserve">Prison </w:t>
      </w:r>
      <w:r>
        <w:t>Officers</w:t>
      </w:r>
      <w:r w:rsidRPr="006118FF">
        <w:t xml:space="preserve"> shall respect the religious and spiritual diversity</w:t>
      </w:r>
      <w:r>
        <w:t xml:space="preserve"> and sensitivity</w:t>
      </w:r>
      <w:r w:rsidRPr="006118FF">
        <w:t xml:space="preserve"> of </w:t>
      </w:r>
      <w:r>
        <w:t>the</w:t>
      </w:r>
      <w:r w:rsidRPr="006118FF">
        <w:t xml:space="preserve"> prison</w:t>
      </w:r>
      <w:r>
        <w:t>’s</w:t>
      </w:r>
      <w:r w:rsidRPr="006118FF">
        <w:t xml:space="preserve"> population</w:t>
      </w:r>
      <w:r w:rsidR="006861D0">
        <w:t>.</w:t>
      </w:r>
    </w:p>
    <w:p w14:paraId="48350972" w14:textId="58113E67" w:rsidR="00FC092B" w:rsidRPr="00547200" w:rsidRDefault="00FC092B" w:rsidP="00484A4A">
      <w:pPr>
        <w:pStyle w:val="Documentdetails"/>
        <w:spacing w:before="120" w:after="120"/>
      </w:pPr>
      <w:r>
        <w:t>Cultural awareness is sensitivity to the similarities and differences that exist between two different cultures and Prison Officers shall apply this sensitivity when communicating with persons from another cultural group.</w:t>
      </w:r>
      <w:r w:rsidRPr="008E7E22">
        <w:t xml:space="preserve"> </w:t>
      </w:r>
    </w:p>
    <w:p w14:paraId="621E9713" w14:textId="50542BE6" w:rsidR="000A5E8B" w:rsidRPr="000A5E8B" w:rsidRDefault="00F122A6" w:rsidP="00781872">
      <w:pPr>
        <w:pStyle w:val="Heading2"/>
        <w:spacing w:before="240"/>
      </w:pPr>
      <w:bookmarkStart w:id="38" w:name="_Toc233623522"/>
      <w:r>
        <w:t>T</w:t>
      </w:r>
      <w:r w:rsidR="000A5E8B">
        <w:t>raining</w:t>
      </w:r>
      <w:bookmarkEnd w:id="38"/>
    </w:p>
    <w:p w14:paraId="3E875E45" w14:textId="733391D1" w:rsidR="001810AB" w:rsidRPr="00D244E7" w:rsidRDefault="001810AB" w:rsidP="00781872">
      <w:pPr>
        <w:pStyle w:val="Heading3"/>
        <w:spacing w:before="240"/>
      </w:pPr>
      <w:r w:rsidRPr="00D244E7">
        <w:t>Available resources include:</w:t>
      </w:r>
    </w:p>
    <w:p w14:paraId="0F295CA7" w14:textId="5EB9B2C5" w:rsidR="006861D0" w:rsidRPr="00D244E7" w:rsidRDefault="001810AB" w:rsidP="003E1E30">
      <w:pPr>
        <w:pStyle w:val="Documentdetails"/>
        <w:numPr>
          <w:ilvl w:val="0"/>
          <w:numId w:val="7"/>
        </w:numPr>
        <w:spacing w:before="120" w:after="120"/>
        <w:ind w:left="1134" w:hanging="425"/>
      </w:pPr>
      <w:hyperlink r:id="rId38" w:history="1">
        <w:r w:rsidRPr="00674E56">
          <w:rPr>
            <w:rStyle w:val="Hyperlink"/>
          </w:rPr>
          <w:t>Diverse WA - Cultural Competency Training</w:t>
        </w:r>
      </w:hyperlink>
      <w:r w:rsidRPr="00674E56">
        <w:t xml:space="preserve"> –</w:t>
      </w:r>
      <w:r>
        <w:t xml:space="preserve"> </w:t>
      </w:r>
      <w:r w:rsidR="00712D5F">
        <w:t xml:space="preserve">which </w:t>
      </w:r>
      <w:r w:rsidRPr="00D244E7">
        <w:t xml:space="preserve">is an interactive training program provided by the Office of Multicultural Interests (OMI) and can be completed online. Access is </w:t>
      </w:r>
      <w:r>
        <w:t xml:space="preserve">free for </w:t>
      </w:r>
      <w:r w:rsidRPr="00D244E7">
        <w:t>WA Public Sector staff, using their Departmental email address.</w:t>
      </w:r>
    </w:p>
    <w:p w14:paraId="643564DD" w14:textId="2900BF81" w:rsidR="000A5E8B" w:rsidRDefault="000A5E8B" w:rsidP="001E2D42">
      <w:pPr>
        <w:pStyle w:val="Heading2"/>
        <w:spacing w:before="240"/>
      </w:pPr>
      <w:bookmarkStart w:id="39" w:name="_Toc233623523"/>
      <w:r>
        <w:t>Information</w:t>
      </w:r>
      <w:bookmarkEnd w:id="39"/>
    </w:p>
    <w:p w14:paraId="7574AF1A" w14:textId="77777777" w:rsidR="001268DB" w:rsidRPr="002169F4" w:rsidRDefault="00712D5F" w:rsidP="001268DB">
      <w:pPr>
        <w:pStyle w:val="Heading3"/>
      </w:pPr>
      <w:r w:rsidRPr="006118FF">
        <w:t xml:space="preserve">Superintendents, in conjunction with </w:t>
      </w:r>
      <w:r>
        <w:t xml:space="preserve">Prison </w:t>
      </w:r>
      <w:r w:rsidRPr="006118FF">
        <w:t>Chaplains, shall make information available to staff regarding religious</w:t>
      </w:r>
      <w:r>
        <w:t xml:space="preserve">, </w:t>
      </w:r>
      <w:r w:rsidRPr="006118FF">
        <w:t xml:space="preserve">spiritual beliefs and diversity. This includes encouraging and supporting staff to access available training and information </w:t>
      </w:r>
      <w:r w:rsidRPr="002169F4">
        <w:t xml:space="preserve">sessions, where practicable. </w:t>
      </w:r>
    </w:p>
    <w:p w14:paraId="69B09FEC" w14:textId="3781465A" w:rsidR="001268DB" w:rsidRPr="002169F4" w:rsidRDefault="001268DB" w:rsidP="001268DB">
      <w:pPr>
        <w:pStyle w:val="Heading3"/>
      </w:pPr>
      <w:r w:rsidRPr="002169F4">
        <w:t xml:space="preserve">All staff working within custodial facilities are encouraged to contact </w:t>
      </w:r>
      <w:hyperlink r:id="rId39" w:history="1">
        <w:r w:rsidRPr="002169F4">
          <w:rPr>
            <w:rStyle w:val="Hyperlink"/>
          </w:rPr>
          <w:t>RRContractedServices@justice.wa.gov.au</w:t>
        </w:r>
      </w:hyperlink>
      <w:r w:rsidRPr="002169F4">
        <w:t xml:space="preserve"> for any further information or advice in relation to Prison Chaplaincy Services provided in accordance with the Religious and Spiritual Services Agreement.</w:t>
      </w:r>
    </w:p>
    <w:p w14:paraId="31DC4CC9" w14:textId="672D0F86" w:rsidR="009163C8" w:rsidRPr="009163C8" w:rsidRDefault="001810AB" w:rsidP="009163C8">
      <w:pPr>
        <w:pStyle w:val="Heading3"/>
        <w:spacing w:before="240"/>
      </w:pPr>
      <w:hyperlink r:id="rId40" w:history="1">
        <w:r w:rsidRPr="00674E56">
          <w:rPr>
            <w:rStyle w:val="Hyperlink"/>
          </w:rPr>
          <w:t>OMI website</w:t>
        </w:r>
      </w:hyperlink>
      <w:r w:rsidRPr="00674E56">
        <w:rPr>
          <w:rStyle w:val="Hyperlink"/>
        </w:rPr>
        <w:t xml:space="preserve"> </w:t>
      </w:r>
      <w:r w:rsidRPr="00674E56">
        <w:t>– provides</w:t>
      </w:r>
      <w:r w:rsidRPr="002B5995">
        <w:t xml:space="preserve"> information sheets on the following religions: Baha’i, Buddhism, Christianity, Hinduism, Islam, Judaism and Sikhism.</w:t>
      </w:r>
    </w:p>
    <w:p w14:paraId="43E24AFB" w14:textId="77777777" w:rsidR="00F46A7D" w:rsidRDefault="00F46A7D" w:rsidP="00F46A7D">
      <w:pPr>
        <w:pStyle w:val="Heading3"/>
        <w:spacing w:before="120"/>
      </w:pPr>
      <w:r>
        <w:t>Prison Officers, when engaging with prisoners from different cultures, shall be mindful of the following:</w:t>
      </w:r>
    </w:p>
    <w:p w14:paraId="5B63525A" w14:textId="77777777" w:rsidR="00F46A7D" w:rsidRDefault="00F46A7D" w:rsidP="003E1E30">
      <w:pPr>
        <w:pStyle w:val="Heading3"/>
        <w:numPr>
          <w:ilvl w:val="0"/>
          <w:numId w:val="12"/>
        </w:numPr>
        <w:spacing w:before="120"/>
        <w:ind w:left="1134" w:hanging="425"/>
      </w:pPr>
      <w:r>
        <w:t xml:space="preserve">customs may be different in some cultures, for example: </w:t>
      </w:r>
    </w:p>
    <w:p w14:paraId="05891CC8" w14:textId="6943ED68" w:rsidR="000A720C" w:rsidRPr="000A720C" w:rsidRDefault="00F46A7D" w:rsidP="003E1E30">
      <w:pPr>
        <w:pStyle w:val="Heading3"/>
        <w:numPr>
          <w:ilvl w:val="0"/>
          <w:numId w:val="13"/>
        </w:numPr>
        <w:spacing w:before="120"/>
        <w:ind w:left="1134" w:hanging="283"/>
      </w:pPr>
      <w:r>
        <w:t>shaking hands as a greeting, especially with women, is not appropriate in certain Asian and Middle Eastern cultures.</w:t>
      </w:r>
    </w:p>
    <w:p w14:paraId="480F344C" w14:textId="251A93A9" w:rsidR="0020768B" w:rsidRPr="0020768B" w:rsidRDefault="00F46A7D" w:rsidP="0020768B">
      <w:pPr>
        <w:pStyle w:val="Heading3"/>
        <w:numPr>
          <w:ilvl w:val="0"/>
          <w:numId w:val="13"/>
        </w:numPr>
        <w:spacing w:before="120"/>
        <w:ind w:left="1134" w:hanging="283"/>
      </w:pPr>
      <w:r>
        <w:t xml:space="preserve">it may not be acceptable for a male to be alone in a room with a woman, where there is no kinship </w:t>
      </w:r>
    </w:p>
    <w:p w14:paraId="2BE919AA" w14:textId="15252719" w:rsidR="00F46A7D" w:rsidRPr="00F46A7D" w:rsidRDefault="00F46A7D" w:rsidP="003E1E30">
      <w:pPr>
        <w:pStyle w:val="Heading3"/>
        <w:numPr>
          <w:ilvl w:val="0"/>
          <w:numId w:val="13"/>
        </w:numPr>
        <w:spacing w:before="120"/>
        <w:ind w:left="1134" w:hanging="283"/>
      </w:pPr>
      <w:r>
        <w:t>physical contact (</w:t>
      </w:r>
      <w:r w:rsidR="00885BC8">
        <w:t>e.g.</w:t>
      </w:r>
      <w:r>
        <w:t xml:space="preserve"> providing comfort) may be viewed as offensive when providing support to prisoners; as far as practicable, physical contact should be avoided, as any misunderstandings may result in potential allegations against staff.</w:t>
      </w:r>
    </w:p>
    <w:p w14:paraId="1520E9E2" w14:textId="5CA9D09E" w:rsidR="004440C4" w:rsidRPr="000A720C" w:rsidRDefault="00F46A7D" w:rsidP="003E1E30">
      <w:pPr>
        <w:pStyle w:val="Heading3"/>
        <w:numPr>
          <w:ilvl w:val="0"/>
          <w:numId w:val="12"/>
        </w:numPr>
        <w:spacing w:before="120"/>
        <w:ind w:left="1134" w:hanging="425"/>
      </w:pPr>
      <w:r>
        <w:t>Staff shall always remain professional in their communications with prisoners and avoid using colloquial language or terms of endearment.</w:t>
      </w:r>
    </w:p>
    <w:p w14:paraId="17BD6701" w14:textId="379B23A0" w:rsidR="00207F4A" w:rsidRDefault="00207F4A" w:rsidP="00781872">
      <w:pPr>
        <w:pStyle w:val="Heading2"/>
        <w:spacing w:before="240"/>
      </w:pPr>
      <w:bookmarkStart w:id="40" w:name="_Toc233623524"/>
      <w:r>
        <w:t>Aboriginal Prisoners</w:t>
      </w:r>
      <w:bookmarkEnd w:id="40"/>
    </w:p>
    <w:p w14:paraId="2A9ED642" w14:textId="7ADC21A2" w:rsidR="00885BC8" w:rsidRPr="00885BC8" w:rsidRDefault="00207F4A" w:rsidP="00781872">
      <w:pPr>
        <w:pStyle w:val="Heading3"/>
        <w:spacing w:before="240"/>
        <w:ind w:left="709" w:hanging="709"/>
      </w:pPr>
      <w:r w:rsidRPr="00207F4A">
        <w:t>Aboriginal prisoners may have a strong spiritual connection to their culture that is not based on a religion</w:t>
      </w:r>
      <w:r w:rsidRPr="00D03697">
        <w:t xml:space="preserve">. </w:t>
      </w:r>
      <w:hyperlink r:id="rId41" w:history="1">
        <w:r w:rsidRPr="00D03697">
          <w:rPr>
            <w:rStyle w:val="Hyperlink"/>
            <w:szCs w:val="24"/>
          </w:rPr>
          <w:t>COPP 4.2 – Aboriginal Prisoners</w:t>
        </w:r>
      </w:hyperlink>
      <w:r w:rsidRPr="00D03697">
        <w:t xml:space="preserve"> provides</w:t>
      </w:r>
      <w:r w:rsidRPr="00207F4A">
        <w:t xml:space="preserve"> guidance for working with Aboriginal prisoners who may require support that is different and separate from s</w:t>
      </w:r>
      <w:r w:rsidRPr="00735F5C">
        <w:t>ervices</w:t>
      </w:r>
      <w:r w:rsidRPr="00BF0652">
        <w:t xml:space="preserve"> outlined in this COPP.</w:t>
      </w:r>
    </w:p>
    <w:p w14:paraId="5C0E680E" w14:textId="77777777" w:rsidR="00E43E12" w:rsidRDefault="00E43E12" w:rsidP="00781872">
      <w:pPr>
        <w:pStyle w:val="Heading2"/>
        <w:spacing w:before="240"/>
      </w:pPr>
      <w:bookmarkStart w:id="41" w:name="_Toc233623525"/>
      <w:r>
        <w:t>Interpreter Services</w:t>
      </w:r>
      <w:bookmarkEnd w:id="41"/>
    </w:p>
    <w:p w14:paraId="2FBAB8C1" w14:textId="60324C94" w:rsidR="00E43E12" w:rsidRDefault="00E43E12" w:rsidP="00781872">
      <w:pPr>
        <w:pStyle w:val="Heading3"/>
        <w:keepNext w:val="0"/>
        <w:keepLines w:val="0"/>
        <w:widowControl w:val="0"/>
        <w:spacing w:before="240"/>
      </w:pPr>
      <w:r>
        <w:t xml:space="preserve">An accredited interpreter shall be offered when a prisoner has difficulties </w:t>
      </w:r>
      <w:r w:rsidR="006D69FF">
        <w:t>understanding a</w:t>
      </w:r>
      <w:r w:rsidR="006D69FF" w:rsidRPr="00D03697">
        <w:t xml:space="preserve">nd communicating </w:t>
      </w:r>
      <w:r w:rsidRPr="00D03697">
        <w:t>in English</w:t>
      </w:r>
      <w:r w:rsidR="00512BD9" w:rsidRPr="00D03697">
        <w:t xml:space="preserve"> in accordance with </w:t>
      </w:r>
      <w:hyperlink r:id="rId42" w:history="1">
        <w:r w:rsidR="00512BD9" w:rsidRPr="00674E56">
          <w:rPr>
            <w:rStyle w:val="Hyperlink"/>
          </w:rPr>
          <w:t>COPP 2.1 Reception</w:t>
        </w:r>
      </w:hyperlink>
      <w:r w:rsidRPr="00674E56">
        <w:t>.</w:t>
      </w:r>
      <w:r>
        <w:t xml:space="preserve"> </w:t>
      </w:r>
    </w:p>
    <w:p w14:paraId="24E09755" w14:textId="2B2DD4FD" w:rsidR="004440C4" w:rsidRDefault="004440C4" w:rsidP="004440C4"/>
    <w:p w14:paraId="1850AECD" w14:textId="0CC8EB74" w:rsidR="004440C4" w:rsidRDefault="004440C4" w:rsidP="004440C4"/>
    <w:p w14:paraId="12FD7F56" w14:textId="2A792F60" w:rsidR="004440C4" w:rsidRDefault="004440C4" w:rsidP="004440C4"/>
    <w:p w14:paraId="061B412F" w14:textId="314AFEA8" w:rsidR="004440C4" w:rsidRDefault="004440C4" w:rsidP="004440C4"/>
    <w:p w14:paraId="08EB1859" w14:textId="77777777" w:rsidR="007D1CFB" w:rsidRPr="004440C4" w:rsidRDefault="007D1CFB" w:rsidP="004440C4"/>
    <w:p w14:paraId="0ECE8ED1" w14:textId="77777777" w:rsidR="00FB27E6" w:rsidRPr="001B60D6" w:rsidRDefault="00FB27E6" w:rsidP="00FB27E6">
      <w:pPr>
        <w:keepNext/>
        <w:keepLines/>
        <w:numPr>
          <w:ilvl w:val="0"/>
          <w:numId w:val="1"/>
        </w:numPr>
        <w:spacing w:before="360" w:after="120"/>
        <w:ind w:left="431" w:hanging="431"/>
        <w:outlineLvl w:val="0"/>
        <w:rPr>
          <w:rFonts w:eastAsia="MS Gothic"/>
          <w:b/>
          <w:bCs/>
          <w:color w:val="000000" w:themeColor="text1"/>
          <w:sz w:val="28"/>
          <w:szCs w:val="28"/>
        </w:rPr>
      </w:pPr>
      <w:bookmarkStart w:id="42" w:name="_Toc535326012"/>
      <w:bookmarkStart w:id="43" w:name="_Toc535927199"/>
      <w:bookmarkStart w:id="44" w:name="_Toc5962956"/>
      <w:bookmarkStart w:id="45" w:name="_Toc15903685"/>
      <w:bookmarkStart w:id="46" w:name="_Toc170366675"/>
      <w:bookmarkStart w:id="47" w:name="_Toc233623526"/>
      <w:r w:rsidRPr="001B60D6">
        <w:rPr>
          <w:rFonts w:eastAsia="MS Gothic"/>
          <w:b/>
          <w:bCs/>
          <w:color w:val="000000" w:themeColor="text1"/>
          <w:sz w:val="28"/>
          <w:szCs w:val="28"/>
        </w:rPr>
        <w:t>Standing Orders</w:t>
      </w:r>
      <w:bookmarkEnd w:id="42"/>
      <w:bookmarkEnd w:id="43"/>
      <w:bookmarkEnd w:id="44"/>
      <w:bookmarkEnd w:id="45"/>
      <w:bookmarkEnd w:id="46"/>
      <w:bookmarkEnd w:id="47"/>
    </w:p>
    <w:p w14:paraId="2549A299" w14:textId="77777777" w:rsidR="00FB27E6" w:rsidRPr="001B60D6" w:rsidRDefault="00FB27E6" w:rsidP="00FB27E6">
      <w:pPr>
        <w:keepNext/>
        <w:keepLines/>
        <w:numPr>
          <w:ilvl w:val="2"/>
          <w:numId w:val="1"/>
        </w:numPr>
        <w:spacing w:before="120" w:after="120"/>
        <w:outlineLvl w:val="2"/>
        <w:rPr>
          <w:rFonts w:eastAsia="MS Gothic"/>
          <w:bCs/>
          <w:color w:val="000000" w:themeColor="text1"/>
          <w:szCs w:val="26"/>
        </w:rPr>
      </w:pPr>
      <w:r w:rsidRPr="001B60D6">
        <w:rPr>
          <w:rFonts w:eastAsia="MS Gothic"/>
          <w:bCs/>
          <w:color w:val="000000" w:themeColor="text1"/>
          <w:szCs w:val="26"/>
        </w:rPr>
        <w:t>Superintendents may make and issue a Standing Order/s for providing cultural, religious and spiritual services, aligned with this COPP, including procedures for the provision of:</w:t>
      </w:r>
    </w:p>
    <w:p w14:paraId="14EF83AD" w14:textId="77777777" w:rsidR="00FB27E6" w:rsidRPr="001B60D6" w:rsidRDefault="00FB27E6" w:rsidP="00FB27E6">
      <w:pPr>
        <w:keepNext/>
        <w:keepLines/>
        <w:numPr>
          <w:ilvl w:val="0"/>
          <w:numId w:val="29"/>
        </w:numPr>
        <w:spacing w:before="120" w:after="120"/>
        <w:ind w:left="1134" w:hanging="425"/>
        <w:outlineLvl w:val="2"/>
        <w:rPr>
          <w:rFonts w:eastAsia="MS Gothic"/>
          <w:bCs/>
          <w:color w:val="000000" w:themeColor="text1"/>
          <w:szCs w:val="26"/>
        </w:rPr>
      </w:pPr>
      <w:r w:rsidRPr="001B60D6">
        <w:rPr>
          <w:rFonts w:eastAsia="MS Gothic"/>
          <w:bCs/>
          <w:color w:val="000000" w:themeColor="text1"/>
          <w:szCs w:val="26"/>
        </w:rPr>
        <w:t xml:space="preserve">cultural, religious and spiritual activities </w:t>
      </w:r>
    </w:p>
    <w:p w14:paraId="439B5140" w14:textId="77777777" w:rsidR="00FB27E6" w:rsidRPr="001B60D6" w:rsidRDefault="00FB27E6" w:rsidP="00FB27E6">
      <w:pPr>
        <w:keepNext/>
        <w:keepLines/>
        <w:numPr>
          <w:ilvl w:val="0"/>
          <w:numId w:val="29"/>
        </w:numPr>
        <w:spacing w:before="120" w:after="120"/>
        <w:ind w:left="1134" w:hanging="425"/>
        <w:outlineLvl w:val="2"/>
        <w:rPr>
          <w:rFonts w:eastAsia="MS Gothic"/>
          <w:bCs/>
          <w:color w:val="000000" w:themeColor="text1"/>
          <w:szCs w:val="26"/>
        </w:rPr>
      </w:pPr>
      <w:r w:rsidRPr="001B60D6">
        <w:rPr>
          <w:rFonts w:eastAsia="MS Gothic"/>
          <w:bCs/>
          <w:color w:val="000000" w:themeColor="text1"/>
          <w:szCs w:val="26"/>
        </w:rPr>
        <w:t>access to religious or spiritual articles (relevant to the safety and security of the prison or any person)</w:t>
      </w:r>
    </w:p>
    <w:p w14:paraId="3888D014" w14:textId="77777777" w:rsidR="00FB27E6" w:rsidRPr="001B60D6" w:rsidRDefault="00FB27E6" w:rsidP="00FB27E6">
      <w:pPr>
        <w:keepNext/>
        <w:keepLines/>
        <w:numPr>
          <w:ilvl w:val="0"/>
          <w:numId w:val="29"/>
        </w:numPr>
        <w:spacing w:before="120" w:after="120"/>
        <w:ind w:left="1134" w:hanging="425"/>
        <w:outlineLvl w:val="2"/>
        <w:rPr>
          <w:rFonts w:eastAsia="MS Gothic"/>
          <w:bCs/>
          <w:color w:val="000000" w:themeColor="text1"/>
          <w:szCs w:val="26"/>
        </w:rPr>
      </w:pPr>
      <w:r w:rsidRPr="001B60D6">
        <w:rPr>
          <w:rFonts w:eastAsia="MS Gothic"/>
          <w:bCs/>
          <w:color w:val="000000" w:themeColor="text1"/>
          <w:szCs w:val="26"/>
        </w:rPr>
        <w:t xml:space="preserve">storage of religious and spiritual articles for safety and securely purposes </w:t>
      </w:r>
    </w:p>
    <w:p w14:paraId="3450A27C" w14:textId="256FF272" w:rsidR="00FB27E6" w:rsidRPr="001B60D6" w:rsidRDefault="00FB27E6" w:rsidP="00FB27E6">
      <w:pPr>
        <w:keepNext/>
        <w:keepLines/>
        <w:numPr>
          <w:ilvl w:val="0"/>
          <w:numId w:val="29"/>
        </w:numPr>
        <w:spacing w:before="120" w:after="120"/>
        <w:ind w:left="1134" w:hanging="425"/>
        <w:outlineLvl w:val="2"/>
        <w:rPr>
          <w:rFonts w:eastAsia="MS Gothic"/>
          <w:bCs/>
          <w:color w:val="000000" w:themeColor="text1"/>
          <w:szCs w:val="26"/>
        </w:rPr>
      </w:pPr>
      <w:r w:rsidRPr="001B60D6">
        <w:rPr>
          <w:rFonts w:eastAsia="MS Gothic"/>
          <w:bCs/>
          <w:color w:val="000000" w:themeColor="text1"/>
          <w:szCs w:val="26"/>
        </w:rPr>
        <w:t>schedules for all cultural, religious and or spiritual activities/services (to be posted in places easily visible to all prisoners and Officers).</w:t>
      </w:r>
    </w:p>
    <w:p w14:paraId="5347E126" w14:textId="7C4669AA" w:rsidR="000755EE" w:rsidRPr="006118FF" w:rsidRDefault="003D708E" w:rsidP="002C3BA1">
      <w:pPr>
        <w:pStyle w:val="Heading1"/>
      </w:pPr>
      <w:bookmarkStart w:id="48" w:name="_Toc233623527"/>
      <w:r w:rsidRPr="006118FF">
        <w:t>Annexures</w:t>
      </w:r>
      <w:bookmarkEnd w:id="48"/>
    </w:p>
    <w:p w14:paraId="27635494" w14:textId="5243C2AB" w:rsidR="003D708E" w:rsidRPr="006118FF" w:rsidRDefault="003D708E" w:rsidP="003D708E">
      <w:pPr>
        <w:pStyle w:val="Heading2"/>
      </w:pPr>
      <w:bookmarkStart w:id="49" w:name="_Forms"/>
      <w:bookmarkStart w:id="50" w:name="_Toc233623528"/>
      <w:bookmarkEnd w:id="49"/>
      <w:r w:rsidRPr="006118FF">
        <w:t>Related COPP</w:t>
      </w:r>
      <w:r w:rsidR="00A9340B" w:rsidRPr="006118FF">
        <w:t>s</w:t>
      </w:r>
      <w:r w:rsidRPr="006118FF">
        <w:t xml:space="preserve"> and documents</w:t>
      </w:r>
      <w:bookmarkEnd w:id="50"/>
    </w:p>
    <w:p w14:paraId="478BA49D" w14:textId="7F31BD79" w:rsidR="00CA1CC6" w:rsidRPr="009867A8" w:rsidRDefault="00CA1CC6" w:rsidP="009867A8">
      <w:r w:rsidRPr="009867A8">
        <w:t>Related COPPs</w:t>
      </w:r>
    </w:p>
    <w:p w14:paraId="2C9873FC" w14:textId="570AAADA" w:rsidR="001160D3" w:rsidRPr="001160D3" w:rsidRDefault="001160D3" w:rsidP="001160D3">
      <w:pPr>
        <w:pStyle w:val="ListParagraph"/>
        <w:numPr>
          <w:ilvl w:val="0"/>
          <w:numId w:val="10"/>
        </w:numPr>
        <w:spacing w:before="120" w:after="120"/>
        <w:ind w:left="714" w:hanging="357"/>
        <w:contextualSpacing w:val="0"/>
        <w:rPr>
          <w:rStyle w:val="Hyperlink"/>
        </w:rPr>
      </w:pPr>
      <w:r>
        <w:fldChar w:fldCharType="begin"/>
      </w:r>
      <w:r>
        <w:instrText>HYPERLINK "https://dojwa.sharepoint.com/sites/intranet/prison-operations/Pages/prison-copps.aspx"</w:instrText>
      </w:r>
      <w:r>
        <w:fldChar w:fldCharType="separate"/>
      </w:r>
      <w:r w:rsidRPr="001160D3">
        <w:rPr>
          <w:rStyle w:val="Hyperlink"/>
        </w:rPr>
        <w:t xml:space="preserve">COPP 3.1 – Managing Prisoner Property </w:t>
      </w:r>
    </w:p>
    <w:p w14:paraId="6FA65506" w14:textId="77777777" w:rsidR="001160D3" w:rsidRPr="001160D3" w:rsidRDefault="001160D3" w:rsidP="001160D3">
      <w:pPr>
        <w:pStyle w:val="ListParagraph"/>
        <w:numPr>
          <w:ilvl w:val="0"/>
          <w:numId w:val="10"/>
        </w:numPr>
        <w:spacing w:before="120" w:after="120"/>
        <w:ind w:left="714" w:hanging="357"/>
        <w:contextualSpacing w:val="0"/>
        <w:rPr>
          <w:rStyle w:val="Hyperlink"/>
        </w:rPr>
      </w:pPr>
      <w:r w:rsidRPr="001160D3">
        <w:rPr>
          <w:rStyle w:val="Hyperlink"/>
        </w:rPr>
        <w:t>COPP 4.2 – Aboriginal Prisoners</w:t>
      </w:r>
    </w:p>
    <w:p w14:paraId="5B18B626" w14:textId="77777777" w:rsidR="001160D3" w:rsidRPr="001160D3" w:rsidRDefault="001160D3" w:rsidP="001160D3">
      <w:pPr>
        <w:pStyle w:val="ListParagraph"/>
        <w:numPr>
          <w:ilvl w:val="0"/>
          <w:numId w:val="10"/>
        </w:numPr>
        <w:spacing w:before="120" w:after="120"/>
        <w:ind w:left="714" w:hanging="357"/>
        <w:contextualSpacing w:val="0"/>
        <w:rPr>
          <w:rStyle w:val="Hyperlink"/>
        </w:rPr>
      </w:pPr>
      <w:r w:rsidRPr="001160D3">
        <w:rPr>
          <w:rStyle w:val="Hyperlink"/>
        </w:rPr>
        <w:t xml:space="preserve">COPP 6.3 – Prisoner Food and Nutrition </w:t>
      </w:r>
    </w:p>
    <w:p w14:paraId="5E10AA17" w14:textId="46CC4B88" w:rsidR="001160D3" w:rsidRPr="00F420BD" w:rsidRDefault="001160D3" w:rsidP="001160D3">
      <w:pPr>
        <w:pStyle w:val="ListParagraph"/>
        <w:numPr>
          <w:ilvl w:val="0"/>
          <w:numId w:val="10"/>
        </w:numPr>
        <w:spacing w:before="120" w:after="120"/>
        <w:ind w:left="714" w:hanging="357"/>
        <w:contextualSpacing w:val="0"/>
        <w:rPr>
          <w:rStyle w:val="Hyperlink"/>
        </w:rPr>
      </w:pPr>
      <w:r w:rsidRPr="00F420BD">
        <w:rPr>
          <w:rStyle w:val="Hyperlink"/>
        </w:rPr>
        <w:t>COPP 8.1 – Prison Based s95 Constructive Activities</w:t>
      </w:r>
    </w:p>
    <w:p w14:paraId="405A2FD6" w14:textId="77777777" w:rsidR="001160D3" w:rsidRPr="001160D3" w:rsidRDefault="001160D3" w:rsidP="001160D3">
      <w:pPr>
        <w:pStyle w:val="ListParagraph"/>
        <w:numPr>
          <w:ilvl w:val="0"/>
          <w:numId w:val="10"/>
        </w:numPr>
        <w:spacing w:before="120" w:after="120"/>
        <w:ind w:left="714" w:hanging="357"/>
        <w:contextualSpacing w:val="0"/>
        <w:rPr>
          <w:rStyle w:val="Hyperlink"/>
        </w:rPr>
      </w:pPr>
      <w:r w:rsidRPr="001160D3">
        <w:rPr>
          <w:rStyle w:val="Hyperlink"/>
        </w:rPr>
        <w:t xml:space="preserve">COPP 8.7 – External Activities </w:t>
      </w:r>
    </w:p>
    <w:p w14:paraId="5EEA0BC4" w14:textId="77777777" w:rsidR="001160D3" w:rsidRPr="001160D3" w:rsidRDefault="001160D3" w:rsidP="001160D3">
      <w:pPr>
        <w:pStyle w:val="ListParagraph"/>
        <w:numPr>
          <w:ilvl w:val="0"/>
          <w:numId w:val="10"/>
        </w:numPr>
        <w:spacing w:before="120" w:after="120"/>
        <w:ind w:left="714" w:hanging="357"/>
        <w:contextualSpacing w:val="0"/>
        <w:rPr>
          <w:rStyle w:val="Hyperlink"/>
        </w:rPr>
      </w:pPr>
      <w:r w:rsidRPr="001160D3">
        <w:rPr>
          <w:rStyle w:val="Hyperlink"/>
        </w:rPr>
        <w:t>COPP 11.2 – Searching</w:t>
      </w:r>
    </w:p>
    <w:p w14:paraId="22F08A20" w14:textId="518913A6" w:rsidR="004440C4" w:rsidRPr="001369CE" w:rsidRDefault="001160D3" w:rsidP="001160D3">
      <w:pPr>
        <w:pStyle w:val="ListParagraph"/>
        <w:numPr>
          <w:ilvl w:val="0"/>
          <w:numId w:val="10"/>
        </w:numPr>
        <w:spacing w:before="120" w:after="120"/>
        <w:ind w:left="714" w:hanging="357"/>
        <w:contextualSpacing w:val="0"/>
      </w:pPr>
      <w:r w:rsidRPr="001160D3">
        <w:rPr>
          <w:rStyle w:val="Hyperlink"/>
        </w:rPr>
        <w:t>COPP 14.5 – Authorised Absences and Absence Permits</w:t>
      </w:r>
      <w:r>
        <w:fldChar w:fldCharType="end"/>
      </w:r>
      <w:r w:rsidR="00A76D74" w:rsidRPr="001369CE">
        <w:t xml:space="preserve"> </w:t>
      </w:r>
    </w:p>
    <w:p w14:paraId="5208657E" w14:textId="77777777" w:rsidR="003D708E" w:rsidRPr="008F42C3" w:rsidRDefault="003D708E" w:rsidP="003D708E">
      <w:pPr>
        <w:pStyle w:val="Heading2"/>
      </w:pPr>
      <w:bookmarkStart w:id="51" w:name="_Definitions_and_acronyms"/>
      <w:bookmarkStart w:id="52" w:name="_Toc233623529"/>
      <w:bookmarkEnd w:id="51"/>
      <w:r w:rsidRPr="008F42C3">
        <w:t>Definitions and acronyms</w:t>
      </w:r>
      <w:bookmarkEnd w:id="52"/>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6118FF" w14:paraId="625D8756" w14:textId="77777777" w:rsidTr="008B71AE">
        <w:trPr>
          <w:cnfStyle w:val="100000000000" w:firstRow="1" w:lastRow="0" w:firstColumn="0" w:lastColumn="0" w:oddVBand="0" w:evenVBand="0" w:oddHBand="0" w:evenHBand="0" w:firstRowFirstColumn="0" w:firstRowLastColumn="0" w:lastRowFirstColumn="0" w:lastRowLastColumn="0"/>
          <w:tblHeader/>
        </w:trPr>
        <w:tc>
          <w:tcPr>
            <w:tcW w:w="2115" w:type="dxa"/>
          </w:tcPr>
          <w:p w14:paraId="0C5688C9" w14:textId="77777777" w:rsidR="003D708E" w:rsidRPr="008F42C3" w:rsidRDefault="003D708E" w:rsidP="00DF778C">
            <w:pPr>
              <w:pStyle w:val="Tableheading"/>
            </w:pPr>
            <w:r w:rsidRPr="008F42C3">
              <w:t>Term</w:t>
            </w:r>
          </w:p>
        </w:tc>
        <w:tc>
          <w:tcPr>
            <w:tcW w:w="7053" w:type="dxa"/>
          </w:tcPr>
          <w:p w14:paraId="6ECA4F9F" w14:textId="77777777" w:rsidR="003D708E" w:rsidRPr="006118FF" w:rsidRDefault="003D708E" w:rsidP="00DF778C">
            <w:pPr>
              <w:pStyle w:val="Tableheading"/>
            </w:pPr>
            <w:r w:rsidRPr="008F42C3">
              <w:t>Definition</w:t>
            </w:r>
            <w:r w:rsidRPr="006118FF">
              <w:t xml:space="preserve"> </w:t>
            </w:r>
          </w:p>
        </w:tc>
      </w:tr>
      <w:tr w:rsidR="00271FBE" w:rsidRPr="006118FF" w14:paraId="4240CA5B" w14:textId="77777777" w:rsidTr="008B71AE">
        <w:tc>
          <w:tcPr>
            <w:tcW w:w="2115" w:type="dxa"/>
          </w:tcPr>
          <w:p w14:paraId="28EFEF52" w14:textId="77777777" w:rsidR="00271FBE" w:rsidRPr="003109D5" w:rsidRDefault="00271FBE" w:rsidP="00B17DF9">
            <w:pPr>
              <w:rPr>
                <w:bCs/>
              </w:rPr>
            </w:pPr>
            <w:r>
              <w:rPr>
                <w:bCs/>
              </w:rPr>
              <w:t>ARMS</w:t>
            </w:r>
            <w:r w:rsidRPr="008F42C3">
              <w:rPr>
                <w:bCs/>
              </w:rPr>
              <w:t xml:space="preserve"> Manual</w:t>
            </w:r>
          </w:p>
        </w:tc>
        <w:tc>
          <w:tcPr>
            <w:tcW w:w="7053" w:type="dxa"/>
          </w:tcPr>
          <w:p w14:paraId="17BCD4EA" w14:textId="77777777" w:rsidR="00271FBE" w:rsidRPr="003109D5" w:rsidRDefault="00271FBE" w:rsidP="00AC7708">
            <w:r w:rsidRPr="00B17DF9">
              <w:t>At Risk Management System (ARMS) Manual</w:t>
            </w:r>
          </w:p>
        </w:tc>
      </w:tr>
      <w:tr w:rsidR="00271FBE" w:rsidRPr="006118FF" w14:paraId="1EB9DB18" w14:textId="77777777" w:rsidTr="008B71AE">
        <w:tc>
          <w:tcPr>
            <w:tcW w:w="2115" w:type="dxa"/>
          </w:tcPr>
          <w:p w14:paraId="4A9FEB7C" w14:textId="77777777" w:rsidR="00271FBE" w:rsidRPr="003109D5" w:rsidRDefault="00271FBE" w:rsidP="000B5AEF">
            <w:pPr>
              <w:rPr>
                <w:bCs/>
              </w:rPr>
            </w:pPr>
            <w:r w:rsidRPr="003109D5">
              <w:rPr>
                <w:bCs/>
              </w:rPr>
              <w:t>Chaplain</w:t>
            </w:r>
          </w:p>
        </w:tc>
        <w:tc>
          <w:tcPr>
            <w:tcW w:w="7053" w:type="dxa"/>
          </w:tcPr>
          <w:p w14:paraId="7419D97F" w14:textId="7BC8B218" w:rsidR="00271FBE" w:rsidRPr="003109D5" w:rsidRDefault="00271FBE" w:rsidP="00AC7708">
            <w:r w:rsidRPr="003109D5">
              <w:t>A general term for a representative of a re</w:t>
            </w:r>
            <w:r>
              <w:t>li</w:t>
            </w:r>
            <w:r w:rsidRPr="003109D5">
              <w:t>gion (</w:t>
            </w:r>
            <w:r w:rsidR="00A313EC">
              <w:t>e.g.</w:t>
            </w:r>
            <w:r w:rsidRPr="003109D5">
              <w:t xml:space="preserve"> an imam, minister, pastor, priest, rabbi) who provides religious or spiritual services within a prison.</w:t>
            </w:r>
          </w:p>
        </w:tc>
      </w:tr>
      <w:tr w:rsidR="00271FBE" w:rsidRPr="006118FF" w14:paraId="38F316DC" w14:textId="77777777" w:rsidTr="008B71AE">
        <w:tc>
          <w:tcPr>
            <w:tcW w:w="2115" w:type="dxa"/>
          </w:tcPr>
          <w:p w14:paraId="5B16E83B" w14:textId="77777777" w:rsidR="00271FBE" w:rsidRPr="003109D5" w:rsidRDefault="00271FBE" w:rsidP="001B7C54">
            <w:pPr>
              <w:pStyle w:val="Tabledata"/>
            </w:pPr>
            <w:r w:rsidRPr="003109D5">
              <w:rPr>
                <w:rFonts w:cs="Arial"/>
              </w:rPr>
              <w:t>Commissioner’s Operating Policy and Procedure (COPP)</w:t>
            </w:r>
          </w:p>
        </w:tc>
        <w:tc>
          <w:tcPr>
            <w:tcW w:w="7053" w:type="dxa"/>
          </w:tcPr>
          <w:p w14:paraId="32C48A1C" w14:textId="06E97016" w:rsidR="00271FBE" w:rsidRPr="009426DB" w:rsidRDefault="00271FBE" w:rsidP="009426DB">
            <w:pPr>
              <w:rPr>
                <w:rFonts w:cs="Arial"/>
              </w:rPr>
            </w:pPr>
            <w:r w:rsidRPr="003109D5">
              <w:rPr>
                <w:rFonts w:cs="Arial"/>
              </w:rPr>
              <w:t>Operational Instruments that provide instructions to staff on how the relevant legislative requirements are implemented.</w:t>
            </w:r>
          </w:p>
        </w:tc>
      </w:tr>
      <w:tr w:rsidR="00271FBE" w:rsidRPr="006118FF" w14:paraId="043BAB02" w14:textId="77777777" w:rsidTr="008B71AE">
        <w:tc>
          <w:tcPr>
            <w:tcW w:w="2115" w:type="dxa"/>
          </w:tcPr>
          <w:p w14:paraId="60C0C2B9" w14:textId="0C5E604E" w:rsidR="00271FBE" w:rsidRPr="003109D5" w:rsidRDefault="00271FBE" w:rsidP="00DF33AF">
            <w:pPr>
              <w:rPr>
                <w:bCs/>
              </w:rPr>
            </w:pPr>
            <w:bookmarkStart w:id="53" w:name="_Hlk85550892"/>
            <w:r w:rsidRPr="003109D5">
              <w:rPr>
                <w:bCs/>
              </w:rPr>
              <w:t xml:space="preserve">Coordinating </w:t>
            </w:r>
            <w:r w:rsidR="00EA269D">
              <w:rPr>
                <w:bCs/>
              </w:rPr>
              <w:t>C</w:t>
            </w:r>
            <w:r w:rsidRPr="003109D5">
              <w:rPr>
                <w:bCs/>
              </w:rPr>
              <w:t>haplain</w:t>
            </w:r>
          </w:p>
        </w:tc>
        <w:tc>
          <w:tcPr>
            <w:tcW w:w="7053" w:type="dxa"/>
          </w:tcPr>
          <w:p w14:paraId="5DFB1403" w14:textId="314AACB2" w:rsidR="00271FBE" w:rsidRPr="003109D5" w:rsidRDefault="00271FBE" w:rsidP="00A529B4">
            <w:r w:rsidRPr="003109D5">
              <w:t xml:space="preserve">The Chaplain </w:t>
            </w:r>
            <w:r w:rsidR="00ED3710">
              <w:t>responsible for coordinating contracted religious and spiritual services</w:t>
            </w:r>
            <w:r w:rsidRPr="003109D5">
              <w:t xml:space="preserve"> </w:t>
            </w:r>
            <w:r w:rsidR="00ED3710">
              <w:t>at an individual</w:t>
            </w:r>
            <w:r w:rsidRPr="003109D5">
              <w:t xml:space="preserve"> prison.</w:t>
            </w:r>
            <w:r w:rsidR="004D4F49">
              <w:t xml:space="preserve"> </w:t>
            </w:r>
          </w:p>
        </w:tc>
      </w:tr>
      <w:bookmarkEnd w:id="53"/>
      <w:tr w:rsidR="00271FBE" w:rsidRPr="006118FF" w14:paraId="0C7806D1" w14:textId="77777777" w:rsidTr="008B71AE">
        <w:tc>
          <w:tcPr>
            <w:tcW w:w="2115" w:type="dxa"/>
          </w:tcPr>
          <w:p w14:paraId="001C1F22" w14:textId="77777777" w:rsidR="00271FBE" w:rsidRPr="003109D5" w:rsidRDefault="00271FBE" w:rsidP="00DF33AF">
            <w:pPr>
              <w:rPr>
                <w:bCs/>
              </w:rPr>
            </w:pPr>
            <w:r w:rsidRPr="003109D5">
              <w:rPr>
                <w:bCs/>
              </w:rPr>
              <w:t>Pastoral Care</w:t>
            </w:r>
          </w:p>
        </w:tc>
        <w:tc>
          <w:tcPr>
            <w:tcW w:w="7053" w:type="dxa"/>
          </w:tcPr>
          <w:p w14:paraId="51E2FFB1" w14:textId="77777777" w:rsidR="00271FBE" w:rsidRPr="003109D5" w:rsidRDefault="00271FBE" w:rsidP="00B5077F">
            <w:r w:rsidRPr="003109D5">
              <w:t>Provision of listening, emotional, social and spiritual support.</w:t>
            </w:r>
          </w:p>
        </w:tc>
      </w:tr>
      <w:tr w:rsidR="00ED3710" w:rsidRPr="006118FF" w14:paraId="26E1E2FB" w14:textId="77777777" w:rsidTr="008B71AE">
        <w:tc>
          <w:tcPr>
            <w:tcW w:w="2115" w:type="dxa"/>
          </w:tcPr>
          <w:p w14:paraId="441745FD" w14:textId="2210AD7A" w:rsidR="00ED3710" w:rsidRPr="006118FF" w:rsidRDefault="00ED3710" w:rsidP="00DF33AF">
            <w:pPr>
              <w:rPr>
                <w:bCs/>
              </w:rPr>
            </w:pPr>
            <w:r>
              <w:rPr>
                <w:bCs/>
              </w:rPr>
              <w:t>Prison Chaplain</w:t>
            </w:r>
          </w:p>
        </w:tc>
        <w:tc>
          <w:tcPr>
            <w:tcW w:w="7053" w:type="dxa"/>
          </w:tcPr>
          <w:p w14:paraId="4BE4E2E9" w14:textId="5D94359F" w:rsidR="00ED3710" w:rsidRPr="006118FF" w:rsidRDefault="00ED3710" w:rsidP="007146FC">
            <w:r>
              <w:t>Chaplains that deliver contracted religious and spiritual services at one or more prisons.</w:t>
            </w:r>
          </w:p>
        </w:tc>
      </w:tr>
      <w:tr w:rsidR="00271FBE" w:rsidRPr="006118FF" w14:paraId="74103065" w14:textId="77777777" w:rsidTr="008B71AE">
        <w:tc>
          <w:tcPr>
            <w:tcW w:w="2115" w:type="dxa"/>
          </w:tcPr>
          <w:p w14:paraId="73AA35CC" w14:textId="77777777" w:rsidR="00271FBE" w:rsidRPr="006118FF" w:rsidRDefault="00271FBE" w:rsidP="00DF33AF">
            <w:pPr>
              <w:rPr>
                <w:bCs/>
              </w:rPr>
            </w:pPr>
            <w:r w:rsidRPr="006118FF">
              <w:rPr>
                <w:bCs/>
              </w:rPr>
              <w:t>Ramadan</w:t>
            </w:r>
          </w:p>
        </w:tc>
        <w:tc>
          <w:tcPr>
            <w:tcW w:w="7053" w:type="dxa"/>
          </w:tcPr>
          <w:p w14:paraId="63DEC3F3" w14:textId="77777777" w:rsidR="00271FBE" w:rsidRPr="006118FF" w:rsidRDefault="00271FBE" w:rsidP="007146FC">
            <w:r w:rsidRPr="006118FF">
              <w:t>A major Islamic religious event. Devotees are required to fast from dawn until sunset for one month. The event concludes with the feast of Eid-al-Fitr.</w:t>
            </w:r>
          </w:p>
        </w:tc>
      </w:tr>
      <w:tr w:rsidR="00271FBE" w:rsidRPr="006118FF" w14:paraId="5CBB75F1" w14:textId="77777777" w:rsidTr="008B71AE">
        <w:tc>
          <w:tcPr>
            <w:tcW w:w="2115" w:type="dxa"/>
          </w:tcPr>
          <w:p w14:paraId="2C635729" w14:textId="675CAA63" w:rsidR="00271FBE" w:rsidRPr="006118FF" w:rsidRDefault="00271FBE" w:rsidP="000B5AEF">
            <w:pPr>
              <w:rPr>
                <w:bCs/>
              </w:rPr>
            </w:pPr>
            <w:r w:rsidRPr="006118FF">
              <w:rPr>
                <w:bCs/>
              </w:rPr>
              <w:t xml:space="preserve">Religious </w:t>
            </w:r>
            <w:r w:rsidR="00CE2E6D">
              <w:rPr>
                <w:bCs/>
              </w:rPr>
              <w:t>A</w:t>
            </w:r>
            <w:r w:rsidRPr="006118FF">
              <w:rPr>
                <w:bCs/>
              </w:rPr>
              <w:t>rticle</w:t>
            </w:r>
          </w:p>
        </w:tc>
        <w:tc>
          <w:tcPr>
            <w:tcW w:w="7053" w:type="dxa"/>
          </w:tcPr>
          <w:p w14:paraId="7A139802" w14:textId="77777777" w:rsidR="00271FBE" w:rsidRPr="006118FF" w:rsidRDefault="00271FBE" w:rsidP="000B5AEF">
            <w:pPr>
              <w:rPr>
                <w:rFonts w:cs="Arial"/>
              </w:rPr>
            </w:pPr>
            <w:r w:rsidRPr="006118FF">
              <w:t>An item (including literature) of special significance that has spiritual, religious or devotional meaning.</w:t>
            </w:r>
          </w:p>
        </w:tc>
      </w:tr>
      <w:tr w:rsidR="00B2767B" w:rsidRPr="006118FF" w14:paraId="59D8F29F" w14:textId="77777777" w:rsidTr="008B71AE">
        <w:tc>
          <w:tcPr>
            <w:tcW w:w="2115" w:type="dxa"/>
          </w:tcPr>
          <w:p w14:paraId="1FC564D3" w14:textId="0DCCFA5B" w:rsidR="00B2767B" w:rsidRPr="006118FF" w:rsidRDefault="00B2767B" w:rsidP="000B5AEF">
            <w:pPr>
              <w:rPr>
                <w:bCs/>
              </w:rPr>
            </w:pPr>
            <w:r>
              <w:rPr>
                <w:bCs/>
              </w:rPr>
              <w:t>Religious Program</w:t>
            </w:r>
          </w:p>
        </w:tc>
        <w:tc>
          <w:tcPr>
            <w:tcW w:w="7053" w:type="dxa"/>
          </w:tcPr>
          <w:p w14:paraId="72B9B81C" w14:textId="5F1F2967" w:rsidR="00B2767B" w:rsidRPr="006118FF" w:rsidRDefault="00F97D1B" w:rsidP="000B5AEF">
            <w:r w:rsidRPr="0062174D">
              <w:rPr>
                <w:rFonts w:cs="Arial"/>
                <w:color w:val="202124"/>
                <w:shd w:val="clear" w:color="auto" w:fill="FFFFFF"/>
              </w:rPr>
              <w:t>The provision of a set of related measures or activities delivered to an individual or group of p</w:t>
            </w:r>
            <w:r w:rsidR="00406165">
              <w:rPr>
                <w:rFonts w:cs="Arial"/>
                <w:color w:val="202124"/>
                <w:shd w:val="clear" w:color="auto" w:fill="FFFFFF"/>
              </w:rPr>
              <w:t>risoners</w:t>
            </w:r>
            <w:r w:rsidRPr="0062174D">
              <w:rPr>
                <w:rFonts w:cs="Arial"/>
                <w:color w:val="202124"/>
                <w:shd w:val="clear" w:color="auto" w:fill="FFFFFF"/>
              </w:rPr>
              <w:t xml:space="preserve"> with a long-term aim or outcome.</w:t>
            </w:r>
          </w:p>
        </w:tc>
      </w:tr>
      <w:tr w:rsidR="00CE2E6D" w:rsidRPr="006118FF" w14:paraId="673D00C5" w14:textId="77777777" w:rsidTr="008B71AE">
        <w:tc>
          <w:tcPr>
            <w:tcW w:w="2115" w:type="dxa"/>
          </w:tcPr>
          <w:p w14:paraId="6984BC14" w14:textId="4A1E476B" w:rsidR="00CE2E6D" w:rsidRPr="006118FF" w:rsidRDefault="00CE2E6D" w:rsidP="000B5AEF">
            <w:pPr>
              <w:rPr>
                <w:bCs/>
              </w:rPr>
            </w:pPr>
            <w:r>
              <w:rPr>
                <w:bCs/>
              </w:rPr>
              <w:t>Religious/ Spiritual Visitor</w:t>
            </w:r>
          </w:p>
        </w:tc>
        <w:tc>
          <w:tcPr>
            <w:tcW w:w="7053" w:type="dxa"/>
          </w:tcPr>
          <w:p w14:paraId="24302D0D" w14:textId="591D52C9" w:rsidR="00CE2E6D" w:rsidRPr="00CE2E6D" w:rsidRDefault="00CE2E6D" w:rsidP="000B5AEF">
            <w:r>
              <w:t xml:space="preserve">A person approved to visit prisoners under s95E(b) of the </w:t>
            </w:r>
            <w:r w:rsidRPr="00CE2E6D">
              <w:rPr>
                <w:i/>
                <w:iCs/>
              </w:rPr>
              <w:t>Prisons Act 1981</w:t>
            </w:r>
            <w:r>
              <w:rPr>
                <w:i/>
                <w:iCs/>
              </w:rPr>
              <w:t xml:space="preserve"> </w:t>
            </w:r>
            <w:r w:rsidRPr="00CE2E6D">
              <w:t>for the purpose</w:t>
            </w:r>
            <w:r>
              <w:t xml:space="preserve"> of providing religious or spiritual guidance to prisoners. </w:t>
            </w:r>
            <w:r>
              <w:rPr>
                <w:bCs/>
              </w:rPr>
              <w:t xml:space="preserve">Religious/ Spiritual visitors are not employees or contracted by the Department.  </w:t>
            </w:r>
          </w:p>
        </w:tc>
      </w:tr>
      <w:tr w:rsidR="00271FBE" w:rsidRPr="006118FF" w14:paraId="38828596" w14:textId="77777777" w:rsidTr="008B71AE">
        <w:tc>
          <w:tcPr>
            <w:tcW w:w="2115" w:type="dxa"/>
          </w:tcPr>
          <w:p w14:paraId="1EA88A13" w14:textId="77777777" w:rsidR="00271FBE" w:rsidRPr="003109D5" w:rsidRDefault="00271FBE" w:rsidP="00DF33AF">
            <w:pPr>
              <w:rPr>
                <w:bCs/>
              </w:rPr>
            </w:pPr>
            <w:r w:rsidRPr="003109D5">
              <w:rPr>
                <w:bCs/>
              </w:rPr>
              <w:t>Superintendent</w:t>
            </w:r>
          </w:p>
        </w:tc>
        <w:tc>
          <w:tcPr>
            <w:tcW w:w="7053" w:type="dxa"/>
          </w:tcPr>
          <w:p w14:paraId="42C5C77B" w14:textId="1C176418" w:rsidR="00271FBE" w:rsidRPr="003109D5" w:rsidRDefault="00271FBE" w:rsidP="0018702B">
            <w:r w:rsidRPr="003109D5">
              <w:t xml:space="preserve">The Superintendent as defined in </w:t>
            </w:r>
            <w:r>
              <w:t>s.</w:t>
            </w:r>
            <w:r w:rsidRPr="003109D5">
              <w:t xml:space="preserve"> 36 </w:t>
            </w:r>
            <w:r w:rsidRPr="00F810E2">
              <w:rPr>
                <w:i/>
              </w:rPr>
              <w:t>Prisons Act 1981</w:t>
            </w:r>
            <w:r w:rsidRPr="003109D5">
              <w:t xml:space="preserve"> and includes any reference to the position responsible for the management of a private prison under Part IIIA </w:t>
            </w:r>
            <w:r w:rsidRPr="003109D5">
              <w:rPr>
                <w:i/>
              </w:rPr>
              <w:t>Prisons Act 1981</w:t>
            </w:r>
            <w:r w:rsidRPr="003109D5">
              <w:t>. Does not extend to the Officer in Charge of a prison.</w:t>
            </w:r>
          </w:p>
        </w:tc>
      </w:tr>
      <w:tr w:rsidR="008C404E" w:rsidRPr="006118FF" w14:paraId="5EBB66F6" w14:textId="77777777" w:rsidTr="008B71AE">
        <w:tc>
          <w:tcPr>
            <w:tcW w:w="2115" w:type="dxa"/>
          </w:tcPr>
          <w:p w14:paraId="3764219C" w14:textId="7764C38E" w:rsidR="008C404E" w:rsidRPr="003109D5" w:rsidRDefault="008C404E" w:rsidP="00DF33AF">
            <w:pPr>
              <w:rPr>
                <w:bCs/>
              </w:rPr>
            </w:pPr>
            <w:r>
              <w:rPr>
                <w:bCs/>
              </w:rPr>
              <w:t>Total Offender Management Solution (TOMS)</w:t>
            </w:r>
          </w:p>
        </w:tc>
        <w:tc>
          <w:tcPr>
            <w:tcW w:w="7053" w:type="dxa"/>
          </w:tcPr>
          <w:p w14:paraId="176A2934" w14:textId="499F2606" w:rsidR="008C404E" w:rsidRPr="003109D5" w:rsidRDefault="008C404E" w:rsidP="0018702B">
            <w:r>
              <w:t xml:space="preserve">The computer application used by the Department of Justice for the management of prisoners in custody. </w:t>
            </w:r>
          </w:p>
        </w:tc>
      </w:tr>
      <w:tr w:rsidR="008B71AE" w:rsidRPr="006118FF" w14:paraId="2E3B6F1D" w14:textId="77777777" w:rsidTr="008B71AE">
        <w:tc>
          <w:tcPr>
            <w:tcW w:w="2115" w:type="dxa"/>
          </w:tcPr>
          <w:p w14:paraId="78F1DBDB" w14:textId="4F196AFD" w:rsidR="008B71AE" w:rsidRDefault="008B71AE" w:rsidP="00DF33AF">
            <w:pPr>
              <w:rPr>
                <w:bCs/>
              </w:rPr>
            </w:pPr>
            <w:r w:rsidRPr="00EB2C7A">
              <w:rPr>
                <w:rFonts w:cs="Arial"/>
              </w:rPr>
              <w:t>Volunteer</w:t>
            </w:r>
          </w:p>
        </w:tc>
        <w:tc>
          <w:tcPr>
            <w:tcW w:w="7053" w:type="dxa"/>
          </w:tcPr>
          <w:p w14:paraId="2B2897F8" w14:textId="77777777" w:rsidR="008B71AE" w:rsidRDefault="008B71AE" w:rsidP="008B71AE">
            <w:pPr>
              <w:pStyle w:val="CommentText"/>
              <w:rPr>
                <w:sz w:val="24"/>
                <w:szCs w:val="24"/>
              </w:rPr>
            </w:pPr>
            <w:r w:rsidRPr="00EB2C7A">
              <w:rPr>
                <w:sz w:val="24"/>
                <w:szCs w:val="24"/>
              </w:rPr>
              <w:t>A person who engages in voluntary duties where the engagement provides no remuneration to the individual, and/or the duties undertaken fulfils a charity or community.</w:t>
            </w:r>
          </w:p>
          <w:p w14:paraId="718C4B8E" w14:textId="77777777" w:rsidR="008B71AE" w:rsidRDefault="008B71AE" w:rsidP="0018702B"/>
        </w:tc>
      </w:tr>
    </w:tbl>
    <w:p w14:paraId="11F54D79" w14:textId="77777777" w:rsidR="003D708E" w:rsidRPr="006118FF" w:rsidRDefault="003D708E" w:rsidP="003D708E">
      <w:pPr>
        <w:pStyle w:val="Heading2"/>
      </w:pPr>
      <w:bookmarkStart w:id="54" w:name="_Toc233623530"/>
      <w:r w:rsidRPr="006118FF">
        <w:t>Related legislation</w:t>
      </w:r>
      <w:bookmarkEnd w:id="54"/>
      <w:r w:rsidRPr="006118FF">
        <w:t xml:space="preserve"> </w:t>
      </w:r>
    </w:p>
    <w:p w14:paraId="0AA9D10F" w14:textId="024BA569" w:rsidR="00C4180B" w:rsidRPr="009867A8" w:rsidRDefault="00C4180B" w:rsidP="009867A8">
      <w:pPr>
        <w:pStyle w:val="ListBullet"/>
        <w:rPr>
          <w:i/>
          <w:iCs/>
        </w:rPr>
      </w:pPr>
      <w:r w:rsidRPr="009867A8">
        <w:rPr>
          <w:i/>
          <w:iCs/>
        </w:rPr>
        <w:t>Prisons Act 1981</w:t>
      </w:r>
      <w:r w:rsidR="00271FBE" w:rsidRPr="009867A8">
        <w:rPr>
          <w:i/>
          <w:iCs/>
        </w:rPr>
        <w:t xml:space="preserve">  </w:t>
      </w:r>
    </w:p>
    <w:p w14:paraId="0326E370" w14:textId="686FC55F" w:rsidR="008E757E" w:rsidRPr="008E757E" w:rsidRDefault="00C4180B" w:rsidP="008E757E">
      <w:pPr>
        <w:pStyle w:val="ListBullet"/>
        <w:rPr>
          <w:i/>
          <w:iCs/>
        </w:rPr>
      </w:pPr>
      <w:r w:rsidRPr="009867A8">
        <w:rPr>
          <w:i/>
          <w:iCs/>
        </w:rPr>
        <w:t>Prisons Regulations 1982</w:t>
      </w:r>
      <w:r w:rsidR="00271FBE" w:rsidRPr="009867A8">
        <w:rPr>
          <w:i/>
          <w:iCs/>
        </w:rPr>
        <w:t xml:space="preserve">  </w:t>
      </w:r>
    </w:p>
    <w:p w14:paraId="56010F33" w14:textId="77777777" w:rsidR="002E5756" w:rsidRPr="006118FF" w:rsidRDefault="002E5756" w:rsidP="00B90504">
      <w:pPr>
        <w:pStyle w:val="Heading1"/>
      </w:pPr>
      <w:bookmarkStart w:id="55" w:name="_Toc178286"/>
      <w:bookmarkStart w:id="56" w:name="_Toc233623531"/>
      <w:r w:rsidRPr="006118FF">
        <w:t>Assurance</w:t>
      </w:r>
      <w:bookmarkEnd w:id="55"/>
      <w:bookmarkEnd w:id="56"/>
    </w:p>
    <w:p w14:paraId="0DE740AD" w14:textId="1A8EBAC1" w:rsidR="00BA6420" w:rsidRPr="00E54F45" w:rsidRDefault="00354145" w:rsidP="00BA6420">
      <w:pPr>
        <w:pStyle w:val="ListBullet"/>
      </w:pPr>
      <w:r w:rsidRPr="006118FF">
        <w:t>It is expected that:</w:t>
      </w:r>
      <w:r w:rsidR="00BA6420" w:rsidRPr="00BA6420">
        <w:t xml:space="preserve"> </w:t>
      </w:r>
      <w:r w:rsidR="00BA6420" w:rsidRPr="00E54F45">
        <w:t xml:space="preserve">Prisons will undertake local compliance in accordance with the </w:t>
      </w:r>
      <w:hyperlink r:id="rId43" w:history="1">
        <w:r w:rsidR="00BA6420" w:rsidRPr="00E54F45">
          <w:rPr>
            <w:rStyle w:val="Hyperlink"/>
          </w:rPr>
          <w:t>Compliance Manual</w:t>
        </w:r>
      </w:hyperlink>
      <w:r w:rsidR="00BA6420" w:rsidRPr="00E54F45">
        <w:t>.</w:t>
      </w:r>
    </w:p>
    <w:p w14:paraId="7BA8D6A8" w14:textId="77777777" w:rsidR="00BA6420" w:rsidRPr="00E54F45" w:rsidRDefault="00BA6420" w:rsidP="00BA6420">
      <w:pPr>
        <w:pStyle w:val="ListBullet"/>
        <w:rPr>
          <w:rFonts w:eastAsia="Calibri"/>
        </w:rPr>
      </w:pPr>
      <w:r w:rsidRPr="00E54F45">
        <w:rPr>
          <w:rFonts w:eastAsia="Calibri"/>
        </w:rPr>
        <w:t xml:space="preserve">The relevant Deputy Commissioner within Head Office will undertake management oversight as required. </w:t>
      </w:r>
    </w:p>
    <w:p w14:paraId="173FD283" w14:textId="77777777" w:rsidR="00BA6420" w:rsidRPr="00E54F45" w:rsidRDefault="00BA6420" w:rsidP="00BA6420">
      <w:pPr>
        <w:pStyle w:val="ListBullet"/>
      </w:pPr>
      <w:r w:rsidRPr="00E54F45">
        <w:t xml:space="preserve">Monitoring and Compliance Branch will undertake checks in accordance with the </w:t>
      </w:r>
      <w:hyperlink r:id="rId44" w:history="1">
        <w:r w:rsidRPr="00E54F45">
          <w:rPr>
            <w:rStyle w:val="Hyperlink"/>
          </w:rPr>
          <w:t>Operational Compliance Framework</w:t>
        </w:r>
      </w:hyperlink>
      <w:r w:rsidRPr="00E54F45">
        <w:t>.</w:t>
      </w:r>
    </w:p>
    <w:p w14:paraId="067B993A" w14:textId="77777777" w:rsidR="00BA6420" w:rsidRDefault="00BA6420" w:rsidP="00BA6420">
      <w:pPr>
        <w:pStyle w:val="ListBullet"/>
      </w:pPr>
      <w:r w:rsidRPr="006118FF">
        <w:t xml:space="preserve">Independent oversight will be undertaken as required. </w:t>
      </w:r>
    </w:p>
    <w:p w14:paraId="01B0F2DE" w14:textId="4EB1EAEF" w:rsidR="00354145" w:rsidRPr="006118FF" w:rsidRDefault="00354145" w:rsidP="00A73705">
      <w:pPr>
        <w:spacing w:after="120"/>
      </w:pPr>
    </w:p>
    <w:p w14:paraId="7D191D97" w14:textId="6775A706" w:rsidR="008E757E" w:rsidRDefault="008E757E" w:rsidP="008E757E">
      <w:pPr>
        <w:pStyle w:val="ListBullet"/>
        <w:numPr>
          <w:ilvl w:val="0"/>
          <w:numId w:val="0"/>
        </w:numPr>
      </w:pPr>
    </w:p>
    <w:p w14:paraId="4171E237" w14:textId="0E5E8E44" w:rsidR="008E757E" w:rsidRDefault="008E757E" w:rsidP="008E757E">
      <w:pPr>
        <w:pStyle w:val="ListBullet"/>
        <w:numPr>
          <w:ilvl w:val="0"/>
          <w:numId w:val="0"/>
        </w:numPr>
      </w:pPr>
      <w:r>
        <w:br w:type="page"/>
      </w:r>
    </w:p>
    <w:p w14:paraId="7A302BC3" w14:textId="022E37DF" w:rsidR="00245869" w:rsidRDefault="00245869" w:rsidP="008E757E">
      <w:pPr>
        <w:pStyle w:val="Heading1"/>
        <w:numPr>
          <w:ilvl w:val="0"/>
          <w:numId w:val="0"/>
        </w:numPr>
        <w:ind w:left="432" w:hanging="432"/>
      </w:pPr>
      <w:bookmarkStart w:id="57" w:name="_Toc120610762"/>
      <w:bookmarkStart w:id="58" w:name="_Toc233623532"/>
      <w:r w:rsidRPr="006118FF">
        <w:t xml:space="preserve">Document </w:t>
      </w:r>
      <w:r w:rsidR="00A54BD0">
        <w:t>V</w:t>
      </w:r>
      <w:r w:rsidRPr="006118FF">
        <w:t xml:space="preserve">ersion </w:t>
      </w:r>
      <w:r w:rsidR="00A54BD0">
        <w:t>H</w:t>
      </w:r>
      <w:r w:rsidRPr="006118FF">
        <w:t>istory</w:t>
      </w:r>
      <w:bookmarkEnd w:id="57"/>
      <w:bookmarkEnd w:id="58"/>
    </w:p>
    <w:p w14:paraId="42220D93" w14:textId="77777777" w:rsidR="008E757E" w:rsidRPr="008E757E" w:rsidRDefault="008E757E" w:rsidP="008E757E"/>
    <w:tbl>
      <w:tblPr>
        <w:tblStyle w:val="DCStable"/>
        <w:tblW w:w="9493" w:type="dxa"/>
        <w:tblCellMar>
          <w:top w:w="57" w:type="dxa"/>
          <w:left w:w="85" w:type="dxa"/>
          <w:bottom w:w="57" w:type="dxa"/>
          <w:right w:w="85" w:type="dxa"/>
        </w:tblCellMar>
        <w:tblLook w:val="0620" w:firstRow="1" w:lastRow="0" w:firstColumn="0" w:lastColumn="0" w:noHBand="1" w:noVBand="1"/>
      </w:tblPr>
      <w:tblGrid>
        <w:gridCol w:w="1051"/>
        <w:gridCol w:w="1496"/>
        <w:gridCol w:w="3260"/>
        <w:gridCol w:w="1985"/>
        <w:gridCol w:w="1701"/>
      </w:tblGrid>
      <w:tr w:rsidR="006A08A7" w:rsidRPr="006118FF" w14:paraId="1ED2FA83" w14:textId="12563A1C" w:rsidTr="009867A8">
        <w:trPr>
          <w:cnfStyle w:val="100000000000" w:firstRow="1" w:lastRow="0" w:firstColumn="0" w:lastColumn="0" w:oddVBand="0" w:evenVBand="0" w:oddHBand="0" w:evenHBand="0" w:firstRowFirstColumn="0" w:firstRowLastColumn="0" w:lastRowFirstColumn="0" w:lastRowLastColumn="0"/>
        </w:trPr>
        <w:tc>
          <w:tcPr>
            <w:tcW w:w="1051" w:type="dxa"/>
          </w:tcPr>
          <w:p w14:paraId="4F8C10DA" w14:textId="77777777" w:rsidR="006A08A7" w:rsidRPr="006118FF" w:rsidRDefault="006A08A7" w:rsidP="00DF778C">
            <w:pPr>
              <w:pStyle w:val="Tableheading"/>
            </w:pPr>
            <w:r w:rsidRPr="006118FF">
              <w:t>Version no</w:t>
            </w:r>
          </w:p>
        </w:tc>
        <w:tc>
          <w:tcPr>
            <w:tcW w:w="1496" w:type="dxa"/>
          </w:tcPr>
          <w:p w14:paraId="4B6F485F" w14:textId="77777777" w:rsidR="006A08A7" w:rsidRPr="006118FF" w:rsidRDefault="006A08A7" w:rsidP="00DF778C">
            <w:pPr>
              <w:pStyle w:val="Tableheading"/>
            </w:pPr>
            <w:r w:rsidRPr="006118FF">
              <w:t>Primary author(s)</w:t>
            </w:r>
          </w:p>
        </w:tc>
        <w:tc>
          <w:tcPr>
            <w:tcW w:w="3260" w:type="dxa"/>
          </w:tcPr>
          <w:p w14:paraId="073841CD" w14:textId="77777777" w:rsidR="006A08A7" w:rsidRPr="006118FF" w:rsidRDefault="006A08A7" w:rsidP="00DF778C">
            <w:pPr>
              <w:pStyle w:val="Tableheading"/>
            </w:pPr>
            <w:r w:rsidRPr="006118FF">
              <w:t>Description of version</w:t>
            </w:r>
          </w:p>
        </w:tc>
        <w:tc>
          <w:tcPr>
            <w:tcW w:w="1985" w:type="dxa"/>
          </w:tcPr>
          <w:p w14:paraId="14410E6C" w14:textId="77777777" w:rsidR="006A08A7" w:rsidRPr="006118FF" w:rsidRDefault="006A08A7" w:rsidP="00DF778C">
            <w:pPr>
              <w:pStyle w:val="Tableheading"/>
            </w:pPr>
            <w:r w:rsidRPr="006118FF">
              <w:t>Date completed</w:t>
            </w:r>
          </w:p>
        </w:tc>
        <w:tc>
          <w:tcPr>
            <w:tcW w:w="1701" w:type="dxa"/>
          </w:tcPr>
          <w:p w14:paraId="10FFEDD6" w14:textId="690951BF" w:rsidR="006A08A7" w:rsidRPr="006118FF" w:rsidRDefault="006A08A7" w:rsidP="00DF778C">
            <w:pPr>
              <w:pStyle w:val="Tableheading"/>
            </w:pPr>
            <w:r>
              <w:t>Effective date</w:t>
            </w:r>
          </w:p>
        </w:tc>
      </w:tr>
      <w:tr w:rsidR="006A08A7" w:rsidRPr="006118FF" w14:paraId="2769DC2A" w14:textId="45AE56BE" w:rsidTr="009867A8">
        <w:tc>
          <w:tcPr>
            <w:tcW w:w="1051" w:type="dxa"/>
          </w:tcPr>
          <w:p w14:paraId="29A0BB11" w14:textId="7C5EFEF9" w:rsidR="006A08A7" w:rsidRDefault="006A08A7" w:rsidP="006A08A7">
            <w:pPr>
              <w:pStyle w:val="Tabledata"/>
            </w:pPr>
            <w:r>
              <w:t>1.0</w:t>
            </w:r>
          </w:p>
        </w:tc>
        <w:tc>
          <w:tcPr>
            <w:tcW w:w="1496" w:type="dxa"/>
          </w:tcPr>
          <w:p w14:paraId="163551DF" w14:textId="1F2FF567" w:rsidR="006A08A7" w:rsidRDefault="006A08A7" w:rsidP="006A08A7">
            <w:pPr>
              <w:pStyle w:val="Tabledata"/>
            </w:pPr>
            <w:r>
              <w:t>Operational Policy</w:t>
            </w:r>
          </w:p>
        </w:tc>
        <w:tc>
          <w:tcPr>
            <w:tcW w:w="3260" w:type="dxa"/>
          </w:tcPr>
          <w:p w14:paraId="1692918F" w14:textId="3A790E31" w:rsidR="006A08A7" w:rsidRDefault="006A08A7" w:rsidP="006A08A7">
            <w:pPr>
              <w:pStyle w:val="Tabledata"/>
            </w:pPr>
            <w:r>
              <w:t>Approved by the A/Director Operational Projects, Policy, Compliance and Contracts</w:t>
            </w:r>
          </w:p>
        </w:tc>
        <w:tc>
          <w:tcPr>
            <w:tcW w:w="1985" w:type="dxa"/>
          </w:tcPr>
          <w:p w14:paraId="0FE6E19C" w14:textId="36DB3D86" w:rsidR="006A08A7" w:rsidRDefault="006A08A7" w:rsidP="006A08A7">
            <w:pPr>
              <w:pStyle w:val="Tabledata"/>
            </w:pPr>
            <w:r>
              <w:t>4 November 2021</w:t>
            </w:r>
          </w:p>
        </w:tc>
        <w:tc>
          <w:tcPr>
            <w:tcW w:w="1701" w:type="dxa"/>
          </w:tcPr>
          <w:p w14:paraId="4C4281BA" w14:textId="2EF4EE7F" w:rsidR="006A08A7" w:rsidRDefault="006A08A7" w:rsidP="006A08A7">
            <w:pPr>
              <w:pStyle w:val="Tabledata"/>
            </w:pPr>
            <w:r>
              <w:t>6 December 2021</w:t>
            </w:r>
          </w:p>
        </w:tc>
      </w:tr>
      <w:tr w:rsidR="006E6DA9" w:rsidRPr="006118FF" w14:paraId="3C1520C9" w14:textId="77777777" w:rsidTr="009867A8">
        <w:tc>
          <w:tcPr>
            <w:tcW w:w="1051" w:type="dxa"/>
          </w:tcPr>
          <w:p w14:paraId="6861A671" w14:textId="457FA63E" w:rsidR="006E6DA9" w:rsidRDefault="006E6DA9" w:rsidP="006E6DA9">
            <w:pPr>
              <w:pStyle w:val="Tabledata"/>
            </w:pPr>
            <w:r>
              <w:t>2.0</w:t>
            </w:r>
          </w:p>
        </w:tc>
        <w:tc>
          <w:tcPr>
            <w:tcW w:w="1496" w:type="dxa"/>
          </w:tcPr>
          <w:p w14:paraId="053B1DCA" w14:textId="76923A87" w:rsidR="006E6DA9" w:rsidRDefault="006E6DA9" w:rsidP="006E6DA9">
            <w:pPr>
              <w:pStyle w:val="Tabledata"/>
            </w:pPr>
            <w:r w:rsidRPr="00DD6251">
              <w:t>Operational Policy</w:t>
            </w:r>
          </w:p>
        </w:tc>
        <w:tc>
          <w:tcPr>
            <w:tcW w:w="3260" w:type="dxa"/>
          </w:tcPr>
          <w:p w14:paraId="47F26E9A" w14:textId="10C03224" w:rsidR="006E6DA9" w:rsidRDefault="006E6DA9" w:rsidP="006E6DA9">
            <w:pPr>
              <w:pStyle w:val="Tabledata"/>
            </w:pPr>
            <w:r>
              <w:t>Approved by the A/Director Operational Projects, Policy, Compliance and Contracts</w:t>
            </w:r>
          </w:p>
        </w:tc>
        <w:tc>
          <w:tcPr>
            <w:tcW w:w="1985" w:type="dxa"/>
          </w:tcPr>
          <w:p w14:paraId="3A89E7D5" w14:textId="6641D278" w:rsidR="006E6DA9" w:rsidRDefault="006E6DA9" w:rsidP="006E6DA9">
            <w:pPr>
              <w:pStyle w:val="Tabledata"/>
            </w:pPr>
            <w:r>
              <w:t xml:space="preserve">2 March 2022 </w:t>
            </w:r>
          </w:p>
        </w:tc>
        <w:tc>
          <w:tcPr>
            <w:tcW w:w="1701" w:type="dxa"/>
          </w:tcPr>
          <w:p w14:paraId="578FA0B5" w14:textId="6DE5867F" w:rsidR="006E6DA9" w:rsidRDefault="005650EE" w:rsidP="006E6DA9">
            <w:pPr>
              <w:pStyle w:val="Tabledata"/>
              <w:tabs>
                <w:tab w:val="left" w:pos="1365"/>
              </w:tabs>
            </w:pPr>
            <w:r>
              <w:t>8</w:t>
            </w:r>
            <w:r w:rsidR="006E6DA9">
              <w:t xml:space="preserve"> March 2022</w:t>
            </w:r>
          </w:p>
        </w:tc>
      </w:tr>
      <w:tr w:rsidR="00E934A6" w:rsidRPr="006118FF" w14:paraId="0A48D215" w14:textId="77777777" w:rsidTr="009867A8">
        <w:tc>
          <w:tcPr>
            <w:tcW w:w="1051" w:type="dxa"/>
          </w:tcPr>
          <w:p w14:paraId="22156AB7" w14:textId="010A1045" w:rsidR="00E934A6" w:rsidRDefault="00E934A6" w:rsidP="006E6DA9">
            <w:pPr>
              <w:pStyle w:val="Tabledata"/>
            </w:pPr>
            <w:r>
              <w:t>3.0</w:t>
            </w:r>
          </w:p>
        </w:tc>
        <w:tc>
          <w:tcPr>
            <w:tcW w:w="1496" w:type="dxa"/>
          </w:tcPr>
          <w:p w14:paraId="2AABA8B4" w14:textId="7F7BCEC6" w:rsidR="00E934A6" w:rsidRPr="00DD6251" w:rsidRDefault="00E934A6" w:rsidP="006E6DA9">
            <w:pPr>
              <w:pStyle w:val="Tabledata"/>
            </w:pPr>
            <w:r w:rsidRPr="00DD6251">
              <w:t>Operational Polic</w:t>
            </w:r>
            <w:r>
              <w:t>y</w:t>
            </w:r>
          </w:p>
        </w:tc>
        <w:tc>
          <w:tcPr>
            <w:tcW w:w="3260" w:type="dxa"/>
          </w:tcPr>
          <w:p w14:paraId="1673BA0A" w14:textId="19F1A48B" w:rsidR="00E934A6" w:rsidRDefault="00E934A6" w:rsidP="006E6DA9">
            <w:pPr>
              <w:pStyle w:val="Tabledata"/>
            </w:pPr>
            <w:r>
              <w:t>Approved by the A/Director Operational Policy</w:t>
            </w:r>
          </w:p>
        </w:tc>
        <w:tc>
          <w:tcPr>
            <w:tcW w:w="1985" w:type="dxa"/>
          </w:tcPr>
          <w:p w14:paraId="70B4D165" w14:textId="4D78D09C" w:rsidR="00E934A6" w:rsidRDefault="00E934A6" w:rsidP="006E6DA9">
            <w:pPr>
              <w:pStyle w:val="Tabledata"/>
            </w:pPr>
            <w:r>
              <w:t>27 June 2024</w:t>
            </w:r>
          </w:p>
        </w:tc>
        <w:tc>
          <w:tcPr>
            <w:tcW w:w="1701" w:type="dxa"/>
          </w:tcPr>
          <w:p w14:paraId="63D1FFA2" w14:textId="4F7A746F" w:rsidR="00E934A6" w:rsidRDefault="00E934A6" w:rsidP="006E6DA9">
            <w:pPr>
              <w:pStyle w:val="Tabledata"/>
              <w:tabs>
                <w:tab w:val="left" w:pos="1365"/>
              </w:tabs>
            </w:pPr>
            <w:r>
              <w:t>27 June 2024</w:t>
            </w:r>
          </w:p>
        </w:tc>
      </w:tr>
      <w:tr w:rsidR="008E757E" w:rsidRPr="006118FF" w14:paraId="03D513EF" w14:textId="77777777" w:rsidTr="009867A8">
        <w:tc>
          <w:tcPr>
            <w:tcW w:w="1051" w:type="dxa"/>
          </w:tcPr>
          <w:p w14:paraId="1E6EDD6A" w14:textId="3067ECC4" w:rsidR="008E757E" w:rsidRPr="00ED5473" w:rsidRDefault="00E934A6" w:rsidP="006E6DA9">
            <w:pPr>
              <w:pStyle w:val="Tabledata"/>
            </w:pPr>
            <w:r w:rsidRPr="00ED5473">
              <w:t>4</w:t>
            </w:r>
            <w:r w:rsidR="008E757E" w:rsidRPr="00ED5473">
              <w:t>.0</w:t>
            </w:r>
          </w:p>
        </w:tc>
        <w:tc>
          <w:tcPr>
            <w:tcW w:w="1496" w:type="dxa"/>
          </w:tcPr>
          <w:p w14:paraId="1E30E222" w14:textId="7C81FBDA" w:rsidR="008E757E" w:rsidRPr="00ED5473" w:rsidRDefault="008E757E" w:rsidP="006E6DA9">
            <w:pPr>
              <w:pStyle w:val="Tabledata"/>
            </w:pPr>
            <w:r w:rsidRPr="00ED5473">
              <w:t>Operational Polic</w:t>
            </w:r>
            <w:r w:rsidR="000242D9" w:rsidRPr="00ED5473">
              <w:t>y</w:t>
            </w:r>
          </w:p>
        </w:tc>
        <w:tc>
          <w:tcPr>
            <w:tcW w:w="3260" w:type="dxa"/>
          </w:tcPr>
          <w:p w14:paraId="1E5129BD" w14:textId="57DA8109" w:rsidR="008E757E" w:rsidRPr="00ED5473" w:rsidRDefault="008E757E" w:rsidP="006E6DA9">
            <w:pPr>
              <w:pStyle w:val="Tabledata"/>
            </w:pPr>
            <w:r w:rsidRPr="00ED5473">
              <w:t xml:space="preserve">Approved by the </w:t>
            </w:r>
            <w:r w:rsidR="0043346E" w:rsidRPr="00ED5473">
              <w:t xml:space="preserve">Deputy </w:t>
            </w:r>
            <w:r w:rsidRPr="00ED5473">
              <w:t>Commissioner</w:t>
            </w:r>
            <w:r w:rsidR="0043346E" w:rsidRPr="00ED5473">
              <w:t xml:space="preserve"> Operational Support</w:t>
            </w:r>
          </w:p>
          <w:p w14:paraId="545FF5C9" w14:textId="5493C89C" w:rsidR="00B0538D" w:rsidRPr="00ED5473" w:rsidRDefault="00B65498" w:rsidP="00401906">
            <w:pPr>
              <w:rPr>
                <w:rFonts w:eastAsia="Times New Roman"/>
                <w:lang w:eastAsia="en-AU"/>
              </w:rPr>
            </w:pPr>
            <w:r w:rsidRPr="00ED5473">
              <w:rPr>
                <w:rFonts w:eastAsia="Times New Roman"/>
                <w:lang w:eastAsia="en-AU"/>
              </w:rPr>
              <w:t xml:space="preserve">CM Ref: </w:t>
            </w:r>
            <w:r w:rsidRPr="00ED5473">
              <w:t>S23/95824</w:t>
            </w:r>
          </w:p>
        </w:tc>
        <w:tc>
          <w:tcPr>
            <w:tcW w:w="1985" w:type="dxa"/>
          </w:tcPr>
          <w:p w14:paraId="00650C25" w14:textId="32332023" w:rsidR="00B65498" w:rsidRPr="00ED5473" w:rsidRDefault="00ED5473" w:rsidP="006E6DA9">
            <w:pPr>
              <w:pStyle w:val="Tabledata"/>
            </w:pPr>
            <w:r w:rsidRPr="00ED5473">
              <w:t>28 May 2026</w:t>
            </w:r>
          </w:p>
        </w:tc>
        <w:tc>
          <w:tcPr>
            <w:tcW w:w="1701" w:type="dxa"/>
          </w:tcPr>
          <w:p w14:paraId="3F8F9F0A" w14:textId="057213E8" w:rsidR="008E757E" w:rsidRPr="00ED5473" w:rsidRDefault="00ED5473" w:rsidP="006E6DA9">
            <w:pPr>
              <w:pStyle w:val="Tabledata"/>
              <w:tabs>
                <w:tab w:val="left" w:pos="1365"/>
              </w:tabs>
            </w:pPr>
            <w:r w:rsidRPr="00ED5473">
              <w:t>08 July 2026</w:t>
            </w:r>
          </w:p>
        </w:tc>
      </w:tr>
    </w:tbl>
    <w:p w14:paraId="13FDD2B0" w14:textId="77777777" w:rsidR="00D60831" w:rsidRPr="00E274AD" w:rsidRDefault="00D60831" w:rsidP="00D60831">
      <w:pPr>
        <w:pStyle w:val="Heading1"/>
        <w:numPr>
          <w:ilvl w:val="0"/>
          <w:numId w:val="0"/>
        </w:numPr>
      </w:pPr>
      <w:bookmarkStart w:id="59" w:name="_Appendix_A:_Head"/>
      <w:bookmarkStart w:id="60" w:name="_Toc233623533"/>
      <w:bookmarkEnd w:id="59"/>
      <w:r w:rsidRPr="00E274AD">
        <w:t>Appendix A: Head Wear Associated with Religious Practice</w:t>
      </w:r>
      <w:bookmarkEnd w:id="60"/>
    </w:p>
    <w:p w14:paraId="0B885A45" w14:textId="77777777" w:rsidR="00D60831" w:rsidRPr="00E274AD" w:rsidRDefault="00D60831" w:rsidP="00D60831">
      <w:pPr>
        <w:pStyle w:val="Heading2"/>
      </w:pPr>
      <w:bookmarkStart w:id="61" w:name="_Toc170366654"/>
      <w:bookmarkStart w:id="62" w:name="_Toc233623534"/>
      <w:r w:rsidRPr="00E274AD">
        <w:t>Prisoner</w:t>
      </w:r>
      <w:bookmarkEnd w:id="61"/>
      <w:r w:rsidRPr="00E274AD">
        <w:t xml:space="preserve"> Religious Headwear</w:t>
      </w:r>
      <w:bookmarkEnd w:id="62"/>
      <w:r w:rsidRPr="00E274AD">
        <w:t xml:space="preserve"> </w:t>
      </w:r>
    </w:p>
    <w:p w14:paraId="08FBC29D" w14:textId="77777777" w:rsidR="00D60831" w:rsidRPr="00E274AD" w:rsidRDefault="00D60831" w:rsidP="00D60831">
      <w:pPr>
        <w:keepNext/>
        <w:keepLines/>
        <w:numPr>
          <w:ilvl w:val="2"/>
          <w:numId w:val="1"/>
        </w:numPr>
        <w:spacing w:before="200" w:after="120"/>
        <w:outlineLvl w:val="2"/>
        <w:rPr>
          <w:rFonts w:eastAsia="MS Gothic"/>
          <w:bCs/>
          <w:color w:val="000000" w:themeColor="text1"/>
          <w:szCs w:val="26"/>
        </w:rPr>
      </w:pPr>
      <w:r w:rsidRPr="00E274AD">
        <w:rPr>
          <w:rFonts w:eastAsia="MS Gothic"/>
          <w:bCs/>
          <w:color w:val="000000" w:themeColor="text1"/>
          <w:szCs w:val="26"/>
        </w:rPr>
        <w:t xml:space="preserve">Prisoners are permitted to wear religious headwear, (refer to the guidance below). They are also permitted to use the headwear worn on reception into custody. </w:t>
      </w:r>
    </w:p>
    <w:p w14:paraId="3D65C7B1" w14:textId="77777777" w:rsidR="00D60831" w:rsidRPr="00E274AD" w:rsidRDefault="00D60831" w:rsidP="00D60831">
      <w:pPr>
        <w:keepNext/>
        <w:keepLines/>
        <w:numPr>
          <w:ilvl w:val="2"/>
          <w:numId w:val="1"/>
        </w:numPr>
        <w:spacing w:before="200" w:after="120"/>
        <w:outlineLvl w:val="2"/>
        <w:rPr>
          <w:rFonts w:eastAsia="MS Gothic"/>
          <w:bCs/>
          <w:color w:val="000000" w:themeColor="text1"/>
          <w:szCs w:val="26"/>
        </w:rPr>
      </w:pPr>
      <w:r w:rsidRPr="00E274AD">
        <w:rPr>
          <w:rFonts w:eastAsia="MS Gothic"/>
          <w:bCs/>
          <w:color w:val="000000" w:themeColor="text1"/>
          <w:szCs w:val="26"/>
        </w:rPr>
        <w:t>A prisoner shall request in writing, approval to purchase religious head wear if they were not wearing one upon reception and forward to the Prison’s Chaplain. The Prison’s Chaplain shall verify the details of the request, prior to forwarding the request to the Superintendent for approval.</w:t>
      </w:r>
    </w:p>
    <w:p w14:paraId="04AAB629" w14:textId="77777777" w:rsidR="00D60831" w:rsidRPr="00E274AD" w:rsidRDefault="00D60831" w:rsidP="00D60831">
      <w:pPr>
        <w:keepNext/>
        <w:keepLines/>
        <w:numPr>
          <w:ilvl w:val="2"/>
          <w:numId w:val="1"/>
        </w:numPr>
        <w:spacing w:before="200" w:after="120"/>
        <w:outlineLvl w:val="2"/>
        <w:rPr>
          <w:rFonts w:eastAsia="MS Gothic"/>
          <w:bCs/>
          <w:color w:val="000000" w:themeColor="text1"/>
          <w:szCs w:val="26"/>
        </w:rPr>
      </w:pPr>
      <w:r w:rsidRPr="00E274AD">
        <w:rPr>
          <w:rFonts w:eastAsia="MS Gothic"/>
          <w:bCs/>
          <w:color w:val="000000" w:themeColor="text1"/>
          <w:szCs w:val="26"/>
        </w:rPr>
        <w:t xml:space="preserve"> </w:t>
      </w:r>
      <w:r w:rsidRPr="00E274AD">
        <w:rPr>
          <w:rFonts w:eastAsia="MS Gothic"/>
          <w:bCs/>
          <w:szCs w:val="26"/>
        </w:rPr>
        <w:t>A prisoner must not be refused replacement religious headwear if they do not have the funds to immediately meet the cost.</w:t>
      </w:r>
    </w:p>
    <w:p w14:paraId="241AE2BE" w14:textId="77777777" w:rsidR="00D60831" w:rsidRPr="00E274AD" w:rsidRDefault="00D60831" w:rsidP="00D60831">
      <w:pPr>
        <w:keepNext/>
        <w:keepLines/>
        <w:numPr>
          <w:ilvl w:val="2"/>
          <w:numId w:val="1"/>
        </w:numPr>
        <w:spacing w:before="200" w:after="120"/>
        <w:outlineLvl w:val="2"/>
        <w:rPr>
          <w:rFonts w:eastAsia="MS Gothic"/>
          <w:bCs/>
          <w:color w:val="000000" w:themeColor="text1"/>
          <w:szCs w:val="26"/>
        </w:rPr>
      </w:pPr>
      <w:r w:rsidRPr="00E274AD">
        <w:rPr>
          <w:rFonts w:eastAsia="MS Gothic"/>
          <w:bCs/>
          <w:color w:val="000000" w:themeColor="text1"/>
          <w:szCs w:val="26"/>
        </w:rPr>
        <w:t xml:space="preserve">The cost for religious headwear shall be deducted from the prisoner’s private cash account (PPCA) and managed in accordance with </w:t>
      </w:r>
      <w:hyperlink r:id="rId45" w:history="1">
        <w:r w:rsidRPr="00E274AD">
          <w:rPr>
            <w:rFonts w:eastAsia="MS Gothic"/>
            <w:bCs/>
            <w:color w:val="0000FF"/>
            <w:szCs w:val="26"/>
            <w:u w:val="single"/>
          </w:rPr>
          <w:t>COPP 8.4 – Prisoner Finances</w:t>
        </w:r>
      </w:hyperlink>
      <w:r w:rsidRPr="00E274AD">
        <w:rPr>
          <w:rFonts w:eastAsia="MS Gothic"/>
          <w:bCs/>
          <w:color w:val="000000" w:themeColor="text1"/>
          <w:szCs w:val="26"/>
        </w:rPr>
        <w:t>.</w:t>
      </w:r>
    </w:p>
    <w:p w14:paraId="36794E11" w14:textId="77777777" w:rsidR="00D60831" w:rsidRPr="00E274AD" w:rsidRDefault="00D60831" w:rsidP="00D60831">
      <w:pPr>
        <w:keepNext/>
        <w:keepLines/>
        <w:numPr>
          <w:ilvl w:val="2"/>
          <w:numId w:val="1"/>
        </w:numPr>
        <w:spacing w:before="200" w:after="120"/>
        <w:outlineLvl w:val="2"/>
        <w:rPr>
          <w:rFonts w:eastAsia="MS Gothic"/>
          <w:bCs/>
          <w:color w:val="000000" w:themeColor="text1"/>
          <w:szCs w:val="26"/>
        </w:rPr>
      </w:pPr>
      <w:r w:rsidRPr="00E274AD">
        <w:rPr>
          <w:rFonts w:eastAsia="MS Gothic"/>
          <w:bCs/>
          <w:color w:val="000000" w:themeColor="text1"/>
          <w:szCs w:val="26"/>
        </w:rPr>
        <w:t xml:space="preserve">Prisoners may request religious head wear from a family member or a friend. The head wear shall be searched in accordance with </w:t>
      </w:r>
      <w:hyperlink r:id="rId46" w:history="1">
        <w:r w:rsidRPr="00E274AD">
          <w:rPr>
            <w:rFonts w:eastAsia="MS Gothic"/>
            <w:bCs/>
            <w:color w:val="0000FF"/>
            <w:szCs w:val="26"/>
            <w:u w:val="single"/>
          </w:rPr>
          <w:t>COPP 11.2 –Searching</w:t>
        </w:r>
      </w:hyperlink>
      <w:r w:rsidRPr="00E274AD">
        <w:rPr>
          <w:rFonts w:eastAsia="MS Gothic"/>
          <w:bCs/>
          <w:color w:val="000000" w:themeColor="text1"/>
          <w:szCs w:val="26"/>
        </w:rPr>
        <w:t>.</w:t>
      </w:r>
    </w:p>
    <w:p w14:paraId="278A1AFD" w14:textId="09F915EC" w:rsidR="00972BE0" w:rsidRDefault="00972BE0" w:rsidP="009C5A4B">
      <w:pPr>
        <w:pStyle w:val="Heading1"/>
        <w:numPr>
          <w:ilvl w:val="0"/>
          <w:numId w:val="0"/>
        </w:numPr>
      </w:pPr>
    </w:p>
    <w:p w14:paraId="5DDD8C41" w14:textId="77777777" w:rsidR="009A6B23" w:rsidRDefault="009A6B23" w:rsidP="00972BE0">
      <w:bookmarkStart w:id="63" w:name="_Appendix_A:_Head_1"/>
      <w:bookmarkEnd w:id="63"/>
    </w:p>
    <w:p w14:paraId="3BDCB883" w14:textId="77777777" w:rsidR="00DF671C" w:rsidRPr="00E274AD" w:rsidRDefault="00DF671C" w:rsidP="00DF671C">
      <w:pPr>
        <w:keepNext/>
        <w:keepLines/>
        <w:numPr>
          <w:ilvl w:val="2"/>
          <w:numId w:val="1"/>
        </w:numPr>
        <w:spacing w:before="200" w:after="120"/>
        <w:outlineLvl w:val="2"/>
        <w:rPr>
          <w:rFonts w:eastAsia="MS Gothic"/>
          <w:bCs/>
          <w:color w:val="000000" w:themeColor="text1"/>
          <w:szCs w:val="26"/>
        </w:rPr>
      </w:pPr>
      <w:r w:rsidRPr="00E274AD">
        <w:rPr>
          <w:rFonts w:eastAsia="MS Gothic"/>
          <w:bCs/>
          <w:color w:val="000000" w:themeColor="text1"/>
          <w:szCs w:val="26"/>
        </w:rPr>
        <w:t xml:space="preserve">Religious headwear may be worn to cover the head and neck, but the face must always be clearly visible. Eligible prisoners may wear religious headwear at any time or place within the prison but can be asked to remove it during a pat or strip search, in accordance with </w:t>
      </w:r>
      <w:hyperlink r:id="rId47" w:history="1">
        <w:r w:rsidRPr="00E274AD">
          <w:rPr>
            <w:rFonts w:eastAsia="MS Gothic"/>
            <w:bCs/>
            <w:color w:val="0000FF"/>
            <w:szCs w:val="26"/>
            <w:u w:val="single"/>
          </w:rPr>
          <w:t>COPP 11.2 – Searching</w:t>
        </w:r>
      </w:hyperlink>
      <w:r w:rsidRPr="00E274AD">
        <w:rPr>
          <w:rFonts w:eastAsia="MS Gothic"/>
          <w:bCs/>
          <w:color w:val="000000" w:themeColor="text1"/>
          <w:szCs w:val="26"/>
        </w:rPr>
        <w:t xml:space="preserve"> or where risks are identified or risk based controls are required (eg Prisoners on ARMS or SAMS).</w:t>
      </w:r>
    </w:p>
    <w:p w14:paraId="0419D718" w14:textId="19F37951" w:rsidR="00DF671C" w:rsidRPr="00E274AD" w:rsidRDefault="00DF671C" w:rsidP="00DF671C">
      <w:pPr>
        <w:keepNext/>
        <w:keepLines/>
        <w:numPr>
          <w:ilvl w:val="2"/>
          <w:numId w:val="1"/>
        </w:numPr>
        <w:spacing w:before="200" w:after="120"/>
        <w:outlineLvl w:val="2"/>
        <w:rPr>
          <w:rFonts w:eastAsia="MS Gothic"/>
          <w:bCs/>
          <w:color w:val="000000" w:themeColor="text1"/>
          <w:szCs w:val="26"/>
        </w:rPr>
      </w:pPr>
      <w:r w:rsidRPr="00E274AD">
        <w:rPr>
          <w:rFonts w:eastAsia="MS Gothic"/>
          <w:bCs/>
          <w:color w:val="000000" w:themeColor="text1"/>
          <w:szCs w:val="26"/>
        </w:rPr>
        <w:t>The wearing of a burqa or any other similar garment which covers any part of the face is not permitted.</w:t>
      </w:r>
    </w:p>
    <w:p w14:paraId="6E5D6851" w14:textId="77777777" w:rsidR="00DF671C" w:rsidRPr="00E274AD" w:rsidRDefault="00DF671C" w:rsidP="00DF671C">
      <w:pPr>
        <w:keepNext/>
        <w:keepLines/>
        <w:numPr>
          <w:ilvl w:val="2"/>
          <w:numId w:val="1"/>
        </w:numPr>
        <w:spacing w:before="120" w:after="120"/>
        <w:outlineLvl w:val="2"/>
        <w:rPr>
          <w:rFonts w:eastAsia="MS Gothic"/>
          <w:bCs/>
          <w:color w:val="000000" w:themeColor="text1"/>
          <w:szCs w:val="26"/>
        </w:rPr>
      </w:pPr>
      <w:r w:rsidRPr="00E274AD">
        <w:rPr>
          <w:rFonts w:eastAsia="MS Gothic"/>
          <w:bCs/>
          <w:color w:val="000000" w:themeColor="text1"/>
          <w:szCs w:val="26"/>
        </w:rPr>
        <w:t>The following table provides a guide for the provision of religious head wear:</w:t>
      </w:r>
    </w:p>
    <w:p w14:paraId="163CB20D" w14:textId="77777777" w:rsidR="00B54EFA" w:rsidRPr="00E274AD" w:rsidRDefault="00B54EFA" w:rsidP="00727429">
      <w:pPr>
        <w:keepNext/>
        <w:keepLines/>
        <w:spacing w:before="120" w:after="120"/>
        <w:outlineLvl w:val="2"/>
        <w:rPr>
          <w:rFonts w:eastAsia="MS Gothic"/>
          <w:bCs/>
          <w:color w:val="000000" w:themeColor="text1"/>
          <w:szCs w:val="26"/>
        </w:rPr>
      </w:pPr>
    </w:p>
    <w:tbl>
      <w:tblPr>
        <w:tblStyle w:val="TableGrid"/>
        <w:tblW w:w="9257" w:type="dxa"/>
        <w:tblLook w:val="04A0" w:firstRow="1" w:lastRow="0" w:firstColumn="1" w:lastColumn="0" w:noHBand="0" w:noVBand="1"/>
      </w:tblPr>
      <w:tblGrid>
        <w:gridCol w:w="2059"/>
        <w:gridCol w:w="3181"/>
        <w:gridCol w:w="4017"/>
      </w:tblGrid>
      <w:tr w:rsidR="00DF671C" w:rsidRPr="00E274AD" w14:paraId="500DB4F1" w14:textId="77777777" w:rsidTr="001A7CAB">
        <w:trPr>
          <w:trHeight w:val="651"/>
        </w:trPr>
        <w:tc>
          <w:tcPr>
            <w:tcW w:w="2059" w:type="dxa"/>
            <w:shd w:val="clear" w:color="auto" w:fill="660033"/>
          </w:tcPr>
          <w:p w14:paraId="1077D8E6" w14:textId="77777777" w:rsidR="00DF671C" w:rsidRPr="00E274AD" w:rsidRDefault="00DF671C" w:rsidP="00DF671C">
            <w:pPr>
              <w:jc w:val="center"/>
            </w:pPr>
            <w:r w:rsidRPr="00E274AD">
              <w:t>Religion</w:t>
            </w:r>
          </w:p>
        </w:tc>
        <w:tc>
          <w:tcPr>
            <w:tcW w:w="3181" w:type="dxa"/>
            <w:shd w:val="clear" w:color="auto" w:fill="660033"/>
          </w:tcPr>
          <w:p w14:paraId="60C8B191" w14:textId="77777777" w:rsidR="00DF671C" w:rsidRPr="00E274AD" w:rsidRDefault="00DF671C" w:rsidP="00DF671C">
            <w:pPr>
              <w:jc w:val="center"/>
            </w:pPr>
            <w:r w:rsidRPr="00E274AD">
              <w:t xml:space="preserve">Headwear Type </w:t>
            </w:r>
          </w:p>
        </w:tc>
        <w:tc>
          <w:tcPr>
            <w:tcW w:w="4017" w:type="dxa"/>
            <w:shd w:val="clear" w:color="auto" w:fill="660033"/>
          </w:tcPr>
          <w:p w14:paraId="0E50E27E" w14:textId="77777777" w:rsidR="00DF671C" w:rsidRPr="00E274AD" w:rsidRDefault="00DF671C" w:rsidP="00DF671C">
            <w:pPr>
              <w:jc w:val="center"/>
            </w:pPr>
            <w:r w:rsidRPr="00E274AD">
              <w:t>Example</w:t>
            </w:r>
          </w:p>
        </w:tc>
      </w:tr>
      <w:tr w:rsidR="00DF671C" w:rsidRPr="00E274AD" w14:paraId="4CD1638D" w14:textId="77777777" w:rsidTr="001A7CAB">
        <w:trPr>
          <w:trHeight w:val="1677"/>
        </w:trPr>
        <w:tc>
          <w:tcPr>
            <w:tcW w:w="2059" w:type="dxa"/>
            <w:shd w:val="clear" w:color="auto" w:fill="F2F2F2" w:themeFill="background1" w:themeFillShade="F2"/>
          </w:tcPr>
          <w:p w14:paraId="38E37218" w14:textId="77777777" w:rsidR="00DF671C" w:rsidRPr="00E274AD" w:rsidRDefault="00DF671C" w:rsidP="00DF671C">
            <w:r w:rsidRPr="00E274AD">
              <w:t>Islam (Muslim)</w:t>
            </w:r>
          </w:p>
        </w:tc>
        <w:tc>
          <w:tcPr>
            <w:tcW w:w="3181" w:type="dxa"/>
          </w:tcPr>
          <w:p w14:paraId="089CD5D1" w14:textId="77777777" w:rsidR="00DF671C" w:rsidRPr="00E274AD" w:rsidRDefault="00DF671C" w:rsidP="00DF671C">
            <w:r w:rsidRPr="00E274AD">
              <w:t>Taqiyah or Araqchin – short and rounded cap</w:t>
            </w:r>
          </w:p>
          <w:p w14:paraId="03C37744" w14:textId="77777777" w:rsidR="00DF671C" w:rsidRPr="00E274AD" w:rsidRDefault="00DF671C" w:rsidP="00DF671C"/>
          <w:p w14:paraId="7CC311FD" w14:textId="77777777" w:rsidR="00DF671C" w:rsidRPr="00E274AD" w:rsidRDefault="00DF671C" w:rsidP="00DF671C">
            <w:r w:rsidRPr="00E274AD">
              <w:t xml:space="preserve">Hijab - Head wear that covers the hair, neck and upper chest. </w:t>
            </w:r>
          </w:p>
          <w:p w14:paraId="62961024" w14:textId="77777777" w:rsidR="00DF671C" w:rsidRPr="00E274AD" w:rsidRDefault="00DF671C" w:rsidP="00DF671C"/>
        </w:tc>
        <w:tc>
          <w:tcPr>
            <w:tcW w:w="4017" w:type="dxa"/>
          </w:tcPr>
          <w:p w14:paraId="31F63163" w14:textId="77777777" w:rsidR="00DF671C" w:rsidRPr="00E274AD" w:rsidRDefault="00DF671C" w:rsidP="00DF671C">
            <w:r w:rsidRPr="00E274AD">
              <w:rPr>
                <w:noProof/>
              </w:rPr>
              <w:drawing>
                <wp:anchor distT="0" distB="0" distL="114300" distR="114300" simplePos="0" relativeHeight="251731968" behindDoc="0" locked="0" layoutInCell="1" allowOverlap="1" wp14:anchorId="3B9DE439" wp14:editId="2373EA44">
                  <wp:simplePos x="0" y="0"/>
                  <wp:positionH relativeFrom="column">
                    <wp:posOffset>1821180</wp:posOffset>
                  </wp:positionH>
                  <wp:positionV relativeFrom="paragraph">
                    <wp:posOffset>46990</wp:posOffset>
                  </wp:positionV>
                  <wp:extent cx="492125" cy="590550"/>
                  <wp:effectExtent l="0" t="0" r="3175" b="0"/>
                  <wp:wrapSquare wrapText="bothSides"/>
                  <wp:docPr id="884195458" name="Picture 884195458" descr="A person wearing a purple scar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95458" name="Picture 884195458" descr="A person wearing a purple scarf&#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92125" cy="590550"/>
                          </a:xfrm>
                          <a:prstGeom prst="rect">
                            <a:avLst/>
                          </a:prstGeom>
                        </pic:spPr>
                      </pic:pic>
                    </a:graphicData>
                  </a:graphic>
                  <wp14:sizeRelH relativeFrom="page">
                    <wp14:pctWidth>0</wp14:pctWidth>
                  </wp14:sizeRelH>
                  <wp14:sizeRelV relativeFrom="page">
                    <wp14:pctHeight>0</wp14:pctHeight>
                  </wp14:sizeRelV>
                </wp:anchor>
              </w:drawing>
            </w:r>
            <w:r w:rsidRPr="00E274AD">
              <w:rPr>
                <w:noProof/>
              </w:rPr>
              <w:drawing>
                <wp:anchor distT="0" distB="0" distL="114300" distR="114300" simplePos="0" relativeHeight="251730944" behindDoc="0" locked="0" layoutInCell="1" allowOverlap="1" wp14:anchorId="1B7E1F5C" wp14:editId="5085DA6C">
                  <wp:simplePos x="0" y="0"/>
                  <wp:positionH relativeFrom="column">
                    <wp:posOffset>812800</wp:posOffset>
                  </wp:positionH>
                  <wp:positionV relativeFrom="paragraph">
                    <wp:posOffset>46990</wp:posOffset>
                  </wp:positionV>
                  <wp:extent cx="895350" cy="590550"/>
                  <wp:effectExtent l="0" t="0" r="0" b="0"/>
                  <wp:wrapSquare wrapText="bothSides"/>
                  <wp:docPr id="2012244339" name="Picture 20122443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95350" cy="590550"/>
                          </a:xfrm>
                          <a:prstGeom prst="rect">
                            <a:avLst/>
                          </a:prstGeom>
                        </pic:spPr>
                      </pic:pic>
                    </a:graphicData>
                  </a:graphic>
                  <wp14:sizeRelH relativeFrom="page">
                    <wp14:pctWidth>0</wp14:pctWidth>
                  </wp14:sizeRelH>
                  <wp14:sizeRelV relativeFrom="page">
                    <wp14:pctHeight>0</wp14:pctHeight>
                  </wp14:sizeRelV>
                </wp:anchor>
              </w:drawing>
            </w:r>
            <w:r w:rsidRPr="00E274AD">
              <w:rPr>
                <w:noProof/>
              </w:rPr>
              <w:drawing>
                <wp:anchor distT="0" distB="0" distL="114300" distR="114300" simplePos="0" relativeHeight="251727872" behindDoc="0" locked="0" layoutInCell="1" allowOverlap="1" wp14:anchorId="3A193E72" wp14:editId="757D73C0">
                  <wp:simplePos x="0" y="0"/>
                  <wp:positionH relativeFrom="column">
                    <wp:posOffset>-17145</wp:posOffset>
                  </wp:positionH>
                  <wp:positionV relativeFrom="paragraph">
                    <wp:posOffset>0</wp:posOffset>
                  </wp:positionV>
                  <wp:extent cx="714375" cy="638175"/>
                  <wp:effectExtent l="0" t="0" r="9525" b="9525"/>
                  <wp:wrapSquare wrapText="bothSides"/>
                  <wp:docPr id="2" name="Picture 2"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714375" cy="638175"/>
                          </a:xfrm>
                          <a:prstGeom prst="rect">
                            <a:avLst/>
                          </a:prstGeom>
                        </pic:spPr>
                      </pic:pic>
                    </a:graphicData>
                  </a:graphic>
                  <wp14:sizeRelH relativeFrom="page">
                    <wp14:pctWidth>0</wp14:pctWidth>
                  </wp14:sizeRelH>
                  <wp14:sizeRelV relativeFrom="page">
                    <wp14:pctHeight>0</wp14:pctHeight>
                  </wp14:sizeRelV>
                </wp:anchor>
              </w:drawing>
            </w:r>
          </w:p>
        </w:tc>
      </w:tr>
      <w:tr w:rsidR="00DF671C" w:rsidRPr="00E274AD" w14:paraId="5A64A44F" w14:textId="77777777" w:rsidTr="001A7CAB">
        <w:trPr>
          <w:trHeight w:val="1552"/>
        </w:trPr>
        <w:tc>
          <w:tcPr>
            <w:tcW w:w="2059" w:type="dxa"/>
            <w:shd w:val="clear" w:color="auto" w:fill="F2F2F2" w:themeFill="background1" w:themeFillShade="F2"/>
          </w:tcPr>
          <w:p w14:paraId="17E50818" w14:textId="77777777" w:rsidR="00DF671C" w:rsidRPr="00E274AD" w:rsidRDefault="00DF671C" w:rsidP="00DF671C">
            <w:r w:rsidRPr="00E274AD">
              <w:t>Judaism</w:t>
            </w:r>
          </w:p>
        </w:tc>
        <w:tc>
          <w:tcPr>
            <w:tcW w:w="3181" w:type="dxa"/>
          </w:tcPr>
          <w:p w14:paraId="48743B76" w14:textId="77777777" w:rsidR="00DF671C" w:rsidRPr="00E274AD" w:rsidRDefault="00DF671C" w:rsidP="00DF671C">
            <w:r w:rsidRPr="00E274AD">
              <w:t xml:space="preserve">Skullcaps, Kippot or Kippah – brimless cap </w:t>
            </w:r>
          </w:p>
          <w:p w14:paraId="2E1A074B" w14:textId="77777777" w:rsidR="00DF671C" w:rsidRPr="00E274AD" w:rsidRDefault="00DF671C" w:rsidP="00DF671C"/>
          <w:p w14:paraId="37969187" w14:textId="77777777" w:rsidR="00DF671C" w:rsidRPr="00E274AD" w:rsidRDefault="00DF671C" w:rsidP="00DF671C">
            <w:r w:rsidRPr="00E274AD">
              <w:t>Mitpahat – Head scarf worn by married women.</w:t>
            </w:r>
          </w:p>
        </w:tc>
        <w:tc>
          <w:tcPr>
            <w:tcW w:w="4017" w:type="dxa"/>
          </w:tcPr>
          <w:p w14:paraId="2659B43F" w14:textId="77777777" w:rsidR="00DF671C" w:rsidRPr="00E274AD" w:rsidRDefault="00DF671C" w:rsidP="00DF671C">
            <w:r w:rsidRPr="00E274AD">
              <w:rPr>
                <w:noProof/>
              </w:rPr>
              <w:drawing>
                <wp:anchor distT="0" distB="0" distL="114300" distR="114300" simplePos="0" relativeHeight="251732992" behindDoc="0" locked="0" layoutInCell="1" allowOverlap="1" wp14:anchorId="68CE92DF" wp14:editId="57E5543F">
                  <wp:simplePos x="0" y="0"/>
                  <wp:positionH relativeFrom="column">
                    <wp:posOffset>1087120</wp:posOffset>
                  </wp:positionH>
                  <wp:positionV relativeFrom="paragraph">
                    <wp:posOffset>42545</wp:posOffset>
                  </wp:positionV>
                  <wp:extent cx="847725" cy="657225"/>
                  <wp:effectExtent l="0" t="0" r="9525" b="9525"/>
                  <wp:wrapSquare wrapText="bothSides"/>
                  <wp:docPr id="9" name="Picture 9" descr="A picture containing headdress, hat, white,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headdress, hat, white, black&#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847725" cy="657225"/>
                          </a:xfrm>
                          <a:prstGeom prst="rect">
                            <a:avLst/>
                          </a:prstGeom>
                        </pic:spPr>
                      </pic:pic>
                    </a:graphicData>
                  </a:graphic>
                  <wp14:sizeRelH relativeFrom="page">
                    <wp14:pctWidth>0</wp14:pctWidth>
                  </wp14:sizeRelH>
                  <wp14:sizeRelV relativeFrom="page">
                    <wp14:pctHeight>0</wp14:pctHeight>
                  </wp14:sizeRelV>
                </wp:anchor>
              </w:drawing>
            </w:r>
            <w:r w:rsidRPr="00E274AD">
              <w:rPr>
                <w:noProof/>
              </w:rPr>
              <w:drawing>
                <wp:anchor distT="0" distB="0" distL="114300" distR="114300" simplePos="0" relativeHeight="251728896" behindDoc="0" locked="0" layoutInCell="1" allowOverlap="1" wp14:anchorId="13DDC98F" wp14:editId="3E8A302B">
                  <wp:simplePos x="0" y="0"/>
                  <wp:positionH relativeFrom="column">
                    <wp:posOffset>-26670</wp:posOffset>
                  </wp:positionH>
                  <wp:positionV relativeFrom="paragraph">
                    <wp:posOffset>23495</wp:posOffset>
                  </wp:positionV>
                  <wp:extent cx="914400" cy="676275"/>
                  <wp:effectExtent l="0" t="0" r="0" b="9525"/>
                  <wp:wrapSquare wrapText="bothSides"/>
                  <wp:docPr id="4" name="Picture 4" descr="A picture containing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hat&#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914400" cy="676275"/>
                          </a:xfrm>
                          <a:prstGeom prst="rect">
                            <a:avLst/>
                          </a:prstGeom>
                        </pic:spPr>
                      </pic:pic>
                    </a:graphicData>
                  </a:graphic>
                  <wp14:sizeRelH relativeFrom="page">
                    <wp14:pctWidth>0</wp14:pctWidth>
                  </wp14:sizeRelH>
                  <wp14:sizeRelV relativeFrom="page">
                    <wp14:pctHeight>0</wp14:pctHeight>
                  </wp14:sizeRelV>
                </wp:anchor>
              </w:drawing>
            </w:r>
          </w:p>
        </w:tc>
      </w:tr>
      <w:tr w:rsidR="00DF671C" w:rsidRPr="00DF671C" w14:paraId="77FCE303" w14:textId="77777777" w:rsidTr="001A7CAB">
        <w:trPr>
          <w:trHeight w:val="1161"/>
        </w:trPr>
        <w:tc>
          <w:tcPr>
            <w:tcW w:w="2059" w:type="dxa"/>
            <w:shd w:val="clear" w:color="auto" w:fill="F2F2F2" w:themeFill="background1" w:themeFillShade="F2"/>
          </w:tcPr>
          <w:p w14:paraId="62005937" w14:textId="77777777" w:rsidR="00DF671C" w:rsidRPr="00E274AD" w:rsidRDefault="00DF671C" w:rsidP="00DF671C">
            <w:r w:rsidRPr="00E274AD">
              <w:t xml:space="preserve">Sikhism </w:t>
            </w:r>
          </w:p>
        </w:tc>
        <w:tc>
          <w:tcPr>
            <w:tcW w:w="3181" w:type="dxa"/>
          </w:tcPr>
          <w:p w14:paraId="426B901C" w14:textId="77777777" w:rsidR="00DF671C" w:rsidRPr="00E274AD" w:rsidRDefault="00DF671C" w:rsidP="00DF671C">
            <w:r w:rsidRPr="00E274AD">
              <w:t>Turban, Dastar or Dumalla – Cover for long uncut hair</w:t>
            </w:r>
          </w:p>
          <w:p w14:paraId="3384690D" w14:textId="77777777" w:rsidR="00DF671C" w:rsidRPr="00E274AD" w:rsidRDefault="00DF671C" w:rsidP="00DF671C"/>
          <w:p w14:paraId="79BEDA41" w14:textId="77777777" w:rsidR="00DF671C" w:rsidRPr="00E274AD" w:rsidRDefault="00DF671C" w:rsidP="00DF671C">
            <w:pPr>
              <w:spacing w:after="120"/>
            </w:pPr>
            <w:r w:rsidRPr="00E274AD">
              <w:t>Chunni or Dupatta – Long head scarf.</w:t>
            </w:r>
          </w:p>
        </w:tc>
        <w:tc>
          <w:tcPr>
            <w:tcW w:w="4017" w:type="dxa"/>
          </w:tcPr>
          <w:p w14:paraId="29C7FB35" w14:textId="77777777" w:rsidR="00DF671C" w:rsidRPr="00E274AD" w:rsidRDefault="00DF671C" w:rsidP="00DF671C">
            <w:r w:rsidRPr="00E274AD">
              <w:rPr>
                <w:noProof/>
              </w:rPr>
              <w:drawing>
                <wp:anchor distT="0" distB="0" distL="114300" distR="114300" simplePos="0" relativeHeight="251734016" behindDoc="0" locked="0" layoutInCell="1" allowOverlap="1" wp14:anchorId="5666A475" wp14:editId="3ABFF73E">
                  <wp:simplePos x="0" y="0"/>
                  <wp:positionH relativeFrom="column">
                    <wp:posOffset>1183005</wp:posOffset>
                  </wp:positionH>
                  <wp:positionV relativeFrom="paragraph">
                    <wp:posOffset>32385</wp:posOffset>
                  </wp:positionV>
                  <wp:extent cx="751840" cy="800100"/>
                  <wp:effectExtent l="0" t="0" r="0" b="0"/>
                  <wp:wrapSquare wrapText="bothSides"/>
                  <wp:docPr id="811572778" name="Picture 81157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751840" cy="800100"/>
                          </a:xfrm>
                          <a:prstGeom prst="rect">
                            <a:avLst/>
                          </a:prstGeom>
                        </pic:spPr>
                      </pic:pic>
                    </a:graphicData>
                  </a:graphic>
                  <wp14:sizeRelH relativeFrom="page">
                    <wp14:pctWidth>0</wp14:pctWidth>
                  </wp14:sizeRelH>
                  <wp14:sizeRelV relativeFrom="page">
                    <wp14:pctHeight>0</wp14:pctHeight>
                  </wp14:sizeRelV>
                </wp:anchor>
              </w:drawing>
            </w:r>
            <w:r w:rsidRPr="00E274AD">
              <w:rPr>
                <w:noProof/>
              </w:rPr>
              <w:drawing>
                <wp:anchor distT="0" distB="0" distL="114300" distR="114300" simplePos="0" relativeHeight="251729920" behindDoc="0" locked="0" layoutInCell="1" allowOverlap="1" wp14:anchorId="717CDE16" wp14:editId="0302D12D">
                  <wp:simplePos x="0" y="0"/>
                  <wp:positionH relativeFrom="column">
                    <wp:posOffset>-65405</wp:posOffset>
                  </wp:positionH>
                  <wp:positionV relativeFrom="paragraph">
                    <wp:posOffset>31750</wp:posOffset>
                  </wp:positionV>
                  <wp:extent cx="809625" cy="676275"/>
                  <wp:effectExtent l="0" t="0" r="9525" b="9525"/>
                  <wp:wrapSquare wrapText="bothSides"/>
                  <wp:docPr id="6" name="Picture 6" descr="A black turba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turban on a white background&#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09625" cy="676275"/>
                          </a:xfrm>
                          <a:prstGeom prst="rect">
                            <a:avLst/>
                          </a:prstGeom>
                        </pic:spPr>
                      </pic:pic>
                    </a:graphicData>
                  </a:graphic>
                  <wp14:sizeRelH relativeFrom="page">
                    <wp14:pctWidth>0</wp14:pctWidth>
                  </wp14:sizeRelH>
                  <wp14:sizeRelV relativeFrom="page">
                    <wp14:pctHeight>0</wp14:pctHeight>
                  </wp14:sizeRelV>
                </wp:anchor>
              </w:drawing>
            </w:r>
          </w:p>
        </w:tc>
      </w:tr>
    </w:tbl>
    <w:p w14:paraId="419DD8B2" w14:textId="77777777" w:rsidR="0098411B" w:rsidRDefault="0098411B" w:rsidP="0098411B"/>
    <w:p w14:paraId="3AF4C375" w14:textId="77777777" w:rsidR="0098411B" w:rsidRDefault="0098411B" w:rsidP="0098411B"/>
    <w:p w14:paraId="1C95E826" w14:textId="77777777" w:rsidR="0098411B" w:rsidRDefault="0098411B" w:rsidP="0098411B"/>
    <w:p w14:paraId="41A8661E" w14:textId="77777777" w:rsidR="0098411B" w:rsidRDefault="0098411B" w:rsidP="0098411B"/>
    <w:p w14:paraId="4433610D" w14:textId="77777777" w:rsidR="0098411B" w:rsidRDefault="0098411B" w:rsidP="0098411B"/>
    <w:p w14:paraId="216ADFB6" w14:textId="77777777" w:rsidR="0098411B" w:rsidRDefault="0098411B" w:rsidP="0098411B"/>
    <w:p w14:paraId="51E675FF" w14:textId="77777777" w:rsidR="0098411B" w:rsidRDefault="0098411B" w:rsidP="0098411B"/>
    <w:p w14:paraId="3AF6C924" w14:textId="77777777" w:rsidR="0098411B" w:rsidRDefault="0098411B" w:rsidP="0098411B"/>
    <w:p w14:paraId="330D79CF" w14:textId="77777777" w:rsidR="0098411B" w:rsidRDefault="0098411B" w:rsidP="0098411B"/>
    <w:p w14:paraId="221BAFC3" w14:textId="77777777" w:rsidR="0098411B" w:rsidRDefault="0098411B" w:rsidP="0098411B"/>
    <w:p w14:paraId="7441EE73" w14:textId="77777777" w:rsidR="0098411B" w:rsidRDefault="0098411B" w:rsidP="0098411B"/>
    <w:p w14:paraId="4790D01C" w14:textId="77777777" w:rsidR="00DF671C" w:rsidRDefault="00DF671C" w:rsidP="0098411B"/>
    <w:p w14:paraId="4FD127DF" w14:textId="77777777" w:rsidR="00DF671C" w:rsidRDefault="00DF671C" w:rsidP="0098411B"/>
    <w:p w14:paraId="1BAF5E61" w14:textId="77777777" w:rsidR="00DF671C" w:rsidRDefault="00DF671C" w:rsidP="0098411B"/>
    <w:p w14:paraId="3816462F" w14:textId="77777777" w:rsidR="00DF671C" w:rsidRDefault="00DF671C" w:rsidP="0098411B"/>
    <w:p w14:paraId="6E860A99" w14:textId="77777777" w:rsidR="00DF671C" w:rsidRDefault="00DF671C" w:rsidP="0098411B"/>
    <w:p w14:paraId="50326418" w14:textId="77777777" w:rsidR="00DF671C" w:rsidRDefault="00DF671C" w:rsidP="0098411B"/>
    <w:p w14:paraId="1B3D93A9" w14:textId="77777777" w:rsidR="00DF671C" w:rsidRDefault="00DF671C" w:rsidP="0098411B"/>
    <w:p w14:paraId="074F5826" w14:textId="77777777" w:rsidR="00DF671C" w:rsidRDefault="00DF671C" w:rsidP="0098411B"/>
    <w:p w14:paraId="51F4FE1C" w14:textId="77777777" w:rsidR="0098411B" w:rsidRDefault="0098411B" w:rsidP="0098411B"/>
    <w:p w14:paraId="16034EEF" w14:textId="016F0C06" w:rsidR="0098411B" w:rsidRDefault="00FA6F1F" w:rsidP="0098411B">
      <w:pPr>
        <w:pStyle w:val="Heading1"/>
      </w:pPr>
      <w:bookmarkStart w:id="64" w:name="_Toc233623535"/>
      <w:r>
        <w:t xml:space="preserve">Appendix B: </w:t>
      </w:r>
      <w:r w:rsidR="0098411B">
        <w:t>Cultural, Religious, Spiritual Services and Visits Application Process Chart:</w:t>
      </w:r>
      <w:bookmarkEnd w:id="64"/>
    </w:p>
    <w:p w14:paraId="3237A176" w14:textId="0776E323" w:rsidR="0098411B" w:rsidRPr="0098411B" w:rsidRDefault="00AC206E" w:rsidP="0098411B">
      <w:r>
        <w:rPr>
          <w:noProof/>
        </w:rPr>
        <mc:AlternateContent>
          <mc:Choice Requires="wps">
            <w:drawing>
              <wp:anchor distT="0" distB="0" distL="114300" distR="114300" simplePos="0" relativeHeight="251687936" behindDoc="0" locked="0" layoutInCell="1" allowOverlap="1" wp14:anchorId="7F7D3B3A" wp14:editId="305C2FA6">
                <wp:simplePos x="0" y="0"/>
                <wp:positionH relativeFrom="column">
                  <wp:posOffset>3172460</wp:posOffset>
                </wp:positionH>
                <wp:positionV relativeFrom="paragraph">
                  <wp:posOffset>2872105</wp:posOffset>
                </wp:positionV>
                <wp:extent cx="1343025" cy="771525"/>
                <wp:effectExtent l="0" t="0" r="9525" b="9525"/>
                <wp:wrapNone/>
                <wp:docPr id="265289914" name="Rectangle 1"/>
                <wp:cNvGraphicFramePr/>
                <a:graphic xmlns:a="http://schemas.openxmlformats.org/drawingml/2006/main">
                  <a:graphicData uri="http://schemas.microsoft.com/office/word/2010/wordprocessingShape">
                    <wps:wsp>
                      <wps:cNvSpPr/>
                      <wps:spPr>
                        <a:xfrm>
                          <a:off x="0" y="0"/>
                          <a:ext cx="1343025" cy="771525"/>
                        </a:xfrm>
                        <a:prstGeom prst="rect">
                          <a:avLst/>
                        </a:prstGeom>
                        <a:solidFill>
                          <a:srgbClr val="6A1A41"/>
                        </a:solidFill>
                        <a:ln w="25400" cap="flat" cmpd="sng" algn="ctr">
                          <a:noFill/>
                          <a:prstDash val="solid"/>
                        </a:ln>
                        <a:effectLst/>
                      </wps:spPr>
                      <wps:txbx>
                        <w:txbxContent>
                          <w:p w14:paraId="535518D7" w14:textId="41DA6E76" w:rsidR="00482B63" w:rsidRPr="008C7ACB" w:rsidRDefault="00482B63" w:rsidP="00482B63">
                            <w:pPr>
                              <w:jc w:val="center"/>
                              <w:rPr>
                                <w:color w:val="FFFFFF" w:themeColor="background1"/>
                                <w:sz w:val="18"/>
                                <w:szCs w:val="18"/>
                              </w:rPr>
                            </w:pPr>
                            <w:r w:rsidRPr="008C7ACB">
                              <w:rPr>
                                <w:rFonts w:ascii="Calibri" w:hAnsi="Calibri" w:cs="Calibri"/>
                                <w:color w:val="FFFFFF" w:themeColor="background1"/>
                                <w:sz w:val="18"/>
                                <w:szCs w:val="18"/>
                                <w:lang w:eastAsia="en-AU"/>
                              </w:rPr>
                              <w:t>Application: Direct to the Prison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D3B3A" id="Rectangle 1" o:spid="_x0000_s1026" style="position:absolute;margin-left:249.8pt;margin-top:226.15pt;width:105.75pt;height:6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" fillcolor="#6a1a41" stroked="f" strokeweight="2pt">
                <v:textbox>
                  <w:txbxContent>
                    <w:p w14:paraId="535518D7" w14:textId="41DA6E76" w:rsidR="00482B63" w:rsidRPr="008C7ACB" w:rsidRDefault="00482B63" w:rsidP="00482B63">
                      <w:pPr>
                        <w:jc w:val="center"/>
                        <w:rPr>
                          <w:color w:val="FFFFFF" w:themeColor="background1"/>
                          <w:sz w:val="18"/>
                          <w:szCs w:val="18"/>
                        </w:rPr>
                      </w:pPr>
                      <w:r w:rsidRPr="008C7ACB">
                        <w:rPr>
                          <w:rFonts w:ascii="Calibri" w:hAnsi="Calibri" w:cs="Calibri"/>
                          <w:color w:val="FFFFFF" w:themeColor="background1"/>
                          <w:sz w:val="18"/>
                          <w:szCs w:val="18"/>
                          <w:lang w:eastAsia="en-AU"/>
                        </w:rPr>
                        <w:t>Application: Direct to the Prison</w:t>
                      </w:r>
                    </w:p>
                  </w:txbxContent>
                </v:textbox>
              </v:rect>
            </w:pict>
          </mc:Fallback>
        </mc:AlternateContent>
      </w:r>
      <w:r>
        <w:rPr>
          <w:noProof/>
        </w:rPr>
        <mc:AlternateContent>
          <mc:Choice Requires="wps">
            <w:drawing>
              <wp:anchor distT="0" distB="0" distL="114300" distR="114300" simplePos="0" relativeHeight="251689984" behindDoc="0" locked="0" layoutInCell="1" allowOverlap="1" wp14:anchorId="7CDE9A48" wp14:editId="355F675A">
                <wp:simplePos x="0" y="0"/>
                <wp:positionH relativeFrom="column">
                  <wp:posOffset>572135</wp:posOffset>
                </wp:positionH>
                <wp:positionV relativeFrom="paragraph">
                  <wp:posOffset>2872105</wp:posOffset>
                </wp:positionV>
                <wp:extent cx="1209675" cy="771525"/>
                <wp:effectExtent l="0" t="0" r="9525" b="9525"/>
                <wp:wrapNone/>
                <wp:docPr id="101902781" name="Rectangle 1"/>
                <wp:cNvGraphicFramePr/>
                <a:graphic xmlns:a="http://schemas.openxmlformats.org/drawingml/2006/main">
                  <a:graphicData uri="http://schemas.microsoft.com/office/word/2010/wordprocessingShape">
                    <wps:wsp>
                      <wps:cNvSpPr/>
                      <wps:spPr>
                        <a:xfrm>
                          <a:off x="0" y="0"/>
                          <a:ext cx="1209675" cy="771525"/>
                        </a:xfrm>
                        <a:prstGeom prst="rect">
                          <a:avLst/>
                        </a:prstGeom>
                        <a:solidFill>
                          <a:srgbClr val="6A1A41"/>
                        </a:solidFill>
                        <a:ln w="25400" cap="flat" cmpd="sng" algn="ctr">
                          <a:noFill/>
                          <a:prstDash val="solid"/>
                        </a:ln>
                        <a:effectLst/>
                      </wps:spPr>
                      <wps:txbx>
                        <w:txbxContent>
                          <w:p w14:paraId="23E3600D" w14:textId="68B5727F" w:rsidR="00482B63" w:rsidRPr="008C7ACB" w:rsidRDefault="00E8383D" w:rsidP="00482B63">
                            <w:pPr>
                              <w:jc w:val="center"/>
                              <w:rPr>
                                <w:color w:val="FFFFFF" w:themeColor="background1"/>
                                <w:sz w:val="18"/>
                                <w:szCs w:val="18"/>
                              </w:rPr>
                            </w:pPr>
                            <w:r>
                              <w:rPr>
                                <w:rFonts w:ascii="Calibri" w:hAnsi="Calibri" w:cs="Calibri"/>
                                <w:color w:val="FFFFFF" w:themeColor="background1"/>
                                <w:sz w:val="18"/>
                                <w:szCs w:val="18"/>
                                <w:lang w:eastAsia="en-AU"/>
                              </w:rPr>
                              <w:t xml:space="preserve">Application - </w:t>
                            </w:r>
                            <w:r w:rsidR="00482B63" w:rsidRPr="008C7ACB">
                              <w:rPr>
                                <w:rFonts w:ascii="Calibri" w:hAnsi="Calibri" w:cs="Calibri"/>
                                <w:color w:val="FFFFFF" w:themeColor="background1"/>
                                <w:sz w:val="18"/>
                                <w:szCs w:val="18"/>
                                <w:lang w:eastAsia="en-AU"/>
                              </w:rPr>
                              <w:t>Chaplain/Council of Churches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E9A48" id="_x0000_s1027" style="position:absolute;margin-left:45.05pt;margin-top:226.15pt;width:95.25pt;height:6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" fillcolor="#6a1a41" stroked="f" strokeweight="2pt">
                <v:textbox>
                  <w:txbxContent>
                    <w:p w14:paraId="23E3600D" w14:textId="68B5727F" w:rsidR="00482B63" w:rsidRPr="008C7ACB" w:rsidRDefault="00E8383D" w:rsidP="00482B63">
                      <w:pPr>
                        <w:jc w:val="center"/>
                        <w:rPr>
                          <w:color w:val="FFFFFF" w:themeColor="background1"/>
                          <w:sz w:val="18"/>
                          <w:szCs w:val="18"/>
                        </w:rPr>
                      </w:pPr>
                      <w:r>
                        <w:rPr>
                          <w:rFonts w:ascii="Calibri" w:hAnsi="Calibri" w:cs="Calibri"/>
                          <w:color w:val="FFFFFF" w:themeColor="background1"/>
                          <w:sz w:val="18"/>
                          <w:szCs w:val="18"/>
                          <w:lang w:eastAsia="en-AU"/>
                        </w:rPr>
                        <w:t xml:space="preserve">Application - </w:t>
                      </w:r>
                      <w:r w:rsidR="00482B63" w:rsidRPr="008C7ACB">
                        <w:rPr>
                          <w:rFonts w:ascii="Calibri" w:hAnsi="Calibri" w:cs="Calibri"/>
                          <w:color w:val="FFFFFF" w:themeColor="background1"/>
                          <w:sz w:val="18"/>
                          <w:szCs w:val="18"/>
                          <w:lang w:eastAsia="en-AU"/>
                        </w:rPr>
                        <w:t>Chaplain/Council of Churches</w:t>
                      </w:r>
                    </w:p>
                  </w:txbxContent>
                </v:textbox>
              </v:rect>
            </w:pict>
          </mc:Fallback>
        </mc:AlternateContent>
      </w:r>
      <w:r w:rsidR="002C245A">
        <w:rPr>
          <w:noProof/>
        </w:rPr>
        <mc:AlternateContent>
          <mc:Choice Requires="wps">
            <w:drawing>
              <wp:anchor distT="0" distB="0" distL="114300" distR="114300" simplePos="0" relativeHeight="251725824" behindDoc="0" locked="0" layoutInCell="1" allowOverlap="1" wp14:anchorId="14FC5EFB" wp14:editId="502F1787">
                <wp:simplePos x="0" y="0"/>
                <wp:positionH relativeFrom="column">
                  <wp:posOffset>4229735</wp:posOffset>
                </wp:positionH>
                <wp:positionV relativeFrom="paragraph">
                  <wp:posOffset>7301230</wp:posOffset>
                </wp:positionV>
                <wp:extent cx="981075" cy="647700"/>
                <wp:effectExtent l="38100" t="0" r="28575" b="57150"/>
                <wp:wrapNone/>
                <wp:docPr id="846082185" name="Straight Arrow Connector 21"/>
                <wp:cNvGraphicFramePr/>
                <a:graphic xmlns:a="http://schemas.openxmlformats.org/drawingml/2006/main">
                  <a:graphicData uri="http://schemas.microsoft.com/office/word/2010/wordprocessingShape">
                    <wps:wsp>
                      <wps:cNvCnPr/>
                      <wps:spPr>
                        <a:xfrm flipH="1">
                          <a:off x="0" y="0"/>
                          <a:ext cx="981075"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96A6FBF" id="_x0000_t32" coordsize="21600,21600" o:spt="32" o:oned="t" path="m,l21600,21600e" filled="f">
                <v:path arrowok="t" fillok="f" o:connecttype="none"/>
                <o:lock v:ext="edit" shapetype="t"/>
              </v:shapetype>
              <v:shape id="Straight Arrow Connector 21" o:spid="_x0000_s1026" type="#_x0000_t32" style="position:absolute;margin-left:333.05pt;margin-top:574.9pt;width:77.25pt;height:51pt;flip:x;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" strokecolor="#4579b8 [3044]">
                <v:stroke endarrow="block"/>
              </v:shape>
            </w:pict>
          </mc:Fallback>
        </mc:AlternateContent>
      </w:r>
      <w:r w:rsidR="002C245A">
        <w:rPr>
          <w:noProof/>
        </w:rPr>
        <mc:AlternateContent>
          <mc:Choice Requires="wps">
            <w:drawing>
              <wp:anchor distT="0" distB="0" distL="114300" distR="114300" simplePos="0" relativeHeight="251724800" behindDoc="0" locked="0" layoutInCell="1" allowOverlap="1" wp14:anchorId="3161B445" wp14:editId="781C4036">
                <wp:simplePos x="0" y="0"/>
                <wp:positionH relativeFrom="column">
                  <wp:posOffset>3077210</wp:posOffset>
                </wp:positionH>
                <wp:positionV relativeFrom="paragraph">
                  <wp:posOffset>7720330</wp:posOffset>
                </wp:positionV>
                <wp:extent cx="0" cy="228600"/>
                <wp:effectExtent l="76200" t="0" r="57150" b="57150"/>
                <wp:wrapNone/>
                <wp:docPr id="539670847" name="Straight Arrow Connector 2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8830C5" id="Straight Arrow Connector 20" o:spid="_x0000_s1026" type="#_x0000_t32" style="position:absolute;margin-left:242.3pt;margin-top:607.9pt;width:0;height:18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" strokecolor="#4579b8 [3044]">
                <v:stroke endarrow="block"/>
              </v:shape>
            </w:pict>
          </mc:Fallback>
        </mc:AlternateContent>
      </w:r>
      <w:r w:rsidR="002C245A">
        <w:rPr>
          <w:noProof/>
        </w:rPr>
        <mc:AlternateContent>
          <mc:Choice Requires="wps">
            <w:drawing>
              <wp:anchor distT="0" distB="0" distL="114300" distR="114300" simplePos="0" relativeHeight="251723776" behindDoc="0" locked="0" layoutInCell="1" allowOverlap="1" wp14:anchorId="66552055" wp14:editId="62CD1B17">
                <wp:simplePos x="0" y="0"/>
                <wp:positionH relativeFrom="column">
                  <wp:posOffset>1648460</wp:posOffset>
                </wp:positionH>
                <wp:positionV relativeFrom="paragraph">
                  <wp:posOffset>7720330</wp:posOffset>
                </wp:positionV>
                <wp:extent cx="133350" cy="228600"/>
                <wp:effectExtent l="0" t="0" r="76200" b="57150"/>
                <wp:wrapNone/>
                <wp:docPr id="1593663526" name="Straight Arrow Connector 19"/>
                <wp:cNvGraphicFramePr/>
                <a:graphic xmlns:a="http://schemas.openxmlformats.org/drawingml/2006/main">
                  <a:graphicData uri="http://schemas.microsoft.com/office/word/2010/wordprocessingShape">
                    <wps:wsp>
                      <wps:cNvCnPr/>
                      <wps:spPr>
                        <a:xfrm>
                          <a:off x="0" y="0"/>
                          <a:ext cx="13335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0112E3" id="Straight Arrow Connector 19" o:spid="_x0000_s1026" type="#_x0000_t32" style="position:absolute;margin-left:129.8pt;margin-top:607.9pt;width:10.5pt;height:18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" strokecolor="#4579b8 [3044]">
                <v:stroke endarrow="block"/>
              </v:shape>
            </w:pict>
          </mc:Fallback>
        </mc:AlternateContent>
      </w:r>
      <w:r w:rsidR="002C245A">
        <w:rPr>
          <w:noProof/>
        </w:rPr>
        <mc:AlternateContent>
          <mc:Choice Requires="wps">
            <w:drawing>
              <wp:anchor distT="0" distB="0" distL="114300" distR="114300" simplePos="0" relativeHeight="251722752" behindDoc="0" locked="0" layoutInCell="1" allowOverlap="1" wp14:anchorId="1BDBA6BE" wp14:editId="5BE08460">
                <wp:simplePos x="0" y="0"/>
                <wp:positionH relativeFrom="column">
                  <wp:posOffset>1438910</wp:posOffset>
                </wp:positionH>
                <wp:positionV relativeFrom="paragraph">
                  <wp:posOffset>6101080</wp:posOffset>
                </wp:positionV>
                <wp:extent cx="342900" cy="238125"/>
                <wp:effectExtent l="38100" t="0" r="19050" b="47625"/>
                <wp:wrapNone/>
                <wp:docPr id="1279880857" name="Straight Arrow Connector 18"/>
                <wp:cNvGraphicFramePr/>
                <a:graphic xmlns:a="http://schemas.openxmlformats.org/drawingml/2006/main">
                  <a:graphicData uri="http://schemas.microsoft.com/office/word/2010/wordprocessingShape">
                    <wps:wsp>
                      <wps:cNvCnPr/>
                      <wps:spPr>
                        <a:xfrm flipH="1">
                          <a:off x="0" y="0"/>
                          <a:ext cx="34290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034029" id="Straight Arrow Connector 18" o:spid="_x0000_s1026" type="#_x0000_t32" style="position:absolute;margin-left:113.3pt;margin-top:480.4pt;width:27pt;height:18.75pt;flip:x;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" strokecolor="#4579b8 [3044]">
                <v:stroke endarrow="block"/>
              </v:shape>
            </w:pict>
          </mc:Fallback>
        </mc:AlternateContent>
      </w:r>
      <w:r w:rsidR="00344157">
        <w:rPr>
          <w:noProof/>
        </w:rPr>
        <mc:AlternateContent>
          <mc:Choice Requires="wps">
            <w:drawing>
              <wp:anchor distT="0" distB="0" distL="114300" distR="114300" simplePos="0" relativeHeight="251721728" behindDoc="0" locked="0" layoutInCell="1" allowOverlap="1" wp14:anchorId="7E866E9B" wp14:editId="2BEC4DDB">
                <wp:simplePos x="0" y="0"/>
                <wp:positionH relativeFrom="column">
                  <wp:posOffset>3077210</wp:posOffset>
                </wp:positionH>
                <wp:positionV relativeFrom="paragraph">
                  <wp:posOffset>6101080</wp:posOffset>
                </wp:positionV>
                <wp:extent cx="0" cy="209550"/>
                <wp:effectExtent l="76200" t="0" r="57150" b="57150"/>
                <wp:wrapNone/>
                <wp:docPr id="362507404" name="Straight Arrow Connector 17"/>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85AD3E" id="Straight Arrow Connector 17" o:spid="_x0000_s1026" type="#_x0000_t32" style="position:absolute;margin-left:242.3pt;margin-top:480.4pt;width:0;height:16.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" strokecolor="#4579b8 [3044]">
                <v:stroke endarrow="block"/>
              </v:shape>
            </w:pict>
          </mc:Fallback>
        </mc:AlternateContent>
      </w:r>
      <w:r w:rsidR="00344157">
        <w:rPr>
          <w:noProof/>
        </w:rPr>
        <mc:AlternateContent>
          <mc:Choice Requires="wps">
            <w:drawing>
              <wp:anchor distT="0" distB="0" distL="114300" distR="114300" simplePos="0" relativeHeight="251720704" behindDoc="0" locked="0" layoutInCell="1" allowOverlap="1" wp14:anchorId="2A8647D4" wp14:editId="456151FB">
                <wp:simplePos x="0" y="0"/>
                <wp:positionH relativeFrom="column">
                  <wp:posOffset>4620260</wp:posOffset>
                </wp:positionH>
                <wp:positionV relativeFrom="paragraph">
                  <wp:posOffset>5920105</wp:posOffset>
                </wp:positionV>
                <wp:extent cx="514350" cy="390525"/>
                <wp:effectExtent l="0" t="0" r="57150" b="47625"/>
                <wp:wrapNone/>
                <wp:docPr id="1172256297" name="Straight Arrow Connector 16"/>
                <wp:cNvGraphicFramePr/>
                <a:graphic xmlns:a="http://schemas.openxmlformats.org/drawingml/2006/main">
                  <a:graphicData uri="http://schemas.microsoft.com/office/word/2010/wordprocessingShape">
                    <wps:wsp>
                      <wps:cNvCnPr/>
                      <wps:spPr>
                        <a:xfrm>
                          <a:off x="0" y="0"/>
                          <a:ext cx="51435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2E4BDB" id="Straight Arrow Connector 16" o:spid="_x0000_s1026" type="#_x0000_t32" style="position:absolute;margin-left:363.8pt;margin-top:466.15pt;width:40.5pt;height:30.7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" strokecolor="#4579b8 [3044]">
                <v:stroke endarrow="block"/>
              </v:shape>
            </w:pict>
          </mc:Fallback>
        </mc:AlternateContent>
      </w:r>
      <w:r w:rsidR="005716D0">
        <w:rPr>
          <w:noProof/>
        </w:rPr>
        <mc:AlternateContent>
          <mc:Choice Requires="wps">
            <w:drawing>
              <wp:anchor distT="0" distB="0" distL="114300" distR="114300" simplePos="0" relativeHeight="251719680" behindDoc="0" locked="0" layoutInCell="1" allowOverlap="1" wp14:anchorId="6069BDE9" wp14:editId="5CC1AAFC">
                <wp:simplePos x="0" y="0"/>
                <wp:positionH relativeFrom="column">
                  <wp:posOffset>4467860</wp:posOffset>
                </wp:positionH>
                <wp:positionV relativeFrom="paragraph">
                  <wp:posOffset>4462780</wp:posOffset>
                </wp:positionV>
                <wp:extent cx="742950" cy="590550"/>
                <wp:effectExtent l="38100" t="0" r="19050" b="57150"/>
                <wp:wrapNone/>
                <wp:docPr id="124612830" name="Straight Arrow Connector 15"/>
                <wp:cNvGraphicFramePr/>
                <a:graphic xmlns:a="http://schemas.openxmlformats.org/drawingml/2006/main">
                  <a:graphicData uri="http://schemas.microsoft.com/office/word/2010/wordprocessingShape">
                    <wps:wsp>
                      <wps:cNvCnPr/>
                      <wps:spPr>
                        <a:xfrm flipH="1">
                          <a:off x="0" y="0"/>
                          <a:ext cx="742950" cy="590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855EED" id="Straight Arrow Connector 15" o:spid="_x0000_s1026" type="#_x0000_t32" style="position:absolute;margin-left:351.8pt;margin-top:351.4pt;width:58.5pt;height:46.5pt;flip:x;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" strokecolor="#4579b8 [3044]">
                <v:stroke endarrow="block"/>
              </v:shape>
            </w:pict>
          </mc:Fallback>
        </mc:AlternateContent>
      </w:r>
      <w:r w:rsidR="005716D0">
        <w:rPr>
          <w:noProof/>
        </w:rPr>
        <mc:AlternateContent>
          <mc:Choice Requires="wps">
            <w:drawing>
              <wp:anchor distT="0" distB="0" distL="114300" distR="114300" simplePos="0" relativeHeight="251718656" behindDoc="0" locked="0" layoutInCell="1" allowOverlap="1" wp14:anchorId="5D26AD10" wp14:editId="5DBBFB11">
                <wp:simplePos x="0" y="0"/>
                <wp:positionH relativeFrom="column">
                  <wp:posOffset>3248660</wp:posOffset>
                </wp:positionH>
                <wp:positionV relativeFrom="paragraph">
                  <wp:posOffset>4796155</wp:posOffset>
                </wp:positionV>
                <wp:extent cx="0" cy="257175"/>
                <wp:effectExtent l="76200" t="0" r="57150" b="47625"/>
                <wp:wrapNone/>
                <wp:docPr id="1318158560" name="Straight Arrow Connector 14"/>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CA904D" id="Straight Arrow Connector 14" o:spid="_x0000_s1026" type="#_x0000_t32" style="position:absolute;margin-left:255.8pt;margin-top:377.65pt;width:0;height:20.2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" strokecolor="#4579b8 [3044]">
                <v:stroke endarrow="block"/>
              </v:shape>
            </w:pict>
          </mc:Fallback>
        </mc:AlternateContent>
      </w:r>
      <w:r w:rsidR="005716D0">
        <w:rPr>
          <w:noProof/>
        </w:rPr>
        <mc:AlternateContent>
          <mc:Choice Requires="wps">
            <w:drawing>
              <wp:anchor distT="0" distB="0" distL="114300" distR="114300" simplePos="0" relativeHeight="251717632" behindDoc="0" locked="0" layoutInCell="1" allowOverlap="1" wp14:anchorId="6E3CB3BD" wp14:editId="1A71E11C">
                <wp:simplePos x="0" y="0"/>
                <wp:positionH relativeFrom="column">
                  <wp:posOffset>1324610</wp:posOffset>
                </wp:positionH>
                <wp:positionV relativeFrom="paragraph">
                  <wp:posOffset>4662805</wp:posOffset>
                </wp:positionV>
                <wp:extent cx="323850" cy="390525"/>
                <wp:effectExtent l="0" t="0" r="57150" b="47625"/>
                <wp:wrapNone/>
                <wp:docPr id="1328775665" name="Straight Arrow Connector 13"/>
                <wp:cNvGraphicFramePr/>
                <a:graphic xmlns:a="http://schemas.openxmlformats.org/drawingml/2006/main">
                  <a:graphicData uri="http://schemas.microsoft.com/office/word/2010/wordprocessingShape">
                    <wps:wsp>
                      <wps:cNvCnPr/>
                      <wps:spPr>
                        <a:xfrm>
                          <a:off x="0" y="0"/>
                          <a:ext cx="32385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613462" id="Straight Arrow Connector 13" o:spid="_x0000_s1026" type="#_x0000_t32" style="position:absolute;margin-left:104.3pt;margin-top:367.15pt;width:25.5pt;height:30.7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" strokecolor="#4579b8 [3044]">
                <v:stroke endarrow="block"/>
              </v:shape>
            </w:pict>
          </mc:Fallback>
        </mc:AlternateContent>
      </w:r>
      <w:r w:rsidR="005716D0">
        <w:rPr>
          <w:noProof/>
        </w:rPr>
        <mc:AlternateContent>
          <mc:Choice Requires="wps">
            <w:drawing>
              <wp:anchor distT="0" distB="0" distL="114300" distR="114300" simplePos="0" relativeHeight="251698176" behindDoc="0" locked="0" layoutInCell="1" allowOverlap="1" wp14:anchorId="736BE93C" wp14:editId="7A57170A">
                <wp:simplePos x="0" y="0"/>
                <wp:positionH relativeFrom="column">
                  <wp:posOffset>1115060</wp:posOffset>
                </wp:positionH>
                <wp:positionV relativeFrom="paragraph">
                  <wp:posOffset>5100955</wp:posOffset>
                </wp:positionV>
                <wp:extent cx="3505200" cy="1000125"/>
                <wp:effectExtent l="0" t="0" r="0" b="9525"/>
                <wp:wrapNone/>
                <wp:docPr id="1179209849" name="Rectangle 1"/>
                <wp:cNvGraphicFramePr/>
                <a:graphic xmlns:a="http://schemas.openxmlformats.org/drawingml/2006/main">
                  <a:graphicData uri="http://schemas.microsoft.com/office/word/2010/wordprocessingShape">
                    <wps:wsp>
                      <wps:cNvSpPr/>
                      <wps:spPr>
                        <a:xfrm>
                          <a:off x="0" y="0"/>
                          <a:ext cx="3505200" cy="1000125"/>
                        </a:xfrm>
                        <a:prstGeom prst="rect">
                          <a:avLst/>
                        </a:prstGeom>
                        <a:solidFill>
                          <a:srgbClr val="565A5A"/>
                        </a:solidFill>
                        <a:ln w="25400" cap="flat" cmpd="sng" algn="ctr">
                          <a:noFill/>
                          <a:prstDash val="solid"/>
                        </a:ln>
                        <a:effectLst/>
                      </wps:spPr>
                      <wps:txbx>
                        <w:txbxContent>
                          <w:p w14:paraId="744F22F1" w14:textId="77777777" w:rsidR="00AD1A92" w:rsidRPr="005716D0" w:rsidRDefault="00AD1A92" w:rsidP="00AD1A92">
                            <w:pPr>
                              <w:autoSpaceDE w:val="0"/>
                              <w:autoSpaceDN w:val="0"/>
                              <w:adjustRightInd w:val="0"/>
                              <w:spacing w:line="288" w:lineRule="auto"/>
                              <w:jc w:val="center"/>
                              <w:rPr>
                                <w:rFonts w:cs="Arial"/>
                                <w:color w:val="FFFFFF" w:themeColor="background1"/>
                                <w:sz w:val="18"/>
                                <w:szCs w:val="18"/>
                                <w:lang w:eastAsia="en-AU"/>
                              </w:rPr>
                            </w:pPr>
                            <w:r w:rsidRPr="005716D0">
                              <w:rPr>
                                <w:rFonts w:cs="Arial"/>
                                <w:color w:val="FFFFFF" w:themeColor="background1"/>
                                <w:sz w:val="18"/>
                                <w:szCs w:val="18"/>
                                <w:lang w:eastAsia="en-AU"/>
                              </w:rPr>
                              <w:t>Documents required:</w:t>
                            </w:r>
                          </w:p>
                          <w:p w14:paraId="1AFC5BF5" w14:textId="77777777" w:rsidR="00AD1A92" w:rsidRPr="005716D0" w:rsidRDefault="00AD1A92" w:rsidP="00AD1A92">
                            <w:pPr>
                              <w:autoSpaceDE w:val="0"/>
                              <w:autoSpaceDN w:val="0"/>
                              <w:adjustRightInd w:val="0"/>
                              <w:spacing w:line="288" w:lineRule="auto"/>
                              <w:jc w:val="center"/>
                              <w:rPr>
                                <w:rFonts w:cs="Arial"/>
                                <w:color w:val="FFFFFF" w:themeColor="background1"/>
                                <w:sz w:val="18"/>
                                <w:szCs w:val="18"/>
                                <w:lang w:eastAsia="en-AU"/>
                              </w:rPr>
                            </w:pPr>
                            <w:r w:rsidRPr="005716D0">
                              <w:rPr>
                                <w:rFonts w:cs="Arial"/>
                                <w:color w:val="FFFFFF" w:themeColor="background1"/>
                                <w:sz w:val="18"/>
                                <w:szCs w:val="18"/>
                                <w:lang w:eastAsia="en-AU"/>
                              </w:rPr>
                              <w:t>- Identification</w:t>
                            </w:r>
                          </w:p>
                          <w:p w14:paraId="5E6088C3" w14:textId="77777777" w:rsidR="00AD1A92" w:rsidRPr="005716D0" w:rsidRDefault="00AD1A92" w:rsidP="00AD1A92">
                            <w:pPr>
                              <w:autoSpaceDE w:val="0"/>
                              <w:autoSpaceDN w:val="0"/>
                              <w:adjustRightInd w:val="0"/>
                              <w:spacing w:line="288" w:lineRule="auto"/>
                              <w:jc w:val="center"/>
                              <w:rPr>
                                <w:rFonts w:cs="Arial"/>
                                <w:color w:val="FFFFFF" w:themeColor="background1"/>
                                <w:sz w:val="18"/>
                                <w:szCs w:val="18"/>
                                <w:lang w:eastAsia="en-AU"/>
                              </w:rPr>
                            </w:pPr>
                            <w:r w:rsidRPr="005716D0">
                              <w:rPr>
                                <w:rFonts w:cs="Arial"/>
                                <w:color w:val="FFFFFF" w:themeColor="background1"/>
                                <w:sz w:val="18"/>
                                <w:szCs w:val="18"/>
                                <w:lang w:eastAsia="en-AU"/>
                              </w:rPr>
                              <w:t>- Worker Screening (If applicable)</w:t>
                            </w:r>
                          </w:p>
                          <w:p w14:paraId="386B9AF9" w14:textId="69DB9891" w:rsidR="00AD1A92" w:rsidRPr="005716D0" w:rsidRDefault="00AD1A92" w:rsidP="00AD1A92">
                            <w:pPr>
                              <w:autoSpaceDE w:val="0"/>
                              <w:autoSpaceDN w:val="0"/>
                              <w:adjustRightInd w:val="0"/>
                              <w:spacing w:line="288" w:lineRule="auto"/>
                              <w:jc w:val="center"/>
                              <w:rPr>
                                <w:rFonts w:cs="Arial"/>
                                <w:color w:val="FFFFFF" w:themeColor="background1"/>
                                <w:sz w:val="18"/>
                                <w:szCs w:val="18"/>
                                <w:lang w:eastAsia="en-AU"/>
                              </w:rPr>
                            </w:pPr>
                            <w:r w:rsidRPr="005716D0">
                              <w:rPr>
                                <w:rFonts w:cs="Arial"/>
                                <w:color w:val="FFFFFF" w:themeColor="background1"/>
                                <w:sz w:val="18"/>
                                <w:szCs w:val="18"/>
                                <w:lang w:eastAsia="en-AU"/>
                              </w:rPr>
                              <w:t>-  Letter of Business Registration</w:t>
                            </w:r>
                            <w:r w:rsidR="00617695">
                              <w:rPr>
                                <w:rFonts w:cs="Arial"/>
                                <w:color w:val="FFFFFF" w:themeColor="background1"/>
                                <w:sz w:val="18"/>
                                <w:szCs w:val="18"/>
                                <w:lang w:eastAsia="en-AU"/>
                              </w:rPr>
                              <w:t xml:space="preserve"> (where applicable)</w:t>
                            </w:r>
                          </w:p>
                          <w:p w14:paraId="6EF439CF" w14:textId="6065FC35" w:rsidR="00AD1A92" w:rsidRPr="005716D0" w:rsidRDefault="00AD1A92" w:rsidP="00AD1A92">
                            <w:pPr>
                              <w:jc w:val="center"/>
                              <w:rPr>
                                <w:rFonts w:cs="Arial"/>
                                <w:color w:val="FFFFFF" w:themeColor="background1"/>
                                <w:sz w:val="18"/>
                                <w:szCs w:val="18"/>
                              </w:rPr>
                            </w:pPr>
                            <w:r w:rsidRPr="005716D0">
                              <w:rPr>
                                <w:rFonts w:cs="Arial"/>
                                <w:color w:val="FFFFFF" w:themeColor="background1"/>
                                <w:sz w:val="18"/>
                                <w:szCs w:val="18"/>
                                <w:lang w:eastAsia="en-AU"/>
                              </w:rPr>
                              <w:t>- Details of service or program to provide</w:t>
                            </w:r>
                            <w:r w:rsidR="00617695">
                              <w:rPr>
                                <w:rFonts w:cs="Arial"/>
                                <w:color w:val="FFFFFF" w:themeColor="background1"/>
                                <w:sz w:val="18"/>
                                <w:szCs w:val="18"/>
                                <w:lang w:eastAsia="en-AU"/>
                              </w:rPr>
                              <w:t xml:space="preserve"> (where applicable)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BE93C" id="_x0000_s1028" style="position:absolute;margin-left:87.8pt;margin-top:401.65pt;width:276pt;height:7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" fillcolor="#565a5a" stroked="f" strokeweight="2pt">
                <v:textbox>
                  <w:txbxContent>
                    <w:p w14:paraId="744F22F1" w14:textId="77777777" w:rsidR="00AD1A92" w:rsidRPr="005716D0" w:rsidRDefault="00AD1A92" w:rsidP="00AD1A92">
                      <w:pPr>
                        <w:autoSpaceDE w:val="0"/>
                        <w:autoSpaceDN w:val="0"/>
                        <w:adjustRightInd w:val="0"/>
                        <w:spacing w:line="288" w:lineRule="auto"/>
                        <w:jc w:val="center"/>
                        <w:rPr>
                          <w:rFonts w:cs="Arial"/>
                          <w:color w:val="FFFFFF" w:themeColor="background1"/>
                          <w:sz w:val="18"/>
                          <w:szCs w:val="18"/>
                          <w:lang w:eastAsia="en-AU"/>
                        </w:rPr>
                      </w:pPr>
                      <w:r w:rsidRPr="005716D0">
                        <w:rPr>
                          <w:rFonts w:cs="Arial"/>
                          <w:color w:val="FFFFFF" w:themeColor="background1"/>
                          <w:sz w:val="18"/>
                          <w:szCs w:val="18"/>
                          <w:lang w:eastAsia="en-AU"/>
                        </w:rPr>
                        <w:t>Documents required:</w:t>
                      </w:r>
                    </w:p>
                    <w:p w14:paraId="1AFC5BF5" w14:textId="77777777" w:rsidR="00AD1A92" w:rsidRPr="005716D0" w:rsidRDefault="00AD1A92" w:rsidP="00AD1A92">
                      <w:pPr>
                        <w:autoSpaceDE w:val="0"/>
                        <w:autoSpaceDN w:val="0"/>
                        <w:adjustRightInd w:val="0"/>
                        <w:spacing w:line="288" w:lineRule="auto"/>
                        <w:jc w:val="center"/>
                        <w:rPr>
                          <w:rFonts w:cs="Arial"/>
                          <w:color w:val="FFFFFF" w:themeColor="background1"/>
                          <w:sz w:val="18"/>
                          <w:szCs w:val="18"/>
                          <w:lang w:eastAsia="en-AU"/>
                        </w:rPr>
                      </w:pPr>
                      <w:r w:rsidRPr="005716D0">
                        <w:rPr>
                          <w:rFonts w:cs="Arial"/>
                          <w:color w:val="FFFFFF" w:themeColor="background1"/>
                          <w:sz w:val="18"/>
                          <w:szCs w:val="18"/>
                          <w:lang w:eastAsia="en-AU"/>
                        </w:rPr>
                        <w:t>- Identification</w:t>
                      </w:r>
                    </w:p>
                    <w:p w14:paraId="5E6088C3" w14:textId="77777777" w:rsidR="00AD1A92" w:rsidRPr="005716D0" w:rsidRDefault="00AD1A92" w:rsidP="00AD1A92">
                      <w:pPr>
                        <w:autoSpaceDE w:val="0"/>
                        <w:autoSpaceDN w:val="0"/>
                        <w:adjustRightInd w:val="0"/>
                        <w:spacing w:line="288" w:lineRule="auto"/>
                        <w:jc w:val="center"/>
                        <w:rPr>
                          <w:rFonts w:cs="Arial"/>
                          <w:color w:val="FFFFFF" w:themeColor="background1"/>
                          <w:sz w:val="18"/>
                          <w:szCs w:val="18"/>
                          <w:lang w:eastAsia="en-AU"/>
                        </w:rPr>
                      </w:pPr>
                      <w:r w:rsidRPr="005716D0">
                        <w:rPr>
                          <w:rFonts w:cs="Arial"/>
                          <w:color w:val="FFFFFF" w:themeColor="background1"/>
                          <w:sz w:val="18"/>
                          <w:szCs w:val="18"/>
                          <w:lang w:eastAsia="en-AU"/>
                        </w:rPr>
                        <w:t>- Worker Screening (If applicable)</w:t>
                      </w:r>
                    </w:p>
                    <w:p w14:paraId="386B9AF9" w14:textId="69DB9891" w:rsidR="00AD1A92" w:rsidRPr="005716D0" w:rsidRDefault="00AD1A92" w:rsidP="00AD1A92">
                      <w:pPr>
                        <w:autoSpaceDE w:val="0"/>
                        <w:autoSpaceDN w:val="0"/>
                        <w:adjustRightInd w:val="0"/>
                        <w:spacing w:line="288" w:lineRule="auto"/>
                        <w:jc w:val="center"/>
                        <w:rPr>
                          <w:rFonts w:cs="Arial"/>
                          <w:color w:val="FFFFFF" w:themeColor="background1"/>
                          <w:sz w:val="18"/>
                          <w:szCs w:val="18"/>
                          <w:lang w:eastAsia="en-AU"/>
                        </w:rPr>
                      </w:pPr>
                      <w:r w:rsidRPr="005716D0">
                        <w:rPr>
                          <w:rFonts w:cs="Arial"/>
                          <w:color w:val="FFFFFF" w:themeColor="background1"/>
                          <w:sz w:val="18"/>
                          <w:szCs w:val="18"/>
                          <w:lang w:eastAsia="en-AU"/>
                        </w:rPr>
                        <w:t>-  Letter of Business Registration</w:t>
                      </w:r>
                      <w:r w:rsidR="00617695">
                        <w:rPr>
                          <w:rFonts w:cs="Arial"/>
                          <w:color w:val="FFFFFF" w:themeColor="background1"/>
                          <w:sz w:val="18"/>
                          <w:szCs w:val="18"/>
                          <w:lang w:eastAsia="en-AU"/>
                        </w:rPr>
                        <w:t xml:space="preserve"> (where applicable)</w:t>
                      </w:r>
                    </w:p>
                    <w:p w14:paraId="6EF439CF" w14:textId="6065FC35" w:rsidR="00AD1A92" w:rsidRPr="005716D0" w:rsidRDefault="00AD1A92" w:rsidP="00AD1A92">
                      <w:pPr>
                        <w:jc w:val="center"/>
                        <w:rPr>
                          <w:rFonts w:cs="Arial"/>
                          <w:color w:val="FFFFFF" w:themeColor="background1"/>
                          <w:sz w:val="18"/>
                          <w:szCs w:val="18"/>
                        </w:rPr>
                      </w:pPr>
                      <w:r w:rsidRPr="005716D0">
                        <w:rPr>
                          <w:rFonts w:cs="Arial"/>
                          <w:color w:val="FFFFFF" w:themeColor="background1"/>
                          <w:sz w:val="18"/>
                          <w:szCs w:val="18"/>
                          <w:lang w:eastAsia="en-AU"/>
                        </w:rPr>
                        <w:t>- Details of service or program to provide</w:t>
                      </w:r>
                      <w:r w:rsidR="00617695">
                        <w:rPr>
                          <w:rFonts w:cs="Arial"/>
                          <w:color w:val="FFFFFF" w:themeColor="background1"/>
                          <w:sz w:val="18"/>
                          <w:szCs w:val="18"/>
                          <w:lang w:eastAsia="en-AU"/>
                        </w:rPr>
                        <w:t xml:space="preserve"> (where applicable)</w:t>
                      </w:r>
                    </w:p>
                  </w:txbxContent>
                </v:textbox>
              </v:rect>
            </w:pict>
          </mc:Fallback>
        </mc:AlternateContent>
      </w:r>
      <w:r w:rsidR="008C7ACB">
        <w:rPr>
          <w:noProof/>
        </w:rPr>
        <mc:AlternateContent>
          <mc:Choice Requires="wps">
            <w:drawing>
              <wp:anchor distT="0" distB="0" distL="114300" distR="114300" simplePos="0" relativeHeight="251696128" behindDoc="0" locked="0" layoutInCell="1" allowOverlap="1" wp14:anchorId="03F51B52" wp14:editId="5D0E45E5">
                <wp:simplePos x="0" y="0"/>
                <wp:positionH relativeFrom="column">
                  <wp:posOffset>-256540</wp:posOffset>
                </wp:positionH>
                <wp:positionV relativeFrom="paragraph">
                  <wp:posOffset>4015105</wp:posOffset>
                </wp:positionV>
                <wp:extent cx="1581150" cy="971550"/>
                <wp:effectExtent l="0" t="0" r="0" b="0"/>
                <wp:wrapNone/>
                <wp:docPr id="1355743915" name="Rectangle 1"/>
                <wp:cNvGraphicFramePr/>
                <a:graphic xmlns:a="http://schemas.openxmlformats.org/drawingml/2006/main">
                  <a:graphicData uri="http://schemas.microsoft.com/office/word/2010/wordprocessingShape">
                    <wps:wsp>
                      <wps:cNvSpPr/>
                      <wps:spPr>
                        <a:xfrm>
                          <a:off x="0" y="0"/>
                          <a:ext cx="1581150" cy="971550"/>
                        </a:xfrm>
                        <a:prstGeom prst="rect">
                          <a:avLst/>
                        </a:prstGeom>
                        <a:solidFill>
                          <a:srgbClr val="DAD7CB"/>
                        </a:solidFill>
                        <a:ln w="25400" cap="flat" cmpd="sng" algn="ctr">
                          <a:noFill/>
                          <a:prstDash val="solid"/>
                        </a:ln>
                        <a:effectLst/>
                      </wps:spPr>
                      <wps:txbx>
                        <w:txbxContent>
                          <w:p w14:paraId="552517D7" w14:textId="77777777" w:rsidR="00E356F5" w:rsidRPr="008C7ACB" w:rsidRDefault="00E356F5" w:rsidP="00E356F5">
                            <w:pPr>
                              <w:autoSpaceDE w:val="0"/>
                              <w:autoSpaceDN w:val="0"/>
                              <w:adjustRightInd w:val="0"/>
                              <w:spacing w:line="288" w:lineRule="auto"/>
                              <w:jc w:val="center"/>
                              <w:rPr>
                                <w:rFonts w:ascii="Calibri" w:hAnsi="Calibri" w:cs="Calibri"/>
                                <w:color w:val="000000"/>
                                <w:sz w:val="18"/>
                                <w:szCs w:val="18"/>
                                <w:lang w:eastAsia="en-AU"/>
                              </w:rPr>
                            </w:pPr>
                            <w:r w:rsidRPr="008C7ACB">
                              <w:rPr>
                                <w:rFonts w:ascii="Calibri" w:hAnsi="Calibri" w:cs="Calibri"/>
                                <w:color w:val="000000"/>
                                <w:sz w:val="18"/>
                                <w:szCs w:val="18"/>
                                <w:lang w:eastAsia="en-AU"/>
                              </w:rPr>
                              <w:t>Application Forms required:</w:t>
                            </w:r>
                          </w:p>
                          <w:p w14:paraId="3D34B890" w14:textId="25D4DA20" w:rsidR="00E356F5" w:rsidRPr="008C7ACB" w:rsidRDefault="00E356F5" w:rsidP="00E356F5">
                            <w:pPr>
                              <w:jc w:val="center"/>
                              <w:rPr>
                                <w:sz w:val="18"/>
                                <w:szCs w:val="18"/>
                              </w:rPr>
                            </w:pPr>
                            <w:r w:rsidRPr="008C7ACB">
                              <w:rPr>
                                <w:rFonts w:ascii="Calibri" w:hAnsi="Calibri" w:cs="Calibri"/>
                                <w:color w:val="000000"/>
                                <w:sz w:val="18"/>
                                <w:szCs w:val="18"/>
                                <w:lang w:eastAsia="en-AU"/>
                              </w:rPr>
                              <w:t>- Religious Visitor Application form for SINGLE VISIT or Prison Based s95 Constructive Activities for SERVICE OR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51B52" id="_x0000_s1029" style="position:absolute;margin-left:-20.2pt;margin-top:316.15pt;width:124.5pt;height:7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" fillcolor="#dad7cb" stroked="f" strokeweight="2pt">
                <v:textbox>
                  <w:txbxContent>
                    <w:p w14:paraId="552517D7" w14:textId="77777777" w:rsidR="00E356F5" w:rsidRPr="008C7ACB" w:rsidRDefault="00E356F5" w:rsidP="00E356F5">
                      <w:pPr>
                        <w:autoSpaceDE w:val="0"/>
                        <w:autoSpaceDN w:val="0"/>
                        <w:adjustRightInd w:val="0"/>
                        <w:spacing w:line="288" w:lineRule="auto"/>
                        <w:jc w:val="center"/>
                        <w:rPr>
                          <w:rFonts w:ascii="Calibri" w:hAnsi="Calibri" w:cs="Calibri"/>
                          <w:color w:val="000000"/>
                          <w:sz w:val="18"/>
                          <w:szCs w:val="18"/>
                          <w:lang w:eastAsia="en-AU"/>
                        </w:rPr>
                      </w:pPr>
                      <w:r w:rsidRPr="008C7ACB">
                        <w:rPr>
                          <w:rFonts w:ascii="Calibri" w:hAnsi="Calibri" w:cs="Calibri"/>
                          <w:color w:val="000000"/>
                          <w:sz w:val="18"/>
                          <w:szCs w:val="18"/>
                          <w:lang w:eastAsia="en-AU"/>
                        </w:rPr>
                        <w:t>Application Forms required:</w:t>
                      </w:r>
                    </w:p>
                    <w:p w14:paraId="3D34B890" w14:textId="25D4DA20" w:rsidR="00E356F5" w:rsidRPr="008C7ACB" w:rsidRDefault="00E356F5" w:rsidP="00E356F5">
                      <w:pPr>
                        <w:jc w:val="center"/>
                        <w:rPr>
                          <w:sz w:val="18"/>
                          <w:szCs w:val="18"/>
                        </w:rPr>
                      </w:pPr>
                      <w:r w:rsidRPr="008C7ACB">
                        <w:rPr>
                          <w:rFonts w:ascii="Calibri" w:hAnsi="Calibri" w:cs="Calibri"/>
                          <w:color w:val="000000"/>
                          <w:sz w:val="18"/>
                          <w:szCs w:val="18"/>
                          <w:lang w:eastAsia="en-AU"/>
                        </w:rPr>
                        <w:t>- Religious Visitor Application form for SINGLE VISIT or Prison Based s95 Constructive Activities for SERVICE OR PROGRAM</w:t>
                      </w:r>
                    </w:p>
                  </w:txbxContent>
                </v:textbox>
              </v:rect>
            </w:pict>
          </mc:Fallback>
        </mc:AlternateContent>
      </w:r>
      <w:r w:rsidR="008C7ACB">
        <w:rPr>
          <w:noProof/>
        </w:rPr>
        <mc:AlternateContent>
          <mc:Choice Requires="wps">
            <w:drawing>
              <wp:anchor distT="0" distB="0" distL="114300" distR="114300" simplePos="0" relativeHeight="251694080" behindDoc="0" locked="0" layoutInCell="1" allowOverlap="1" wp14:anchorId="6EA3A7E2" wp14:editId="31B25C42">
                <wp:simplePos x="0" y="0"/>
                <wp:positionH relativeFrom="column">
                  <wp:posOffset>2372360</wp:posOffset>
                </wp:positionH>
                <wp:positionV relativeFrom="paragraph">
                  <wp:posOffset>4015105</wp:posOffset>
                </wp:positionV>
                <wp:extent cx="1619250" cy="781050"/>
                <wp:effectExtent l="0" t="0" r="0" b="0"/>
                <wp:wrapNone/>
                <wp:docPr id="1552352686" name="Rectangle 1"/>
                <wp:cNvGraphicFramePr/>
                <a:graphic xmlns:a="http://schemas.openxmlformats.org/drawingml/2006/main">
                  <a:graphicData uri="http://schemas.microsoft.com/office/word/2010/wordprocessingShape">
                    <wps:wsp>
                      <wps:cNvSpPr/>
                      <wps:spPr>
                        <a:xfrm>
                          <a:off x="0" y="0"/>
                          <a:ext cx="1619250" cy="781050"/>
                        </a:xfrm>
                        <a:prstGeom prst="rect">
                          <a:avLst/>
                        </a:prstGeom>
                        <a:solidFill>
                          <a:srgbClr val="DAD7CB"/>
                        </a:solidFill>
                        <a:ln w="25400" cap="flat" cmpd="sng" algn="ctr">
                          <a:noFill/>
                          <a:prstDash val="solid"/>
                        </a:ln>
                        <a:effectLst/>
                      </wps:spPr>
                      <wps:txbx>
                        <w:txbxContent>
                          <w:p w14:paraId="4AB2F693" w14:textId="77777777" w:rsidR="00E356F5" w:rsidRPr="008C7ACB" w:rsidRDefault="00E356F5" w:rsidP="00E356F5">
                            <w:pPr>
                              <w:autoSpaceDE w:val="0"/>
                              <w:autoSpaceDN w:val="0"/>
                              <w:adjustRightInd w:val="0"/>
                              <w:spacing w:line="288" w:lineRule="auto"/>
                              <w:jc w:val="center"/>
                              <w:rPr>
                                <w:rFonts w:ascii="Calibri" w:hAnsi="Calibri" w:cs="Calibri"/>
                                <w:color w:val="000000"/>
                                <w:sz w:val="18"/>
                                <w:szCs w:val="18"/>
                                <w:lang w:eastAsia="en-AU"/>
                              </w:rPr>
                            </w:pPr>
                            <w:r w:rsidRPr="008C7ACB">
                              <w:rPr>
                                <w:rFonts w:ascii="Calibri" w:hAnsi="Calibri" w:cs="Calibri"/>
                                <w:color w:val="000000"/>
                                <w:sz w:val="18"/>
                                <w:szCs w:val="18"/>
                                <w:lang w:eastAsia="en-AU"/>
                              </w:rPr>
                              <w:t>Application Forms required:</w:t>
                            </w:r>
                          </w:p>
                          <w:p w14:paraId="753E987B" w14:textId="4F8C5471" w:rsidR="00E356F5" w:rsidRPr="008C7ACB" w:rsidRDefault="00E356F5" w:rsidP="00E356F5">
                            <w:pPr>
                              <w:jc w:val="center"/>
                              <w:rPr>
                                <w:sz w:val="18"/>
                                <w:szCs w:val="18"/>
                              </w:rPr>
                            </w:pPr>
                            <w:r w:rsidRPr="008C7ACB">
                              <w:rPr>
                                <w:rFonts w:ascii="Calibri" w:hAnsi="Calibri" w:cs="Calibri"/>
                                <w:color w:val="000000"/>
                                <w:sz w:val="18"/>
                                <w:szCs w:val="18"/>
                                <w:lang w:eastAsia="en-AU"/>
                              </w:rPr>
                              <w:t>- Prison Based s95 Constructive Activities for SERVICE OR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3A7E2" id="_x0000_s1030" style="position:absolute;margin-left:186.8pt;margin-top:316.15pt;width:127.5pt;height:6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" fillcolor="#dad7cb" stroked="f" strokeweight="2pt">
                <v:textbox>
                  <w:txbxContent>
                    <w:p w14:paraId="4AB2F693" w14:textId="77777777" w:rsidR="00E356F5" w:rsidRPr="008C7ACB" w:rsidRDefault="00E356F5" w:rsidP="00E356F5">
                      <w:pPr>
                        <w:autoSpaceDE w:val="0"/>
                        <w:autoSpaceDN w:val="0"/>
                        <w:adjustRightInd w:val="0"/>
                        <w:spacing w:line="288" w:lineRule="auto"/>
                        <w:jc w:val="center"/>
                        <w:rPr>
                          <w:rFonts w:ascii="Calibri" w:hAnsi="Calibri" w:cs="Calibri"/>
                          <w:color w:val="000000"/>
                          <w:sz w:val="18"/>
                          <w:szCs w:val="18"/>
                          <w:lang w:eastAsia="en-AU"/>
                        </w:rPr>
                      </w:pPr>
                      <w:r w:rsidRPr="008C7ACB">
                        <w:rPr>
                          <w:rFonts w:ascii="Calibri" w:hAnsi="Calibri" w:cs="Calibri"/>
                          <w:color w:val="000000"/>
                          <w:sz w:val="18"/>
                          <w:szCs w:val="18"/>
                          <w:lang w:eastAsia="en-AU"/>
                        </w:rPr>
                        <w:t>Application Forms required:</w:t>
                      </w:r>
                    </w:p>
                    <w:p w14:paraId="753E987B" w14:textId="4F8C5471" w:rsidR="00E356F5" w:rsidRPr="008C7ACB" w:rsidRDefault="00E356F5" w:rsidP="00E356F5">
                      <w:pPr>
                        <w:jc w:val="center"/>
                        <w:rPr>
                          <w:sz w:val="18"/>
                          <w:szCs w:val="18"/>
                        </w:rPr>
                      </w:pPr>
                      <w:r w:rsidRPr="008C7ACB">
                        <w:rPr>
                          <w:rFonts w:ascii="Calibri" w:hAnsi="Calibri" w:cs="Calibri"/>
                          <w:color w:val="000000"/>
                          <w:sz w:val="18"/>
                          <w:szCs w:val="18"/>
                          <w:lang w:eastAsia="en-AU"/>
                        </w:rPr>
                        <w:t>- Prison Based s95 Constructive Activities for SERVICE OR PROGRAM</w:t>
                      </w:r>
                    </w:p>
                  </w:txbxContent>
                </v:textbox>
              </v:rect>
            </w:pict>
          </mc:Fallback>
        </mc:AlternateContent>
      </w:r>
      <w:r w:rsidR="008C7ACB">
        <w:rPr>
          <w:noProof/>
        </w:rPr>
        <mc:AlternateContent>
          <mc:Choice Requires="wps">
            <w:drawing>
              <wp:anchor distT="0" distB="0" distL="114300" distR="114300" simplePos="0" relativeHeight="251716608" behindDoc="0" locked="0" layoutInCell="1" allowOverlap="1" wp14:anchorId="1471A7F7" wp14:editId="102C7FC3">
                <wp:simplePos x="0" y="0"/>
                <wp:positionH relativeFrom="column">
                  <wp:posOffset>4086860</wp:posOffset>
                </wp:positionH>
                <wp:positionV relativeFrom="paragraph">
                  <wp:posOffset>3710305</wp:posOffset>
                </wp:positionV>
                <wp:extent cx="581025" cy="247650"/>
                <wp:effectExtent l="0" t="0" r="66675" b="57150"/>
                <wp:wrapNone/>
                <wp:docPr id="1836948968" name="Straight Arrow Connector 12"/>
                <wp:cNvGraphicFramePr/>
                <a:graphic xmlns:a="http://schemas.openxmlformats.org/drawingml/2006/main">
                  <a:graphicData uri="http://schemas.microsoft.com/office/word/2010/wordprocessingShape">
                    <wps:wsp>
                      <wps:cNvCnPr/>
                      <wps:spPr>
                        <a:xfrm>
                          <a:off x="0" y="0"/>
                          <a:ext cx="581025"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55501B" id="Straight Arrow Connector 12" o:spid="_x0000_s1026" type="#_x0000_t32" style="position:absolute;margin-left:321.8pt;margin-top:292.15pt;width:45.75pt;height:19.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" strokecolor="#4579b8 [3044]">
                <v:stroke endarrow="block"/>
              </v:shape>
            </w:pict>
          </mc:Fallback>
        </mc:AlternateContent>
      </w:r>
      <w:r w:rsidR="008C7ACB">
        <w:rPr>
          <w:noProof/>
        </w:rPr>
        <mc:AlternateContent>
          <mc:Choice Requires="wps">
            <w:drawing>
              <wp:anchor distT="0" distB="0" distL="114300" distR="114300" simplePos="0" relativeHeight="251715584" behindDoc="0" locked="0" layoutInCell="1" allowOverlap="1" wp14:anchorId="7777EB6A" wp14:editId="5C6DFE5F">
                <wp:simplePos x="0" y="0"/>
                <wp:positionH relativeFrom="column">
                  <wp:posOffset>3172460</wp:posOffset>
                </wp:positionH>
                <wp:positionV relativeFrom="paragraph">
                  <wp:posOffset>3786505</wp:posOffset>
                </wp:positionV>
                <wp:extent cx="142875" cy="171450"/>
                <wp:effectExtent l="38100" t="0" r="28575" b="57150"/>
                <wp:wrapNone/>
                <wp:docPr id="1796279355" name="Straight Arrow Connector 11"/>
                <wp:cNvGraphicFramePr/>
                <a:graphic xmlns:a="http://schemas.openxmlformats.org/drawingml/2006/main">
                  <a:graphicData uri="http://schemas.microsoft.com/office/word/2010/wordprocessingShape">
                    <wps:wsp>
                      <wps:cNvCnPr/>
                      <wps:spPr>
                        <a:xfrm flipH="1">
                          <a:off x="0" y="0"/>
                          <a:ext cx="142875" cy="171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EFA26E" id="Straight Arrow Connector 11" o:spid="_x0000_s1026" type="#_x0000_t32" style="position:absolute;margin-left:249.8pt;margin-top:298.15pt;width:11.25pt;height:13.5pt;flip:x;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" strokecolor="#4579b8 [3044]">
                <v:stroke endarrow="block"/>
              </v:shape>
            </w:pict>
          </mc:Fallback>
        </mc:AlternateContent>
      </w:r>
      <w:r w:rsidR="008C7ACB">
        <w:rPr>
          <w:noProof/>
        </w:rPr>
        <mc:AlternateContent>
          <mc:Choice Requires="wps">
            <w:drawing>
              <wp:anchor distT="0" distB="0" distL="114300" distR="114300" simplePos="0" relativeHeight="251714560" behindDoc="0" locked="0" layoutInCell="1" allowOverlap="1" wp14:anchorId="452C99B0" wp14:editId="36709003">
                <wp:simplePos x="0" y="0"/>
                <wp:positionH relativeFrom="column">
                  <wp:posOffset>1029335</wp:posOffset>
                </wp:positionH>
                <wp:positionV relativeFrom="paragraph">
                  <wp:posOffset>3786505</wp:posOffset>
                </wp:positionV>
                <wp:extent cx="247650" cy="228600"/>
                <wp:effectExtent l="38100" t="0" r="19050" b="57150"/>
                <wp:wrapNone/>
                <wp:docPr id="1170530301" name="Straight Arrow Connector 10"/>
                <wp:cNvGraphicFramePr/>
                <a:graphic xmlns:a="http://schemas.openxmlformats.org/drawingml/2006/main">
                  <a:graphicData uri="http://schemas.microsoft.com/office/word/2010/wordprocessingShape">
                    <wps:wsp>
                      <wps:cNvCnPr/>
                      <wps:spPr>
                        <a:xfrm flipH="1">
                          <a:off x="0" y="0"/>
                          <a:ext cx="24765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AD8C1E" id="Straight Arrow Connector 10" o:spid="_x0000_s1026" type="#_x0000_t32" style="position:absolute;margin-left:81.05pt;margin-top:298.15pt;width:19.5pt;height:18pt;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" strokecolor="#4579b8 [3044]">
                <v:stroke endarrow="block"/>
              </v:shape>
            </w:pict>
          </mc:Fallback>
        </mc:AlternateContent>
      </w:r>
      <w:r w:rsidR="008C7ACB">
        <w:rPr>
          <w:noProof/>
        </w:rPr>
        <mc:AlternateContent>
          <mc:Choice Requires="wps">
            <w:drawing>
              <wp:anchor distT="0" distB="0" distL="114300" distR="114300" simplePos="0" relativeHeight="251713536" behindDoc="0" locked="0" layoutInCell="1" allowOverlap="1" wp14:anchorId="64E3F3E4" wp14:editId="058177C8">
                <wp:simplePos x="0" y="0"/>
                <wp:positionH relativeFrom="column">
                  <wp:posOffset>2753360</wp:posOffset>
                </wp:positionH>
                <wp:positionV relativeFrom="paragraph">
                  <wp:posOffset>2624455</wp:posOffset>
                </wp:positionV>
                <wp:extent cx="419100" cy="247650"/>
                <wp:effectExtent l="0" t="0" r="76200" b="57150"/>
                <wp:wrapNone/>
                <wp:docPr id="809785482" name="Straight Arrow Connector 9"/>
                <wp:cNvGraphicFramePr/>
                <a:graphic xmlns:a="http://schemas.openxmlformats.org/drawingml/2006/main">
                  <a:graphicData uri="http://schemas.microsoft.com/office/word/2010/wordprocessingShape">
                    <wps:wsp>
                      <wps:cNvCnPr/>
                      <wps:spPr>
                        <a:xfrm>
                          <a:off x="0" y="0"/>
                          <a:ext cx="41910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5C63BB" id="Straight Arrow Connector 9" o:spid="_x0000_s1026" type="#_x0000_t32" style="position:absolute;margin-left:216.8pt;margin-top:206.65pt;width:33pt;height:19.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" strokecolor="#4579b8 [3044]">
                <v:stroke endarrow="block"/>
              </v:shape>
            </w:pict>
          </mc:Fallback>
        </mc:AlternateContent>
      </w:r>
      <w:r w:rsidR="008C7ACB">
        <w:rPr>
          <w:noProof/>
        </w:rPr>
        <mc:AlternateContent>
          <mc:Choice Requires="wps">
            <w:drawing>
              <wp:anchor distT="0" distB="0" distL="114300" distR="114300" simplePos="0" relativeHeight="251712512" behindDoc="0" locked="0" layoutInCell="1" allowOverlap="1" wp14:anchorId="007DEBD0" wp14:editId="0BC9A73B">
                <wp:simplePos x="0" y="0"/>
                <wp:positionH relativeFrom="column">
                  <wp:posOffset>1781810</wp:posOffset>
                </wp:positionH>
                <wp:positionV relativeFrom="paragraph">
                  <wp:posOffset>2624455</wp:posOffset>
                </wp:positionV>
                <wp:extent cx="428625" cy="247650"/>
                <wp:effectExtent l="38100" t="0" r="28575" b="57150"/>
                <wp:wrapNone/>
                <wp:docPr id="63769410" name="Straight Arrow Connector 8"/>
                <wp:cNvGraphicFramePr/>
                <a:graphic xmlns:a="http://schemas.openxmlformats.org/drawingml/2006/main">
                  <a:graphicData uri="http://schemas.microsoft.com/office/word/2010/wordprocessingShape">
                    <wps:wsp>
                      <wps:cNvCnPr/>
                      <wps:spPr>
                        <a:xfrm flipH="1">
                          <a:off x="0" y="0"/>
                          <a:ext cx="428625"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AD7295" id="Straight Arrow Connector 8" o:spid="_x0000_s1026" type="#_x0000_t32" style="position:absolute;margin-left:140.3pt;margin-top:206.65pt;width:33.75pt;height:19.5pt;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" strokecolor="#4579b8 [3044]">
                <v:stroke endarrow="block"/>
              </v:shape>
            </w:pict>
          </mc:Fallback>
        </mc:AlternateContent>
      </w:r>
      <w:r w:rsidR="00EF5B72">
        <w:rPr>
          <w:noProof/>
        </w:rPr>
        <mc:AlternateContent>
          <mc:Choice Requires="wps">
            <w:drawing>
              <wp:anchor distT="0" distB="0" distL="114300" distR="114300" simplePos="0" relativeHeight="251711488" behindDoc="0" locked="0" layoutInCell="1" allowOverlap="1" wp14:anchorId="3898E113" wp14:editId="5A6D7797">
                <wp:simplePos x="0" y="0"/>
                <wp:positionH relativeFrom="column">
                  <wp:posOffset>2600960</wp:posOffset>
                </wp:positionH>
                <wp:positionV relativeFrom="paragraph">
                  <wp:posOffset>1671955</wp:posOffset>
                </wp:positionV>
                <wp:extent cx="0" cy="247650"/>
                <wp:effectExtent l="76200" t="0" r="57150" b="57150"/>
                <wp:wrapNone/>
                <wp:docPr id="1816919968" name="Straight Arrow Connector 7"/>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93E055" id="Straight Arrow Connector 7" o:spid="_x0000_s1026" type="#_x0000_t32" style="position:absolute;margin-left:204.8pt;margin-top:131.65pt;width:0;height:19.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" strokecolor="#4579b8 [3044]">
                <v:stroke endarrow="block"/>
              </v:shape>
            </w:pict>
          </mc:Fallback>
        </mc:AlternateContent>
      </w:r>
      <w:r w:rsidR="00EF5B72">
        <w:rPr>
          <w:noProof/>
        </w:rPr>
        <mc:AlternateContent>
          <mc:Choice Requires="wps">
            <w:drawing>
              <wp:anchor distT="0" distB="0" distL="114300" distR="114300" simplePos="0" relativeHeight="251710464" behindDoc="0" locked="0" layoutInCell="1" allowOverlap="1" wp14:anchorId="2C820825" wp14:editId="5197B9DD">
                <wp:simplePos x="0" y="0"/>
                <wp:positionH relativeFrom="column">
                  <wp:posOffset>3315335</wp:posOffset>
                </wp:positionH>
                <wp:positionV relativeFrom="paragraph">
                  <wp:posOffset>967105</wp:posOffset>
                </wp:positionV>
                <wp:extent cx="542925" cy="371475"/>
                <wp:effectExtent l="38100" t="0" r="28575" b="47625"/>
                <wp:wrapNone/>
                <wp:docPr id="808913655" name="Straight Arrow Connector 6"/>
                <wp:cNvGraphicFramePr/>
                <a:graphic xmlns:a="http://schemas.openxmlformats.org/drawingml/2006/main">
                  <a:graphicData uri="http://schemas.microsoft.com/office/word/2010/wordprocessingShape">
                    <wps:wsp>
                      <wps:cNvCnPr/>
                      <wps:spPr>
                        <a:xfrm flipH="1">
                          <a:off x="0" y="0"/>
                          <a:ext cx="542925"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5CE402" id="Straight Arrow Connector 6" o:spid="_x0000_s1026" type="#_x0000_t32" style="position:absolute;margin-left:261.05pt;margin-top:76.15pt;width:42.75pt;height:29.25pt;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" strokecolor="#4579b8 [3044]">
                <v:stroke endarrow="block"/>
              </v:shape>
            </w:pict>
          </mc:Fallback>
        </mc:AlternateContent>
      </w:r>
      <w:r w:rsidR="00EF5B72">
        <w:rPr>
          <w:noProof/>
        </w:rPr>
        <mc:AlternateContent>
          <mc:Choice Requires="wps">
            <w:drawing>
              <wp:anchor distT="0" distB="0" distL="114300" distR="114300" simplePos="0" relativeHeight="251709440" behindDoc="0" locked="0" layoutInCell="1" allowOverlap="1" wp14:anchorId="46A1BE75" wp14:editId="7EB12E78">
                <wp:simplePos x="0" y="0"/>
                <wp:positionH relativeFrom="column">
                  <wp:posOffset>1496060</wp:posOffset>
                </wp:positionH>
                <wp:positionV relativeFrom="paragraph">
                  <wp:posOffset>967105</wp:posOffset>
                </wp:positionV>
                <wp:extent cx="390525" cy="285750"/>
                <wp:effectExtent l="0" t="0" r="66675" b="57150"/>
                <wp:wrapNone/>
                <wp:docPr id="1149249471" name="Straight Arrow Connector 5"/>
                <wp:cNvGraphicFramePr/>
                <a:graphic xmlns:a="http://schemas.openxmlformats.org/drawingml/2006/main">
                  <a:graphicData uri="http://schemas.microsoft.com/office/word/2010/wordprocessingShape">
                    <wps:wsp>
                      <wps:cNvCnPr/>
                      <wps:spPr>
                        <a:xfrm>
                          <a:off x="0" y="0"/>
                          <a:ext cx="390525"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7C4CF2" id="Straight Arrow Connector 5" o:spid="_x0000_s1026" type="#_x0000_t32" style="position:absolute;margin-left:117.8pt;margin-top:76.15pt;width:30.75pt;height:22.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" strokecolor="#4579b8 [3044]">
                <v:stroke endarrow="block"/>
              </v:shape>
            </w:pict>
          </mc:Fallback>
        </mc:AlternateContent>
      </w:r>
      <w:r w:rsidR="00EF5B72">
        <w:rPr>
          <w:noProof/>
        </w:rPr>
        <mc:AlternateContent>
          <mc:Choice Requires="wps">
            <w:drawing>
              <wp:anchor distT="0" distB="0" distL="114300" distR="114300" simplePos="0" relativeHeight="251708416" behindDoc="0" locked="0" layoutInCell="1" allowOverlap="1" wp14:anchorId="78528018" wp14:editId="097BF95A">
                <wp:simplePos x="0" y="0"/>
                <wp:positionH relativeFrom="column">
                  <wp:posOffset>2753360</wp:posOffset>
                </wp:positionH>
                <wp:positionV relativeFrom="paragraph">
                  <wp:posOffset>433705</wp:posOffset>
                </wp:positionV>
                <wp:extent cx="695325" cy="295275"/>
                <wp:effectExtent l="0" t="0" r="66675" b="66675"/>
                <wp:wrapNone/>
                <wp:docPr id="1102283769" name="Straight Arrow Connector 4"/>
                <wp:cNvGraphicFramePr/>
                <a:graphic xmlns:a="http://schemas.openxmlformats.org/drawingml/2006/main">
                  <a:graphicData uri="http://schemas.microsoft.com/office/word/2010/wordprocessingShape">
                    <wps:wsp>
                      <wps:cNvCnPr/>
                      <wps:spPr>
                        <a:xfrm>
                          <a:off x="0" y="0"/>
                          <a:ext cx="695325"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A05272" id="Straight Arrow Connector 4" o:spid="_x0000_s1026" type="#_x0000_t32" style="position:absolute;margin-left:216.8pt;margin-top:34.15pt;width:54.75pt;height:23.2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" strokecolor="#4579b8 [3044]">
                <v:stroke endarrow="block"/>
              </v:shape>
            </w:pict>
          </mc:Fallback>
        </mc:AlternateContent>
      </w:r>
      <w:r w:rsidR="00EF5B72">
        <w:rPr>
          <w:noProof/>
        </w:rPr>
        <mc:AlternateContent>
          <mc:Choice Requires="wps">
            <w:drawing>
              <wp:anchor distT="0" distB="0" distL="114300" distR="114300" simplePos="0" relativeHeight="251681792" behindDoc="0" locked="0" layoutInCell="1" allowOverlap="1" wp14:anchorId="601BBE37" wp14:editId="63147130">
                <wp:simplePos x="0" y="0"/>
                <wp:positionH relativeFrom="column">
                  <wp:posOffset>1496060</wp:posOffset>
                </wp:positionH>
                <wp:positionV relativeFrom="paragraph">
                  <wp:posOffset>5080</wp:posOffset>
                </wp:positionV>
                <wp:extent cx="2362200" cy="428625"/>
                <wp:effectExtent l="0" t="0" r="0" b="9525"/>
                <wp:wrapNone/>
                <wp:docPr id="1963281664" name="Rectangle 1"/>
                <wp:cNvGraphicFramePr/>
                <a:graphic xmlns:a="http://schemas.openxmlformats.org/drawingml/2006/main">
                  <a:graphicData uri="http://schemas.microsoft.com/office/word/2010/wordprocessingShape">
                    <wps:wsp>
                      <wps:cNvSpPr/>
                      <wps:spPr>
                        <a:xfrm>
                          <a:off x="0" y="0"/>
                          <a:ext cx="2362200" cy="428625"/>
                        </a:xfrm>
                        <a:prstGeom prst="rect">
                          <a:avLst/>
                        </a:prstGeom>
                        <a:solidFill>
                          <a:srgbClr val="565A5A"/>
                        </a:solidFill>
                        <a:ln w="25400" cap="flat" cmpd="sng" algn="ctr">
                          <a:noFill/>
                          <a:prstDash val="solid"/>
                        </a:ln>
                        <a:effectLst/>
                      </wps:spPr>
                      <wps:txbx>
                        <w:txbxContent>
                          <w:p w14:paraId="0367F92C" w14:textId="57642BB0" w:rsidR="00482B63" w:rsidRPr="00815CF1" w:rsidRDefault="00482B63" w:rsidP="00482B63">
                            <w:pPr>
                              <w:jc w:val="center"/>
                              <w:rPr>
                                <w:b/>
                                <w:bCs/>
                                <w:color w:val="FFFFFF" w:themeColor="background1"/>
                                <w:sz w:val="22"/>
                                <w:szCs w:val="22"/>
                              </w:rPr>
                            </w:pPr>
                            <w:r w:rsidRPr="00815CF1">
                              <w:rPr>
                                <w:b/>
                                <w:bCs/>
                                <w:color w:val="FFFFFF" w:themeColor="background1"/>
                                <w:sz w:val="22"/>
                                <w:szCs w:val="22"/>
                              </w:rPr>
                              <w:t>Religious Services, Programs and Visits</w:t>
                            </w:r>
                          </w:p>
                          <w:p w14:paraId="3DB52FCB" w14:textId="77777777" w:rsidR="00815CF1" w:rsidRDefault="00815CF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BBE37" id="_x0000_s1031" style="position:absolute;margin-left:117.8pt;margin-top:.4pt;width:186pt;height:3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" fillcolor="#565a5a" stroked="f" strokeweight="2pt">
                <v:textbox>
                  <w:txbxContent>
                    <w:p w14:paraId="0367F92C" w14:textId="57642BB0" w:rsidR="00482B63" w:rsidRPr="00815CF1" w:rsidRDefault="00482B63" w:rsidP="00482B63">
                      <w:pPr>
                        <w:jc w:val="center"/>
                        <w:rPr>
                          <w:b/>
                          <w:bCs/>
                          <w:color w:val="FFFFFF" w:themeColor="background1"/>
                          <w:sz w:val="22"/>
                          <w:szCs w:val="22"/>
                        </w:rPr>
                      </w:pPr>
                      <w:r w:rsidRPr="00815CF1">
                        <w:rPr>
                          <w:b/>
                          <w:bCs/>
                          <w:color w:val="FFFFFF" w:themeColor="background1"/>
                          <w:sz w:val="22"/>
                          <w:szCs w:val="22"/>
                        </w:rPr>
                        <w:t>Religious Services, Programs and Visits</w:t>
                      </w:r>
                    </w:p>
                    <w:p w14:paraId="3DB52FCB" w14:textId="77777777" w:rsidR="00815CF1" w:rsidRDefault="00815CF1"/>
                  </w:txbxContent>
                </v:textbox>
              </v:rect>
            </w:pict>
          </mc:Fallback>
        </mc:AlternateContent>
      </w:r>
      <w:r w:rsidR="00EF5B72">
        <w:rPr>
          <w:noProof/>
        </w:rPr>
        <mc:AlternateContent>
          <mc:Choice Requires="wps">
            <w:drawing>
              <wp:anchor distT="0" distB="0" distL="114300" distR="114300" simplePos="0" relativeHeight="251707392" behindDoc="0" locked="0" layoutInCell="1" allowOverlap="1" wp14:anchorId="1F3C9F82" wp14:editId="2F33211E">
                <wp:simplePos x="0" y="0"/>
                <wp:positionH relativeFrom="column">
                  <wp:posOffset>1829435</wp:posOffset>
                </wp:positionH>
                <wp:positionV relativeFrom="paragraph">
                  <wp:posOffset>414655</wp:posOffset>
                </wp:positionV>
                <wp:extent cx="638175" cy="314325"/>
                <wp:effectExtent l="38100" t="0" r="28575" b="66675"/>
                <wp:wrapNone/>
                <wp:docPr id="922749697" name="Straight Arrow Connector 2"/>
                <wp:cNvGraphicFramePr/>
                <a:graphic xmlns:a="http://schemas.openxmlformats.org/drawingml/2006/main">
                  <a:graphicData uri="http://schemas.microsoft.com/office/word/2010/wordprocessingShape">
                    <wps:wsp>
                      <wps:cNvCnPr/>
                      <wps:spPr>
                        <a:xfrm flipH="1">
                          <a:off x="0" y="0"/>
                          <a:ext cx="63817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60F94A" id="Straight Arrow Connector 2" o:spid="_x0000_s1026" type="#_x0000_t32" style="position:absolute;margin-left:144.05pt;margin-top:32.65pt;width:50.25pt;height:24.75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" strokecolor="#4579b8 [3044]">
                <v:stroke endarrow="block"/>
              </v:shape>
            </w:pict>
          </mc:Fallback>
        </mc:AlternateContent>
      </w:r>
      <w:r w:rsidR="00C94409">
        <w:rPr>
          <w:noProof/>
        </w:rPr>
        <mc:AlternateContent>
          <mc:Choice Requires="wps">
            <w:drawing>
              <wp:anchor distT="0" distB="0" distL="114300" distR="114300" simplePos="0" relativeHeight="251702272" behindDoc="0" locked="0" layoutInCell="1" allowOverlap="1" wp14:anchorId="7B05B471" wp14:editId="0862F90E">
                <wp:simplePos x="0" y="0"/>
                <wp:positionH relativeFrom="column">
                  <wp:posOffset>2296160</wp:posOffset>
                </wp:positionH>
                <wp:positionV relativeFrom="paragraph">
                  <wp:posOffset>6367780</wp:posOffset>
                </wp:positionV>
                <wp:extent cx="1485900" cy="1333500"/>
                <wp:effectExtent l="0" t="0" r="0" b="0"/>
                <wp:wrapNone/>
                <wp:docPr id="604813090" name="Rectangle 1"/>
                <wp:cNvGraphicFramePr/>
                <a:graphic xmlns:a="http://schemas.openxmlformats.org/drawingml/2006/main">
                  <a:graphicData uri="http://schemas.microsoft.com/office/word/2010/wordprocessingShape">
                    <wps:wsp>
                      <wps:cNvSpPr/>
                      <wps:spPr>
                        <a:xfrm>
                          <a:off x="0" y="0"/>
                          <a:ext cx="1485900" cy="1333500"/>
                        </a:xfrm>
                        <a:prstGeom prst="rect">
                          <a:avLst/>
                        </a:prstGeom>
                        <a:solidFill>
                          <a:srgbClr val="6A1A41"/>
                        </a:solidFill>
                        <a:ln w="25400" cap="flat" cmpd="sng" algn="ctr">
                          <a:noFill/>
                          <a:prstDash val="solid"/>
                        </a:ln>
                        <a:effectLst/>
                      </wps:spPr>
                      <wps:txbx>
                        <w:txbxContent>
                          <w:p w14:paraId="1EF7E63F"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Level of approval required:</w:t>
                            </w:r>
                          </w:p>
                          <w:p w14:paraId="2748CAB7"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 xml:space="preserve">- </w:t>
                            </w:r>
                          </w:p>
                          <w:p w14:paraId="084D2320" w14:textId="7FF9924B" w:rsidR="00003EE7" w:rsidRPr="00AD1A92" w:rsidRDefault="00003EE7" w:rsidP="00003EE7">
                            <w:pPr>
                              <w:jc w:val="center"/>
                              <w:rPr>
                                <w:rFonts w:cs="Arial"/>
                                <w:color w:val="FFFFFF" w:themeColor="background1"/>
                                <w:sz w:val="16"/>
                                <w:szCs w:val="16"/>
                              </w:rPr>
                            </w:pPr>
                            <w:r w:rsidRPr="00AD1A92">
                              <w:rPr>
                                <w:rFonts w:cs="Arial"/>
                                <w:color w:val="FFFFFF" w:themeColor="background1"/>
                                <w:sz w:val="16"/>
                                <w:szCs w:val="16"/>
                                <w:lang w:eastAsia="en-AU"/>
                              </w:rPr>
                              <w:t>Superintendent shall complete Superintendents Review Form and advise application with Advice Approved/Not Approved Forms</w:t>
                            </w:r>
                            <w:r w:rsidR="00344157">
                              <w:rPr>
                                <w:rFonts w:cs="Arial"/>
                                <w:color w:val="FFFFFF" w:themeColor="background1"/>
                                <w:sz w:val="16"/>
                                <w:szCs w:val="16"/>
                                <w:lang w:eastAsia="en-AU"/>
                              </w:rPr>
                              <w:t xml:space="preserve"> for Services and Programs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5B471" id="_x0000_s1032" style="position:absolute;margin-left:180.8pt;margin-top:501.4pt;width:117pt;height: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" fillcolor="#6a1a41" stroked="f" strokeweight="2pt">
                <v:textbox>
                  <w:txbxContent>
                    <w:p w14:paraId="1EF7E63F"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Level of approval required:</w:t>
                      </w:r>
                    </w:p>
                    <w:p w14:paraId="2748CAB7"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 xml:space="preserve">- </w:t>
                      </w:r>
                    </w:p>
                    <w:p w14:paraId="084D2320" w14:textId="7FF9924B" w:rsidR="00003EE7" w:rsidRPr="00AD1A92" w:rsidRDefault="00003EE7" w:rsidP="00003EE7">
                      <w:pPr>
                        <w:jc w:val="center"/>
                        <w:rPr>
                          <w:rFonts w:cs="Arial"/>
                          <w:color w:val="FFFFFF" w:themeColor="background1"/>
                          <w:sz w:val="16"/>
                          <w:szCs w:val="16"/>
                        </w:rPr>
                      </w:pPr>
                      <w:r w:rsidRPr="00AD1A92">
                        <w:rPr>
                          <w:rFonts w:cs="Arial"/>
                          <w:color w:val="FFFFFF" w:themeColor="background1"/>
                          <w:sz w:val="16"/>
                          <w:szCs w:val="16"/>
                          <w:lang w:eastAsia="en-AU"/>
                        </w:rPr>
                        <w:t>Superintendent shall complete Superintendents Review Form and advise application with Advice Approved/Not Approved Forms</w:t>
                      </w:r>
                      <w:r w:rsidR="00344157">
                        <w:rPr>
                          <w:rFonts w:cs="Arial"/>
                          <w:color w:val="FFFFFF" w:themeColor="background1"/>
                          <w:sz w:val="16"/>
                          <w:szCs w:val="16"/>
                          <w:lang w:eastAsia="en-AU"/>
                        </w:rPr>
                        <w:t xml:space="preserve"> for Services and Programs</w:t>
                      </w:r>
                    </w:p>
                  </w:txbxContent>
                </v:textbox>
              </v:rect>
            </w:pict>
          </mc:Fallback>
        </mc:AlternateContent>
      </w:r>
      <w:r w:rsidR="00C94409">
        <w:rPr>
          <w:noProof/>
        </w:rPr>
        <mc:AlternateContent>
          <mc:Choice Requires="wps">
            <w:drawing>
              <wp:anchor distT="0" distB="0" distL="114300" distR="114300" simplePos="0" relativeHeight="251704320" behindDoc="0" locked="0" layoutInCell="1" allowOverlap="1" wp14:anchorId="6FAE8F7C" wp14:editId="02BB52C3">
                <wp:simplePos x="0" y="0"/>
                <wp:positionH relativeFrom="column">
                  <wp:posOffset>4620260</wp:posOffset>
                </wp:positionH>
                <wp:positionV relativeFrom="paragraph">
                  <wp:posOffset>6386830</wp:posOffset>
                </wp:positionV>
                <wp:extent cx="1219200" cy="914400"/>
                <wp:effectExtent l="0" t="0" r="0" b="0"/>
                <wp:wrapNone/>
                <wp:docPr id="825566714" name="Rectangle 1"/>
                <wp:cNvGraphicFramePr/>
                <a:graphic xmlns:a="http://schemas.openxmlformats.org/drawingml/2006/main">
                  <a:graphicData uri="http://schemas.microsoft.com/office/word/2010/wordprocessingShape">
                    <wps:wsp>
                      <wps:cNvSpPr/>
                      <wps:spPr>
                        <a:xfrm>
                          <a:off x="0" y="0"/>
                          <a:ext cx="1219200" cy="914400"/>
                        </a:xfrm>
                        <a:prstGeom prst="rect">
                          <a:avLst/>
                        </a:prstGeom>
                        <a:solidFill>
                          <a:srgbClr val="6A1A41"/>
                        </a:solidFill>
                        <a:ln w="25400" cap="flat" cmpd="sng" algn="ctr">
                          <a:noFill/>
                          <a:prstDash val="solid"/>
                        </a:ln>
                        <a:effectLst/>
                      </wps:spPr>
                      <wps:txbx>
                        <w:txbxContent>
                          <w:p w14:paraId="4846450C"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Level of approval required:</w:t>
                            </w:r>
                          </w:p>
                          <w:p w14:paraId="63475112" w14:textId="4AD3B5D9" w:rsidR="00003EE7" w:rsidRPr="00AD1A92" w:rsidRDefault="00003EE7" w:rsidP="00003EE7">
                            <w:pPr>
                              <w:jc w:val="center"/>
                              <w:rPr>
                                <w:rFonts w:cs="Arial"/>
                                <w:color w:val="FFFFFF" w:themeColor="background1"/>
                                <w:sz w:val="16"/>
                                <w:szCs w:val="16"/>
                              </w:rPr>
                            </w:pPr>
                            <w:r w:rsidRPr="00AD1A92">
                              <w:rPr>
                                <w:rFonts w:cs="Arial"/>
                                <w:color w:val="FFFFFF" w:themeColor="background1"/>
                                <w:sz w:val="16"/>
                                <w:szCs w:val="16"/>
                                <w:lang w:eastAsia="en-AU"/>
                              </w:rPr>
                              <w:t>- Superintendent if a single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AE8F7C" id="_x0000_s1033" style="position:absolute;margin-left:363.8pt;margin-top:502.9pt;width:96pt;height:1in;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" fillcolor="#6a1a41" stroked="f" strokeweight="2pt">
                <v:textbox>
                  <w:txbxContent>
                    <w:p w14:paraId="4846450C"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Level of approval required:</w:t>
                      </w:r>
                    </w:p>
                    <w:p w14:paraId="63475112" w14:textId="4AD3B5D9" w:rsidR="00003EE7" w:rsidRPr="00AD1A92" w:rsidRDefault="00003EE7" w:rsidP="00003EE7">
                      <w:pPr>
                        <w:jc w:val="center"/>
                        <w:rPr>
                          <w:rFonts w:cs="Arial"/>
                          <w:color w:val="FFFFFF" w:themeColor="background1"/>
                          <w:sz w:val="16"/>
                          <w:szCs w:val="16"/>
                        </w:rPr>
                      </w:pPr>
                      <w:r w:rsidRPr="00AD1A92">
                        <w:rPr>
                          <w:rFonts w:cs="Arial"/>
                          <w:color w:val="FFFFFF" w:themeColor="background1"/>
                          <w:sz w:val="16"/>
                          <w:szCs w:val="16"/>
                          <w:lang w:eastAsia="en-AU"/>
                        </w:rPr>
                        <w:t>- Superintendent if a single visit</w:t>
                      </w:r>
                    </w:p>
                  </w:txbxContent>
                </v:textbox>
              </v:rect>
            </w:pict>
          </mc:Fallback>
        </mc:AlternateContent>
      </w:r>
      <w:r w:rsidR="00C94409">
        <w:rPr>
          <w:noProof/>
        </w:rPr>
        <mc:AlternateContent>
          <mc:Choice Requires="wps">
            <w:drawing>
              <wp:anchor distT="0" distB="0" distL="114300" distR="114300" simplePos="0" relativeHeight="251706368" behindDoc="0" locked="0" layoutInCell="1" allowOverlap="1" wp14:anchorId="0B9DE434" wp14:editId="0BAC4C22">
                <wp:simplePos x="0" y="0"/>
                <wp:positionH relativeFrom="column">
                  <wp:posOffset>1648460</wp:posOffset>
                </wp:positionH>
                <wp:positionV relativeFrom="paragraph">
                  <wp:posOffset>7996555</wp:posOffset>
                </wp:positionV>
                <wp:extent cx="2533650" cy="495300"/>
                <wp:effectExtent l="0" t="0" r="0" b="0"/>
                <wp:wrapNone/>
                <wp:docPr id="1894118448" name="Rectangle 1"/>
                <wp:cNvGraphicFramePr/>
                <a:graphic xmlns:a="http://schemas.openxmlformats.org/drawingml/2006/main">
                  <a:graphicData uri="http://schemas.microsoft.com/office/word/2010/wordprocessingShape">
                    <wps:wsp>
                      <wps:cNvSpPr/>
                      <wps:spPr>
                        <a:xfrm>
                          <a:off x="0" y="0"/>
                          <a:ext cx="2533650" cy="495300"/>
                        </a:xfrm>
                        <a:prstGeom prst="rect">
                          <a:avLst/>
                        </a:prstGeom>
                        <a:solidFill>
                          <a:srgbClr val="DAD7CB"/>
                        </a:solidFill>
                        <a:ln w="25400" cap="flat" cmpd="sng" algn="ctr">
                          <a:noFill/>
                          <a:prstDash val="solid"/>
                        </a:ln>
                        <a:effectLst/>
                      </wps:spPr>
                      <wps:txbx>
                        <w:txbxContent>
                          <w:p w14:paraId="16F84A87" w14:textId="77777777" w:rsidR="0098411B" w:rsidRPr="00AD1A92" w:rsidRDefault="0098411B" w:rsidP="0098411B">
                            <w:pPr>
                              <w:autoSpaceDE w:val="0"/>
                              <w:autoSpaceDN w:val="0"/>
                              <w:adjustRightInd w:val="0"/>
                              <w:spacing w:line="288" w:lineRule="auto"/>
                              <w:jc w:val="center"/>
                              <w:rPr>
                                <w:rFonts w:cs="Arial"/>
                                <w:color w:val="000000"/>
                                <w:sz w:val="16"/>
                                <w:szCs w:val="16"/>
                                <w:lang w:eastAsia="en-AU"/>
                              </w:rPr>
                            </w:pPr>
                            <w:r w:rsidRPr="00AD1A92">
                              <w:rPr>
                                <w:rFonts w:cs="Arial"/>
                                <w:color w:val="000000"/>
                                <w:sz w:val="16"/>
                                <w:szCs w:val="16"/>
                                <w:lang w:eastAsia="en-AU"/>
                              </w:rPr>
                              <w:t>Screening Required:</w:t>
                            </w:r>
                          </w:p>
                          <w:p w14:paraId="4E06ECBF" w14:textId="12C2A40E" w:rsidR="0098411B" w:rsidRPr="00AD1A92" w:rsidRDefault="0098411B" w:rsidP="0098411B">
                            <w:pPr>
                              <w:jc w:val="center"/>
                              <w:rPr>
                                <w:rFonts w:cs="Arial"/>
                                <w:sz w:val="16"/>
                                <w:szCs w:val="16"/>
                              </w:rPr>
                            </w:pPr>
                            <w:r w:rsidRPr="00AD1A92">
                              <w:rPr>
                                <w:rFonts w:cs="Arial"/>
                                <w:color w:val="000000"/>
                                <w:sz w:val="16"/>
                                <w:szCs w:val="16"/>
                                <w:lang w:eastAsia="en-AU"/>
                              </w:rPr>
                              <w:t>YES</w:t>
                            </w:r>
                            <w:r w:rsidR="00F2157E" w:rsidRPr="00AD1A92">
                              <w:rPr>
                                <w:rFonts w:cs="Arial"/>
                                <w:color w:val="000000"/>
                                <w:sz w:val="16"/>
                                <w:szCs w:val="16"/>
                                <w:lang w:eastAsia="en-AU"/>
                              </w:rPr>
                              <w:t>,</w:t>
                            </w:r>
                            <w:r w:rsidRPr="00AD1A92">
                              <w:rPr>
                                <w:rFonts w:cs="Arial"/>
                                <w:color w:val="000000"/>
                                <w:sz w:val="16"/>
                                <w:szCs w:val="16"/>
                                <w:lang w:eastAsia="en-AU"/>
                              </w:rPr>
                              <w:t xml:space="preserve"> for Service or program, NO for a single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DE434" id="_x0000_s1034" style="position:absolute;margin-left:129.8pt;margin-top:629.65pt;width:199.5pt;height:3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" fillcolor="#dad7cb" stroked="f" strokeweight="2pt">
                <v:textbox>
                  <w:txbxContent>
                    <w:p w14:paraId="16F84A87" w14:textId="77777777" w:rsidR="0098411B" w:rsidRPr="00AD1A92" w:rsidRDefault="0098411B" w:rsidP="0098411B">
                      <w:pPr>
                        <w:autoSpaceDE w:val="0"/>
                        <w:autoSpaceDN w:val="0"/>
                        <w:adjustRightInd w:val="0"/>
                        <w:spacing w:line="288" w:lineRule="auto"/>
                        <w:jc w:val="center"/>
                        <w:rPr>
                          <w:rFonts w:cs="Arial"/>
                          <w:color w:val="000000"/>
                          <w:sz w:val="16"/>
                          <w:szCs w:val="16"/>
                          <w:lang w:eastAsia="en-AU"/>
                        </w:rPr>
                      </w:pPr>
                      <w:r w:rsidRPr="00AD1A92">
                        <w:rPr>
                          <w:rFonts w:cs="Arial"/>
                          <w:color w:val="000000"/>
                          <w:sz w:val="16"/>
                          <w:szCs w:val="16"/>
                          <w:lang w:eastAsia="en-AU"/>
                        </w:rPr>
                        <w:t>Screening Required:</w:t>
                      </w:r>
                    </w:p>
                    <w:p w14:paraId="4E06ECBF" w14:textId="12C2A40E" w:rsidR="0098411B" w:rsidRPr="00AD1A92" w:rsidRDefault="0098411B" w:rsidP="0098411B">
                      <w:pPr>
                        <w:jc w:val="center"/>
                        <w:rPr>
                          <w:rFonts w:cs="Arial"/>
                          <w:sz w:val="16"/>
                          <w:szCs w:val="16"/>
                        </w:rPr>
                      </w:pPr>
                      <w:r w:rsidRPr="00AD1A92">
                        <w:rPr>
                          <w:rFonts w:cs="Arial"/>
                          <w:color w:val="000000"/>
                          <w:sz w:val="16"/>
                          <w:szCs w:val="16"/>
                          <w:lang w:eastAsia="en-AU"/>
                        </w:rPr>
                        <w:t>YES</w:t>
                      </w:r>
                      <w:r w:rsidR="00F2157E" w:rsidRPr="00AD1A92">
                        <w:rPr>
                          <w:rFonts w:cs="Arial"/>
                          <w:color w:val="000000"/>
                          <w:sz w:val="16"/>
                          <w:szCs w:val="16"/>
                          <w:lang w:eastAsia="en-AU"/>
                        </w:rPr>
                        <w:t>,</w:t>
                      </w:r>
                      <w:r w:rsidRPr="00AD1A92">
                        <w:rPr>
                          <w:rFonts w:cs="Arial"/>
                          <w:color w:val="000000"/>
                          <w:sz w:val="16"/>
                          <w:szCs w:val="16"/>
                          <w:lang w:eastAsia="en-AU"/>
                        </w:rPr>
                        <w:t xml:space="preserve"> for Service or program, NO for a single Visit</w:t>
                      </w:r>
                    </w:p>
                  </w:txbxContent>
                </v:textbox>
              </v:rect>
            </w:pict>
          </mc:Fallback>
        </mc:AlternateContent>
      </w:r>
      <w:r w:rsidR="00C94409">
        <w:rPr>
          <w:noProof/>
        </w:rPr>
        <mc:AlternateContent>
          <mc:Choice Requires="wps">
            <w:drawing>
              <wp:anchor distT="0" distB="0" distL="114300" distR="114300" simplePos="0" relativeHeight="251700224" behindDoc="0" locked="0" layoutInCell="1" allowOverlap="1" wp14:anchorId="4D2C712E" wp14:editId="3BA9AD33">
                <wp:simplePos x="0" y="0"/>
                <wp:positionH relativeFrom="column">
                  <wp:posOffset>-399415</wp:posOffset>
                </wp:positionH>
                <wp:positionV relativeFrom="paragraph">
                  <wp:posOffset>6386830</wp:posOffset>
                </wp:positionV>
                <wp:extent cx="2181225" cy="1333500"/>
                <wp:effectExtent l="0" t="0" r="9525" b="0"/>
                <wp:wrapNone/>
                <wp:docPr id="474249372" name="Rectangle 1"/>
                <wp:cNvGraphicFramePr/>
                <a:graphic xmlns:a="http://schemas.openxmlformats.org/drawingml/2006/main">
                  <a:graphicData uri="http://schemas.microsoft.com/office/word/2010/wordprocessingShape">
                    <wps:wsp>
                      <wps:cNvSpPr/>
                      <wps:spPr>
                        <a:xfrm>
                          <a:off x="0" y="0"/>
                          <a:ext cx="2181225" cy="1333500"/>
                        </a:xfrm>
                        <a:prstGeom prst="rect">
                          <a:avLst/>
                        </a:prstGeom>
                        <a:solidFill>
                          <a:srgbClr val="6A1A41"/>
                        </a:solidFill>
                        <a:ln w="25400" cap="flat" cmpd="sng" algn="ctr">
                          <a:noFill/>
                          <a:prstDash val="solid"/>
                        </a:ln>
                        <a:effectLst/>
                      </wps:spPr>
                      <wps:txbx>
                        <w:txbxContent>
                          <w:p w14:paraId="19568568"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Level of approval required:</w:t>
                            </w:r>
                          </w:p>
                          <w:p w14:paraId="2748AE57"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 xml:space="preserve">- </w:t>
                            </w:r>
                          </w:p>
                          <w:p w14:paraId="2A5504FE"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Superintendent shall complete Superintendents Review Form and advise application with Advice Approved/Not Approved Forms</w:t>
                            </w:r>
                          </w:p>
                          <w:p w14:paraId="1AAD3F65"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 xml:space="preserve">And </w:t>
                            </w:r>
                          </w:p>
                          <w:p w14:paraId="03F88F41" w14:textId="0365C53C" w:rsidR="00003EE7" w:rsidRPr="00AD1A92" w:rsidRDefault="00003EE7" w:rsidP="00003EE7">
                            <w:pPr>
                              <w:jc w:val="center"/>
                              <w:rPr>
                                <w:rFonts w:cs="Arial"/>
                                <w:color w:val="FFFFFF" w:themeColor="background1"/>
                                <w:sz w:val="16"/>
                                <w:szCs w:val="16"/>
                              </w:rPr>
                            </w:pPr>
                            <w:r w:rsidRPr="00AD1A92">
                              <w:rPr>
                                <w:rFonts w:cs="Arial"/>
                                <w:color w:val="FFFFFF" w:themeColor="background1"/>
                                <w:sz w:val="16"/>
                                <w:szCs w:val="16"/>
                                <w:lang w:eastAsia="en-AU"/>
                              </w:rPr>
                              <w:t>Rehabilitation and Reintegration Branch Approval if contracted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C712E" id="_x0000_s1035" style="position:absolute;margin-left:-31.45pt;margin-top:502.9pt;width:171.75pt;height: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" fillcolor="#6a1a41" stroked="f" strokeweight="2pt">
                <v:textbox>
                  <w:txbxContent>
                    <w:p w14:paraId="19568568"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Level of approval required:</w:t>
                      </w:r>
                    </w:p>
                    <w:p w14:paraId="2748AE57"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 xml:space="preserve">- </w:t>
                      </w:r>
                    </w:p>
                    <w:p w14:paraId="2A5504FE"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Superintendent shall complete Superintendents Review Form and advise application with Advice Approved/Not Approved Forms</w:t>
                      </w:r>
                    </w:p>
                    <w:p w14:paraId="1AAD3F65" w14:textId="77777777" w:rsidR="00003EE7" w:rsidRPr="00AD1A92" w:rsidRDefault="00003EE7" w:rsidP="00003EE7">
                      <w:pPr>
                        <w:autoSpaceDE w:val="0"/>
                        <w:autoSpaceDN w:val="0"/>
                        <w:adjustRightInd w:val="0"/>
                        <w:spacing w:line="288" w:lineRule="auto"/>
                        <w:jc w:val="center"/>
                        <w:rPr>
                          <w:rFonts w:cs="Arial"/>
                          <w:color w:val="FFFFFF" w:themeColor="background1"/>
                          <w:sz w:val="16"/>
                          <w:szCs w:val="16"/>
                          <w:lang w:eastAsia="en-AU"/>
                        </w:rPr>
                      </w:pPr>
                      <w:r w:rsidRPr="00AD1A92">
                        <w:rPr>
                          <w:rFonts w:cs="Arial"/>
                          <w:color w:val="FFFFFF" w:themeColor="background1"/>
                          <w:sz w:val="16"/>
                          <w:szCs w:val="16"/>
                          <w:lang w:eastAsia="en-AU"/>
                        </w:rPr>
                        <w:t xml:space="preserve">And </w:t>
                      </w:r>
                    </w:p>
                    <w:p w14:paraId="03F88F41" w14:textId="0365C53C" w:rsidR="00003EE7" w:rsidRPr="00AD1A92" w:rsidRDefault="00003EE7" w:rsidP="00003EE7">
                      <w:pPr>
                        <w:jc w:val="center"/>
                        <w:rPr>
                          <w:rFonts w:cs="Arial"/>
                          <w:color w:val="FFFFFF" w:themeColor="background1"/>
                          <w:sz w:val="16"/>
                          <w:szCs w:val="16"/>
                        </w:rPr>
                      </w:pPr>
                      <w:r w:rsidRPr="00AD1A92">
                        <w:rPr>
                          <w:rFonts w:cs="Arial"/>
                          <w:color w:val="FFFFFF" w:themeColor="background1"/>
                          <w:sz w:val="16"/>
                          <w:szCs w:val="16"/>
                          <w:lang w:eastAsia="en-AU"/>
                        </w:rPr>
                        <w:t>Rehabilitation and Reintegration Branch Approval if contracted</w:t>
                      </w:r>
                    </w:p>
                  </w:txbxContent>
                </v:textbox>
              </v:rect>
            </w:pict>
          </mc:Fallback>
        </mc:AlternateContent>
      </w:r>
      <w:r w:rsidR="00C94409">
        <w:rPr>
          <w:noProof/>
        </w:rPr>
        <mc:AlternateContent>
          <mc:Choice Requires="wps">
            <w:drawing>
              <wp:anchor distT="0" distB="0" distL="114300" distR="114300" simplePos="0" relativeHeight="251692032" behindDoc="0" locked="0" layoutInCell="1" allowOverlap="1" wp14:anchorId="73E3CB2B" wp14:editId="1BB9A855">
                <wp:simplePos x="0" y="0"/>
                <wp:positionH relativeFrom="column">
                  <wp:posOffset>4515485</wp:posOffset>
                </wp:positionH>
                <wp:positionV relativeFrom="paragraph">
                  <wp:posOffset>4015105</wp:posOffset>
                </wp:positionV>
                <wp:extent cx="1571625" cy="447675"/>
                <wp:effectExtent l="0" t="0" r="9525" b="9525"/>
                <wp:wrapNone/>
                <wp:docPr id="1001882602" name="Rectangle 1"/>
                <wp:cNvGraphicFramePr/>
                <a:graphic xmlns:a="http://schemas.openxmlformats.org/drawingml/2006/main">
                  <a:graphicData uri="http://schemas.microsoft.com/office/word/2010/wordprocessingShape">
                    <wps:wsp>
                      <wps:cNvSpPr/>
                      <wps:spPr>
                        <a:xfrm>
                          <a:off x="0" y="0"/>
                          <a:ext cx="1571625" cy="447675"/>
                        </a:xfrm>
                        <a:prstGeom prst="rect">
                          <a:avLst/>
                        </a:prstGeom>
                        <a:solidFill>
                          <a:srgbClr val="DAD7CB"/>
                        </a:solidFill>
                        <a:ln w="25400" cap="flat" cmpd="sng" algn="ctr">
                          <a:noFill/>
                          <a:prstDash val="solid"/>
                        </a:ln>
                        <a:effectLst/>
                      </wps:spPr>
                      <wps:txbx>
                        <w:txbxContent>
                          <w:p w14:paraId="449E7F8B" w14:textId="1AE8C738" w:rsidR="00E356F5" w:rsidRPr="008C7ACB" w:rsidRDefault="00E356F5" w:rsidP="00E356F5">
                            <w:pPr>
                              <w:jc w:val="center"/>
                              <w:rPr>
                                <w:sz w:val="18"/>
                                <w:szCs w:val="18"/>
                              </w:rPr>
                            </w:pPr>
                            <w:r w:rsidRPr="008C7ACB">
                              <w:rPr>
                                <w:rFonts w:ascii="Calibri" w:hAnsi="Calibri" w:cs="Calibri"/>
                                <w:color w:val="000000"/>
                                <w:sz w:val="18"/>
                                <w:szCs w:val="18"/>
                                <w:lang w:eastAsia="en-AU"/>
                              </w:rPr>
                              <w:t>Religious Visitor Application Form for SINGLE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3CB2B" id="_x0000_s1036" style="position:absolute;margin-left:355.55pt;margin-top:316.15pt;width:123.75pt;height:3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" fillcolor="#dad7cb" stroked="f" strokeweight="2pt">
                <v:textbox>
                  <w:txbxContent>
                    <w:p w14:paraId="449E7F8B" w14:textId="1AE8C738" w:rsidR="00E356F5" w:rsidRPr="008C7ACB" w:rsidRDefault="00E356F5" w:rsidP="00E356F5">
                      <w:pPr>
                        <w:jc w:val="center"/>
                        <w:rPr>
                          <w:sz w:val="18"/>
                          <w:szCs w:val="18"/>
                        </w:rPr>
                      </w:pPr>
                      <w:r w:rsidRPr="008C7ACB">
                        <w:rPr>
                          <w:rFonts w:ascii="Calibri" w:hAnsi="Calibri" w:cs="Calibri"/>
                          <w:color w:val="000000"/>
                          <w:sz w:val="18"/>
                          <w:szCs w:val="18"/>
                          <w:lang w:eastAsia="en-AU"/>
                        </w:rPr>
                        <w:t>Religious Visitor Application Form for SINGLE VISIT</w:t>
                      </w:r>
                    </w:p>
                  </w:txbxContent>
                </v:textbox>
              </v:rect>
            </w:pict>
          </mc:Fallback>
        </mc:AlternateContent>
      </w:r>
      <w:r w:rsidR="00C94409">
        <w:rPr>
          <w:noProof/>
        </w:rPr>
        <mc:AlternateContent>
          <mc:Choice Requires="wps">
            <w:drawing>
              <wp:anchor distT="0" distB="0" distL="114300" distR="114300" simplePos="0" relativeHeight="251685888" behindDoc="0" locked="0" layoutInCell="1" allowOverlap="1" wp14:anchorId="3235FC2B" wp14:editId="3A7CC5C0">
                <wp:simplePos x="0" y="0"/>
                <wp:positionH relativeFrom="column">
                  <wp:posOffset>715010</wp:posOffset>
                </wp:positionH>
                <wp:positionV relativeFrom="paragraph">
                  <wp:posOffset>1986280</wp:posOffset>
                </wp:positionV>
                <wp:extent cx="3800475" cy="638175"/>
                <wp:effectExtent l="0" t="0" r="9525" b="9525"/>
                <wp:wrapNone/>
                <wp:docPr id="1240456623" name="Rectangle 1"/>
                <wp:cNvGraphicFramePr/>
                <a:graphic xmlns:a="http://schemas.openxmlformats.org/drawingml/2006/main">
                  <a:graphicData uri="http://schemas.microsoft.com/office/word/2010/wordprocessingShape">
                    <wps:wsp>
                      <wps:cNvSpPr/>
                      <wps:spPr>
                        <a:xfrm>
                          <a:off x="0" y="0"/>
                          <a:ext cx="3800475" cy="638175"/>
                        </a:xfrm>
                        <a:prstGeom prst="rect">
                          <a:avLst/>
                        </a:prstGeom>
                        <a:solidFill>
                          <a:srgbClr val="565A5A"/>
                        </a:solidFill>
                        <a:ln w="25400" cap="flat" cmpd="sng" algn="ctr">
                          <a:noFill/>
                          <a:prstDash val="solid"/>
                        </a:ln>
                        <a:effectLst/>
                      </wps:spPr>
                      <wps:txbx>
                        <w:txbxContent>
                          <w:p w14:paraId="79B3BAF4" w14:textId="77777777" w:rsidR="00482B63" w:rsidRPr="008C7ACB" w:rsidRDefault="00482B63" w:rsidP="00482B63">
                            <w:pPr>
                              <w:autoSpaceDE w:val="0"/>
                              <w:autoSpaceDN w:val="0"/>
                              <w:adjustRightInd w:val="0"/>
                              <w:spacing w:line="288" w:lineRule="auto"/>
                              <w:jc w:val="center"/>
                              <w:rPr>
                                <w:rFonts w:ascii="Calibri" w:hAnsi="Calibri" w:cs="Calibri"/>
                                <w:color w:val="FFFFFF" w:themeColor="background1"/>
                                <w:sz w:val="18"/>
                                <w:szCs w:val="18"/>
                                <w:lang w:eastAsia="en-AU"/>
                              </w:rPr>
                            </w:pPr>
                            <w:r w:rsidRPr="008C7ACB">
                              <w:rPr>
                                <w:rFonts w:ascii="Calibri" w:hAnsi="Calibri" w:cs="Calibri"/>
                                <w:color w:val="FFFFFF" w:themeColor="background1"/>
                                <w:sz w:val="18"/>
                                <w:szCs w:val="18"/>
                                <w:lang w:eastAsia="en-AU"/>
                              </w:rPr>
                              <w:t>Definition:</w:t>
                            </w:r>
                          </w:p>
                          <w:p w14:paraId="6361CE8E" w14:textId="33266B07" w:rsidR="00482B63" w:rsidRPr="008C7ACB" w:rsidRDefault="00482B63" w:rsidP="00482B63">
                            <w:pPr>
                              <w:jc w:val="center"/>
                              <w:rPr>
                                <w:color w:val="FFFFFF" w:themeColor="background1"/>
                                <w:sz w:val="18"/>
                                <w:szCs w:val="18"/>
                              </w:rPr>
                            </w:pPr>
                            <w:r w:rsidRPr="008C7ACB">
                              <w:rPr>
                                <w:rFonts w:ascii="Calibri" w:hAnsi="Calibri" w:cs="Calibri"/>
                                <w:color w:val="FFFFFF" w:themeColor="background1"/>
                                <w:sz w:val="18"/>
                                <w:szCs w:val="18"/>
                                <w:lang w:eastAsia="en-AU"/>
                              </w:rPr>
                              <w:t>Visitors for the purpose or Religious, Cultural or Spiritual practice, guidance or support SINGLE VISIT or SERVICE OR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35FC2B" id="_x0000_s1037" style="position:absolute;margin-left:56.3pt;margin-top:156.4pt;width:299.25pt;height:5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" fillcolor="#565a5a" stroked="f" strokeweight="2pt">
                <v:textbox>
                  <w:txbxContent>
                    <w:p w14:paraId="79B3BAF4" w14:textId="77777777" w:rsidR="00482B63" w:rsidRPr="008C7ACB" w:rsidRDefault="00482B63" w:rsidP="00482B63">
                      <w:pPr>
                        <w:autoSpaceDE w:val="0"/>
                        <w:autoSpaceDN w:val="0"/>
                        <w:adjustRightInd w:val="0"/>
                        <w:spacing w:line="288" w:lineRule="auto"/>
                        <w:jc w:val="center"/>
                        <w:rPr>
                          <w:rFonts w:ascii="Calibri" w:hAnsi="Calibri" w:cs="Calibri"/>
                          <w:color w:val="FFFFFF" w:themeColor="background1"/>
                          <w:sz w:val="18"/>
                          <w:szCs w:val="18"/>
                          <w:lang w:eastAsia="en-AU"/>
                        </w:rPr>
                      </w:pPr>
                      <w:r w:rsidRPr="008C7ACB">
                        <w:rPr>
                          <w:rFonts w:ascii="Calibri" w:hAnsi="Calibri" w:cs="Calibri"/>
                          <w:color w:val="FFFFFF" w:themeColor="background1"/>
                          <w:sz w:val="18"/>
                          <w:szCs w:val="18"/>
                          <w:lang w:eastAsia="en-AU"/>
                        </w:rPr>
                        <w:t>Definition:</w:t>
                      </w:r>
                    </w:p>
                    <w:p w14:paraId="6361CE8E" w14:textId="33266B07" w:rsidR="00482B63" w:rsidRPr="008C7ACB" w:rsidRDefault="00482B63" w:rsidP="00482B63">
                      <w:pPr>
                        <w:jc w:val="center"/>
                        <w:rPr>
                          <w:color w:val="FFFFFF" w:themeColor="background1"/>
                          <w:sz w:val="18"/>
                          <w:szCs w:val="18"/>
                        </w:rPr>
                      </w:pPr>
                      <w:r w:rsidRPr="008C7ACB">
                        <w:rPr>
                          <w:rFonts w:ascii="Calibri" w:hAnsi="Calibri" w:cs="Calibri"/>
                          <w:color w:val="FFFFFF" w:themeColor="background1"/>
                          <w:sz w:val="18"/>
                          <w:szCs w:val="18"/>
                          <w:lang w:eastAsia="en-AU"/>
                        </w:rPr>
                        <w:t>Visitors for the purpose or Religious, Cultural or Spiritual practice, guidance or support SINGLE VISIT or SERVICE OR PROGRAM</w:t>
                      </w:r>
                    </w:p>
                  </w:txbxContent>
                </v:textbox>
              </v:rect>
            </w:pict>
          </mc:Fallback>
        </mc:AlternateContent>
      </w:r>
      <w:r w:rsidR="00815CF1">
        <w:rPr>
          <w:noProof/>
        </w:rPr>
        <mc:AlternateContent>
          <mc:Choice Requires="wps">
            <w:drawing>
              <wp:anchor distT="0" distB="0" distL="114300" distR="114300" simplePos="0" relativeHeight="251683840" behindDoc="0" locked="0" layoutInCell="1" allowOverlap="1" wp14:anchorId="7489CAFB" wp14:editId="0FA28814">
                <wp:simplePos x="0" y="0"/>
                <wp:positionH relativeFrom="column">
                  <wp:posOffset>1972310</wp:posOffset>
                </wp:positionH>
                <wp:positionV relativeFrom="paragraph">
                  <wp:posOffset>1081405</wp:posOffset>
                </wp:positionV>
                <wp:extent cx="1276350" cy="590550"/>
                <wp:effectExtent l="0" t="0" r="0" b="0"/>
                <wp:wrapNone/>
                <wp:docPr id="1679601373" name="Rectangle 1"/>
                <wp:cNvGraphicFramePr/>
                <a:graphic xmlns:a="http://schemas.openxmlformats.org/drawingml/2006/main">
                  <a:graphicData uri="http://schemas.microsoft.com/office/word/2010/wordprocessingShape">
                    <wps:wsp>
                      <wps:cNvSpPr/>
                      <wps:spPr>
                        <a:xfrm>
                          <a:off x="0" y="0"/>
                          <a:ext cx="1276350" cy="590550"/>
                        </a:xfrm>
                        <a:prstGeom prst="rect">
                          <a:avLst/>
                        </a:prstGeom>
                        <a:solidFill>
                          <a:srgbClr val="DAD7CB"/>
                        </a:solidFill>
                        <a:ln w="25400" cap="flat" cmpd="sng" algn="ctr">
                          <a:noFill/>
                          <a:prstDash val="solid"/>
                        </a:ln>
                        <a:effectLst/>
                      </wps:spPr>
                      <wps:txbx>
                        <w:txbxContent>
                          <w:p w14:paraId="664234C5" w14:textId="77777777" w:rsidR="00482B63" w:rsidRPr="008C7ACB" w:rsidRDefault="00482B63" w:rsidP="00482B63">
                            <w:pPr>
                              <w:autoSpaceDE w:val="0"/>
                              <w:autoSpaceDN w:val="0"/>
                              <w:adjustRightInd w:val="0"/>
                              <w:spacing w:line="288" w:lineRule="auto"/>
                              <w:jc w:val="center"/>
                              <w:rPr>
                                <w:rFonts w:ascii="Calibri" w:hAnsi="Calibri" w:cs="Calibri"/>
                                <w:i/>
                                <w:iCs/>
                                <w:color w:val="000000"/>
                                <w:sz w:val="18"/>
                                <w:szCs w:val="18"/>
                                <w:lang w:eastAsia="en-AU"/>
                              </w:rPr>
                            </w:pPr>
                            <w:r w:rsidRPr="008C7ACB">
                              <w:rPr>
                                <w:rFonts w:ascii="Calibri" w:hAnsi="Calibri" w:cs="Calibri"/>
                                <w:i/>
                                <w:iCs/>
                                <w:color w:val="000000"/>
                                <w:sz w:val="18"/>
                                <w:szCs w:val="18"/>
                                <w:lang w:eastAsia="en-AU"/>
                              </w:rPr>
                              <w:t xml:space="preserve">Prisons Act 1981 </w:t>
                            </w:r>
                          </w:p>
                          <w:p w14:paraId="66CE7AEF" w14:textId="14EF4B0D" w:rsidR="00482B63" w:rsidRPr="008C7ACB" w:rsidRDefault="00482B63" w:rsidP="00482B63">
                            <w:pPr>
                              <w:jc w:val="center"/>
                              <w:rPr>
                                <w:sz w:val="18"/>
                                <w:szCs w:val="18"/>
                              </w:rPr>
                            </w:pPr>
                            <w:r w:rsidRPr="008C7ACB">
                              <w:rPr>
                                <w:rFonts w:ascii="Calibri" w:hAnsi="Calibri" w:cs="Calibri"/>
                                <w:color w:val="000000"/>
                                <w:sz w:val="18"/>
                                <w:szCs w:val="18"/>
                                <w:lang w:eastAsia="en-AU"/>
                              </w:rPr>
                              <w:t>Section 95E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9CAFB" id="_x0000_s1038" style="position:absolute;margin-left:155.3pt;margin-top:85.15pt;width:100.5pt;height:4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" fillcolor="#dad7cb" stroked="f" strokeweight="2pt">
                <v:textbox>
                  <w:txbxContent>
                    <w:p w14:paraId="664234C5" w14:textId="77777777" w:rsidR="00482B63" w:rsidRPr="008C7ACB" w:rsidRDefault="00482B63" w:rsidP="00482B63">
                      <w:pPr>
                        <w:autoSpaceDE w:val="0"/>
                        <w:autoSpaceDN w:val="0"/>
                        <w:adjustRightInd w:val="0"/>
                        <w:spacing w:line="288" w:lineRule="auto"/>
                        <w:jc w:val="center"/>
                        <w:rPr>
                          <w:rFonts w:ascii="Calibri" w:hAnsi="Calibri" w:cs="Calibri"/>
                          <w:i/>
                          <w:iCs/>
                          <w:color w:val="000000"/>
                          <w:sz w:val="18"/>
                          <w:szCs w:val="18"/>
                          <w:lang w:eastAsia="en-AU"/>
                        </w:rPr>
                      </w:pPr>
                      <w:r w:rsidRPr="008C7ACB">
                        <w:rPr>
                          <w:rFonts w:ascii="Calibri" w:hAnsi="Calibri" w:cs="Calibri"/>
                          <w:i/>
                          <w:iCs/>
                          <w:color w:val="000000"/>
                          <w:sz w:val="18"/>
                          <w:szCs w:val="18"/>
                          <w:lang w:eastAsia="en-AU"/>
                        </w:rPr>
                        <w:t xml:space="preserve">Prisons Act 1981 </w:t>
                      </w:r>
                    </w:p>
                    <w:p w14:paraId="66CE7AEF" w14:textId="14EF4B0D" w:rsidR="00482B63" w:rsidRPr="008C7ACB" w:rsidRDefault="00482B63" w:rsidP="00482B63">
                      <w:pPr>
                        <w:jc w:val="center"/>
                        <w:rPr>
                          <w:sz w:val="18"/>
                          <w:szCs w:val="18"/>
                        </w:rPr>
                      </w:pPr>
                      <w:r w:rsidRPr="008C7ACB">
                        <w:rPr>
                          <w:rFonts w:ascii="Calibri" w:hAnsi="Calibri" w:cs="Calibri"/>
                          <w:color w:val="000000"/>
                          <w:sz w:val="18"/>
                          <w:szCs w:val="18"/>
                          <w:lang w:eastAsia="en-AU"/>
                        </w:rPr>
                        <w:t>Section 95E</w:t>
                      </w:r>
                    </w:p>
                  </w:txbxContent>
                </v:textbox>
              </v:rect>
            </w:pict>
          </mc:Fallback>
        </mc:AlternateContent>
      </w:r>
      <w:r w:rsidR="00815CF1">
        <w:rPr>
          <w:noProof/>
        </w:rPr>
        <mc:AlternateContent>
          <mc:Choice Requires="wps">
            <w:drawing>
              <wp:anchor distT="0" distB="0" distL="114300" distR="114300" simplePos="0" relativeHeight="251679744" behindDoc="0" locked="0" layoutInCell="1" allowOverlap="1" wp14:anchorId="077D4E7B" wp14:editId="41CF843C">
                <wp:simplePos x="0" y="0"/>
                <wp:positionH relativeFrom="column">
                  <wp:posOffset>3515359</wp:posOffset>
                </wp:positionH>
                <wp:positionV relativeFrom="paragraph">
                  <wp:posOffset>548005</wp:posOffset>
                </wp:positionV>
                <wp:extent cx="1152525" cy="419100"/>
                <wp:effectExtent l="0" t="0" r="9525" b="0"/>
                <wp:wrapNone/>
                <wp:docPr id="222203764" name="Rectangle 1"/>
                <wp:cNvGraphicFramePr/>
                <a:graphic xmlns:a="http://schemas.openxmlformats.org/drawingml/2006/main">
                  <a:graphicData uri="http://schemas.microsoft.com/office/word/2010/wordprocessingShape">
                    <wps:wsp>
                      <wps:cNvSpPr/>
                      <wps:spPr>
                        <a:xfrm>
                          <a:off x="0" y="0"/>
                          <a:ext cx="1152525" cy="419100"/>
                        </a:xfrm>
                        <a:prstGeom prst="rect">
                          <a:avLst/>
                        </a:prstGeom>
                        <a:solidFill>
                          <a:srgbClr val="6A1A41"/>
                        </a:solidFill>
                        <a:ln w="25400" cap="flat" cmpd="sng" algn="ctr">
                          <a:noFill/>
                          <a:prstDash val="solid"/>
                        </a:ln>
                        <a:effectLst/>
                      </wps:spPr>
                      <wps:txbx>
                        <w:txbxContent>
                          <w:p w14:paraId="255E0A02" w14:textId="25EE593B" w:rsidR="00815CF1" w:rsidRPr="008C7ACB" w:rsidRDefault="00815CF1" w:rsidP="00815CF1">
                            <w:pPr>
                              <w:jc w:val="center"/>
                              <w:rPr>
                                <w:sz w:val="18"/>
                                <w:szCs w:val="18"/>
                              </w:rPr>
                            </w:pPr>
                            <w:r w:rsidRPr="008C7ACB">
                              <w:rPr>
                                <w:sz w:val="18"/>
                                <w:szCs w:val="18"/>
                              </w:rPr>
                              <w:t>Un-Contracted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D4E7B" id="_x0000_s1039" style="position:absolute;margin-left:276.8pt;margin-top:43.15pt;width:90.75pt;height: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" fillcolor="#6a1a41" stroked="f" strokeweight="2pt">
                <v:textbox>
                  <w:txbxContent>
                    <w:p w14:paraId="255E0A02" w14:textId="25EE593B" w:rsidR="00815CF1" w:rsidRPr="008C7ACB" w:rsidRDefault="00815CF1" w:rsidP="00815CF1">
                      <w:pPr>
                        <w:jc w:val="center"/>
                        <w:rPr>
                          <w:sz w:val="18"/>
                          <w:szCs w:val="18"/>
                        </w:rPr>
                      </w:pPr>
                      <w:r w:rsidRPr="008C7ACB">
                        <w:rPr>
                          <w:sz w:val="18"/>
                          <w:szCs w:val="18"/>
                        </w:rPr>
                        <w:t>Un-Contracted</w:t>
                      </w:r>
                    </w:p>
                  </w:txbxContent>
                </v:textbox>
              </v:rect>
            </w:pict>
          </mc:Fallback>
        </mc:AlternateContent>
      </w:r>
      <w:r w:rsidR="00482B63">
        <w:rPr>
          <w:noProof/>
        </w:rPr>
        <mc:AlternateContent>
          <mc:Choice Requires="wps">
            <w:drawing>
              <wp:anchor distT="0" distB="0" distL="114300" distR="114300" simplePos="0" relativeHeight="251677696" behindDoc="0" locked="0" layoutInCell="1" allowOverlap="1" wp14:anchorId="68A8AEDC" wp14:editId="3C37277C">
                <wp:simplePos x="0" y="0"/>
                <wp:positionH relativeFrom="column">
                  <wp:posOffset>572135</wp:posOffset>
                </wp:positionH>
                <wp:positionV relativeFrom="paragraph">
                  <wp:posOffset>548005</wp:posOffset>
                </wp:positionV>
                <wp:extent cx="1209675" cy="419100"/>
                <wp:effectExtent l="0" t="0" r="9525" b="0"/>
                <wp:wrapNone/>
                <wp:docPr id="1097118815" name="Rectangle 1"/>
                <wp:cNvGraphicFramePr/>
                <a:graphic xmlns:a="http://schemas.openxmlformats.org/drawingml/2006/main">
                  <a:graphicData uri="http://schemas.microsoft.com/office/word/2010/wordprocessingShape">
                    <wps:wsp>
                      <wps:cNvSpPr/>
                      <wps:spPr>
                        <a:xfrm>
                          <a:off x="0" y="0"/>
                          <a:ext cx="1209675" cy="419100"/>
                        </a:xfrm>
                        <a:prstGeom prst="rect">
                          <a:avLst/>
                        </a:prstGeom>
                        <a:solidFill>
                          <a:srgbClr val="6A1A4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AF6829" w14:textId="28360307" w:rsidR="00815CF1" w:rsidRPr="008C7ACB" w:rsidRDefault="00815CF1" w:rsidP="00815CF1">
                            <w:pPr>
                              <w:jc w:val="center"/>
                              <w:rPr>
                                <w:sz w:val="18"/>
                                <w:szCs w:val="18"/>
                              </w:rPr>
                            </w:pPr>
                            <w:r w:rsidRPr="008C7ACB">
                              <w:rPr>
                                <w:sz w:val="18"/>
                                <w:szCs w:val="18"/>
                              </w:rPr>
                              <w:t>Contracted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8AEDC" id="_x0000_s1040" style="position:absolute;margin-left:45.05pt;margin-top:43.15pt;width:95.25pt;height: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" fillcolor="#6a1a41" stroked="f" strokeweight="2pt">
                <v:textbox>
                  <w:txbxContent>
                    <w:p w14:paraId="19AF6829" w14:textId="28360307" w:rsidR="00815CF1" w:rsidRPr="008C7ACB" w:rsidRDefault="00815CF1" w:rsidP="00815CF1">
                      <w:pPr>
                        <w:jc w:val="center"/>
                        <w:rPr>
                          <w:sz w:val="18"/>
                          <w:szCs w:val="18"/>
                        </w:rPr>
                      </w:pPr>
                      <w:r w:rsidRPr="008C7ACB">
                        <w:rPr>
                          <w:sz w:val="18"/>
                          <w:szCs w:val="18"/>
                        </w:rPr>
                        <w:t>Contracted</w:t>
                      </w:r>
                    </w:p>
                  </w:txbxContent>
                </v:textbox>
              </v:rect>
            </w:pict>
          </mc:Fallback>
        </mc:AlternateContent>
      </w:r>
    </w:p>
    <w:sectPr w:rsidR="0098411B" w:rsidRPr="0098411B" w:rsidSect="009814BD">
      <w:headerReference w:type="even" r:id="rId55"/>
      <w:headerReference w:type="default" r:id="rId56"/>
      <w:footerReference w:type="default" r:id="rId57"/>
      <w:headerReference w:type="first" r:id="rId58"/>
      <w:type w:val="continuous"/>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074FC" w14:textId="77777777" w:rsidR="009E61C6" w:rsidRDefault="009E61C6" w:rsidP="00D06E62">
      <w:r>
        <w:separator/>
      </w:r>
    </w:p>
  </w:endnote>
  <w:endnote w:type="continuationSeparator" w:id="0">
    <w:p w14:paraId="7083FCAC" w14:textId="77777777" w:rsidR="009E61C6" w:rsidRDefault="009E61C6"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923E9" w14:textId="61CCE9C5" w:rsidR="004940A7" w:rsidRDefault="004940A7"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6</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5A04F" w14:textId="77777777" w:rsidR="009E61C6" w:rsidRDefault="009E61C6" w:rsidP="00D06E62">
      <w:r>
        <w:separator/>
      </w:r>
    </w:p>
  </w:footnote>
  <w:footnote w:type="continuationSeparator" w:id="0">
    <w:p w14:paraId="5B42EB89" w14:textId="77777777" w:rsidR="009E61C6" w:rsidRDefault="009E61C6" w:rsidP="00D06E62">
      <w:r>
        <w:continuationSeparator/>
      </w:r>
    </w:p>
  </w:footnote>
  <w:footnote w:id="1">
    <w:p w14:paraId="77C3BF5B" w14:textId="079CBA51" w:rsidR="007A3FEA" w:rsidRDefault="007A3FEA" w:rsidP="00953FAA">
      <w:pPr>
        <w:pStyle w:val="FootnoteText"/>
        <w:tabs>
          <w:tab w:val="left" w:pos="5970"/>
        </w:tabs>
      </w:pPr>
      <w:r>
        <w:rPr>
          <w:rStyle w:val="FootnoteReference"/>
        </w:rPr>
        <w:footnoteRef/>
      </w:r>
      <w:r>
        <w:t xml:space="preserve"> </w:t>
      </w:r>
      <w:r w:rsidRPr="005A244E">
        <w:t xml:space="preserve">s.95E </w:t>
      </w:r>
      <w:r w:rsidRPr="005A244E">
        <w:rPr>
          <w:i/>
        </w:rPr>
        <w:t>Prisons Act 1981</w:t>
      </w:r>
      <w:r w:rsidR="00953FAA">
        <w:rPr>
          <w:i/>
        </w:rPr>
        <w:tab/>
      </w:r>
    </w:p>
  </w:footnote>
  <w:footnote w:id="2">
    <w:p w14:paraId="51B7CB22" w14:textId="77777777" w:rsidR="005A3973" w:rsidRDefault="005A3973" w:rsidP="005A3973">
      <w:pPr>
        <w:pStyle w:val="FootnoteText"/>
      </w:pPr>
      <w:r>
        <w:rPr>
          <w:rStyle w:val="FootnoteReference"/>
        </w:rPr>
        <w:footnoteRef/>
      </w:r>
      <w:r>
        <w:t xml:space="preserve"> s.95E </w:t>
      </w:r>
      <w:r w:rsidRPr="00285A6C">
        <w:rPr>
          <w:i/>
        </w:rPr>
        <w:t>Prisons Act 1981</w:t>
      </w:r>
    </w:p>
  </w:footnote>
  <w:footnote w:id="3">
    <w:p w14:paraId="13DC34CE" w14:textId="77777777" w:rsidR="00145E70" w:rsidRDefault="00145E70" w:rsidP="00145E70">
      <w:pPr>
        <w:pStyle w:val="FootnoteText"/>
      </w:pPr>
      <w:r>
        <w:rPr>
          <w:rStyle w:val="FootnoteReference"/>
        </w:rPr>
        <w:footnoteRef/>
      </w:r>
      <w:r>
        <w:t xml:space="preserve"> s.95E </w:t>
      </w:r>
      <w:r w:rsidRPr="00A46971">
        <w:rPr>
          <w:i/>
          <w:iCs/>
        </w:rPr>
        <w:t>Prisons Act 1981</w:t>
      </w:r>
    </w:p>
  </w:footnote>
  <w:footnote w:id="4">
    <w:p w14:paraId="75A354B9" w14:textId="77777777" w:rsidR="005C2384" w:rsidRDefault="005C2384" w:rsidP="005C2384">
      <w:pPr>
        <w:pStyle w:val="FootnoteText"/>
      </w:pPr>
      <w:r>
        <w:rPr>
          <w:rStyle w:val="FootnoteReference"/>
        </w:rPr>
        <w:footnoteRef/>
      </w:r>
      <w:r>
        <w:t xml:space="preserve"> s.95E </w:t>
      </w:r>
      <w:r w:rsidRPr="00285A6C">
        <w:rPr>
          <w:i/>
        </w:rPr>
        <w:t>Prisons Act 1981</w:t>
      </w:r>
    </w:p>
  </w:footnote>
  <w:footnote w:id="5">
    <w:p w14:paraId="7942E8B9" w14:textId="77777777" w:rsidR="00C027A8" w:rsidRDefault="00C027A8" w:rsidP="00C027A8">
      <w:pPr>
        <w:pStyle w:val="FootnoteText"/>
      </w:pPr>
      <w:r>
        <w:rPr>
          <w:rStyle w:val="FootnoteReference"/>
        </w:rPr>
        <w:footnoteRef/>
      </w:r>
      <w:r>
        <w:t xml:space="preserve"> s.65 (2) </w:t>
      </w:r>
      <w:r w:rsidRPr="00A46971">
        <w:rPr>
          <w:i/>
          <w:iCs/>
        </w:rPr>
        <w:t>Prisons Act 1981</w:t>
      </w:r>
    </w:p>
  </w:footnote>
  <w:footnote w:id="6">
    <w:p w14:paraId="37D0C455" w14:textId="77777777" w:rsidR="00545B5F" w:rsidRDefault="00545B5F" w:rsidP="00545B5F">
      <w:pPr>
        <w:pStyle w:val="FootnoteText"/>
      </w:pPr>
      <w:r w:rsidRPr="00F62B7F">
        <w:rPr>
          <w:rStyle w:val="FootnoteReference"/>
        </w:rPr>
        <w:footnoteRef/>
      </w:r>
      <w:r w:rsidRPr="00F62B7F">
        <w:t xml:space="preserve"> r. 54D(f) </w:t>
      </w:r>
      <w:r w:rsidRPr="00F62B7F">
        <w:rPr>
          <w:i/>
        </w:rPr>
        <w:t>Prisons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AF018" w14:textId="77777777" w:rsidR="00CA56DB" w:rsidRDefault="00CA56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CBC42" w14:textId="7E3840C8" w:rsidR="004940A7" w:rsidRDefault="004940A7"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FA6F1F">
      <w:rPr>
        <w:noProof/>
      </w:rPr>
      <w:t>COPP 9.1 Cultural, Religious, Spiritual Services and Visits</w:t>
    </w:r>
    <w:r>
      <w:rPr>
        <w:noProof/>
      </w:rPr>
      <w:fldChar w:fldCharType="end"/>
    </w:r>
    <w:r>
      <w:rPr>
        <w:noProof/>
      </w:rPr>
      <w:t xml:space="preserve"> &lt;v x.x&gt;</w:t>
    </w:r>
  </w:p>
  <w:p w14:paraId="241EFBCE" w14:textId="77777777" w:rsidR="004940A7" w:rsidRDefault="004940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356A" w14:textId="662E1C13" w:rsidR="004940A7" w:rsidRDefault="004940A7">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7A0F59F7" wp14:editId="39FB4441">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5E4DA9DC" w14:textId="77777777" w:rsidR="004940A7" w:rsidRPr="00464E72" w:rsidRDefault="004940A7"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0F59F7" id="_x0000_t202" coordsize="21600,21600" o:spt="202" path="m,l,21600r21600,l21600,xe">
              <v:stroke joinstyle="miter"/>
              <v:path gradientshapeok="t" o:connecttype="rect"/>
            </v:shapetype>
            <v:shape id="Text Box 1" o:spid="_x0000_s1041"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5E4DA9DC" w14:textId="77777777" w:rsidR="004940A7" w:rsidRPr="00464E72" w:rsidRDefault="004940A7"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77763E43" wp14:editId="0E3F8994">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68862" w14:textId="77777777" w:rsidR="004940A7" w:rsidRDefault="004940A7"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63E43" id="Text Box 21" o:spid="_x0000_s1042"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3F968862" w14:textId="77777777" w:rsidR="004940A7" w:rsidRDefault="004940A7"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368DA259" wp14:editId="7299F0EB">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11765" w14:textId="1075A835" w:rsidR="004940A7" w:rsidRDefault="004940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353C2" w14:textId="379B18F3" w:rsidR="003C6651" w:rsidRDefault="004940A7" w:rsidP="004D040B">
    <w:pPr>
      <w:pStyle w:val="Header"/>
      <w:pBdr>
        <w:bottom w:val="single" w:sz="4" w:space="3" w:color="auto"/>
      </w:pBdr>
      <w:rPr>
        <w:noProof/>
      </w:rPr>
    </w:pPr>
    <w:r w:rsidRPr="00E274AD">
      <w:rPr>
        <w:noProof/>
      </w:rPr>
      <w:fldChar w:fldCharType="begin"/>
    </w:r>
    <w:r w:rsidRPr="00E274AD">
      <w:rPr>
        <w:noProof/>
      </w:rPr>
      <w:instrText xml:space="preserve"> STYLEREF  Title  \* MERGEFORMAT </w:instrText>
    </w:r>
    <w:r w:rsidRPr="00E274AD">
      <w:rPr>
        <w:noProof/>
      </w:rPr>
      <w:fldChar w:fldCharType="separate"/>
    </w:r>
    <w:r w:rsidR="00EB6A97">
      <w:rPr>
        <w:noProof/>
      </w:rPr>
      <w:t>COPP 9.1 Cultural, Religious, Spiritual Services and Visits</w:t>
    </w:r>
    <w:r w:rsidRPr="00E274AD">
      <w:rPr>
        <w:noProof/>
      </w:rPr>
      <w:fldChar w:fldCharType="end"/>
    </w:r>
    <w:r w:rsidRPr="00E274AD">
      <w:rPr>
        <w:noProof/>
      </w:rPr>
      <w:t xml:space="preserve"> </w:t>
    </w:r>
    <w:r w:rsidR="002B64FE" w:rsidRPr="00E274AD">
      <w:rPr>
        <w:noProof/>
      </w:rPr>
      <w:t>v4.0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8083" w14:textId="75B0889B" w:rsidR="004940A7" w:rsidRDefault="00494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79C32F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49306D"/>
    <w:multiLevelType w:val="hybridMultilevel"/>
    <w:tmpl w:val="0D58298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5B8113D"/>
    <w:multiLevelType w:val="multilevel"/>
    <w:tmpl w:val="0DE6A8E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9FD71B7"/>
    <w:multiLevelType w:val="hybridMultilevel"/>
    <w:tmpl w:val="9D6CDAF4"/>
    <w:lvl w:ilvl="0" w:tplc="0C090017">
      <w:start w:val="1"/>
      <w:numFmt w:val="lowerLetter"/>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A564904"/>
    <w:multiLevelType w:val="hybridMultilevel"/>
    <w:tmpl w:val="0AEEA9B0"/>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B6F641C"/>
    <w:multiLevelType w:val="hybridMultilevel"/>
    <w:tmpl w:val="B93A6FC0"/>
    <w:lvl w:ilvl="0" w:tplc="85601ECA">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F645C5"/>
    <w:multiLevelType w:val="hybridMultilevel"/>
    <w:tmpl w:val="EB7A29DA"/>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19E629C"/>
    <w:multiLevelType w:val="hybridMultilevel"/>
    <w:tmpl w:val="76CE3E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8DA60C4"/>
    <w:multiLevelType w:val="hybridMultilevel"/>
    <w:tmpl w:val="FBF0F0E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2F2E2B56"/>
    <w:multiLevelType w:val="multilevel"/>
    <w:tmpl w:val="6E368330"/>
    <w:styleLink w:val="StyleBulletedSymbolsymbol10ptLeft063cmHanging0"/>
    <w:lvl w:ilvl="0">
      <w:start w:val="1"/>
      <w:numFmt w:val="bullet"/>
      <w:lvlRestart w:val="0"/>
      <w:lvlText w:val=""/>
      <w:lvlJc w:val="left"/>
      <w:pPr>
        <w:tabs>
          <w:tab w:val="num" w:pos="1134"/>
        </w:tabs>
        <w:ind w:left="1134" w:hanging="227"/>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D66F4B"/>
    <w:multiLevelType w:val="hybridMultilevel"/>
    <w:tmpl w:val="DC9275E6"/>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EE4DE9"/>
    <w:multiLevelType w:val="hybridMultilevel"/>
    <w:tmpl w:val="EB7A29DA"/>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3F3A5435"/>
    <w:multiLevelType w:val="hybridMultilevel"/>
    <w:tmpl w:val="226C15F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E27075"/>
    <w:multiLevelType w:val="hybridMultilevel"/>
    <w:tmpl w:val="31C606D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5E5A23"/>
    <w:multiLevelType w:val="hybridMultilevel"/>
    <w:tmpl w:val="CD58618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56095A32"/>
    <w:multiLevelType w:val="hybridMultilevel"/>
    <w:tmpl w:val="A856618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562227C6"/>
    <w:multiLevelType w:val="multilevel"/>
    <w:tmpl w:val="C1300954"/>
    <w:styleLink w:val="StyleOutlinenumbered"/>
    <w:lvl w:ilvl="0">
      <w:start w:val="4"/>
      <w:numFmt w:val="decimal"/>
      <w:lvlText w:val="%1"/>
      <w:lvlJc w:val="left"/>
      <w:pPr>
        <w:tabs>
          <w:tab w:val="num" w:pos="851"/>
        </w:tabs>
        <w:ind w:left="851" w:hanging="851"/>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ascii="Arial" w:hAnsi="Arial" w:hint="default"/>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E094D42"/>
    <w:multiLevelType w:val="hybridMultilevel"/>
    <w:tmpl w:val="9840358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BD63AB1"/>
    <w:multiLevelType w:val="hybridMultilevel"/>
    <w:tmpl w:val="A856618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725F7331"/>
    <w:multiLevelType w:val="hybridMultilevel"/>
    <w:tmpl w:val="CD58618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64635EE"/>
    <w:multiLevelType w:val="hybridMultilevel"/>
    <w:tmpl w:val="42228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3D09A7"/>
    <w:multiLevelType w:val="hybridMultilevel"/>
    <w:tmpl w:val="154EAB6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793822A8"/>
    <w:multiLevelType w:val="multilevel"/>
    <w:tmpl w:val="152C7FF8"/>
    <w:lvl w:ilvl="0">
      <w:start w:val="3"/>
      <w:numFmt w:val="decimal"/>
      <w:lvlText w:val="%1"/>
      <w:lvlJc w:val="left"/>
      <w:pPr>
        <w:ind w:left="567" w:hanging="567"/>
      </w:pPr>
      <w:rPr>
        <w:rFonts w:ascii="Arial Bold" w:hAnsi="Arial Bold" w:hint="default"/>
        <w:b/>
        <w:i w:val="0"/>
        <w:sz w:val="28"/>
      </w:rPr>
    </w:lvl>
    <w:lvl w:ilvl="1">
      <w:start w:val="1"/>
      <w:numFmt w:val="decimal"/>
      <w:lvlText w:val="%1.%2"/>
      <w:lvlJc w:val="left"/>
      <w:pPr>
        <w:ind w:left="7797" w:hanging="567"/>
      </w:pPr>
      <w:rPr>
        <w:rFonts w:ascii="Arial Bold" w:hAnsi="Arial Bold" w:hint="default"/>
        <w:b/>
        <w:i w:val="0"/>
        <w:sz w:val="24"/>
      </w:rPr>
    </w:lvl>
    <w:lvl w:ilvl="2">
      <w:start w:val="1"/>
      <w:numFmt w:val="decimal"/>
      <w:lvlText w:val="%1.%2.%3"/>
      <w:lvlJc w:val="left"/>
      <w:pPr>
        <w:ind w:left="3685" w:hanging="567"/>
      </w:pPr>
      <w:rPr>
        <w:rFonts w:ascii="Arial" w:hAnsi="Arial" w:hint="default"/>
        <w:b w:val="0"/>
        <w:i w:val="0"/>
        <w:color w:val="auto"/>
        <w:sz w:val="24"/>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5" w15:restartNumberingAfterBreak="0">
    <w:nsid w:val="7AB076E2"/>
    <w:multiLevelType w:val="hybridMultilevel"/>
    <w:tmpl w:val="6B72521E"/>
    <w:lvl w:ilvl="0" w:tplc="DD84C3EA">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7B8F6550"/>
    <w:multiLevelType w:val="hybridMultilevel"/>
    <w:tmpl w:val="F19A60E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7BF11979"/>
    <w:multiLevelType w:val="hybridMultilevel"/>
    <w:tmpl w:val="F0A0EEB8"/>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462308725">
    <w:abstractNumId w:val="3"/>
  </w:num>
  <w:num w:numId="2" w16cid:durableId="1515344851">
    <w:abstractNumId w:val="1"/>
  </w:num>
  <w:num w:numId="3" w16cid:durableId="1229535534">
    <w:abstractNumId w:val="21"/>
  </w:num>
  <w:num w:numId="4" w16cid:durableId="1051618636">
    <w:abstractNumId w:val="17"/>
  </w:num>
  <w:num w:numId="5" w16cid:durableId="1225795473">
    <w:abstractNumId w:val="4"/>
  </w:num>
  <w:num w:numId="6" w16cid:durableId="1462652400">
    <w:abstractNumId w:val="10"/>
  </w:num>
  <w:num w:numId="7" w16cid:durableId="2009940317">
    <w:abstractNumId w:val="26"/>
  </w:num>
  <w:num w:numId="8" w16cid:durableId="578251626">
    <w:abstractNumId w:val="20"/>
  </w:num>
  <w:num w:numId="9" w16cid:durableId="515844541">
    <w:abstractNumId w:val="2"/>
  </w:num>
  <w:num w:numId="10" w16cid:durableId="195122776">
    <w:abstractNumId w:val="6"/>
  </w:num>
  <w:num w:numId="11" w16cid:durableId="1419247985">
    <w:abstractNumId w:val="18"/>
  </w:num>
  <w:num w:numId="12" w16cid:durableId="240023894">
    <w:abstractNumId w:val="9"/>
  </w:num>
  <w:num w:numId="13" w16cid:durableId="48186895">
    <w:abstractNumId w:val="22"/>
  </w:num>
  <w:num w:numId="14" w16cid:durableId="890574293">
    <w:abstractNumId w:val="23"/>
  </w:num>
  <w:num w:numId="15" w16cid:durableId="591086589">
    <w:abstractNumId w:val="7"/>
  </w:num>
  <w:num w:numId="16" w16cid:durableId="1484547029">
    <w:abstractNumId w:val="11"/>
  </w:num>
  <w:num w:numId="17" w16cid:durableId="1211917617">
    <w:abstractNumId w:val="14"/>
  </w:num>
  <w:num w:numId="18" w16cid:durableId="795180986">
    <w:abstractNumId w:val="8"/>
  </w:num>
  <w:num w:numId="19" w16cid:durableId="17765587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8595146">
    <w:abstractNumId w:val="3"/>
  </w:num>
  <w:num w:numId="21" w16cid:durableId="1401751003">
    <w:abstractNumId w:val="19"/>
  </w:num>
  <w:num w:numId="22" w16cid:durableId="1557930810">
    <w:abstractNumId w:val="12"/>
  </w:num>
  <w:num w:numId="23" w16cid:durableId="468672412">
    <w:abstractNumId w:val="3"/>
  </w:num>
  <w:num w:numId="24" w16cid:durableId="2018605944">
    <w:abstractNumId w:val="16"/>
  </w:num>
  <w:num w:numId="25" w16cid:durableId="262418512">
    <w:abstractNumId w:val="24"/>
  </w:num>
  <w:num w:numId="26" w16cid:durableId="1487360264">
    <w:abstractNumId w:val="15"/>
  </w:num>
  <w:num w:numId="27" w16cid:durableId="1503854694">
    <w:abstractNumId w:val="5"/>
  </w:num>
  <w:num w:numId="28" w16cid:durableId="1961304218">
    <w:abstractNumId w:val="0"/>
  </w:num>
  <w:num w:numId="29" w16cid:durableId="803233036">
    <w:abstractNumId w:val="27"/>
  </w:num>
  <w:num w:numId="30" w16cid:durableId="1298490581">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AgSZ+3ZekycOk7hW96ODpkp15cQ1o6GAOgMzy1BKKjkhldwHty/TlNKaJDi8vwoZwzB/SgZHXIdSBavf5H1lHw==" w:salt="f9kUGIgoDyRVvk/G38kKeQ=="/>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0407"/>
    <w:rsid w:val="00000FA2"/>
    <w:rsid w:val="00001BC1"/>
    <w:rsid w:val="00003EE7"/>
    <w:rsid w:val="000047F1"/>
    <w:rsid w:val="0000564F"/>
    <w:rsid w:val="00005C83"/>
    <w:rsid w:val="000061E1"/>
    <w:rsid w:val="0000644A"/>
    <w:rsid w:val="00007C85"/>
    <w:rsid w:val="000116CB"/>
    <w:rsid w:val="00011BA7"/>
    <w:rsid w:val="00011DCB"/>
    <w:rsid w:val="00012346"/>
    <w:rsid w:val="00015150"/>
    <w:rsid w:val="00015B75"/>
    <w:rsid w:val="0002042D"/>
    <w:rsid w:val="000242D9"/>
    <w:rsid w:val="00024525"/>
    <w:rsid w:val="00024788"/>
    <w:rsid w:val="00032BED"/>
    <w:rsid w:val="00036142"/>
    <w:rsid w:val="00044BC8"/>
    <w:rsid w:val="00045F51"/>
    <w:rsid w:val="0004671C"/>
    <w:rsid w:val="000469C4"/>
    <w:rsid w:val="000503DB"/>
    <w:rsid w:val="00051BA3"/>
    <w:rsid w:val="00055ABB"/>
    <w:rsid w:val="00062798"/>
    <w:rsid w:val="00065E77"/>
    <w:rsid w:val="000755EE"/>
    <w:rsid w:val="00080666"/>
    <w:rsid w:val="000839C4"/>
    <w:rsid w:val="00084010"/>
    <w:rsid w:val="00084823"/>
    <w:rsid w:val="000925A5"/>
    <w:rsid w:val="00093E1F"/>
    <w:rsid w:val="00094869"/>
    <w:rsid w:val="00094A0C"/>
    <w:rsid w:val="000A013B"/>
    <w:rsid w:val="000A1DCF"/>
    <w:rsid w:val="000A21C3"/>
    <w:rsid w:val="000A2DD3"/>
    <w:rsid w:val="000A340C"/>
    <w:rsid w:val="000A3B40"/>
    <w:rsid w:val="000A46D4"/>
    <w:rsid w:val="000A5B29"/>
    <w:rsid w:val="000A5E8B"/>
    <w:rsid w:val="000A720C"/>
    <w:rsid w:val="000A75D5"/>
    <w:rsid w:val="000B02F5"/>
    <w:rsid w:val="000B5AEF"/>
    <w:rsid w:val="000B6320"/>
    <w:rsid w:val="000C14F7"/>
    <w:rsid w:val="000C304F"/>
    <w:rsid w:val="000C44EE"/>
    <w:rsid w:val="000C4CFD"/>
    <w:rsid w:val="000C5061"/>
    <w:rsid w:val="000D008C"/>
    <w:rsid w:val="000D2008"/>
    <w:rsid w:val="000D39F8"/>
    <w:rsid w:val="000D4E52"/>
    <w:rsid w:val="000D5E14"/>
    <w:rsid w:val="000D69A3"/>
    <w:rsid w:val="000E0415"/>
    <w:rsid w:val="000E0510"/>
    <w:rsid w:val="000E1B41"/>
    <w:rsid w:val="000E3C2C"/>
    <w:rsid w:val="000E4E3B"/>
    <w:rsid w:val="000E536D"/>
    <w:rsid w:val="000E53A3"/>
    <w:rsid w:val="000E71EA"/>
    <w:rsid w:val="000F0FBC"/>
    <w:rsid w:val="000F4F2B"/>
    <w:rsid w:val="000F7085"/>
    <w:rsid w:val="000F7531"/>
    <w:rsid w:val="00101904"/>
    <w:rsid w:val="00101FFF"/>
    <w:rsid w:val="001020C9"/>
    <w:rsid w:val="001035D6"/>
    <w:rsid w:val="001069F5"/>
    <w:rsid w:val="00106FF6"/>
    <w:rsid w:val="00107531"/>
    <w:rsid w:val="00111EB8"/>
    <w:rsid w:val="0011387E"/>
    <w:rsid w:val="00114916"/>
    <w:rsid w:val="001158E9"/>
    <w:rsid w:val="001160D3"/>
    <w:rsid w:val="001236EE"/>
    <w:rsid w:val="00124213"/>
    <w:rsid w:val="00126611"/>
    <w:rsid w:val="001268DB"/>
    <w:rsid w:val="00126C03"/>
    <w:rsid w:val="00127283"/>
    <w:rsid w:val="001300DC"/>
    <w:rsid w:val="00131037"/>
    <w:rsid w:val="00132837"/>
    <w:rsid w:val="0013520B"/>
    <w:rsid w:val="001369CE"/>
    <w:rsid w:val="00140450"/>
    <w:rsid w:val="00141506"/>
    <w:rsid w:val="00142280"/>
    <w:rsid w:val="0014357A"/>
    <w:rsid w:val="00144A1B"/>
    <w:rsid w:val="00145346"/>
    <w:rsid w:val="00145E70"/>
    <w:rsid w:val="00146505"/>
    <w:rsid w:val="00146739"/>
    <w:rsid w:val="001472B5"/>
    <w:rsid w:val="00150099"/>
    <w:rsid w:val="00154D76"/>
    <w:rsid w:val="00155864"/>
    <w:rsid w:val="001601A6"/>
    <w:rsid w:val="001607E7"/>
    <w:rsid w:val="001623C1"/>
    <w:rsid w:val="00162BDC"/>
    <w:rsid w:val="00164382"/>
    <w:rsid w:val="00164F6C"/>
    <w:rsid w:val="00172275"/>
    <w:rsid w:val="001731C5"/>
    <w:rsid w:val="00174C3C"/>
    <w:rsid w:val="001757E8"/>
    <w:rsid w:val="001810AB"/>
    <w:rsid w:val="00182D16"/>
    <w:rsid w:val="00185F68"/>
    <w:rsid w:val="00186B1D"/>
    <w:rsid w:val="0018702B"/>
    <w:rsid w:val="001906E3"/>
    <w:rsid w:val="00192E7B"/>
    <w:rsid w:val="00193880"/>
    <w:rsid w:val="0019582E"/>
    <w:rsid w:val="001968AF"/>
    <w:rsid w:val="00197D11"/>
    <w:rsid w:val="001A03CE"/>
    <w:rsid w:val="001A55AC"/>
    <w:rsid w:val="001B0FFF"/>
    <w:rsid w:val="001B60D6"/>
    <w:rsid w:val="001B6918"/>
    <w:rsid w:val="001B7C54"/>
    <w:rsid w:val="001C0572"/>
    <w:rsid w:val="001C22D0"/>
    <w:rsid w:val="001C57A0"/>
    <w:rsid w:val="001C6228"/>
    <w:rsid w:val="001C6430"/>
    <w:rsid w:val="001D1D3E"/>
    <w:rsid w:val="001D26F2"/>
    <w:rsid w:val="001E1DB7"/>
    <w:rsid w:val="001E2D42"/>
    <w:rsid w:val="001E3880"/>
    <w:rsid w:val="001E3B72"/>
    <w:rsid w:val="001E489F"/>
    <w:rsid w:val="001E58A9"/>
    <w:rsid w:val="001F44B1"/>
    <w:rsid w:val="001F644F"/>
    <w:rsid w:val="002010E9"/>
    <w:rsid w:val="00203735"/>
    <w:rsid w:val="002043B6"/>
    <w:rsid w:val="00205D0B"/>
    <w:rsid w:val="00205DC8"/>
    <w:rsid w:val="0020768B"/>
    <w:rsid w:val="00207F4A"/>
    <w:rsid w:val="00213900"/>
    <w:rsid w:val="0021607A"/>
    <w:rsid w:val="002169F4"/>
    <w:rsid w:val="00216B19"/>
    <w:rsid w:val="002178FA"/>
    <w:rsid w:val="00220C46"/>
    <w:rsid w:val="0022334C"/>
    <w:rsid w:val="00224F71"/>
    <w:rsid w:val="00226984"/>
    <w:rsid w:val="0023537E"/>
    <w:rsid w:val="00237A64"/>
    <w:rsid w:val="0024017B"/>
    <w:rsid w:val="0024046D"/>
    <w:rsid w:val="002418B7"/>
    <w:rsid w:val="00242FE5"/>
    <w:rsid w:val="002457AA"/>
    <w:rsid w:val="00245869"/>
    <w:rsid w:val="00245EE8"/>
    <w:rsid w:val="00246738"/>
    <w:rsid w:val="00250C62"/>
    <w:rsid w:val="00254316"/>
    <w:rsid w:val="00261263"/>
    <w:rsid w:val="002613B4"/>
    <w:rsid w:val="002628C1"/>
    <w:rsid w:val="002629CD"/>
    <w:rsid w:val="00264766"/>
    <w:rsid w:val="00264A2C"/>
    <w:rsid w:val="00266281"/>
    <w:rsid w:val="00266CF0"/>
    <w:rsid w:val="00271FBE"/>
    <w:rsid w:val="00272232"/>
    <w:rsid w:val="00273E18"/>
    <w:rsid w:val="0027418F"/>
    <w:rsid w:val="00274CBD"/>
    <w:rsid w:val="00276060"/>
    <w:rsid w:val="0027609B"/>
    <w:rsid w:val="00276785"/>
    <w:rsid w:val="00276917"/>
    <w:rsid w:val="00276F01"/>
    <w:rsid w:val="00282051"/>
    <w:rsid w:val="00285795"/>
    <w:rsid w:val="00285A6C"/>
    <w:rsid w:val="00295661"/>
    <w:rsid w:val="00296022"/>
    <w:rsid w:val="00297358"/>
    <w:rsid w:val="002A0E26"/>
    <w:rsid w:val="002A0F6C"/>
    <w:rsid w:val="002A6A6D"/>
    <w:rsid w:val="002A752D"/>
    <w:rsid w:val="002A7B05"/>
    <w:rsid w:val="002B1AE9"/>
    <w:rsid w:val="002B2CF4"/>
    <w:rsid w:val="002B2FB2"/>
    <w:rsid w:val="002B4351"/>
    <w:rsid w:val="002B5224"/>
    <w:rsid w:val="002B5995"/>
    <w:rsid w:val="002B64FE"/>
    <w:rsid w:val="002B69F2"/>
    <w:rsid w:val="002C174C"/>
    <w:rsid w:val="002C245A"/>
    <w:rsid w:val="002C2C46"/>
    <w:rsid w:val="002C37DE"/>
    <w:rsid w:val="002C3BA1"/>
    <w:rsid w:val="002C7E18"/>
    <w:rsid w:val="002D05FC"/>
    <w:rsid w:val="002D27F4"/>
    <w:rsid w:val="002D62C0"/>
    <w:rsid w:val="002D641D"/>
    <w:rsid w:val="002E0750"/>
    <w:rsid w:val="002E4C2F"/>
    <w:rsid w:val="002E5756"/>
    <w:rsid w:val="002E6F7B"/>
    <w:rsid w:val="002F01CF"/>
    <w:rsid w:val="002F0980"/>
    <w:rsid w:val="002F320A"/>
    <w:rsid w:val="002F4BC9"/>
    <w:rsid w:val="002F56D0"/>
    <w:rsid w:val="002F75FF"/>
    <w:rsid w:val="00302144"/>
    <w:rsid w:val="003057E3"/>
    <w:rsid w:val="00307964"/>
    <w:rsid w:val="003109D5"/>
    <w:rsid w:val="00313A59"/>
    <w:rsid w:val="00315DEF"/>
    <w:rsid w:val="00321BBD"/>
    <w:rsid w:val="00321CD0"/>
    <w:rsid w:val="00331568"/>
    <w:rsid w:val="0033433C"/>
    <w:rsid w:val="00341BF2"/>
    <w:rsid w:val="00342047"/>
    <w:rsid w:val="00342E25"/>
    <w:rsid w:val="00343FDD"/>
    <w:rsid w:val="00344157"/>
    <w:rsid w:val="00344FA7"/>
    <w:rsid w:val="00346818"/>
    <w:rsid w:val="003468B2"/>
    <w:rsid w:val="00350E04"/>
    <w:rsid w:val="00351BD9"/>
    <w:rsid w:val="003524BF"/>
    <w:rsid w:val="00354145"/>
    <w:rsid w:val="0035700C"/>
    <w:rsid w:val="00360E42"/>
    <w:rsid w:val="00364961"/>
    <w:rsid w:val="00367B40"/>
    <w:rsid w:val="00370EE8"/>
    <w:rsid w:val="00372680"/>
    <w:rsid w:val="0037280E"/>
    <w:rsid w:val="003749AA"/>
    <w:rsid w:val="00380258"/>
    <w:rsid w:val="0038069E"/>
    <w:rsid w:val="00387D35"/>
    <w:rsid w:val="003921DA"/>
    <w:rsid w:val="0039243F"/>
    <w:rsid w:val="00392852"/>
    <w:rsid w:val="00392F14"/>
    <w:rsid w:val="003951A9"/>
    <w:rsid w:val="00396D5C"/>
    <w:rsid w:val="003A265C"/>
    <w:rsid w:val="003A2F1E"/>
    <w:rsid w:val="003A3419"/>
    <w:rsid w:val="003A4A9F"/>
    <w:rsid w:val="003B1ECD"/>
    <w:rsid w:val="003B3DC0"/>
    <w:rsid w:val="003B7BB6"/>
    <w:rsid w:val="003C1B90"/>
    <w:rsid w:val="003C213F"/>
    <w:rsid w:val="003C37E5"/>
    <w:rsid w:val="003C5931"/>
    <w:rsid w:val="003C6651"/>
    <w:rsid w:val="003D4AA1"/>
    <w:rsid w:val="003D708E"/>
    <w:rsid w:val="003D7945"/>
    <w:rsid w:val="003E1E30"/>
    <w:rsid w:val="003E27BC"/>
    <w:rsid w:val="003E31A1"/>
    <w:rsid w:val="003E5083"/>
    <w:rsid w:val="003E647C"/>
    <w:rsid w:val="003E6CE1"/>
    <w:rsid w:val="003F0A2F"/>
    <w:rsid w:val="003F1734"/>
    <w:rsid w:val="003F1AA1"/>
    <w:rsid w:val="003F356E"/>
    <w:rsid w:val="003F5465"/>
    <w:rsid w:val="003F6A04"/>
    <w:rsid w:val="00400DF5"/>
    <w:rsid w:val="0040160A"/>
    <w:rsid w:val="00401906"/>
    <w:rsid w:val="0040277A"/>
    <w:rsid w:val="0040432E"/>
    <w:rsid w:val="00406165"/>
    <w:rsid w:val="00406256"/>
    <w:rsid w:val="0040651F"/>
    <w:rsid w:val="0040796F"/>
    <w:rsid w:val="00412934"/>
    <w:rsid w:val="00413C2E"/>
    <w:rsid w:val="00413DA2"/>
    <w:rsid w:val="00416033"/>
    <w:rsid w:val="00421391"/>
    <w:rsid w:val="00425CC3"/>
    <w:rsid w:val="00427AE5"/>
    <w:rsid w:val="00431CD4"/>
    <w:rsid w:val="0043346E"/>
    <w:rsid w:val="00435791"/>
    <w:rsid w:val="00440391"/>
    <w:rsid w:val="00440F7D"/>
    <w:rsid w:val="004440C4"/>
    <w:rsid w:val="004445DB"/>
    <w:rsid w:val="004458A1"/>
    <w:rsid w:val="00445B91"/>
    <w:rsid w:val="00445D5D"/>
    <w:rsid w:val="00446B7C"/>
    <w:rsid w:val="00447BBF"/>
    <w:rsid w:val="00450E2B"/>
    <w:rsid w:val="004541FD"/>
    <w:rsid w:val="00454251"/>
    <w:rsid w:val="00457598"/>
    <w:rsid w:val="00460651"/>
    <w:rsid w:val="00461603"/>
    <w:rsid w:val="00464E72"/>
    <w:rsid w:val="00465CEB"/>
    <w:rsid w:val="004669D0"/>
    <w:rsid w:val="00467446"/>
    <w:rsid w:val="00470738"/>
    <w:rsid w:val="00472F1D"/>
    <w:rsid w:val="00474742"/>
    <w:rsid w:val="00480541"/>
    <w:rsid w:val="00482B63"/>
    <w:rsid w:val="00484A4A"/>
    <w:rsid w:val="00486239"/>
    <w:rsid w:val="00490500"/>
    <w:rsid w:val="004916D7"/>
    <w:rsid w:val="0049220D"/>
    <w:rsid w:val="004940A7"/>
    <w:rsid w:val="00494B47"/>
    <w:rsid w:val="00495CA2"/>
    <w:rsid w:val="00496892"/>
    <w:rsid w:val="00496E66"/>
    <w:rsid w:val="004974F0"/>
    <w:rsid w:val="004A4420"/>
    <w:rsid w:val="004A49BC"/>
    <w:rsid w:val="004A4E65"/>
    <w:rsid w:val="004A53A9"/>
    <w:rsid w:val="004A742F"/>
    <w:rsid w:val="004B25AD"/>
    <w:rsid w:val="004B307A"/>
    <w:rsid w:val="004B3422"/>
    <w:rsid w:val="004B417A"/>
    <w:rsid w:val="004B5214"/>
    <w:rsid w:val="004B6106"/>
    <w:rsid w:val="004C040F"/>
    <w:rsid w:val="004C0436"/>
    <w:rsid w:val="004C10DC"/>
    <w:rsid w:val="004C2F20"/>
    <w:rsid w:val="004C552B"/>
    <w:rsid w:val="004C6B90"/>
    <w:rsid w:val="004C7E17"/>
    <w:rsid w:val="004D040B"/>
    <w:rsid w:val="004D30B2"/>
    <w:rsid w:val="004D4361"/>
    <w:rsid w:val="004D4F49"/>
    <w:rsid w:val="004D5440"/>
    <w:rsid w:val="004E0822"/>
    <w:rsid w:val="004E3BCA"/>
    <w:rsid w:val="004E571B"/>
    <w:rsid w:val="004E6755"/>
    <w:rsid w:val="004E6AFF"/>
    <w:rsid w:val="004E6DA5"/>
    <w:rsid w:val="004F4AFB"/>
    <w:rsid w:val="004F5B02"/>
    <w:rsid w:val="0050092E"/>
    <w:rsid w:val="005055BC"/>
    <w:rsid w:val="00505DC6"/>
    <w:rsid w:val="00512BD9"/>
    <w:rsid w:val="005131A5"/>
    <w:rsid w:val="005136EF"/>
    <w:rsid w:val="005214FE"/>
    <w:rsid w:val="00521AF0"/>
    <w:rsid w:val="00522365"/>
    <w:rsid w:val="00522DD4"/>
    <w:rsid w:val="00524290"/>
    <w:rsid w:val="00525B61"/>
    <w:rsid w:val="00532059"/>
    <w:rsid w:val="005345CD"/>
    <w:rsid w:val="005348DD"/>
    <w:rsid w:val="00536106"/>
    <w:rsid w:val="005376B8"/>
    <w:rsid w:val="005418E6"/>
    <w:rsid w:val="00545A77"/>
    <w:rsid w:val="00545B5F"/>
    <w:rsid w:val="00547D41"/>
    <w:rsid w:val="00553C76"/>
    <w:rsid w:val="00554385"/>
    <w:rsid w:val="00555A4E"/>
    <w:rsid w:val="005571EC"/>
    <w:rsid w:val="00557380"/>
    <w:rsid w:val="005575BE"/>
    <w:rsid w:val="00560519"/>
    <w:rsid w:val="005639F6"/>
    <w:rsid w:val="00564BAC"/>
    <w:rsid w:val="005650EE"/>
    <w:rsid w:val="005656D2"/>
    <w:rsid w:val="005657AE"/>
    <w:rsid w:val="005672A5"/>
    <w:rsid w:val="005672D8"/>
    <w:rsid w:val="005716D0"/>
    <w:rsid w:val="0057204A"/>
    <w:rsid w:val="005722E3"/>
    <w:rsid w:val="00574C56"/>
    <w:rsid w:val="00575CC1"/>
    <w:rsid w:val="005768C1"/>
    <w:rsid w:val="00576EFF"/>
    <w:rsid w:val="00582377"/>
    <w:rsid w:val="0058276E"/>
    <w:rsid w:val="00582E5D"/>
    <w:rsid w:val="0058327F"/>
    <w:rsid w:val="005868BA"/>
    <w:rsid w:val="00592112"/>
    <w:rsid w:val="00594FBB"/>
    <w:rsid w:val="005952D0"/>
    <w:rsid w:val="005A09D7"/>
    <w:rsid w:val="005A244E"/>
    <w:rsid w:val="005A3973"/>
    <w:rsid w:val="005A3EA6"/>
    <w:rsid w:val="005A44E7"/>
    <w:rsid w:val="005A4C16"/>
    <w:rsid w:val="005A4F69"/>
    <w:rsid w:val="005B175F"/>
    <w:rsid w:val="005B6D87"/>
    <w:rsid w:val="005C0CE2"/>
    <w:rsid w:val="005C1355"/>
    <w:rsid w:val="005C2384"/>
    <w:rsid w:val="005C39D2"/>
    <w:rsid w:val="005C4C82"/>
    <w:rsid w:val="005C6A03"/>
    <w:rsid w:val="005D205B"/>
    <w:rsid w:val="005D40F5"/>
    <w:rsid w:val="005D447A"/>
    <w:rsid w:val="005D6238"/>
    <w:rsid w:val="005E1135"/>
    <w:rsid w:val="005E4A87"/>
    <w:rsid w:val="005E51CD"/>
    <w:rsid w:val="005E566A"/>
    <w:rsid w:val="005F10B9"/>
    <w:rsid w:val="005F3CDF"/>
    <w:rsid w:val="005F3F40"/>
    <w:rsid w:val="005F432A"/>
    <w:rsid w:val="005F633D"/>
    <w:rsid w:val="005F7BE5"/>
    <w:rsid w:val="00602332"/>
    <w:rsid w:val="00610D3B"/>
    <w:rsid w:val="0061183B"/>
    <w:rsid w:val="006118FF"/>
    <w:rsid w:val="00614309"/>
    <w:rsid w:val="00614F4A"/>
    <w:rsid w:val="00615C2A"/>
    <w:rsid w:val="00616F8C"/>
    <w:rsid w:val="00617695"/>
    <w:rsid w:val="00623859"/>
    <w:rsid w:val="006247BA"/>
    <w:rsid w:val="00626518"/>
    <w:rsid w:val="0062774B"/>
    <w:rsid w:val="00627992"/>
    <w:rsid w:val="006308CB"/>
    <w:rsid w:val="00630D74"/>
    <w:rsid w:val="0063292E"/>
    <w:rsid w:val="006335A4"/>
    <w:rsid w:val="00633FE1"/>
    <w:rsid w:val="00634C54"/>
    <w:rsid w:val="00636CD9"/>
    <w:rsid w:val="00637B97"/>
    <w:rsid w:val="00643EF6"/>
    <w:rsid w:val="006444FB"/>
    <w:rsid w:val="00644A2D"/>
    <w:rsid w:val="0065132D"/>
    <w:rsid w:val="006516CE"/>
    <w:rsid w:val="0065227C"/>
    <w:rsid w:val="0065389B"/>
    <w:rsid w:val="00656F4A"/>
    <w:rsid w:val="006578DB"/>
    <w:rsid w:val="00660851"/>
    <w:rsid w:val="00663830"/>
    <w:rsid w:val="0066548F"/>
    <w:rsid w:val="00665505"/>
    <w:rsid w:val="006669C1"/>
    <w:rsid w:val="00667B31"/>
    <w:rsid w:val="00671323"/>
    <w:rsid w:val="00673DEC"/>
    <w:rsid w:val="00674E56"/>
    <w:rsid w:val="0067563F"/>
    <w:rsid w:val="00675A5A"/>
    <w:rsid w:val="00676C33"/>
    <w:rsid w:val="006861D0"/>
    <w:rsid w:val="0069032C"/>
    <w:rsid w:val="00691CAE"/>
    <w:rsid w:val="00691E5C"/>
    <w:rsid w:val="00692B68"/>
    <w:rsid w:val="006963BB"/>
    <w:rsid w:val="00697A53"/>
    <w:rsid w:val="006A08A7"/>
    <w:rsid w:val="006A2692"/>
    <w:rsid w:val="006A4D7F"/>
    <w:rsid w:val="006B1E75"/>
    <w:rsid w:val="006B3601"/>
    <w:rsid w:val="006B65A7"/>
    <w:rsid w:val="006B7024"/>
    <w:rsid w:val="006C0322"/>
    <w:rsid w:val="006C0C7B"/>
    <w:rsid w:val="006C2944"/>
    <w:rsid w:val="006C2B0C"/>
    <w:rsid w:val="006C33A6"/>
    <w:rsid w:val="006C475E"/>
    <w:rsid w:val="006C4F83"/>
    <w:rsid w:val="006C77B3"/>
    <w:rsid w:val="006D5888"/>
    <w:rsid w:val="006D5D98"/>
    <w:rsid w:val="006D69FF"/>
    <w:rsid w:val="006E094D"/>
    <w:rsid w:val="006E17C0"/>
    <w:rsid w:val="006E598F"/>
    <w:rsid w:val="006E6DA9"/>
    <w:rsid w:val="006F188A"/>
    <w:rsid w:val="006F2213"/>
    <w:rsid w:val="006F47B1"/>
    <w:rsid w:val="00701753"/>
    <w:rsid w:val="00703138"/>
    <w:rsid w:val="00705872"/>
    <w:rsid w:val="00706980"/>
    <w:rsid w:val="00707AA5"/>
    <w:rsid w:val="00711C79"/>
    <w:rsid w:val="00711EC4"/>
    <w:rsid w:val="00712D5F"/>
    <w:rsid w:val="00712E10"/>
    <w:rsid w:val="007146FC"/>
    <w:rsid w:val="00715807"/>
    <w:rsid w:val="007158C3"/>
    <w:rsid w:val="007178B5"/>
    <w:rsid w:val="0072103D"/>
    <w:rsid w:val="00726521"/>
    <w:rsid w:val="00727429"/>
    <w:rsid w:val="007309A8"/>
    <w:rsid w:val="0073527E"/>
    <w:rsid w:val="0073536E"/>
    <w:rsid w:val="00735F5C"/>
    <w:rsid w:val="00740BE4"/>
    <w:rsid w:val="00742724"/>
    <w:rsid w:val="007433AC"/>
    <w:rsid w:val="007444AC"/>
    <w:rsid w:val="00744BEF"/>
    <w:rsid w:val="007454D4"/>
    <w:rsid w:val="00752A9E"/>
    <w:rsid w:val="00760E8D"/>
    <w:rsid w:val="00762099"/>
    <w:rsid w:val="0076215E"/>
    <w:rsid w:val="00774AA3"/>
    <w:rsid w:val="00775238"/>
    <w:rsid w:val="00775D19"/>
    <w:rsid w:val="00776A13"/>
    <w:rsid w:val="007802F4"/>
    <w:rsid w:val="00781872"/>
    <w:rsid w:val="0078255F"/>
    <w:rsid w:val="0078285E"/>
    <w:rsid w:val="007844B6"/>
    <w:rsid w:val="007867BB"/>
    <w:rsid w:val="00787883"/>
    <w:rsid w:val="00790C7C"/>
    <w:rsid w:val="007A0AB7"/>
    <w:rsid w:val="007A3FEA"/>
    <w:rsid w:val="007A4BC3"/>
    <w:rsid w:val="007A58FC"/>
    <w:rsid w:val="007B1B7B"/>
    <w:rsid w:val="007B4B71"/>
    <w:rsid w:val="007B7B9C"/>
    <w:rsid w:val="007C0F16"/>
    <w:rsid w:val="007C2A9A"/>
    <w:rsid w:val="007C4D0D"/>
    <w:rsid w:val="007C512B"/>
    <w:rsid w:val="007C5D9F"/>
    <w:rsid w:val="007C7BE2"/>
    <w:rsid w:val="007C7FE9"/>
    <w:rsid w:val="007D05E7"/>
    <w:rsid w:val="007D1CFB"/>
    <w:rsid w:val="007D331E"/>
    <w:rsid w:val="007D3C6F"/>
    <w:rsid w:val="007D5D5F"/>
    <w:rsid w:val="007D6067"/>
    <w:rsid w:val="007D6718"/>
    <w:rsid w:val="007D7C27"/>
    <w:rsid w:val="007E27DD"/>
    <w:rsid w:val="007E67F4"/>
    <w:rsid w:val="007E6A68"/>
    <w:rsid w:val="007E7ABF"/>
    <w:rsid w:val="007F2101"/>
    <w:rsid w:val="007F2EC6"/>
    <w:rsid w:val="007F42E0"/>
    <w:rsid w:val="007F6287"/>
    <w:rsid w:val="008000C6"/>
    <w:rsid w:val="008034B9"/>
    <w:rsid w:val="00803710"/>
    <w:rsid w:val="0080727A"/>
    <w:rsid w:val="008114B3"/>
    <w:rsid w:val="00812192"/>
    <w:rsid w:val="008125B4"/>
    <w:rsid w:val="00814DEA"/>
    <w:rsid w:val="00815CF1"/>
    <w:rsid w:val="00821028"/>
    <w:rsid w:val="008212D1"/>
    <w:rsid w:val="008224F2"/>
    <w:rsid w:val="0082342B"/>
    <w:rsid w:val="0082604C"/>
    <w:rsid w:val="00831AE3"/>
    <w:rsid w:val="00833525"/>
    <w:rsid w:val="00833795"/>
    <w:rsid w:val="00834A2A"/>
    <w:rsid w:val="00840A76"/>
    <w:rsid w:val="00844223"/>
    <w:rsid w:val="00844F94"/>
    <w:rsid w:val="008458AC"/>
    <w:rsid w:val="00847C6C"/>
    <w:rsid w:val="00851D0C"/>
    <w:rsid w:val="008547B1"/>
    <w:rsid w:val="00856006"/>
    <w:rsid w:val="00857A48"/>
    <w:rsid w:val="00860197"/>
    <w:rsid w:val="0086067A"/>
    <w:rsid w:val="00862FB5"/>
    <w:rsid w:val="00865217"/>
    <w:rsid w:val="0086541B"/>
    <w:rsid w:val="008719B0"/>
    <w:rsid w:val="00873D47"/>
    <w:rsid w:val="0087439B"/>
    <w:rsid w:val="0087728D"/>
    <w:rsid w:val="0088017A"/>
    <w:rsid w:val="008810FA"/>
    <w:rsid w:val="00881E2F"/>
    <w:rsid w:val="0088220B"/>
    <w:rsid w:val="00882223"/>
    <w:rsid w:val="008830EF"/>
    <w:rsid w:val="00883183"/>
    <w:rsid w:val="0088436B"/>
    <w:rsid w:val="008855DC"/>
    <w:rsid w:val="00885BC8"/>
    <w:rsid w:val="00887F4A"/>
    <w:rsid w:val="00893BB3"/>
    <w:rsid w:val="00894854"/>
    <w:rsid w:val="008976B1"/>
    <w:rsid w:val="00897CCE"/>
    <w:rsid w:val="008A099A"/>
    <w:rsid w:val="008A0D6B"/>
    <w:rsid w:val="008A1169"/>
    <w:rsid w:val="008A4660"/>
    <w:rsid w:val="008B0CD1"/>
    <w:rsid w:val="008B1343"/>
    <w:rsid w:val="008B5E88"/>
    <w:rsid w:val="008B607E"/>
    <w:rsid w:val="008B71AE"/>
    <w:rsid w:val="008B76A6"/>
    <w:rsid w:val="008C24FD"/>
    <w:rsid w:val="008C2C0F"/>
    <w:rsid w:val="008C3F8F"/>
    <w:rsid w:val="008C404E"/>
    <w:rsid w:val="008C67A4"/>
    <w:rsid w:val="008C7ACB"/>
    <w:rsid w:val="008D0389"/>
    <w:rsid w:val="008D1A3B"/>
    <w:rsid w:val="008D1AE8"/>
    <w:rsid w:val="008D1FA7"/>
    <w:rsid w:val="008D2501"/>
    <w:rsid w:val="008D3DE0"/>
    <w:rsid w:val="008D4530"/>
    <w:rsid w:val="008D51C1"/>
    <w:rsid w:val="008D5A82"/>
    <w:rsid w:val="008E033F"/>
    <w:rsid w:val="008E04FD"/>
    <w:rsid w:val="008E40B9"/>
    <w:rsid w:val="008E757E"/>
    <w:rsid w:val="008E7BED"/>
    <w:rsid w:val="008E7E22"/>
    <w:rsid w:val="008F3ABC"/>
    <w:rsid w:val="008F42C3"/>
    <w:rsid w:val="008F6693"/>
    <w:rsid w:val="009010C7"/>
    <w:rsid w:val="0090238F"/>
    <w:rsid w:val="00902CCA"/>
    <w:rsid w:val="009051D2"/>
    <w:rsid w:val="0090590F"/>
    <w:rsid w:val="0090636E"/>
    <w:rsid w:val="00906D4B"/>
    <w:rsid w:val="00907A17"/>
    <w:rsid w:val="0091065E"/>
    <w:rsid w:val="00915879"/>
    <w:rsid w:val="009163AE"/>
    <w:rsid w:val="009163C8"/>
    <w:rsid w:val="00924041"/>
    <w:rsid w:val="00925602"/>
    <w:rsid w:val="00925BF7"/>
    <w:rsid w:val="00926072"/>
    <w:rsid w:val="009263E2"/>
    <w:rsid w:val="00926966"/>
    <w:rsid w:val="00930009"/>
    <w:rsid w:val="0093004D"/>
    <w:rsid w:val="00930B45"/>
    <w:rsid w:val="00932BDC"/>
    <w:rsid w:val="00935D6E"/>
    <w:rsid w:val="00941210"/>
    <w:rsid w:val="00941292"/>
    <w:rsid w:val="009426DB"/>
    <w:rsid w:val="00943E49"/>
    <w:rsid w:val="0094411B"/>
    <w:rsid w:val="009448BF"/>
    <w:rsid w:val="0095032B"/>
    <w:rsid w:val="00950A04"/>
    <w:rsid w:val="00952A51"/>
    <w:rsid w:val="00953FAA"/>
    <w:rsid w:val="00954911"/>
    <w:rsid w:val="00957008"/>
    <w:rsid w:val="00957709"/>
    <w:rsid w:val="0096091F"/>
    <w:rsid w:val="00960AB4"/>
    <w:rsid w:val="009611CC"/>
    <w:rsid w:val="0096456B"/>
    <w:rsid w:val="00964B6F"/>
    <w:rsid w:val="00965619"/>
    <w:rsid w:val="00966FC3"/>
    <w:rsid w:val="009729A0"/>
    <w:rsid w:val="00972BE0"/>
    <w:rsid w:val="00975DA6"/>
    <w:rsid w:val="009762E5"/>
    <w:rsid w:val="0097684F"/>
    <w:rsid w:val="00976CB3"/>
    <w:rsid w:val="00976DD5"/>
    <w:rsid w:val="00980639"/>
    <w:rsid w:val="009814BD"/>
    <w:rsid w:val="00983C2D"/>
    <w:rsid w:val="0098411B"/>
    <w:rsid w:val="00984AD4"/>
    <w:rsid w:val="00985045"/>
    <w:rsid w:val="009867A8"/>
    <w:rsid w:val="009909EE"/>
    <w:rsid w:val="009922D9"/>
    <w:rsid w:val="00993F8C"/>
    <w:rsid w:val="009962C0"/>
    <w:rsid w:val="009962F8"/>
    <w:rsid w:val="009A0512"/>
    <w:rsid w:val="009A1501"/>
    <w:rsid w:val="009A19E1"/>
    <w:rsid w:val="009A1A81"/>
    <w:rsid w:val="009A378D"/>
    <w:rsid w:val="009A384F"/>
    <w:rsid w:val="009A5EE5"/>
    <w:rsid w:val="009A6253"/>
    <w:rsid w:val="009A670F"/>
    <w:rsid w:val="009A6B23"/>
    <w:rsid w:val="009A7448"/>
    <w:rsid w:val="009A7967"/>
    <w:rsid w:val="009B0B1B"/>
    <w:rsid w:val="009B1270"/>
    <w:rsid w:val="009B1502"/>
    <w:rsid w:val="009B751B"/>
    <w:rsid w:val="009C1189"/>
    <w:rsid w:val="009C5A4B"/>
    <w:rsid w:val="009D01FC"/>
    <w:rsid w:val="009D0B14"/>
    <w:rsid w:val="009E61C6"/>
    <w:rsid w:val="009F1C30"/>
    <w:rsid w:val="009F2152"/>
    <w:rsid w:val="009F7887"/>
    <w:rsid w:val="00A00A9B"/>
    <w:rsid w:val="00A01C17"/>
    <w:rsid w:val="00A052B8"/>
    <w:rsid w:val="00A11CA7"/>
    <w:rsid w:val="00A14604"/>
    <w:rsid w:val="00A146B6"/>
    <w:rsid w:val="00A16F8E"/>
    <w:rsid w:val="00A176C1"/>
    <w:rsid w:val="00A17D7D"/>
    <w:rsid w:val="00A21825"/>
    <w:rsid w:val="00A26B59"/>
    <w:rsid w:val="00A26E0C"/>
    <w:rsid w:val="00A26F75"/>
    <w:rsid w:val="00A27889"/>
    <w:rsid w:val="00A27B78"/>
    <w:rsid w:val="00A313EC"/>
    <w:rsid w:val="00A3521F"/>
    <w:rsid w:val="00A361A8"/>
    <w:rsid w:val="00A373AD"/>
    <w:rsid w:val="00A37664"/>
    <w:rsid w:val="00A41092"/>
    <w:rsid w:val="00A42DC2"/>
    <w:rsid w:val="00A42FB8"/>
    <w:rsid w:val="00A43D05"/>
    <w:rsid w:val="00A4446E"/>
    <w:rsid w:val="00A451BA"/>
    <w:rsid w:val="00A479EF"/>
    <w:rsid w:val="00A50433"/>
    <w:rsid w:val="00A529B4"/>
    <w:rsid w:val="00A547EA"/>
    <w:rsid w:val="00A54BD0"/>
    <w:rsid w:val="00A567F0"/>
    <w:rsid w:val="00A603BE"/>
    <w:rsid w:val="00A60C1D"/>
    <w:rsid w:val="00A61415"/>
    <w:rsid w:val="00A62173"/>
    <w:rsid w:val="00A6301B"/>
    <w:rsid w:val="00A7011D"/>
    <w:rsid w:val="00A70FFD"/>
    <w:rsid w:val="00A720D1"/>
    <w:rsid w:val="00A725BB"/>
    <w:rsid w:val="00A73705"/>
    <w:rsid w:val="00A74C13"/>
    <w:rsid w:val="00A76D74"/>
    <w:rsid w:val="00A77278"/>
    <w:rsid w:val="00A776D0"/>
    <w:rsid w:val="00A7775D"/>
    <w:rsid w:val="00A815BA"/>
    <w:rsid w:val="00A81D78"/>
    <w:rsid w:val="00A820CD"/>
    <w:rsid w:val="00A8227D"/>
    <w:rsid w:val="00A82F1A"/>
    <w:rsid w:val="00A83845"/>
    <w:rsid w:val="00A84697"/>
    <w:rsid w:val="00A84EA5"/>
    <w:rsid w:val="00A856F2"/>
    <w:rsid w:val="00A86F0B"/>
    <w:rsid w:val="00A90F3E"/>
    <w:rsid w:val="00A926A1"/>
    <w:rsid w:val="00A92716"/>
    <w:rsid w:val="00A9340B"/>
    <w:rsid w:val="00A975BC"/>
    <w:rsid w:val="00AA1C25"/>
    <w:rsid w:val="00AA1D0E"/>
    <w:rsid w:val="00AA29CA"/>
    <w:rsid w:val="00AA35C5"/>
    <w:rsid w:val="00AB044F"/>
    <w:rsid w:val="00AB0B7C"/>
    <w:rsid w:val="00AB1FA2"/>
    <w:rsid w:val="00AB5E33"/>
    <w:rsid w:val="00AC0CC0"/>
    <w:rsid w:val="00AC206E"/>
    <w:rsid w:val="00AC408D"/>
    <w:rsid w:val="00AC50AE"/>
    <w:rsid w:val="00AC57CB"/>
    <w:rsid w:val="00AC5B32"/>
    <w:rsid w:val="00AC5EAE"/>
    <w:rsid w:val="00AC7708"/>
    <w:rsid w:val="00AC7CF4"/>
    <w:rsid w:val="00AD0857"/>
    <w:rsid w:val="00AD12A8"/>
    <w:rsid w:val="00AD1A92"/>
    <w:rsid w:val="00AD207D"/>
    <w:rsid w:val="00AD4FC0"/>
    <w:rsid w:val="00AD547D"/>
    <w:rsid w:val="00AD5498"/>
    <w:rsid w:val="00AE0E12"/>
    <w:rsid w:val="00AE3362"/>
    <w:rsid w:val="00AE4124"/>
    <w:rsid w:val="00AE5549"/>
    <w:rsid w:val="00AE6F74"/>
    <w:rsid w:val="00AF05C5"/>
    <w:rsid w:val="00AF0AA7"/>
    <w:rsid w:val="00AF4C82"/>
    <w:rsid w:val="00AF5621"/>
    <w:rsid w:val="00AF7DDC"/>
    <w:rsid w:val="00B0197B"/>
    <w:rsid w:val="00B02B08"/>
    <w:rsid w:val="00B03DAD"/>
    <w:rsid w:val="00B043AF"/>
    <w:rsid w:val="00B04B74"/>
    <w:rsid w:val="00B0538D"/>
    <w:rsid w:val="00B0726F"/>
    <w:rsid w:val="00B14C8B"/>
    <w:rsid w:val="00B1658A"/>
    <w:rsid w:val="00B17D01"/>
    <w:rsid w:val="00B17DF9"/>
    <w:rsid w:val="00B22870"/>
    <w:rsid w:val="00B23C3C"/>
    <w:rsid w:val="00B25F00"/>
    <w:rsid w:val="00B268C0"/>
    <w:rsid w:val="00B27593"/>
    <w:rsid w:val="00B2767B"/>
    <w:rsid w:val="00B308FC"/>
    <w:rsid w:val="00B31FFA"/>
    <w:rsid w:val="00B34C47"/>
    <w:rsid w:val="00B359CA"/>
    <w:rsid w:val="00B37CF3"/>
    <w:rsid w:val="00B46184"/>
    <w:rsid w:val="00B46272"/>
    <w:rsid w:val="00B46DA5"/>
    <w:rsid w:val="00B50290"/>
    <w:rsid w:val="00B5077F"/>
    <w:rsid w:val="00B5133A"/>
    <w:rsid w:val="00B54EFA"/>
    <w:rsid w:val="00B54F11"/>
    <w:rsid w:val="00B55912"/>
    <w:rsid w:val="00B55F34"/>
    <w:rsid w:val="00B56177"/>
    <w:rsid w:val="00B6022D"/>
    <w:rsid w:val="00B65498"/>
    <w:rsid w:val="00B70485"/>
    <w:rsid w:val="00B736A1"/>
    <w:rsid w:val="00B73F5C"/>
    <w:rsid w:val="00B742EB"/>
    <w:rsid w:val="00B743F0"/>
    <w:rsid w:val="00B77E17"/>
    <w:rsid w:val="00B80434"/>
    <w:rsid w:val="00B84D5F"/>
    <w:rsid w:val="00B863F8"/>
    <w:rsid w:val="00B90504"/>
    <w:rsid w:val="00B91DBF"/>
    <w:rsid w:val="00B937D8"/>
    <w:rsid w:val="00B95788"/>
    <w:rsid w:val="00B9775B"/>
    <w:rsid w:val="00B97D46"/>
    <w:rsid w:val="00B97DF8"/>
    <w:rsid w:val="00BA05BF"/>
    <w:rsid w:val="00BA0A9B"/>
    <w:rsid w:val="00BA39B1"/>
    <w:rsid w:val="00BA6420"/>
    <w:rsid w:val="00BA7958"/>
    <w:rsid w:val="00BB6753"/>
    <w:rsid w:val="00BC1E18"/>
    <w:rsid w:val="00BC2830"/>
    <w:rsid w:val="00BC2BC3"/>
    <w:rsid w:val="00BC4387"/>
    <w:rsid w:val="00BC5A05"/>
    <w:rsid w:val="00BC5D12"/>
    <w:rsid w:val="00BC72DA"/>
    <w:rsid w:val="00BC789A"/>
    <w:rsid w:val="00BD0838"/>
    <w:rsid w:val="00BD1E89"/>
    <w:rsid w:val="00BD72E1"/>
    <w:rsid w:val="00BE23EB"/>
    <w:rsid w:val="00BE5B74"/>
    <w:rsid w:val="00BF01A0"/>
    <w:rsid w:val="00BF0652"/>
    <w:rsid w:val="00BF0D00"/>
    <w:rsid w:val="00BF5095"/>
    <w:rsid w:val="00BF6CE2"/>
    <w:rsid w:val="00C00120"/>
    <w:rsid w:val="00C027A8"/>
    <w:rsid w:val="00C04631"/>
    <w:rsid w:val="00C06A93"/>
    <w:rsid w:val="00C0767A"/>
    <w:rsid w:val="00C078D3"/>
    <w:rsid w:val="00C10712"/>
    <w:rsid w:val="00C10B9A"/>
    <w:rsid w:val="00C11C34"/>
    <w:rsid w:val="00C11C3C"/>
    <w:rsid w:val="00C12E4E"/>
    <w:rsid w:val="00C15484"/>
    <w:rsid w:val="00C2006D"/>
    <w:rsid w:val="00C20378"/>
    <w:rsid w:val="00C2101E"/>
    <w:rsid w:val="00C239DB"/>
    <w:rsid w:val="00C25BF4"/>
    <w:rsid w:val="00C303BF"/>
    <w:rsid w:val="00C34111"/>
    <w:rsid w:val="00C35F47"/>
    <w:rsid w:val="00C36058"/>
    <w:rsid w:val="00C412A2"/>
    <w:rsid w:val="00C4180B"/>
    <w:rsid w:val="00C41C9C"/>
    <w:rsid w:val="00C41DEF"/>
    <w:rsid w:val="00C429F8"/>
    <w:rsid w:val="00C476A7"/>
    <w:rsid w:val="00C52829"/>
    <w:rsid w:val="00C5288C"/>
    <w:rsid w:val="00C54F52"/>
    <w:rsid w:val="00C604CA"/>
    <w:rsid w:val="00C606BA"/>
    <w:rsid w:val="00C60859"/>
    <w:rsid w:val="00C620B2"/>
    <w:rsid w:val="00C660EB"/>
    <w:rsid w:val="00C718DF"/>
    <w:rsid w:val="00C724D6"/>
    <w:rsid w:val="00C73E15"/>
    <w:rsid w:val="00C7638B"/>
    <w:rsid w:val="00C76B0D"/>
    <w:rsid w:val="00C814F3"/>
    <w:rsid w:val="00C8233F"/>
    <w:rsid w:val="00C8272F"/>
    <w:rsid w:val="00C845DF"/>
    <w:rsid w:val="00C84A1E"/>
    <w:rsid w:val="00C9039D"/>
    <w:rsid w:val="00C9403E"/>
    <w:rsid w:val="00C94409"/>
    <w:rsid w:val="00C95996"/>
    <w:rsid w:val="00CA141A"/>
    <w:rsid w:val="00CA1571"/>
    <w:rsid w:val="00CA1B95"/>
    <w:rsid w:val="00CA1C65"/>
    <w:rsid w:val="00CA1CC6"/>
    <w:rsid w:val="00CA1D57"/>
    <w:rsid w:val="00CA2CF2"/>
    <w:rsid w:val="00CA2DAC"/>
    <w:rsid w:val="00CA3716"/>
    <w:rsid w:val="00CA56DB"/>
    <w:rsid w:val="00CA7F41"/>
    <w:rsid w:val="00CB0240"/>
    <w:rsid w:val="00CB6BDC"/>
    <w:rsid w:val="00CC2B33"/>
    <w:rsid w:val="00CC47AF"/>
    <w:rsid w:val="00CC72FB"/>
    <w:rsid w:val="00CD0C18"/>
    <w:rsid w:val="00CD1B49"/>
    <w:rsid w:val="00CD2BA1"/>
    <w:rsid w:val="00CD3D93"/>
    <w:rsid w:val="00CE0E71"/>
    <w:rsid w:val="00CE0F3F"/>
    <w:rsid w:val="00CE1A06"/>
    <w:rsid w:val="00CE2E6D"/>
    <w:rsid w:val="00CE6781"/>
    <w:rsid w:val="00CE6804"/>
    <w:rsid w:val="00CE7C3C"/>
    <w:rsid w:val="00CF0AB1"/>
    <w:rsid w:val="00CF192F"/>
    <w:rsid w:val="00CF1AF3"/>
    <w:rsid w:val="00CF410C"/>
    <w:rsid w:val="00CF5C7D"/>
    <w:rsid w:val="00CF787B"/>
    <w:rsid w:val="00D01848"/>
    <w:rsid w:val="00D03697"/>
    <w:rsid w:val="00D03D7C"/>
    <w:rsid w:val="00D05B49"/>
    <w:rsid w:val="00D067D5"/>
    <w:rsid w:val="00D06E62"/>
    <w:rsid w:val="00D07DF3"/>
    <w:rsid w:val="00D13419"/>
    <w:rsid w:val="00D134F6"/>
    <w:rsid w:val="00D1574F"/>
    <w:rsid w:val="00D169D5"/>
    <w:rsid w:val="00D16FAF"/>
    <w:rsid w:val="00D20E41"/>
    <w:rsid w:val="00D244E7"/>
    <w:rsid w:val="00D3015A"/>
    <w:rsid w:val="00D30610"/>
    <w:rsid w:val="00D3258B"/>
    <w:rsid w:val="00D333F4"/>
    <w:rsid w:val="00D33BB1"/>
    <w:rsid w:val="00D408DD"/>
    <w:rsid w:val="00D453B9"/>
    <w:rsid w:val="00D5157E"/>
    <w:rsid w:val="00D52029"/>
    <w:rsid w:val="00D52373"/>
    <w:rsid w:val="00D57053"/>
    <w:rsid w:val="00D60831"/>
    <w:rsid w:val="00D62F09"/>
    <w:rsid w:val="00D6556D"/>
    <w:rsid w:val="00D65D30"/>
    <w:rsid w:val="00D7155D"/>
    <w:rsid w:val="00D71758"/>
    <w:rsid w:val="00D72602"/>
    <w:rsid w:val="00D7502C"/>
    <w:rsid w:val="00D8012E"/>
    <w:rsid w:val="00D81EB7"/>
    <w:rsid w:val="00D824FF"/>
    <w:rsid w:val="00D859D0"/>
    <w:rsid w:val="00D864EA"/>
    <w:rsid w:val="00D86BDB"/>
    <w:rsid w:val="00D876E3"/>
    <w:rsid w:val="00D877A6"/>
    <w:rsid w:val="00D87D2D"/>
    <w:rsid w:val="00D905A7"/>
    <w:rsid w:val="00D91002"/>
    <w:rsid w:val="00D9330E"/>
    <w:rsid w:val="00D94168"/>
    <w:rsid w:val="00DA0316"/>
    <w:rsid w:val="00DA13EC"/>
    <w:rsid w:val="00DA62B2"/>
    <w:rsid w:val="00DA6473"/>
    <w:rsid w:val="00DA6735"/>
    <w:rsid w:val="00DB0644"/>
    <w:rsid w:val="00DB4736"/>
    <w:rsid w:val="00DB488F"/>
    <w:rsid w:val="00DB69AA"/>
    <w:rsid w:val="00DC122D"/>
    <w:rsid w:val="00DC1D7B"/>
    <w:rsid w:val="00DC3F4C"/>
    <w:rsid w:val="00DD0117"/>
    <w:rsid w:val="00DD2967"/>
    <w:rsid w:val="00DD3E50"/>
    <w:rsid w:val="00DD56EE"/>
    <w:rsid w:val="00DD5F04"/>
    <w:rsid w:val="00DD7A3C"/>
    <w:rsid w:val="00DD7F65"/>
    <w:rsid w:val="00DE3801"/>
    <w:rsid w:val="00DE4E2B"/>
    <w:rsid w:val="00DE7236"/>
    <w:rsid w:val="00DE7AF8"/>
    <w:rsid w:val="00DF0412"/>
    <w:rsid w:val="00DF067D"/>
    <w:rsid w:val="00DF07C9"/>
    <w:rsid w:val="00DF33AF"/>
    <w:rsid w:val="00DF3D30"/>
    <w:rsid w:val="00DF671C"/>
    <w:rsid w:val="00DF6931"/>
    <w:rsid w:val="00DF72B1"/>
    <w:rsid w:val="00DF778C"/>
    <w:rsid w:val="00E000A2"/>
    <w:rsid w:val="00E02214"/>
    <w:rsid w:val="00E03A37"/>
    <w:rsid w:val="00E03C66"/>
    <w:rsid w:val="00E04331"/>
    <w:rsid w:val="00E043F2"/>
    <w:rsid w:val="00E044C9"/>
    <w:rsid w:val="00E100C8"/>
    <w:rsid w:val="00E102B6"/>
    <w:rsid w:val="00E102E9"/>
    <w:rsid w:val="00E10E0F"/>
    <w:rsid w:val="00E11247"/>
    <w:rsid w:val="00E14B2F"/>
    <w:rsid w:val="00E17A4A"/>
    <w:rsid w:val="00E20553"/>
    <w:rsid w:val="00E2067A"/>
    <w:rsid w:val="00E274AD"/>
    <w:rsid w:val="00E343B5"/>
    <w:rsid w:val="00E356F5"/>
    <w:rsid w:val="00E35927"/>
    <w:rsid w:val="00E37D93"/>
    <w:rsid w:val="00E40C01"/>
    <w:rsid w:val="00E4200B"/>
    <w:rsid w:val="00E43E12"/>
    <w:rsid w:val="00E4405A"/>
    <w:rsid w:val="00E4557B"/>
    <w:rsid w:val="00E46216"/>
    <w:rsid w:val="00E51CCE"/>
    <w:rsid w:val="00E526F7"/>
    <w:rsid w:val="00E53B5D"/>
    <w:rsid w:val="00E54497"/>
    <w:rsid w:val="00E54F45"/>
    <w:rsid w:val="00E5591C"/>
    <w:rsid w:val="00E561A9"/>
    <w:rsid w:val="00E64369"/>
    <w:rsid w:val="00E66B02"/>
    <w:rsid w:val="00E70559"/>
    <w:rsid w:val="00E75849"/>
    <w:rsid w:val="00E7615F"/>
    <w:rsid w:val="00E77A5D"/>
    <w:rsid w:val="00E803FE"/>
    <w:rsid w:val="00E8383D"/>
    <w:rsid w:val="00E84D53"/>
    <w:rsid w:val="00E8514E"/>
    <w:rsid w:val="00E85A1A"/>
    <w:rsid w:val="00E90CFD"/>
    <w:rsid w:val="00E90D51"/>
    <w:rsid w:val="00E92386"/>
    <w:rsid w:val="00E9258D"/>
    <w:rsid w:val="00E925F9"/>
    <w:rsid w:val="00E934A6"/>
    <w:rsid w:val="00E93CEA"/>
    <w:rsid w:val="00E96C99"/>
    <w:rsid w:val="00EA248E"/>
    <w:rsid w:val="00EA269D"/>
    <w:rsid w:val="00EA2F74"/>
    <w:rsid w:val="00EA6531"/>
    <w:rsid w:val="00EA7EAC"/>
    <w:rsid w:val="00EB2BD8"/>
    <w:rsid w:val="00EB3B42"/>
    <w:rsid w:val="00EB6649"/>
    <w:rsid w:val="00EB6A97"/>
    <w:rsid w:val="00EC037F"/>
    <w:rsid w:val="00EC11D3"/>
    <w:rsid w:val="00EC2113"/>
    <w:rsid w:val="00EC2736"/>
    <w:rsid w:val="00EC41E1"/>
    <w:rsid w:val="00EC5AF1"/>
    <w:rsid w:val="00EC7AB2"/>
    <w:rsid w:val="00ED31A2"/>
    <w:rsid w:val="00ED3710"/>
    <w:rsid w:val="00ED5473"/>
    <w:rsid w:val="00ED7301"/>
    <w:rsid w:val="00ED7A37"/>
    <w:rsid w:val="00EE28F0"/>
    <w:rsid w:val="00EE5045"/>
    <w:rsid w:val="00EF07D1"/>
    <w:rsid w:val="00EF1CBD"/>
    <w:rsid w:val="00EF2200"/>
    <w:rsid w:val="00EF3C05"/>
    <w:rsid w:val="00EF52B2"/>
    <w:rsid w:val="00EF5B72"/>
    <w:rsid w:val="00EF6B53"/>
    <w:rsid w:val="00EF6CC8"/>
    <w:rsid w:val="00F0115B"/>
    <w:rsid w:val="00F02BBA"/>
    <w:rsid w:val="00F02F0D"/>
    <w:rsid w:val="00F03870"/>
    <w:rsid w:val="00F0441B"/>
    <w:rsid w:val="00F05D02"/>
    <w:rsid w:val="00F05E03"/>
    <w:rsid w:val="00F07B24"/>
    <w:rsid w:val="00F118CB"/>
    <w:rsid w:val="00F11F3A"/>
    <w:rsid w:val="00F122A6"/>
    <w:rsid w:val="00F2157E"/>
    <w:rsid w:val="00F218FE"/>
    <w:rsid w:val="00F21E06"/>
    <w:rsid w:val="00F2348E"/>
    <w:rsid w:val="00F23BD4"/>
    <w:rsid w:val="00F257E9"/>
    <w:rsid w:val="00F307AC"/>
    <w:rsid w:val="00F31C2A"/>
    <w:rsid w:val="00F34AB3"/>
    <w:rsid w:val="00F35A03"/>
    <w:rsid w:val="00F35AFC"/>
    <w:rsid w:val="00F36238"/>
    <w:rsid w:val="00F36DAB"/>
    <w:rsid w:val="00F400E2"/>
    <w:rsid w:val="00F420BD"/>
    <w:rsid w:val="00F42B07"/>
    <w:rsid w:val="00F45492"/>
    <w:rsid w:val="00F46A7D"/>
    <w:rsid w:val="00F50BE6"/>
    <w:rsid w:val="00F52D42"/>
    <w:rsid w:val="00F54372"/>
    <w:rsid w:val="00F5482F"/>
    <w:rsid w:val="00F571D1"/>
    <w:rsid w:val="00F57771"/>
    <w:rsid w:val="00F60389"/>
    <w:rsid w:val="00F61140"/>
    <w:rsid w:val="00F62B7F"/>
    <w:rsid w:val="00F63B75"/>
    <w:rsid w:val="00F64DDF"/>
    <w:rsid w:val="00F65860"/>
    <w:rsid w:val="00F66432"/>
    <w:rsid w:val="00F66C19"/>
    <w:rsid w:val="00F67F0F"/>
    <w:rsid w:val="00F706A9"/>
    <w:rsid w:val="00F70823"/>
    <w:rsid w:val="00F73CF5"/>
    <w:rsid w:val="00F75594"/>
    <w:rsid w:val="00F809AE"/>
    <w:rsid w:val="00F810E2"/>
    <w:rsid w:val="00F91449"/>
    <w:rsid w:val="00F92AF2"/>
    <w:rsid w:val="00F92B8E"/>
    <w:rsid w:val="00F9314B"/>
    <w:rsid w:val="00F933CE"/>
    <w:rsid w:val="00F948A9"/>
    <w:rsid w:val="00F948E8"/>
    <w:rsid w:val="00F94D63"/>
    <w:rsid w:val="00F97D1B"/>
    <w:rsid w:val="00FA0694"/>
    <w:rsid w:val="00FA1D8B"/>
    <w:rsid w:val="00FA3582"/>
    <w:rsid w:val="00FA430D"/>
    <w:rsid w:val="00FA6F1F"/>
    <w:rsid w:val="00FB0ABC"/>
    <w:rsid w:val="00FB27E6"/>
    <w:rsid w:val="00FB48F0"/>
    <w:rsid w:val="00FB5E22"/>
    <w:rsid w:val="00FB70CB"/>
    <w:rsid w:val="00FC092B"/>
    <w:rsid w:val="00FC126B"/>
    <w:rsid w:val="00FC361B"/>
    <w:rsid w:val="00FC4EF9"/>
    <w:rsid w:val="00FC563C"/>
    <w:rsid w:val="00FC56BD"/>
    <w:rsid w:val="00FC64A3"/>
    <w:rsid w:val="00FC79C1"/>
    <w:rsid w:val="00FD1145"/>
    <w:rsid w:val="00FD3CDA"/>
    <w:rsid w:val="00FD5434"/>
    <w:rsid w:val="00FD5770"/>
    <w:rsid w:val="00FD60FE"/>
    <w:rsid w:val="00FD6641"/>
    <w:rsid w:val="00FD7790"/>
    <w:rsid w:val="00FE207C"/>
    <w:rsid w:val="00FE2CE5"/>
    <w:rsid w:val="00FE3CDE"/>
    <w:rsid w:val="00FE7175"/>
    <w:rsid w:val="00FF0BA2"/>
    <w:rsid w:val="00FF14F1"/>
    <w:rsid w:val="00FF7A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A81E71"/>
  <w15:docId w15:val="{BBB95C8F-E421-46C5-B85F-27F07D46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7A8"/>
    <w:rPr>
      <w:rFonts w:ascii="Arial" w:hAnsi="Arial"/>
      <w:sz w:val="24"/>
      <w:szCs w:val="24"/>
      <w:lang w:eastAsia="en-US"/>
    </w:rPr>
  </w:style>
  <w:style w:type="paragraph" w:styleId="Heading1">
    <w:name w:val="heading 1"/>
    <w:basedOn w:val="Normal"/>
    <w:next w:val="Normal"/>
    <w:link w:val="Heading1Char"/>
    <w:uiPriority w:val="9"/>
    <w:qFormat/>
    <w:rsid w:val="009867A8"/>
    <w:pPr>
      <w:keepNext/>
      <w:keepLines/>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3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9867A8"/>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5A09D7"/>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numbering" w:customStyle="1" w:styleId="StyleOutlinenumbered">
    <w:name w:val="Style Outline numbered"/>
    <w:basedOn w:val="NoList"/>
    <w:rsid w:val="009263E2"/>
    <w:pPr>
      <w:numPr>
        <w:numId w:val="4"/>
      </w:numPr>
    </w:pPr>
  </w:style>
  <w:style w:type="paragraph" w:customStyle="1" w:styleId="StyleHeading3Kernat16pt">
    <w:name w:val="Style Heading 3 + Kern at 16 pt"/>
    <w:basedOn w:val="Heading3"/>
    <w:link w:val="StyleHeading3Kernat16ptChar"/>
    <w:rsid w:val="00486239"/>
    <w:pPr>
      <w:keepNext w:val="0"/>
      <w:keepLines w:val="0"/>
      <w:tabs>
        <w:tab w:val="num" w:pos="851"/>
      </w:tabs>
      <w:spacing w:before="0" w:after="0"/>
      <w:ind w:left="851" w:hanging="851"/>
      <w:jc w:val="both"/>
    </w:pPr>
    <w:rPr>
      <w:rFonts w:eastAsia="Times New Roman" w:cs="Arial"/>
      <w:bCs w:val="0"/>
      <w:color w:val="auto"/>
      <w:spacing w:val="-2"/>
      <w:kern w:val="32"/>
      <w:lang w:eastAsia="en-AU"/>
    </w:rPr>
  </w:style>
  <w:style w:type="character" w:customStyle="1" w:styleId="StyleHeading3Kernat16ptChar">
    <w:name w:val="Style Heading 3 + Kern at 16 pt Char"/>
    <w:link w:val="StyleHeading3Kernat16pt"/>
    <w:rsid w:val="00486239"/>
    <w:rPr>
      <w:rFonts w:ascii="Arial" w:eastAsia="Times New Roman" w:hAnsi="Arial" w:cs="Arial"/>
      <w:spacing w:val="-2"/>
      <w:kern w:val="32"/>
      <w:sz w:val="24"/>
      <w:szCs w:val="26"/>
    </w:rPr>
  </w:style>
  <w:style w:type="paragraph" w:customStyle="1" w:styleId="StyleHeading2NotBold">
    <w:name w:val="Style Heading 2 + Not Bold"/>
    <w:basedOn w:val="Heading2"/>
    <w:link w:val="StyleHeading2NotBoldChar"/>
    <w:rsid w:val="00486239"/>
    <w:pPr>
      <w:keepNext w:val="0"/>
      <w:keepLines w:val="0"/>
      <w:tabs>
        <w:tab w:val="num" w:pos="851"/>
      </w:tabs>
      <w:spacing w:before="0" w:after="0"/>
      <w:ind w:left="851" w:hanging="851"/>
      <w:jc w:val="both"/>
    </w:pPr>
    <w:rPr>
      <w:rFonts w:eastAsia="Times New Roman" w:cs="Arial"/>
      <w:b w:val="0"/>
      <w:color w:val="auto"/>
      <w:szCs w:val="28"/>
      <w:lang w:eastAsia="en-AU"/>
    </w:rPr>
  </w:style>
  <w:style w:type="character" w:customStyle="1" w:styleId="StyleHeading2NotBoldChar">
    <w:name w:val="Style Heading 2 + Not Bold Char"/>
    <w:basedOn w:val="Heading2Char"/>
    <w:link w:val="StyleHeading2NotBold"/>
    <w:rsid w:val="00486239"/>
    <w:rPr>
      <w:rFonts w:ascii="Arial" w:eastAsia="Times New Roman" w:hAnsi="Arial" w:cs="Arial"/>
      <w:b w:val="0"/>
      <w:color w:val="000000" w:themeColor="text1"/>
      <w:sz w:val="24"/>
      <w:szCs w:val="28"/>
      <w:lang w:eastAsia="en-US"/>
    </w:rPr>
  </w:style>
  <w:style w:type="numbering" w:customStyle="1" w:styleId="StyleBulletedSymbolsymbol10ptLeft063cmHanging0">
    <w:name w:val="Style Bulleted Symbol (symbol) 10 pt Left:  0.63 cm Hanging:  0..."/>
    <w:basedOn w:val="NoList"/>
    <w:rsid w:val="00486239"/>
    <w:pPr>
      <w:numPr>
        <w:numId w:val="6"/>
      </w:numPr>
    </w:pPr>
  </w:style>
  <w:style w:type="paragraph" w:styleId="TOC3">
    <w:name w:val="toc 3"/>
    <w:basedOn w:val="Normal"/>
    <w:next w:val="Normal"/>
    <w:autoRedefine/>
    <w:uiPriority w:val="39"/>
    <w:unhideWhenUsed/>
    <w:rsid w:val="00C12E4E"/>
    <w:pPr>
      <w:spacing w:after="100"/>
      <w:ind w:left="480"/>
    </w:pPr>
  </w:style>
  <w:style w:type="paragraph" w:styleId="FootnoteText">
    <w:name w:val="footnote text"/>
    <w:basedOn w:val="Normal"/>
    <w:link w:val="FootnoteTextChar"/>
    <w:uiPriority w:val="99"/>
    <w:unhideWhenUsed/>
    <w:rsid w:val="00671323"/>
    <w:rPr>
      <w:sz w:val="20"/>
      <w:szCs w:val="20"/>
    </w:rPr>
  </w:style>
  <w:style w:type="character" w:customStyle="1" w:styleId="FootnoteTextChar">
    <w:name w:val="Footnote Text Char"/>
    <w:basedOn w:val="DefaultParagraphFont"/>
    <w:link w:val="FootnoteText"/>
    <w:uiPriority w:val="99"/>
    <w:semiHidden/>
    <w:rsid w:val="00671323"/>
    <w:rPr>
      <w:rFonts w:ascii="Arial" w:hAnsi="Arial"/>
      <w:lang w:eastAsia="en-US"/>
    </w:rPr>
  </w:style>
  <w:style w:type="character" w:styleId="FootnoteReference">
    <w:name w:val="footnote reference"/>
    <w:basedOn w:val="DefaultParagraphFont"/>
    <w:uiPriority w:val="99"/>
    <w:unhideWhenUsed/>
    <w:rsid w:val="00671323"/>
    <w:rPr>
      <w:vertAlign w:val="superscript"/>
    </w:rPr>
  </w:style>
  <w:style w:type="character" w:styleId="CommentReference">
    <w:name w:val="annotation reference"/>
    <w:basedOn w:val="DefaultParagraphFont"/>
    <w:uiPriority w:val="99"/>
    <w:unhideWhenUsed/>
    <w:rsid w:val="00F2348E"/>
    <w:rPr>
      <w:sz w:val="16"/>
      <w:szCs w:val="16"/>
    </w:rPr>
  </w:style>
  <w:style w:type="paragraph" w:styleId="CommentText">
    <w:name w:val="annotation text"/>
    <w:basedOn w:val="Normal"/>
    <w:link w:val="CommentTextChar"/>
    <w:uiPriority w:val="99"/>
    <w:unhideWhenUsed/>
    <w:rsid w:val="00F2348E"/>
    <w:rPr>
      <w:sz w:val="20"/>
      <w:szCs w:val="20"/>
    </w:rPr>
  </w:style>
  <w:style w:type="character" w:customStyle="1" w:styleId="CommentTextChar">
    <w:name w:val="Comment Text Char"/>
    <w:basedOn w:val="DefaultParagraphFont"/>
    <w:link w:val="CommentText"/>
    <w:uiPriority w:val="99"/>
    <w:rsid w:val="00F2348E"/>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2348E"/>
    <w:rPr>
      <w:b/>
      <w:bCs/>
    </w:rPr>
  </w:style>
  <w:style w:type="character" w:customStyle="1" w:styleId="CommentSubjectChar">
    <w:name w:val="Comment Subject Char"/>
    <w:basedOn w:val="CommentTextChar"/>
    <w:link w:val="CommentSubject"/>
    <w:uiPriority w:val="99"/>
    <w:semiHidden/>
    <w:rsid w:val="00F2348E"/>
    <w:rPr>
      <w:rFonts w:ascii="Arial" w:hAnsi="Arial"/>
      <w:b/>
      <w:bCs/>
      <w:lang w:eastAsia="en-US"/>
    </w:rPr>
  </w:style>
  <w:style w:type="character" w:styleId="FollowedHyperlink">
    <w:name w:val="FollowedHyperlink"/>
    <w:basedOn w:val="DefaultParagraphFont"/>
    <w:uiPriority w:val="99"/>
    <w:semiHidden/>
    <w:unhideWhenUsed/>
    <w:rsid w:val="00E53B5D"/>
    <w:rPr>
      <w:color w:val="800080" w:themeColor="followedHyperlink"/>
      <w:u w:val="single"/>
    </w:rPr>
  </w:style>
  <w:style w:type="character" w:styleId="UnresolvedMention">
    <w:name w:val="Unresolved Mention"/>
    <w:basedOn w:val="DefaultParagraphFont"/>
    <w:uiPriority w:val="99"/>
    <w:semiHidden/>
    <w:unhideWhenUsed/>
    <w:rsid w:val="00A7775D"/>
    <w:rPr>
      <w:color w:val="605E5C"/>
      <w:shd w:val="clear" w:color="auto" w:fill="E1DFDD"/>
    </w:rPr>
  </w:style>
  <w:style w:type="paragraph" w:customStyle="1" w:styleId="H1nonumber">
    <w:name w:val="H1nonumber"/>
    <w:basedOn w:val="Heading1"/>
    <w:link w:val="H1nonumberChar"/>
    <w:qFormat/>
    <w:rsid w:val="009867A8"/>
    <w:pPr>
      <w:numPr>
        <w:numId w:val="0"/>
      </w:numPr>
    </w:pPr>
  </w:style>
  <w:style w:type="character" w:customStyle="1" w:styleId="H1nonumberChar">
    <w:name w:val="H1nonumber Char"/>
    <w:basedOn w:val="Heading1Char"/>
    <w:link w:val="H1nonumber"/>
    <w:rsid w:val="009867A8"/>
    <w:rPr>
      <w:rFonts w:ascii="Arial" w:eastAsia="MS Gothic" w:hAnsi="Arial"/>
      <w:b/>
      <w:bCs/>
      <w:color w:val="000000" w:themeColor="text1"/>
      <w:sz w:val="28"/>
      <w:szCs w:val="28"/>
      <w:lang w:eastAsia="en-US"/>
    </w:rPr>
  </w:style>
  <w:style w:type="character" w:customStyle="1" w:styleId="FootnoteTextChar1">
    <w:name w:val="Footnote Text Char1"/>
    <w:basedOn w:val="DefaultParagraphFont"/>
    <w:uiPriority w:val="99"/>
    <w:rsid w:val="006B7024"/>
    <w:rPr>
      <w:rFonts w:ascii="Arial" w:hAnsi="Arial"/>
      <w:lang w:eastAsia="en-US"/>
    </w:rPr>
  </w:style>
  <w:style w:type="paragraph" w:styleId="Revision">
    <w:name w:val="Revision"/>
    <w:hidden/>
    <w:uiPriority w:val="99"/>
    <w:semiHidden/>
    <w:rsid w:val="00D07DF3"/>
    <w:rPr>
      <w:rFonts w:ascii="Arial" w:hAnsi="Arial"/>
      <w:sz w:val="24"/>
      <w:szCs w:val="24"/>
      <w:lang w:eastAsia="en-US"/>
    </w:rPr>
  </w:style>
  <w:style w:type="paragraph" w:styleId="ListBullet2">
    <w:name w:val="List Bullet 2"/>
    <w:basedOn w:val="Normal"/>
    <w:uiPriority w:val="99"/>
    <w:semiHidden/>
    <w:unhideWhenUsed/>
    <w:rsid w:val="005E4A87"/>
    <w:pPr>
      <w:numPr>
        <w:numId w:val="2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36693">
      <w:bodyDiv w:val="1"/>
      <w:marLeft w:val="0"/>
      <w:marRight w:val="0"/>
      <w:marTop w:val="0"/>
      <w:marBottom w:val="0"/>
      <w:divBdr>
        <w:top w:val="none" w:sz="0" w:space="0" w:color="auto"/>
        <w:left w:val="none" w:sz="0" w:space="0" w:color="auto"/>
        <w:bottom w:val="none" w:sz="0" w:space="0" w:color="auto"/>
        <w:right w:val="none" w:sz="0" w:space="0" w:color="auto"/>
      </w:divBdr>
    </w:div>
    <w:div w:id="925186965">
      <w:bodyDiv w:val="1"/>
      <w:marLeft w:val="0"/>
      <w:marRight w:val="0"/>
      <w:marTop w:val="0"/>
      <w:marBottom w:val="0"/>
      <w:divBdr>
        <w:top w:val="none" w:sz="0" w:space="0" w:color="auto"/>
        <w:left w:val="none" w:sz="0" w:space="0" w:color="auto"/>
        <w:bottom w:val="none" w:sz="0" w:space="0" w:color="auto"/>
        <w:right w:val="none" w:sz="0" w:space="0" w:color="auto"/>
      </w:divBdr>
    </w:div>
    <w:div w:id="994340357">
      <w:bodyDiv w:val="1"/>
      <w:marLeft w:val="0"/>
      <w:marRight w:val="0"/>
      <w:marTop w:val="0"/>
      <w:marBottom w:val="0"/>
      <w:divBdr>
        <w:top w:val="none" w:sz="0" w:space="0" w:color="auto"/>
        <w:left w:val="none" w:sz="0" w:space="0" w:color="auto"/>
        <w:bottom w:val="none" w:sz="0" w:space="0" w:color="auto"/>
        <w:right w:val="none" w:sz="0" w:space="0" w:color="auto"/>
      </w:divBdr>
    </w:div>
    <w:div w:id="1814175269">
      <w:bodyDiv w:val="1"/>
      <w:marLeft w:val="0"/>
      <w:marRight w:val="0"/>
      <w:marTop w:val="0"/>
      <w:marBottom w:val="0"/>
      <w:divBdr>
        <w:top w:val="none" w:sz="0" w:space="0" w:color="auto"/>
        <w:left w:val="none" w:sz="0" w:space="0" w:color="auto"/>
        <w:bottom w:val="none" w:sz="0" w:space="0" w:color="auto"/>
        <w:right w:val="none" w:sz="0" w:space="0" w:color="auto"/>
      </w:divBdr>
    </w:div>
    <w:div w:id="2122458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copp-forms.aspx" TargetMode="External"/><Relationship Id="rId39" Type="http://schemas.openxmlformats.org/officeDocument/2006/relationships/hyperlink" Target="mailto:RRContractedServices@justice.wa.gov.au" TargetMode="External"/><Relationship Id="rId21" Type="http://schemas.openxmlformats.org/officeDocument/2006/relationships/hyperlink" Target="https://dojwa.sharepoint.com/sites/intranet/prison-operations/Pages/copp-forms.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hyperlink" Target="https://dojwa.sharepoint.com/sites/intranet/prison-operations/Pages/prison-copps.aspx" TargetMode="External"/><Relationship Id="rId47" Type="http://schemas.openxmlformats.org/officeDocument/2006/relationships/hyperlink" Target="https://justus/intranet/prison-operations/Pages/prison-copps.aspx" TargetMode="External"/><Relationship Id="rId50" Type="http://schemas.openxmlformats.org/officeDocument/2006/relationships/image" Target="media/image4.jpg"/><Relationship Id="rId55"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www.diversewa.omi.wa.gov.au/" TargetMode="External"/><Relationship Id="rId46" Type="http://schemas.openxmlformats.org/officeDocument/2006/relationships/hyperlink" Target="https://dojwa.sharepoint.com/sites/intranet/prison-operations/Pages/prison-copps.aspx"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jwa.sharepoint.com/sites/intranet/prison-operations/Pages/ac-delegations.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gensec@churcheswa.org.au"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s://dojwa.sharepoint.com/sites/intranet/prison-operations/Pages/copp-forms.aspx" TargetMode="External"/><Relationship Id="rId40" Type="http://schemas.openxmlformats.org/officeDocument/2006/relationships/hyperlink" Target="https://www.omi.wa.gov.au/" TargetMode="External"/><Relationship Id="rId45" Type="http://schemas.openxmlformats.org/officeDocument/2006/relationships/hyperlink" Target="https://dojwa.sharepoint.com/sites/intranet/prison-operations/Pages/prison-copps.aspx" TargetMode="External"/><Relationship Id="rId53" Type="http://schemas.openxmlformats.org/officeDocument/2006/relationships/image" Target="media/image7.png"/><Relationship Id="rId58"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mailto:RRContractedServices@justice.wa.gov.au"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prison-copps.aspx" TargetMode="External"/><Relationship Id="rId49" Type="http://schemas.openxmlformats.org/officeDocument/2006/relationships/image" Target="media/image3.png"/><Relationship Id="rId57"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dojwa.sharepoint.com/sites/intranet/prison-operations/Pages/copp-forms.aspx" TargetMode="External"/><Relationship Id="rId44" Type="http://schemas.openxmlformats.org/officeDocument/2006/relationships/hyperlink" Target="https://dojwa.sharepoint.com/sites/intranet/department/standards/Pages/monitoring.aspx" TargetMode="External"/><Relationship Id="rId52" Type="http://schemas.openxmlformats.org/officeDocument/2006/relationships/image" Target="media/image6.jpe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arms.aspx" TargetMode="External"/><Relationship Id="rId27" Type="http://schemas.openxmlformats.org/officeDocument/2006/relationships/hyperlink" Target="https://dojwa.sharepoint.com/sites/intranet/prison-operations/Pages/copp-form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hyperlink" Target="https://dojwa.sharepoint.com/sites/intranet/department/standards/Pages/monitoring.aspx" TargetMode="External"/><Relationship Id="rId48" Type="http://schemas.openxmlformats.org/officeDocument/2006/relationships/image" Target="media/image2.png"/><Relationship Id="rId56"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image" Target="media/image5.jpg"/><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6EA41-E5EE-45FE-A78C-DE73FE468DE6}">
  <ds:schemaRefs>
    <ds:schemaRef ds:uri="http://schemas.openxmlformats.org/officeDocument/2006/bibliography"/>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37D31270-8447-466A-B9FE-DA2C0C9A5A75}">
  <ds:schemaRefs>
    <ds:schemaRef ds:uri="http://schemas.microsoft.com/office/2006/documentManagement/types"/>
    <ds:schemaRef ds:uri="87620643-678a-4ec4-b8d1-35ea5295a2f1"/>
    <ds:schemaRef ds:uri="http://purl.org/dc/elements/1.1/"/>
    <ds:schemaRef ds:uri="http://schemas.microsoft.com/sharepoint/v3/fields"/>
    <ds:schemaRef ds:uri="http://schemas.openxmlformats.org/package/2006/metadata/core-properties"/>
    <ds:schemaRef ds:uri="http://schemas.microsoft.com/office/infopath/2007/PartnerControls"/>
    <ds:schemaRef ds:uri="http://schemas.microsoft.com/sharepoint.v3"/>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4293</Words>
  <Characters>24472</Characters>
  <Application>Microsoft Office Word</Application>
  <DocSecurity>8</DocSecurity>
  <Lines>203</Lines>
  <Paragraphs>57</Paragraphs>
  <ScaleCrop>false</ScaleCrop>
  <HeadingPairs>
    <vt:vector size="2" baseType="variant">
      <vt:variant>
        <vt:lpstr>Title</vt:lpstr>
      </vt:variant>
      <vt:variant>
        <vt:i4>1</vt:i4>
      </vt:variant>
    </vt:vector>
  </HeadingPairs>
  <TitlesOfParts>
    <vt:vector size="1" baseType="lpstr">
      <vt:lpstr>COPP 9.1 Cultural, Religious and Spiritual Services</vt:lpstr>
    </vt:vector>
  </TitlesOfParts>
  <Manager>Nimilandra.Nageswaran@correctiveservices.wa.gov.au</Manager>
  <Company>Department of Justice</Company>
  <LinksUpToDate>false</LinksUpToDate>
  <CharactersWithSpaces>28708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9.1 Cultural, Religious, Spiritual Services and Visits</dc:title>
  <dc:subject/>
  <dc:creator>Stead, Gail</dc:creator>
  <cp:keywords>Commissioner's Operating Policy and Procedure (COPP); Prison Operations; Adult Custodial; Procedures; Policies.</cp:keywords>
  <dc:description/>
  <cp:lastModifiedBy>Maris Margetts</cp:lastModifiedBy>
  <cp:revision>3</cp:revision>
  <cp:lastPrinted>2026-01-07T02:06:00Z</cp:lastPrinted>
  <dcterms:created xsi:type="dcterms:W3CDTF">2026-07-02T07:52:00Z</dcterms:created>
  <dcterms:modified xsi:type="dcterms:W3CDTF">2026-07-03T04:29:00Z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MSIP_Label_1621861f-400a-4981-8d8b-751b83a21d25_Enabled">
    <vt:lpwstr>true</vt:lpwstr>
  </property>
  <property fmtid="{D5CDD505-2E9C-101B-9397-08002B2CF9AE}" pid="9" name="MSIP_Label_1621861f-400a-4981-8d8b-751b83a21d25_SetDate">
    <vt:lpwstr>2026-06-29T03:57:08Z</vt:lpwstr>
  </property>
  <property fmtid="{D5CDD505-2E9C-101B-9397-08002B2CF9AE}" pid="10" name="MSIP_Label_1621861f-400a-4981-8d8b-751b83a21d25_Method">
    <vt:lpwstr>Privileged</vt:lpwstr>
  </property>
  <property fmtid="{D5CDD505-2E9C-101B-9397-08002B2CF9AE}" pid="11" name="MSIP_Label_1621861f-400a-4981-8d8b-751b83a21d25_Name">
    <vt:lpwstr>OFFICIAL</vt:lpwstr>
  </property>
  <property fmtid="{D5CDD505-2E9C-101B-9397-08002B2CF9AE}" pid="12" name="MSIP_Label_1621861f-400a-4981-8d8b-751b83a21d25_SiteId">
    <vt:lpwstr>aa5122b8-0188-4f14-a483-166b490071d0</vt:lpwstr>
  </property>
  <property fmtid="{D5CDD505-2E9C-101B-9397-08002B2CF9AE}" pid="13" name="MSIP_Label_1621861f-400a-4981-8d8b-751b83a21d25_ActionId">
    <vt:lpwstr>86519236-1279-48c8-8d56-8479099be37b</vt:lpwstr>
  </property>
  <property fmtid="{D5CDD505-2E9C-101B-9397-08002B2CF9AE}" pid="14" name="MSIP_Label_1621861f-400a-4981-8d8b-751b83a21d25_ContentBits">
    <vt:lpwstr>1</vt:lpwstr>
  </property>
  <property fmtid="{D5CDD505-2E9C-101B-9397-08002B2CF9AE}" pid="15" name="MSIP_Label_1621861f-400a-4981-8d8b-751b83a21d25_Tag">
    <vt:lpwstr>10, 0, 1, 1</vt:lpwstr>
  </property>
</Properties>
</file>