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6BB7" w14:textId="6FA400BD" w:rsidR="00146739" w:rsidRPr="00294E95" w:rsidRDefault="00862FB5" w:rsidP="002E5756">
      <w:pPr>
        <w:pStyle w:val="Title"/>
        <w:rPr>
          <w:rFonts w:hint="eastAsia"/>
        </w:rPr>
      </w:pPr>
      <w:proofErr w:type="spellStart"/>
      <w:r w:rsidRPr="00294E95">
        <w:t>COPP</w:t>
      </w:r>
      <w:proofErr w:type="spellEnd"/>
      <w:r w:rsidRPr="00294E95">
        <w:t xml:space="preserve"> 9.</w:t>
      </w:r>
      <w:r w:rsidR="00BE1788" w:rsidRPr="00294E95">
        <w:t>2</w:t>
      </w:r>
      <w:r w:rsidRPr="00294E95">
        <w:t xml:space="preserve"> </w:t>
      </w:r>
      <w:r w:rsidR="00BE1788" w:rsidRPr="00294E95">
        <w:t>Prisoner Complaint</w:t>
      </w:r>
      <w:r w:rsidR="00774D52">
        <w:t>s</w:t>
      </w:r>
    </w:p>
    <w:p w14:paraId="1D800B3F" w14:textId="77777777" w:rsidR="000D69A3" w:rsidRPr="00294E95" w:rsidRDefault="00A547EA" w:rsidP="00EA7EAC">
      <w:pPr>
        <w:pStyle w:val="Subtitle"/>
        <w:rPr>
          <w:rFonts w:hint="eastAsia"/>
        </w:rPr>
      </w:pPr>
      <w:r w:rsidRPr="00294E95">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294E95" w14:paraId="0D1FC67B" w14:textId="77777777" w:rsidTr="00DE6EBA">
        <w:trPr>
          <w:trHeight w:val="366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43C3977" w14:textId="77777777" w:rsidR="009922D9" w:rsidRPr="00294E95"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294E95">
              <w:rPr>
                <w:b/>
                <w:sz w:val="26"/>
                <w:szCs w:val="26"/>
              </w:rPr>
              <w:t>Principles</w:t>
            </w:r>
            <w:bookmarkEnd w:id="0"/>
            <w:bookmarkEnd w:id="1"/>
            <w:bookmarkEnd w:id="2"/>
            <w:bookmarkEnd w:id="3"/>
            <w:bookmarkEnd w:id="4"/>
          </w:p>
          <w:p w14:paraId="2575724F" w14:textId="22BFB8B2" w:rsidR="009922D9" w:rsidRPr="00DE6ABC" w:rsidRDefault="009922D9" w:rsidP="009922D9">
            <w:pPr>
              <w:spacing w:before="60" w:line="240" w:lineRule="exact"/>
              <w:rPr>
                <w:iCs/>
              </w:rPr>
            </w:pPr>
            <w:r w:rsidRPr="00DE6ABC">
              <w:rPr>
                <w:iCs/>
              </w:rPr>
              <w:t xml:space="preserve">As referenced in the </w:t>
            </w:r>
            <w:hyperlink r:id="rId12" w:history="1">
              <w:r w:rsidRPr="00DE6ABC">
                <w:rPr>
                  <w:rStyle w:val="Hyperlink"/>
                  <w:iCs/>
                </w:rPr>
                <w:t>Guiding Principles for Corrections in Australia, 2018</w:t>
              </w:r>
            </w:hyperlink>
            <w:r w:rsidRPr="00DE6ABC">
              <w:rPr>
                <w:iCs/>
              </w:rPr>
              <w:t>:</w:t>
            </w:r>
          </w:p>
          <w:p w14:paraId="25AEFFA4" w14:textId="77777777" w:rsidR="009922D9" w:rsidRPr="00294E95" w:rsidRDefault="009922D9" w:rsidP="009922D9">
            <w:pPr>
              <w:pStyle w:val="Instructionalnote"/>
              <w:rPr>
                <w:color w:val="auto"/>
              </w:rPr>
            </w:pPr>
          </w:p>
          <w:p w14:paraId="6797D3BF" w14:textId="6B282867" w:rsidR="00DE6EBA" w:rsidRPr="00294E95" w:rsidRDefault="00DE6EBA" w:rsidP="00DE6EBA">
            <w:pPr>
              <w:pStyle w:val="Instructionalnote"/>
              <w:rPr>
                <w:color w:val="auto"/>
              </w:rPr>
            </w:pPr>
            <w:r w:rsidRPr="00294E95">
              <w:rPr>
                <w:color w:val="auto"/>
              </w:rPr>
              <w:t>1.3.1 Effective systems provide prisoners/offenders with opportunities to make requests or complaints and access appropriate information.</w:t>
            </w:r>
          </w:p>
          <w:p w14:paraId="6513E1FF" w14:textId="77777777" w:rsidR="00DE6EBA" w:rsidRPr="00294E95" w:rsidRDefault="00DE6EBA" w:rsidP="00DE6EBA">
            <w:pPr>
              <w:pStyle w:val="Instructionalnote"/>
              <w:rPr>
                <w:color w:val="auto"/>
              </w:rPr>
            </w:pPr>
          </w:p>
          <w:p w14:paraId="63FA0544" w14:textId="63AD5779" w:rsidR="00DE6EBA" w:rsidRPr="00294E95" w:rsidRDefault="00DE6EBA" w:rsidP="00DE6EBA">
            <w:pPr>
              <w:pStyle w:val="Instructionalnote"/>
              <w:rPr>
                <w:color w:val="auto"/>
              </w:rPr>
            </w:pPr>
            <w:r w:rsidRPr="00294E95">
              <w:rPr>
                <w:color w:val="auto"/>
              </w:rPr>
              <w:t xml:space="preserve">1.3.2 External review and oversight is supported through engagement with Official Visitors, including their free and unfettered access to all prisoners, </w:t>
            </w:r>
            <w:proofErr w:type="gramStart"/>
            <w:r w:rsidRPr="00294E95">
              <w:rPr>
                <w:color w:val="auto"/>
              </w:rPr>
              <w:t>staff</w:t>
            </w:r>
            <w:proofErr w:type="gramEnd"/>
            <w:r w:rsidRPr="00294E95">
              <w:rPr>
                <w:color w:val="auto"/>
              </w:rPr>
              <w:t xml:space="preserve"> and all areas of the prison, subject to any security and operational concerns.</w:t>
            </w:r>
          </w:p>
          <w:p w14:paraId="46D1E17B" w14:textId="77777777" w:rsidR="00DE6EBA" w:rsidRPr="00294E95" w:rsidRDefault="00DE6EBA" w:rsidP="00DE6EBA">
            <w:pPr>
              <w:pStyle w:val="Instructionalnote"/>
              <w:rPr>
                <w:color w:val="auto"/>
              </w:rPr>
            </w:pPr>
          </w:p>
          <w:p w14:paraId="5FFD6411" w14:textId="24F33520" w:rsidR="00DE6EBA" w:rsidRPr="00294E95" w:rsidRDefault="00DE6EBA" w:rsidP="009922D9">
            <w:pPr>
              <w:pStyle w:val="Instructionalnote"/>
              <w:rPr>
                <w:rFonts w:cs="Gotham"/>
                <w:color w:val="000000"/>
              </w:rPr>
            </w:pPr>
            <w:r w:rsidRPr="00294E95">
              <w:rPr>
                <w:color w:val="auto"/>
              </w:rPr>
              <w:t xml:space="preserve">1.3.3 Complaints are promptly actioned and governed by a review framework that is fair, </w:t>
            </w:r>
            <w:proofErr w:type="gramStart"/>
            <w:r w:rsidRPr="00294E95">
              <w:rPr>
                <w:color w:val="auto"/>
              </w:rPr>
              <w:t>transparent</w:t>
            </w:r>
            <w:proofErr w:type="gramEnd"/>
            <w:r w:rsidRPr="00294E95">
              <w:rPr>
                <w:color w:val="auto"/>
              </w:rPr>
              <w:t xml:space="preserve"> and equitable.</w:t>
            </w:r>
          </w:p>
          <w:p w14:paraId="4592003C" w14:textId="77777777" w:rsidR="00DE6EBA" w:rsidRPr="00294E95" w:rsidRDefault="00DE6EBA" w:rsidP="009922D9">
            <w:pPr>
              <w:pStyle w:val="Instructionalnote"/>
            </w:pPr>
          </w:p>
        </w:tc>
      </w:tr>
    </w:tbl>
    <w:p w14:paraId="170E1781" w14:textId="77777777" w:rsidR="00663830" w:rsidRPr="00294E95" w:rsidRDefault="00663830" w:rsidP="00663830"/>
    <w:p w14:paraId="12A879E5" w14:textId="77777777" w:rsidR="00663830" w:rsidRPr="00294E95" w:rsidRDefault="00663830" w:rsidP="00663830"/>
    <w:p w14:paraId="64590B59" w14:textId="77777777" w:rsidR="00663830" w:rsidRPr="00294E95" w:rsidRDefault="00663830" w:rsidP="00803710">
      <w:pPr>
        <w:rPr>
          <w:b/>
        </w:rPr>
        <w:sectPr w:rsidR="00663830" w:rsidRPr="00294E95"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163BC6AA" w14:textId="77777777" w:rsidR="00DE6EBA" w:rsidRPr="00294E95" w:rsidRDefault="00DE6EBA">
      <w:pPr>
        <w:rPr>
          <w:b/>
          <w:color w:val="000000" w:themeColor="text1"/>
          <w:sz w:val="32"/>
        </w:rPr>
      </w:pPr>
      <w:r w:rsidRPr="00294E95">
        <w:br w:type="page"/>
      </w:r>
    </w:p>
    <w:p w14:paraId="47154846" w14:textId="5373A2DC" w:rsidR="00FA1D8B" w:rsidRPr="00294E95" w:rsidRDefault="00FA1D8B" w:rsidP="00AF7DDC">
      <w:pPr>
        <w:pStyle w:val="Heading"/>
      </w:pPr>
      <w:r w:rsidRPr="00294E95">
        <w:lastRenderedPageBreak/>
        <w:t>Contents</w:t>
      </w:r>
    </w:p>
    <w:p w14:paraId="00D2B9F2" w14:textId="140D366D" w:rsidR="00E8219F" w:rsidRDefault="005A09D7">
      <w:pPr>
        <w:pStyle w:val="TOC1"/>
        <w:rPr>
          <w:rFonts w:asciiTheme="minorHAnsi" w:eastAsiaTheme="minorEastAsia" w:hAnsiTheme="minorHAnsi" w:cstheme="minorBidi"/>
          <w:b w:val="0"/>
          <w:noProof/>
          <w:sz w:val="22"/>
          <w:szCs w:val="22"/>
          <w:lang w:eastAsia="en-AU"/>
        </w:rPr>
      </w:pPr>
      <w:r w:rsidRPr="00294E95">
        <w:fldChar w:fldCharType="begin"/>
      </w:r>
      <w:r w:rsidRPr="00294E95">
        <w:instrText xml:space="preserve"> TOC \o "1-2" \h \z \u </w:instrText>
      </w:r>
      <w:r w:rsidRPr="00294E95">
        <w:fldChar w:fldCharType="separate"/>
      </w:r>
      <w:hyperlink w:anchor="_Toc87352330" w:history="1">
        <w:r w:rsidR="00E8219F" w:rsidRPr="00F930C4">
          <w:rPr>
            <w:rStyle w:val="Hyperlink"/>
            <w:noProof/>
          </w:rPr>
          <w:t>1</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Scope</w:t>
        </w:r>
        <w:r w:rsidR="00E8219F">
          <w:rPr>
            <w:noProof/>
            <w:webHidden/>
          </w:rPr>
          <w:tab/>
        </w:r>
        <w:r w:rsidR="00E8219F">
          <w:rPr>
            <w:noProof/>
            <w:webHidden/>
          </w:rPr>
          <w:fldChar w:fldCharType="begin"/>
        </w:r>
        <w:r w:rsidR="00E8219F">
          <w:rPr>
            <w:noProof/>
            <w:webHidden/>
          </w:rPr>
          <w:instrText xml:space="preserve"> PAGEREF _Toc87352330 \h </w:instrText>
        </w:r>
        <w:r w:rsidR="00E8219F">
          <w:rPr>
            <w:noProof/>
            <w:webHidden/>
          </w:rPr>
        </w:r>
        <w:r w:rsidR="00E8219F">
          <w:rPr>
            <w:noProof/>
            <w:webHidden/>
          </w:rPr>
          <w:fldChar w:fldCharType="separate"/>
        </w:r>
        <w:r w:rsidR="00185C5D">
          <w:rPr>
            <w:noProof/>
            <w:webHidden/>
          </w:rPr>
          <w:t>3</w:t>
        </w:r>
        <w:r w:rsidR="00E8219F">
          <w:rPr>
            <w:noProof/>
            <w:webHidden/>
          </w:rPr>
          <w:fldChar w:fldCharType="end"/>
        </w:r>
      </w:hyperlink>
    </w:p>
    <w:p w14:paraId="2F3423B3" w14:textId="586DCF06" w:rsidR="00E8219F" w:rsidRDefault="00C56E27">
      <w:pPr>
        <w:pStyle w:val="TOC1"/>
        <w:rPr>
          <w:rFonts w:asciiTheme="minorHAnsi" w:eastAsiaTheme="minorEastAsia" w:hAnsiTheme="minorHAnsi" w:cstheme="minorBidi"/>
          <w:b w:val="0"/>
          <w:noProof/>
          <w:sz w:val="22"/>
          <w:szCs w:val="22"/>
          <w:lang w:eastAsia="en-AU"/>
        </w:rPr>
      </w:pPr>
      <w:hyperlink w:anchor="_Toc87352331" w:history="1">
        <w:r w:rsidR="00E8219F" w:rsidRPr="00F930C4">
          <w:rPr>
            <w:rStyle w:val="Hyperlink"/>
            <w:noProof/>
          </w:rPr>
          <w:t>2</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Policy</w:t>
        </w:r>
        <w:r w:rsidR="00E8219F">
          <w:rPr>
            <w:noProof/>
            <w:webHidden/>
          </w:rPr>
          <w:tab/>
        </w:r>
        <w:r w:rsidR="00E8219F">
          <w:rPr>
            <w:noProof/>
            <w:webHidden/>
          </w:rPr>
          <w:fldChar w:fldCharType="begin"/>
        </w:r>
        <w:r w:rsidR="00E8219F">
          <w:rPr>
            <w:noProof/>
            <w:webHidden/>
          </w:rPr>
          <w:instrText xml:space="preserve"> PAGEREF _Toc87352331 \h </w:instrText>
        </w:r>
        <w:r w:rsidR="00E8219F">
          <w:rPr>
            <w:noProof/>
            <w:webHidden/>
          </w:rPr>
        </w:r>
        <w:r w:rsidR="00E8219F">
          <w:rPr>
            <w:noProof/>
            <w:webHidden/>
          </w:rPr>
          <w:fldChar w:fldCharType="separate"/>
        </w:r>
        <w:r w:rsidR="00185C5D">
          <w:rPr>
            <w:noProof/>
            <w:webHidden/>
          </w:rPr>
          <w:t>3</w:t>
        </w:r>
        <w:r w:rsidR="00E8219F">
          <w:rPr>
            <w:noProof/>
            <w:webHidden/>
          </w:rPr>
          <w:fldChar w:fldCharType="end"/>
        </w:r>
      </w:hyperlink>
    </w:p>
    <w:p w14:paraId="7E4A5900" w14:textId="6AE19520" w:rsidR="00E8219F" w:rsidRDefault="00C56E27">
      <w:pPr>
        <w:pStyle w:val="TOC1"/>
        <w:rPr>
          <w:rFonts w:asciiTheme="minorHAnsi" w:eastAsiaTheme="minorEastAsia" w:hAnsiTheme="minorHAnsi" w:cstheme="minorBidi"/>
          <w:b w:val="0"/>
          <w:noProof/>
          <w:sz w:val="22"/>
          <w:szCs w:val="22"/>
          <w:lang w:eastAsia="en-AU"/>
        </w:rPr>
      </w:pPr>
      <w:hyperlink w:anchor="_Toc87352332" w:history="1">
        <w:r w:rsidR="00E8219F" w:rsidRPr="00F930C4">
          <w:rPr>
            <w:rStyle w:val="Hyperlink"/>
            <w:noProof/>
          </w:rPr>
          <w:t>3</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Prisoner Complaints</w:t>
        </w:r>
        <w:r w:rsidR="00E8219F">
          <w:rPr>
            <w:noProof/>
            <w:webHidden/>
          </w:rPr>
          <w:tab/>
        </w:r>
        <w:r w:rsidR="00E8219F">
          <w:rPr>
            <w:noProof/>
            <w:webHidden/>
          </w:rPr>
          <w:fldChar w:fldCharType="begin"/>
        </w:r>
        <w:r w:rsidR="00E8219F">
          <w:rPr>
            <w:noProof/>
            <w:webHidden/>
          </w:rPr>
          <w:instrText xml:space="preserve"> PAGEREF _Toc87352332 \h </w:instrText>
        </w:r>
        <w:r w:rsidR="00E8219F">
          <w:rPr>
            <w:noProof/>
            <w:webHidden/>
          </w:rPr>
        </w:r>
        <w:r w:rsidR="00E8219F">
          <w:rPr>
            <w:noProof/>
            <w:webHidden/>
          </w:rPr>
          <w:fldChar w:fldCharType="separate"/>
        </w:r>
        <w:r w:rsidR="00185C5D">
          <w:rPr>
            <w:noProof/>
            <w:webHidden/>
          </w:rPr>
          <w:t>3</w:t>
        </w:r>
        <w:r w:rsidR="00E8219F">
          <w:rPr>
            <w:noProof/>
            <w:webHidden/>
          </w:rPr>
          <w:fldChar w:fldCharType="end"/>
        </w:r>
      </w:hyperlink>
    </w:p>
    <w:p w14:paraId="05454B94" w14:textId="3144080C" w:rsidR="00E8219F" w:rsidRDefault="00C56E27">
      <w:pPr>
        <w:pStyle w:val="TOC2"/>
        <w:rPr>
          <w:rFonts w:asciiTheme="minorHAnsi" w:eastAsiaTheme="minorEastAsia" w:hAnsiTheme="minorHAnsi" w:cstheme="minorBidi"/>
          <w:noProof/>
          <w:sz w:val="22"/>
          <w:szCs w:val="22"/>
          <w:lang w:eastAsia="en-AU"/>
        </w:rPr>
      </w:pPr>
      <w:hyperlink w:anchor="_Toc87352333" w:history="1">
        <w:r w:rsidR="00E8219F" w:rsidRPr="00F930C4">
          <w:rPr>
            <w:rStyle w:val="Hyperlink"/>
            <w:noProof/>
          </w:rPr>
          <w:t>3.1</w:t>
        </w:r>
        <w:r w:rsidR="00E8219F">
          <w:rPr>
            <w:rFonts w:asciiTheme="minorHAnsi" w:eastAsiaTheme="minorEastAsia" w:hAnsiTheme="minorHAnsi" w:cstheme="minorBidi"/>
            <w:noProof/>
            <w:sz w:val="22"/>
            <w:szCs w:val="22"/>
            <w:lang w:eastAsia="en-AU"/>
          </w:rPr>
          <w:tab/>
        </w:r>
        <w:r w:rsidR="00E8219F" w:rsidRPr="00F930C4">
          <w:rPr>
            <w:rStyle w:val="Hyperlink"/>
            <w:noProof/>
          </w:rPr>
          <w:t>Overview</w:t>
        </w:r>
        <w:r w:rsidR="00E8219F">
          <w:rPr>
            <w:noProof/>
            <w:webHidden/>
          </w:rPr>
          <w:tab/>
        </w:r>
        <w:r w:rsidR="00E8219F">
          <w:rPr>
            <w:noProof/>
            <w:webHidden/>
          </w:rPr>
          <w:fldChar w:fldCharType="begin"/>
        </w:r>
        <w:r w:rsidR="00E8219F">
          <w:rPr>
            <w:noProof/>
            <w:webHidden/>
          </w:rPr>
          <w:instrText xml:space="preserve"> PAGEREF _Toc87352333 \h </w:instrText>
        </w:r>
        <w:r w:rsidR="00E8219F">
          <w:rPr>
            <w:noProof/>
            <w:webHidden/>
          </w:rPr>
        </w:r>
        <w:r w:rsidR="00E8219F">
          <w:rPr>
            <w:noProof/>
            <w:webHidden/>
          </w:rPr>
          <w:fldChar w:fldCharType="separate"/>
        </w:r>
        <w:r w:rsidR="00185C5D">
          <w:rPr>
            <w:noProof/>
            <w:webHidden/>
          </w:rPr>
          <w:t>3</w:t>
        </w:r>
        <w:r w:rsidR="00E8219F">
          <w:rPr>
            <w:noProof/>
            <w:webHidden/>
          </w:rPr>
          <w:fldChar w:fldCharType="end"/>
        </w:r>
      </w:hyperlink>
    </w:p>
    <w:p w14:paraId="4E711E4B" w14:textId="7915B1F6" w:rsidR="00E8219F" w:rsidRDefault="00C56E27">
      <w:pPr>
        <w:pStyle w:val="TOC2"/>
        <w:rPr>
          <w:rFonts w:asciiTheme="minorHAnsi" w:eastAsiaTheme="minorEastAsia" w:hAnsiTheme="minorHAnsi" w:cstheme="minorBidi"/>
          <w:noProof/>
          <w:sz w:val="22"/>
          <w:szCs w:val="22"/>
          <w:lang w:eastAsia="en-AU"/>
        </w:rPr>
      </w:pPr>
      <w:hyperlink w:anchor="_Toc87352334" w:history="1">
        <w:r w:rsidR="00E8219F" w:rsidRPr="00F930C4">
          <w:rPr>
            <w:rStyle w:val="Hyperlink"/>
            <w:noProof/>
          </w:rPr>
          <w:t>3.2</w:t>
        </w:r>
        <w:r w:rsidR="00E8219F">
          <w:rPr>
            <w:rFonts w:asciiTheme="minorHAnsi" w:eastAsiaTheme="minorEastAsia" w:hAnsiTheme="minorHAnsi" w:cstheme="minorBidi"/>
            <w:noProof/>
            <w:sz w:val="22"/>
            <w:szCs w:val="22"/>
            <w:lang w:eastAsia="en-AU"/>
          </w:rPr>
          <w:tab/>
        </w:r>
        <w:r w:rsidR="00E8219F" w:rsidRPr="00F930C4">
          <w:rPr>
            <w:rStyle w:val="Hyperlink"/>
            <w:noProof/>
          </w:rPr>
          <w:t>Confidentiality</w:t>
        </w:r>
        <w:r w:rsidR="00E8219F">
          <w:rPr>
            <w:noProof/>
            <w:webHidden/>
          </w:rPr>
          <w:tab/>
        </w:r>
        <w:r w:rsidR="00E8219F">
          <w:rPr>
            <w:noProof/>
            <w:webHidden/>
          </w:rPr>
          <w:fldChar w:fldCharType="begin"/>
        </w:r>
        <w:r w:rsidR="00E8219F">
          <w:rPr>
            <w:noProof/>
            <w:webHidden/>
          </w:rPr>
          <w:instrText xml:space="preserve"> PAGEREF _Toc87352334 \h </w:instrText>
        </w:r>
        <w:r w:rsidR="00E8219F">
          <w:rPr>
            <w:noProof/>
            <w:webHidden/>
          </w:rPr>
        </w:r>
        <w:r w:rsidR="00E8219F">
          <w:rPr>
            <w:noProof/>
            <w:webHidden/>
          </w:rPr>
          <w:fldChar w:fldCharType="separate"/>
        </w:r>
        <w:r w:rsidR="00185C5D">
          <w:rPr>
            <w:noProof/>
            <w:webHidden/>
          </w:rPr>
          <w:t>4</w:t>
        </w:r>
        <w:r w:rsidR="00E8219F">
          <w:rPr>
            <w:noProof/>
            <w:webHidden/>
          </w:rPr>
          <w:fldChar w:fldCharType="end"/>
        </w:r>
      </w:hyperlink>
    </w:p>
    <w:p w14:paraId="64A3FF8E" w14:textId="040E5F78" w:rsidR="00E8219F" w:rsidRDefault="00C56E27">
      <w:pPr>
        <w:pStyle w:val="TOC2"/>
        <w:rPr>
          <w:rFonts w:asciiTheme="minorHAnsi" w:eastAsiaTheme="minorEastAsia" w:hAnsiTheme="minorHAnsi" w:cstheme="minorBidi"/>
          <w:noProof/>
          <w:sz w:val="22"/>
          <w:szCs w:val="22"/>
          <w:lang w:eastAsia="en-AU"/>
        </w:rPr>
      </w:pPr>
      <w:hyperlink w:anchor="_Toc87352335" w:history="1">
        <w:r w:rsidR="00E8219F" w:rsidRPr="00F930C4">
          <w:rPr>
            <w:rStyle w:val="Hyperlink"/>
            <w:noProof/>
          </w:rPr>
          <w:t>3.3</w:t>
        </w:r>
        <w:r w:rsidR="00E8219F">
          <w:rPr>
            <w:rFonts w:asciiTheme="minorHAnsi" w:eastAsiaTheme="minorEastAsia" w:hAnsiTheme="minorHAnsi" w:cstheme="minorBidi"/>
            <w:noProof/>
            <w:sz w:val="22"/>
            <w:szCs w:val="22"/>
            <w:lang w:eastAsia="en-AU"/>
          </w:rPr>
          <w:tab/>
        </w:r>
        <w:r w:rsidR="00E8219F" w:rsidRPr="00F930C4">
          <w:rPr>
            <w:rStyle w:val="Hyperlink"/>
            <w:noProof/>
          </w:rPr>
          <w:t>Complaints against prison staff</w:t>
        </w:r>
        <w:r w:rsidR="00E8219F">
          <w:rPr>
            <w:noProof/>
            <w:webHidden/>
          </w:rPr>
          <w:tab/>
        </w:r>
        <w:r w:rsidR="00E8219F">
          <w:rPr>
            <w:noProof/>
            <w:webHidden/>
          </w:rPr>
          <w:fldChar w:fldCharType="begin"/>
        </w:r>
        <w:r w:rsidR="00E8219F">
          <w:rPr>
            <w:noProof/>
            <w:webHidden/>
          </w:rPr>
          <w:instrText xml:space="preserve"> PAGEREF _Toc87352335 \h </w:instrText>
        </w:r>
        <w:r w:rsidR="00E8219F">
          <w:rPr>
            <w:noProof/>
            <w:webHidden/>
          </w:rPr>
        </w:r>
        <w:r w:rsidR="00E8219F">
          <w:rPr>
            <w:noProof/>
            <w:webHidden/>
          </w:rPr>
          <w:fldChar w:fldCharType="separate"/>
        </w:r>
        <w:r w:rsidR="00185C5D">
          <w:rPr>
            <w:noProof/>
            <w:webHidden/>
          </w:rPr>
          <w:t>4</w:t>
        </w:r>
        <w:r w:rsidR="00E8219F">
          <w:rPr>
            <w:noProof/>
            <w:webHidden/>
          </w:rPr>
          <w:fldChar w:fldCharType="end"/>
        </w:r>
      </w:hyperlink>
    </w:p>
    <w:p w14:paraId="028FE266" w14:textId="2D6A276E" w:rsidR="00E8219F" w:rsidRDefault="00C56E27">
      <w:pPr>
        <w:pStyle w:val="TOC2"/>
        <w:rPr>
          <w:rFonts w:asciiTheme="minorHAnsi" w:eastAsiaTheme="minorEastAsia" w:hAnsiTheme="minorHAnsi" w:cstheme="minorBidi"/>
          <w:noProof/>
          <w:sz w:val="22"/>
          <w:szCs w:val="22"/>
          <w:lang w:eastAsia="en-AU"/>
        </w:rPr>
      </w:pPr>
      <w:hyperlink w:anchor="_Toc87352336" w:history="1">
        <w:r w:rsidR="00E8219F" w:rsidRPr="00F930C4">
          <w:rPr>
            <w:rStyle w:val="Hyperlink"/>
            <w:noProof/>
          </w:rPr>
          <w:t>3.4</w:t>
        </w:r>
        <w:r w:rsidR="00E8219F">
          <w:rPr>
            <w:rFonts w:asciiTheme="minorHAnsi" w:eastAsiaTheme="minorEastAsia" w:hAnsiTheme="minorHAnsi" w:cstheme="minorBidi"/>
            <w:noProof/>
            <w:sz w:val="22"/>
            <w:szCs w:val="22"/>
            <w:lang w:eastAsia="en-AU"/>
          </w:rPr>
          <w:tab/>
        </w:r>
        <w:r w:rsidR="00E8219F" w:rsidRPr="00F930C4">
          <w:rPr>
            <w:rStyle w:val="Hyperlink"/>
            <w:noProof/>
          </w:rPr>
          <w:t>Alleged assault</w:t>
        </w:r>
        <w:r w:rsidR="00E8219F">
          <w:rPr>
            <w:noProof/>
            <w:webHidden/>
          </w:rPr>
          <w:tab/>
        </w:r>
        <w:r w:rsidR="00E8219F">
          <w:rPr>
            <w:noProof/>
            <w:webHidden/>
          </w:rPr>
          <w:fldChar w:fldCharType="begin"/>
        </w:r>
        <w:r w:rsidR="00E8219F">
          <w:rPr>
            <w:noProof/>
            <w:webHidden/>
          </w:rPr>
          <w:instrText xml:space="preserve"> PAGEREF _Toc87352336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64ED278A" w14:textId="6F362E69" w:rsidR="00E8219F" w:rsidRDefault="00C56E27">
      <w:pPr>
        <w:pStyle w:val="TOC2"/>
        <w:rPr>
          <w:rFonts w:asciiTheme="minorHAnsi" w:eastAsiaTheme="minorEastAsia" w:hAnsiTheme="minorHAnsi" w:cstheme="minorBidi"/>
          <w:noProof/>
          <w:sz w:val="22"/>
          <w:szCs w:val="22"/>
          <w:lang w:eastAsia="en-AU"/>
        </w:rPr>
      </w:pPr>
      <w:hyperlink w:anchor="_Toc87352337" w:history="1">
        <w:r w:rsidR="00E8219F" w:rsidRPr="00F930C4">
          <w:rPr>
            <w:rStyle w:val="Hyperlink"/>
            <w:noProof/>
          </w:rPr>
          <w:t>3.5</w:t>
        </w:r>
        <w:r w:rsidR="00E8219F">
          <w:rPr>
            <w:rFonts w:asciiTheme="minorHAnsi" w:eastAsiaTheme="minorEastAsia" w:hAnsiTheme="minorHAnsi" w:cstheme="minorBidi"/>
            <w:noProof/>
            <w:sz w:val="22"/>
            <w:szCs w:val="22"/>
            <w:lang w:eastAsia="en-AU"/>
          </w:rPr>
          <w:tab/>
        </w:r>
        <w:r w:rsidR="00E8219F" w:rsidRPr="00F930C4">
          <w:rPr>
            <w:rStyle w:val="Hyperlink"/>
            <w:noProof/>
          </w:rPr>
          <w:t>Prison’s Complaints Oversight Officer</w:t>
        </w:r>
        <w:r w:rsidR="00E8219F">
          <w:rPr>
            <w:noProof/>
            <w:webHidden/>
          </w:rPr>
          <w:tab/>
        </w:r>
        <w:r w:rsidR="00E8219F">
          <w:rPr>
            <w:noProof/>
            <w:webHidden/>
          </w:rPr>
          <w:fldChar w:fldCharType="begin"/>
        </w:r>
        <w:r w:rsidR="00E8219F">
          <w:rPr>
            <w:noProof/>
            <w:webHidden/>
          </w:rPr>
          <w:instrText xml:space="preserve"> PAGEREF _Toc87352337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7912B3B8" w14:textId="594390E9" w:rsidR="00E8219F" w:rsidRDefault="00C56E27">
      <w:pPr>
        <w:pStyle w:val="TOC1"/>
        <w:rPr>
          <w:rFonts w:asciiTheme="minorHAnsi" w:eastAsiaTheme="minorEastAsia" w:hAnsiTheme="minorHAnsi" w:cstheme="minorBidi"/>
          <w:b w:val="0"/>
          <w:noProof/>
          <w:sz w:val="22"/>
          <w:szCs w:val="22"/>
          <w:lang w:eastAsia="en-AU"/>
        </w:rPr>
      </w:pPr>
      <w:hyperlink w:anchor="_Toc87352338" w:history="1">
        <w:r w:rsidR="00E8219F" w:rsidRPr="00F930C4">
          <w:rPr>
            <w:rStyle w:val="Hyperlink"/>
            <w:noProof/>
          </w:rPr>
          <w:t>4</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Complaints made to Prison Staff</w:t>
        </w:r>
        <w:r w:rsidR="00E8219F">
          <w:rPr>
            <w:noProof/>
            <w:webHidden/>
          </w:rPr>
          <w:tab/>
        </w:r>
        <w:r w:rsidR="00E8219F">
          <w:rPr>
            <w:noProof/>
            <w:webHidden/>
          </w:rPr>
          <w:fldChar w:fldCharType="begin"/>
        </w:r>
        <w:r w:rsidR="00E8219F">
          <w:rPr>
            <w:noProof/>
            <w:webHidden/>
          </w:rPr>
          <w:instrText xml:space="preserve"> PAGEREF _Toc87352338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5D85A1D6" w14:textId="7DBC1EE0" w:rsidR="00E8219F" w:rsidRDefault="00C56E27">
      <w:pPr>
        <w:pStyle w:val="TOC2"/>
        <w:rPr>
          <w:rFonts w:asciiTheme="minorHAnsi" w:eastAsiaTheme="minorEastAsia" w:hAnsiTheme="minorHAnsi" w:cstheme="minorBidi"/>
          <w:noProof/>
          <w:sz w:val="22"/>
          <w:szCs w:val="22"/>
          <w:lang w:eastAsia="en-AU"/>
        </w:rPr>
      </w:pPr>
      <w:hyperlink w:anchor="_Toc87352339" w:history="1">
        <w:r w:rsidR="00E8219F" w:rsidRPr="00F930C4">
          <w:rPr>
            <w:rStyle w:val="Hyperlink"/>
            <w:noProof/>
          </w:rPr>
          <w:t>4.1</w:t>
        </w:r>
        <w:r w:rsidR="00E8219F">
          <w:rPr>
            <w:rFonts w:asciiTheme="minorHAnsi" w:eastAsiaTheme="minorEastAsia" w:hAnsiTheme="minorHAnsi" w:cstheme="minorBidi"/>
            <w:noProof/>
            <w:sz w:val="22"/>
            <w:szCs w:val="22"/>
            <w:lang w:eastAsia="en-AU"/>
          </w:rPr>
          <w:tab/>
        </w:r>
        <w:r w:rsidR="00E8219F" w:rsidRPr="00F930C4">
          <w:rPr>
            <w:rStyle w:val="Hyperlink"/>
            <w:noProof/>
          </w:rPr>
          <w:t>Overview</w:t>
        </w:r>
        <w:r w:rsidR="00E8219F">
          <w:rPr>
            <w:noProof/>
            <w:webHidden/>
          </w:rPr>
          <w:tab/>
        </w:r>
        <w:r w:rsidR="00E8219F">
          <w:rPr>
            <w:noProof/>
            <w:webHidden/>
          </w:rPr>
          <w:fldChar w:fldCharType="begin"/>
        </w:r>
        <w:r w:rsidR="00E8219F">
          <w:rPr>
            <w:noProof/>
            <w:webHidden/>
          </w:rPr>
          <w:instrText xml:space="preserve"> PAGEREF _Toc87352339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6A9E82A7" w14:textId="5EF7B6C2" w:rsidR="00E8219F" w:rsidRDefault="00C56E27">
      <w:pPr>
        <w:pStyle w:val="TOC2"/>
        <w:rPr>
          <w:rFonts w:asciiTheme="minorHAnsi" w:eastAsiaTheme="minorEastAsia" w:hAnsiTheme="minorHAnsi" w:cstheme="minorBidi"/>
          <w:noProof/>
          <w:sz w:val="22"/>
          <w:szCs w:val="22"/>
          <w:lang w:eastAsia="en-AU"/>
        </w:rPr>
      </w:pPr>
      <w:hyperlink w:anchor="_Toc87352340" w:history="1">
        <w:r w:rsidR="00E8219F" w:rsidRPr="00F930C4">
          <w:rPr>
            <w:rStyle w:val="Hyperlink"/>
            <w:noProof/>
          </w:rPr>
          <w:t>4.2</w:t>
        </w:r>
        <w:r w:rsidR="00E8219F">
          <w:rPr>
            <w:rFonts w:asciiTheme="minorHAnsi" w:eastAsiaTheme="minorEastAsia" w:hAnsiTheme="minorHAnsi" w:cstheme="minorBidi"/>
            <w:noProof/>
            <w:sz w:val="22"/>
            <w:szCs w:val="22"/>
            <w:lang w:eastAsia="en-AU"/>
          </w:rPr>
          <w:tab/>
        </w:r>
        <w:r w:rsidR="00E8219F" w:rsidRPr="00F930C4">
          <w:rPr>
            <w:rStyle w:val="Hyperlink"/>
            <w:noProof/>
          </w:rPr>
          <w:t>Verbal complaint</w:t>
        </w:r>
        <w:r w:rsidR="00E8219F">
          <w:rPr>
            <w:noProof/>
            <w:webHidden/>
          </w:rPr>
          <w:tab/>
        </w:r>
        <w:r w:rsidR="00E8219F">
          <w:rPr>
            <w:noProof/>
            <w:webHidden/>
          </w:rPr>
          <w:fldChar w:fldCharType="begin"/>
        </w:r>
        <w:r w:rsidR="00E8219F">
          <w:rPr>
            <w:noProof/>
            <w:webHidden/>
          </w:rPr>
          <w:instrText xml:space="preserve"> PAGEREF _Toc87352340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5E0740CB" w14:textId="712B9515" w:rsidR="00E8219F" w:rsidRDefault="00C56E27">
      <w:pPr>
        <w:pStyle w:val="TOC2"/>
        <w:rPr>
          <w:rFonts w:asciiTheme="minorHAnsi" w:eastAsiaTheme="minorEastAsia" w:hAnsiTheme="minorHAnsi" w:cstheme="minorBidi"/>
          <w:noProof/>
          <w:sz w:val="22"/>
          <w:szCs w:val="22"/>
          <w:lang w:eastAsia="en-AU"/>
        </w:rPr>
      </w:pPr>
      <w:hyperlink w:anchor="_Toc87352341" w:history="1">
        <w:r w:rsidR="00E8219F" w:rsidRPr="00F930C4">
          <w:rPr>
            <w:rStyle w:val="Hyperlink"/>
            <w:noProof/>
          </w:rPr>
          <w:t>4.3</w:t>
        </w:r>
        <w:r w:rsidR="00E8219F">
          <w:rPr>
            <w:rFonts w:asciiTheme="minorHAnsi" w:eastAsiaTheme="minorEastAsia" w:hAnsiTheme="minorHAnsi" w:cstheme="minorBidi"/>
            <w:noProof/>
            <w:sz w:val="22"/>
            <w:szCs w:val="22"/>
            <w:lang w:eastAsia="en-AU"/>
          </w:rPr>
          <w:tab/>
        </w:r>
        <w:r w:rsidR="00E8219F" w:rsidRPr="00F930C4">
          <w:rPr>
            <w:rStyle w:val="Hyperlink"/>
            <w:noProof/>
          </w:rPr>
          <w:t>Written complaint</w:t>
        </w:r>
        <w:r w:rsidR="00E8219F">
          <w:rPr>
            <w:noProof/>
            <w:webHidden/>
          </w:rPr>
          <w:tab/>
        </w:r>
        <w:r w:rsidR="00E8219F">
          <w:rPr>
            <w:noProof/>
            <w:webHidden/>
          </w:rPr>
          <w:fldChar w:fldCharType="begin"/>
        </w:r>
        <w:r w:rsidR="00E8219F">
          <w:rPr>
            <w:noProof/>
            <w:webHidden/>
          </w:rPr>
          <w:instrText xml:space="preserve"> PAGEREF _Toc87352341 \h </w:instrText>
        </w:r>
        <w:r w:rsidR="00E8219F">
          <w:rPr>
            <w:noProof/>
            <w:webHidden/>
          </w:rPr>
        </w:r>
        <w:r w:rsidR="00E8219F">
          <w:rPr>
            <w:noProof/>
            <w:webHidden/>
          </w:rPr>
          <w:fldChar w:fldCharType="separate"/>
        </w:r>
        <w:r w:rsidR="00185C5D">
          <w:rPr>
            <w:noProof/>
            <w:webHidden/>
          </w:rPr>
          <w:t>5</w:t>
        </w:r>
        <w:r w:rsidR="00E8219F">
          <w:rPr>
            <w:noProof/>
            <w:webHidden/>
          </w:rPr>
          <w:fldChar w:fldCharType="end"/>
        </w:r>
      </w:hyperlink>
    </w:p>
    <w:p w14:paraId="574D9CD0" w14:textId="073D1C83" w:rsidR="00E8219F" w:rsidRDefault="00C56E27">
      <w:pPr>
        <w:pStyle w:val="TOC2"/>
        <w:rPr>
          <w:rFonts w:asciiTheme="minorHAnsi" w:eastAsiaTheme="minorEastAsia" w:hAnsiTheme="minorHAnsi" w:cstheme="minorBidi"/>
          <w:noProof/>
          <w:sz w:val="22"/>
          <w:szCs w:val="22"/>
          <w:lang w:eastAsia="en-AU"/>
        </w:rPr>
      </w:pPr>
      <w:hyperlink w:anchor="_Toc87352342" w:history="1">
        <w:r w:rsidR="00E8219F" w:rsidRPr="00F930C4">
          <w:rPr>
            <w:rStyle w:val="Hyperlink"/>
            <w:noProof/>
          </w:rPr>
          <w:t>4.4</w:t>
        </w:r>
        <w:r w:rsidR="00E8219F">
          <w:rPr>
            <w:rFonts w:asciiTheme="minorHAnsi" w:eastAsiaTheme="minorEastAsia" w:hAnsiTheme="minorHAnsi" w:cstheme="minorBidi"/>
            <w:noProof/>
            <w:sz w:val="22"/>
            <w:szCs w:val="22"/>
            <w:lang w:eastAsia="en-AU"/>
          </w:rPr>
          <w:tab/>
        </w:r>
        <w:r w:rsidR="00E8219F" w:rsidRPr="00F930C4">
          <w:rPr>
            <w:rStyle w:val="Hyperlink"/>
            <w:noProof/>
          </w:rPr>
          <w:t>Recording complaints</w:t>
        </w:r>
        <w:r w:rsidR="00E8219F">
          <w:rPr>
            <w:noProof/>
            <w:webHidden/>
          </w:rPr>
          <w:tab/>
        </w:r>
        <w:r w:rsidR="00E8219F">
          <w:rPr>
            <w:noProof/>
            <w:webHidden/>
          </w:rPr>
          <w:fldChar w:fldCharType="begin"/>
        </w:r>
        <w:r w:rsidR="00E8219F">
          <w:rPr>
            <w:noProof/>
            <w:webHidden/>
          </w:rPr>
          <w:instrText xml:space="preserve"> PAGEREF _Toc87352342 \h </w:instrText>
        </w:r>
        <w:r w:rsidR="00E8219F">
          <w:rPr>
            <w:noProof/>
            <w:webHidden/>
          </w:rPr>
        </w:r>
        <w:r w:rsidR="00E8219F">
          <w:rPr>
            <w:noProof/>
            <w:webHidden/>
          </w:rPr>
          <w:fldChar w:fldCharType="separate"/>
        </w:r>
        <w:r w:rsidR="00185C5D">
          <w:rPr>
            <w:noProof/>
            <w:webHidden/>
          </w:rPr>
          <w:t>8</w:t>
        </w:r>
        <w:r w:rsidR="00E8219F">
          <w:rPr>
            <w:noProof/>
            <w:webHidden/>
          </w:rPr>
          <w:fldChar w:fldCharType="end"/>
        </w:r>
      </w:hyperlink>
    </w:p>
    <w:p w14:paraId="5785B512" w14:textId="75E4BA62" w:rsidR="00E8219F" w:rsidRDefault="00C56E27">
      <w:pPr>
        <w:pStyle w:val="TOC2"/>
        <w:rPr>
          <w:rFonts w:asciiTheme="minorHAnsi" w:eastAsiaTheme="minorEastAsia" w:hAnsiTheme="minorHAnsi" w:cstheme="minorBidi"/>
          <w:noProof/>
          <w:sz w:val="22"/>
          <w:szCs w:val="22"/>
          <w:lang w:eastAsia="en-AU"/>
        </w:rPr>
      </w:pPr>
      <w:hyperlink w:anchor="_Toc87352343" w:history="1">
        <w:r w:rsidR="00E8219F" w:rsidRPr="00F930C4">
          <w:rPr>
            <w:rStyle w:val="Hyperlink"/>
            <w:noProof/>
          </w:rPr>
          <w:t>4.5</w:t>
        </w:r>
        <w:r w:rsidR="00E8219F">
          <w:rPr>
            <w:rFonts w:asciiTheme="minorHAnsi" w:eastAsiaTheme="minorEastAsia" w:hAnsiTheme="minorHAnsi" w:cstheme="minorBidi"/>
            <w:noProof/>
            <w:sz w:val="22"/>
            <w:szCs w:val="22"/>
            <w:lang w:eastAsia="en-AU"/>
          </w:rPr>
          <w:tab/>
        </w:r>
        <w:r w:rsidR="00E8219F" w:rsidRPr="00F930C4">
          <w:rPr>
            <w:rStyle w:val="Hyperlink"/>
            <w:noProof/>
          </w:rPr>
          <w:t>Withdrawing a written complaint made to prison staff</w:t>
        </w:r>
        <w:r w:rsidR="00E8219F">
          <w:rPr>
            <w:noProof/>
            <w:webHidden/>
          </w:rPr>
          <w:tab/>
        </w:r>
        <w:r w:rsidR="00E8219F">
          <w:rPr>
            <w:noProof/>
            <w:webHidden/>
          </w:rPr>
          <w:fldChar w:fldCharType="begin"/>
        </w:r>
        <w:r w:rsidR="00E8219F">
          <w:rPr>
            <w:noProof/>
            <w:webHidden/>
          </w:rPr>
          <w:instrText xml:space="preserve"> PAGEREF _Toc87352343 \h </w:instrText>
        </w:r>
        <w:r w:rsidR="00E8219F">
          <w:rPr>
            <w:noProof/>
            <w:webHidden/>
          </w:rPr>
        </w:r>
        <w:r w:rsidR="00E8219F">
          <w:rPr>
            <w:noProof/>
            <w:webHidden/>
          </w:rPr>
          <w:fldChar w:fldCharType="separate"/>
        </w:r>
        <w:r w:rsidR="00185C5D">
          <w:rPr>
            <w:noProof/>
            <w:webHidden/>
          </w:rPr>
          <w:t>8</w:t>
        </w:r>
        <w:r w:rsidR="00E8219F">
          <w:rPr>
            <w:noProof/>
            <w:webHidden/>
          </w:rPr>
          <w:fldChar w:fldCharType="end"/>
        </w:r>
      </w:hyperlink>
    </w:p>
    <w:p w14:paraId="3F8067C1" w14:textId="4441ABD4" w:rsidR="00E8219F" w:rsidRDefault="00C56E27">
      <w:pPr>
        <w:pStyle w:val="TOC2"/>
        <w:rPr>
          <w:rFonts w:asciiTheme="minorHAnsi" w:eastAsiaTheme="minorEastAsia" w:hAnsiTheme="minorHAnsi" w:cstheme="minorBidi"/>
          <w:noProof/>
          <w:sz w:val="22"/>
          <w:szCs w:val="22"/>
          <w:lang w:eastAsia="en-AU"/>
        </w:rPr>
      </w:pPr>
      <w:hyperlink w:anchor="_Toc87352344" w:history="1">
        <w:r w:rsidR="00E8219F" w:rsidRPr="00F930C4">
          <w:rPr>
            <w:rStyle w:val="Hyperlink"/>
            <w:noProof/>
          </w:rPr>
          <w:t>4.6</w:t>
        </w:r>
        <w:r w:rsidR="00E8219F">
          <w:rPr>
            <w:rFonts w:asciiTheme="minorHAnsi" w:eastAsiaTheme="minorEastAsia" w:hAnsiTheme="minorHAnsi" w:cstheme="minorBidi"/>
            <w:noProof/>
            <w:sz w:val="22"/>
            <w:szCs w:val="22"/>
            <w:lang w:eastAsia="en-AU"/>
          </w:rPr>
          <w:tab/>
        </w:r>
        <w:r w:rsidR="00E8219F" w:rsidRPr="00F930C4">
          <w:rPr>
            <w:rStyle w:val="Hyperlink"/>
            <w:noProof/>
          </w:rPr>
          <w:t>Complaints made directly to the Superintendent</w:t>
        </w:r>
        <w:r w:rsidR="00E8219F">
          <w:rPr>
            <w:noProof/>
            <w:webHidden/>
          </w:rPr>
          <w:tab/>
        </w:r>
        <w:r w:rsidR="00E8219F">
          <w:rPr>
            <w:noProof/>
            <w:webHidden/>
          </w:rPr>
          <w:fldChar w:fldCharType="begin"/>
        </w:r>
        <w:r w:rsidR="00E8219F">
          <w:rPr>
            <w:noProof/>
            <w:webHidden/>
          </w:rPr>
          <w:instrText xml:space="preserve"> PAGEREF _Toc87352344 \h </w:instrText>
        </w:r>
        <w:r w:rsidR="00E8219F">
          <w:rPr>
            <w:noProof/>
            <w:webHidden/>
          </w:rPr>
        </w:r>
        <w:r w:rsidR="00E8219F">
          <w:rPr>
            <w:noProof/>
            <w:webHidden/>
          </w:rPr>
          <w:fldChar w:fldCharType="separate"/>
        </w:r>
        <w:r w:rsidR="00185C5D">
          <w:rPr>
            <w:noProof/>
            <w:webHidden/>
          </w:rPr>
          <w:t>8</w:t>
        </w:r>
        <w:r w:rsidR="00E8219F">
          <w:rPr>
            <w:noProof/>
            <w:webHidden/>
          </w:rPr>
          <w:fldChar w:fldCharType="end"/>
        </w:r>
      </w:hyperlink>
    </w:p>
    <w:p w14:paraId="3C192663" w14:textId="3F4C8743" w:rsidR="00E8219F" w:rsidRDefault="00C56E27">
      <w:pPr>
        <w:pStyle w:val="TOC1"/>
        <w:rPr>
          <w:rFonts w:asciiTheme="minorHAnsi" w:eastAsiaTheme="minorEastAsia" w:hAnsiTheme="minorHAnsi" w:cstheme="minorBidi"/>
          <w:b w:val="0"/>
          <w:noProof/>
          <w:sz w:val="22"/>
          <w:szCs w:val="22"/>
          <w:lang w:eastAsia="en-AU"/>
        </w:rPr>
      </w:pPr>
      <w:hyperlink w:anchor="_Toc87352345" w:history="1">
        <w:r w:rsidR="00E8219F" w:rsidRPr="00F930C4">
          <w:rPr>
            <w:rStyle w:val="Hyperlink"/>
            <w:rFonts w:cs="Arial"/>
            <w:noProof/>
          </w:rPr>
          <w:t>5</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Complaints made to Other Parts of the Department</w:t>
        </w:r>
        <w:r w:rsidR="00E8219F">
          <w:rPr>
            <w:noProof/>
            <w:webHidden/>
          </w:rPr>
          <w:tab/>
        </w:r>
        <w:r w:rsidR="00E8219F">
          <w:rPr>
            <w:noProof/>
            <w:webHidden/>
          </w:rPr>
          <w:fldChar w:fldCharType="begin"/>
        </w:r>
        <w:r w:rsidR="00E8219F">
          <w:rPr>
            <w:noProof/>
            <w:webHidden/>
          </w:rPr>
          <w:instrText xml:space="preserve"> PAGEREF _Toc87352345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2BE2848D" w14:textId="40C48E80" w:rsidR="00E8219F" w:rsidRDefault="00C56E27">
      <w:pPr>
        <w:pStyle w:val="TOC2"/>
        <w:rPr>
          <w:rFonts w:asciiTheme="minorHAnsi" w:eastAsiaTheme="minorEastAsia" w:hAnsiTheme="minorHAnsi" w:cstheme="minorBidi"/>
          <w:noProof/>
          <w:sz w:val="22"/>
          <w:szCs w:val="22"/>
          <w:lang w:eastAsia="en-AU"/>
        </w:rPr>
      </w:pPr>
      <w:hyperlink w:anchor="_Toc87352346" w:history="1">
        <w:r w:rsidR="00E8219F" w:rsidRPr="00F930C4">
          <w:rPr>
            <w:rStyle w:val="Hyperlink"/>
            <w:rFonts w:cs="Arial"/>
            <w:noProof/>
          </w:rPr>
          <w:t>5.1</w:t>
        </w:r>
        <w:r w:rsidR="00E8219F">
          <w:rPr>
            <w:rFonts w:asciiTheme="minorHAnsi" w:eastAsiaTheme="minorEastAsia" w:hAnsiTheme="minorHAnsi" w:cstheme="minorBidi"/>
            <w:noProof/>
            <w:sz w:val="22"/>
            <w:szCs w:val="22"/>
            <w:lang w:eastAsia="en-AU"/>
          </w:rPr>
          <w:tab/>
        </w:r>
        <w:r w:rsidR="00E8219F" w:rsidRPr="00F930C4">
          <w:rPr>
            <w:rStyle w:val="Hyperlink"/>
            <w:noProof/>
          </w:rPr>
          <w:t>Complaints made to ACCESS</w:t>
        </w:r>
        <w:r w:rsidR="00E8219F">
          <w:rPr>
            <w:noProof/>
            <w:webHidden/>
          </w:rPr>
          <w:tab/>
        </w:r>
        <w:r w:rsidR="00E8219F">
          <w:rPr>
            <w:noProof/>
            <w:webHidden/>
          </w:rPr>
          <w:fldChar w:fldCharType="begin"/>
        </w:r>
        <w:r w:rsidR="00E8219F">
          <w:rPr>
            <w:noProof/>
            <w:webHidden/>
          </w:rPr>
          <w:instrText xml:space="preserve"> PAGEREF _Toc87352346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2C03CDDF" w14:textId="1F0DCD2D" w:rsidR="00E8219F" w:rsidRDefault="00C56E27">
      <w:pPr>
        <w:pStyle w:val="TOC2"/>
        <w:rPr>
          <w:rFonts w:asciiTheme="minorHAnsi" w:eastAsiaTheme="minorEastAsia" w:hAnsiTheme="minorHAnsi" w:cstheme="minorBidi"/>
          <w:noProof/>
          <w:sz w:val="22"/>
          <w:szCs w:val="22"/>
          <w:lang w:eastAsia="en-AU"/>
        </w:rPr>
      </w:pPr>
      <w:hyperlink w:anchor="_Toc87352347" w:history="1">
        <w:r w:rsidR="00E8219F" w:rsidRPr="00F930C4">
          <w:rPr>
            <w:rStyle w:val="Hyperlink"/>
            <w:rFonts w:cs="Arial"/>
            <w:noProof/>
          </w:rPr>
          <w:t>5.2</w:t>
        </w:r>
        <w:r w:rsidR="00E8219F">
          <w:rPr>
            <w:rFonts w:asciiTheme="minorHAnsi" w:eastAsiaTheme="minorEastAsia" w:hAnsiTheme="minorHAnsi" w:cstheme="minorBidi"/>
            <w:noProof/>
            <w:sz w:val="22"/>
            <w:szCs w:val="22"/>
            <w:lang w:eastAsia="en-AU"/>
          </w:rPr>
          <w:tab/>
        </w:r>
        <w:r w:rsidR="00E8219F" w:rsidRPr="00F930C4">
          <w:rPr>
            <w:rStyle w:val="Hyperlink"/>
            <w:noProof/>
          </w:rPr>
          <w:t>Complaints made to the Commissioner or Director General</w:t>
        </w:r>
        <w:r w:rsidR="00E8219F">
          <w:rPr>
            <w:noProof/>
            <w:webHidden/>
          </w:rPr>
          <w:tab/>
        </w:r>
        <w:r w:rsidR="00E8219F">
          <w:rPr>
            <w:noProof/>
            <w:webHidden/>
          </w:rPr>
          <w:fldChar w:fldCharType="begin"/>
        </w:r>
        <w:r w:rsidR="00E8219F">
          <w:rPr>
            <w:noProof/>
            <w:webHidden/>
          </w:rPr>
          <w:instrText xml:space="preserve"> PAGEREF _Toc87352347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28FDA3C7" w14:textId="5E3378A5" w:rsidR="00E8219F" w:rsidRDefault="00C56E27">
      <w:pPr>
        <w:pStyle w:val="TOC2"/>
        <w:rPr>
          <w:rFonts w:asciiTheme="minorHAnsi" w:eastAsiaTheme="minorEastAsia" w:hAnsiTheme="minorHAnsi" w:cstheme="minorBidi"/>
          <w:noProof/>
          <w:sz w:val="22"/>
          <w:szCs w:val="22"/>
          <w:lang w:eastAsia="en-AU"/>
        </w:rPr>
      </w:pPr>
      <w:hyperlink w:anchor="_Toc87352348" w:history="1">
        <w:r w:rsidR="00E8219F" w:rsidRPr="00F930C4">
          <w:rPr>
            <w:rStyle w:val="Hyperlink"/>
            <w:noProof/>
          </w:rPr>
          <w:t>5.3</w:t>
        </w:r>
        <w:r w:rsidR="00E8219F">
          <w:rPr>
            <w:rFonts w:asciiTheme="minorHAnsi" w:eastAsiaTheme="minorEastAsia" w:hAnsiTheme="minorHAnsi" w:cstheme="minorBidi"/>
            <w:noProof/>
            <w:sz w:val="22"/>
            <w:szCs w:val="22"/>
            <w:lang w:eastAsia="en-AU"/>
          </w:rPr>
          <w:tab/>
        </w:r>
        <w:r w:rsidR="00E8219F" w:rsidRPr="00F930C4">
          <w:rPr>
            <w:rStyle w:val="Hyperlink"/>
            <w:noProof/>
          </w:rPr>
          <w:t>Complaints made to the Minister</w:t>
        </w:r>
        <w:r w:rsidR="00E8219F">
          <w:rPr>
            <w:noProof/>
            <w:webHidden/>
          </w:rPr>
          <w:tab/>
        </w:r>
        <w:r w:rsidR="00E8219F">
          <w:rPr>
            <w:noProof/>
            <w:webHidden/>
          </w:rPr>
          <w:fldChar w:fldCharType="begin"/>
        </w:r>
        <w:r w:rsidR="00E8219F">
          <w:rPr>
            <w:noProof/>
            <w:webHidden/>
          </w:rPr>
          <w:instrText xml:space="preserve"> PAGEREF _Toc87352348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2580D2E0" w14:textId="0A176429" w:rsidR="00E8219F" w:rsidRDefault="00C56E27">
      <w:pPr>
        <w:pStyle w:val="TOC1"/>
        <w:rPr>
          <w:rFonts w:asciiTheme="minorHAnsi" w:eastAsiaTheme="minorEastAsia" w:hAnsiTheme="minorHAnsi" w:cstheme="minorBidi"/>
          <w:b w:val="0"/>
          <w:noProof/>
          <w:sz w:val="22"/>
          <w:szCs w:val="22"/>
          <w:lang w:eastAsia="en-AU"/>
        </w:rPr>
      </w:pPr>
      <w:hyperlink w:anchor="_Toc87352349" w:history="1">
        <w:r w:rsidR="00E8219F" w:rsidRPr="00F930C4">
          <w:rPr>
            <w:rStyle w:val="Hyperlink"/>
            <w:noProof/>
          </w:rPr>
          <w:t>6</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Complaints made to External Agencies and Bodies</w:t>
        </w:r>
        <w:r w:rsidR="00E8219F">
          <w:rPr>
            <w:noProof/>
            <w:webHidden/>
          </w:rPr>
          <w:tab/>
        </w:r>
        <w:r w:rsidR="00E8219F">
          <w:rPr>
            <w:noProof/>
            <w:webHidden/>
          </w:rPr>
          <w:fldChar w:fldCharType="begin"/>
        </w:r>
        <w:r w:rsidR="00E8219F">
          <w:rPr>
            <w:noProof/>
            <w:webHidden/>
          </w:rPr>
          <w:instrText xml:space="preserve"> PAGEREF _Toc87352349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5A269D16" w14:textId="08749E5D" w:rsidR="00E8219F" w:rsidRDefault="00C56E27">
      <w:pPr>
        <w:pStyle w:val="TOC2"/>
        <w:rPr>
          <w:rFonts w:asciiTheme="minorHAnsi" w:eastAsiaTheme="minorEastAsia" w:hAnsiTheme="minorHAnsi" w:cstheme="minorBidi"/>
          <w:noProof/>
          <w:sz w:val="22"/>
          <w:szCs w:val="22"/>
          <w:lang w:eastAsia="en-AU"/>
        </w:rPr>
      </w:pPr>
      <w:hyperlink w:anchor="_Toc87352350" w:history="1">
        <w:r w:rsidR="00E8219F" w:rsidRPr="00F930C4">
          <w:rPr>
            <w:rStyle w:val="Hyperlink"/>
            <w:noProof/>
          </w:rPr>
          <w:t>6.1</w:t>
        </w:r>
        <w:r w:rsidR="00E8219F">
          <w:rPr>
            <w:rFonts w:asciiTheme="minorHAnsi" w:eastAsiaTheme="minorEastAsia" w:hAnsiTheme="minorHAnsi" w:cstheme="minorBidi"/>
            <w:noProof/>
            <w:sz w:val="22"/>
            <w:szCs w:val="22"/>
            <w:lang w:eastAsia="en-AU"/>
          </w:rPr>
          <w:tab/>
        </w:r>
        <w:r w:rsidR="00E8219F" w:rsidRPr="00F930C4">
          <w:rPr>
            <w:rStyle w:val="Hyperlink"/>
            <w:noProof/>
          </w:rPr>
          <w:t>Overview</w:t>
        </w:r>
        <w:r w:rsidR="00E8219F">
          <w:rPr>
            <w:noProof/>
            <w:webHidden/>
          </w:rPr>
          <w:tab/>
        </w:r>
        <w:r w:rsidR="00E8219F">
          <w:rPr>
            <w:noProof/>
            <w:webHidden/>
          </w:rPr>
          <w:fldChar w:fldCharType="begin"/>
        </w:r>
        <w:r w:rsidR="00E8219F">
          <w:rPr>
            <w:noProof/>
            <w:webHidden/>
          </w:rPr>
          <w:instrText xml:space="preserve"> PAGEREF _Toc87352350 \h </w:instrText>
        </w:r>
        <w:r w:rsidR="00E8219F">
          <w:rPr>
            <w:noProof/>
            <w:webHidden/>
          </w:rPr>
        </w:r>
        <w:r w:rsidR="00E8219F">
          <w:rPr>
            <w:noProof/>
            <w:webHidden/>
          </w:rPr>
          <w:fldChar w:fldCharType="separate"/>
        </w:r>
        <w:r w:rsidR="00185C5D">
          <w:rPr>
            <w:noProof/>
            <w:webHidden/>
          </w:rPr>
          <w:t>9</w:t>
        </w:r>
        <w:r w:rsidR="00E8219F">
          <w:rPr>
            <w:noProof/>
            <w:webHidden/>
          </w:rPr>
          <w:fldChar w:fldCharType="end"/>
        </w:r>
      </w:hyperlink>
    </w:p>
    <w:p w14:paraId="16653A4C" w14:textId="04B671D4" w:rsidR="00E8219F" w:rsidRDefault="00C56E27">
      <w:pPr>
        <w:pStyle w:val="TOC2"/>
        <w:rPr>
          <w:rFonts w:asciiTheme="minorHAnsi" w:eastAsiaTheme="minorEastAsia" w:hAnsiTheme="minorHAnsi" w:cstheme="minorBidi"/>
          <w:noProof/>
          <w:sz w:val="22"/>
          <w:szCs w:val="22"/>
          <w:lang w:eastAsia="en-AU"/>
        </w:rPr>
      </w:pPr>
      <w:hyperlink w:anchor="_Toc87352351" w:history="1">
        <w:r w:rsidR="00E8219F" w:rsidRPr="00F930C4">
          <w:rPr>
            <w:rStyle w:val="Hyperlink"/>
            <w:noProof/>
          </w:rPr>
          <w:t>6.2</w:t>
        </w:r>
        <w:r w:rsidR="00E8219F">
          <w:rPr>
            <w:rFonts w:asciiTheme="minorHAnsi" w:eastAsiaTheme="minorEastAsia" w:hAnsiTheme="minorHAnsi" w:cstheme="minorBidi"/>
            <w:noProof/>
            <w:sz w:val="22"/>
            <w:szCs w:val="22"/>
            <w:lang w:eastAsia="en-AU"/>
          </w:rPr>
          <w:tab/>
        </w:r>
        <w:r w:rsidR="00E8219F" w:rsidRPr="00F930C4">
          <w:rPr>
            <w:rStyle w:val="Hyperlink"/>
            <w:noProof/>
          </w:rPr>
          <w:t>Independent prison visitors</w:t>
        </w:r>
        <w:r w:rsidR="00E8219F">
          <w:rPr>
            <w:noProof/>
            <w:webHidden/>
          </w:rPr>
          <w:tab/>
        </w:r>
        <w:r w:rsidR="00E8219F">
          <w:rPr>
            <w:noProof/>
            <w:webHidden/>
          </w:rPr>
          <w:fldChar w:fldCharType="begin"/>
        </w:r>
        <w:r w:rsidR="00E8219F">
          <w:rPr>
            <w:noProof/>
            <w:webHidden/>
          </w:rPr>
          <w:instrText xml:space="preserve"> PAGEREF _Toc87352351 \h </w:instrText>
        </w:r>
        <w:r w:rsidR="00E8219F">
          <w:rPr>
            <w:noProof/>
            <w:webHidden/>
          </w:rPr>
        </w:r>
        <w:r w:rsidR="00E8219F">
          <w:rPr>
            <w:noProof/>
            <w:webHidden/>
          </w:rPr>
          <w:fldChar w:fldCharType="separate"/>
        </w:r>
        <w:r w:rsidR="00185C5D">
          <w:rPr>
            <w:noProof/>
            <w:webHidden/>
          </w:rPr>
          <w:t>10</w:t>
        </w:r>
        <w:r w:rsidR="00E8219F">
          <w:rPr>
            <w:noProof/>
            <w:webHidden/>
          </w:rPr>
          <w:fldChar w:fldCharType="end"/>
        </w:r>
      </w:hyperlink>
    </w:p>
    <w:p w14:paraId="447A3F44" w14:textId="477E078D" w:rsidR="00E8219F" w:rsidRDefault="00C56E27">
      <w:pPr>
        <w:pStyle w:val="TOC1"/>
        <w:rPr>
          <w:rFonts w:asciiTheme="minorHAnsi" w:eastAsiaTheme="minorEastAsia" w:hAnsiTheme="minorHAnsi" w:cstheme="minorBidi"/>
          <w:b w:val="0"/>
          <w:noProof/>
          <w:sz w:val="22"/>
          <w:szCs w:val="22"/>
          <w:lang w:eastAsia="en-AU"/>
        </w:rPr>
      </w:pPr>
      <w:hyperlink w:anchor="_Toc87352352" w:history="1">
        <w:r w:rsidR="00E8219F" w:rsidRPr="00F930C4">
          <w:rPr>
            <w:rStyle w:val="Hyperlink"/>
            <w:noProof/>
          </w:rPr>
          <w:t>7</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Annexures</w:t>
        </w:r>
        <w:r w:rsidR="00E8219F">
          <w:rPr>
            <w:noProof/>
            <w:webHidden/>
          </w:rPr>
          <w:tab/>
        </w:r>
        <w:r w:rsidR="00E8219F">
          <w:rPr>
            <w:noProof/>
            <w:webHidden/>
          </w:rPr>
          <w:fldChar w:fldCharType="begin"/>
        </w:r>
        <w:r w:rsidR="00E8219F">
          <w:rPr>
            <w:noProof/>
            <w:webHidden/>
          </w:rPr>
          <w:instrText xml:space="preserve"> PAGEREF _Toc87352352 \h </w:instrText>
        </w:r>
        <w:r w:rsidR="00E8219F">
          <w:rPr>
            <w:noProof/>
            <w:webHidden/>
          </w:rPr>
        </w:r>
        <w:r w:rsidR="00E8219F">
          <w:rPr>
            <w:noProof/>
            <w:webHidden/>
          </w:rPr>
          <w:fldChar w:fldCharType="separate"/>
        </w:r>
        <w:r w:rsidR="00185C5D">
          <w:rPr>
            <w:noProof/>
            <w:webHidden/>
          </w:rPr>
          <w:t>11</w:t>
        </w:r>
        <w:r w:rsidR="00E8219F">
          <w:rPr>
            <w:noProof/>
            <w:webHidden/>
          </w:rPr>
          <w:fldChar w:fldCharType="end"/>
        </w:r>
      </w:hyperlink>
    </w:p>
    <w:p w14:paraId="20D9DC63" w14:textId="6549C231" w:rsidR="00E8219F" w:rsidRDefault="00C56E27">
      <w:pPr>
        <w:pStyle w:val="TOC2"/>
        <w:rPr>
          <w:rFonts w:asciiTheme="minorHAnsi" w:eastAsiaTheme="minorEastAsia" w:hAnsiTheme="minorHAnsi" w:cstheme="minorBidi"/>
          <w:noProof/>
          <w:sz w:val="22"/>
          <w:szCs w:val="22"/>
          <w:lang w:eastAsia="en-AU"/>
        </w:rPr>
      </w:pPr>
      <w:hyperlink w:anchor="_Toc87352353" w:history="1">
        <w:r w:rsidR="00E8219F" w:rsidRPr="00F930C4">
          <w:rPr>
            <w:rStyle w:val="Hyperlink"/>
            <w:noProof/>
          </w:rPr>
          <w:t>7.1</w:t>
        </w:r>
        <w:r w:rsidR="00E8219F">
          <w:rPr>
            <w:rFonts w:asciiTheme="minorHAnsi" w:eastAsiaTheme="minorEastAsia" w:hAnsiTheme="minorHAnsi" w:cstheme="minorBidi"/>
            <w:noProof/>
            <w:sz w:val="22"/>
            <w:szCs w:val="22"/>
            <w:lang w:eastAsia="en-AU"/>
          </w:rPr>
          <w:tab/>
        </w:r>
        <w:r w:rsidR="00E8219F" w:rsidRPr="00F930C4">
          <w:rPr>
            <w:rStyle w:val="Hyperlink"/>
            <w:noProof/>
          </w:rPr>
          <w:t>Related COPPs</w:t>
        </w:r>
        <w:r w:rsidR="00E8219F">
          <w:rPr>
            <w:noProof/>
            <w:webHidden/>
          </w:rPr>
          <w:tab/>
        </w:r>
        <w:r w:rsidR="00E8219F">
          <w:rPr>
            <w:noProof/>
            <w:webHidden/>
          </w:rPr>
          <w:fldChar w:fldCharType="begin"/>
        </w:r>
        <w:r w:rsidR="00E8219F">
          <w:rPr>
            <w:noProof/>
            <w:webHidden/>
          </w:rPr>
          <w:instrText xml:space="preserve"> PAGEREF _Toc87352353 \h </w:instrText>
        </w:r>
        <w:r w:rsidR="00E8219F">
          <w:rPr>
            <w:noProof/>
            <w:webHidden/>
          </w:rPr>
        </w:r>
        <w:r w:rsidR="00E8219F">
          <w:rPr>
            <w:noProof/>
            <w:webHidden/>
          </w:rPr>
          <w:fldChar w:fldCharType="separate"/>
        </w:r>
        <w:r w:rsidR="00185C5D">
          <w:rPr>
            <w:noProof/>
            <w:webHidden/>
          </w:rPr>
          <w:t>11</w:t>
        </w:r>
        <w:r w:rsidR="00E8219F">
          <w:rPr>
            <w:noProof/>
            <w:webHidden/>
          </w:rPr>
          <w:fldChar w:fldCharType="end"/>
        </w:r>
      </w:hyperlink>
    </w:p>
    <w:p w14:paraId="60E87CC8" w14:textId="2EB2CCE6" w:rsidR="00E8219F" w:rsidRDefault="00C56E27">
      <w:pPr>
        <w:pStyle w:val="TOC2"/>
        <w:rPr>
          <w:rFonts w:asciiTheme="minorHAnsi" w:eastAsiaTheme="minorEastAsia" w:hAnsiTheme="minorHAnsi" w:cstheme="minorBidi"/>
          <w:noProof/>
          <w:sz w:val="22"/>
          <w:szCs w:val="22"/>
          <w:lang w:eastAsia="en-AU"/>
        </w:rPr>
      </w:pPr>
      <w:hyperlink w:anchor="_Toc87352354" w:history="1">
        <w:r w:rsidR="00E8219F" w:rsidRPr="00F930C4">
          <w:rPr>
            <w:rStyle w:val="Hyperlink"/>
            <w:noProof/>
          </w:rPr>
          <w:t>7.2</w:t>
        </w:r>
        <w:r w:rsidR="00E8219F">
          <w:rPr>
            <w:rFonts w:asciiTheme="minorHAnsi" w:eastAsiaTheme="minorEastAsia" w:hAnsiTheme="minorHAnsi" w:cstheme="minorBidi"/>
            <w:noProof/>
            <w:sz w:val="22"/>
            <w:szCs w:val="22"/>
            <w:lang w:eastAsia="en-AU"/>
          </w:rPr>
          <w:tab/>
        </w:r>
        <w:r w:rsidR="00E8219F" w:rsidRPr="00F930C4">
          <w:rPr>
            <w:rStyle w:val="Hyperlink"/>
            <w:noProof/>
          </w:rPr>
          <w:t>Definitions and acronyms</w:t>
        </w:r>
        <w:r w:rsidR="00E8219F">
          <w:rPr>
            <w:noProof/>
            <w:webHidden/>
          </w:rPr>
          <w:tab/>
        </w:r>
        <w:r w:rsidR="00E8219F">
          <w:rPr>
            <w:noProof/>
            <w:webHidden/>
          </w:rPr>
          <w:fldChar w:fldCharType="begin"/>
        </w:r>
        <w:r w:rsidR="00E8219F">
          <w:rPr>
            <w:noProof/>
            <w:webHidden/>
          </w:rPr>
          <w:instrText xml:space="preserve"> PAGEREF _Toc87352354 \h </w:instrText>
        </w:r>
        <w:r w:rsidR="00E8219F">
          <w:rPr>
            <w:noProof/>
            <w:webHidden/>
          </w:rPr>
        </w:r>
        <w:r w:rsidR="00E8219F">
          <w:rPr>
            <w:noProof/>
            <w:webHidden/>
          </w:rPr>
          <w:fldChar w:fldCharType="separate"/>
        </w:r>
        <w:r w:rsidR="00185C5D">
          <w:rPr>
            <w:noProof/>
            <w:webHidden/>
          </w:rPr>
          <w:t>11</w:t>
        </w:r>
        <w:r w:rsidR="00E8219F">
          <w:rPr>
            <w:noProof/>
            <w:webHidden/>
          </w:rPr>
          <w:fldChar w:fldCharType="end"/>
        </w:r>
      </w:hyperlink>
    </w:p>
    <w:p w14:paraId="5207F50C" w14:textId="6061CC96" w:rsidR="00E8219F" w:rsidRDefault="00C56E27">
      <w:pPr>
        <w:pStyle w:val="TOC2"/>
        <w:rPr>
          <w:rFonts w:asciiTheme="minorHAnsi" w:eastAsiaTheme="minorEastAsia" w:hAnsiTheme="minorHAnsi" w:cstheme="minorBidi"/>
          <w:noProof/>
          <w:sz w:val="22"/>
          <w:szCs w:val="22"/>
          <w:lang w:eastAsia="en-AU"/>
        </w:rPr>
      </w:pPr>
      <w:hyperlink w:anchor="_Toc87352355" w:history="1">
        <w:r w:rsidR="00E8219F" w:rsidRPr="00F930C4">
          <w:rPr>
            <w:rStyle w:val="Hyperlink"/>
            <w:noProof/>
          </w:rPr>
          <w:t>7.3</w:t>
        </w:r>
        <w:r w:rsidR="00E8219F">
          <w:rPr>
            <w:rFonts w:asciiTheme="minorHAnsi" w:eastAsiaTheme="minorEastAsia" w:hAnsiTheme="minorHAnsi" w:cstheme="minorBidi"/>
            <w:noProof/>
            <w:sz w:val="22"/>
            <w:szCs w:val="22"/>
            <w:lang w:eastAsia="en-AU"/>
          </w:rPr>
          <w:tab/>
        </w:r>
        <w:r w:rsidR="00E8219F" w:rsidRPr="00F930C4">
          <w:rPr>
            <w:rStyle w:val="Hyperlink"/>
            <w:noProof/>
          </w:rPr>
          <w:t>Related legislation</w:t>
        </w:r>
        <w:r w:rsidR="00E8219F">
          <w:rPr>
            <w:noProof/>
            <w:webHidden/>
          </w:rPr>
          <w:tab/>
        </w:r>
        <w:r w:rsidR="00E8219F">
          <w:rPr>
            <w:noProof/>
            <w:webHidden/>
          </w:rPr>
          <w:fldChar w:fldCharType="begin"/>
        </w:r>
        <w:r w:rsidR="00E8219F">
          <w:rPr>
            <w:noProof/>
            <w:webHidden/>
          </w:rPr>
          <w:instrText xml:space="preserve"> PAGEREF _Toc87352355 \h </w:instrText>
        </w:r>
        <w:r w:rsidR="00E8219F">
          <w:rPr>
            <w:noProof/>
            <w:webHidden/>
          </w:rPr>
        </w:r>
        <w:r w:rsidR="00E8219F">
          <w:rPr>
            <w:noProof/>
            <w:webHidden/>
          </w:rPr>
          <w:fldChar w:fldCharType="separate"/>
        </w:r>
        <w:r w:rsidR="00185C5D">
          <w:rPr>
            <w:noProof/>
            <w:webHidden/>
          </w:rPr>
          <w:t>13</w:t>
        </w:r>
        <w:r w:rsidR="00E8219F">
          <w:rPr>
            <w:noProof/>
            <w:webHidden/>
          </w:rPr>
          <w:fldChar w:fldCharType="end"/>
        </w:r>
      </w:hyperlink>
    </w:p>
    <w:p w14:paraId="1650B8E2" w14:textId="4BC627CA" w:rsidR="00E8219F" w:rsidRDefault="00C56E27">
      <w:pPr>
        <w:pStyle w:val="TOC1"/>
        <w:rPr>
          <w:rFonts w:asciiTheme="minorHAnsi" w:eastAsiaTheme="minorEastAsia" w:hAnsiTheme="minorHAnsi" w:cstheme="minorBidi"/>
          <w:b w:val="0"/>
          <w:noProof/>
          <w:sz w:val="22"/>
          <w:szCs w:val="22"/>
          <w:lang w:eastAsia="en-AU"/>
        </w:rPr>
      </w:pPr>
      <w:hyperlink w:anchor="_Toc87352356" w:history="1">
        <w:r w:rsidR="00E8219F" w:rsidRPr="00F930C4">
          <w:rPr>
            <w:rStyle w:val="Hyperlink"/>
            <w:noProof/>
          </w:rPr>
          <w:t>8</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Assurance</w:t>
        </w:r>
        <w:r w:rsidR="00E8219F">
          <w:rPr>
            <w:noProof/>
            <w:webHidden/>
          </w:rPr>
          <w:tab/>
        </w:r>
        <w:r w:rsidR="00E8219F">
          <w:rPr>
            <w:noProof/>
            <w:webHidden/>
          </w:rPr>
          <w:fldChar w:fldCharType="begin"/>
        </w:r>
        <w:r w:rsidR="00E8219F">
          <w:rPr>
            <w:noProof/>
            <w:webHidden/>
          </w:rPr>
          <w:instrText xml:space="preserve"> PAGEREF _Toc87352356 \h </w:instrText>
        </w:r>
        <w:r w:rsidR="00E8219F">
          <w:rPr>
            <w:noProof/>
            <w:webHidden/>
          </w:rPr>
        </w:r>
        <w:r w:rsidR="00E8219F">
          <w:rPr>
            <w:noProof/>
            <w:webHidden/>
          </w:rPr>
          <w:fldChar w:fldCharType="separate"/>
        </w:r>
        <w:r w:rsidR="00185C5D">
          <w:rPr>
            <w:noProof/>
            <w:webHidden/>
          </w:rPr>
          <w:t>13</w:t>
        </w:r>
        <w:r w:rsidR="00E8219F">
          <w:rPr>
            <w:noProof/>
            <w:webHidden/>
          </w:rPr>
          <w:fldChar w:fldCharType="end"/>
        </w:r>
      </w:hyperlink>
    </w:p>
    <w:p w14:paraId="31D182AE" w14:textId="4331F8F3" w:rsidR="00E8219F" w:rsidRDefault="00C56E27">
      <w:pPr>
        <w:pStyle w:val="TOC1"/>
        <w:rPr>
          <w:rFonts w:asciiTheme="minorHAnsi" w:eastAsiaTheme="minorEastAsia" w:hAnsiTheme="minorHAnsi" w:cstheme="minorBidi"/>
          <w:b w:val="0"/>
          <w:noProof/>
          <w:sz w:val="22"/>
          <w:szCs w:val="22"/>
          <w:lang w:eastAsia="en-AU"/>
        </w:rPr>
      </w:pPr>
      <w:hyperlink w:anchor="_Toc87352357" w:history="1">
        <w:r w:rsidR="00E8219F" w:rsidRPr="00F930C4">
          <w:rPr>
            <w:rStyle w:val="Hyperlink"/>
            <w:noProof/>
          </w:rPr>
          <w:t>9</w:t>
        </w:r>
        <w:r w:rsidR="00E8219F">
          <w:rPr>
            <w:rFonts w:asciiTheme="minorHAnsi" w:eastAsiaTheme="minorEastAsia" w:hAnsiTheme="minorHAnsi" w:cstheme="minorBidi"/>
            <w:b w:val="0"/>
            <w:noProof/>
            <w:sz w:val="22"/>
            <w:szCs w:val="22"/>
            <w:lang w:eastAsia="en-AU"/>
          </w:rPr>
          <w:tab/>
        </w:r>
        <w:r w:rsidR="00E8219F" w:rsidRPr="00F930C4">
          <w:rPr>
            <w:rStyle w:val="Hyperlink"/>
            <w:noProof/>
          </w:rPr>
          <w:t>Document Version History</w:t>
        </w:r>
        <w:r w:rsidR="00E8219F">
          <w:rPr>
            <w:noProof/>
            <w:webHidden/>
          </w:rPr>
          <w:tab/>
        </w:r>
        <w:r w:rsidR="00E8219F">
          <w:rPr>
            <w:noProof/>
            <w:webHidden/>
          </w:rPr>
          <w:fldChar w:fldCharType="begin"/>
        </w:r>
        <w:r w:rsidR="00E8219F">
          <w:rPr>
            <w:noProof/>
            <w:webHidden/>
          </w:rPr>
          <w:instrText xml:space="preserve"> PAGEREF _Toc87352357 \h </w:instrText>
        </w:r>
        <w:r w:rsidR="00E8219F">
          <w:rPr>
            <w:noProof/>
            <w:webHidden/>
          </w:rPr>
        </w:r>
        <w:r w:rsidR="00E8219F">
          <w:rPr>
            <w:noProof/>
            <w:webHidden/>
          </w:rPr>
          <w:fldChar w:fldCharType="separate"/>
        </w:r>
        <w:r w:rsidR="00185C5D">
          <w:rPr>
            <w:noProof/>
            <w:webHidden/>
          </w:rPr>
          <w:t>13</w:t>
        </w:r>
        <w:r w:rsidR="00E8219F">
          <w:rPr>
            <w:noProof/>
            <w:webHidden/>
          </w:rPr>
          <w:fldChar w:fldCharType="end"/>
        </w:r>
      </w:hyperlink>
    </w:p>
    <w:p w14:paraId="690CB84F" w14:textId="4D8F191D" w:rsidR="00634C54" w:rsidRPr="00294E95" w:rsidRDefault="005A09D7" w:rsidP="004E571B">
      <w:r w:rsidRPr="00294E95">
        <w:rPr>
          <w:b/>
        </w:rPr>
        <w:fldChar w:fldCharType="end"/>
      </w:r>
    </w:p>
    <w:p w14:paraId="280794E7" w14:textId="77777777" w:rsidR="00634C54" w:rsidRPr="00294E95" w:rsidRDefault="00634C54">
      <w:r w:rsidRPr="00294E95">
        <w:br w:type="page"/>
      </w:r>
    </w:p>
    <w:p w14:paraId="45E83277" w14:textId="77777777" w:rsidR="00C8272F" w:rsidRPr="00294E95" w:rsidRDefault="00C8272F" w:rsidP="00C8272F">
      <w:pPr>
        <w:pStyle w:val="Heading1"/>
      </w:pPr>
      <w:bookmarkStart w:id="5" w:name="_Toc87352330"/>
      <w:r w:rsidRPr="00294E95">
        <w:lastRenderedPageBreak/>
        <w:t>Scope</w:t>
      </w:r>
      <w:bookmarkEnd w:id="5"/>
    </w:p>
    <w:p w14:paraId="22EC67C1" w14:textId="58979E75" w:rsidR="00952A51" w:rsidRPr="00294E95" w:rsidRDefault="00952A51" w:rsidP="00952A51">
      <w:r w:rsidRPr="00294E95">
        <w:t>This Commissioner’s Operating Policy and Procedure (</w:t>
      </w:r>
      <w:proofErr w:type="spellStart"/>
      <w:r w:rsidRPr="00294E95">
        <w:t>COPP</w:t>
      </w:r>
      <w:proofErr w:type="spellEnd"/>
      <w:r w:rsidRPr="00294E95">
        <w:t>) applies to all prisons administered by or on behalf of the Department of Justice (the Department)</w:t>
      </w:r>
      <w:r w:rsidR="00176112">
        <w:t>.</w:t>
      </w:r>
    </w:p>
    <w:p w14:paraId="62551D52" w14:textId="77777777" w:rsidR="00EC5AF1" w:rsidRPr="00294E95" w:rsidRDefault="00EC5AF1" w:rsidP="00EC5AF1">
      <w:pPr>
        <w:pStyle w:val="Heading1"/>
      </w:pPr>
      <w:bookmarkStart w:id="6" w:name="_Policy"/>
      <w:bookmarkStart w:id="7" w:name="_Toc87352331"/>
      <w:bookmarkEnd w:id="6"/>
      <w:r w:rsidRPr="00294E95">
        <w:t>Policy</w:t>
      </w:r>
      <w:bookmarkEnd w:id="7"/>
      <w:r w:rsidRPr="00294E95">
        <w:t xml:space="preserve"> </w:t>
      </w:r>
    </w:p>
    <w:p w14:paraId="2DD0802A" w14:textId="4CC11956" w:rsidR="00F5379B" w:rsidRDefault="007F5A68" w:rsidP="006B37E0">
      <w:pPr>
        <w:rPr>
          <w:rFonts w:cs="Arial"/>
        </w:rPr>
      </w:pPr>
      <w:r>
        <w:rPr>
          <w:rFonts w:cs="Arial"/>
        </w:rPr>
        <w:t xml:space="preserve">All prisoners </w:t>
      </w:r>
      <w:r w:rsidR="00F5379B">
        <w:rPr>
          <w:rFonts w:cs="Arial"/>
        </w:rPr>
        <w:t xml:space="preserve">are entitled to </w:t>
      </w:r>
      <w:r>
        <w:rPr>
          <w:rFonts w:cs="Arial"/>
        </w:rPr>
        <w:t xml:space="preserve">raise a </w:t>
      </w:r>
      <w:r w:rsidR="003718BC">
        <w:rPr>
          <w:rFonts w:cs="Arial"/>
        </w:rPr>
        <w:t xml:space="preserve">query, concern or </w:t>
      </w:r>
      <w:r>
        <w:rPr>
          <w:rFonts w:cs="Arial"/>
        </w:rPr>
        <w:t>complaint about their</w:t>
      </w:r>
      <w:r w:rsidR="00B12F02">
        <w:rPr>
          <w:rFonts w:cs="Arial"/>
        </w:rPr>
        <w:t xml:space="preserve"> care and management </w:t>
      </w:r>
      <w:r w:rsidR="00F5379B">
        <w:rPr>
          <w:rFonts w:cs="Arial"/>
        </w:rPr>
        <w:t xml:space="preserve">while </w:t>
      </w:r>
      <w:r w:rsidR="00B12F02">
        <w:rPr>
          <w:rFonts w:cs="Arial"/>
        </w:rPr>
        <w:t>in prison</w:t>
      </w:r>
      <w:r>
        <w:rPr>
          <w:rFonts w:cs="Arial"/>
        </w:rPr>
        <w:t>.</w:t>
      </w:r>
      <w:r w:rsidR="008C305B">
        <w:rPr>
          <w:rFonts w:cs="Arial"/>
        </w:rPr>
        <w:t xml:space="preserve"> The </w:t>
      </w:r>
      <w:r w:rsidR="008C305B">
        <w:t xml:space="preserve">complaints processes </w:t>
      </w:r>
      <w:r w:rsidR="00EA1685">
        <w:t xml:space="preserve">must be accessible to all prisoners and </w:t>
      </w:r>
      <w:r w:rsidR="008C305B">
        <w:t xml:space="preserve">shall </w:t>
      </w:r>
      <w:r w:rsidR="00C30723">
        <w:t xml:space="preserve">be </w:t>
      </w:r>
      <w:r w:rsidR="00EA1685">
        <w:t xml:space="preserve">managed in an accountable, </w:t>
      </w:r>
      <w:proofErr w:type="gramStart"/>
      <w:r w:rsidR="00EA1685">
        <w:t>fair</w:t>
      </w:r>
      <w:proofErr w:type="gramEnd"/>
      <w:r w:rsidR="00EA1685">
        <w:t xml:space="preserve"> and transparent manner. </w:t>
      </w:r>
    </w:p>
    <w:p w14:paraId="109879CD" w14:textId="77777777" w:rsidR="00F5379B" w:rsidRDefault="00F5379B" w:rsidP="006B37E0">
      <w:pPr>
        <w:rPr>
          <w:rFonts w:cs="Arial"/>
        </w:rPr>
      </w:pPr>
    </w:p>
    <w:p w14:paraId="177E6857" w14:textId="69FA6AA3" w:rsidR="00023354" w:rsidRDefault="00F5379B" w:rsidP="00023354">
      <w:pPr>
        <w:pStyle w:val="Documentdetails"/>
      </w:pPr>
      <w:r w:rsidRPr="00F5379B">
        <w:t>Prison</w:t>
      </w:r>
      <w:r>
        <w:t>ers shall be</w:t>
      </w:r>
      <w:r w:rsidRPr="00F5379B">
        <w:t xml:space="preserve"> provide</w:t>
      </w:r>
      <w:r>
        <w:t xml:space="preserve">d </w:t>
      </w:r>
      <w:r w:rsidRPr="00F5379B">
        <w:t>information</w:t>
      </w:r>
      <w:r>
        <w:t>,</w:t>
      </w:r>
      <w:r w:rsidRPr="00F5379B">
        <w:t xml:space="preserve"> as part of the orientation process</w:t>
      </w:r>
      <w:r>
        <w:t>,</w:t>
      </w:r>
      <w:r w:rsidRPr="00F5379B">
        <w:t xml:space="preserve"> regarding the </w:t>
      </w:r>
      <w:r w:rsidR="008C305B">
        <w:t xml:space="preserve">range of internal and external </w:t>
      </w:r>
      <w:r w:rsidRPr="00F5379B">
        <w:t>mechanisms available</w:t>
      </w:r>
      <w:r>
        <w:t xml:space="preserve"> </w:t>
      </w:r>
      <w:r w:rsidR="00EA1685">
        <w:t xml:space="preserve">to them if </w:t>
      </w:r>
      <w:r>
        <w:t xml:space="preserve">they </w:t>
      </w:r>
      <w:r w:rsidR="00EA1685">
        <w:t>choose</w:t>
      </w:r>
      <w:r>
        <w:t xml:space="preserve"> to make a complaint</w:t>
      </w:r>
      <w:r w:rsidR="00023354">
        <w:t xml:space="preserve"> (</w:t>
      </w:r>
      <w:r w:rsidR="00F454F0">
        <w:t>refer</w:t>
      </w:r>
      <w:r w:rsidR="00023354">
        <w:t xml:space="preserve"> </w:t>
      </w:r>
      <w:hyperlink r:id="rId15" w:history="1">
        <w:proofErr w:type="spellStart"/>
        <w:r w:rsidR="00023354" w:rsidRPr="000D3D1C">
          <w:rPr>
            <w:rStyle w:val="Hyperlink"/>
          </w:rPr>
          <w:t>COPP</w:t>
        </w:r>
        <w:proofErr w:type="spellEnd"/>
        <w:r w:rsidR="00023354" w:rsidRPr="000D3D1C">
          <w:rPr>
            <w:rStyle w:val="Hyperlink"/>
          </w:rPr>
          <w:t> 2.2 – Orientation</w:t>
        </w:r>
      </w:hyperlink>
      <w:r w:rsidR="00023354">
        <w:t>).</w:t>
      </w:r>
    </w:p>
    <w:p w14:paraId="5A187D48" w14:textId="77777777" w:rsidR="00EA1685" w:rsidRDefault="00EA1685" w:rsidP="00F5379B">
      <w:pPr>
        <w:rPr>
          <w:rFonts w:cs="Arial"/>
        </w:rPr>
      </w:pPr>
    </w:p>
    <w:p w14:paraId="6E031316" w14:textId="11C8A96D" w:rsidR="00F5379B" w:rsidRPr="00F5379B" w:rsidRDefault="00F5379B" w:rsidP="00F5379B">
      <w:pPr>
        <w:rPr>
          <w:rFonts w:cs="Arial"/>
        </w:rPr>
      </w:pPr>
      <w:r w:rsidRPr="00F5379B">
        <w:rPr>
          <w:rFonts w:cs="Arial"/>
        </w:rPr>
        <w:t xml:space="preserve">Prisoners should be encouraged to address their complaints at the lowest possible level </w:t>
      </w:r>
      <w:proofErr w:type="gramStart"/>
      <w:r w:rsidRPr="00F5379B">
        <w:rPr>
          <w:rFonts w:cs="Arial"/>
        </w:rPr>
        <w:t>in order for</w:t>
      </w:r>
      <w:proofErr w:type="gramEnd"/>
      <w:r w:rsidRPr="00F5379B">
        <w:rPr>
          <w:rFonts w:cs="Arial"/>
        </w:rPr>
        <w:t xml:space="preserve"> the issue to be considered and responded to in a timely manner. </w:t>
      </w:r>
    </w:p>
    <w:p w14:paraId="44855BDA" w14:textId="77777777" w:rsidR="00F5379B" w:rsidRDefault="00F5379B" w:rsidP="006B37E0">
      <w:pPr>
        <w:rPr>
          <w:rFonts w:cs="Arial"/>
        </w:rPr>
      </w:pPr>
    </w:p>
    <w:p w14:paraId="08CABD96" w14:textId="1C7E6581" w:rsidR="005A0FFE" w:rsidRDefault="008C305B" w:rsidP="006B37E0">
      <w:pPr>
        <w:rPr>
          <w:rFonts w:cs="Arial"/>
        </w:rPr>
      </w:pPr>
      <w:r>
        <w:rPr>
          <w:rFonts w:cs="Arial"/>
        </w:rPr>
        <w:t xml:space="preserve">A record shall be made of all formal complaints by a prisoner and the outcome of how the complaint was addressed or resolved. </w:t>
      </w:r>
    </w:p>
    <w:p w14:paraId="3AD1171F" w14:textId="77777777" w:rsidR="00741CD0" w:rsidRDefault="00741CD0" w:rsidP="006B37E0">
      <w:pPr>
        <w:rPr>
          <w:rFonts w:cs="Arial"/>
        </w:rPr>
      </w:pPr>
    </w:p>
    <w:p w14:paraId="3E09518C" w14:textId="7050F0A4" w:rsidR="000755EE" w:rsidRPr="00294E95" w:rsidRDefault="00943FFB" w:rsidP="008114B3">
      <w:pPr>
        <w:pStyle w:val="Heading1"/>
      </w:pPr>
      <w:bookmarkStart w:id="8" w:name="_Toc87352332"/>
      <w:r>
        <w:t>Prison</w:t>
      </w:r>
      <w:r w:rsidR="00A0351A">
        <w:t>er</w:t>
      </w:r>
      <w:r>
        <w:t xml:space="preserve"> </w:t>
      </w:r>
      <w:r w:rsidR="002F6509">
        <w:t>Complain</w:t>
      </w:r>
      <w:r w:rsidR="00A0351A">
        <w:t>ts</w:t>
      </w:r>
      <w:bookmarkEnd w:id="8"/>
      <w:r w:rsidR="0029599A">
        <w:t xml:space="preserve"> </w:t>
      </w:r>
    </w:p>
    <w:p w14:paraId="03FACBE6" w14:textId="14255015" w:rsidR="00043829" w:rsidRDefault="00D931DC" w:rsidP="00043829">
      <w:pPr>
        <w:pStyle w:val="Heading2"/>
      </w:pPr>
      <w:bookmarkStart w:id="9" w:name="_Persons_/_Business"/>
      <w:bookmarkStart w:id="10" w:name="_Toc87352333"/>
      <w:bookmarkEnd w:id="9"/>
      <w:r>
        <w:t>Overview</w:t>
      </w:r>
      <w:bookmarkEnd w:id="10"/>
    </w:p>
    <w:p w14:paraId="4862D7A8" w14:textId="6FB64F77" w:rsidR="008C305B" w:rsidRDefault="008C305B" w:rsidP="001F5704">
      <w:pPr>
        <w:pStyle w:val="Heading3"/>
      </w:pPr>
      <w:r>
        <w:t xml:space="preserve">A prisoner wishing to raise </w:t>
      </w:r>
      <w:r w:rsidR="00DC4B6B">
        <w:t xml:space="preserve">a </w:t>
      </w:r>
      <w:r>
        <w:t>complaint may do so confidentially through a variety of mechanisms:</w:t>
      </w:r>
    </w:p>
    <w:p w14:paraId="12F821E0" w14:textId="3B6F56A2" w:rsidR="008C305B" w:rsidRDefault="008C305B" w:rsidP="008C305B">
      <w:pPr>
        <w:pStyle w:val="Documentdetails"/>
        <w:numPr>
          <w:ilvl w:val="0"/>
          <w:numId w:val="25"/>
        </w:numPr>
      </w:pPr>
      <w:r>
        <w:t>verbally or in writing to pri</w:t>
      </w:r>
      <w:r w:rsidRPr="00DC4B6B">
        <w:t>son staff (</w:t>
      </w:r>
      <w:hyperlink w:anchor="_Complaints_made_to_3" w:history="1">
        <w:r w:rsidR="00CD6BC0">
          <w:rPr>
            <w:rStyle w:val="Hyperlink"/>
            <w:color w:val="auto"/>
            <w:u w:val="none"/>
          </w:rPr>
          <w:t>s</w:t>
        </w:r>
        <w:r w:rsidR="008D159C" w:rsidRPr="00DC4B6B">
          <w:rPr>
            <w:rStyle w:val="Hyperlink"/>
            <w:color w:val="auto"/>
            <w:u w:val="none"/>
          </w:rPr>
          <w:t>ection 4</w:t>
        </w:r>
      </w:hyperlink>
      <w:r w:rsidRPr="00DC4B6B">
        <w:t>)</w:t>
      </w:r>
    </w:p>
    <w:p w14:paraId="543839AF" w14:textId="04F1A722" w:rsidR="008C305B" w:rsidRPr="00673828" w:rsidRDefault="008C305B" w:rsidP="008C305B">
      <w:pPr>
        <w:pStyle w:val="Documentdetails"/>
        <w:numPr>
          <w:ilvl w:val="0"/>
          <w:numId w:val="25"/>
        </w:numPr>
      </w:pPr>
      <w:r>
        <w:t xml:space="preserve">verbally or in writing </w:t>
      </w:r>
      <w:r w:rsidR="001D22B3">
        <w:t>to</w:t>
      </w:r>
      <w:r>
        <w:t xml:space="preserve"> ACCESS </w:t>
      </w:r>
      <w:r w:rsidRPr="00294E95">
        <w:t>(Administration of C</w:t>
      </w:r>
      <w:r w:rsidRPr="00673828">
        <w:t>omplaints, Compliments and Suggestions) (</w:t>
      </w:r>
      <w:hyperlink w:anchor="_ACCESS" w:history="1">
        <w:r w:rsidR="00CD6BC0">
          <w:rPr>
            <w:rStyle w:val="Hyperlink"/>
            <w:color w:val="auto"/>
            <w:u w:val="none"/>
          </w:rPr>
          <w:t>s</w:t>
        </w:r>
        <w:r w:rsidR="008D159C" w:rsidRPr="00DC4B6B">
          <w:rPr>
            <w:rStyle w:val="Hyperlink"/>
            <w:color w:val="auto"/>
            <w:u w:val="none"/>
          </w:rPr>
          <w:t>ection 5.1</w:t>
        </w:r>
      </w:hyperlink>
      <w:r w:rsidRPr="00673828">
        <w:t>)</w:t>
      </w:r>
    </w:p>
    <w:p w14:paraId="0C09C7F8" w14:textId="6524588E" w:rsidR="008C305B" w:rsidRPr="00673828" w:rsidRDefault="008C305B" w:rsidP="008C305B">
      <w:pPr>
        <w:pStyle w:val="Documentdetails"/>
        <w:numPr>
          <w:ilvl w:val="0"/>
          <w:numId w:val="25"/>
        </w:numPr>
      </w:pPr>
      <w:r w:rsidRPr="00673828">
        <w:t>in writing to the Commissioner for Corrective Services</w:t>
      </w:r>
      <w:r w:rsidR="00444492">
        <w:rPr>
          <w:rStyle w:val="FootnoteReference"/>
        </w:rPr>
        <w:footnoteReference w:id="1"/>
      </w:r>
      <w:r w:rsidRPr="00673828">
        <w:t xml:space="preserve"> (the Commissioner) (</w:t>
      </w:r>
      <w:r w:rsidR="00CD6BC0">
        <w:t>s</w:t>
      </w:r>
      <w:r w:rsidR="008D159C" w:rsidRPr="00DC4B6B">
        <w:t>ection 5.2</w:t>
      </w:r>
      <w:r w:rsidRPr="00673828">
        <w:t>)</w:t>
      </w:r>
    </w:p>
    <w:p w14:paraId="6E491CF4" w14:textId="55A7D5A2" w:rsidR="008C305B" w:rsidRPr="00673828" w:rsidRDefault="008C305B" w:rsidP="008C305B">
      <w:pPr>
        <w:pStyle w:val="Documentdetails"/>
        <w:numPr>
          <w:ilvl w:val="0"/>
          <w:numId w:val="25"/>
        </w:numPr>
      </w:pPr>
      <w:r w:rsidRPr="00673828">
        <w:t>in writing to the Minister for Corrective Services (the Minister) (</w:t>
      </w:r>
      <w:r w:rsidR="00CD6BC0">
        <w:t>s</w:t>
      </w:r>
      <w:r w:rsidRPr="00DC4B6B">
        <w:t>ection 5</w:t>
      </w:r>
      <w:r w:rsidR="00673828" w:rsidRPr="00DC4B6B">
        <w:t>.3</w:t>
      </w:r>
      <w:r w:rsidRPr="00673828">
        <w:t>)</w:t>
      </w:r>
    </w:p>
    <w:p w14:paraId="0F852F98" w14:textId="14DDCE25" w:rsidR="008C305B" w:rsidRPr="00673828" w:rsidRDefault="008C305B" w:rsidP="001F5704">
      <w:pPr>
        <w:pStyle w:val="Documentdetails"/>
        <w:numPr>
          <w:ilvl w:val="0"/>
          <w:numId w:val="25"/>
        </w:numPr>
      </w:pPr>
      <w:r w:rsidRPr="00673828">
        <w:t xml:space="preserve">verbally and in writing to the </w:t>
      </w:r>
      <w:r w:rsidR="001D22B3">
        <w:t>e</w:t>
      </w:r>
      <w:r w:rsidRPr="00673828">
        <w:t xml:space="preserve">xternal </w:t>
      </w:r>
      <w:r w:rsidR="001D22B3">
        <w:t>a</w:t>
      </w:r>
      <w:r w:rsidRPr="00673828">
        <w:t xml:space="preserve">gencies and </w:t>
      </w:r>
      <w:r w:rsidR="001D22B3">
        <w:t>b</w:t>
      </w:r>
      <w:r w:rsidRPr="00673828">
        <w:t>odies</w:t>
      </w:r>
      <w:r w:rsidR="00DC4B6B">
        <w:t xml:space="preserve"> listed</w:t>
      </w:r>
      <w:r w:rsidRPr="00673828">
        <w:t xml:space="preserve"> </w:t>
      </w:r>
      <w:r w:rsidR="00DC4B6B">
        <w:t xml:space="preserve">in </w:t>
      </w:r>
      <w:r w:rsidR="00CD6BC0">
        <w:t>s</w:t>
      </w:r>
      <w:r w:rsidRPr="00DC4B6B">
        <w:t>ection 6</w:t>
      </w:r>
      <w:r w:rsidRPr="00673828">
        <w:t>.</w:t>
      </w:r>
    </w:p>
    <w:p w14:paraId="6FF5EBC5" w14:textId="2CC51989" w:rsidR="008C305B" w:rsidRDefault="008C305B">
      <w:pPr>
        <w:pStyle w:val="Heading3"/>
      </w:pPr>
      <w:r w:rsidRPr="00294E95">
        <w:t xml:space="preserve">This </w:t>
      </w:r>
      <w:proofErr w:type="spellStart"/>
      <w:r w:rsidRPr="00294E95">
        <w:t>COPP</w:t>
      </w:r>
      <w:proofErr w:type="spellEnd"/>
      <w:r w:rsidRPr="00294E95">
        <w:t xml:space="preserve"> does not affect any provision prisoners have </w:t>
      </w:r>
      <w:r>
        <w:t>for</w:t>
      </w:r>
      <w:r w:rsidRPr="00294E95">
        <w:t xml:space="preserve"> privileged mail</w:t>
      </w:r>
      <w:r>
        <w:t xml:space="preserve"> and telephone calls to the pre-registered and confidential call list</w:t>
      </w:r>
      <w:r w:rsidRPr="00294E95">
        <w:t xml:space="preserve"> (</w:t>
      </w:r>
      <w:hyperlink r:id="rId16" w:history="1">
        <w:r w:rsidR="00F454F0">
          <w:rPr>
            <w:rStyle w:val="Hyperlink"/>
            <w:color w:val="auto"/>
            <w:u w:val="none"/>
          </w:rPr>
          <w:t>refer</w:t>
        </w:r>
        <w:r w:rsidRPr="00CD6BC0">
          <w:rPr>
            <w:rStyle w:val="Hyperlink"/>
            <w:color w:val="auto"/>
            <w:u w:val="none"/>
          </w:rPr>
          <w:t xml:space="preserve"> </w:t>
        </w:r>
        <w:proofErr w:type="spellStart"/>
        <w:r w:rsidRPr="00DC4B6B">
          <w:rPr>
            <w:rStyle w:val="Hyperlink"/>
            <w:rFonts w:cs="Arial"/>
          </w:rPr>
          <w:t>COPP</w:t>
        </w:r>
        <w:proofErr w:type="spellEnd"/>
        <w:r w:rsidRPr="00DC4B6B">
          <w:rPr>
            <w:rStyle w:val="Hyperlink"/>
            <w:rFonts w:cs="Arial"/>
          </w:rPr>
          <w:t xml:space="preserve"> 7.1</w:t>
        </w:r>
        <w:r w:rsidR="00F454F0">
          <w:rPr>
            <w:rStyle w:val="Hyperlink"/>
            <w:rFonts w:cs="Arial"/>
          </w:rPr>
          <w:t xml:space="preserve"> </w:t>
        </w:r>
        <w:r w:rsidR="00F454F0" w:rsidRPr="00F454F0">
          <w:rPr>
            <w:rStyle w:val="Hyperlink"/>
            <w:rFonts w:cs="Arial"/>
          </w:rPr>
          <w:t>–</w:t>
        </w:r>
        <w:r w:rsidRPr="00DC4B6B">
          <w:rPr>
            <w:rStyle w:val="Hyperlink"/>
            <w:rFonts w:cs="Arial"/>
          </w:rPr>
          <w:t xml:space="preserve"> Prisoner Communication</w:t>
        </w:r>
      </w:hyperlink>
      <w:r w:rsidR="00E0452F">
        <w:rPr>
          <w:rStyle w:val="Hyperlink"/>
          <w:rFonts w:cs="Arial"/>
        </w:rPr>
        <w:t>s</w:t>
      </w:r>
      <w:r w:rsidRPr="00294E95">
        <w:t>).</w:t>
      </w:r>
    </w:p>
    <w:p w14:paraId="4E8AA532" w14:textId="415A9B0D" w:rsidR="00E557D4" w:rsidRPr="00294E95" w:rsidRDefault="00E557D4" w:rsidP="00E557D4">
      <w:pPr>
        <w:pStyle w:val="Heading3"/>
      </w:pPr>
      <w:r>
        <w:rPr>
          <w:szCs w:val="24"/>
        </w:rPr>
        <w:t>Where a process exists for addressing the specific subject matter of a complaint it shall be directed to that process, for example:</w:t>
      </w:r>
    </w:p>
    <w:p w14:paraId="37F04A47" w14:textId="23D36973" w:rsidR="00E557D4" w:rsidRDefault="00E557D4" w:rsidP="00E557D4">
      <w:pPr>
        <w:pStyle w:val="Documentdetails"/>
        <w:numPr>
          <w:ilvl w:val="0"/>
          <w:numId w:val="5"/>
        </w:numPr>
      </w:pPr>
      <w:r w:rsidRPr="00294E95">
        <w:t xml:space="preserve">decisions covered by another appeals process </w:t>
      </w:r>
      <w:r w:rsidR="00444492">
        <w:t>(</w:t>
      </w:r>
      <w:r w:rsidRPr="00294E95">
        <w:t>e.g. prisoner placement and assessments and Case Conferenc</w:t>
      </w:r>
      <w:r w:rsidR="00444492">
        <w:t xml:space="preserve">e decisions - </w:t>
      </w:r>
      <w:r w:rsidR="00F454F0">
        <w:t>refer</w:t>
      </w:r>
      <w:r w:rsidRPr="00294E95">
        <w:t xml:space="preserve"> </w:t>
      </w:r>
      <w:hyperlink r:id="rId17" w:history="1">
        <w:proofErr w:type="spellStart"/>
        <w:r w:rsidRPr="00CD6BC0">
          <w:rPr>
            <w:rStyle w:val="Hyperlink"/>
          </w:rPr>
          <w:t>COPP</w:t>
        </w:r>
        <w:proofErr w:type="spellEnd"/>
        <w:r w:rsidRPr="00CD6BC0">
          <w:rPr>
            <w:rStyle w:val="Hyperlink"/>
          </w:rPr>
          <w:t xml:space="preserve"> 2.3 –Assessments</w:t>
        </w:r>
        <w:r w:rsidR="000D3D1C" w:rsidRPr="00CD6BC0">
          <w:rPr>
            <w:rStyle w:val="Hyperlink"/>
          </w:rPr>
          <w:t xml:space="preserve"> </w:t>
        </w:r>
        <w:r w:rsidRPr="00CD6BC0">
          <w:rPr>
            <w:rStyle w:val="Hyperlink"/>
          </w:rPr>
          <w:t>and Sentence Management</w:t>
        </w:r>
      </w:hyperlink>
      <w:r w:rsidRPr="00294E95">
        <w:t xml:space="preserve"> for the appeal procedures)</w:t>
      </w:r>
    </w:p>
    <w:p w14:paraId="390B745E" w14:textId="77777777" w:rsidR="00D24469" w:rsidRDefault="00D24469" w:rsidP="00D24469">
      <w:pPr>
        <w:pStyle w:val="Documentdetails"/>
      </w:pPr>
    </w:p>
    <w:p w14:paraId="077C005C" w14:textId="77777777" w:rsidR="00D24469" w:rsidRDefault="00D24469" w:rsidP="00D24469">
      <w:pPr>
        <w:pStyle w:val="Documentdetails"/>
      </w:pPr>
    </w:p>
    <w:p w14:paraId="65A473C9" w14:textId="5378B91F" w:rsidR="002B0209" w:rsidRDefault="00E557D4" w:rsidP="00897BA6">
      <w:pPr>
        <w:pStyle w:val="Documentdetails"/>
        <w:numPr>
          <w:ilvl w:val="0"/>
          <w:numId w:val="5"/>
        </w:numPr>
      </w:pPr>
      <w:r>
        <w:lastRenderedPageBreak/>
        <w:t>m</w:t>
      </w:r>
      <w:r w:rsidRPr="00294E95">
        <w:t>isconduct</w:t>
      </w:r>
      <w:r w:rsidR="00897BA6">
        <w:t xml:space="preserve"> (minor and serious)</w:t>
      </w:r>
      <w:r w:rsidRPr="00294E95">
        <w:t xml:space="preserve"> by Department of Justice staff</w:t>
      </w:r>
      <w:r>
        <w:t xml:space="preserve">. Prisoners may make a complaint of this nature to </w:t>
      </w:r>
      <w:r w:rsidR="00452FA2">
        <w:t xml:space="preserve">internal or external </w:t>
      </w:r>
      <w:r w:rsidR="002B0209">
        <w:t>government bodies</w:t>
      </w:r>
      <w:r w:rsidR="00897BA6">
        <w:t xml:space="preserve"> identified on the confidential mail envelope. Refer </w:t>
      </w:r>
      <w:hyperlink r:id="rId18" w:history="1">
        <w:proofErr w:type="spellStart"/>
        <w:r w:rsidR="00897BA6" w:rsidRPr="00240243">
          <w:rPr>
            <w:rStyle w:val="Hyperlink"/>
          </w:rPr>
          <w:t>COPP</w:t>
        </w:r>
        <w:proofErr w:type="spellEnd"/>
        <w:r w:rsidR="00897BA6" w:rsidRPr="00240243">
          <w:rPr>
            <w:rStyle w:val="Hyperlink"/>
          </w:rPr>
          <w:t xml:space="preserve"> 7.1 – Prisoner Communication</w:t>
        </w:r>
      </w:hyperlink>
      <w:r w:rsidR="00E0452F">
        <w:rPr>
          <w:rStyle w:val="Hyperlink"/>
        </w:rPr>
        <w:t>s</w:t>
      </w:r>
      <w:r w:rsidR="00897BA6">
        <w:t>.</w:t>
      </w:r>
    </w:p>
    <w:p w14:paraId="4124D7BB" w14:textId="70D7287F" w:rsidR="00741CD0" w:rsidRDefault="00351611" w:rsidP="00741CD0">
      <w:pPr>
        <w:pStyle w:val="Heading3"/>
      </w:pPr>
      <w:r>
        <w:t>Prisoners shall be advised that complaint</w:t>
      </w:r>
      <w:r w:rsidR="00501364">
        <w:t>s</w:t>
      </w:r>
      <w:r>
        <w:t xml:space="preserve"> made with respect to the following matters will not be </w:t>
      </w:r>
      <w:r w:rsidR="00501364">
        <w:t>addressed as part of the prisoner complaints process</w:t>
      </w:r>
      <w:r w:rsidR="00240243">
        <w:t xml:space="preserve"> and will be assisted with the most appropriate mechanism to lodge their complaint</w:t>
      </w:r>
      <w:r w:rsidR="00501364">
        <w:t xml:space="preserve">: </w:t>
      </w:r>
    </w:p>
    <w:p w14:paraId="31C725DC" w14:textId="6B493145" w:rsidR="00E557D4" w:rsidRPr="00294E95" w:rsidRDefault="006F1213" w:rsidP="000D3D1C">
      <w:pPr>
        <w:pStyle w:val="Documentdetails"/>
        <w:numPr>
          <w:ilvl w:val="0"/>
          <w:numId w:val="37"/>
        </w:numPr>
        <w:spacing w:before="120" w:after="120"/>
        <w:ind w:left="1077" w:hanging="357"/>
      </w:pPr>
      <w:r>
        <w:t xml:space="preserve">complaints </w:t>
      </w:r>
      <w:r w:rsidR="00501364">
        <w:t>associated with</w:t>
      </w:r>
      <w:r>
        <w:t xml:space="preserve"> </w:t>
      </w:r>
      <w:r w:rsidR="00E557D4" w:rsidRPr="00294E95">
        <w:t xml:space="preserve">statutory disciplinary </w:t>
      </w:r>
      <w:proofErr w:type="gramStart"/>
      <w:r w:rsidR="00E557D4" w:rsidRPr="00294E95">
        <w:t>decisions</w:t>
      </w:r>
      <w:proofErr w:type="gramEnd"/>
    </w:p>
    <w:p w14:paraId="40044562" w14:textId="7E0225E0" w:rsidR="00E557D4" w:rsidRPr="00294E95" w:rsidRDefault="006F1213" w:rsidP="000D3D1C">
      <w:pPr>
        <w:pStyle w:val="Documentdetails"/>
        <w:numPr>
          <w:ilvl w:val="0"/>
          <w:numId w:val="37"/>
        </w:numPr>
        <w:spacing w:before="120" w:after="120"/>
        <w:ind w:left="1077" w:hanging="357"/>
      </w:pPr>
      <w:r>
        <w:t xml:space="preserve">complaints </w:t>
      </w:r>
      <w:r w:rsidR="00501364">
        <w:t xml:space="preserve">about matters set out within </w:t>
      </w:r>
      <w:r w:rsidR="00E557D4" w:rsidRPr="00294E95">
        <w:t xml:space="preserve">Acts, Regulations, Prison Rules, </w:t>
      </w:r>
      <w:proofErr w:type="spellStart"/>
      <w:r w:rsidR="00E557D4" w:rsidRPr="00294E95">
        <w:t>COPPs</w:t>
      </w:r>
      <w:proofErr w:type="spellEnd"/>
      <w:r w:rsidR="00E557D4" w:rsidRPr="00294E95">
        <w:t xml:space="preserve"> and Standing Orders </w:t>
      </w:r>
    </w:p>
    <w:p w14:paraId="7431715B" w14:textId="3374056D" w:rsidR="00E557D4" w:rsidRDefault="00501364" w:rsidP="000D3D1C">
      <w:pPr>
        <w:pStyle w:val="Documentdetails"/>
        <w:numPr>
          <w:ilvl w:val="0"/>
          <w:numId w:val="37"/>
        </w:numPr>
        <w:spacing w:before="120" w:after="120"/>
        <w:ind w:left="1077" w:hanging="357"/>
      </w:pPr>
      <w:r>
        <w:t xml:space="preserve">complaints related to </w:t>
      </w:r>
      <w:r w:rsidR="00E557D4" w:rsidRPr="008B0076">
        <w:t xml:space="preserve">offences or acts of a criminal </w:t>
      </w:r>
      <w:proofErr w:type="gramStart"/>
      <w:r w:rsidR="00E557D4" w:rsidRPr="008B0076">
        <w:t>nature</w:t>
      </w:r>
      <w:proofErr w:type="gramEnd"/>
      <w:r w:rsidR="00E557D4" w:rsidRPr="008B0076">
        <w:t xml:space="preserve"> </w:t>
      </w:r>
    </w:p>
    <w:p w14:paraId="09847CFA" w14:textId="5A036EBB" w:rsidR="0073750F" w:rsidRDefault="00E557D4" w:rsidP="0073750F">
      <w:pPr>
        <w:pStyle w:val="Documentdetails"/>
        <w:numPr>
          <w:ilvl w:val="0"/>
          <w:numId w:val="37"/>
        </w:numPr>
        <w:spacing w:before="120" w:after="120"/>
        <w:ind w:left="1077" w:hanging="357"/>
      </w:pPr>
      <w:r>
        <w:t>complaint</w:t>
      </w:r>
      <w:r w:rsidR="00501364">
        <w:t>s</w:t>
      </w:r>
      <w:r w:rsidRPr="00294E95">
        <w:t xml:space="preserve"> </w:t>
      </w:r>
      <w:r w:rsidR="00BD7110">
        <w:t>made</w:t>
      </w:r>
      <w:r w:rsidR="00BD7110" w:rsidRPr="00294E95">
        <w:t xml:space="preserve"> </w:t>
      </w:r>
      <w:r w:rsidRPr="00294E95">
        <w:t>on behalf of another prisoner</w:t>
      </w:r>
      <w:r w:rsidR="00501364">
        <w:t>.</w:t>
      </w:r>
    </w:p>
    <w:p w14:paraId="173A1665" w14:textId="4B60B1D7" w:rsidR="0073750F" w:rsidRPr="004424B5" w:rsidRDefault="0073750F" w:rsidP="00F939BF">
      <w:pPr>
        <w:pStyle w:val="Heading3"/>
      </w:pPr>
      <w:bookmarkStart w:id="11" w:name="_Hlk85187036"/>
      <w:r w:rsidRPr="004424B5">
        <w:t xml:space="preserve">Staff shall ensure where complaints are raised against Ventia that the Ventia Complaint Form is completed and emailed to </w:t>
      </w:r>
      <w:hyperlink r:id="rId19" w:history="1">
        <w:r w:rsidRPr="004424B5">
          <w:rPr>
            <w:rStyle w:val="Hyperlink"/>
          </w:rPr>
          <w:t>CSCScomplaints@ventia.com</w:t>
        </w:r>
      </w:hyperlink>
      <w:r w:rsidRPr="004424B5">
        <w:t xml:space="preserve">. </w:t>
      </w:r>
    </w:p>
    <w:p w14:paraId="55BB066A" w14:textId="77777777" w:rsidR="00A47E4A" w:rsidRPr="00802CA7" w:rsidRDefault="00A47E4A" w:rsidP="00A47E4A">
      <w:pPr>
        <w:pStyle w:val="Heading2"/>
      </w:pPr>
      <w:bookmarkStart w:id="12" w:name="_Toc87352334"/>
      <w:bookmarkEnd w:id="11"/>
      <w:r w:rsidRPr="00802CA7">
        <w:t>Confidentiality</w:t>
      </w:r>
      <w:bookmarkEnd w:id="12"/>
    </w:p>
    <w:p w14:paraId="02F1F6F0" w14:textId="77777777" w:rsidR="00A47E4A" w:rsidRPr="00802CA7" w:rsidRDefault="00A47E4A" w:rsidP="00A47E4A">
      <w:pPr>
        <w:pStyle w:val="Heading3"/>
      </w:pPr>
      <w:r w:rsidRPr="00802CA7">
        <w:t>All staff involved in dealing with and resolving complaints shall do so in an efficient, timely and confidential manner. For these matters staff shall not:</w:t>
      </w:r>
    </w:p>
    <w:p w14:paraId="3364C728" w14:textId="77777777" w:rsidR="00EB2EEC" w:rsidRPr="00802CA7" w:rsidRDefault="00A47E4A" w:rsidP="00A47E4A">
      <w:pPr>
        <w:pStyle w:val="Documentdetails"/>
        <w:numPr>
          <w:ilvl w:val="0"/>
          <w:numId w:val="29"/>
        </w:numPr>
      </w:pPr>
      <w:r w:rsidRPr="00802CA7">
        <w:t>make any comment to any person, either verbally or in writing concerning any Prison Officer or o</w:t>
      </w:r>
      <w:r w:rsidR="00EB2EEC" w:rsidRPr="00802CA7">
        <w:t>ther staff, prison, or prisoner</w:t>
      </w:r>
    </w:p>
    <w:p w14:paraId="179B1448" w14:textId="3C392ACA" w:rsidR="00A47E4A" w:rsidRPr="00802CA7" w:rsidRDefault="00A47E4A" w:rsidP="00EB2EEC">
      <w:pPr>
        <w:pStyle w:val="Documentdetails"/>
        <w:ind w:left="1080"/>
      </w:pPr>
      <w:r w:rsidRPr="00802CA7">
        <w:t>or</w:t>
      </w:r>
    </w:p>
    <w:p w14:paraId="10A2344F" w14:textId="45F851AB" w:rsidR="000D3D1C" w:rsidRPr="00802CA7" w:rsidRDefault="00A47E4A" w:rsidP="000D3D1C">
      <w:pPr>
        <w:pStyle w:val="Documentdetails"/>
        <w:numPr>
          <w:ilvl w:val="0"/>
          <w:numId w:val="29"/>
        </w:numPr>
      </w:pPr>
      <w:r w:rsidRPr="00802CA7">
        <w:t>use for any purpose information gained by or conveyed to them through their work in the prison service</w:t>
      </w:r>
      <w:r w:rsidR="00CD6BC0">
        <w:t>,</w:t>
      </w:r>
      <w:r w:rsidR="000D3D1C" w:rsidRPr="00802CA7">
        <w:t xml:space="preserve"> </w:t>
      </w:r>
    </w:p>
    <w:p w14:paraId="616C1068" w14:textId="31C3DF36" w:rsidR="00A47E4A" w:rsidRPr="00802CA7" w:rsidRDefault="00A47E4A" w:rsidP="000D3D1C">
      <w:pPr>
        <w:pStyle w:val="Documentdetails"/>
        <w:ind w:left="720"/>
      </w:pPr>
      <w:r w:rsidRPr="00802CA7">
        <w:t xml:space="preserve">except </w:t>
      </w:r>
      <w:r w:rsidR="000D3D1C" w:rsidRPr="00802CA7">
        <w:t>in connection with</w:t>
      </w:r>
      <w:r w:rsidRPr="00802CA7">
        <w:t xml:space="preserve"> the discharge of their duties or with the prior written approval of the Superintendent</w:t>
      </w:r>
      <w:r w:rsidRPr="00802CA7">
        <w:rPr>
          <w:rStyle w:val="FootnoteReference"/>
        </w:rPr>
        <w:footnoteReference w:id="2"/>
      </w:r>
      <w:r w:rsidRPr="00802CA7">
        <w:t>.</w:t>
      </w:r>
    </w:p>
    <w:p w14:paraId="3BE305C4" w14:textId="6571B6E3" w:rsidR="00CA0191" w:rsidRPr="00802CA7" w:rsidRDefault="00CA0191" w:rsidP="00CA0191">
      <w:pPr>
        <w:pStyle w:val="Heading2"/>
      </w:pPr>
      <w:bookmarkStart w:id="13" w:name="_Toc87352335"/>
      <w:r w:rsidRPr="00802CA7">
        <w:t xml:space="preserve">Complaints against </w:t>
      </w:r>
      <w:r w:rsidR="00945942">
        <w:t>prison staff</w:t>
      </w:r>
      <w:bookmarkEnd w:id="13"/>
      <w:r w:rsidR="00945942">
        <w:t xml:space="preserve"> </w:t>
      </w:r>
      <w:r w:rsidRPr="00802CA7">
        <w:t xml:space="preserve">  </w:t>
      </w:r>
    </w:p>
    <w:p w14:paraId="4503A7F0" w14:textId="4DA38691" w:rsidR="00D04FA9" w:rsidRPr="00D04FA9" w:rsidRDefault="00A47E4A" w:rsidP="00D04FA9">
      <w:pPr>
        <w:pStyle w:val="Heading3"/>
      </w:pPr>
      <w:r w:rsidRPr="00294E95">
        <w:t>Whe</w:t>
      </w:r>
      <w:r>
        <w:t>re a prisoner makes a complaint</w:t>
      </w:r>
      <w:r w:rsidRPr="00294E95">
        <w:t xml:space="preserve"> concerning </w:t>
      </w:r>
      <w:r w:rsidR="00945942">
        <w:t>prison staff</w:t>
      </w:r>
      <w:r w:rsidRPr="00294E95">
        <w:t xml:space="preserve">, the prisoner shall be informed </w:t>
      </w:r>
      <w:r>
        <w:t xml:space="preserve">the matter will only be reported to </w:t>
      </w:r>
      <w:r w:rsidRPr="00294E95">
        <w:t xml:space="preserve">the </w:t>
      </w:r>
      <w:r w:rsidR="00945942">
        <w:t>staff member</w:t>
      </w:r>
      <w:r>
        <w:t xml:space="preserve"> as part of the investigation into the complaint</w:t>
      </w:r>
      <w:r w:rsidRPr="00605E5E">
        <w:t>.</w:t>
      </w:r>
      <w:r>
        <w:t xml:space="preserve"> For serious matters, the Superintendent shall make necessary arrangements to ensure the safety and security of the prisoner.</w:t>
      </w:r>
    </w:p>
    <w:p w14:paraId="48630963" w14:textId="2944FB68" w:rsidR="00CA0191" w:rsidRDefault="00CA0191" w:rsidP="00AC0F44">
      <w:pPr>
        <w:pStyle w:val="Heading3"/>
      </w:pPr>
      <w:r>
        <w:t>Prisoners shall be made aware they may be charged with a minor prison offence if they make a false or frivolous complaint against an officer (</w:t>
      </w:r>
      <w:r w:rsidR="00F454F0">
        <w:t>refer</w:t>
      </w:r>
      <w:r>
        <w:t xml:space="preserve"> </w:t>
      </w:r>
      <w:hyperlink r:id="rId20" w:history="1">
        <w:proofErr w:type="spellStart"/>
        <w:r w:rsidRPr="006B29D9">
          <w:rPr>
            <w:rStyle w:val="Hyperlink"/>
          </w:rPr>
          <w:t>COPP</w:t>
        </w:r>
        <w:proofErr w:type="spellEnd"/>
        <w:r w:rsidRPr="006B29D9">
          <w:rPr>
            <w:rStyle w:val="Hyperlink"/>
          </w:rPr>
          <w:t xml:space="preserve"> 10.</w:t>
        </w:r>
        <w:r w:rsidR="006B29D9" w:rsidRPr="006B29D9">
          <w:rPr>
            <w:rStyle w:val="Hyperlink"/>
          </w:rPr>
          <w:t>5</w:t>
        </w:r>
        <w:r w:rsidR="00AC0F44" w:rsidRPr="006B29D9">
          <w:rPr>
            <w:rStyle w:val="Hyperlink"/>
          </w:rPr>
          <w:t xml:space="preserve"> – </w:t>
        </w:r>
        <w:r w:rsidRPr="006B29D9">
          <w:rPr>
            <w:rStyle w:val="Hyperlink"/>
          </w:rPr>
          <w:t>Prison Offences and Charges</w:t>
        </w:r>
      </w:hyperlink>
      <w:r>
        <w:t>).</w:t>
      </w:r>
    </w:p>
    <w:p w14:paraId="47ED76D2" w14:textId="77777777" w:rsidR="00D04FA9" w:rsidRPr="00D04FA9" w:rsidRDefault="00D04FA9" w:rsidP="00D04FA9"/>
    <w:p w14:paraId="41374ED2" w14:textId="77777777" w:rsidR="00FA5BFB" w:rsidRDefault="00FA5BFB" w:rsidP="00FA5BFB">
      <w:pPr>
        <w:pStyle w:val="Heading2"/>
      </w:pPr>
      <w:bookmarkStart w:id="14" w:name="_Toc87352336"/>
      <w:r>
        <w:lastRenderedPageBreak/>
        <w:t>Alleged assault</w:t>
      </w:r>
      <w:bookmarkEnd w:id="14"/>
    </w:p>
    <w:p w14:paraId="3B268477" w14:textId="035C8968" w:rsidR="00D24469" w:rsidRPr="00D24469" w:rsidRDefault="00FA5BFB" w:rsidP="00D24469">
      <w:pPr>
        <w:pStyle w:val="Heading3"/>
      </w:pPr>
      <w:r w:rsidRPr="00294E95">
        <w:t>If a prisoner makes a complaint that they have been assaulted</w:t>
      </w:r>
      <w:r w:rsidR="0012209A">
        <w:t xml:space="preserve"> (by another prisoner </w:t>
      </w:r>
      <w:r w:rsidR="00176112">
        <w:t xml:space="preserve">or </w:t>
      </w:r>
      <w:r w:rsidR="0012209A">
        <w:t>other person)</w:t>
      </w:r>
      <w:r w:rsidRPr="00294E95">
        <w:t xml:space="preserve"> then the incident must be reported in accordance with </w:t>
      </w:r>
      <w:hyperlink r:id="rId21" w:history="1">
        <w:proofErr w:type="spellStart"/>
        <w:r w:rsidRPr="006B29D9">
          <w:rPr>
            <w:rStyle w:val="Hyperlink"/>
          </w:rPr>
          <w:t>COPP</w:t>
        </w:r>
        <w:proofErr w:type="spellEnd"/>
        <w:r w:rsidRPr="006B29D9">
          <w:rPr>
            <w:rStyle w:val="Hyperlink"/>
          </w:rPr>
          <w:t xml:space="preserve"> 13.1 – Incident Notifications, Reporting and Communications</w:t>
        </w:r>
      </w:hyperlink>
      <w:r w:rsidRPr="00294E95">
        <w:t>.</w:t>
      </w:r>
    </w:p>
    <w:p w14:paraId="52E48E51" w14:textId="28029AC9" w:rsidR="00A47E4A" w:rsidRDefault="00F33598" w:rsidP="00A47E4A">
      <w:pPr>
        <w:pStyle w:val="Heading2"/>
      </w:pPr>
      <w:bookmarkStart w:id="15" w:name="_Toc87352337"/>
      <w:r>
        <w:t>Prison</w:t>
      </w:r>
      <w:r w:rsidR="008B2278">
        <w:t>’s</w:t>
      </w:r>
      <w:r>
        <w:t xml:space="preserve"> </w:t>
      </w:r>
      <w:r w:rsidR="00DE6ABC">
        <w:t>C</w:t>
      </w:r>
      <w:r w:rsidR="00080D51">
        <w:t xml:space="preserve">omplaints </w:t>
      </w:r>
      <w:r w:rsidR="00DE6ABC">
        <w:t>O</w:t>
      </w:r>
      <w:r w:rsidR="00080D51">
        <w:t xml:space="preserve">versight </w:t>
      </w:r>
      <w:r w:rsidR="00B47518">
        <w:t>O</w:t>
      </w:r>
      <w:r w:rsidR="00080D51">
        <w:t>fficer</w:t>
      </w:r>
      <w:bookmarkEnd w:id="15"/>
    </w:p>
    <w:p w14:paraId="592F81FB" w14:textId="4902B429" w:rsidR="00080D51" w:rsidRDefault="00080D51" w:rsidP="00080D51">
      <w:pPr>
        <w:pStyle w:val="Heading3"/>
      </w:pPr>
      <w:r>
        <w:t xml:space="preserve">The Superintendent shall authorise </w:t>
      </w:r>
      <w:r w:rsidR="00173BD5">
        <w:t>one or more</w:t>
      </w:r>
      <w:r>
        <w:t xml:space="preserve"> senior staff member</w:t>
      </w:r>
      <w:r w:rsidR="00173BD5">
        <w:t>s</w:t>
      </w:r>
      <w:r>
        <w:t xml:space="preserve"> (</w:t>
      </w:r>
      <w:proofErr w:type="gramStart"/>
      <w:r>
        <w:t>e.g.</w:t>
      </w:r>
      <w:proofErr w:type="gramEnd"/>
      <w:r>
        <w:t xml:space="preserve"> Assistant Superintendent Offender Services) to be the Prison’s Complaints Oversight Officer. The Complaints Oversight Officer shall:</w:t>
      </w:r>
    </w:p>
    <w:p w14:paraId="0E9A5945" w14:textId="77777777" w:rsidR="00080D51" w:rsidRDefault="00080D51" w:rsidP="008B1765">
      <w:pPr>
        <w:pStyle w:val="Documentdetails"/>
        <w:numPr>
          <w:ilvl w:val="0"/>
          <w:numId w:val="36"/>
        </w:numPr>
        <w:spacing w:before="120" w:after="120"/>
        <w:ind w:left="1077" w:hanging="357"/>
      </w:pPr>
      <w:r>
        <w:t xml:space="preserve">have oversight and monitor all prisoner complaints handled by the </w:t>
      </w:r>
      <w:proofErr w:type="gramStart"/>
      <w:r>
        <w:t>prison</w:t>
      </w:r>
      <w:proofErr w:type="gramEnd"/>
      <w:r>
        <w:t xml:space="preserve">  </w:t>
      </w:r>
    </w:p>
    <w:p w14:paraId="525F72CC" w14:textId="46C33878" w:rsidR="00080D51" w:rsidRDefault="00080D51" w:rsidP="008B1765">
      <w:pPr>
        <w:pStyle w:val="Documentdetails"/>
        <w:numPr>
          <w:ilvl w:val="0"/>
          <w:numId w:val="36"/>
        </w:numPr>
        <w:spacing w:before="120" w:after="120"/>
        <w:ind w:left="1077" w:hanging="357"/>
      </w:pPr>
      <w:r>
        <w:t>manage written complaints that are not resolved by the Unit Manager/Nurse Manager (</w:t>
      </w:r>
      <w:r w:rsidR="00592850">
        <w:t>refer</w:t>
      </w:r>
      <w:r>
        <w:t xml:space="preserve"> </w:t>
      </w:r>
      <w:r w:rsidR="00CD6BC0">
        <w:t>s</w:t>
      </w:r>
      <w:r>
        <w:t xml:space="preserve">ections </w:t>
      </w:r>
      <w:r w:rsidRPr="008B1765">
        <w:t>4.3.10</w:t>
      </w:r>
      <w:r>
        <w:t xml:space="preserve"> to </w:t>
      </w:r>
      <w:r w:rsidRPr="008B1765">
        <w:t>4.3.12</w:t>
      </w:r>
      <w:r>
        <w:t>)</w:t>
      </w:r>
    </w:p>
    <w:p w14:paraId="6BF5E20C" w14:textId="2B112742" w:rsidR="00AC0DC1" w:rsidRDefault="00080D51" w:rsidP="00AC0DC1">
      <w:pPr>
        <w:pStyle w:val="Documentdetails"/>
        <w:numPr>
          <w:ilvl w:val="0"/>
          <w:numId w:val="36"/>
        </w:numPr>
        <w:spacing w:before="120" w:after="120"/>
        <w:ind w:left="1077" w:hanging="357"/>
      </w:pPr>
      <w:r>
        <w:t>ensure the prison maintains a record keeping system of all prisoner complaints (</w:t>
      </w:r>
      <w:r w:rsidR="00592850">
        <w:t>refer</w:t>
      </w:r>
      <w:r>
        <w:t xml:space="preserve"> </w:t>
      </w:r>
      <w:r w:rsidR="00DB22EA">
        <w:t>s</w:t>
      </w:r>
      <w:r w:rsidRPr="008B1765">
        <w:t>ection 4.</w:t>
      </w:r>
      <w:r w:rsidR="00623DC7" w:rsidRPr="008B1765">
        <w:rPr>
          <w:rStyle w:val="Hyperlink"/>
          <w:color w:val="auto"/>
          <w:u w:val="none"/>
        </w:rPr>
        <w:t>4</w:t>
      </w:r>
      <w:r>
        <w:t>)</w:t>
      </w:r>
      <w:r w:rsidR="008B1765">
        <w:t>.</w:t>
      </w:r>
      <w:r>
        <w:t xml:space="preserve">  </w:t>
      </w:r>
    </w:p>
    <w:p w14:paraId="561BAF80" w14:textId="1B0F950A" w:rsidR="00106109" w:rsidRDefault="005B05C8" w:rsidP="009935CF">
      <w:pPr>
        <w:pStyle w:val="Heading1"/>
      </w:pPr>
      <w:bookmarkStart w:id="16" w:name="_Complaints_made_to_3"/>
      <w:bookmarkStart w:id="17" w:name="_Toc87352338"/>
      <w:bookmarkEnd w:id="16"/>
      <w:r>
        <w:t xml:space="preserve">Complaints made </w:t>
      </w:r>
      <w:r w:rsidR="009B603C">
        <w:t>to Prison Staff</w:t>
      </w:r>
      <w:bookmarkEnd w:id="17"/>
      <w:r w:rsidR="00E342E1">
        <w:t xml:space="preserve">  </w:t>
      </w:r>
    </w:p>
    <w:p w14:paraId="7E2249EE" w14:textId="1C95F2D8" w:rsidR="00106109" w:rsidRPr="00294E95" w:rsidRDefault="00551B51" w:rsidP="00106109">
      <w:pPr>
        <w:pStyle w:val="Heading2"/>
      </w:pPr>
      <w:bookmarkStart w:id="18" w:name="_Toc87352339"/>
      <w:r>
        <w:t>Overview</w:t>
      </w:r>
      <w:bookmarkEnd w:id="18"/>
      <w:r>
        <w:t xml:space="preserve"> </w:t>
      </w:r>
    </w:p>
    <w:p w14:paraId="4EDD0264" w14:textId="04380B55" w:rsidR="00080D51" w:rsidRDefault="0010706C" w:rsidP="00080D51">
      <w:pPr>
        <w:pStyle w:val="Heading3"/>
      </w:pPr>
      <w:r w:rsidRPr="00294E95">
        <w:t xml:space="preserve">A prisoner may </w:t>
      </w:r>
      <w:r w:rsidR="00BD7110">
        <w:t>make</w:t>
      </w:r>
      <w:r w:rsidR="00EF1E9E" w:rsidRPr="00294E95">
        <w:t xml:space="preserve"> a </w:t>
      </w:r>
      <w:r w:rsidR="005770D6">
        <w:t>complaint</w:t>
      </w:r>
      <w:r w:rsidR="00EF1E9E" w:rsidRPr="00294E95">
        <w:t xml:space="preserve"> </w:t>
      </w:r>
      <w:r w:rsidRPr="00294E95">
        <w:t>regardless of their placement or regim</w:t>
      </w:r>
      <w:r w:rsidR="004115CB" w:rsidRPr="00294E95">
        <w:t>e</w:t>
      </w:r>
      <w:r w:rsidR="005770D6" w:rsidRPr="005770D6">
        <w:t>.</w:t>
      </w:r>
    </w:p>
    <w:p w14:paraId="108226BA" w14:textId="66787D9D" w:rsidR="004D6D1F" w:rsidRDefault="00080D51" w:rsidP="007016D8">
      <w:pPr>
        <w:pStyle w:val="Heading3"/>
      </w:pPr>
      <w:r w:rsidRPr="00A0351A">
        <w:rPr>
          <w:szCs w:val="24"/>
        </w:rPr>
        <w:t>The person/business area</w:t>
      </w:r>
      <w:r w:rsidR="002646E6">
        <w:rPr>
          <w:szCs w:val="24"/>
        </w:rPr>
        <w:t xml:space="preserve"> receiving a prisoner complaint</w:t>
      </w:r>
      <w:r w:rsidRPr="00A0351A">
        <w:rPr>
          <w:szCs w:val="24"/>
        </w:rPr>
        <w:t xml:space="preserve"> shall consider it and determine the most appropriate method of addressing the complaint, including informal and formal mechanisms. </w:t>
      </w:r>
      <w:r w:rsidR="004D6D1F">
        <w:t>Complaints will not be progressed if they are frivolous or of a minor nature.</w:t>
      </w:r>
      <w:r w:rsidR="005F7DFA">
        <w:t xml:space="preserve"> </w:t>
      </w:r>
    </w:p>
    <w:p w14:paraId="6C57767F" w14:textId="7858BCF2" w:rsidR="00697163" w:rsidRDefault="00697163" w:rsidP="00697163">
      <w:pPr>
        <w:pStyle w:val="Heading2"/>
      </w:pPr>
      <w:bookmarkStart w:id="19" w:name="_Toc87352340"/>
      <w:r>
        <w:t xml:space="preserve">Verbal </w:t>
      </w:r>
      <w:r w:rsidR="002A7EE0">
        <w:t>c</w:t>
      </w:r>
      <w:r>
        <w:t>omplaint</w:t>
      </w:r>
      <w:bookmarkEnd w:id="19"/>
    </w:p>
    <w:p w14:paraId="4C4324C0" w14:textId="6A7D87EF" w:rsidR="007B6987" w:rsidRDefault="001F64C8" w:rsidP="00EC2889">
      <w:pPr>
        <w:pStyle w:val="Heading3"/>
      </w:pPr>
      <w:r>
        <w:t>For c</w:t>
      </w:r>
      <w:r w:rsidR="007B6987">
        <w:t>omplaint</w:t>
      </w:r>
      <w:r>
        <w:t>s that are not resolved verbally</w:t>
      </w:r>
      <w:r w:rsidR="007B6987">
        <w:t xml:space="preserve">, </w:t>
      </w:r>
      <w:r w:rsidR="002646E6">
        <w:t>p</w:t>
      </w:r>
      <w:r w:rsidR="00A40B64">
        <w:t>risoners shall be encouraged to make a written complaint</w:t>
      </w:r>
      <w:r w:rsidR="00DB22EA">
        <w:t>.</w:t>
      </w:r>
    </w:p>
    <w:p w14:paraId="34712ECF" w14:textId="7F5584B9" w:rsidR="00953046" w:rsidRDefault="002A7EE0" w:rsidP="00953046">
      <w:pPr>
        <w:pStyle w:val="Heading2"/>
      </w:pPr>
      <w:bookmarkStart w:id="20" w:name="_Written_complaints"/>
      <w:bookmarkStart w:id="21" w:name="_Toc87352341"/>
      <w:bookmarkEnd w:id="20"/>
      <w:r>
        <w:t xml:space="preserve">Written </w:t>
      </w:r>
      <w:proofErr w:type="gramStart"/>
      <w:r>
        <w:t>complaint</w:t>
      </w:r>
      <w:bookmarkEnd w:id="21"/>
      <w:proofErr w:type="gramEnd"/>
    </w:p>
    <w:p w14:paraId="263A2D3C" w14:textId="124832D6" w:rsidR="00EC2889" w:rsidRDefault="0074794A" w:rsidP="00EC2889">
      <w:pPr>
        <w:pStyle w:val="Heading3"/>
      </w:pPr>
      <w:r w:rsidRPr="00294E95">
        <w:t xml:space="preserve">Unit Managers shall ensure copies of </w:t>
      </w:r>
      <w:r w:rsidR="00EF1E9E" w:rsidRPr="00294E95">
        <w:t>t</w:t>
      </w:r>
      <w:r w:rsidR="0010706C" w:rsidRPr="00294E95">
        <w:t xml:space="preserve">he </w:t>
      </w:r>
      <w:r w:rsidRPr="00294E95">
        <w:t xml:space="preserve">TOMS </w:t>
      </w:r>
      <w:r w:rsidR="00581A90" w:rsidRPr="008B1765">
        <w:t>Prisoner </w:t>
      </w:r>
      <w:r w:rsidR="0012209A">
        <w:t>Complaint</w:t>
      </w:r>
      <w:r w:rsidR="00581A90" w:rsidRPr="008B1765">
        <w:t>: </w:t>
      </w:r>
      <w:r w:rsidR="0012209A">
        <w:t>D</w:t>
      </w:r>
      <w:r w:rsidR="00581A90" w:rsidRPr="008B1765">
        <w:t>etails</w:t>
      </w:r>
      <w:r w:rsidR="0010706C" w:rsidRPr="00294E95">
        <w:t xml:space="preserve"> </w:t>
      </w:r>
      <w:r w:rsidRPr="00294E95">
        <w:t xml:space="preserve">are </w:t>
      </w:r>
      <w:r w:rsidR="0010706C" w:rsidRPr="00294E95">
        <w:t>accessible and freely available to all prisoners.</w:t>
      </w:r>
      <w:r w:rsidR="005770D6">
        <w:t xml:space="preserve"> </w:t>
      </w:r>
    </w:p>
    <w:p w14:paraId="62F5F657" w14:textId="492DA69C" w:rsidR="00E0177E" w:rsidRPr="003E441E" w:rsidRDefault="00E0177E" w:rsidP="00E0177E">
      <w:pPr>
        <w:pStyle w:val="Heading3"/>
      </w:pPr>
      <w:r w:rsidRPr="003E441E">
        <w:t xml:space="preserve">A prisoner may submit a complaint using a Unit Interview Form. In these </w:t>
      </w:r>
      <w:proofErr w:type="gramStart"/>
      <w:r w:rsidRPr="003E441E">
        <w:t>cases</w:t>
      </w:r>
      <w:proofErr w:type="gramEnd"/>
      <w:r w:rsidR="001725E9" w:rsidRPr="003E441E">
        <w:t xml:space="preserve"> </w:t>
      </w:r>
      <w:r w:rsidRPr="003E441E">
        <w:t xml:space="preserve">Prison Officers shall manage the </w:t>
      </w:r>
      <w:r w:rsidR="004A2CA0" w:rsidRPr="003E441E">
        <w:t xml:space="preserve">matter </w:t>
      </w:r>
      <w:r w:rsidR="00047A18" w:rsidRPr="003E441E">
        <w:t>where a complaint can be resolved through an Interview process.</w:t>
      </w:r>
    </w:p>
    <w:p w14:paraId="3D60C291" w14:textId="058461FA" w:rsidR="00EC2889" w:rsidRPr="00294E95" w:rsidRDefault="00EC2889" w:rsidP="0015709E">
      <w:pPr>
        <w:pStyle w:val="Heading3"/>
      </w:pPr>
      <w:r w:rsidRPr="00294E95">
        <w:t xml:space="preserve">The prisoner may seek assistance from </w:t>
      </w:r>
      <w:r w:rsidR="005770D6">
        <w:t>an approved support person</w:t>
      </w:r>
      <w:r w:rsidR="00802530" w:rsidRPr="00294E95">
        <w:t xml:space="preserve"> t</w:t>
      </w:r>
      <w:r w:rsidR="00E577E0">
        <w:t xml:space="preserve">o fill out </w:t>
      </w:r>
      <w:r w:rsidR="003D168A">
        <w:t xml:space="preserve">the </w:t>
      </w:r>
      <w:r w:rsidR="003D168A" w:rsidRPr="00294E95">
        <w:t xml:space="preserve">TOMS </w:t>
      </w:r>
      <w:r w:rsidR="003D168A" w:rsidRPr="008B1765">
        <w:t>Prisoner </w:t>
      </w:r>
      <w:r w:rsidR="0012209A">
        <w:t>Complaint</w:t>
      </w:r>
      <w:r w:rsidR="003D168A" w:rsidRPr="008B1765">
        <w:t>: Details</w:t>
      </w:r>
      <w:r w:rsidR="00B71E13" w:rsidRPr="00294E95">
        <w:t>.</w:t>
      </w:r>
    </w:p>
    <w:p w14:paraId="71504F65" w14:textId="3918030D" w:rsidR="00FC520D" w:rsidRPr="00294E95" w:rsidRDefault="00E577E0" w:rsidP="0015709E">
      <w:pPr>
        <w:pStyle w:val="Heading3"/>
      </w:pPr>
      <w:r>
        <w:t xml:space="preserve">The </w:t>
      </w:r>
      <w:r w:rsidR="003D168A" w:rsidRPr="00294E95">
        <w:t xml:space="preserve">TOMS </w:t>
      </w:r>
      <w:r w:rsidR="003D168A" w:rsidRPr="008B1765">
        <w:t>Prisoner </w:t>
      </w:r>
      <w:r w:rsidR="0012209A">
        <w:t>Complaint</w:t>
      </w:r>
      <w:r w:rsidR="003D168A" w:rsidRPr="008B1765">
        <w:t>: Details</w:t>
      </w:r>
      <w:r w:rsidR="00FC520D" w:rsidRPr="00294E95">
        <w:t xml:space="preserve"> should explain:</w:t>
      </w:r>
    </w:p>
    <w:p w14:paraId="31C380AB" w14:textId="6253E15E" w:rsidR="00FC520D" w:rsidRPr="00294E95" w:rsidRDefault="00486C4E" w:rsidP="00E43E76">
      <w:pPr>
        <w:pStyle w:val="Documentdetails"/>
        <w:numPr>
          <w:ilvl w:val="0"/>
          <w:numId w:val="11"/>
        </w:numPr>
      </w:pPr>
      <w:r w:rsidRPr="00294E95">
        <w:t xml:space="preserve">details of </w:t>
      </w:r>
      <w:r w:rsidR="00C4696A" w:rsidRPr="00294E95">
        <w:t xml:space="preserve">the </w:t>
      </w:r>
      <w:r w:rsidR="00E577E0">
        <w:t>complaint</w:t>
      </w:r>
      <w:r w:rsidRPr="00294E95">
        <w:t xml:space="preserve"> </w:t>
      </w:r>
      <w:r w:rsidR="00D65B92">
        <w:t>(</w:t>
      </w:r>
      <w:proofErr w:type="gramStart"/>
      <w:r w:rsidRPr="00294E95">
        <w:t>e.g.</w:t>
      </w:r>
      <w:proofErr w:type="gramEnd"/>
      <w:r w:rsidRPr="00294E95">
        <w:t xml:space="preserve"> what it is, </w:t>
      </w:r>
      <w:r w:rsidR="001B17D3" w:rsidRPr="00294E95">
        <w:t xml:space="preserve">when it happened and </w:t>
      </w:r>
      <w:r w:rsidRPr="00294E95">
        <w:t>the ev</w:t>
      </w:r>
      <w:r w:rsidR="00E577E0">
        <w:t>ents surrounding the complaint)</w:t>
      </w:r>
    </w:p>
    <w:p w14:paraId="47A1DDDF" w14:textId="6EFD376D" w:rsidR="00FC520D" w:rsidRDefault="001B17D3" w:rsidP="002E75EC">
      <w:pPr>
        <w:pStyle w:val="Documentdetails"/>
        <w:numPr>
          <w:ilvl w:val="0"/>
          <w:numId w:val="11"/>
        </w:numPr>
        <w:spacing w:before="120" w:after="120"/>
      </w:pPr>
      <w:r w:rsidRPr="00294E95">
        <w:t xml:space="preserve">the </w:t>
      </w:r>
      <w:r w:rsidR="00FC520D" w:rsidRPr="00294E95">
        <w:t xml:space="preserve">outcome the </w:t>
      </w:r>
      <w:r w:rsidRPr="00294E95">
        <w:t>prisoner is seeking</w:t>
      </w:r>
      <w:r w:rsidR="00F454F0">
        <w:t>.</w:t>
      </w:r>
    </w:p>
    <w:p w14:paraId="495D68CE" w14:textId="0CAB2741" w:rsidR="00B77E94" w:rsidRDefault="00D74085" w:rsidP="002E75EC">
      <w:pPr>
        <w:pStyle w:val="Documentdetails"/>
        <w:spacing w:before="120" w:after="120"/>
        <w:ind w:left="720"/>
      </w:pPr>
      <w:r>
        <w:t>Note: a</w:t>
      </w:r>
      <w:r w:rsidR="00902651">
        <w:t xml:space="preserve"> prisoner may </w:t>
      </w:r>
      <w:r w:rsidR="00605E5E">
        <w:t xml:space="preserve">wish to </w:t>
      </w:r>
      <w:r w:rsidR="00902651">
        <w:t xml:space="preserve">indicate </w:t>
      </w:r>
      <w:r w:rsidR="00BD7110">
        <w:t>if the complaint has already been made</w:t>
      </w:r>
      <w:r w:rsidR="00902651">
        <w:t xml:space="preserve"> </w:t>
      </w:r>
      <w:r w:rsidR="00AA37FA">
        <w:t>to</w:t>
      </w:r>
      <w:r w:rsidR="00605E5E">
        <w:t xml:space="preserve"> the Department</w:t>
      </w:r>
      <w:r w:rsidR="00902651">
        <w:t xml:space="preserve"> </w:t>
      </w:r>
      <w:r w:rsidR="00AA37FA">
        <w:t>and/</w:t>
      </w:r>
      <w:r w:rsidR="00605E5E">
        <w:t xml:space="preserve">or </w:t>
      </w:r>
      <w:r w:rsidR="00902651">
        <w:t>Minister</w:t>
      </w:r>
      <w:r w:rsidR="00605E5E">
        <w:t xml:space="preserve"> to determine if the matter has </w:t>
      </w:r>
      <w:r w:rsidR="00AA37FA">
        <w:t xml:space="preserve">already </w:t>
      </w:r>
      <w:r w:rsidR="00605E5E">
        <w:t xml:space="preserve">been </w:t>
      </w:r>
      <w:r w:rsidR="00605E5E">
        <w:lastRenderedPageBreak/>
        <w:t>dealt with by another business area.</w:t>
      </w:r>
      <w:r w:rsidR="008A22E7">
        <w:t xml:space="preserve"> T</w:t>
      </w:r>
      <w:r w:rsidR="00902651">
        <w:t>his is not a requirement as the prisoner may wish to keep the matter confidential.</w:t>
      </w:r>
    </w:p>
    <w:p w14:paraId="57620BA0" w14:textId="2F8A32BF" w:rsidR="004824EA" w:rsidRDefault="004824EA" w:rsidP="005F7DFA">
      <w:pPr>
        <w:pStyle w:val="Heading3"/>
      </w:pPr>
      <w:r w:rsidRPr="00AD6D4D">
        <w:t xml:space="preserve">Written </w:t>
      </w:r>
      <w:r w:rsidRPr="00B63976">
        <w:t xml:space="preserve">complaints </w:t>
      </w:r>
      <w:r w:rsidRPr="00AD6D4D">
        <w:t>to the Minister, Commissioner</w:t>
      </w:r>
      <w:r w:rsidR="001905FB">
        <w:t xml:space="preserve">, </w:t>
      </w:r>
      <w:proofErr w:type="gramStart"/>
      <w:r w:rsidR="001905FB">
        <w:t>ACCESS</w:t>
      </w:r>
      <w:proofErr w:type="gramEnd"/>
      <w:r w:rsidRPr="00AD6D4D">
        <w:t xml:space="preserve"> or external agencies shall use the yellow confidential mail envelopes</w:t>
      </w:r>
      <w:r w:rsidR="002646E6">
        <w:t>. Such correspondence</w:t>
      </w:r>
      <w:r w:rsidRPr="00AD6D4D">
        <w:t xml:space="preserve"> shall be forwarded by the prison to that person</w:t>
      </w:r>
      <w:r w:rsidR="002646E6">
        <w:t>/</w:t>
      </w:r>
      <w:r w:rsidR="001905FB">
        <w:t>business area/</w:t>
      </w:r>
      <w:r w:rsidR="002646E6">
        <w:t>organisation</w:t>
      </w:r>
      <w:r w:rsidRPr="00AD6D4D">
        <w:t xml:space="preserve"> without </w:t>
      </w:r>
      <w:r w:rsidR="002646E6">
        <w:t>being</w:t>
      </w:r>
      <w:r w:rsidRPr="00AD6D4D">
        <w:t xml:space="preserve"> opened</w:t>
      </w:r>
      <w:r w:rsidR="00444492">
        <w:t xml:space="preserve"> (</w:t>
      </w:r>
      <w:r w:rsidR="00F454F0">
        <w:t>refer</w:t>
      </w:r>
      <w:r>
        <w:t xml:space="preserve"> </w:t>
      </w:r>
      <w:hyperlink r:id="rId22" w:history="1">
        <w:proofErr w:type="spellStart"/>
        <w:r w:rsidRPr="008B1765">
          <w:rPr>
            <w:rStyle w:val="Hyperlink"/>
            <w:rFonts w:cs="Arial"/>
          </w:rPr>
          <w:t>COPP</w:t>
        </w:r>
        <w:proofErr w:type="spellEnd"/>
        <w:r w:rsidRPr="008B1765">
          <w:rPr>
            <w:rStyle w:val="Hyperlink"/>
            <w:rFonts w:cs="Arial"/>
          </w:rPr>
          <w:t xml:space="preserve"> 7.1 – Prisoner Communication</w:t>
        </w:r>
      </w:hyperlink>
      <w:r w:rsidR="00F454F0">
        <w:rPr>
          <w:rStyle w:val="Hyperlink"/>
          <w:rFonts w:cs="Arial"/>
        </w:rPr>
        <w:t>s</w:t>
      </w:r>
      <w:r w:rsidR="002646E6">
        <w:t>).</w:t>
      </w:r>
    </w:p>
    <w:p w14:paraId="597BF169" w14:textId="37636884" w:rsidR="00AF21F0" w:rsidRPr="003E441E" w:rsidRDefault="005F7DFA" w:rsidP="00AF21F0">
      <w:pPr>
        <w:pStyle w:val="Heading3"/>
      </w:pPr>
      <w:r w:rsidRPr="003E441E">
        <w:t xml:space="preserve">The Superintendent shall ensure a response is given within </w:t>
      </w:r>
      <w:r w:rsidR="006874D1" w:rsidRPr="003E441E">
        <w:t>10</w:t>
      </w:r>
      <w:r w:rsidRPr="003E441E">
        <w:t xml:space="preserve"> days of a prisoner making a </w:t>
      </w:r>
      <w:r w:rsidR="00313981" w:rsidRPr="003E441E">
        <w:t xml:space="preserve">verbal or written </w:t>
      </w:r>
      <w:r w:rsidRPr="003E441E">
        <w:t>complaint</w:t>
      </w:r>
      <w:r w:rsidR="007F0A43" w:rsidRPr="003E441E">
        <w:t xml:space="preserve"> to prison staff</w:t>
      </w:r>
      <w:r w:rsidR="004824EA" w:rsidRPr="003E441E">
        <w:t xml:space="preserve">. </w:t>
      </w:r>
    </w:p>
    <w:p w14:paraId="13188250" w14:textId="77777777" w:rsidR="00592850" w:rsidRDefault="00592850" w:rsidP="00114992">
      <w:pPr>
        <w:pStyle w:val="Documentdetails"/>
        <w:rPr>
          <w:bCs/>
          <w:u w:val="single"/>
        </w:rPr>
      </w:pPr>
    </w:p>
    <w:p w14:paraId="1FAF12ED" w14:textId="61ABB3AB" w:rsidR="00875477" w:rsidRPr="00592850" w:rsidRDefault="00B50C14" w:rsidP="00114992">
      <w:pPr>
        <w:pStyle w:val="Documentdetails"/>
        <w:rPr>
          <w:bCs/>
          <w:u w:val="single"/>
        </w:rPr>
      </w:pPr>
      <w:r w:rsidRPr="00592850">
        <w:rPr>
          <w:bCs/>
          <w:u w:val="single"/>
        </w:rPr>
        <w:t xml:space="preserve">Procedure for </w:t>
      </w:r>
      <w:r w:rsidR="006D4BDA" w:rsidRPr="00592850">
        <w:rPr>
          <w:bCs/>
          <w:u w:val="single"/>
        </w:rPr>
        <w:t xml:space="preserve">the </w:t>
      </w:r>
      <w:r w:rsidRPr="00592850">
        <w:rPr>
          <w:bCs/>
          <w:u w:val="single"/>
        </w:rPr>
        <w:t>Unit Manager</w:t>
      </w:r>
      <w:r w:rsidR="003D770C" w:rsidRPr="00592850">
        <w:rPr>
          <w:bCs/>
          <w:u w:val="single"/>
        </w:rPr>
        <w:t>/</w:t>
      </w:r>
      <w:r w:rsidRPr="00592850">
        <w:rPr>
          <w:bCs/>
          <w:u w:val="single"/>
        </w:rPr>
        <w:t>Nurse Manager</w:t>
      </w:r>
    </w:p>
    <w:p w14:paraId="11030AAE" w14:textId="0F6D5163" w:rsidR="001123F4" w:rsidRDefault="00CB7108" w:rsidP="001123F4">
      <w:pPr>
        <w:pStyle w:val="Heading3"/>
      </w:pPr>
      <w:r>
        <w:t>A prisoner’s complaint shall be managed using the following procedure</w:t>
      </w:r>
      <w:r w:rsidR="00F43112">
        <w:t>:</w:t>
      </w:r>
    </w:p>
    <w:tbl>
      <w:tblPr>
        <w:tblStyle w:val="DCStable"/>
        <w:tblW w:w="0" w:type="auto"/>
        <w:tblInd w:w="421" w:type="dxa"/>
        <w:tblCellMar>
          <w:top w:w="57" w:type="dxa"/>
          <w:left w:w="85" w:type="dxa"/>
          <w:bottom w:w="57" w:type="dxa"/>
          <w:right w:w="85" w:type="dxa"/>
        </w:tblCellMar>
        <w:tblLook w:val="04A0" w:firstRow="1" w:lastRow="0" w:firstColumn="1" w:lastColumn="0" w:noHBand="0" w:noVBand="1"/>
      </w:tblPr>
      <w:tblGrid>
        <w:gridCol w:w="708"/>
        <w:gridCol w:w="7938"/>
      </w:tblGrid>
      <w:tr w:rsidR="005F6CAC" w:rsidRPr="00294E95" w14:paraId="5231A2D7" w14:textId="77777777" w:rsidTr="005F6CAC">
        <w:trPr>
          <w:cnfStyle w:val="100000000000" w:firstRow="1" w:lastRow="0" w:firstColumn="0" w:lastColumn="0" w:oddVBand="0" w:evenVBand="0" w:oddHBand="0" w:evenHBand="0" w:firstRowFirstColumn="0" w:firstRowLastColumn="0" w:lastRowFirstColumn="0" w:lastRowLastColumn="0"/>
        </w:trPr>
        <w:tc>
          <w:tcPr>
            <w:tcW w:w="708" w:type="dxa"/>
          </w:tcPr>
          <w:p w14:paraId="7F0B1DB1" w14:textId="77777777" w:rsidR="005F6CAC" w:rsidRPr="00294E95" w:rsidRDefault="005F6CAC" w:rsidP="005C7562">
            <w:pPr>
              <w:pStyle w:val="Tableheading"/>
            </w:pPr>
          </w:p>
        </w:tc>
        <w:tc>
          <w:tcPr>
            <w:tcW w:w="7938" w:type="dxa"/>
          </w:tcPr>
          <w:p w14:paraId="687F0C34" w14:textId="77777777" w:rsidR="005F6CAC" w:rsidRPr="00294E95" w:rsidRDefault="005F6CAC" w:rsidP="005C7562">
            <w:pPr>
              <w:pStyle w:val="Tableheading"/>
            </w:pPr>
            <w:r w:rsidRPr="00294E95">
              <w:t>Procedure</w:t>
            </w:r>
          </w:p>
        </w:tc>
      </w:tr>
      <w:tr w:rsidR="005F6CAC" w:rsidRPr="00294E95" w14:paraId="1E47385D" w14:textId="77777777" w:rsidTr="005F6CAC">
        <w:tc>
          <w:tcPr>
            <w:tcW w:w="708" w:type="dxa"/>
          </w:tcPr>
          <w:p w14:paraId="5540F23D" w14:textId="77777777" w:rsidR="005F6CAC" w:rsidRPr="00294E95" w:rsidRDefault="005F6CAC" w:rsidP="005C7562">
            <w:pPr>
              <w:pStyle w:val="Tabledata"/>
            </w:pPr>
            <w:r w:rsidRPr="00294E95">
              <w:t>1.</w:t>
            </w:r>
          </w:p>
        </w:tc>
        <w:tc>
          <w:tcPr>
            <w:tcW w:w="7938" w:type="dxa"/>
          </w:tcPr>
          <w:p w14:paraId="3799E9B9" w14:textId="44D5817C" w:rsidR="007F001D" w:rsidRPr="00294E95" w:rsidRDefault="005F6CAC" w:rsidP="00E577E0">
            <w:r w:rsidRPr="00294E95">
              <w:t xml:space="preserve">Enter all the details of the </w:t>
            </w:r>
            <w:r w:rsidR="00E577E0">
              <w:t>complaint</w:t>
            </w:r>
            <w:r w:rsidRPr="00294E95">
              <w:t xml:space="preserve"> into the</w:t>
            </w:r>
            <w:r w:rsidR="0023684F">
              <w:t xml:space="preserve"> TOMS</w:t>
            </w:r>
            <w:r w:rsidRPr="00294E95">
              <w:t xml:space="preserve"> </w:t>
            </w:r>
            <w:r w:rsidR="005B3615" w:rsidRPr="008B1765">
              <w:t>Prisoner Complaint: Details</w:t>
            </w:r>
            <w:r w:rsidR="0074794A" w:rsidRPr="00294E95">
              <w:t>,</w:t>
            </w:r>
            <w:r w:rsidRPr="00294E95">
              <w:t xml:space="preserve"> filling in all fields</w:t>
            </w:r>
            <w:r w:rsidR="00C02198" w:rsidRPr="00294E95">
              <w:t>.</w:t>
            </w:r>
          </w:p>
        </w:tc>
      </w:tr>
      <w:tr w:rsidR="005F6CAC" w:rsidRPr="00294E95" w14:paraId="3D37F3CC" w14:textId="77777777" w:rsidTr="005F6CAC">
        <w:tc>
          <w:tcPr>
            <w:tcW w:w="708" w:type="dxa"/>
          </w:tcPr>
          <w:p w14:paraId="2D49F844" w14:textId="77777777" w:rsidR="005F6CAC" w:rsidRPr="00294E95" w:rsidRDefault="005F6CAC" w:rsidP="005C7562">
            <w:pPr>
              <w:pStyle w:val="Tabledata"/>
            </w:pPr>
            <w:r w:rsidRPr="00294E95">
              <w:t>2.</w:t>
            </w:r>
          </w:p>
        </w:tc>
        <w:tc>
          <w:tcPr>
            <w:tcW w:w="7938" w:type="dxa"/>
          </w:tcPr>
          <w:p w14:paraId="09C61030" w14:textId="016895CB" w:rsidR="005F6CAC" w:rsidRPr="00294E95" w:rsidRDefault="005F6CAC" w:rsidP="00747CD6">
            <w:pPr>
              <w:rPr>
                <w:bCs/>
                <w:iCs/>
              </w:rPr>
            </w:pPr>
            <w:r w:rsidRPr="00294E95">
              <w:t xml:space="preserve">Within 24 hours of receiving a prisoner's </w:t>
            </w:r>
            <w:r w:rsidR="001D22B3">
              <w:t xml:space="preserve">TOMS </w:t>
            </w:r>
            <w:r w:rsidR="005B3615" w:rsidRPr="008B1765">
              <w:t>Prisoner </w:t>
            </w:r>
            <w:r w:rsidR="0012209A">
              <w:t>Complaint</w:t>
            </w:r>
            <w:r w:rsidR="005B3615" w:rsidRPr="008B1765">
              <w:t>: Details</w:t>
            </w:r>
            <w:r w:rsidRPr="00294E95">
              <w:t>, return a signed copy of the completed form to the prisoner</w:t>
            </w:r>
            <w:r w:rsidR="00E8219F">
              <w:t>.</w:t>
            </w:r>
          </w:p>
        </w:tc>
      </w:tr>
      <w:tr w:rsidR="005F6CAC" w:rsidRPr="00294E95" w14:paraId="7E5969A5" w14:textId="77777777" w:rsidTr="005F6CAC">
        <w:tc>
          <w:tcPr>
            <w:tcW w:w="708" w:type="dxa"/>
          </w:tcPr>
          <w:p w14:paraId="2690BEA4" w14:textId="77777777" w:rsidR="005F6CAC" w:rsidRPr="00294E95" w:rsidRDefault="005F6CAC" w:rsidP="005C7562">
            <w:pPr>
              <w:pStyle w:val="Tabledata"/>
            </w:pPr>
            <w:r w:rsidRPr="00294E95">
              <w:t>3.</w:t>
            </w:r>
          </w:p>
        </w:tc>
        <w:tc>
          <w:tcPr>
            <w:tcW w:w="7938" w:type="dxa"/>
          </w:tcPr>
          <w:p w14:paraId="1D5822E8" w14:textId="7A1A5238" w:rsidR="00660968" w:rsidRPr="00294E95" w:rsidRDefault="00660968" w:rsidP="005C7562">
            <w:r w:rsidRPr="00294E95">
              <w:t xml:space="preserve">Inform the prisoner of the </w:t>
            </w:r>
            <w:r w:rsidR="00E577E0">
              <w:t>complaint</w:t>
            </w:r>
            <w:r w:rsidRPr="00294E95">
              <w:t xml:space="preserve">’s response due date. </w:t>
            </w:r>
          </w:p>
          <w:p w14:paraId="2B036DDF" w14:textId="77777777" w:rsidR="00660968" w:rsidRPr="00294E95" w:rsidRDefault="00660968" w:rsidP="005C7562"/>
          <w:p w14:paraId="40D3DFCD" w14:textId="3C7E2C87" w:rsidR="005F6CAC" w:rsidRPr="00294E95" w:rsidRDefault="00660968" w:rsidP="00660968">
            <w:r w:rsidRPr="003E441E">
              <w:t xml:space="preserve">The ‘response due date’ will be </w:t>
            </w:r>
            <w:r w:rsidR="006E1BAB" w:rsidRPr="003E441E">
              <w:t xml:space="preserve">10 </w:t>
            </w:r>
            <w:r w:rsidRPr="003E441E">
              <w:t>days after receiving the</w:t>
            </w:r>
            <w:r w:rsidR="00C42C3A" w:rsidRPr="003E441E">
              <w:t xml:space="preserve"> verbal or written</w:t>
            </w:r>
            <w:r w:rsidRPr="003E441E">
              <w:t xml:space="preserve"> </w:t>
            </w:r>
            <w:r w:rsidR="00365685" w:rsidRPr="003E441E">
              <w:t>complaint</w:t>
            </w:r>
            <w:r w:rsidRPr="003E441E">
              <w:t>.</w:t>
            </w:r>
            <w:r w:rsidRPr="00294E95">
              <w:t xml:space="preserve"> </w:t>
            </w:r>
          </w:p>
          <w:p w14:paraId="1B3D970A" w14:textId="77777777" w:rsidR="00F5252E" w:rsidRPr="00294E95" w:rsidRDefault="00F5252E" w:rsidP="00660968"/>
          <w:p w14:paraId="6D9ABF1D" w14:textId="5D734977" w:rsidR="00FB7CC8" w:rsidRPr="00294E95" w:rsidRDefault="00F5252E" w:rsidP="00F5252E">
            <w:pPr>
              <w:pStyle w:val="Documentdetails"/>
            </w:pPr>
            <w:r w:rsidRPr="00294E95">
              <w:t xml:space="preserve">Where it is likely the response date will be </w:t>
            </w:r>
            <w:r w:rsidR="00233077" w:rsidRPr="00294E95">
              <w:t>more</w:t>
            </w:r>
            <w:r w:rsidR="00FB7CC8" w:rsidRPr="00294E95">
              <w:t xml:space="preserve"> than </w:t>
            </w:r>
            <w:r w:rsidR="006E1BAB">
              <w:t>10</w:t>
            </w:r>
            <w:r w:rsidR="006E1BAB" w:rsidRPr="00294E95">
              <w:t xml:space="preserve"> </w:t>
            </w:r>
            <w:r w:rsidR="00FB7CC8" w:rsidRPr="00294E95">
              <w:t>days, clearly explain the reason (</w:t>
            </w:r>
            <w:proofErr w:type="gramStart"/>
            <w:r w:rsidR="00444492">
              <w:t>e.g.</w:t>
            </w:r>
            <w:proofErr w:type="gramEnd"/>
            <w:r w:rsidR="00FB7CC8" w:rsidRPr="00294E95">
              <w:t xml:space="preserve"> staff not on shift) to the:</w:t>
            </w:r>
          </w:p>
          <w:p w14:paraId="7035AA4F" w14:textId="77777777" w:rsidR="00B8536B" w:rsidRDefault="00F5252E" w:rsidP="00E43E76">
            <w:pPr>
              <w:pStyle w:val="Documentdetails"/>
              <w:numPr>
                <w:ilvl w:val="0"/>
                <w:numId w:val="14"/>
              </w:numPr>
            </w:pPr>
            <w:r w:rsidRPr="00294E95">
              <w:t xml:space="preserve">prisoner </w:t>
            </w:r>
          </w:p>
          <w:p w14:paraId="6F12367A" w14:textId="55D37A1B" w:rsidR="00FB7CC8" w:rsidRPr="00294E95" w:rsidRDefault="00F5252E" w:rsidP="00B8536B">
            <w:pPr>
              <w:pStyle w:val="Documentdetails"/>
              <w:ind w:left="360"/>
            </w:pPr>
            <w:r w:rsidRPr="00294E95">
              <w:t xml:space="preserve">and </w:t>
            </w:r>
          </w:p>
          <w:p w14:paraId="60B60001" w14:textId="621F6D72" w:rsidR="00FB7CC8" w:rsidRPr="00294E95" w:rsidRDefault="002646E6" w:rsidP="00E43E76">
            <w:pPr>
              <w:pStyle w:val="Documentdetails"/>
              <w:numPr>
                <w:ilvl w:val="0"/>
                <w:numId w:val="14"/>
              </w:numPr>
            </w:pPr>
            <w:r>
              <w:t xml:space="preserve">Complaints </w:t>
            </w:r>
            <w:r w:rsidR="009F0439">
              <w:t>Oversight</w:t>
            </w:r>
            <w:r w:rsidR="00FB7CC8" w:rsidRPr="00294E95">
              <w:t xml:space="preserve"> Officer</w:t>
            </w:r>
            <w:r w:rsidR="00EA605C">
              <w:t>.</w:t>
            </w:r>
          </w:p>
          <w:p w14:paraId="66C3FB9C" w14:textId="6862CAD2" w:rsidR="008D20F3" w:rsidRPr="00294E95" w:rsidRDefault="008D20F3" w:rsidP="00E11A41">
            <w:pPr>
              <w:pStyle w:val="Documentdetails"/>
            </w:pPr>
            <w:r w:rsidRPr="00294E95">
              <w:t>Note reasons for delay in the ‘summary of situation’ field</w:t>
            </w:r>
            <w:r w:rsidR="00E11A41">
              <w:t xml:space="preserve"> in the Part 1 section</w:t>
            </w:r>
            <w:r w:rsidR="00233077" w:rsidRPr="00294E95">
              <w:t xml:space="preserve"> </w:t>
            </w:r>
            <w:r w:rsidR="00D62A69">
              <w:t>of the TOMS</w:t>
            </w:r>
            <w:r w:rsidR="00233077" w:rsidRPr="00294E95">
              <w:t xml:space="preserve"> </w:t>
            </w:r>
            <w:r w:rsidR="005B3615" w:rsidRPr="008B1765">
              <w:t xml:space="preserve">Prisoner </w:t>
            </w:r>
            <w:r w:rsidR="00E8219F">
              <w:t>Complaint</w:t>
            </w:r>
            <w:r w:rsidR="005B3615" w:rsidRPr="008B1765">
              <w:t>: Prison Response</w:t>
            </w:r>
            <w:r w:rsidR="00D62A69">
              <w:t>.</w:t>
            </w:r>
          </w:p>
        </w:tc>
      </w:tr>
      <w:tr w:rsidR="005F6CAC" w:rsidRPr="00294E95" w14:paraId="1EAC337E" w14:textId="77777777" w:rsidTr="005F6CAC">
        <w:tc>
          <w:tcPr>
            <w:tcW w:w="708" w:type="dxa"/>
          </w:tcPr>
          <w:p w14:paraId="4736D960" w14:textId="77777777" w:rsidR="005F6CAC" w:rsidRPr="00294E95" w:rsidRDefault="005F6CAC" w:rsidP="005C7562">
            <w:pPr>
              <w:pStyle w:val="Tabledata"/>
            </w:pPr>
            <w:r w:rsidRPr="00294E95">
              <w:t>4.</w:t>
            </w:r>
          </w:p>
        </w:tc>
        <w:tc>
          <w:tcPr>
            <w:tcW w:w="7938" w:type="dxa"/>
          </w:tcPr>
          <w:p w14:paraId="168C0C09" w14:textId="31564CC6" w:rsidR="00E121FB" w:rsidRPr="00294E95" w:rsidRDefault="004B7B3B" w:rsidP="00037535">
            <w:r w:rsidRPr="00294E95">
              <w:t xml:space="preserve">Interview the prisoner and review with </w:t>
            </w:r>
            <w:r w:rsidR="00037535" w:rsidRPr="00294E95">
              <w:t>them</w:t>
            </w:r>
            <w:r w:rsidR="004362F9">
              <w:t xml:space="preserve"> the details of the complaint</w:t>
            </w:r>
            <w:r w:rsidRPr="00294E95">
              <w:t xml:space="preserve"> and th</w:t>
            </w:r>
            <w:r w:rsidR="00E121FB" w:rsidRPr="00294E95">
              <w:t>eir expectations of the outcome.</w:t>
            </w:r>
          </w:p>
          <w:p w14:paraId="719430C8" w14:textId="77777777" w:rsidR="00BE3B2C" w:rsidRPr="00294E95" w:rsidRDefault="00BE3B2C" w:rsidP="00037535"/>
          <w:p w14:paraId="2AFEDF6C" w14:textId="19CD4FB8" w:rsidR="005F6CAC" w:rsidRPr="00294E95" w:rsidRDefault="00BE3B2C" w:rsidP="00037535">
            <w:r w:rsidRPr="00294E95">
              <w:t>Determine if t</w:t>
            </w:r>
            <w:r w:rsidR="00E121FB" w:rsidRPr="00294E95">
              <w:t xml:space="preserve">he prisoner’s expectations </w:t>
            </w:r>
            <w:r w:rsidR="00D65B92">
              <w:t xml:space="preserve">are </w:t>
            </w:r>
            <w:r w:rsidR="00EA605C">
              <w:t xml:space="preserve">realistic, </w:t>
            </w:r>
            <w:proofErr w:type="gramStart"/>
            <w:r w:rsidR="00EA605C">
              <w:t>fair</w:t>
            </w:r>
            <w:proofErr w:type="gramEnd"/>
            <w:r w:rsidR="00EA605C">
              <w:t xml:space="preserve"> and reasonable.</w:t>
            </w:r>
          </w:p>
          <w:p w14:paraId="5D20584C" w14:textId="77777777" w:rsidR="00BE3B2C" w:rsidRPr="00294E95" w:rsidRDefault="00BE3B2C" w:rsidP="00E121FB"/>
          <w:p w14:paraId="1E3E0A39" w14:textId="7477FA5E" w:rsidR="00E121FB" w:rsidRPr="00294E95" w:rsidRDefault="00E121FB" w:rsidP="004362F9">
            <w:r w:rsidRPr="00294E95">
              <w:t xml:space="preserve">Ensure there is a common understanding of the </w:t>
            </w:r>
            <w:r w:rsidR="004362F9">
              <w:t>complaint</w:t>
            </w:r>
            <w:r w:rsidRPr="00294E95">
              <w:t xml:space="preserve"> and the specific outcome desired</w:t>
            </w:r>
            <w:r w:rsidR="00EA605C">
              <w:t>.</w:t>
            </w:r>
          </w:p>
        </w:tc>
      </w:tr>
      <w:tr w:rsidR="005F6CAC" w:rsidRPr="00294E95" w14:paraId="023F63D3" w14:textId="77777777" w:rsidTr="005F6CAC">
        <w:tc>
          <w:tcPr>
            <w:tcW w:w="708" w:type="dxa"/>
          </w:tcPr>
          <w:p w14:paraId="4F4037E6" w14:textId="15B676AF" w:rsidR="005F6CAC" w:rsidRPr="00294E95" w:rsidRDefault="005F6CAC" w:rsidP="005C7562">
            <w:pPr>
              <w:pStyle w:val="Tabledata"/>
            </w:pPr>
            <w:r w:rsidRPr="00294E95">
              <w:t>5.</w:t>
            </w:r>
          </w:p>
        </w:tc>
        <w:tc>
          <w:tcPr>
            <w:tcW w:w="7938" w:type="dxa"/>
          </w:tcPr>
          <w:p w14:paraId="6DAD4533" w14:textId="5E0AE311" w:rsidR="005F6CAC" w:rsidRPr="00294E95" w:rsidRDefault="008D20F3" w:rsidP="008D20F3">
            <w:pPr>
              <w:pStyle w:val="Documentdetails"/>
            </w:pPr>
            <w:proofErr w:type="gramStart"/>
            <w:r w:rsidRPr="00294E95">
              <w:t>Conduct an investiga</w:t>
            </w:r>
            <w:r w:rsidR="004362F9">
              <w:t>tion into</w:t>
            </w:r>
            <w:proofErr w:type="gramEnd"/>
            <w:r w:rsidR="004362F9">
              <w:t xml:space="preserve"> the complaint</w:t>
            </w:r>
          </w:p>
        </w:tc>
      </w:tr>
      <w:tr w:rsidR="005F6CAC" w:rsidRPr="00294E95" w14:paraId="4536A664" w14:textId="77777777" w:rsidTr="005F6CAC">
        <w:tc>
          <w:tcPr>
            <w:tcW w:w="708" w:type="dxa"/>
          </w:tcPr>
          <w:p w14:paraId="54E54DD9" w14:textId="77777777" w:rsidR="005F6CAC" w:rsidRPr="00294E95" w:rsidRDefault="005F6CAC" w:rsidP="005C7562">
            <w:pPr>
              <w:pStyle w:val="Tabledata"/>
            </w:pPr>
            <w:r w:rsidRPr="00294E95">
              <w:t>6.</w:t>
            </w:r>
          </w:p>
        </w:tc>
        <w:tc>
          <w:tcPr>
            <w:tcW w:w="7938" w:type="dxa"/>
          </w:tcPr>
          <w:p w14:paraId="7BE86083" w14:textId="4FDC914A" w:rsidR="005F6CAC" w:rsidRPr="00294E95" w:rsidRDefault="00AF777A" w:rsidP="004362F9">
            <w:r w:rsidRPr="00294E95">
              <w:t>Discuss with the prisoner the results of your investigation and what options can be taken to addre</w:t>
            </w:r>
            <w:r w:rsidR="004362F9">
              <w:t>ss the complaint</w:t>
            </w:r>
            <w:r w:rsidRPr="00294E95">
              <w:t>.</w:t>
            </w:r>
          </w:p>
        </w:tc>
      </w:tr>
      <w:tr w:rsidR="005F6CAC" w:rsidRPr="00294E95" w14:paraId="3DEEFDEA" w14:textId="77777777" w:rsidTr="00DE6ABC">
        <w:trPr>
          <w:trHeight w:val="636"/>
        </w:trPr>
        <w:tc>
          <w:tcPr>
            <w:tcW w:w="708" w:type="dxa"/>
          </w:tcPr>
          <w:p w14:paraId="5C9A2630" w14:textId="77777777" w:rsidR="005F6CAC" w:rsidRPr="00294E95" w:rsidRDefault="005F6CAC" w:rsidP="005C7562">
            <w:pPr>
              <w:pStyle w:val="Tabledata"/>
            </w:pPr>
            <w:r w:rsidRPr="00294E95">
              <w:t>7.</w:t>
            </w:r>
          </w:p>
        </w:tc>
        <w:tc>
          <w:tcPr>
            <w:tcW w:w="7938" w:type="dxa"/>
          </w:tcPr>
          <w:p w14:paraId="23E38E4F" w14:textId="3761168E" w:rsidR="00AF777A" w:rsidRPr="00294E95" w:rsidRDefault="00AF777A" w:rsidP="00AF777A">
            <w:r w:rsidRPr="00294E95">
              <w:t xml:space="preserve">Fill out </w:t>
            </w:r>
            <w:r w:rsidR="006C61B6">
              <w:t xml:space="preserve">Part 1 of the </w:t>
            </w:r>
            <w:r w:rsidR="00380D0D">
              <w:t>TOMS</w:t>
            </w:r>
            <w:r w:rsidRPr="00294E95">
              <w:t xml:space="preserve"> </w:t>
            </w:r>
            <w:r w:rsidR="009562C7" w:rsidRPr="008B1765">
              <w:t xml:space="preserve">Prisoner </w:t>
            </w:r>
            <w:r w:rsidR="0012209A">
              <w:t>Complaint</w:t>
            </w:r>
            <w:r w:rsidR="009562C7" w:rsidRPr="008B1765">
              <w:t>: Prison Response</w:t>
            </w:r>
            <w:r w:rsidRPr="00294E95">
              <w:t>, including the:</w:t>
            </w:r>
          </w:p>
          <w:p w14:paraId="00D15031" w14:textId="0E257F98" w:rsidR="00DE6ABC" w:rsidRPr="00DE6ABC" w:rsidRDefault="00AF777A" w:rsidP="00DE6ABC">
            <w:pPr>
              <w:pStyle w:val="ListParagraph"/>
              <w:numPr>
                <w:ilvl w:val="0"/>
                <w:numId w:val="12"/>
              </w:numPr>
              <w:spacing w:before="120" w:after="120"/>
              <w:ind w:left="357" w:hanging="357"/>
              <w:contextualSpacing w:val="0"/>
              <w:rPr>
                <w:bCs/>
                <w:iCs/>
              </w:rPr>
            </w:pPr>
            <w:r w:rsidRPr="00294E95">
              <w:lastRenderedPageBreak/>
              <w:t>‘</w:t>
            </w:r>
            <w:proofErr w:type="gramStart"/>
            <w:r w:rsidRPr="00294E95">
              <w:t>summary</w:t>
            </w:r>
            <w:proofErr w:type="gramEnd"/>
            <w:r w:rsidRPr="00294E95">
              <w:t xml:space="preserve"> of situation’ field and indicate any additional information the prisoner may have supplied during the interview</w:t>
            </w:r>
          </w:p>
          <w:p w14:paraId="20B7F3CE" w14:textId="39CCCEA7" w:rsidR="00AF777A" w:rsidRPr="00294E95" w:rsidRDefault="00AF777A" w:rsidP="00DE6ABC">
            <w:pPr>
              <w:pStyle w:val="ListParagraph"/>
              <w:numPr>
                <w:ilvl w:val="0"/>
                <w:numId w:val="12"/>
              </w:numPr>
              <w:spacing w:before="120" w:after="120"/>
              <w:ind w:left="357" w:hanging="357"/>
              <w:contextualSpacing w:val="0"/>
              <w:rPr>
                <w:bCs/>
                <w:iCs/>
              </w:rPr>
            </w:pPr>
            <w:r w:rsidRPr="00294E95">
              <w:t>fill in the details of the investigation into the ‘What action have you taken?’ field</w:t>
            </w:r>
            <w:r w:rsidR="00EA605C">
              <w:t>.</w:t>
            </w:r>
          </w:p>
        </w:tc>
      </w:tr>
    </w:tbl>
    <w:p w14:paraId="7AD29F81" w14:textId="77777777" w:rsidR="00D24469" w:rsidRDefault="00D24469" w:rsidP="00D24469">
      <w:pPr>
        <w:pStyle w:val="Documentdetails"/>
      </w:pPr>
    </w:p>
    <w:p w14:paraId="090ED459" w14:textId="3A45F082" w:rsidR="00657E6A" w:rsidRPr="00294E95" w:rsidRDefault="004362F9" w:rsidP="00657E6A">
      <w:pPr>
        <w:pStyle w:val="Heading3"/>
      </w:pPr>
      <w:r>
        <w:t>If the complaint</w:t>
      </w:r>
      <w:r w:rsidR="00657E6A" w:rsidRPr="00294E95">
        <w:t xml:space="preserve"> is resolved:</w:t>
      </w:r>
    </w:p>
    <w:tbl>
      <w:tblPr>
        <w:tblStyle w:val="DCStable"/>
        <w:tblW w:w="0" w:type="auto"/>
        <w:tblInd w:w="421" w:type="dxa"/>
        <w:tblCellMar>
          <w:top w:w="57" w:type="dxa"/>
          <w:left w:w="85" w:type="dxa"/>
          <w:bottom w:w="57" w:type="dxa"/>
          <w:right w:w="85" w:type="dxa"/>
        </w:tblCellMar>
        <w:tblLook w:val="04A0" w:firstRow="1" w:lastRow="0" w:firstColumn="1" w:lastColumn="0" w:noHBand="0" w:noVBand="1"/>
      </w:tblPr>
      <w:tblGrid>
        <w:gridCol w:w="708"/>
        <w:gridCol w:w="7938"/>
      </w:tblGrid>
      <w:tr w:rsidR="00657E6A" w:rsidRPr="00294E95" w14:paraId="37AFCF26" w14:textId="77777777" w:rsidTr="005C7562">
        <w:trPr>
          <w:cnfStyle w:val="100000000000" w:firstRow="1" w:lastRow="0" w:firstColumn="0" w:lastColumn="0" w:oddVBand="0" w:evenVBand="0" w:oddHBand="0" w:evenHBand="0" w:firstRowFirstColumn="0" w:firstRowLastColumn="0" w:lastRowFirstColumn="0" w:lastRowLastColumn="0"/>
        </w:trPr>
        <w:tc>
          <w:tcPr>
            <w:tcW w:w="708" w:type="dxa"/>
          </w:tcPr>
          <w:p w14:paraId="35F3EB05" w14:textId="77777777" w:rsidR="00657E6A" w:rsidRPr="00294E95" w:rsidRDefault="00657E6A" w:rsidP="005C7562">
            <w:pPr>
              <w:pStyle w:val="Tableheading"/>
            </w:pPr>
          </w:p>
        </w:tc>
        <w:tc>
          <w:tcPr>
            <w:tcW w:w="7938" w:type="dxa"/>
          </w:tcPr>
          <w:p w14:paraId="698BEA7E" w14:textId="77777777" w:rsidR="00657E6A" w:rsidRPr="00294E95" w:rsidRDefault="00657E6A" w:rsidP="005C7562">
            <w:pPr>
              <w:pStyle w:val="Tableheading"/>
            </w:pPr>
            <w:r w:rsidRPr="00294E95">
              <w:t>Procedure</w:t>
            </w:r>
          </w:p>
        </w:tc>
      </w:tr>
      <w:tr w:rsidR="00657E6A" w:rsidRPr="00294E95" w14:paraId="60E6E730" w14:textId="77777777" w:rsidTr="005C7562">
        <w:tc>
          <w:tcPr>
            <w:tcW w:w="708" w:type="dxa"/>
          </w:tcPr>
          <w:p w14:paraId="6EAAA371" w14:textId="77777777" w:rsidR="00657E6A" w:rsidRPr="00294E95" w:rsidRDefault="00657E6A" w:rsidP="005C7562">
            <w:pPr>
              <w:pStyle w:val="Tabledata"/>
            </w:pPr>
            <w:r w:rsidRPr="00294E95">
              <w:t>1.</w:t>
            </w:r>
          </w:p>
        </w:tc>
        <w:tc>
          <w:tcPr>
            <w:tcW w:w="7938" w:type="dxa"/>
          </w:tcPr>
          <w:p w14:paraId="234D2090" w14:textId="447A2124" w:rsidR="00657E6A" w:rsidRPr="00294E95" w:rsidRDefault="008872ED" w:rsidP="00F36C9D">
            <w:pPr>
              <w:rPr>
                <w:bCs/>
                <w:iCs/>
              </w:rPr>
            </w:pPr>
            <w:r w:rsidRPr="00294E95">
              <w:t>Complete</w:t>
            </w:r>
            <w:r w:rsidR="006C61B6">
              <w:t xml:space="preserve"> Part 1 of</w:t>
            </w:r>
            <w:r w:rsidR="00A00867">
              <w:t xml:space="preserve"> the</w:t>
            </w:r>
            <w:r w:rsidRPr="00294E95">
              <w:t xml:space="preserve"> </w:t>
            </w:r>
            <w:r w:rsidR="00E971BB">
              <w:t xml:space="preserve">TOMS </w:t>
            </w:r>
            <w:r w:rsidR="009562C7" w:rsidRPr="008B1765">
              <w:t>Prisoner</w:t>
            </w:r>
            <w:r w:rsidR="00F454F0">
              <w:t xml:space="preserve"> </w:t>
            </w:r>
            <w:r w:rsidR="0012209A">
              <w:t>Complaint</w:t>
            </w:r>
            <w:r w:rsidR="009562C7" w:rsidRPr="008B1765">
              <w:t>: Prison Response</w:t>
            </w:r>
            <w:r w:rsidRPr="00294E95">
              <w:t>, including the ‘‘outcome’ field and print the form.</w:t>
            </w:r>
          </w:p>
        </w:tc>
      </w:tr>
      <w:tr w:rsidR="00657E6A" w:rsidRPr="00294E95" w14:paraId="49FFC9BC" w14:textId="77777777" w:rsidTr="005C7562">
        <w:tc>
          <w:tcPr>
            <w:tcW w:w="708" w:type="dxa"/>
          </w:tcPr>
          <w:p w14:paraId="3D5315A9" w14:textId="77777777" w:rsidR="00657E6A" w:rsidRPr="00294E95" w:rsidRDefault="00657E6A" w:rsidP="005C7562">
            <w:pPr>
              <w:pStyle w:val="Tabledata"/>
            </w:pPr>
            <w:r w:rsidRPr="00294E95">
              <w:t>2.</w:t>
            </w:r>
          </w:p>
        </w:tc>
        <w:tc>
          <w:tcPr>
            <w:tcW w:w="7938" w:type="dxa"/>
          </w:tcPr>
          <w:p w14:paraId="3772CBC3" w14:textId="4FC920AA" w:rsidR="00657E6A" w:rsidRPr="00294E95" w:rsidRDefault="008872ED" w:rsidP="00114992">
            <w:pPr>
              <w:rPr>
                <w:bCs/>
                <w:iCs/>
              </w:rPr>
            </w:pPr>
            <w:r w:rsidRPr="00294E95">
              <w:t xml:space="preserve">Ensure the </w:t>
            </w:r>
            <w:r w:rsidR="00E971BB">
              <w:t xml:space="preserve">TOMS </w:t>
            </w:r>
            <w:r w:rsidR="009562C7" w:rsidRPr="008B1765">
              <w:t xml:space="preserve">Prisoner </w:t>
            </w:r>
            <w:r w:rsidR="0012209A">
              <w:t>Complaint</w:t>
            </w:r>
            <w:r w:rsidR="009562C7" w:rsidRPr="008B1765">
              <w:t>: Prison Response</w:t>
            </w:r>
            <w:r w:rsidRPr="00294E95">
              <w:t xml:space="preserve"> is signed off by the </w:t>
            </w:r>
            <w:r w:rsidR="00D22CF2">
              <w:t>prisoner and the Unit Manager</w:t>
            </w:r>
            <w:r w:rsidR="006E13B4">
              <w:t>/Nurse Manager</w:t>
            </w:r>
            <w:r w:rsidR="005A4BBF">
              <w:t>.</w:t>
            </w:r>
          </w:p>
        </w:tc>
      </w:tr>
      <w:tr w:rsidR="00657E6A" w:rsidRPr="00294E95" w14:paraId="673527D4" w14:textId="77777777" w:rsidTr="005C7562">
        <w:tc>
          <w:tcPr>
            <w:tcW w:w="708" w:type="dxa"/>
          </w:tcPr>
          <w:p w14:paraId="21F95F4E" w14:textId="46D4C8C8" w:rsidR="00657E6A" w:rsidRPr="00294E95" w:rsidRDefault="006C61B6" w:rsidP="005C7562">
            <w:pPr>
              <w:pStyle w:val="Tabledata"/>
            </w:pPr>
            <w:r>
              <w:t>3</w:t>
            </w:r>
            <w:r w:rsidR="00657E6A" w:rsidRPr="00294E95">
              <w:t>.</w:t>
            </w:r>
          </w:p>
        </w:tc>
        <w:tc>
          <w:tcPr>
            <w:tcW w:w="7938" w:type="dxa"/>
          </w:tcPr>
          <w:p w14:paraId="36A6EC31" w14:textId="6AB6A938" w:rsidR="009D06C7" w:rsidRDefault="00BF14AB" w:rsidP="009D06C7">
            <w:r w:rsidRPr="00294E95">
              <w:t>Forward the completed and signed forms</w:t>
            </w:r>
            <w:r w:rsidR="009D06C7" w:rsidRPr="00294E95">
              <w:t xml:space="preserve"> </w:t>
            </w:r>
            <w:r w:rsidR="0099122A">
              <w:t>to the</w:t>
            </w:r>
            <w:r w:rsidR="00502920">
              <w:t xml:space="preserve"> </w:t>
            </w:r>
            <w:r w:rsidR="002646E6">
              <w:t xml:space="preserve">Complaints </w:t>
            </w:r>
            <w:r w:rsidR="00502920">
              <w:t>Oversight</w:t>
            </w:r>
            <w:r w:rsidR="009D06C7" w:rsidRPr="00294E95">
              <w:t xml:space="preserve"> Officer</w:t>
            </w:r>
            <w:r w:rsidR="00FB7CC8" w:rsidRPr="00294E95">
              <w:t xml:space="preserve">. </w:t>
            </w:r>
          </w:p>
          <w:p w14:paraId="39A25577" w14:textId="77777777" w:rsidR="00F36C9D" w:rsidRPr="00294E95" w:rsidRDefault="00F36C9D" w:rsidP="009D06C7"/>
          <w:p w14:paraId="619D3633" w14:textId="3B2C34E7" w:rsidR="00657E6A" w:rsidRPr="00294E95" w:rsidRDefault="009D06C7" w:rsidP="009D06C7">
            <w:r w:rsidRPr="00294E95">
              <w:t>Provide a</w:t>
            </w:r>
            <w:r w:rsidR="00BF14AB" w:rsidRPr="00294E95">
              <w:t xml:space="preserve"> copy </w:t>
            </w:r>
            <w:r w:rsidRPr="00294E95">
              <w:t xml:space="preserve">of the documents </w:t>
            </w:r>
            <w:r w:rsidR="00BF14AB" w:rsidRPr="00294E95">
              <w:t>to the prisoner</w:t>
            </w:r>
            <w:r w:rsidR="000A5359" w:rsidRPr="00294E95">
              <w:t>,</w:t>
            </w:r>
            <w:r w:rsidR="00BF14AB" w:rsidRPr="00294E95">
              <w:t xml:space="preserve"> if required.</w:t>
            </w:r>
          </w:p>
        </w:tc>
      </w:tr>
    </w:tbl>
    <w:p w14:paraId="60BF5161" w14:textId="78922EE9" w:rsidR="00686400" w:rsidRPr="00294E95" w:rsidRDefault="00D22CF2" w:rsidP="00686400">
      <w:pPr>
        <w:pStyle w:val="Heading3"/>
      </w:pPr>
      <w:r>
        <w:t>If the complaint</w:t>
      </w:r>
      <w:r w:rsidR="00686400" w:rsidRPr="00294E95">
        <w:t xml:space="preserve"> is not resolved</w:t>
      </w:r>
      <w:r w:rsidR="004009F8" w:rsidRPr="00294E95">
        <w:t xml:space="preserve"> and the prisoner wants to progress the matter further</w:t>
      </w:r>
      <w:r w:rsidR="00686400" w:rsidRPr="00294E95">
        <w:t>:</w:t>
      </w:r>
    </w:p>
    <w:tbl>
      <w:tblPr>
        <w:tblStyle w:val="DCStable"/>
        <w:tblW w:w="0" w:type="auto"/>
        <w:tblInd w:w="421" w:type="dxa"/>
        <w:tblCellMar>
          <w:top w:w="57" w:type="dxa"/>
          <w:left w:w="85" w:type="dxa"/>
          <w:bottom w:w="57" w:type="dxa"/>
          <w:right w:w="85" w:type="dxa"/>
        </w:tblCellMar>
        <w:tblLook w:val="04A0" w:firstRow="1" w:lastRow="0" w:firstColumn="1" w:lastColumn="0" w:noHBand="0" w:noVBand="1"/>
      </w:tblPr>
      <w:tblGrid>
        <w:gridCol w:w="708"/>
        <w:gridCol w:w="7938"/>
      </w:tblGrid>
      <w:tr w:rsidR="00686400" w:rsidRPr="00294E95" w14:paraId="7D855823" w14:textId="77777777" w:rsidTr="005C7562">
        <w:trPr>
          <w:cnfStyle w:val="100000000000" w:firstRow="1" w:lastRow="0" w:firstColumn="0" w:lastColumn="0" w:oddVBand="0" w:evenVBand="0" w:oddHBand="0" w:evenHBand="0" w:firstRowFirstColumn="0" w:firstRowLastColumn="0" w:lastRowFirstColumn="0" w:lastRowLastColumn="0"/>
        </w:trPr>
        <w:tc>
          <w:tcPr>
            <w:tcW w:w="708" w:type="dxa"/>
          </w:tcPr>
          <w:p w14:paraId="26A1D061" w14:textId="77777777" w:rsidR="00686400" w:rsidRPr="00294E95" w:rsidRDefault="00686400" w:rsidP="005C7562">
            <w:pPr>
              <w:pStyle w:val="Tableheading"/>
            </w:pPr>
          </w:p>
        </w:tc>
        <w:tc>
          <w:tcPr>
            <w:tcW w:w="7938" w:type="dxa"/>
          </w:tcPr>
          <w:p w14:paraId="28C3E06C" w14:textId="77777777" w:rsidR="00686400" w:rsidRPr="00294E95" w:rsidRDefault="00686400" w:rsidP="005C7562">
            <w:pPr>
              <w:pStyle w:val="Tableheading"/>
            </w:pPr>
            <w:r w:rsidRPr="00294E95">
              <w:t>Procedure</w:t>
            </w:r>
          </w:p>
        </w:tc>
      </w:tr>
      <w:tr w:rsidR="004009F8" w:rsidRPr="00294E95" w14:paraId="098DA869" w14:textId="77777777" w:rsidTr="005C7562">
        <w:tc>
          <w:tcPr>
            <w:tcW w:w="708" w:type="dxa"/>
          </w:tcPr>
          <w:p w14:paraId="53AEF5CA" w14:textId="1A1721BB" w:rsidR="004009F8" w:rsidRPr="00294E95" w:rsidRDefault="004009F8" w:rsidP="005C7562">
            <w:pPr>
              <w:pStyle w:val="Tabledata"/>
            </w:pPr>
            <w:r w:rsidRPr="00294E95">
              <w:t>1.</w:t>
            </w:r>
          </w:p>
        </w:tc>
        <w:tc>
          <w:tcPr>
            <w:tcW w:w="7938" w:type="dxa"/>
          </w:tcPr>
          <w:p w14:paraId="7A181940" w14:textId="59B52B76" w:rsidR="004009F8" w:rsidRPr="00294E95" w:rsidRDefault="004009F8" w:rsidP="00316C5C">
            <w:r w:rsidRPr="00294E95">
              <w:t>Advise the prisoner of the next steps</w:t>
            </w:r>
            <w:r w:rsidR="00EC1945">
              <w:t xml:space="preserve"> (</w:t>
            </w:r>
            <w:r w:rsidR="00592850">
              <w:t>refer</w:t>
            </w:r>
            <w:r w:rsidR="00354078">
              <w:t xml:space="preserve"> </w:t>
            </w:r>
            <w:r w:rsidR="00DB22EA">
              <w:t>s</w:t>
            </w:r>
            <w:r w:rsidR="00354078" w:rsidRPr="00EA62EF">
              <w:rPr>
                <w:rStyle w:val="Hyperlink"/>
                <w:color w:val="auto"/>
                <w:u w:val="none"/>
              </w:rPr>
              <w:t xml:space="preserve">ection </w:t>
            </w:r>
            <w:r w:rsidR="00316C5C" w:rsidRPr="00EA62EF">
              <w:rPr>
                <w:rStyle w:val="Hyperlink"/>
                <w:color w:val="auto"/>
                <w:u w:val="none"/>
              </w:rPr>
              <w:t>4.</w:t>
            </w:r>
            <w:r w:rsidR="00A82715" w:rsidRPr="00EA62EF">
              <w:rPr>
                <w:rStyle w:val="Hyperlink"/>
                <w:color w:val="auto"/>
                <w:u w:val="none"/>
              </w:rPr>
              <w:t>3</w:t>
            </w:r>
            <w:r w:rsidR="00354078" w:rsidRPr="00EA62EF">
              <w:rPr>
                <w:rStyle w:val="Hyperlink"/>
                <w:color w:val="auto"/>
                <w:u w:val="none"/>
              </w:rPr>
              <w:t>.</w:t>
            </w:r>
            <w:r w:rsidR="00316C5C" w:rsidRPr="00EA62EF">
              <w:rPr>
                <w:rStyle w:val="Hyperlink"/>
                <w:color w:val="auto"/>
                <w:u w:val="none"/>
              </w:rPr>
              <w:t>10</w:t>
            </w:r>
            <w:r w:rsidR="00354078" w:rsidRPr="00EA62EF">
              <w:t>).</w:t>
            </w:r>
          </w:p>
        </w:tc>
      </w:tr>
      <w:tr w:rsidR="00686400" w:rsidRPr="00294E95" w14:paraId="19295339" w14:textId="77777777" w:rsidTr="005C7562">
        <w:tc>
          <w:tcPr>
            <w:tcW w:w="708" w:type="dxa"/>
          </w:tcPr>
          <w:p w14:paraId="7F932CCC" w14:textId="333FA7AE" w:rsidR="00686400" w:rsidRPr="00294E95" w:rsidRDefault="004009F8" w:rsidP="005C7562">
            <w:pPr>
              <w:pStyle w:val="Tabledata"/>
            </w:pPr>
            <w:r w:rsidRPr="00294E95">
              <w:t>2</w:t>
            </w:r>
            <w:r w:rsidR="00686400" w:rsidRPr="00294E95">
              <w:t>.</w:t>
            </w:r>
          </w:p>
        </w:tc>
        <w:tc>
          <w:tcPr>
            <w:tcW w:w="7938" w:type="dxa"/>
          </w:tcPr>
          <w:p w14:paraId="4C2A9880" w14:textId="093B789F" w:rsidR="00686400" w:rsidRPr="00294E95" w:rsidRDefault="00A00867" w:rsidP="00A00867">
            <w:pPr>
              <w:rPr>
                <w:bCs/>
                <w:iCs/>
              </w:rPr>
            </w:pPr>
            <w:r>
              <w:t>Complete</w:t>
            </w:r>
            <w:r w:rsidR="006C61B6">
              <w:t xml:space="preserve"> Part 1 </w:t>
            </w:r>
            <w:r>
              <w:t xml:space="preserve">of the </w:t>
            </w:r>
            <w:r w:rsidR="00E971BB">
              <w:t xml:space="preserve">TOMS </w:t>
            </w:r>
            <w:r w:rsidR="009562C7" w:rsidRPr="00EA62EF">
              <w:t xml:space="preserve">Prisoner </w:t>
            </w:r>
            <w:r w:rsidR="0012209A">
              <w:t>Complaint</w:t>
            </w:r>
            <w:r w:rsidR="009562C7" w:rsidRPr="00EA62EF">
              <w:t>: Prison Response</w:t>
            </w:r>
            <w:r w:rsidR="00686400" w:rsidRPr="00294E95">
              <w:t>, including the ‘outcome’ field and print the form.</w:t>
            </w:r>
          </w:p>
        </w:tc>
      </w:tr>
      <w:tr w:rsidR="00686400" w:rsidRPr="00294E95" w14:paraId="69136865" w14:textId="77777777" w:rsidTr="005C7562">
        <w:tc>
          <w:tcPr>
            <w:tcW w:w="708" w:type="dxa"/>
          </w:tcPr>
          <w:p w14:paraId="616A7AAF" w14:textId="239EA3A3" w:rsidR="00686400" w:rsidRPr="00294E95" w:rsidRDefault="002F3854" w:rsidP="005C7562">
            <w:pPr>
              <w:pStyle w:val="Tabledata"/>
            </w:pPr>
            <w:r>
              <w:t>3</w:t>
            </w:r>
            <w:r w:rsidR="00686400" w:rsidRPr="00294E95">
              <w:t>.</w:t>
            </w:r>
          </w:p>
        </w:tc>
        <w:tc>
          <w:tcPr>
            <w:tcW w:w="7938" w:type="dxa"/>
          </w:tcPr>
          <w:p w14:paraId="4CF188A1" w14:textId="221DEAA8" w:rsidR="00686400" w:rsidRPr="00294E95" w:rsidRDefault="00A00867" w:rsidP="00A00867">
            <w:pPr>
              <w:rPr>
                <w:bCs/>
                <w:iCs/>
              </w:rPr>
            </w:pPr>
            <w:r>
              <w:t>Ensure</w:t>
            </w:r>
            <w:r w:rsidR="006C61B6">
              <w:t xml:space="preserve"> Part 1 of</w:t>
            </w:r>
            <w:r>
              <w:t xml:space="preserve"> the</w:t>
            </w:r>
            <w:r w:rsidR="00686400" w:rsidRPr="00294E95">
              <w:t xml:space="preserve"> </w:t>
            </w:r>
            <w:r w:rsidR="00E971BB">
              <w:t xml:space="preserve">TOMS </w:t>
            </w:r>
            <w:r w:rsidR="009562C7" w:rsidRPr="00EA62EF">
              <w:t xml:space="preserve">Prisoner </w:t>
            </w:r>
            <w:r w:rsidR="0012209A">
              <w:t>Complaint</w:t>
            </w:r>
            <w:r w:rsidR="009562C7" w:rsidRPr="00EA62EF">
              <w:t>: Prison Response</w:t>
            </w:r>
            <w:r w:rsidR="00686400" w:rsidRPr="00294E95">
              <w:t xml:space="preserve"> is signed off by th</w:t>
            </w:r>
            <w:r w:rsidR="00E469AE">
              <w:t>e prisoner and the Unit Manager</w:t>
            </w:r>
            <w:r w:rsidR="006E13B4">
              <w:t>/</w:t>
            </w:r>
            <w:r w:rsidR="00E469AE">
              <w:t>Nurse Manager</w:t>
            </w:r>
            <w:r w:rsidR="00E41A8B">
              <w:t>.</w:t>
            </w:r>
          </w:p>
        </w:tc>
      </w:tr>
      <w:tr w:rsidR="00686400" w:rsidRPr="00294E95" w14:paraId="0EC127AB" w14:textId="77777777" w:rsidTr="005C7562">
        <w:tc>
          <w:tcPr>
            <w:tcW w:w="708" w:type="dxa"/>
          </w:tcPr>
          <w:p w14:paraId="2898D7B7" w14:textId="32B274A4" w:rsidR="00686400" w:rsidRPr="00294E95" w:rsidRDefault="002F3854" w:rsidP="005C7562">
            <w:pPr>
              <w:pStyle w:val="Tabledata"/>
            </w:pPr>
            <w:r>
              <w:t>4</w:t>
            </w:r>
            <w:r w:rsidR="00686400" w:rsidRPr="00294E95">
              <w:t>.</w:t>
            </w:r>
          </w:p>
        </w:tc>
        <w:tc>
          <w:tcPr>
            <w:tcW w:w="7938" w:type="dxa"/>
          </w:tcPr>
          <w:p w14:paraId="0A9845F9" w14:textId="0E81AADE" w:rsidR="00686400" w:rsidRPr="00294E95" w:rsidRDefault="007C1B15" w:rsidP="007810D3">
            <w:pPr>
              <w:pStyle w:val="Documentdetails"/>
            </w:pPr>
            <w:r>
              <w:t>O</w:t>
            </w:r>
            <w:r w:rsidRPr="00294E95">
              <w:t>n the same day/shift</w:t>
            </w:r>
            <w:r>
              <w:t>,</w:t>
            </w:r>
            <w:r w:rsidRPr="00294E95">
              <w:t xml:space="preserve"> </w:t>
            </w:r>
            <w:r>
              <w:t>n</w:t>
            </w:r>
            <w:r w:rsidR="004009F8" w:rsidRPr="00294E95">
              <w:t xml:space="preserve">otify and forward the </w:t>
            </w:r>
            <w:r w:rsidR="009562C7" w:rsidRPr="00EA62EF">
              <w:t xml:space="preserve">Prisoner </w:t>
            </w:r>
            <w:r w:rsidR="0012209A">
              <w:t>Complaint</w:t>
            </w:r>
            <w:r w:rsidR="009562C7" w:rsidRPr="00EA62EF">
              <w:t>: Prison Response</w:t>
            </w:r>
            <w:r w:rsidR="004009F8" w:rsidRPr="00294E95">
              <w:t xml:space="preserve"> to the </w:t>
            </w:r>
            <w:r w:rsidR="002646E6">
              <w:t xml:space="preserve">Complaints </w:t>
            </w:r>
            <w:r w:rsidR="007810D3">
              <w:t xml:space="preserve">Oversight </w:t>
            </w:r>
            <w:r>
              <w:t>Officer for consideration/action</w:t>
            </w:r>
            <w:r w:rsidR="004009F8" w:rsidRPr="00294E95">
              <w:t>.</w:t>
            </w:r>
          </w:p>
        </w:tc>
      </w:tr>
    </w:tbl>
    <w:p w14:paraId="33C506BD" w14:textId="77777777" w:rsidR="00592850" w:rsidRDefault="00592850" w:rsidP="00112B5A">
      <w:pPr>
        <w:pStyle w:val="Documentdetails"/>
        <w:rPr>
          <w:bCs/>
          <w:u w:val="single"/>
        </w:rPr>
      </w:pPr>
      <w:bookmarkStart w:id="22" w:name="_Procedure_for_Superintendent"/>
      <w:bookmarkEnd w:id="22"/>
    </w:p>
    <w:p w14:paraId="748CC586" w14:textId="0EB79468" w:rsidR="00A91F35" w:rsidRPr="00592850" w:rsidRDefault="00A91F35" w:rsidP="00112B5A">
      <w:pPr>
        <w:pStyle w:val="Documentdetails"/>
        <w:rPr>
          <w:bCs/>
          <w:u w:val="single"/>
        </w:rPr>
      </w:pPr>
      <w:r w:rsidRPr="00592850">
        <w:rPr>
          <w:bCs/>
          <w:u w:val="single"/>
        </w:rPr>
        <w:t xml:space="preserve">Procedure for </w:t>
      </w:r>
      <w:r w:rsidR="006D4BDA" w:rsidRPr="00592850">
        <w:rPr>
          <w:bCs/>
          <w:u w:val="single"/>
        </w:rPr>
        <w:t xml:space="preserve">the </w:t>
      </w:r>
      <w:r w:rsidR="002646E6" w:rsidRPr="00592850">
        <w:rPr>
          <w:bCs/>
          <w:u w:val="single"/>
        </w:rPr>
        <w:t xml:space="preserve">Complaints </w:t>
      </w:r>
      <w:r w:rsidR="00EA3703" w:rsidRPr="00592850">
        <w:rPr>
          <w:bCs/>
          <w:u w:val="single"/>
        </w:rPr>
        <w:t xml:space="preserve">Oversight </w:t>
      </w:r>
      <w:r w:rsidR="00B63BD2" w:rsidRPr="00592850">
        <w:rPr>
          <w:bCs/>
          <w:u w:val="single"/>
        </w:rPr>
        <w:t>Officer</w:t>
      </w:r>
      <w:r w:rsidR="00EA3703" w:rsidRPr="00592850">
        <w:rPr>
          <w:bCs/>
          <w:u w:val="single"/>
        </w:rPr>
        <w:t xml:space="preserve"> </w:t>
      </w:r>
    </w:p>
    <w:p w14:paraId="16E0470A" w14:textId="2F9F3DE8" w:rsidR="001123F4" w:rsidRPr="001123F4" w:rsidRDefault="001123F4" w:rsidP="001123F4">
      <w:pPr>
        <w:pStyle w:val="Heading3"/>
      </w:pPr>
      <w:bookmarkStart w:id="23" w:name="_The_Superintendent_shall"/>
      <w:bookmarkEnd w:id="23"/>
      <w:r>
        <w:t>Th</w:t>
      </w:r>
      <w:r w:rsidR="00CB7108">
        <w:t>e</w:t>
      </w:r>
      <w:r w:rsidR="004A11BC">
        <w:t xml:space="preserve"> </w:t>
      </w:r>
      <w:r w:rsidR="002646E6">
        <w:t xml:space="preserve">Complaints </w:t>
      </w:r>
      <w:r w:rsidR="004A11BC">
        <w:t>Oversight Officer</w:t>
      </w:r>
      <w:r w:rsidR="00CB7108">
        <w:t xml:space="preserve"> shall ensure to conduc</w:t>
      </w:r>
      <w:r w:rsidR="00C848F5">
        <w:t>t</w:t>
      </w:r>
      <w:r w:rsidR="00CB7108">
        <w:t xml:space="preserve"> the following procedure</w:t>
      </w:r>
      <w:r w:rsidR="00235B53">
        <w:t>:</w:t>
      </w:r>
    </w:p>
    <w:tbl>
      <w:tblPr>
        <w:tblStyle w:val="DCStable"/>
        <w:tblW w:w="0" w:type="auto"/>
        <w:tblInd w:w="421" w:type="dxa"/>
        <w:tblCellMar>
          <w:top w:w="57" w:type="dxa"/>
          <w:left w:w="85" w:type="dxa"/>
          <w:bottom w:w="57" w:type="dxa"/>
          <w:right w:w="85" w:type="dxa"/>
        </w:tblCellMar>
        <w:tblLook w:val="04A0" w:firstRow="1" w:lastRow="0" w:firstColumn="1" w:lastColumn="0" w:noHBand="0" w:noVBand="1"/>
      </w:tblPr>
      <w:tblGrid>
        <w:gridCol w:w="708"/>
        <w:gridCol w:w="7938"/>
      </w:tblGrid>
      <w:tr w:rsidR="00A91F35" w:rsidRPr="00294E95" w14:paraId="508FE77D" w14:textId="77777777" w:rsidTr="005C7562">
        <w:trPr>
          <w:cnfStyle w:val="100000000000" w:firstRow="1" w:lastRow="0" w:firstColumn="0" w:lastColumn="0" w:oddVBand="0" w:evenVBand="0" w:oddHBand="0" w:evenHBand="0" w:firstRowFirstColumn="0" w:firstRowLastColumn="0" w:lastRowFirstColumn="0" w:lastRowLastColumn="0"/>
        </w:trPr>
        <w:tc>
          <w:tcPr>
            <w:tcW w:w="708" w:type="dxa"/>
          </w:tcPr>
          <w:p w14:paraId="149598F4" w14:textId="77777777" w:rsidR="00A91F35" w:rsidRPr="00294E95" w:rsidRDefault="00A91F35" w:rsidP="005C7562">
            <w:pPr>
              <w:pStyle w:val="Tableheading"/>
            </w:pPr>
          </w:p>
        </w:tc>
        <w:tc>
          <w:tcPr>
            <w:tcW w:w="7938" w:type="dxa"/>
          </w:tcPr>
          <w:p w14:paraId="4A198854" w14:textId="77777777" w:rsidR="00A91F35" w:rsidRPr="00294E95" w:rsidRDefault="00A91F35" w:rsidP="005C7562">
            <w:pPr>
              <w:pStyle w:val="Tableheading"/>
            </w:pPr>
            <w:r w:rsidRPr="00294E95">
              <w:t>Procedure</w:t>
            </w:r>
          </w:p>
        </w:tc>
      </w:tr>
      <w:tr w:rsidR="00A91F35" w:rsidRPr="00294E95" w14:paraId="7B3BD655" w14:textId="77777777" w:rsidTr="005C7562">
        <w:tc>
          <w:tcPr>
            <w:tcW w:w="708" w:type="dxa"/>
          </w:tcPr>
          <w:p w14:paraId="3BB0929B" w14:textId="77777777" w:rsidR="00A91F35" w:rsidRPr="00294E95" w:rsidRDefault="00A91F35" w:rsidP="005C7562">
            <w:pPr>
              <w:pStyle w:val="Tabledata"/>
            </w:pPr>
            <w:r w:rsidRPr="00294E95">
              <w:t>1.</w:t>
            </w:r>
          </w:p>
        </w:tc>
        <w:tc>
          <w:tcPr>
            <w:tcW w:w="7938" w:type="dxa"/>
          </w:tcPr>
          <w:p w14:paraId="7FF5293C" w14:textId="096B957C" w:rsidR="00A91F35" w:rsidRPr="00294E95" w:rsidRDefault="00A91F35" w:rsidP="00B4687E">
            <w:pPr>
              <w:rPr>
                <w:bCs/>
                <w:iCs/>
              </w:rPr>
            </w:pPr>
            <w:r w:rsidRPr="00294E95">
              <w:t xml:space="preserve">Discuss the </w:t>
            </w:r>
            <w:r w:rsidR="006A355F">
              <w:t>complaint</w:t>
            </w:r>
            <w:r w:rsidRPr="00294E95">
              <w:t xml:space="preserve"> and possible outcomes with the</w:t>
            </w:r>
            <w:r w:rsidR="00FF2BE0">
              <w:t xml:space="preserve"> Unit</w:t>
            </w:r>
            <w:r w:rsidR="00175F67">
              <w:t> </w:t>
            </w:r>
            <w:r w:rsidR="00FF2BE0">
              <w:t>Manager/Nurse Manager</w:t>
            </w:r>
            <w:r w:rsidRPr="00294E95">
              <w:t xml:space="preserve"> who has already dealt </w:t>
            </w:r>
            <w:r w:rsidR="00C9440B" w:rsidRPr="00294E95">
              <w:t xml:space="preserve">with the </w:t>
            </w:r>
            <w:r w:rsidR="00D45BB5">
              <w:t>complaint</w:t>
            </w:r>
            <w:r w:rsidRPr="00294E95">
              <w:t>.</w:t>
            </w:r>
          </w:p>
        </w:tc>
      </w:tr>
      <w:tr w:rsidR="00A91F35" w:rsidRPr="00294E95" w14:paraId="22D6B654" w14:textId="77777777" w:rsidTr="005C7562">
        <w:tc>
          <w:tcPr>
            <w:tcW w:w="708" w:type="dxa"/>
          </w:tcPr>
          <w:p w14:paraId="493E7EA2" w14:textId="77777777" w:rsidR="00A91F35" w:rsidRPr="00294E95" w:rsidRDefault="00A91F35" w:rsidP="005C7562">
            <w:pPr>
              <w:pStyle w:val="Tabledata"/>
            </w:pPr>
            <w:r w:rsidRPr="00294E95">
              <w:t>2.</w:t>
            </w:r>
          </w:p>
        </w:tc>
        <w:tc>
          <w:tcPr>
            <w:tcW w:w="7938" w:type="dxa"/>
          </w:tcPr>
          <w:p w14:paraId="7D8CEFC1" w14:textId="077AA6FB" w:rsidR="00A91F35" w:rsidRPr="00294E95" w:rsidRDefault="00A91F35" w:rsidP="00C877CF">
            <w:r w:rsidRPr="00294E95">
              <w:t xml:space="preserve">Investigate the </w:t>
            </w:r>
            <w:r w:rsidR="001425E2">
              <w:t>complaint</w:t>
            </w:r>
            <w:r w:rsidRPr="00294E95">
              <w:t xml:space="preserve">, possible </w:t>
            </w:r>
            <w:proofErr w:type="gramStart"/>
            <w:r w:rsidRPr="00294E95">
              <w:t>outcomes</w:t>
            </w:r>
            <w:proofErr w:type="gramEnd"/>
            <w:r w:rsidRPr="00294E95">
              <w:t xml:space="preserve"> and document findings in </w:t>
            </w:r>
            <w:r w:rsidR="00C877CF">
              <w:t>P</w:t>
            </w:r>
            <w:r w:rsidR="00296B05">
              <w:t xml:space="preserve">art 2 of the </w:t>
            </w:r>
            <w:r w:rsidR="00702305">
              <w:t xml:space="preserve">TOMS </w:t>
            </w:r>
            <w:r w:rsidR="009562C7" w:rsidRPr="00EA62EF">
              <w:t xml:space="preserve">Prisoner </w:t>
            </w:r>
            <w:r w:rsidR="0012209A">
              <w:t>Complaint</w:t>
            </w:r>
            <w:r w:rsidR="009562C7" w:rsidRPr="00EA62EF">
              <w:t>: Prison Response</w:t>
            </w:r>
            <w:r w:rsidRPr="00294E95">
              <w:t>.</w:t>
            </w:r>
          </w:p>
        </w:tc>
      </w:tr>
      <w:tr w:rsidR="00A91F35" w:rsidRPr="00294E95" w14:paraId="3A32638D" w14:textId="77777777" w:rsidTr="005C7562">
        <w:tc>
          <w:tcPr>
            <w:tcW w:w="708" w:type="dxa"/>
          </w:tcPr>
          <w:p w14:paraId="221D67B2" w14:textId="77777777" w:rsidR="00A91F35" w:rsidRPr="00294E95" w:rsidRDefault="00A91F35" w:rsidP="005C7562">
            <w:pPr>
              <w:pStyle w:val="Tabledata"/>
            </w:pPr>
            <w:r w:rsidRPr="00294E95">
              <w:t>3.</w:t>
            </w:r>
          </w:p>
        </w:tc>
        <w:tc>
          <w:tcPr>
            <w:tcW w:w="7938" w:type="dxa"/>
          </w:tcPr>
          <w:p w14:paraId="67D38F6E" w14:textId="31CCE1D8" w:rsidR="00A91F35" w:rsidRPr="00294E95" w:rsidRDefault="00A91F35" w:rsidP="006E1BAB">
            <w:pPr>
              <w:pStyle w:val="Documentdetails"/>
            </w:pPr>
            <w:r w:rsidRPr="00294E95">
              <w:t>If the</w:t>
            </w:r>
            <w:r w:rsidR="00EA62EF">
              <w:t xml:space="preserve"> </w:t>
            </w:r>
            <w:proofErr w:type="gramStart"/>
            <w:r w:rsidR="006E1BAB">
              <w:t>10</w:t>
            </w:r>
            <w:r w:rsidR="00EA62EF">
              <w:t xml:space="preserve"> </w:t>
            </w:r>
            <w:r w:rsidRPr="00294E95">
              <w:t>day</w:t>
            </w:r>
            <w:proofErr w:type="gramEnd"/>
            <w:r w:rsidRPr="00294E95">
              <w:t xml:space="preserve"> period is to be exceeded, enter the reasons why in the ‘Actions’ field.</w:t>
            </w:r>
          </w:p>
        </w:tc>
      </w:tr>
    </w:tbl>
    <w:p w14:paraId="7AE19D7E" w14:textId="77777777" w:rsidR="00DE6ABC" w:rsidRPr="00DE6ABC" w:rsidRDefault="00DE6ABC" w:rsidP="00DE6ABC"/>
    <w:p w14:paraId="773D4987" w14:textId="05AA1EF6" w:rsidR="00101ED5" w:rsidRPr="00294E95" w:rsidRDefault="00FF2BE0" w:rsidP="00101ED5">
      <w:pPr>
        <w:pStyle w:val="Heading3"/>
      </w:pPr>
      <w:r>
        <w:lastRenderedPageBreak/>
        <w:t>If the complaint</w:t>
      </w:r>
      <w:r w:rsidR="00101ED5" w:rsidRPr="00294E95">
        <w:t xml:space="preserve"> is resolved:</w:t>
      </w:r>
    </w:p>
    <w:tbl>
      <w:tblPr>
        <w:tblStyle w:val="DCStable"/>
        <w:tblW w:w="0" w:type="auto"/>
        <w:tblInd w:w="421" w:type="dxa"/>
        <w:tblCellMar>
          <w:top w:w="57" w:type="dxa"/>
          <w:left w:w="85" w:type="dxa"/>
          <w:bottom w:w="57" w:type="dxa"/>
          <w:right w:w="85" w:type="dxa"/>
        </w:tblCellMar>
        <w:tblLook w:val="04A0" w:firstRow="1" w:lastRow="0" w:firstColumn="1" w:lastColumn="0" w:noHBand="0" w:noVBand="1"/>
      </w:tblPr>
      <w:tblGrid>
        <w:gridCol w:w="708"/>
        <w:gridCol w:w="7938"/>
      </w:tblGrid>
      <w:tr w:rsidR="00101ED5" w:rsidRPr="00294E95" w14:paraId="0A9B7627" w14:textId="77777777" w:rsidTr="005C7562">
        <w:trPr>
          <w:cnfStyle w:val="100000000000" w:firstRow="1" w:lastRow="0" w:firstColumn="0" w:lastColumn="0" w:oddVBand="0" w:evenVBand="0" w:oddHBand="0" w:evenHBand="0" w:firstRowFirstColumn="0" w:firstRowLastColumn="0" w:lastRowFirstColumn="0" w:lastRowLastColumn="0"/>
        </w:trPr>
        <w:tc>
          <w:tcPr>
            <w:tcW w:w="708" w:type="dxa"/>
          </w:tcPr>
          <w:p w14:paraId="053AC259" w14:textId="77777777" w:rsidR="00101ED5" w:rsidRPr="00294E95" w:rsidRDefault="00101ED5" w:rsidP="005C7562">
            <w:pPr>
              <w:pStyle w:val="Tableheading"/>
            </w:pPr>
          </w:p>
        </w:tc>
        <w:tc>
          <w:tcPr>
            <w:tcW w:w="7938" w:type="dxa"/>
          </w:tcPr>
          <w:p w14:paraId="3A3E7F03" w14:textId="77777777" w:rsidR="00101ED5" w:rsidRPr="00294E95" w:rsidRDefault="00101ED5" w:rsidP="005C7562">
            <w:pPr>
              <w:pStyle w:val="Tableheading"/>
            </w:pPr>
            <w:r w:rsidRPr="00294E95">
              <w:t>Procedure</w:t>
            </w:r>
          </w:p>
        </w:tc>
      </w:tr>
      <w:tr w:rsidR="00101ED5" w:rsidRPr="00294E95" w14:paraId="75905C13" w14:textId="77777777" w:rsidTr="005C7562">
        <w:tc>
          <w:tcPr>
            <w:tcW w:w="708" w:type="dxa"/>
          </w:tcPr>
          <w:p w14:paraId="09106467" w14:textId="77777777" w:rsidR="00101ED5" w:rsidRPr="00294E95" w:rsidRDefault="00101ED5" w:rsidP="005C7562">
            <w:pPr>
              <w:pStyle w:val="Tabledata"/>
            </w:pPr>
            <w:r w:rsidRPr="00294E95">
              <w:t>1.</w:t>
            </w:r>
          </w:p>
        </w:tc>
        <w:tc>
          <w:tcPr>
            <w:tcW w:w="7938" w:type="dxa"/>
          </w:tcPr>
          <w:p w14:paraId="54E879AA" w14:textId="5B1FA805" w:rsidR="00101ED5" w:rsidRPr="00294E95" w:rsidRDefault="00305145" w:rsidP="00305145">
            <w:pPr>
              <w:rPr>
                <w:bCs/>
                <w:iCs/>
              </w:rPr>
            </w:pPr>
            <w:r>
              <w:t>Complete</w:t>
            </w:r>
            <w:r w:rsidR="00793647">
              <w:t xml:space="preserve"> Part 2 of</w:t>
            </w:r>
            <w:r>
              <w:t xml:space="preserve"> the</w:t>
            </w:r>
            <w:r w:rsidR="00101ED5" w:rsidRPr="00294E95">
              <w:t xml:space="preserve"> </w:t>
            </w:r>
            <w:r w:rsidR="00E971BB">
              <w:t xml:space="preserve">TOMS </w:t>
            </w:r>
            <w:r w:rsidR="009562C7" w:rsidRPr="00EA62EF">
              <w:t xml:space="preserve">Prisoner </w:t>
            </w:r>
            <w:r w:rsidR="0012209A">
              <w:t>Complaint</w:t>
            </w:r>
            <w:r w:rsidR="009562C7" w:rsidRPr="00EA62EF">
              <w:t>: Prison Response</w:t>
            </w:r>
            <w:r w:rsidR="00101ED5" w:rsidRPr="00294E95">
              <w:t>, including the ‘‘outcome’ field and print the form.</w:t>
            </w:r>
          </w:p>
        </w:tc>
      </w:tr>
      <w:tr w:rsidR="00101ED5" w:rsidRPr="00294E95" w14:paraId="3658630D" w14:textId="77777777" w:rsidTr="005C7562">
        <w:tc>
          <w:tcPr>
            <w:tcW w:w="708" w:type="dxa"/>
          </w:tcPr>
          <w:p w14:paraId="3E2945A1" w14:textId="77777777" w:rsidR="00101ED5" w:rsidRPr="00294E95" w:rsidRDefault="00101ED5" w:rsidP="00B47518">
            <w:pPr>
              <w:pStyle w:val="Tabledata"/>
            </w:pPr>
            <w:r w:rsidRPr="00294E95">
              <w:t>2.</w:t>
            </w:r>
          </w:p>
        </w:tc>
        <w:tc>
          <w:tcPr>
            <w:tcW w:w="7938" w:type="dxa"/>
          </w:tcPr>
          <w:p w14:paraId="50610DB9" w14:textId="6514268C" w:rsidR="00101ED5" w:rsidRPr="00294E95" w:rsidRDefault="00101ED5" w:rsidP="00B47518">
            <w:pPr>
              <w:rPr>
                <w:bCs/>
                <w:iCs/>
              </w:rPr>
            </w:pPr>
            <w:r w:rsidRPr="00294E95">
              <w:t xml:space="preserve">Ensure </w:t>
            </w:r>
            <w:r w:rsidR="00305145">
              <w:t>Part 2 of the</w:t>
            </w:r>
            <w:r w:rsidR="00793647" w:rsidRPr="00E971BB">
              <w:rPr>
                <w:rStyle w:val="Hyperlink"/>
                <w:color w:val="auto"/>
                <w:u w:val="none"/>
              </w:rPr>
              <w:t xml:space="preserve"> </w:t>
            </w:r>
            <w:r w:rsidR="00E971BB" w:rsidRPr="00E971BB">
              <w:rPr>
                <w:rStyle w:val="Hyperlink"/>
                <w:color w:val="auto"/>
                <w:u w:val="none"/>
              </w:rPr>
              <w:t xml:space="preserve">TOMS </w:t>
            </w:r>
            <w:r w:rsidR="009562C7" w:rsidRPr="00EA62EF">
              <w:t xml:space="preserve">Prisoner </w:t>
            </w:r>
            <w:r w:rsidR="0012209A">
              <w:t>Complaint</w:t>
            </w:r>
            <w:r w:rsidR="009562C7" w:rsidRPr="00EA62EF">
              <w:t>: Prison Response</w:t>
            </w:r>
            <w:r w:rsidRPr="00294E95">
              <w:t xml:space="preserve"> is signed off by the prisoner and the </w:t>
            </w:r>
            <w:r w:rsidR="00387DCF">
              <w:t xml:space="preserve">Complaints </w:t>
            </w:r>
            <w:r w:rsidR="00D82D52">
              <w:t>O</w:t>
            </w:r>
            <w:r w:rsidR="00EA3703">
              <w:t xml:space="preserve">versight </w:t>
            </w:r>
            <w:r w:rsidR="00D82D52">
              <w:t>O</w:t>
            </w:r>
            <w:r w:rsidR="00EA3703">
              <w:t>fficer</w:t>
            </w:r>
            <w:r w:rsidR="00FF2BE0">
              <w:t xml:space="preserve">. </w:t>
            </w:r>
          </w:p>
        </w:tc>
      </w:tr>
      <w:tr w:rsidR="00101ED5" w:rsidRPr="00294E95" w14:paraId="13B84616" w14:textId="77777777" w:rsidTr="005C7562">
        <w:tc>
          <w:tcPr>
            <w:tcW w:w="708" w:type="dxa"/>
          </w:tcPr>
          <w:p w14:paraId="77DCB253" w14:textId="77777777" w:rsidR="00101ED5" w:rsidRPr="00294E95" w:rsidRDefault="00101ED5" w:rsidP="00B47518">
            <w:pPr>
              <w:pStyle w:val="Tabledata"/>
            </w:pPr>
            <w:r w:rsidRPr="00294E95">
              <w:t>3.</w:t>
            </w:r>
          </w:p>
        </w:tc>
        <w:tc>
          <w:tcPr>
            <w:tcW w:w="7938" w:type="dxa"/>
          </w:tcPr>
          <w:p w14:paraId="10861F7D" w14:textId="685281CD" w:rsidR="00C9440B" w:rsidRPr="00294E95" w:rsidRDefault="008927F3" w:rsidP="00B47518">
            <w:r>
              <w:t>File</w:t>
            </w:r>
            <w:r w:rsidRPr="00294E95">
              <w:t xml:space="preserve"> </w:t>
            </w:r>
            <w:r w:rsidR="00C9440B" w:rsidRPr="00294E95">
              <w:t xml:space="preserve">the completed and signed forms. </w:t>
            </w:r>
          </w:p>
          <w:p w14:paraId="0472C6DF" w14:textId="25EBA356" w:rsidR="00C9440B" w:rsidRPr="00294E95" w:rsidRDefault="00C9440B" w:rsidP="00B47518"/>
          <w:p w14:paraId="68B21ABA" w14:textId="4243FEED" w:rsidR="00101ED5" w:rsidRPr="00294E95" w:rsidRDefault="00C9440B" w:rsidP="00B47518">
            <w:pPr>
              <w:pStyle w:val="Documentdetails"/>
            </w:pPr>
            <w:r w:rsidRPr="00294E95">
              <w:t>Provide a copy of the documents to the prisoner, if required.</w:t>
            </w:r>
          </w:p>
        </w:tc>
      </w:tr>
      <w:tr w:rsidR="00101ED5" w:rsidRPr="00294E95" w14:paraId="645AA4D5" w14:textId="77777777" w:rsidTr="005C7562">
        <w:tc>
          <w:tcPr>
            <w:tcW w:w="708" w:type="dxa"/>
          </w:tcPr>
          <w:p w14:paraId="1F657EC7" w14:textId="77777777" w:rsidR="00101ED5" w:rsidRPr="00294E95" w:rsidRDefault="00101ED5" w:rsidP="00B47518">
            <w:pPr>
              <w:pStyle w:val="Tabledata"/>
            </w:pPr>
            <w:r w:rsidRPr="00294E95">
              <w:t>4.</w:t>
            </w:r>
          </w:p>
        </w:tc>
        <w:tc>
          <w:tcPr>
            <w:tcW w:w="7938" w:type="dxa"/>
          </w:tcPr>
          <w:p w14:paraId="13BD6865" w14:textId="1C07D485" w:rsidR="00101ED5" w:rsidRPr="00294E95" w:rsidRDefault="00101ED5" w:rsidP="00B47518">
            <w:r w:rsidRPr="00294E95">
              <w:t>Inform the Unit Manager</w:t>
            </w:r>
            <w:r w:rsidR="00175F67">
              <w:t>/</w:t>
            </w:r>
            <w:r w:rsidRPr="00294E95">
              <w:t>Nurse Manager.</w:t>
            </w:r>
          </w:p>
        </w:tc>
      </w:tr>
    </w:tbl>
    <w:p w14:paraId="5E99F755" w14:textId="0B16BAC3" w:rsidR="00480FAF" w:rsidRDefault="00FF2BE0" w:rsidP="00B47518">
      <w:pPr>
        <w:pStyle w:val="Heading3"/>
        <w:keepNext w:val="0"/>
        <w:keepLines w:val="0"/>
      </w:pPr>
      <w:bookmarkStart w:id="24" w:name="_If_the_complaint"/>
      <w:bookmarkEnd w:id="24"/>
      <w:r>
        <w:t>If the complaint</w:t>
      </w:r>
      <w:r w:rsidR="00101ED5" w:rsidRPr="00294E95">
        <w:t xml:space="preserve"> is not resolved and the prisoner wants to progress the matter further</w:t>
      </w:r>
      <w:r w:rsidR="00D43727">
        <w:t xml:space="preserve">, the </w:t>
      </w:r>
      <w:r w:rsidR="002646E6">
        <w:t xml:space="preserve">Complaints </w:t>
      </w:r>
      <w:r w:rsidR="00480FAF">
        <w:t>Oversight Officer</w:t>
      </w:r>
      <w:r w:rsidR="00F26DBF">
        <w:t xml:space="preserve"> shall advise the complaint can be</w:t>
      </w:r>
      <w:r w:rsidR="00480FAF">
        <w:t>:</w:t>
      </w:r>
    </w:p>
    <w:p w14:paraId="150212F0" w14:textId="35772428" w:rsidR="00480FAF" w:rsidRDefault="00F26DBF" w:rsidP="00B47518">
      <w:pPr>
        <w:pStyle w:val="Documentdetails"/>
        <w:numPr>
          <w:ilvl w:val="0"/>
          <w:numId w:val="33"/>
        </w:numPr>
      </w:pPr>
      <w:r>
        <w:t xml:space="preserve">reviewed by </w:t>
      </w:r>
      <w:proofErr w:type="gramStart"/>
      <w:r>
        <w:t>ACCESS</w:t>
      </w:r>
      <w:proofErr w:type="gramEnd"/>
    </w:p>
    <w:p w14:paraId="6E9DFF52" w14:textId="5ED9830F" w:rsidR="008D1392" w:rsidRPr="008D1392" w:rsidRDefault="00F62BCA" w:rsidP="00B47518">
      <w:pPr>
        <w:pStyle w:val="Documentdetails"/>
        <w:numPr>
          <w:ilvl w:val="0"/>
          <w:numId w:val="33"/>
        </w:numPr>
        <w:rPr>
          <w:rStyle w:val="Hyperlink"/>
          <w:color w:val="auto"/>
          <w:u w:val="none"/>
        </w:rPr>
      </w:pPr>
      <w:r>
        <w:t xml:space="preserve">made to </w:t>
      </w:r>
    </w:p>
    <w:p w14:paraId="0A1B6CB3" w14:textId="35B9FA23" w:rsidR="008D1392" w:rsidRDefault="006D3817" w:rsidP="00B47518">
      <w:pPr>
        <w:pStyle w:val="Documentdetails"/>
        <w:numPr>
          <w:ilvl w:val="0"/>
          <w:numId w:val="34"/>
        </w:numPr>
      </w:pPr>
      <w:r>
        <w:t xml:space="preserve">the </w:t>
      </w:r>
      <w:r w:rsidRPr="001B7D2D">
        <w:t>Commissioner (</w:t>
      </w:r>
      <w:r w:rsidR="00DB22EA">
        <w:t>s</w:t>
      </w:r>
      <w:r w:rsidR="001B7D2D" w:rsidRPr="00EA62EF">
        <w:t>ection 5</w:t>
      </w:r>
      <w:r w:rsidRPr="00EA62EF">
        <w:t>.</w:t>
      </w:r>
      <w:r w:rsidR="001B7D2D" w:rsidRPr="00EA62EF">
        <w:rPr>
          <w:rStyle w:val="Hyperlink"/>
          <w:color w:val="auto"/>
          <w:u w:val="none"/>
        </w:rPr>
        <w:t>2</w:t>
      </w:r>
      <w:r w:rsidRPr="001B7D2D">
        <w:t>)</w:t>
      </w:r>
      <w:r w:rsidR="008D1392" w:rsidRPr="001B7D2D">
        <w:t xml:space="preserve">  </w:t>
      </w:r>
    </w:p>
    <w:p w14:paraId="3ABDD92C" w14:textId="2399CA3B" w:rsidR="006F6482" w:rsidRPr="001B7D2D" w:rsidRDefault="006F6482" w:rsidP="00B47518">
      <w:pPr>
        <w:pStyle w:val="Documentdetails"/>
        <w:numPr>
          <w:ilvl w:val="0"/>
          <w:numId w:val="34"/>
        </w:numPr>
      </w:pPr>
      <w:r>
        <w:t>the Director General (section 5.2)</w:t>
      </w:r>
    </w:p>
    <w:p w14:paraId="5925CF2A" w14:textId="5DF00722" w:rsidR="008D1392" w:rsidRPr="001B7D2D" w:rsidRDefault="006D3817" w:rsidP="00B47518">
      <w:pPr>
        <w:pStyle w:val="Documentdetails"/>
        <w:numPr>
          <w:ilvl w:val="0"/>
          <w:numId w:val="34"/>
        </w:numPr>
      </w:pPr>
      <w:r w:rsidRPr="001B7D2D">
        <w:t>the Minister (</w:t>
      </w:r>
      <w:r w:rsidR="00DB22EA">
        <w:t>s</w:t>
      </w:r>
      <w:r w:rsidRPr="00EA62EF">
        <w:t>ection 5</w:t>
      </w:r>
      <w:r w:rsidR="001B7D2D" w:rsidRPr="00EA62EF">
        <w:rPr>
          <w:rStyle w:val="Hyperlink"/>
          <w:color w:val="auto"/>
          <w:u w:val="none"/>
        </w:rPr>
        <w:t>.</w:t>
      </w:r>
      <w:r w:rsidR="006F6482">
        <w:rPr>
          <w:rStyle w:val="Hyperlink"/>
          <w:color w:val="auto"/>
          <w:u w:val="none"/>
        </w:rPr>
        <w:t>3</w:t>
      </w:r>
      <w:r w:rsidRPr="00EA62EF">
        <w:t>)</w:t>
      </w:r>
      <w:r w:rsidR="008D1392" w:rsidRPr="00EA62EF">
        <w:t xml:space="preserve">  </w:t>
      </w:r>
    </w:p>
    <w:p w14:paraId="01AF7314" w14:textId="77777777" w:rsidR="00DE6ABC" w:rsidRDefault="00AC0DC1" w:rsidP="00B47518">
      <w:pPr>
        <w:pStyle w:val="Documentdetails"/>
        <w:numPr>
          <w:ilvl w:val="0"/>
          <w:numId w:val="34"/>
        </w:numPr>
      </w:pPr>
      <w:r>
        <w:t>e</w:t>
      </w:r>
      <w:r w:rsidR="000A6139">
        <w:t xml:space="preserve">xternal </w:t>
      </w:r>
      <w:r>
        <w:t>a</w:t>
      </w:r>
      <w:r w:rsidR="000A6139">
        <w:t xml:space="preserve">gencies and </w:t>
      </w:r>
      <w:r>
        <w:t>b</w:t>
      </w:r>
      <w:r w:rsidR="006D3817" w:rsidRPr="001B7D2D">
        <w:t>odies (</w:t>
      </w:r>
      <w:r w:rsidR="00DB22EA">
        <w:t>s</w:t>
      </w:r>
      <w:r w:rsidR="006D3817" w:rsidRPr="00EA62EF">
        <w:t>ection 6</w:t>
      </w:r>
      <w:r w:rsidR="006D3817" w:rsidRPr="001B7D2D">
        <w:t>).</w:t>
      </w:r>
      <w:r w:rsidR="00D43727" w:rsidRPr="001B7D2D">
        <w:t xml:space="preserve"> </w:t>
      </w:r>
    </w:p>
    <w:p w14:paraId="46F4676A" w14:textId="77777777" w:rsidR="00E67EDB" w:rsidRPr="00680CD0" w:rsidRDefault="00E67EDB" w:rsidP="00B47518">
      <w:pPr>
        <w:pStyle w:val="Heading2"/>
        <w:keepNext w:val="0"/>
        <w:keepLines w:val="0"/>
      </w:pPr>
      <w:bookmarkStart w:id="25" w:name="_Recording_complaints"/>
      <w:bookmarkStart w:id="26" w:name="_Toc87352342"/>
      <w:bookmarkEnd w:id="25"/>
      <w:r w:rsidRPr="00680CD0">
        <w:t>Recording complaints</w:t>
      </w:r>
      <w:bookmarkEnd w:id="26"/>
    </w:p>
    <w:p w14:paraId="29302A1F" w14:textId="5D57626B" w:rsidR="00E67EDB" w:rsidRPr="00294E95" w:rsidRDefault="00E67EDB" w:rsidP="00B47518">
      <w:pPr>
        <w:pStyle w:val="Heading3"/>
        <w:keepNext w:val="0"/>
        <w:keepLines w:val="0"/>
      </w:pPr>
      <w:r w:rsidRPr="00294E95">
        <w:t xml:space="preserve">All hardcopy and signed </w:t>
      </w:r>
      <w:r>
        <w:t>complaints</w:t>
      </w:r>
      <w:r w:rsidRPr="00294E95">
        <w:t xml:space="preserve"> forms will be forwarded </w:t>
      </w:r>
      <w:r w:rsidR="00B47518">
        <w:t xml:space="preserve">to </w:t>
      </w:r>
      <w:r w:rsidRPr="00294E95">
        <w:t xml:space="preserve">the </w:t>
      </w:r>
      <w:r w:rsidR="002646E6">
        <w:t xml:space="preserve">Complaints </w:t>
      </w:r>
      <w:r w:rsidR="00002C7A">
        <w:t xml:space="preserve">Oversight </w:t>
      </w:r>
      <w:r>
        <w:t>Officer</w:t>
      </w:r>
      <w:r w:rsidRPr="00294E95">
        <w:t xml:space="preserve">. </w:t>
      </w:r>
    </w:p>
    <w:p w14:paraId="37CCAE38" w14:textId="77777777" w:rsidR="00E67EDB" w:rsidRDefault="00E67EDB" w:rsidP="00B47518">
      <w:pPr>
        <w:pStyle w:val="Heading3"/>
        <w:keepNext w:val="0"/>
        <w:keepLines w:val="0"/>
      </w:pPr>
      <w:r w:rsidRPr="00294E95">
        <w:t xml:space="preserve">These hard copy records will be maintained on site for 12 months before being forwarded to Offender Records, Department of Justice. </w:t>
      </w:r>
    </w:p>
    <w:p w14:paraId="424474B5" w14:textId="77777777" w:rsidR="00E67EDB" w:rsidRDefault="00E67EDB" w:rsidP="00B47518">
      <w:pPr>
        <w:pStyle w:val="Heading3"/>
        <w:keepNext w:val="0"/>
        <w:keepLines w:val="0"/>
      </w:pPr>
      <w:r w:rsidRPr="00294E95">
        <w:t xml:space="preserve">No copies of any </w:t>
      </w:r>
      <w:r>
        <w:t>complaints</w:t>
      </w:r>
      <w:r w:rsidRPr="00294E95">
        <w:t xml:space="preserve"> </w:t>
      </w:r>
      <w:r>
        <w:t>shall</w:t>
      </w:r>
      <w:r w:rsidRPr="00294E95">
        <w:t xml:space="preserve"> be held on a prisoner’s unit file.</w:t>
      </w:r>
    </w:p>
    <w:p w14:paraId="573E1FD7" w14:textId="77777777" w:rsidR="00E67EDB" w:rsidRDefault="00E67EDB" w:rsidP="00B47518">
      <w:pPr>
        <w:pStyle w:val="Heading2"/>
        <w:keepNext w:val="0"/>
        <w:keepLines w:val="0"/>
      </w:pPr>
      <w:bookmarkStart w:id="27" w:name="_Toc87352343"/>
      <w:r>
        <w:t xml:space="preserve">Withdrawing a written complaint made to prison </w:t>
      </w:r>
      <w:proofErr w:type="gramStart"/>
      <w:r>
        <w:t>staff</w:t>
      </w:r>
      <w:bookmarkEnd w:id="27"/>
      <w:proofErr w:type="gramEnd"/>
      <w:r>
        <w:t xml:space="preserve">  </w:t>
      </w:r>
    </w:p>
    <w:p w14:paraId="107009C8" w14:textId="77777777" w:rsidR="00F368E2" w:rsidRDefault="00F368E2" w:rsidP="00B47518">
      <w:pPr>
        <w:pStyle w:val="Heading3"/>
        <w:keepNext w:val="0"/>
        <w:keepLines w:val="0"/>
      </w:pPr>
      <w:r>
        <w:t>A prisoner may withdraw a complaint at any time.</w:t>
      </w:r>
    </w:p>
    <w:p w14:paraId="05585E04" w14:textId="48570322" w:rsidR="00E67EDB" w:rsidRPr="00294E95" w:rsidRDefault="00E67EDB" w:rsidP="00B47518">
      <w:pPr>
        <w:pStyle w:val="Heading3"/>
        <w:keepNext w:val="0"/>
        <w:keepLines w:val="0"/>
      </w:pPr>
      <w:r w:rsidRPr="00294E95">
        <w:t xml:space="preserve">The statement </w:t>
      </w:r>
      <w:r>
        <w:t xml:space="preserve">to withdraw the complaint </w:t>
      </w:r>
      <w:r w:rsidRPr="00294E95">
        <w:t xml:space="preserve">must be signed by the prisoner in the presence of </w:t>
      </w:r>
      <w:r w:rsidR="00DB1EA8">
        <w:t>a</w:t>
      </w:r>
      <w:r>
        <w:t xml:space="preserve"> support </w:t>
      </w:r>
      <w:r w:rsidRPr="00294E95">
        <w:t>person who has not be</w:t>
      </w:r>
      <w:r w:rsidR="00F368E2">
        <w:t>en involved with the complaint.</w:t>
      </w:r>
    </w:p>
    <w:p w14:paraId="3EEAC98A" w14:textId="43DE39BB" w:rsidR="00B47518" w:rsidRPr="00B47518" w:rsidRDefault="00B47518" w:rsidP="00B47518">
      <w:pPr>
        <w:pStyle w:val="Heading3"/>
      </w:pPr>
      <w:r>
        <w:t xml:space="preserve">The withdrawal shall be recorded on the appropriate Prisoner </w:t>
      </w:r>
      <w:r w:rsidR="0012209A">
        <w:t>Complaint</w:t>
      </w:r>
      <w:r>
        <w:t>: Details and forwarded to the Complaints Oversight Officer.</w:t>
      </w:r>
    </w:p>
    <w:p w14:paraId="775C29E6" w14:textId="6CDCD3D1" w:rsidR="001E5AE3" w:rsidRPr="001721B2" w:rsidRDefault="001E5AE3" w:rsidP="00B47518">
      <w:pPr>
        <w:pStyle w:val="Heading2"/>
        <w:keepNext w:val="0"/>
        <w:keepLines w:val="0"/>
      </w:pPr>
      <w:bookmarkStart w:id="28" w:name="_Toc87352344"/>
      <w:r w:rsidRPr="001721B2">
        <w:t xml:space="preserve">Complaints made </w:t>
      </w:r>
      <w:r w:rsidR="00FF2BE0" w:rsidRPr="001721B2">
        <w:t xml:space="preserve">directly </w:t>
      </w:r>
      <w:r w:rsidRPr="001721B2">
        <w:t xml:space="preserve">to the </w:t>
      </w:r>
      <w:proofErr w:type="gramStart"/>
      <w:r w:rsidRPr="001721B2">
        <w:t>Superintendent</w:t>
      </w:r>
      <w:bookmarkEnd w:id="28"/>
      <w:proofErr w:type="gramEnd"/>
    </w:p>
    <w:p w14:paraId="284BBEA1" w14:textId="588AE1CE" w:rsidR="006A6D3A" w:rsidRDefault="006A6D3A" w:rsidP="00B47518">
      <w:pPr>
        <w:pStyle w:val="Heading3"/>
        <w:keepNext w:val="0"/>
        <w:keepLines w:val="0"/>
      </w:pPr>
      <w:r>
        <w:t>Pending t</w:t>
      </w:r>
      <w:r w:rsidRPr="00D43727">
        <w:t xml:space="preserve">he </w:t>
      </w:r>
      <w:r>
        <w:t xml:space="preserve">Superintendent’s consideration, the complaint may be forwarded to another Prison Officer </w:t>
      </w:r>
      <w:r w:rsidR="00D27F9E">
        <w:t>(</w:t>
      </w:r>
      <w:proofErr w:type="gramStart"/>
      <w:r w:rsidR="00D27F9E">
        <w:t>e.g.</w:t>
      </w:r>
      <w:proofErr w:type="gramEnd"/>
      <w:r w:rsidR="00D27F9E">
        <w:t xml:space="preserve"> </w:t>
      </w:r>
      <w:r w:rsidR="00DB1EA8">
        <w:t xml:space="preserve">Unit Manager, Nurse Manager, or Complaints </w:t>
      </w:r>
      <w:r w:rsidR="00D27F9E">
        <w:t xml:space="preserve">Oversight Officer) </w:t>
      </w:r>
      <w:r>
        <w:t xml:space="preserve">for consideration and action as necessary in accordance with previous parts of this </w:t>
      </w:r>
      <w:r w:rsidR="00B47518">
        <w:t>s</w:t>
      </w:r>
      <w:r>
        <w:t>ection.</w:t>
      </w:r>
    </w:p>
    <w:p w14:paraId="2667EA4E" w14:textId="7FF031BB" w:rsidR="00D64038" w:rsidRDefault="00D64038" w:rsidP="00B47518">
      <w:pPr>
        <w:pStyle w:val="Heading3"/>
        <w:keepNext w:val="0"/>
        <w:keepLines w:val="0"/>
      </w:pPr>
      <w:r w:rsidRPr="00294E95">
        <w:t>The Superintendent shall ensure to keep a separate record</w:t>
      </w:r>
      <w:r w:rsidR="002B2164">
        <w:t xml:space="preserve"> on TOMS Notes</w:t>
      </w:r>
      <w:r w:rsidRPr="00294E95">
        <w:t xml:space="preserve"> of all prisoner complaints made </w:t>
      </w:r>
      <w:r>
        <w:t xml:space="preserve">directly </w:t>
      </w:r>
      <w:r w:rsidRPr="00294E95">
        <w:t xml:space="preserve">to them, except when the matters are </w:t>
      </w:r>
      <w:r w:rsidRPr="00294E95">
        <w:lastRenderedPageBreak/>
        <w:t>frivolous</w:t>
      </w:r>
      <w:r>
        <w:t xml:space="preserve"> or of a minor nature</w:t>
      </w:r>
      <w:r w:rsidRPr="00294E95">
        <w:t>.</w:t>
      </w:r>
      <w:r w:rsidR="002B2164">
        <w:t xml:space="preserve"> The record </w:t>
      </w:r>
      <w:r w:rsidR="00F368E2">
        <w:t>shall detail the complaint, if/how it was addressed and any outcome.</w:t>
      </w:r>
      <w:r w:rsidR="002B2164">
        <w:t xml:space="preserve"> </w:t>
      </w:r>
    </w:p>
    <w:p w14:paraId="0FD24617" w14:textId="45AE127A" w:rsidR="00E67EDB" w:rsidRDefault="001E5AE3" w:rsidP="00BE39C9">
      <w:pPr>
        <w:pStyle w:val="Heading3"/>
      </w:pPr>
      <w:r w:rsidRPr="00294E95">
        <w:t>Where the Superintendent is unable to determine the complaint</w:t>
      </w:r>
      <w:r w:rsidR="00D64038">
        <w:t xml:space="preserve"> (</w:t>
      </w:r>
      <w:proofErr w:type="gramStart"/>
      <w:r w:rsidR="00D64038">
        <w:t>e.g.</w:t>
      </w:r>
      <w:proofErr w:type="gramEnd"/>
      <w:r w:rsidR="00D64038" w:rsidRPr="00294E95">
        <w:t xml:space="preserve"> due to a conflict of interest)</w:t>
      </w:r>
      <w:r w:rsidR="004525B8">
        <w:t>, the prisoner shall</w:t>
      </w:r>
      <w:r w:rsidRPr="00294E95">
        <w:t xml:space="preserve"> be advised the </w:t>
      </w:r>
      <w:r w:rsidR="006968E8">
        <w:t xml:space="preserve">complaint may be reviewed or made to other persons/bodies in accordance </w:t>
      </w:r>
      <w:r w:rsidR="006968E8" w:rsidRPr="008D159C">
        <w:t xml:space="preserve">with </w:t>
      </w:r>
      <w:r w:rsidR="00DB22EA">
        <w:t>s</w:t>
      </w:r>
      <w:r w:rsidR="006968E8" w:rsidRPr="00EA62EF">
        <w:t>ection 4.3.12</w:t>
      </w:r>
      <w:r w:rsidR="006968E8" w:rsidRPr="008D159C">
        <w:t>.</w:t>
      </w:r>
      <w:r w:rsidR="006968E8">
        <w:t xml:space="preserve"> </w:t>
      </w:r>
    </w:p>
    <w:p w14:paraId="39BBAF75" w14:textId="77777777" w:rsidR="004F0BD6" w:rsidRPr="004F0BD6" w:rsidRDefault="004F0BD6" w:rsidP="004F0BD6"/>
    <w:p w14:paraId="17901BFE" w14:textId="4A5E8B34" w:rsidR="00DB06CD" w:rsidRPr="000730D4" w:rsidRDefault="00C24236" w:rsidP="00E342E1">
      <w:pPr>
        <w:pStyle w:val="Heading1"/>
        <w:rPr>
          <w:rFonts w:cs="Arial"/>
        </w:rPr>
      </w:pPr>
      <w:bookmarkStart w:id="29" w:name="_Toc87352345"/>
      <w:r w:rsidRPr="000730D4">
        <w:t xml:space="preserve">Complaints </w:t>
      </w:r>
      <w:r w:rsidR="00E8219F">
        <w:t>m</w:t>
      </w:r>
      <w:r w:rsidRPr="000730D4">
        <w:t xml:space="preserve">ade to </w:t>
      </w:r>
      <w:r w:rsidR="00592850">
        <w:t>O</w:t>
      </w:r>
      <w:r w:rsidR="00DB06CD" w:rsidRPr="000730D4">
        <w:t xml:space="preserve">ther </w:t>
      </w:r>
      <w:r w:rsidR="00592850">
        <w:t>P</w:t>
      </w:r>
      <w:r w:rsidR="00DB06CD" w:rsidRPr="000730D4">
        <w:t>arts of the Department</w:t>
      </w:r>
      <w:bookmarkEnd w:id="29"/>
    </w:p>
    <w:p w14:paraId="0CA65567" w14:textId="4C72F288" w:rsidR="00C24236" w:rsidRPr="000730D4" w:rsidRDefault="00C02C29" w:rsidP="00DB06CD">
      <w:pPr>
        <w:pStyle w:val="Heading2"/>
        <w:rPr>
          <w:rFonts w:cs="Arial"/>
        </w:rPr>
      </w:pPr>
      <w:bookmarkStart w:id="30" w:name="_ACCESS"/>
      <w:bookmarkStart w:id="31" w:name="_Toc87352346"/>
      <w:bookmarkEnd w:id="30"/>
      <w:r>
        <w:t xml:space="preserve">Complaints made to </w:t>
      </w:r>
      <w:proofErr w:type="gramStart"/>
      <w:r w:rsidR="00C24236" w:rsidRPr="000730D4">
        <w:t>ACCESS</w:t>
      </w:r>
      <w:bookmarkEnd w:id="31"/>
      <w:proofErr w:type="gramEnd"/>
    </w:p>
    <w:p w14:paraId="45A272D3" w14:textId="77777777" w:rsidR="00C24236" w:rsidRPr="000730D4" w:rsidRDefault="00C24236" w:rsidP="00C24236">
      <w:pPr>
        <w:pStyle w:val="Heading3"/>
      </w:pPr>
      <w:r w:rsidRPr="000730D4">
        <w:t>ACCESS will work to resolve the matter, which may involve:</w:t>
      </w:r>
    </w:p>
    <w:p w14:paraId="041BD7C8" w14:textId="77777777" w:rsidR="00C24236" w:rsidRPr="000730D4" w:rsidRDefault="00C24236" w:rsidP="00C24236">
      <w:pPr>
        <w:pStyle w:val="Documentdetails"/>
        <w:numPr>
          <w:ilvl w:val="0"/>
          <w:numId w:val="24"/>
        </w:numPr>
      </w:pPr>
      <w:r w:rsidRPr="000730D4">
        <w:t>seeking more information about the complaint from the relevant prison</w:t>
      </w:r>
    </w:p>
    <w:p w14:paraId="3B31BFF1" w14:textId="77777777" w:rsidR="00C24236" w:rsidRPr="000730D4" w:rsidRDefault="00C24236" w:rsidP="00C24236">
      <w:pPr>
        <w:pStyle w:val="Documentdetails"/>
        <w:numPr>
          <w:ilvl w:val="0"/>
          <w:numId w:val="24"/>
        </w:numPr>
      </w:pPr>
      <w:r w:rsidRPr="000730D4">
        <w:t>forwarding the complaint to the relevant business area in the Department or other organisation.</w:t>
      </w:r>
    </w:p>
    <w:p w14:paraId="7E9D416F" w14:textId="29E4066F" w:rsidR="00C24236" w:rsidRPr="000730D4" w:rsidRDefault="006F6482" w:rsidP="00B47518">
      <w:pPr>
        <w:pStyle w:val="Heading3"/>
        <w:keepNext w:val="0"/>
        <w:keepLines w:val="0"/>
      </w:pPr>
      <w:r>
        <w:t>The prisoner will be notified of the outcome by the</w:t>
      </w:r>
      <w:r w:rsidR="00C24236" w:rsidRPr="000730D4">
        <w:t xml:space="preserve"> relevant business area/prison staff</w:t>
      </w:r>
      <w:r>
        <w:t xml:space="preserve"> or</w:t>
      </w:r>
      <w:r w:rsidR="00C24236" w:rsidRPr="000730D4">
        <w:t xml:space="preserve"> ACCESS</w:t>
      </w:r>
      <w:r>
        <w:t>.</w:t>
      </w:r>
      <w:r w:rsidR="00C24236" w:rsidRPr="000730D4">
        <w:t xml:space="preserve"> </w:t>
      </w:r>
    </w:p>
    <w:p w14:paraId="291ABDB4" w14:textId="74AE34A4" w:rsidR="008E1B63" w:rsidRPr="000730D4" w:rsidRDefault="008E1B63" w:rsidP="00B47518">
      <w:pPr>
        <w:pStyle w:val="Heading2"/>
        <w:keepNext w:val="0"/>
        <w:keepLines w:val="0"/>
        <w:rPr>
          <w:rFonts w:cs="Arial"/>
        </w:rPr>
      </w:pPr>
      <w:bookmarkStart w:id="32" w:name="_Complaints_made_to"/>
      <w:bookmarkStart w:id="33" w:name="_Toc87352347"/>
      <w:bookmarkEnd w:id="32"/>
      <w:r w:rsidRPr="000730D4">
        <w:t>Complaints made to the Commissioner</w:t>
      </w:r>
      <w:r w:rsidR="006F6482">
        <w:t xml:space="preserve"> or Director General</w:t>
      </w:r>
      <w:bookmarkEnd w:id="33"/>
      <w:r w:rsidR="006F6482">
        <w:t xml:space="preserve"> </w:t>
      </w:r>
    </w:p>
    <w:p w14:paraId="7A4D25D6" w14:textId="63E11490" w:rsidR="001E5AE3" w:rsidRPr="000730D4" w:rsidRDefault="008E1B63" w:rsidP="00B47518">
      <w:pPr>
        <w:pStyle w:val="Heading3"/>
        <w:keepNext w:val="0"/>
        <w:keepLines w:val="0"/>
      </w:pPr>
      <w:r w:rsidRPr="000730D4">
        <w:rPr>
          <w:rFonts w:cs="Arial"/>
        </w:rPr>
        <w:t>The Commissioner</w:t>
      </w:r>
      <w:r w:rsidRPr="000730D4">
        <w:t xml:space="preserve"> may forward the complaint to another person/business area for determination and action such as the relevant Superintendent</w:t>
      </w:r>
      <w:r w:rsidR="00E8219F">
        <w:t xml:space="preserve"> or ACCESS.</w:t>
      </w:r>
    </w:p>
    <w:p w14:paraId="15196DA4" w14:textId="19FAE801" w:rsidR="00262F38" w:rsidRPr="000730D4" w:rsidRDefault="007D7145" w:rsidP="00B47518">
      <w:pPr>
        <w:pStyle w:val="Heading3"/>
        <w:keepNext w:val="0"/>
        <w:keepLines w:val="0"/>
      </w:pPr>
      <w:r w:rsidRPr="000730D4">
        <w:t>If the Director General receives a prisoner complaint, the DG</w:t>
      </w:r>
      <w:r w:rsidR="00262F38" w:rsidRPr="000730D4">
        <w:t xml:space="preserve"> may forward </w:t>
      </w:r>
      <w:r w:rsidR="00BA5A46" w:rsidRPr="000730D4">
        <w:t>the</w:t>
      </w:r>
      <w:r w:rsidR="00262F38" w:rsidRPr="000730D4">
        <w:t xml:space="preserve"> complaint to the Commissioner to </w:t>
      </w:r>
      <w:r w:rsidR="001E4322" w:rsidRPr="000730D4">
        <w:t xml:space="preserve">consider/action </w:t>
      </w:r>
      <w:r w:rsidR="00262F38" w:rsidRPr="000730D4">
        <w:t>the matter.</w:t>
      </w:r>
    </w:p>
    <w:p w14:paraId="6F55794C" w14:textId="56AA0482" w:rsidR="0061077D" w:rsidRPr="000730D4" w:rsidRDefault="0061077D" w:rsidP="00B47518">
      <w:pPr>
        <w:pStyle w:val="Heading2"/>
        <w:keepNext w:val="0"/>
        <w:keepLines w:val="0"/>
      </w:pPr>
      <w:bookmarkStart w:id="34" w:name="_Complaints_made_to_1"/>
      <w:bookmarkStart w:id="35" w:name="_Toc87352348"/>
      <w:bookmarkEnd w:id="34"/>
      <w:r w:rsidRPr="000730D4">
        <w:t xml:space="preserve">Complaints made to the </w:t>
      </w:r>
      <w:proofErr w:type="gramStart"/>
      <w:r w:rsidRPr="000730D4">
        <w:t>Minister</w:t>
      </w:r>
      <w:bookmarkEnd w:id="35"/>
      <w:proofErr w:type="gramEnd"/>
    </w:p>
    <w:p w14:paraId="3D1B52BE" w14:textId="77777777" w:rsidR="0061077D" w:rsidRPr="000730D4" w:rsidRDefault="0061077D" w:rsidP="00B47518">
      <w:pPr>
        <w:pStyle w:val="Heading3"/>
        <w:keepNext w:val="0"/>
        <w:keepLines w:val="0"/>
      </w:pPr>
      <w:r w:rsidRPr="000730D4">
        <w:t>The Minister shall determine the most appropriate method of addressing a complaint. The Minister may contact the Department for further information and/or action on the matter.</w:t>
      </w:r>
    </w:p>
    <w:p w14:paraId="1CBE7781" w14:textId="77777777" w:rsidR="0061077D" w:rsidRDefault="0061077D" w:rsidP="00B47518"/>
    <w:p w14:paraId="3DA54A67" w14:textId="4C2CAD06" w:rsidR="00F125AE" w:rsidRDefault="00762166" w:rsidP="00B47518">
      <w:pPr>
        <w:pStyle w:val="Heading1"/>
        <w:keepNext w:val="0"/>
        <w:keepLines w:val="0"/>
      </w:pPr>
      <w:bookmarkStart w:id="36" w:name="_Complaints_made_to_2"/>
      <w:bookmarkStart w:id="37" w:name="_Toc87352349"/>
      <w:bookmarkEnd w:id="36"/>
      <w:r>
        <w:t xml:space="preserve">Complaints made to External </w:t>
      </w:r>
      <w:r w:rsidR="00C02C29">
        <w:t xml:space="preserve">Agencies and </w:t>
      </w:r>
      <w:r>
        <w:t>Bodies</w:t>
      </w:r>
      <w:bookmarkEnd w:id="37"/>
      <w:r w:rsidR="005A5BA2">
        <w:t xml:space="preserve">  </w:t>
      </w:r>
    </w:p>
    <w:p w14:paraId="482681DE" w14:textId="37A24DF8" w:rsidR="005A5BA2" w:rsidRDefault="005A5BA2" w:rsidP="00B47518">
      <w:pPr>
        <w:pStyle w:val="Heading2"/>
        <w:keepNext w:val="0"/>
        <w:keepLines w:val="0"/>
      </w:pPr>
      <w:bookmarkStart w:id="38" w:name="_Toc87352350"/>
      <w:r>
        <w:t>Overview</w:t>
      </w:r>
      <w:bookmarkEnd w:id="38"/>
      <w:r>
        <w:t xml:space="preserve">  </w:t>
      </w:r>
    </w:p>
    <w:p w14:paraId="1407E53C" w14:textId="38FA95B8" w:rsidR="00B3145D" w:rsidRDefault="00B3145D" w:rsidP="00B47518">
      <w:pPr>
        <w:pStyle w:val="Heading3"/>
        <w:keepNext w:val="0"/>
        <w:keepLines w:val="0"/>
      </w:pPr>
      <w:r>
        <w:t xml:space="preserve">Prisoners may wish to </w:t>
      </w:r>
      <w:r w:rsidR="00E508A6">
        <w:t>mak</w:t>
      </w:r>
      <w:r w:rsidR="00BD7110">
        <w:t xml:space="preserve">e </w:t>
      </w:r>
      <w:r>
        <w:t xml:space="preserve">a complaint with </w:t>
      </w:r>
      <w:r w:rsidR="00DB22EA">
        <w:t>e</w:t>
      </w:r>
      <w:r>
        <w:t>x</w:t>
      </w:r>
      <w:r w:rsidR="00C02C29">
        <w:t xml:space="preserve">ternal </w:t>
      </w:r>
      <w:r w:rsidR="00DB22EA">
        <w:t>a</w:t>
      </w:r>
      <w:r w:rsidR="00C02C29">
        <w:t xml:space="preserve">gencies and </w:t>
      </w:r>
      <w:r w:rsidR="00DB22EA">
        <w:t>b</w:t>
      </w:r>
      <w:r>
        <w:t>odies which may include:</w:t>
      </w:r>
    </w:p>
    <w:p w14:paraId="0DF1DEE7" w14:textId="47FA9694" w:rsidR="00B3145D" w:rsidRPr="00B3145D" w:rsidRDefault="00B3145D" w:rsidP="00B47518">
      <w:pPr>
        <w:pStyle w:val="Documentdetails"/>
        <w:numPr>
          <w:ilvl w:val="0"/>
          <w:numId w:val="30"/>
        </w:numPr>
        <w:spacing w:before="120" w:after="120"/>
        <w:ind w:left="1077" w:hanging="357"/>
      </w:pPr>
      <w:r w:rsidRPr="00B3145D">
        <w:t xml:space="preserve">the </w:t>
      </w:r>
      <w:r w:rsidR="00351611">
        <w:t xml:space="preserve">State </w:t>
      </w:r>
      <w:r w:rsidRPr="00B3145D">
        <w:t xml:space="preserve">Ombudsman (also known as the Parliamentary Commissioner for Administrative Investigations)  </w:t>
      </w:r>
    </w:p>
    <w:p w14:paraId="13010EED" w14:textId="77777777" w:rsidR="00B3145D" w:rsidRPr="00B3145D" w:rsidRDefault="00B3145D" w:rsidP="00B47518">
      <w:pPr>
        <w:pStyle w:val="Documentdetails"/>
        <w:numPr>
          <w:ilvl w:val="0"/>
          <w:numId w:val="30"/>
        </w:numPr>
        <w:spacing w:before="120" w:after="120"/>
        <w:ind w:left="1077" w:hanging="357"/>
      </w:pPr>
      <w:r w:rsidRPr="00B3145D">
        <w:t xml:space="preserve">the Commonwealth Ombudsman  </w:t>
      </w:r>
    </w:p>
    <w:p w14:paraId="2AA646C2" w14:textId="77777777" w:rsidR="00B3145D" w:rsidRPr="00B3145D" w:rsidRDefault="00B3145D" w:rsidP="00B47518">
      <w:pPr>
        <w:pStyle w:val="Documentdetails"/>
        <w:numPr>
          <w:ilvl w:val="0"/>
          <w:numId w:val="30"/>
        </w:numPr>
        <w:spacing w:before="120" w:after="120"/>
        <w:ind w:left="1077" w:hanging="357"/>
      </w:pPr>
      <w:r w:rsidRPr="00B3145D">
        <w:t>the Office of the Inspector of Custodial Services (</w:t>
      </w:r>
      <w:proofErr w:type="spellStart"/>
      <w:r w:rsidRPr="00B3145D">
        <w:t>OICS</w:t>
      </w:r>
      <w:proofErr w:type="spellEnd"/>
      <w:r w:rsidRPr="00B3145D">
        <w:t xml:space="preserve">)  </w:t>
      </w:r>
    </w:p>
    <w:p w14:paraId="47F53DD8" w14:textId="77777777" w:rsidR="00B3145D" w:rsidRPr="00B3145D" w:rsidRDefault="00B3145D" w:rsidP="00B47518">
      <w:pPr>
        <w:pStyle w:val="Documentdetails"/>
        <w:numPr>
          <w:ilvl w:val="0"/>
          <w:numId w:val="30"/>
        </w:numPr>
        <w:spacing w:before="120" w:after="120"/>
        <w:ind w:left="1077" w:hanging="357"/>
      </w:pPr>
      <w:r w:rsidRPr="00B3145D">
        <w:t xml:space="preserve">an Independent Prison Visitor </w:t>
      </w:r>
    </w:p>
    <w:p w14:paraId="2652583E" w14:textId="77777777" w:rsidR="00B3145D" w:rsidRPr="00B3145D" w:rsidRDefault="00B3145D" w:rsidP="00B47518">
      <w:pPr>
        <w:pStyle w:val="Documentdetails"/>
        <w:numPr>
          <w:ilvl w:val="0"/>
          <w:numId w:val="30"/>
        </w:numPr>
        <w:spacing w:before="120" w:after="120"/>
        <w:ind w:left="1077" w:hanging="357"/>
      </w:pPr>
      <w:r w:rsidRPr="00B3145D">
        <w:t xml:space="preserve">the Aboriginal Legal Service   </w:t>
      </w:r>
    </w:p>
    <w:p w14:paraId="40101505" w14:textId="77777777" w:rsidR="00B3145D" w:rsidRPr="00B3145D" w:rsidRDefault="00B3145D" w:rsidP="00B47518">
      <w:pPr>
        <w:pStyle w:val="Documentdetails"/>
        <w:numPr>
          <w:ilvl w:val="0"/>
          <w:numId w:val="30"/>
        </w:numPr>
        <w:spacing w:before="120" w:after="120"/>
        <w:ind w:left="1077" w:hanging="357"/>
      </w:pPr>
      <w:r w:rsidRPr="00B3145D">
        <w:t xml:space="preserve">the Health and Disability Services Complaints Office </w:t>
      </w:r>
    </w:p>
    <w:p w14:paraId="44033A22" w14:textId="77777777" w:rsidR="00B3145D" w:rsidRPr="00B3145D" w:rsidRDefault="00B3145D" w:rsidP="00B47518">
      <w:pPr>
        <w:pStyle w:val="Documentdetails"/>
        <w:numPr>
          <w:ilvl w:val="0"/>
          <w:numId w:val="30"/>
        </w:numPr>
        <w:spacing w:before="120" w:after="120"/>
        <w:ind w:left="1077" w:hanging="357"/>
      </w:pPr>
      <w:r w:rsidRPr="00B3145D">
        <w:t xml:space="preserve">the Corruption and Crime Commission (CCC) (WA) </w:t>
      </w:r>
    </w:p>
    <w:p w14:paraId="4AD9F19C" w14:textId="77777777" w:rsidR="00B3145D" w:rsidRPr="00B3145D" w:rsidRDefault="00B3145D" w:rsidP="00B47518">
      <w:pPr>
        <w:pStyle w:val="Documentdetails"/>
        <w:numPr>
          <w:ilvl w:val="0"/>
          <w:numId w:val="30"/>
        </w:numPr>
        <w:spacing w:before="120" w:after="120"/>
        <w:ind w:left="1077" w:hanging="357"/>
      </w:pPr>
      <w:r w:rsidRPr="00B3145D">
        <w:lastRenderedPageBreak/>
        <w:t xml:space="preserve">the Equal Opportunities Commission (WA) </w:t>
      </w:r>
    </w:p>
    <w:p w14:paraId="2616BD8C" w14:textId="77777777" w:rsidR="00B3145D" w:rsidRDefault="00B3145D" w:rsidP="00EA62EF">
      <w:pPr>
        <w:pStyle w:val="Documentdetails"/>
        <w:numPr>
          <w:ilvl w:val="0"/>
          <w:numId w:val="30"/>
        </w:numPr>
        <w:spacing w:before="120" w:after="120"/>
        <w:ind w:left="1077" w:hanging="357"/>
      </w:pPr>
      <w:r w:rsidRPr="00B3145D">
        <w:t>the Human</w:t>
      </w:r>
      <w:r>
        <w:t xml:space="preserve"> Rights and Equal Opportunity Commission (Commonwealth). </w:t>
      </w:r>
    </w:p>
    <w:p w14:paraId="0B11742B" w14:textId="041F0527" w:rsidR="005A5BA2" w:rsidRDefault="005A5BA2" w:rsidP="005A5BA2">
      <w:pPr>
        <w:pStyle w:val="Heading3"/>
      </w:pPr>
      <w:r w:rsidRPr="005A5BA2">
        <w:t>The external agency or body shall determine the most appropriate method of addressing a complaint</w:t>
      </w:r>
      <w:r>
        <w:t xml:space="preserve"> and may contact the Department for further information about the matter.</w:t>
      </w:r>
      <w:r w:rsidR="0003302E">
        <w:t xml:space="preserve">  </w:t>
      </w:r>
    </w:p>
    <w:p w14:paraId="17D88E80" w14:textId="7A68FF4A" w:rsidR="001E5AE3" w:rsidRPr="00294E95" w:rsidRDefault="001E5AE3" w:rsidP="001E5AE3">
      <w:pPr>
        <w:pStyle w:val="Heading2"/>
      </w:pPr>
      <w:bookmarkStart w:id="39" w:name="_Toc87352351"/>
      <w:r>
        <w:t xml:space="preserve">Independent </w:t>
      </w:r>
      <w:r w:rsidR="00DB22EA">
        <w:t>p</w:t>
      </w:r>
      <w:r>
        <w:t xml:space="preserve">rison </w:t>
      </w:r>
      <w:r w:rsidR="00DB22EA">
        <w:t>v</w:t>
      </w:r>
      <w:r w:rsidRPr="00294E95">
        <w:t>isitors</w:t>
      </w:r>
      <w:bookmarkEnd w:id="39"/>
    </w:p>
    <w:p w14:paraId="16202FB7" w14:textId="31968FE4" w:rsidR="005E2F73" w:rsidRDefault="005E2F73" w:rsidP="001E5AE3">
      <w:pPr>
        <w:pStyle w:val="Heading3"/>
      </w:pPr>
      <w:r>
        <w:t xml:space="preserve">An </w:t>
      </w:r>
      <w:r w:rsidR="00DB22EA">
        <w:t>i</w:t>
      </w:r>
      <w:r>
        <w:t xml:space="preserve">ndependent </w:t>
      </w:r>
      <w:r w:rsidR="00DB22EA">
        <w:t>p</w:t>
      </w:r>
      <w:r>
        <w:t xml:space="preserve">rison </w:t>
      </w:r>
      <w:r w:rsidR="00DB22EA">
        <w:t>v</w:t>
      </w:r>
      <w:r>
        <w:t xml:space="preserve">isitor may record </w:t>
      </w:r>
      <w:r w:rsidR="0017322B">
        <w:t xml:space="preserve">any </w:t>
      </w:r>
      <w:r>
        <w:t xml:space="preserve">complaint </w:t>
      </w:r>
      <w:r w:rsidR="0017322B">
        <w:t xml:space="preserve">made by a prisoner or on behalf of a prisoner </w:t>
      </w:r>
      <w:r w:rsidR="001B7D5E">
        <w:t xml:space="preserve">and report it to </w:t>
      </w:r>
      <w:proofErr w:type="spellStart"/>
      <w:r w:rsidR="00DB22EA">
        <w:t>OICS</w:t>
      </w:r>
      <w:proofErr w:type="spellEnd"/>
      <w:r w:rsidR="001B7D5E">
        <w:rPr>
          <w:rStyle w:val="FootnoteReference"/>
        </w:rPr>
        <w:footnoteReference w:id="3"/>
      </w:r>
      <w:r>
        <w:t>.</w:t>
      </w:r>
    </w:p>
    <w:p w14:paraId="69DF92F3" w14:textId="6755F4D2" w:rsidR="001E5AE3" w:rsidRDefault="001E5AE3" w:rsidP="001E5AE3">
      <w:pPr>
        <w:pStyle w:val="Heading3"/>
      </w:pPr>
      <w:r w:rsidRPr="00294E95">
        <w:t xml:space="preserve">The Superintendent shall inform an </w:t>
      </w:r>
      <w:r w:rsidR="00DB22EA">
        <w:t>i</w:t>
      </w:r>
      <w:r w:rsidRPr="00D56973">
        <w:t xml:space="preserve">ndependent </w:t>
      </w:r>
      <w:r w:rsidR="00DB22EA">
        <w:t>p</w:t>
      </w:r>
      <w:r w:rsidRPr="00D56973">
        <w:t xml:space="preserve">rison </w:t>
      </w:r>
      <w:r w:rsidR="00DB22EA">
        <w:t>v</w:t>
      </w:r>
      <w:r w:rsidRPr="00D56973">
        <w:t>isitor</w:t>
      </w:r>
      <w:r w:rsidRPr="00294E95">
        <w:t xml:space="preserve"> of any prisoner who would like to have a discussion with the visitor. </w:t>
      </w:r>
    </w:p>
    <w:p w14:paraId="411554EF" w14:textId="77777777" w:rsidR="001E5AE3" w:rsidRDefault="001E5AE3" w:rsidP="001E5AE3">
      <w:pPr>
        <w:pStyle w:val="Heading3"/>
      </w:pPr>
      <w:r w:rsidRPr="00294E95">
        <w:t>The Superintendent shall ensure the necessary arrangements to enable the independent prison visitor to interview the prisoner at the prison</w:t>
      </w:r>
      <w:r w:rsidRPr="00294E95">
        <w:rPr>
          <w:rStyle w:val="FootnoteReference"/>
        </w:rPr>
        <w:footnoteReference w:id="4"/>
      </w:r>
      <w:r w:rsidRPr="00294E95">
        <w:t xml:space="preserve">. </w:t>
      </w:r>
    </w:p>
    <w:p w14:paraId="6A683ACD" w14:textId="77777777" w:rsidR="001E5AE3" w:rsidRDefault="001E5AE3" w:rsidP="001E5AE3">
      <w:pPr>
        <w:pStyle w:val="Heading3"/>
      </w:pPr>
      <w:r w:rsidRPr="00294E95">
        <w:t>Subject to any security considerations, a prisoner’s interview may be within view but not the hearing of a Prison Officer</w:t>
      </w:r>
      <w:r w:rsidRPr="00294E95">
        <w:rPr>
          <w:rStyle w:val="FootnoteReference"/>
        </w:rPr>
        <w:footnoteReference w:id="5"/>
      </w:r>
      <w:r w:rsidRPr="00294E95">
        <w:t xml:space="preserve">. </w:t>
      </w:r>
    </w:p>
    <w:p w14:paraId="5AC015DD" w14:textId="77777777" w:rsidR="00871FEC" w:rsidRPr="00871FEC" w:rsidRDefault="00871FEC" w:rsidP="00871FEC"/>
    <w:p w14:paraId="4647984E" w14:textId="77777777" w:rsidR="003D708E" w:rsidRPr="00294E95" w:rsidRDefault="003D708E" w:rsidP="00DF778C">
      <w:r w:rsidRPr="00294E95">
        <w:br w:type="page"/>
      </w:r>
    </w:p>
    <w:p w14:paraId="43AAC027" w14:textId="77777777" w:rsidR="000755EE" w:rsidRPr="00294E95" w:rsidRDefault="003D708E" w:rsidP="008114B3">
      <w:pPr>
        <w:pStyle w:val="Heading1"/>
      </w:pPr>
      <w:bookmarkStart w:id="40" w:name="_Toc87352352"/>
      <w:r w:rsidRPr="00294E95">
        <w:lastRenderedPageBreak/>
        <w:t>Annexures</w:t>
      </w:r>
      <w:bookmarkEnd w:id="40"/>
    </w:p>
    <w:p w14:paraId="74063978" w14:textId="05D197DF" w:rsidR="003D708E" w:rsidRPr="00294E95" w:rsidRDefault="003D708E" w:rsidP="003D708E">
      <w:pPr>
        <w:pStyle w:val="Heading2"/>
      </w:pPr>
      <w:bookmarkStart w:id="41" w:name="_Related_COPPs_and"/>
      <w:bookmarkStart w:id="42" w:name="_Related_COPPs_and_1"/>
      <w:bookmarkStart w:id="43" w:name="_Toc87352353"/>
      <w:bookmarkEnd w:id="41"/>
      <w:bookmarkEnd w:id="42"/>
      <w:r w:rsidRPr="00294E95">
        <w:t xml:space="preserve">Related </w:t>
      </w:r>
      <w:proofErr w:type="spellStart"/>
      <w:r w:rsidRPr="00294E95">
        <w:t>COPP</w:t>
      </w:r>
      <w:r w:rsidR="00A9340B" w:rsidRPr="00294E95">
        <w:t>s</w:t>
      </w:r>
      <w:bookmarkEnd w:id="43"/>
      <w:proofErr w:type="spellEnd"/>
      <w:r w:rsidRPr="00294E95">
        <w:t xml:space="preserve"> </w:t>
      </w:r>
    </w:p>
    <w:p w14:paraId="4C0C814E" w14:textId="7FD5D8FC" w:rsidR="002F4790" w:rsidRPr="002F4790" w:rsidRDefault="00C56E27" w:rsidP="00EA62EF">
      <w:pPr>
        <w:pStyle w:val="ListParagraph"/>
        <w:numPr>
          <w:ilvl w:val="0"/>
          <w:numId w:val="7"/>
        </w:numPr>
        <w:spacing w:before="120" w:after="120"/>
        <w:ind w:left="714" w:hanging="357"/>
        <w:contextualSpacing w:val="0"/>
        <w:rPr>
          <w:rStyle w:val="Hyperlink"/>
          <w:color w:val="auto"/>
          <w:u w:val="none"/>
        </w:rPr>
      </w:pPr>
      <w:hyperlink r:id="rId23" w:history="1">
        <w:proofErr w:type="spellStart"/>
        <w:r w:rsidR="002F4790" w:rsidRPr="00B77330">
          <w:rPr>
            <w:rStyle w:val="Hyperlink"/>
          </w:rPr>
          <w:t>COPP</w:t>
        </w:r>
        <w:proofErr w:type="spellEnd"/>
        <w:r w:rsidR="002F4790" w:rsidRPr="00B77330">
          <w:rPr>
            <w:rStyle w:val="Hyperlink"/>
          </w:rPr>
          <w:t> 2.2 – Orientation</w:t>
        </w:r>
      </w:hyperlink>
    </w:p>
    <w:p w14:paraId="47754A8B" w14:textId="58D8471B" w:rsidR="00347404" w:rsidRPr="00294E95" w:rsidRDefault="00C56E27" w:rsidP="00EA62EF">
      <w:pPr>
        <w:pStyle w:val="ListParagraph"/>
        <w:numPr>
          <w:ilvl w:val="0"/>
          <w:numId w:val="7"/>
        </w:numPr>
        <w:spacing w:before="120" w:after="120"/>
        <w:ind w:left="714" w:hanging="357"/>
        <w:contextualSpacing w:val="0"/>
      </w:pPr>
      <w:hyperlink r:id="rId24" w:history="1">
        <w:proofErr w:type="spellStart"/>
        <w:r w:rsidR="00347404" w:rsidRPr="00B77330">
          <w:rPr>
            <w:rStyle w:val="Hyperlink"/>
          </w:rPr>
          <w:t>COPP</w:t>
        </w:r>
        <w:proofErr w:type="spellEnd"/>
        <w:r w:rsidR="00347404" w:rsidRPr="00B77330">
          <w:rPr>
            <w:rStyle w:val="Hyperlink"/>
          </w:rPr>
          <w:t xml:space="preserve"> 2.3 </w:t>
        </w:r>
        <w:r w:rsidR="00C02198" w:rsidRPr="00B77330">
          <w:rPr>
            <w:rStyle w:val="Hyperlink"/>
          </w:rPr>
          <w:t xml:space="preserve">– </w:t>
        </w:r>
        <w:r w:rsidR="00347404" w:rsidRPr="00B77330">
          <w:rPr>
            <w:rStyle w:val="Hyperlink"/>
          </w:rPr>
          <w:t>Assessments and Sentence Management</w:t>
        </w:r>
      </w:hyperlink>
      <w:r w:rsidR="00C33F2B" w:rsidRPr="00294E95">
        <w:rPr>
          <w:rStyle w:val="Hyperlink"/>
        </w:rPr>
        <w:t xml:space="preserve"> </w:t>
      </w:r>
    </w:p>
    <w:p w14:paraId="79B9A10A" w14:textId="45F87ABA" w:rsidR="00347404" w:rsidRPr="00CA0191" w:rsidRDefault="00C56E27" w:rsidP="00EA62EF">
      <w:pPr>
        <w:pStyle w:val="ListParagraph"/>
        <w:numPr>
          <w:ilvl w:val="0"/>
          <w:numId w:val="7"/>
        </w:numPr>
        <w:spacing w:before="120" w:after="120"/>
        <w:ind w:left="714" w:hanging="357"/>
        <w:contextualSpacing w:val="0"/>
        <w:rPr>
          <w:rStyle w:val="Hyperlink"/>
          <w:color w:val="auto"/>
          <w:u w:val="none"/>
        </w:rPr>
      </w:pPr>
      <w:hyperlink r:id="rId25" w:history="1">
        <w:proofErr w:type="spellStart"/>
        <w:r w:rsidR="001C46AF" w:rsidRPr="00B77330">
          <w:rPr>
            <w:rStyle w:val="Hyperlink"/>
            <w:rFonts w:cs="Arial"/>
          </w:rPr>
          <w:t>COPP</w:t>
        </w:r>
        <w:proofErr w:type="spellEnd"/>
        <w:r w:rsidR="001C46AF" w:rsidRPr="00B77330">
          <w:rPr>
            <w:rStyle w:val="Hyperlink"/>
            <w:rFonts w:cs="Arial"/>
          </w:rPr>
          <w:t xml:space="preserve"> 7.1 </w:t>
        </w:r>
        <w:r w:rsidR="00C02198" w:rsidRPr="00B77330">
          <w:rPr>
            <w:rStyle w:val="Hyperlink"/>
            <w:rFonts w:cs="Arial"/>
          </w:rPr>
          <w:t xml:space="preserve">– </w:t>
        </w:r>
        <w:r w:rsidR="001C46AF" w:rsidRPr="00B77330">
          <w:rPr>
            <w:rStyle w:val="Hyperlink"/>
            <w:rFonts w:cs="Arial"/>
          </w:rPr>
          <w:t>Prisoner Communication</w:t>
        </w:r>
      </w:hyperlink>
      <w:r w:rsidR="000326A9" w:rsidRPr="00294E95">
        <w:rPr>
          <w:rStyle w:val="Hyperlink"/>
          <w:rFonts w:cs="Arial"/>
        </w:rPr>
        <w:t xml:space="preserve"> </w:t>
      </w:r>
    </w:p>
    <w:p w14:paraId="43675537" w14:textId="4CA34826" w:rsidR="00CA0191" w:rsidRPr="00294E95" w:rsidRDefault="00C56E27" w:rsidP="00EA62EF">
      <w:pPr>
        <w:pStyle w:val="ListParagraph"/>
        <w:numPr>
          <w:ilvl w:val="0"/>
          <w:numId w:val="7"/>
        </w:numPr>
        <w:spacing w:before="120" w:after="120"/>
        <w:ind w:left="714" w:hanging="357"/>
        <w:contextualSpacing w:val="0"/>
        <w:rPr>
          <w:rStyle w:val="Hyperlink"/>
          <w:color w:val="auto"/>
          <w:u w:val="none"/>
        </w:rPr>
      </w:pPr>
      <w:hyperlink r:id="rId26" w:history="1">
        <w:proofErr w:type="spellStart"/>
        <w:r w:rsidR="00CA0191" w:rsidRPr="00B77330">
          <w:rPr>
            <w:rStyle w:val="Hyperlink"/>
          </w:rPr>
          <w:t>COPP</w:t>
        </w:r>
        <w:proofErr w:type="spellEnd"/>
        <w:r w:rsidR="00CA0191" w:rsidRPr="00B77330">
          <w:rPr>
            <w:rStyle w:val="Hyperlink"/>
          </w:rPr>
          <w:t xml:space="preserve"> 10.</w:t>
        </w:r>
        <w:r w:rsidR="00EA62EF" w:rsidRPr="00B77330">
          <w:rPr>
            <w:rStyle w:val="Hyperlink"/>
          </w:rPr>
          <w:t>5</w:t>
        </w:r>
        <w:r w:rsidR="003F0DA0" w:rsidRPr="00B77330">
          <w:rPr>
            <w:rStyle w:val="Hyperlink"/>
          </w:rPr>
          <w:t xml:space="preserve"> – </w:t>
        </w:r>
        <w:r w:rsidR="00CA0191" w:rsidRPr="00B77330">
          <w:rPr>
            <w:rStyle w:val="Hyperlink"/>
          </w:rPr>
          <w:t>Prison Offences and Charges</w:t>
        </w:r>
      </w:hyperlink>
      <w:r w:rsidR="00CA0191">
        <w:t xml:space="preserve"> </w:t>
      </w:r>
    </w:p>
    <w:p w14:paraId="6437360A" w14:textId="0129AFFC" w:rsidR="000326A9" w:rsidRPr="00294E95" w:rsidRDefault="00C56E27" w:rsidP="00EA62EF">
      <w:pPr>
        <w:pStyle w:val="ListParagraph"/>
        <w:numPr>
          <w:ilvl w:val="0"/>
          <w:numId w:val="7"/>
        </w:numPr>
        <w:spacing w:before="120" w:after="120"/>
        <w:ind w:left="714" w:hanging="357"/>
        <w:contextualSpacing w:val="0"/>
      </w:pPr>
      <w:hyperlink r:id="rId27" w:history="1">
        <w:proofErr w:type="spellStart"/>
        <w:r w:rsidR="000326A9" w:rsidRPr="00B77330">
          <w:rPr>
            <w:rStyle w:val="Hyperlink"/>
          </w:rPr>
          <w:t>COPP</w:t>
        </w:r>
        <w:proofErr w:type="spellEnd"/>
        <w:r w:rsidR="000326A9" w:rsidRPr="00B77330">
          <w:rPr>
            <w:rStyle w:val="Hyperlink"/>
          </w:rPr>
          <w:t xml:space="preserve"> 13.1 </w:t>
        </w:r>
        <w:r w:rsidR="00C02198" w:rsidRPr="00B77330">
          <w:rPr>
            <w:rStyle w:val="Hyperlink"/>
          </w:rPr>
          <w:t xml:space="preserve">– </w:t>
        </w:r>
        <w:r w:rsidR="000326A9" w:rsidRPr="00B77330">
          <w:rPr>
            <w:rStyle w:val="Hyperlink"/>
          </w:rPr>
          <w:t>Incident Notifications, Reporting and Communications</w:t>
        </w:r>
      </w:hyperlink>
      <w:r w:rsidR="00C33F2B" w:rsidRPr="00294E95">
        <w:t xml:space="preserve"> </w:t>
      </w:r>
    </w:p>
    <w:p w14:paraId="61640813" w14:textId="77777777" w:rsidR="003D708E" w:rsidRPr="00294E95" w:rsidRDefault="003D708E" w:rsidP="003D708E">
      <w:pPr>
        <w:pStyle w:val="Heading2"/>
      </w:pPr>
      <w:bookmarkStart w:id="44" w:name="_Toc87352354"/>
      <w:r w:rsidRPr="00294E95">
        <w:t>Definitions and acronyms</w:t>
      </w:r>
      <w:bookmarkEnd w:id="44"/>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294E95" w14:paraId="169A3A76" w14:textId="77777777" w:rsidTr="00974D3F">
        <w:trPr>
          <w:cnfStyle w:val="100000000000" w:firstRow="1" w:lastRow="0" w:firstColumn="0" w:lastColumn="0" w:oddVBand="0" w:evenVBand="0" w:oddHBand="0" w:evenHBand="0" w:firstRowFirstColumn="0" w:firstRowLastColumn="0" w:lastRowFirstColumn="0" w:lastRowLastColumn="0"/>
        </w:trPr>
        <w:tc>
          <w:tcPr>
            <w:tcW w:w="2115" w:type="dxa"/>
          </w:tcPr>
          <w:p w14:paraId="2407C416" w14:textId="77777777" w:rsidR="003D708E" w:rsidRPr="00294E95" w:rsidRDefault="003D708E" w:rsidP="00DF778C">
            <w:pPr>
              <w:pStyle w:val="Tableheading"/>
            </w:pPr>
            <w:r w:rsidRPr="00294E95">
              <w:t>Term</w:t>
            </w:r>
          </w:p>
        </w:tc>
        <w:tc>
          <w:tcPr>
            <w:tcW w:w="7053" w:type="dxa"/>
          </w:tcPr>
          <w:p w14:paraId="58FA54F6" w14:textId="77777777" w:rsidR="003D708E" w:rsidRPr="00294E95" w:rsidRDefault="003D708E" w:rsidP="00DF778C">
            <w:pPr>
              <w:pStyle w:val="Tableheading"/>
            </w:pPr>
            <w:r w:rsidRPr="00294E95">
              <w:t xml:space="preserve">Definition </w:t>
            </w:r>
          </w:p>
        </w:tc>
      </w:tr>
      <w:tr w:rsidR="00D5653E" w:rsidRPr="00294E95" w14:paraId="6A91A725" w14:textId="77777777" w:rsidTr="00974D3F">
        <w:tc>
          <w:tcPr>
            <w:tcW w:w="2115" w:type="dxa"/>
          </w:tcPr>
          <w:p w14:paraId="0FB6DBC2" w14:textId="77777777" w:rsidR="00D5653E" w:rsidRPr="00294E95" w:rsidRDefault="00D5653E" w:rsidP="004E5687">
            <w:pPr>
              <w:pStyle w:val="Tabledata"/>
              <w:rPr>
                <w:rFonts w:cs="Arial"/>
              </w:rPr>
            </w:pPr>
            <w:r w:rsidRPr="00294E95">
              <w:t>ACCESS (Administration of Complaints, Compliments and Suggestions)</w:t>
            </w:r>
          </w:p>
        </w:tc>
        <w:tc>
          <w:tcPr>
            <w:tcW w:w="7053" w:type="dxa"/>
          </w:tcPr>
          <w:p w14:paraId="75196702" w14:textId="77777777" w:rsidR="00D5653E" w:rsidRPr="00294E95" w:rsidRDefault="00D5653E" w:rsidP="004E5687">
            <w:pPr>
              <w:rPr>
                <w:rFonts w:cs="Arial"/>
              </w:rPr>
            </w:pPr>
            <w:r w:rsidRPr="00294E95">
              <w:t xml:space="preserve">ACCESS is a dedicated service within the Department of Justice, Corrective Services that manages complaints, </w:t>
            </w:r>
            <w:proofErr w:type="gramStart"/>
            <w:r w:rsidRPr="00294E95">
              <w:t>compliments</w:t>
            </w:r>
            <w:proofErr w:type="gramEnd"/>
            <w:r w:rsidRPr="00294E95">
              <w:t xml:space="preserve"> and suggestions for and related to prisoners and offenders state-wide.</w:t>
            </w:r>
          </w:p>
        </w:tc>
      </w:tr>
      <w:tr w:rsidR="00D5653E" w:rsidRPr="00294E95" w14:paraId="15511A2F" w14:textId="77777777" w:rsidTr="00974D3F">
        <w:tc>
          <w:tcPr>
            <w:tcW w:w="2115" w:type="dxa"/>
          </w:tcPr>
          <w:p w14:paraId="70C6142D" w14:textId="77777777" w:rsidR="00D5653E" w:rsidRPr="00294E95" w:rsidRDefault="00D5653E" w:rsidP="00974D3F">
            <w:pPr>
              <w:pStyle w:val="Tabledata"/>
              <w:rPr>
                <w:rFonts w:cs="Arial"/>
              </w:rPr>
            </w:pPr>
            <w:r w:rsidRPr="00294E95">
              <w:rPr>
                <w:rFonts w:cs="Arial"/>
              </w:rPr>
              <w:t>Approved support person</w:t>
            </w:r>
          </w:p>
        </w:tc>
        <w:tc>
          <w:tcPr>
            <w:tcW w:w="7053" w:type="dxa"/>
          </w:tcPr>
          <w:p w14:paraId="7A00E51A" w14:textId="5B2077EA" w:rsidR="00D5653E" w:rsidRPr="00294E95" w:rsidRDefault="00D5653E" w:rsidP="00802530">
            <w:pPr>
              <w:pStyle w:val="Tabledata"/>
              <w:rPr>
                <w:rFonts w:cs="Arial"/>
              </w:rPr>
            </w:pPr>
            <w:r w:rsidRPr="00294E95">
              <w:rPr>
                <w:rFonts w:cs="Arial"/>
              </w:rPr>
              <w:t xml:space="preserve">These are approved and trained persons who can provide support and assistance to prisoners who wish to </w:t>
            </w:r>
            <w:r w:rsidR="00BD7110">
              <w:rPr>
                <w:rFonts w:cs="Arial"/>
              </w:rPr>
              <w:t xml:space="preserve">make </w:t>
            </w:r>
            <w:r w:rsidR="002C1CDB">
              <w:rPr>
                <w:rFonts w:cs="Arial"/>
              </w:rPr>
              <w:t>or withdraw</w:t>
            </w:r>
            <w:r w:rsidRPr="00294E95">
              <w:rPr>
                <w:rFonts w:cs="Arial"/>
              </w:rPr>
              <w:t xml:space="preserve"> a complaint and include:</w:t>
            </w:r>
          </w:p>
          <w:p w14:paraId="0F61FFDF" w14:textId="6E8A8A6F" w:rsidR="00D5653E" w:rsidRPr="00294E95" w:rsidRDefault="002C1CDB" w:rsidP="00E43E76">
            <w:pPr>
              <w:pStyle w:val="Documentdetails"/>
              <w:numPr>
                <w:ilvl w:val="0"/>
                <w:numId w:val="10"/>
              </w:numPr>
            </w:pPr>
            <w:r>
              <w:t>p</w:t>
            </w:r>
            <w:r w:rsidR="00D5653E" w:rsidRPr="00294E95">
              <w:t xml:space="preserve">rison </w:t>
            </w:r>
            <w:r>
              <w:t>s</w:t>
            </w:r>
            <w:r w:rsidR="00D5653E" w:rsidRPr="00294E95">
              <w:t xml:space="preserve">upport </w:t>
            </w:r>
            <w:r>
              <w:t>o</w:t>
            </w:r>
            <w:r w:rsidR="00D5653E" w:rsidRPr="00294E95">
              <w:t>fficers</w:t>
            </w:r>
          </w:p>
          <w:p w14:paraId="3DA1D75E" w14:textId="77777777" w:rsidR="00D5653E" w:rsidRPr="00294E95" w:rsidRDefault="00D5653E" w:rsidP="00E43E76">
            <w:pPr>
              <w:pStyle w:val="Documentdetails"/>
              <w:numPr>
                <w:ilvl w:val="0"/>
                <w:numId w:val="10"/>
              </w:numPr>
            </w:pPr>
            <w:r w:rsidRPr="00294E95">
              <w:t>Aboriginal Visitors Scheme visitors</w:t>
            </w:r>
          </w:p>
          <w:p w14:paraId="04D00453" w14:textId="77777777" w:rsidR="00D5653E" w:rsidRPr="00294E95" w:rsidRDefault="00D5653E" w:rsidP="00E43E76">
            <w:pPr>
              <w:pStyle w:val="Documentdetails"/>
              <w:numPr>
                <w:ilvl w:val="0"/>
                <w:numId w:val="10"/>
              </w:numPr>
            </w:pPr>
            <w:r w:rsidRPr="00294E95">
              <w:t>education officers</w:t>
            </w:r>
          </w:p>
          <w:p w14:paraId="3B428918" w14:textId="77777777" w:rsidR="00D5653E" w:rsidRPr="00294E95" w:rsidRDefault="00D5653E" w:rsidP="00E43E76">
            <w:pPr>
              <w:pStyle w:val="Documentdetails"/>
              <w:numPr>
                <w:ilvl w:val="0"/>
                <w:numId w:val="10"/>
              </w:numPr>
            </w:pPr>
            <w:r w:rsidRPr="00294E95">
              <w:t>chaplains</w:t>
            </w:r>
          </w:p>
          <w:p w14:paraId="02922641" w14:textId="07A54518" w:rsidR="00D5653E" w:rsidRPr="00294E95" w:rsidRDefault="002C1CDB" w:rsidP="00E43E76">
            <w:pPr>
              <w:pStyle w:val="Documentdetails"/>
              <w:numPr>
                <w:ilvl w:val="0"/>
                <w:numId w:val="10"/>
              </w:numPr>
            </w:pPr>
            <w:r>
              <w:t>Health Services staff</w:t>
            </w:r>
          </w:p>
          <w:p w14:paraId="0ACE326A" w14:textId="6332EC4A" w:rsidR="00D5653E" w:rsidRPr="00294E95" w:rsidRDefault="00D5653E" w:rsidP="006C4ACE">
            <w:pPr>
              <w:pStyle w:val="Documentdetails"/>
              <w:numPr>
                <w:ilvl w:val="0"/>
                <w:numId w:val="10"/>
              </w:numPr>
            </w:pPr>
            <w:r w:rsidRPr="00294E95">
              <w:t>official prison visitors</w:t>
            </w:r>
          </w:p>
          <w:p w14:paraId="2370C18F" w14:textId="710DE3E7" w:rsidR="00D5653E" w:rsidRPr="00294E95" w:rsidRDefault="002C1CDB" w:rsidP="00E43E76">
            <w:pPr>
              <w:pStyle w:val="Documentdetails"/>
              <w:numPr>
                <w:ilvl w:val="0"/>
                <w:numId w:val="10"/>
              </w:numPr>
            </w:pPr>
            <w:r>
              <w:t>Unit M</w:t>
            </w:r>
            <w:r w:rsidR="00D5653E" w:rsidRPr="00294E95">
              <w:t>anagers</w:t>
            </w:r>
          </w:p>
          <w:p w14:paraId="37BE5581" w14:textId="6E3BF8D6" w:rsidR="00D5653E" w:rsidRPr="00294E95" w:rsidRDefault="002C1CDB" w:rsidP="00E43E76">
            <w:pPr>
              <w:pStyle w:val="Documentdetails"/>
              <w:numPr>
                <w:ilvl w:val="0"/>
                <w:numId w:val="10"/>
              </w:numPr>
            </w:pPr>
            <w:r>
              <w:t>u</w:t>
            </w:r>
            <w:r w:rsidR="00D5653E" w:rsidRPr="00294E95">
              <w:t>nit officers or case officers</w:t>
            </w:r>
          </w:p>
          <w:p w14:paraId="1BE30571" w14:textId="400C576C" w:rsidR="00D5653E" w:rsidRPr="00294E95" w:rsidRDefault="00CD6BC0" w:rsidP="00E43E76">
            <w:pPr>
              <w:pStyle w:val="Documentdetails"/>
              <w:numPr>
                <w:ilvl w:val="0"/>
                <w:numId w:val="10"/>
              </w:numPr>
            </w:pPr>
            <w:r>
              <w:t>C</w:t>
            </w:r>
            <w:r w:rsidR="00D5653E" w:rsidRPr="00294E95">
              <w:t xml:space="preserve">ommunity </w:t>
            </w:r>
            <w:r>
              <w:t>C</w:t>
            </w:r>
            <w:r w:rsidR="00D5653E" w:rsidRPr="00294E95">
              <w:t xml:space="preserve">orrections </w:t>
            </w:r>
            <w:r>
              <w:t>O</w:t>
            </w:r>
            <w:r w:rsidR="00D5653E" w:rsidRPr="00294E95">
              <w:t>fficers</w:t>
            </w:r>
          </w:p>
          <w:p w14:paraId="6F546FC7" w14:textId="093B6E3B" w:rsidR="00D5653E" w:rsidRPr="00294E95" w:rsidRDefault="00D5653E" w:rsidP="002C1CDB">
            <w:pPr>
              <w:pStyle w:val="Documentdetails"/>
              <w:numPr>
                <w:ilvl w:val="0"/>
                <w:numId w:val="10"/>
              </w:numPr>
              <w:rPr>
                <w:rFonts w:cs="Arial"/>
              </w:rPr>
            </w:pPr>
            <w:r w:rsidRPr="00294E95">
              <w:t xml:space="preserve">industry </w:t>
            </w:r>
            <w:r w:rsidR="002C1CDB">
              <w:t>o</w:t>
            </w:r>
            <w:r w:rsidRPr="00294E95">
              <w:t>fficers</w:t>
            </w:r>
          </w:p>
        </w:tc>
      </w:tr>
      <w:tr w:rsidR="00D5653E" w:rsidRPr="00294E95" w14:paraId="21106FE7" w14:textId="77777777" w:rsidTr="00974D3F">
        <w:tc>
          <w:tcPr>
            <w:tcW w:w="2115" w:type="dxa"/>
          </w:tcPr>
          <w:p w14:paraId="746B726F" w14:textId="77777777" w:rsidR="00D5653E" w:rsidRPr="00294E95" w:rsidRDefault="00D5653E" w:rsidP="00E43E76">
            <w:pPr>
              <w:pStyle w:val="Tabledata"/>
              <w:rPr>
                <w:rFonts w:cs="Arial"/>
              </w:rPr>
            </w:pPr>
            <w:r w:rsidRPr="00CB1551">
              <w:t>CCC</w:t>
            </w:r>
          </w:p>
        </w:tc>
        <w:tc>
          <w:tcPr>
            <w:tcW w:w="7053" w:type="dxa"/>
          </w:tcPr>
          <w:p w14:paraId="5911F5D2" w14:textId="77777777" w:rsidR="00D5653E" w:rsidRPr="00294E95" w:rsidRDefault="00D5653E" w:rsidP="00E43E76">
            <w:pPr>
              <w:pStyle w:val="Tabledata"/>
              <w:rPr>
                <w:rFonts w:cs="Arial"/>
              </w:rPr>
            </w:pPr>
            <w:r>
              <w:t>T</w:t>
            </w:r>
            <w:r w:rsidRPr="00CB1551">
              <w:t xml:space="preserve">he Corruption and Crime Commission </w:t>
            </w:r>
            <w:r>
              <w:t>of Western Australia.</w:t>
            </w:r>
          </w:p>
        </w:tc>
      </w:tr>
      <w:tr w:rsidR="00D5653E" w:rsidRPr="00294E95" w14:paraId="3F1BF11B" w14:textId="77777777" w:rsidTr="00974D3F">
        <w:tc>
          <w:tcPr>
            <w:tcW w:w="2115" w:type="dxa"/>
          </w:tcPr>
          <w:p w14:paraId="0EA1B901" w14:textId="77777777" w:rsidR="00D5653E" w:rsidRPr="00294E95" w:rsidRDefault="00D5653E" w:rsidP="00974D3F">
            <w:pPr>
              <w:pStyle w:val="Tabledata"/>
              <w:rPr>
                <w:b/>
              </w:rPr>
            </w:pPr>
            <w:r w:rsidRPr="00294E95">
              <w:rPr>
                <w:rFonts w:cs="Arial"/>
              </w:rPr>
              <w:t>Commissioner of Corrective Services</w:t>
            </w:r>
          </w:p>
        </w:tc>
        <w:tc>
          <w:tcPr>
            <w:tcW w:w="7053" w:type="dxa"/>
          </w:tcPr>
          <w:p w14:paraId="6D4304CC" w14:textId="77777777" w:rsidR="00D5653E" w:rsidRPr="00294E95" w:rsidRDefault="00D5653E" w:rsidP="00974D3F">
            <w:pPr>
              <w:pStyle w:val="Tabledata"/>
            </w:pPr>
            <w:r w:rsidRPr="00294E95">
              <w:rPr>
                <w:rFonts w:cs="Arial"/>
              </w:rPr>
              <w:t>The position designated by the Director General as responsible for the management of the Corrective Services Division of the Department of Justice. The Commissioner also holds the title of Deputy Director General.</w:t>
            </w:r>
          </w:p>
        </w:tc>
      </w:tr>
      <w:tr w:rsidR="00D5653E" w:rsidRPr="00294E95" w14:paraId="0AF190AA" w14:textId="77777777" w:rsidTr="00974D3F">
        <w:tc>
          <w:tcPr>
            <w:tcW w:w="2115" w:type="dxa"/>
          </w:tcPr>
          <w:p w14:paraId="2DFD8156" w14:textId="77777777" w:rsidR="00D5653E" w:rsidRPr="00294E95" w:rsidRDefault="00D5653E" w:rsidP="00974D3F">
            <w:pPr>
              <w:pStyle w:val="Tabledata"/>
              <w:rPr>
                <w:b/>
              </w:rPr>
            </w:pPr>
            <w:r w:rsidRPr="00294E95">
              <w:rPr>
                <w:rFonts w:cs="Arial"/>
              </w:rPr>
              <w:t>Commissioner’s Operating Policy and Procedure (</w:t>
            </w:r>
            <w:proofErr w:type="spellStart"/>
            <w:r w:rsidRPr="00294E95">
              <w:rPr>
                <w:rFonts w:cs="Arial"/>
              </w:rPr>
              <w:t>COPP</w:t>
            </w:r>
            <w:proofErr w:type="spellEnd"/>
            <w:r w:rsidRPr="00294E95">
              <w:rPr>
                <w:rFonts w:cs="Arial"/>
              </w:rPr>
              <w:t>)</w:t>
            </w:r>
          </w:p>
        </w:tc>
        <w:tc>
          <w:tcPr>
            <w:tcW w:w="7053" w:type="dxa"/>
          </w:tcPr>
          <w:p w14:paraId="715782A0" w14:textId="77777777" w:rsidR="00D5653E" w:rsidRPr="00294E95" w:rsidRDefault="00D5653E" w:rsidP="00974D3F">
            <w:pPr>
              <w:rPr>
                <w:rFonts w:cs="Arial"/>
              </w:rPr>
            </w:pPr>
            <w:r w:rsidRPr="00294E95">
              <w:rPr>
                <w:rFonts w:cs="Arial"/>
              </w:rPr>
              <w:t>Operational Instruments that provide instructions to staff on how the relevant legislative requirements are implemented.</w:t>
            </w:r>
          </w:p>
          <w:p w14:paraId="453B31C8" w14:textId="77777777" w:rsidR="00D5653E" w:rsidRPr="00294E95" w:rsidRDefault="00D5653E" w:rsidP="00974D3F">
            <w:pPr>
              <w:pStyle w:val="Tabledata"/>
            </w:pPr>
          </w:p>
        </w:tc>
      </w:tr>
      <w:tr w:rsidR="00D5653E" w:rsidRPr="00294E95" w14:paraId="2E278902" w14:textId="77777777" w:rsidTr="00974D3F">
        <w:tc>
          <w:tcPr>
            <w:tcW w:w="2115" w:type="dxa"/>
          </w:tcPr>
          <w:p w14:paraId="7047766A" w14:textId="77777777" w:rsidR="00D5653E" w:rsidRPr="006C4ACE" w:rsidRDefault="00D5653E" w:rsidP="00974D3F">
            <w:pPr>
              <w:pStyle w:val="Tabledata"/>
              <w:rPr>
                <w:rFonts w:cs="Arial"/>
              </w:rPr>
            </w:pPr>
            <w:r w:rsidRPr="006C4ACE">
              <w:rPr>
                <w:rFonts w:cs="Arial"/>
              </w:rPr>
              <w:t>Complaint</w:t>
            </w:r>
          </w:p>
        </w:tc>
        <w:tc>
          <w:tcPr>
            <w:tcW w:w="7053" w:type="dxa"/>
          </w:tcPr>
          <w:p w14:paraId="0096A43E" w14:textId="77777777" w:rsidR="00D5653E" w:rsidRPr="006C4ACE" w:rsidRDefault="00D5653E" w:rsidP="00806FA8">
            <w:pPr>
              <w:pStyle w:val="Tabledata"/>
              <w:rPr>
                <w:rFonts w:cs="Arial"/>
              </w:rPr>
            </w:pPr>
            <w:r w:rsidRPr="006C4ACE">
              <w:rPr>
                <w:rFonts w:cs="Arial"/>
              </w:rPr>
              <w:t>A prisoner’s written or verbal statement that something is wrong or not satisfactory which they would like addressed.</w:t>
            </w:r>
          </w:p>
        </w:tc>
      </w:tr>
      <w:tr w:rsidR="00D5653E" w:rsidRPr="00294E95" w14:paraId="72F6B974" w14:textId="77777777" w:rsidTr="006C4ACE">
        <w:trPr>
          <w:trHeight w:val="28"/>
        </w:trPr>
        <w:tc>
          <w:tcPr>
            <w:tcW w:w="2115" w:type="dxa"/>
          </w:tcPr>
          <w:p w14:paraId="3DBFEB31" w14:textId="77777777" w:rsidR="00D5653E" w:rsidRPr="006C4ACE" w:rsidRDefault="00D5653E" w:rsidP="00974D3F">
            <w:pPr>
              <w:pStyle w:val="Tabledata"/>
              <w:rPr>
                <w:b/>
              </w:rPr>
            </w:pPr>
            <w:r w:rsidRPr="006C4ACE">
              <w:rPr>
                <w:rFonts w:cs="Arial"/>
              </w:rPr>
              <w:t>Director General (DG)</w:t>
            </w:r>
          </w:p>
        </w:tc>
        <w:tc>
          <w:tcPr>
            <w:tcW w:w="7053" w:type="dxa"/>
          </w:tcPr>
          <w:p w14:paraId="06AE9780" w14:textId="473D9D55" w:rsidR="00D5653E" w:rsidRPr="006C4ACE" w:rsidRDefault="00443523" w:rsidP="00974D3F">
            <w:pPr>
              <w:pStyle w:val="Tabledata"/>
            </w:pPr>
            <w:r w:rsidRPr="006C4ACE">
              <w:rPr>
                <w:rFonts w:cs="Arial"/>
              </w:rPr>
              <w:t xml:space="preserve">The </w:t>
            </w:r>
            <w:r w:rsidR="00D5653E" w:rsidRPr="006C4ACE">
              <w:rPr>
                <w:rFonts w:cs="Arial"/>
              </w:rPr>
              <w:t>Director General of the Department of Justice.</w:t>
            </w:r>
          </w:p>
        </w:tc>
      </w:tr>
      <w:tr w:rsidR="00D5653E" w:rsidRPr="00294E95" w14:paraId="37B062E6" w14:textId="77777777" w:rsidTr="00974D3F">
        <w:tc>
          <w:tcPr>
            <w:tcW w:w="2115" w:type="dxa"/>
          </w:tcPr>
          <w:p w14:paraId="7E357A91" w14:textId="77777777" w:rsidR="00D5653E" w:rsidRPr="00294E95" w:rsidRDefault="00D5653E" w:rsidP="00974D3F">
            <w:pPr>
              <w:pStyle w:val="Tabledata"/>
              <w:rPr>
                <w:b/>
              </w:rPr>
            </w:pPr>
            <w:r w:rsidRPr="00294E95">
              <w:rPr>
                <w:rFonts w:cs="Arial"/>
              </w:rPr>
              <w:lastRenderedPageBreak/>
              <w:t xml:space="preserve">Guiding Principles for Corrections in Australia, 2018 </w:t>
            </w:r>
          </w:p>
        </w:tc>
        <w:tc>
          <w:tcPr>
            <w:tcW w:w="7053" w:type="dxa"/>
          </w:tcPr>
          <w:p w14:paraId="64AC0E60" w14:textId="77777777" w:rsidR="00D5653E" w:rsidRPr="00294E95" w:rsidRDefault="00D5653E" w:rsidP="00974D3F">
            <w:pPr>
              <w:pStyle w:val="Tabledata"/>
            </w:pPr>
            <w:r w:rsidRPr="00294E95">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D5653E" w:rsidRPr="00294E95" w14:paraId="36767CF9" w14:textId="77777777" w:rsidTr="00974D3F">
        <w:tc>
          <w:tcPr>
            <w:tcW w:w="2115" w:type="dxa"/>
          </w:tcPr>
          <w:p w14:paraId="04CEEC39" w14:textId="77777777" w:rsidR="00D5653E" w:rsidRPr="00294E95" w:rsidRDefault="00D5653E" w:rsidP="00974D3F">
            <w:pPr>
              <w:pStyle w:val="Tabledata"/>
              <w:rPr>
                <w:rFonts w:cs="Arial"/>
              </w:rPr>
            </w:pPr>
            <w:r w:rsidRPr="00294E95">
              <w:rPr>
                <w:rFonts w:cs="Arial"/>
              </w:rPr>
              <w:t>Independent Prison Visitor</w:t>
            </w:r>
          </w:p>
        </w:tc>
        <w:tc>
          <w:tcPr>
            <w:tcW w:w="7053" w:type="dxa"/>
          </w:tcPr>
          <w:p w14:paraId="1148F1F2" w14:textId="415CAEDF" w:rsidR="00D5653E" w:rsidRPr="00294E95" w:rsidRDefault="00D5653E" w:rsidP="006C3B3E">
            <w:pPr>
              <w:rPr>
                <w:rFonts w:cs="Arial"/>
              </w:rPr>
            </w:pPr>
            <w:r w:rsidRPr="00294E95">
              <w:rPr>
                <w:lang w:eastAsia="en-AU"/>
              </w:rPr>
              <w:t>A person who is appointed to be an independent prison visitor under s</w:t>
            </w:r>
            <w:r w:rsidR="006C3B3E">
              <w:rPr>
                <w:lang w:eastAsia="en-AU"/>
              </w:rPr>
              <w:t>.</w:t>
            </w:r>
            <w:r w:rsidRPr="00294E95">
              <w:rPr>
                <w:lang w:eastAsia="en-AU"/>
              </w:rPr>
              <w:t xml:space="preserve"> 39 </w:t>
            </w:r>
            <w:r w:rsidRPr="00294E95">
              <w:rPr>
                <w:i/>
                <w:lang w:eastAsia="en-AU"/>
              </w:rPr>
              <w:t>Inspector of Custodial Services Act 2003.</w:t>
            </w:r>
          </w:p>
        </w:tc>
      </w:tr>
      <w:tr w:rsidR="00897BA6" w:rsidRPr="00294E95" w14:paraId="5D22DB97" w14:textId="77777777" w:rsidTr="00974D3F">
        <w:tc>
          <w:tcPr>
            <w:tcW w:w="2115" w:type="dxa"/>
          </w:tcPr>
          <w:p w14:paraId="108CD1B9" w14:textId="3818204C" w:rsidR="00897BA6" w:rsidRPr="00294E95" w:rsidRDefault="00897BA6" w:rsidP="00974D3F">
            <w:pPr>
              <w:pStyle w:val="Tabledata"/>
              <w:rPr>
                <w:rFonts w:cs="Arial"/>
              </w:rPr>
            </w:pPr>
            <w:r>
              <w:rPr>
                <w:rFonts w:cs="Arial"/>
              </w:rPr>
              <w:t>Minor Misconduct</w:t>
            </w:r>
          </w:p>
        </w:tc>
        <w:tc>
          <w:tcPr>
            <w:tcW w:w="7053" w:type="dxa"/>
          </w:tcPr>
          <w:p w14:paraId="07F41E10" w14:textId="77777777" w:rsidR="00897BA6" w:rsidRPr="00973EE1" w:rsidRDefault="00897BA6" w:rsidP="00774D52">
            <w:pPr>
              <w:pStyle w:val="Tabledata"/>
            </w:pPr>
            <w:r w:rsidRPr="00973EE1">
              <w:t>Minor misconduct is conduct by a public officer that:</w:t>
            </w:r>
          </w:p>
          <w:p w14:paraId="3B32117F" w14:textId="77777777" w:rsidR="00897BA6" w:rsidRPr="003B1321" w:rsidRDefault="00897BA6" w:rsidP="00897BA6">
            <w:pPr>
              <w:pStyle w:val="ListParagraph"/>
              <w:numPr>
                <w:ilvl w:val="0"/>
                <w:numId w:val="41"/>
              </w:numPr>
              <w:spacing w:before="120" w:after="120"/>
              <w:jc w:val="both"/>
              <w:rPr>
                <w:color w:val="000000" w:themeColor="text1"/>
              </w:rPr>
            </w:pPr>
            <w:r w:rsidRPr="003B1321">
              <w:rPr>
                <w:color w:val="000000" w:themeColor="text1"/>
              </w:rPr>
              <w:t>adversely affects the honest or impartial performance of the functions of a public authority or public officer, whether or not the public officer was acting in their official capacity at the time of</w:t>
            </w:r>
            <w:r>
              <w:rPr>
                <w:color w:val="000000" w:themeColor="text1"/>
              </w:rPr>
              <w:t xml:space="preserve"> </w:t>
            </w:r>
            <w:r w:rsidRPr="003B1321">
              <w:rPr>
                <w:color w:val="000000" w:themeColor="text1"/>
              </w:rPr>
              <w:t xml:space="preserve">engaging in the </w:t>
            </w:r>
            <w:proofErr w:type="gramStart"/>
            <w:r w:rsidRPr="003B1321">
              <w:rPr>
                <w:color w:val="000000" w:themeColor="text1"/>
              </w:rPr>
              <w:t>conduct;</w:t>
            </w:r>
            <w:proofErr w:type="gramEnd"/>
          </w:p>
          <w:p w14:paraId="0AD60C22" w14:textId="77777777" w:rsidR="00897BA6" w:rsidRPr="003B1321" w:rsidRDefault="00897BA6" w:rsidP="00897BA6">
            <w:pPr>
              <w:pStyle w:val="ListParagraph"/>
              <w:numPr>
                <w:ilvl w:val="0"/>
                <w:numId w:val="41"/>
              </w:numPr>
              <w:spacing w:before="120" w:after="120"/>
              <w:jc w:val="both"/>
              <w:rPr>
                <w:color w:val="000000" w:themeColor="text1"/>
              </w:rPr>
            </w:pPr>
            <w:r w:rsidRPr="003B1321">
              <w:rPr>
                <w:color w:val="000000" w:themeColor="text1"/>
              </w:rPr>
              <w:t xml:space="preserve">involves the performance of functions in a manner that is not honest or </w:t>
            </w:r>
            <w:proofErr w:type="gramStart"/>
            <w:r w:rsidRPr="003B1321">
              <w:rPr>
                <w:color w:val="000000" w:themeColor="text1"/>
              </w:rPr>
              <w:t>impartial;</w:t>
            </w:r>
            <w:proofErr w:type="gramEnd"/>
          </w:p>
          <w:p w14:paraId="509C2368" w14:textId="77777777" w:rsidR="00897BA6" w:rsidRPr="003B1321" w:rsidRDefault="00897BA6" w:rsidP="00897BA6">
            <w:pPr>
              <w:pStyle w:val="ListParagraph"/>
              <w:numPr>
                <w:ilvl w:val="0"/>
                <w:numId w:val="41"/>
              </w:numPr>
              <w:spacing w:before="120" w:after="120"/>
              <w:jc w:val="both"/>
              <w:rPr>
                <w:color w:val="000000" w:themeColor="text1"/>
              </w:rPr>
            </w:pPr>
            <w:r w:rsidRPr="003B1321">
              <w:rPr>
                <w:color w:val="000000" w:themeColor="text1"/>
              </w:rPr>
              <w:t>involves a breach of the trust placed in the public officer; or</w:t>
            </w:r>
          </w:p>
          <w:p w14:paraId="11072952" w14:textId="77777777" w:rsidR="00897BA6" w:rsidRDefault="00897BA6" w:rsidP="00897BA6">
            <w:pPr>
              <w:pStyle w:val="ListParagraph"/>
              <w:numPr>
                <w:ilvl w:val="0"/>
                <w:numId w:val="41"/>
              </w:numPr>
              <w:spacing w:before="120" w:after="120"/>
              <w:jc w:val="both"/>
              <w:rPr>
                <w:color w:val="000000" w:themeColor="text1"/>
              </w:rPr>
            </w:pPr>
            <w:r w:rsidRPr="003B1321">
              <w:rPr>
                <w:color w:val="000000" w:themeColor="text1"/>
              </w:rPr>
              <w:t>involves the misuse of information or material that is in connection with their functions as a public officer, whether the misuse is for the benefit of the public officer or the benefit or detriment of another person; and</w:t>
            </w:r>
          </w:p>
          <w:p w14:paraId="5AC8EEC7" w14:textId="77777777" w:rsidR="00897BA6" w:rsidRDefault="00897BA6" w:rsidP="00897BA6">
            <w:pPr>
              <w:pStyle w:val="ListParagraph"/>
              <w:numPr>
                <w:ilvl w:val="0"/>
                <w:numId w:val="41"/>
              </w:numPr>
              <w:spacing w:before="120" w:after="120"/>
              <w:jc w:val="both"/>
              <w:rPr>
                <w:color w:val="000000" w:themeColor="text1"/>
              </w:rPr>
            </w:pPr>
            <w:r w:rsidRPr="003B1321">
              <w:rPr>
                <w:color w:val="000000" w:themeColor="text1"/>
              </w:rPr>
              <w:t>constitutes, or could constitute, a disciplinary offence providing reasonable grounds for termination</w:t>
            </w:r>
            <w:r>
              <w:rPr>
                <w:color w:val="000000" w:themeColor="text1"/>
              </w:rPr>
              <w:t xml:space="preserve"> </w:t>
            </w:r>
            <w:r w:rsidRPr="003B1321">
              <w:rPr>
                <w:color w:val="000000" w:themeColor="text1"/>
              </w:rPr>
              <w:t>of a person's office or employment.</w:t>
            </w:r>
          </w:p>
          <w:p w14:paraId="05565C62" w14:textId="77777777" w:rsidR="00897BA6" w:rsidRPr="00294E95" w:rsidRDefault="00897BA6" w:rsidP="006C3B3E">
            <w:pPr>
              <w:rPr>
                <w:lang w:eastAsia="en-AU"/>
              </w:rPr>
            </w:pPr>
          </w:p>
        </w:tc>
      </w:tr>
      <w:tr w:rsidR="00D5653E" w:rsidRPr="00294E95" w14:paraId="05D4EDA2" w14:textId="77777777" w:rsidTr="00974D3F">
        <w:tc>
          <w:tcPr>
            <w:tcW w:w="2115" w:type="dxa"/>
          </w:tcPr>
          <w:p w14:paraId="7AA52ECD" w14:textId="77777777" w:rsidR="00D5653E" w:rsidRDefault="00D5653E" w:rsidP="004E5687">
            <w:pPr>
              <w:pStyle w:val="Tabledata"/>
              <w:rPr>
                <w:bCs/>
              </w:rPr>
            </w:pPr>
            <w:proofErr w:type="spellStart"/>
            <w:r>
              <w:rPr>
                <w:bCs/>
              </w:rPr>
              <w:t>OICS</w:t>
            </w:r>
            <w:proofErr w:type="spellEnd"/>
          </w:p>
        </w:tc>
        <w:tc>
          <w:tcPr>
            <w:tcW w:w="7053" w:type="dxa"/>
          </w:tcPr>
          <w:p w14:paraId="2E016037" w14:textId="77777777" w:rsidR="00D5653E" w:rsidRDefault="00D5653E" w:rsidP="004E7259">
            <w:pPr>
              <w:pStyle w:val="Tabledata"/>
            </w:pPr>
            <w:r>
              <w:t>Office of the Inspector of Corrective Services</w:t>
            </w:r>
          </w:p>
        </w:tc>
      </w:tr>
      <w:tr w:rsidR="00D5653E" w:rsidRPr="00294E95" w14:paraId="6EBE9AEF" w14:textId="77777777" w:rsidTr="00974D3F">
        <w:tc>
          <w:tcPr>
            <w:tcW w:w="2115" w:type="dxa"/>
          </w:tcPr>
          <w:p w14:paraId="54AD168C" w14:textId="77777777" w:rsidR="00D5653E" w:rsidRPr="00294E95" w:rsidRDefault="00D5653E" w:rsidP="004E5687">
            <w:pPr>
              <w:pStyle w:val="Tabledata"/>
              <w:rPr>
                <w:bCs/>
              </w:rPr>
            </w:pPr>
            <w:r>
              <w:rPr>
                <w:bCs/>
              </w:rPr>
              <w:t>Serious Misconduct</w:t>
            </w:r>
          </w:p>
        </w:tc>
        <w:tc>
          <w:tcPr>
            <w:tcW w:w="7053" w:type="dxa"/>
          </w:tcPr>
          <w:p w14:paraId="1D7E55AB" w14:textId="77777777" w:rsidR="00897BA6" w:rsidRDefault="00897BA6" w:rsidP="00774D52">
            <w:pPr>
              <w:pStyle w:val="Tabledata"/>
            </w:pPr>
            <w:r w:rsidRPr="00F13ED1">
              <w:t>Serious misconduct is conduct by a public officer who:</w:t>
            </w:r>
          </w:p>
          <w:p w14:paraId="12A93F64" w14:textId="77777777" w:rsidR="00897BA6" w:rsidRPr="00F13ED1" w:rsidRDefault="00897BA6" w:rsidP="00897BA6">
            <w:pPr>
              <w:pStyle w:val="ListParagraph"/>
              <w:numPr>
                <w:ilvl w:val="0"/>
                <w:numId w:val="40"/>
              </w:numPr>
              <w:spacing w:before="120" w:after="120"/>
              <w:jc w:val="both"/>
              <w:rPr>
                <w:color w:val="000000" w:themeColor="text1"/>
              </w:rPr>
            </w:pPr>
            <w:r w:rsidRPr="00F13ED1">
              <w:rPr>
                <w:color w:val="000000" w:themeColor="text1"/>
              </w:rPr>
              <w:t>acts corruptly or corruptly fails to act in the course of their duties; or</w:t>
            </w:r>
          </w:p>
          <w:p w14:paraId="01F190A3" w14:textId="77777777" w:rsidR="00897BA6" w:rsidRPr="00F13ED1" w:rsidRDefault="00897BA6" w:rsidP="00897BA6">
            <w:pPr>
              <w:pStyle w:val="ListParagraph"/>
              <w:numPr>
                <w:ilvl w:val="0"/>
                <w:numId w:val="40"/>
              </w:numPr>
              <w:spacing w:before="120" w:after="120"/>
              <w:jc w:val="both"/>
              <w:rPr>
                <w:color w:val="000000" w:themeColor="text1"/>
              </w:rPr>
            </w:pPr>
            <w:r w:rsidRPr="00F13ED1">
              <w:rPr>
                <w:color w:val="000000" w:themeColor="text1"/>
              </w:rPr>
              <w:t>corruptly takes advantage of their office or employment to obtain a benefit or to cause a detriment</w:t>
            </w:r>
            <w:r>
              <w:rPr>
                <w:color w:val="000000" w:themeColor="text1"/>
              </w:rPr>
              <w:t xml:space="preserve"> </w:t>
            </w:r>
            <w:r w:rsidRPr="00F13ED1">
              <w:rPr>
                <w:color w:val="000000" w:themeColor="text1"/>
              </w:rPr>
              <w:t>to any person; or</w:t>
            </w:r>
          </w:p>
          <w:p w14:paraId="378E722B" w14:textId="7E438082" w:rsidR="00D5653E" w:rsidRPr="00897BA6" w:rsidRDefault="00897BA6" w:rsidP="00897BA6">
            <w:pPr>
              <w:pStyle w:val="ListParagraph"/>
              <w:numPr>
                <w:ilvl w:val="0"/>
                <w:numId w:val="40"/>
              </w:numPr>
              <w:spacing w:before="120" w:after="120"/>
              <w:jc w:val="both"/>
              <w:rPr>
                <w:color w:val="000000" w:themeColor="text1"/>
              </w:rPr>
            </w:pPr>
            <w:r w:rsidRPr="00F13ED1">
              <w:rPr>
                <w:color w:val="000000" w:themeColor="text1"/>
              </w:rPr>
              <w:t>acting in the course of their duties or while deliberately creating the appearance of acting in the</w:t>
            </w:r>
            <w:r>
              <w:rPr>
                <w:color w:val="000000" w:themeColor="text1"/>
              </w:rPr>
              <w:t xml:space="preserve"> </w:t>
            </w:r>
            <w:r w:rsidRPr="00F13ED1">
              <w:rPr>
                <w:color w:val="000000" w:themeColor="text1"/>
              </w:rPr>
              <w:t>course of their duties, commits an offence punishable by two or more years imprisonment.</w:t>
            </w:r>
          </w:p>
        </w:tc>
      </w:tr>
      <w:tr w:rsidR="00D5653E" w:rsidRPr="00294E95" w14:paraId="06660F21" w14:textId="77777777" w:rsidTr="00974D3F">
        <w:tc>
          <w:tcPr>
            <w:tcW w:w="2115" w:type="dxa"/>
          </w:tcPr>
          <w:p w14:paraId="214AAF53" w14:textId="77777777" w:rsidR="00D5653E" w:rsidRPr="00294E95" w:rsidRDefault="00D5653E" w:rsidP="004E5687">
            <w:pPr>
              <w:pStyle w:val="Tabledata"/>
            </w:pPr>
            <w:r w:rsidRPr="00294E95">
              <w:rPr>
                <w:bCs/>
              </w:rPr>
              <w:t>Superintendent</w:t>
            </w:r>
          </w:p>
        </w:tc>
        <w:tc>
          <w:tcPr>
            <w:tcW w:w="7053" w:type="dxa"/>
          </w:tcPr>
          <w:p w14:paraId="4934B73A" w14:textId="45298CBE" w:rsidR="00D5653E" w:rsidRPr="00294E95" w:rsidRDefault="00D5653E" w:rsidP="006C3B3E">
            <w:pPr>
              <w:pStyle w:val="Tabledata"/>
            </w:pPr>
            <w:r w:rsidRPr="00294E95">
              <w:t xml:space="preserve">The Superintendent as defined in </w:t>
            </w:r>
            <w:r w:rsidR="006C3B3E">
              <w:t>s.</w:t>
            </w:r>
            <w:r w:rsidRPr="00294E95">
              <w:t xml:space="preserve"> 36 </w:t>
            </w:r>
            <w:hyperlink r:id="rId28" w:history="1">
              <w:r w:rsidRPr="00294E95">
                <w:rPr>
                  <w:i/>
                </w:rPr>
                <w:t>Prisons Act 1981</w:t>
              </w:r>
            </w:hyperlink>
            <w:r w:rsidRPr="00294E95">
              <w:t xml:space="preserve"> includes any reference to the position responsible for the management of a private prison under Part IIIA </w:t>
            </w:r>
            <w:hyperlink r:id="rId29" w:history="1">
              <w:r w:rsidRPr="00294E95">
                <w:rPr>
                  <w:i/>
                </w:rPr>
                <w:t>Prisons Act 1981</w:t>
              </w:r>
            </w:hyperlink>
            <w:r w:rsidRPr="00294E95">
              <w:t>. Does not extend to the Officer in Charge of a Prison.</w:t>
            </w:r>
          </w:p>
        </w:tc>
      </w:tr>
      <w:tr w:rsidR="00D5653E" w:rsidRPr="00294E95" w14:paraId="0B7EEA18" w14:textId="77777777" w:rsidTr="00974D3F">
        <w:tc>
          <w:tcPr>
            <w:tcW w:w="2115" w:type="dxa"/>
          </w:tcPr>
          <w:p w14:paraId="145F1D6A" w14:textId="77777777" w:rsidR="00D5653E" w:rsidRPr="00294E95" w:rsidRDefault="00D5653E" w:rsidP="004E5687">
            <w:pPr>
              <w:pStyle w:val="Tabledata"/>
              <w:rPr>
                <w:b/>
              </w:rPr>
            </w:pPr>
            <w:r w:rsidRPr="00294E95">
              <w:rPr>
                <w:rFonts w:cs="Arial"/>
              </w:rPr>
              <w:t>Total O</w:t>
            </w:r>
            <w:r>
              <w:rPr>
                <w:rFonts w:cs="Arial"/>
              </w:rPr>
              <w:t>ffender Management Solution</w:t>
            </w:r>
            <w:r w:rsidRPr="00294E95">
              <w:rPr>
                <w:rFonts w:cs="Arial"/>
              </w:rPr>
              <w:t xml:space="preserve"> (TOMS)</w:t>
            </w:r>
          </w:p>
        </w:tc>
        <w:tc>
          <w:tcPr>
            <w:tcW w:w="7053" w:type="dxa"/>
          </w:tcPr>
          <w:p w14:paraId="1FF8165E" w14:textId="77777777" w:rsidR="00D5653E" w:rsidRPr="00294E95" w:rsidRDefault="00D5653E" w:rsidP="004E5687">
            <w:pPr>
              <w:pStyle w:val="Tabledata"/>
            </w:pPr>
            <w:r w:rsidRPr="00294E95">
              <w:t>An electronic database used by the Department of Justice, Corrective Services to record and manage comprehensive information relating to prisoners.</w:t>
            </w:r>
          </w:p>
        </w:tc>
      </w:tr>
    </w:tbl>
    <w:p w14:paraId="1579222C" w14:textId="77777777" w:rsidR="00E8219F" w:rsidRDefault="00E8219F" w:rsidP="00820D52">
      <w:pPr>
        <w:pStyle w:val="Heading2"/>
        <w:numPr>
          <w:ilvl w:val="0"/>
          <w:numId w:val="0"/>
        </w:numPr>
      </w:pPr>
    </w:p>
    <w:p w14:paraId="6BEABAF6" w14:textId="394E8CB7" w:rsidR="003D708E" w:rsidRPr="00294E95" w:rsidRDefault="003D708E" w:rsidP="003D708E">
      <w:pPr>
        <w:pStyle w:val="Heading2"/>
      </w:pPr>
      <w:bookmarkStart w:id="45" w:name="_Toc87352355"/>
      <w:r w:rsidRPr="00294E95">
        <w:t>Related legislation</w:t>
      </w:r>
      <w:bookmarkEnd w:id="45"/>
    </w:p>
    <w:p w14:paraId="29A891B4" w14:textId="42EA82B4" w:rsidR="00A67E9A" w:rsidRDefault="00A67E9A" w:rsidP="00EA62EF">
      <w:pPr>
        <w:pStyle w:val="ListParagraph"/>
        <w:numPr>
          <w:ilvl w:val="0"/>
          <w:numId w:val="15"/>
        </w:numPr>
        <w:spacing w:before="120" w:after="120"/>
        <w:ind w:left="357" w:hanging="357"/>
        <w:contextualSpacing w:val="0"/>
        <w:rPr>
          <w:i/>
        </w:rPr>
      </w:pPr>
      <w:r w:rsidRPr="004E7259">
        <w:rPr>
          <w:i/>
        </w:rPr>
        <w:t>Corruption, Crime and Misconduct Act</w:t>
      </w:r>
      <w:r>
        <w:rPr>
          <w:i/>
        </w:rPr>
        <w:t xml:space="preserve"> 2003</w:t>
      </w:r>
    </w:p>
    <w:p w14:paraId="3C3232B9" w14:textId="3897E8F7" w:rsidR="00B72BAE" w:rsidRDefault="00B72BAE" w:rsidP="00EA62EF">
      <w:pPr>
        <w:pStyle w:val="ListParagraph"/>
        <w:numPr>
          <w:ilvl w:val="0"/>
          <w:numId w:val="15"/>
        </w:numPr>
        <w:spacing w:before="120" w:after="120"/>
        <w:ind w:left="357" w:hanging="357"/>
        <w:contextualSpacing w:val="0"/>
        <w:rPr>
          <w:i/>
        </w:rPr>
      </w:pPr>
      <w:r>
        <w:rPr>
          <w:i/>
        </w:rPr>
        <w:t>Inspector of Custodial Services Act 2003</w:t>
      </w:r>
      <w:r>
        <w:t xml:space="preserve">  </w:t>
      </w:r>
    </w:p>
    <w:p w14:paraId="2D02C483" w14:textId="5FA704F5" w:rsidR="002E5756" w:rsidRPr="00294E95" w:rsidRDefault="00753C7C" w:rsidP="002E5756">
      <w:pPr>
        <w:pStyle w:val="Heading1"/>
      </w:pPr>
      <w:r w:rsidRPr="00294E95">
        <w:rPr>
          <w:i/>
        </w:rPr>
        <w:t xml:space="preserve">Prisons Act 1981 </w:t>
      </w:r>
      <w:bookmarkStart w:id="46" w:name="_Toc178286"/>
      <w:bookmarkStart w:id="47" w:name="_Toc87352356"/>
      <w:r w:rsidR="002E5756" w:rsidRPr="00294E95">
        <w:t>Assurance</w:t>
      </w:r>
      <w:bookmarkEnd w:id="46"/>
      <w:bookmarkEnd w:id="47"/>
    </w:p>
    <w:p w14:paraId="60F768DF" w14:textId="77777777" w:rsidR="00EA62EF" w:rsidRPr="00254AC9" w:rsidRDefault="00EA62EF" w:rsidP="00EA62EF">
      <w:pPr>
        <w:spacing w:before="120" w:after="120"/>
        <w:rPr>
          <w:rFonts w:eastAsia="Calibri" w:cs="Arial"/>
        </w:rPr>
      </w:pPr>
      <w:r w:rsidRPr="00254AC9">
        <w:rPr>
          <w:rFonts w:eastAsia="Calibri" w:cs="Arial"/>
        </w:rPr>
        <w:t>It is expected that:</w:t>
      </w:r>
    </w:p>
    <w:p w14:paraId="0E7F1BD7" w14:textId="77777777" w:rsidR="00EA62EF" w:rsidRPr="00962858" w:rsidRDefault="00EA62EF" w:rsidP="00EA62EF">
      <w:pPr>
        <w:numPr>
          <w:ilvl w:val="0"/>
          <w:numId w:val="38"/>
        </w:numPr>
        <w:spacing w:before="120" w:after="120"/>
        <w:ind w:left="714" w:hanging="357"/>
        <w:rPr>
          <w:rFonts w:eastAsia="Calibri" w:cs="Arial"/>
        </w:rPr>
      </w:pPr>
      <w:r w:rsidRPr="00254AC9">
        <w:rPr>
          <w:rFonts w:eastAsia="Calibri" w:cs="Arial"/>
        </w:rPr>
        <w:t xml:space="preserve">Prisons will undertake local compliance in accordance with the </w:t>
      </w:r>
      <w:hyperlink r:id="rId30" w:history="1">
        <w:r w:rsidRPr="007A7013">
          <w:rPr>
            <w:rStyle w:val="Hyperlink"/>
            <w:rFonts w:eastAsia="Calibri" w:cs="Arial"/>
          </w:rPr>
          <w:t>Compliance Manual</w:t>
        </w:r>
      </w:hyperlink>
      <w:r w:rsidRPr="00254AC9">
        <w:rPr>
          <w:rFonts w:eastAsia="Calibri" w:cs="Arial"/>
        </w:rPr>
        <w:t>.</w:t>
      </w:r>
    </w:p>
    <w:p w14:paraId="3D5BBF01" w14:textId="77777777" w:rsidR="00EA62EF" w:rsidRPr="00962858" w:rsidRDefault="00EA62EF" w:rsidP="00EA62EF">
      <w:pPr>
        <w:numPr>
          <w:ilvl w:val="0"/>
          <w:numId w:val="38"/>
        </w:numPr>
        <w:spacing w:before="120" w:after="120"/>
        <w:ind w:left="714" w:hanging="357"/>
        <w:rPr>
          <w:rFonts w:eastAsia="Calibri" w:cs="Arial"/>
        </w:rPr>
      </w:pPr>
      <w:r>
        <w:rPr>
          <w:rFonts w:eastAsia="Calibri" w:cs="Arial"/>
        </w:rPr>
        <w:t>The relevant Deputy Commissioner within</w:t>
      </w:r>
      <w:r w:rsidRPr="00254AC9">
        <w:rPr>
          <w:rFonts w:eastAsia="Calibri" w:cs="Arial"/>
        </w:rPr>
        <w:t xml:space="preserve"> Head Office will undertake management oversight as required. </w:t>
      </w:r>
    </w:p>
    <w:p w14:paraId="03BB502D" w14:textId="068862B0" w:rsidR="00EA62EF" w:rsidRPr="00962858" w:rsidRDefault="00EA62EF" w:rsidP="00EA62EF">
      <w:pPr>
        <w:numPr>
          <w:ilvl w:val="0"/>
          <w:numId w:val="38"/>
        </w:numPr>
        <w:spacing w:before="120" w:after="120"/>
        <w:ind w:left="714"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31" w:history="1">
        <w:r w:rsidR="007030F6">
          <w:rPr>
            <w:rStyle w:val="Hyperlink"/>
            <w:rFonts w:eastAsia="Calibri" w:cs="Arial"/>
          </w:rPr>
          <w:t>Operational Compliance Framework.</w:t>
        </w:r>
      </w:hyperlink>
    </w:p>
    <w:p w14:paraId="6C5FA5AA" w14:textId="77777777" w:rsidR="00E8219F" w:rsidRDefault="00EA62EF" w:rsidP="00E8219F">
      <w:r w:rsidRPr="005C06FC">
        <w:rPr>
          <w:rFonts w:eastAsia="Calibri" w:cs="Arial"/>
        </w:rPr>
        <w:t xml:space="preserve">Independent oversight will be undertaken as required. </w:t>
      </w:r>
    </w:p>
    <w:p w14:paraId="5F107AE2" w14:textId="77777777" w:rsidR="00E8219F" w:rsidRDefault="00E8219F" w:rsidP="00E8219F"/>
    <w:p w14:paraId="45DDFDE3" w14:textId="6F83EE63" w:rsidR="00245869" w:rsidRPr="00294E95" w:rsidRDefault="00245869" w:rsidP="00245869">
      <w:pPr>
        <w:pStyle w:val="Heading1"/>
      </w:pPr>
      <w:bookmarkStart w:id="48" w:name="_Toc87352357"/>
      <w:r w:rsidRPr="00294E95">
        <w:t xml:space="preserve">Document </w:t>
      </w:r>
      <w:r w:rsidR="00F75374">
        <w:t>V</w:t>
      </w:r>
      <w:r w:rsidRPr="00294E95">
        <w:t xml:space="preserve">ersion </w:t>
      </w:r>
      <w:r w:rsidR="00F75374">
        <w:t>H</w:t>
      </w:r>
      <w:r w:rsidRPr="00294E95">
        <w:t>istory</w:t>
      </w:r>
      <w:bookmarkEnd w:id="48"/>
    </w:p>
    <w:p w14:paraId="2570F293" w14:textId="11B414A4" w:rsidR="002E75EC" w:rsidRDefault="002E75EC" w:rsidP="00D05B49"/>
    <w:tbl>
      <w:tblPr>
        <w:tblStyle w:val="DCStable1"/>
        <w:tblW w:w="9168" w:type="dxa"/>
        <w:tblCellMar>
          <w:top w:w="57" w:type="dxa"/>
          <w:left w:w="85" w:type="dxa"/>
          <w:bottom w:w="57" w:type="dxa"/>
          <w:right w:w="85" w:type="dxa"/>
        </w:tblCellMar>
        <w:tblLook w:val="0620" w:firstRow="1" w:lastRow="0" w:firstColumn="0" w:lastColumn="0" w:noHBand="1" w:noVBand="1"/>
      </w:tblPr>
      <w:tblGrid>
        <w:gridCol w:w="1109"/>
        <w:gridCol w:w="1624"/>
        <w:gridCol w:w="2689"/>
        <w:gridCol w:w="2031"/>
        <w:gridCol w:w="1715"/>
      </w:tblGrid>
      <w:tr w:rsidR="002E75EC" w:rsidRPr="00244050" w14:paraId="2FADEC94" w14:textId="77777777" w:rsidTr="001905FB">
        <w:trPr>
          <w:cnfStyle w:val="100000000000" w:firstRow="1" w:lastRow="0" w:firstColumn="0" w:lastColumn="0" w:oddVBand="0" w:evenVBand="0" w:oddHBand="0" w:evenHBand="0" w:firstRowFirstColumn="0" w:firstRowLastColumn="0" w:lastRowFirstColumn="0" w:lastRowLastColumn="0"/>
        </w:trPr>
        <w:tc>
          <w:tcPr>
            <w:tcW w:w="1109" w:type="dxa"/>
          </w:tcPr>
          <w:p w14:paraId="2BE38C44" w14:textId="77777777" w:rsidR="002E75EC" w:rsidRPr="00244050" w:rsidRDefault="002E75EC" w:rsidP="001905FB">
            <w:pPr>
              <w:keepNext/>
              <w:keepLines/>
              <w:rPr>
                <w:rFonts w:eastAsia="Times New Roman" w:cs="Arial"/>
                <w:b/>
              </w:rPr>
            </w:pPr>
            <w:r w:rsidRPr="00244050">
              <w:rPr>
                <w:rFonts w:eastAsia="Times New Roman" w:cs="Arial"/>
                <w:b/>
              </w:rPr>
              <w:t>Version no</w:t>
            </w:r>
          </w:p>
        </w:tc>
        <w:tc>
          <w:tcPr>
            <w:tcW w:w="1624" w:type="dxa"/>
          </w:tcPr>
          <w:p w14:paraId="5388DCE0" w14:textId="77777777" w:rsidR="002E75EC" w:rsidRPr="00244050" w:rsidRDefault="002E75EC" w:rsidP="001905FB">
            <w:pPr>
              <w:keepNext/>
              <w:keepLines/>
              <w:rPr>
                <w:rFonts w:eastAsia="Times New Roman" w:cs="Arial"/>
                <w:b/>
              </w:rPr>
            </w:pPr>
            <w:r w:rsidRPr="00244050">
              <w:rPr>
                <w:rFonts w:eastAsia="Times New Roman" w:cs="Arial"/>
                <w:b/>
              </w:rPr>
              <w:t>Primary author(s)</w:t>
            </w:r>
          </w:p>
        </w:tc>
        <w:tc>
          <w:tcPr>
            <w:tcW w:w="2689" w:type="dxa"/>
          </w:tcPr>
          <w:p w14:paraId="448E64DA" w14:textId="77777777" w:rsidR="002E75EC" w:rsidRPr="00244050" w:rsidRDefault="002E75EC" w:rsidP="001905FB">
            <w:pPr>
              <w:keepNext/>
              <w:keepLines/>
              <w:rPr>
                <w:rFonts w:eastAsia="Times New Roman" w:cs="Arial"/>
                <w:b/>
              </w:rPr>
            </w:pPr>
            <w:r w:rsidRPr="00244050">
              <w:rPr>
                <w:rFonts w:eastAsia="Times New Roman" w:cs="Arial"/>
                <w:b/>
              </w:rPr>
              <w:t>Description of version</w:t>
            </w:r>
          </w:p>
        </w:tc>
        <w:tc>
          <w:tcPr>
            <w:tcW w:w="2031" w:type="dxa"/>
          </w:tcPr>
          <w:p w14:paraId="25BFD31E" w14:textId="77777777" w:rsidR="002E75EC" w:rsidRPr="00244050" w:rsidRDefault="002E75EC" w:rsidP="001905FB">
            <w:pPr>
              <w:keepNext/>
              <w:keepLines/>
              <w:rPr>
                <w:rFonts w:eastAsia="Times New Roman" w:cs="Arial"/>
                <w:b/>
              </w:rPr>
            </w:pPr>
            <w:r w:rsidRPr="00244050">
              <w:rPr>
                <w:rFonts w:eastAsia="Times New Roman" w:cs="Arial"/>
                <w:b/>
              </w:rPr>
              <w:t>Date completed</w:t>
            </w:r>
          </w:p>
        </w:tc>
        <w:tc>
          <w:tcPr>
            <w:tcW w:w="1715" w:type="dxa"/>
          </w:tcPr>
          <w:p w14:paraId="4B12EA28" w14:textId="77777777" w:rsidR="002E75EC" w:rsidRPr="00593E42" w:rsidRDefault="002E75EC" w:rsidP="001905FB">
            <w:pPr>
              <w:keepNext/>
              <w:keepLines/>
              <w:rPr>
                <w:rFonts w:eastAsia="Times New Roman" w:cs="Arial"/>
                <w:b/>
                <w:bCs/>
              </w:rPr>
            </w:pPr>
            <w:r w:rsidRPr="00593E42">
              <w:rPr>
                <w:b/>
                <w:bCs/>
                <w:color w:val="000000"/>
              </w:rPr>
              <w:t>Effective Date</w:t>
            </w:r>
          </w:p>
        </w:tc>
      </w:tr>
      <w:tr w:rsidR="002E75EC" w:rsidRPr="00244050" w14:paraId="13D937ED" w14:textId="77777777" w:rsidTr="001905FB">
        <w:tc>
          <w:tcPr>
            <w:tcW w:w="1109" w:type="dxa"/>
          </w:tcPr>
          <w:p w14:paraId="2699ECC9" w14:textId="77777777" w:rsidR="002E75EC" w:rsidRPr="00F56E87" w:rsidRDefault="002E75EC" w:rsidP="002E75EC">
            <w:pPr>
              <w:keepNext/>
              <w:keepLines/>
              <w:rPr>
                <w:rFonts w:eastAsia="Times New Roman"/>
                <w:lang w:eastAsia="en-AU"/>
              </w:rPr>
            </w:pPr>
            <w:r>
              <w:rPr>
                <w:rFonts w:eastAsia="Times New Roman"/>
                <w:lang w:eastAsia="en-AU"/>
              </w:rPr>
              <w:t>1.0</w:t>
            </w:r>
          </w:p>
        </w:tc>
        <w:tc>
          <w:tcPr>
            <w:tcW w:w="1624" w:type="dxa"/>
          </w:tcPr>
          <w:p w14:paraId="7A1D917D" w14:textId="77777777" w:rsidR="002E75EC" w:rsidRPr="00F56E87" w:rsidRDefault="002E75EC" w:rsidP="002E75EC">
            <w:pPr>
              <w:keepNext/>
              <w:keepLines/>
              <w:rPr>
                <w:rFonts w:eastAsia="Times New Roman"/>
                <w:lang w:eastAsia="en-AU"/>
              </w:rPr>
            </w:pPr>
            <w:r w:rsidRPr="00F56E87">
              <w:rPr>
                <w:rFonts w:eastAsia="Times New Roman"/>
                <w:lang w:eastAsia="en-AU"/>
              </w:rPr>
              <w:t>Operational Policy</w:t>
            </w:r>
          </w:p>
        </w:tc>
        <w:tc>
          <w:tcPr>
            <w:tcW w:w="2689" w:type="dxa"/>
          </w:tcPr>
          <w:p w14:paraId="5B636AA2" w14:textId="0C259A06" w:rsidR="002E75EC" w:rsidRPr="00F56E87" w:rsidRDefault="002E75EC" w:rsidP="002E75EC">
            <w:pPr>
              <w:keepNext/>
              <w:keepLines/>
              <w:rPr>
                <w:rFonts w:eastAsia="Times New Roman"/>
                <w:lang w:eastAsia="en-AU"/>
              </w:rPr>
            </w:pPr>
            <w:r>
              <w:rPr>
                <w:rFonts w:eastAsia="Times New Roman"/>
                <w:lang w:eastAsia="en-AU"/>
              </w:rPr>
              <w:t xml:space="preserve">Approved by A/Director Operational Projects, Policy, Compliance and Contracts </w:t>
            </w:r>
          </w:p>
        </w:tc>
        <w:tc>
          <w:tcPr>
            <w:tcW w:w="2031" w:type="dxa"/>
          </w:tcPr>
          <w:p w14:paraId="0FFEBD5E" w14:textId="29EDE992" w:rsidR="002E75EC" w:rsidRPr="00F56E87" w:rsidRDefault="001D4E0B" w:rsidP="002E75EC">
            <w:pPr>
              <w:keepNext/>
              <w:keepLines/>
              <w:rPr>
                <w:rFonts w:eastAsia="Times New Roman"/>
                <w:lang w:eastAsia="en-AU"/>
              </w:rPr>
            </w:pPr>
            <w:r>
              <w:rPr>
                <w:rFonts w:eastAsia="Times New Roman"/>
                <w:lang w:eastAsia="en-AU"/>
              </w:rPr>
              <w:t>16 December 2021</w:t>
            </w:r>
            <w:r w:rsidR="00F75374">
              <w:rPr>
                <w:rFonts w:eastAsia="Times New Roman"/>
                <w:lang w:eastAsia="en-AU"/>
              </w:rPr>
              <w:t xml:space="preserve"> </w:t>
            </w:r>
          </w:p>
        </w:tc>
        <w:tc>
          <w:tcPr>
            <w:tcW w:w="1715" w:type="dxa"/>
          </w:tcPr>
          <w:p w14:paraId="3AB383EF" w14:textId="55247858" w:rsidR="002E75EC" w:rsidRPr="00244050" w:rsidRDefault="00E0452F" w:rsidP="002E75EC">
            <w:pPr>
              <w:keepNext/>
              <w:keepLines/>
              <w:rPr>
                <w:rFonts w:eastAsia="Times New Roman"/>
                <w:highlight w:val="yellow"/>
                <w:lang w:eastAsia="en-AU"/>
              </w:rPr>
            </w:pPr>
            <w:r w:rsidRPr="00E0452F">
              <w:rPr>
                <w:rFonts w:eastAsia="Times New Roman"/>
                <w:lang w:eastAsia="en-AU"/>
              </w:rPr>
              <w:t>2</w:t>
            </w:r>
            <w:r w:rsidR="001D4E0B">
              <w:rPr>
                <w:rFonts w:eastAsia="Times New Roman"/>
                <w:lang w:eastAsia="en-AU"/>
              </w:rPr>
              <w:t>4</w:t>
            </w:r>
            <w:r w:rsidRPr="00E0452F">
              <w:rPr>
                <w:rFonts w:eastAsia="Times New Roman"/>
                <w:lang w:eastAsia="en-AU"/>
              </w:rPr>
              <w:t xml:space="preserve"> </w:t>
            </w:r>
            <w:r w:rsidR="001D4E0B">
              <w:rPr>
                <w:rFonts w:eastAsia="Times New Roman"/>
                <w:lang w:eastAsia="en-AU"/>
              </w:rPr>
              <w:t xml:space="preserve">January </w:t>
            </w:r>
            <w:r w:rsidRPr="00E0452F">
              <w:rPr>
                <w:rFonts w:eastAsia="Times New Roman"/>
                <w:lang w:eastAsia="en-AU"/>
              </w:rPr>
              <w:t>202</w:t>
            </w:r>
            <w:r w:rsidR="001D4E0B">
              <w:rPr>
                <w:rFonts w:eastAsia="Times New Roman"/>
                <w:lang w:eastAsia="en-AU"/>
              </w:rPr>
              <w:t>2</w:t>
            </w:r>
          </w:p>
        </w:tc>
      </w:tr>
      <w:tr w:rsidR="00820D52" w:rsidRPr="00244050" w14:paraId="7F2EB6B2" w14:textId="77777777" w:rsidTr="001905FB">
        <w:tc>
          <w:tcPr>
            <w:tcW w:w="1109" w:type="dxa"/>
          </w:tcPr>
          <w:p w14:paraId="0B1AF49B" w14:textId="049FF9B1" w:rsidR="00820D52" w:rsidRDefault="00820D52" w:rsidP="002E75EC">
            <w:pPr>
              <w:keepNext/>
              <w:keepLines/>
              <w:rPr>
                <w:rFonts w:eastAsia="Times New Roman"/>
                <w:lang w:eastAsia="en-AU"/>
              </w:rPr>
            </w:pPr>
            <w:r>
              <w:rPr>
                <w:rFonts w:eastAsia="Times New Roman"/>
                <w:lang w:eastAsia="en-AU"/>
              </w:rPr>
              <w:t>2.0</w:t>
            </w:r>
          </w:p>
        </w:tc>
        <w:tc>
          <w:tcPr>
            <w:tcW w:w="1624" w:type="dxa"/>
          </w:tcPr>
          <w:p w14:paraId="5F65EAF9" w14:textId="77777777" w:rsidR="00820D52" w:rsidRDefault="00820D52" w:rsidP="002E75EC">
            <w:pPr>
              <w:keepNext/>
              <w:keepLines/>
              <w:rPr>
                <w:rFonts w:eastAsia="Times New Roman"/>
                <w:lang w:eastAsia="en-AU"/>
              </w:rPr>
            </w:pPr>
            <w:r>
              <w:rPr>
                <w:rFonts w:eastAsia="Times New Roman"/>
                <w:lang w:eastAsia="en-AU"/>
              </w:rPr>
              <w:t>Operational Policy</w:t>
            </w:r>
          </w:p>
          <w:p w14:paraId="2426A724" w14:textId="4492930C" w:rsidR="00BF75C5" w:rsidRPr="00F56E87" w:rsidRDefault="00BF75C5" w:rsidP="002E75EC">
            <w:pPr>
              <w:keepNext/>
              <w:keepLines/>
              <w:rPr>
                <w:rFonts w:eastAsia="Times New Roman"/>
                <w:lang w:eastAsia="en-AU"/>
              </w:rPr>
            </w:pPr>
          </w:p>
        </w:tc>
        <w:tc>
          <w:tcPr>
            <w:tcW w:w="2689" w:type="dxa"/>
          </w:tcPr>
          <w:p w14:paraId="487B5338" w14:textId="77777777" w:rsidR="00820D52" w:rsidRDefault="00820D52" w:rsidP="002E75EC">
            <w:pPr>
              <w:keepNext/>
              <w:keepLines/>
              <w:rPr>
                <w:rFonts w:eastAsia="Times New Roman"/>
                <w:lang w:eastAsia="en-AU"/>
              </w:rPr>
            </w:pPr>
            <w:r>
              <w:rPr>
                <w:rFonts w:eastAsia="Times New Roman"/>
                <w:lang w:eastAsia="en-AU"/>
              </w:rPr>
              <w:t xml:space="preserve">Approved by </w:t>
            </w:r>
            <w:r w:rsidR="00697AEC">
              <w:rPr>
                <w:rFonts w:eastAsia="Times New Roman"/>
                <w:lang w:eastAsia="en-AU"/>
              </w:rPr>
              <w:t>Deputy Commissioner Operational Support</w:t>
            </w:r>
          </w:p>
          <w:p w14:paraId="79E6D8D5" w14:textId="4DE887B9" w:rsidR="00827D90" w:rsidRDefault="0096046A" w:rsidP="002E75EC">
            <w:pPr>
              <w:keepNext/>
              <w:keepLines/>
              <w:rPr>
                <w:rFonts w:eastAsia="Times New Roman"/>
                <w:lang w:eastAsia="en-AU"/>
              </w:rPr>
            </w:pPr>
            <w:r>
              <w:rPr>
                <w:rFonts w:eastAsia="Times New Roman"/>
                <w:lang w:eastAsia="en-AU"/>
              </w:rPr>
              <w:t xml:space="preserve">CM ref: </w:t>
            </w:r>
            <w:r w:rsidR="00827D90">
              <w:rPr>
                <w:rFonts w:eastAsia="Times New Roman"/>
                <w:lang w:eastAsia="en-AU"/>
              </w:rPr>
              <w:t>D23/913649</w:t>
            </w:r>
          </w:p>
        </w:tc>
        <w:tc>
          <w:tcPr>
            <w:tcW w:w="2031" w:type="dxa"/>
          </w:tcPr>
          <w:p w14:paraId="28194B88" w14:textId="50BBB333" w:rsidR="00820D52" w:rsidRDefault="004B6C02" w:rsidP="002E75EC">
            <w:pPr>
              <w:keepNext/>
              <w:keepLines/>
              <w:rPr>
                <w:rFonts w:eastAsia="Times New Roman"/>
                <w:lang w:eastAsia="en-AU"/>
              </w:rPr>
            </w:pPr>
            <w:r>
              <w:rPr>
                <w:rFonts w:eastAsia="Times New Roman"/>
                <w:lang w:eastAsia="en-AU"/>
              </w:rPr>
              <w:t>09 October 2023</w:t>
            </w:r>
          </w:p>
        </w:tc>
        <w:tc>
          <w:tcPr>
            <w:tcW w:w="1715" w:type="dxa"/>
          </w:tcPr>
          <w:p w14:paraId="6D736676" w14:textId="64E7E103" w:rsidR="00820D52" w:rsidRPr="00E0452F" w:rsidRDefault="003E441E" w:rsidP="002E75EC">
            <w:pPr>
              <w:keepNext/>
              <w:keepLines/>
              <w:rPr>
                <w:rFonts w:eastAsia="Times New Roman"/>
                <w:lang w:eastAsia="en-AU"/>
              </w:rPr>
            </w:pPr>
            <w:r>
              <w:rPr>
                <w:rFonts w:eastAsia="Times New Roman"/>
                <w:lang w:eastAsia="en-AU"/>
              </w:rPr>
              <w:t>24 October 2023</w:t>
            </w:r>
          </w:p>
        </w:tc>
      </w:tr>
    </w:tbl>
    <w:p w14:paraId="448898D7" w14:textId="77777777" w:rsidR="002E75EC" w:rsidRPr="00D05B49" w:rsidRDefault="002E75EC" w:rsidP="00D05B49"/>
    <w:sectPr w:rsidR="002E75EC" w:rsidRPr="00D05B49" w:rsidSect="009814BD">
      <w:headerReference w:type="even" r:id="rId32"/>
      <w:headerReference w:type="default" r:id="rId33"/>
      <w:footerReference w:type="default" r:id="rId34"/>
      <w:headerReference w:type="first" r:id="rId35"/>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47AE" w14:textId="77777777" w:rsidR="001D4E0B" w:rsidRDefault="001D4E0B" w:rsidP="00D06E62">
      <w:r>
        <w:separator/>
      </w:r>
    </w:p>
  </w:endnote>
  <w:endnote w:type="continuationSeparator" w:id="0">
    <w:p w14:paraId="782A2223" w14:textId="77777777" w:rsidR="001D4E0B" w:rsidRDefault="001D4E0B"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6A8A" w14:textId="6EE51584" w:rsidR="001D4E0B" w:rsidRDefault="001D4E0B"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14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54CC" w14:textId="77777777" w:rsidR="001D4E0B" w:rsidRDefault="001D4E0B" w:rsidP="00D06E62">
      <w:r>
        <w:separator/>
      </w:r>
    </w:p>
  </w:footnote>
  <w:footnote w:type="continuationSeparator" w:id="0">
    <w:p w14:paraId="706024D8" w14:textId="77777777" w:rsidR="001D4E0B" w:rsidRDefault="001D4E0B" w:rsidP="00D06E62">
      <w:r>
        <w:continuationSeparator/>
      </w:r>
    </w:p>
  </w:footnote>
  <w:footnote w:id="1">
    <w:p w14:paraId="0BE801D6" w14:textId="50F7FE1E" w:rsidR="001D4E0B" w:rsidRDefault="001D4E0B">
      <w:pPr>
        <w:pStyle w:val="FootnoteText"/>
      </w:pPr>
      <w:r>
        <w:rPr>
          <w:rStyle w:val="FootnoteReference"/>
        </w:rPr>
        <w:footnoteRef/>
      </w:r>
      <w:r>
        <w:t xml:space="preserve"> As delegated by the Director General s. 67(1)(b) </w:t>
      </w:r>
      <w:r w:rsidRPr="00444492">
        <w:rPr>
          <w:i/>
        </w:rPr>
        <w:t>Prisons Act 1981</w:t>
      </w:r>
    </w:p>
  </w:footnote>
  <w:footnote w:id="2">
    <w:p w14:paraId="62762A1D" w14:textId="77777777" w:rsidR="001D4E0B" w:rsidRDefault="001D4E0B" w:rsidP="00A47E4A">
      <w:pPr>
        <w:pStyle w:val="FootnoteText"/>
      </w:pPr>
      <w:r>
        <w:rPr>
          <w:rStyle w:val="FootnoteReference"/>
        </w:rPr>
        <w:footnoteRef/>
      </w:r>
      <w:r>
        <w:t xml:space="preserve"> r.</w:t>
      </w:r>
      <w:r w:rsidRPr="00FD0EFA">
        <w:t xml:space="preserve"> 22(1) </w:t>
      </w:r>
      <w:r w:rsidRPr="00746448">
        <w:rPr>
          <w:i/>
        </w:rPr>
        <w:t>Prisons Regulations 1982</w:t>
      </w:r>
    </w:p>
  </w:footnote>
  <w:footnote w:id="3">
    <w:p w14:paraId="44BD2735" w14:textId="77FCCFDB" w:rsidR="001D4E0B" w:rsidRDefault="001D4E0B">
      <w:pPr>
        <w:pStyle w:val="FootnoteText"/>
      </w:pPr>
      <w:r>
        <w:rPr>
          <w:rStyle w:val="FootnoteReference"/>
        </w:rPr>
        <w:footnoteRef/>
      </w:r>
      <w:r>
        <w:t xml:space="preserve"> s. 40 (1) (c) and (2) </w:t>
      </w:r>
      <w:r w:rsidRPr="001B7D5E">
        <w:rPr>
          <w:i/>
        </w:rPr>
        <w:t>Inspector of Custodial Services Act 2003</w:t>
      </w:r>
    </w:p>
  </w:footnote>
  <w:footnote w:id="4">
    <w:p w14:paraId="3BA4AC7B" w14:textId="1456EEB1" w:rsidR="001D4E0B" w:rsidRDefault="001D4E0B" w:rsidP="001E5AE3">
      <w:pPr>
        <w:pStyle w:val="FootnoteText"/>
      </w:pPr>
      <w:r>
        <w:rPr>
          <w:rStyle w:val="FootnoteReference"/>
        </w:rPr>
        <w:footnoteRef/>
      </w:r>
      <w:r>
        <w:t xml:space="preserve"> r. 77(1) </w:t>
      </w:r>
      <w:r w:rsidRPr="00746448">
        <w:rPr>
          <w:i/>
        </w:rPr>
        <w:t>Prisons Regulations 1982</w:t>
      </w:r>
    </w:p>
  </w:footnote>
  <w:footnote w:id="5">
    <w:p w14:paraId="3779B4A3" w14:textId="23217870" w:rsidR="001D4E0B" w:rsidRDefault="001D4E0B" w:rsidP="001E5AE3">
      <w:pPr>
        <w:pStyle w:val="FootnoteText"/>
      </w:pPr>
      <w:r>
        <w:rPr>
          <w:rStyle w:val="FootnoteReference"/>
        </w:rPr>
        <w:footnoteRef/>
      </w:r>
      <w:r>
        <w:t xml:space="preserve"> r. 77(3) </w:t>
      </w:r>
      <w:r w:rsidRPr="00746448">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F332" w14:textId="5F4E6D48" w:rsidR="001D4E0B" w:rsidRDefault="001D4E0B"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185C5D">
      <w:rPr>
        <w:noProof/>
      </w:rPr>
      <w:t>COPP 9.2 Prisoner Complaints</w:t>
    </w:r>
    <w:r>
      <w:rPr>
        <w:noProof/>
      </w:rPr>
      <w:fldChar w:fldCharType="end"/>
    </w:r>
    <w:r>
      <w:rPr>
        <w:noProof/>
      </w:rPr>
      <w:t xml:space="preserve"> &lt;v x.x&gt;</w:t>
    </w:r>
  </w:p>
  <w:p w14:paraId="20D7B0B0" w14:textId="77777777" w:rsidR="001D4E0B" w:rsidRDefault="001D4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9FBA" w14:textId="23319E1D" w:rsidR="001D4E0B" w:rsidRDefault="001D4E0B">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290E4367" wp14:editId="233C994A">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79ACEA1" w14:textId="77777777" w:rsidR="001D4E0B" w:rsidRPr="00464E72" w:rsidRDefault="001D4E0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E436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79ACEA1" w14:textId="77777777" w:rsidR="001D4E0B" w:rsidRPr="00464E72" w:rsidRDefault="001D4E0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6D181AC" wp14:editId="0E68A2DE">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DD95B" w14:textId="77777777" w:rsidR="001D4E0B" w:rsidRDefault="001D4E0B" w:rsidP="00B937D8">
                          <w:pPr>
                            <w:pStyle w:val="Publicationtitle"/>
                            <w:rPr>
                              <w:rFonts w:hint="eastAsia"/>
                            </w:rPr>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181AC"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EBDD95B" w14:textId="77777777" w:rsidR="001D4E0B" w:rsidRDefault="001D4E0B"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F3CCA08" wp14:editId="3A1F7544">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60CD" w14:textId="2E61429D" w:rsidR="001D4E0B" w:rsidRDefault="001D4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D22B" w14:textId="531BC7F4" w:rsidR="001D4E0B" w:rsidRDefault="001D4E0B"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56E27">
      <w:rPr>
        <w:noProof/>
      </w:rPr>
      <w:t>COPP 9.2 Prisoner Complaints</w:t>
    </w:r>
    <w:r>
      <w:rPr>
        <w:noProof/>
      </w:rPr>
      <w:fldChar w:fldCharType="end"/>
    </w:r>
    <w:r>
      <w:rPr>
        <w:noProof/>
      </w:rPr>
      <w:t xml:space="preserve"> v </w:t>
    </w:r>
    <w:r w:rsidR="008420F7">
      <w:rPr>
        <w:noProof/>
      </w:rPr>
      <w:t>2</w:t>
    </w:r>
    <w:r w:rsidR="00A0277A">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E67F" w14:textId="61770755" w:rsidR="001D4E0B" w:rsidRDefault="001D4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BD7C43"/>
    <w:multiLevelType w:val="hybridMultilevel"/>
    <w:tmpl w:val="25C092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5239D8"/>
    <w:multiLevelType w:val="hybridMultilevel"/>
    <w:tmpl w:val="821A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054E3"/>
    <w:multiLevelType w:val="hybridMultilevel"/>
    <w:tmpl w:val="BF70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D6707"/>
    <w:multiLevelType w:val="hybridMultilevel"/>
    <w:tmpl w:val="E4308B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B42E17"/>
    <w:multiLevelType w:val="hybridMultilevel"/>
    <w:tmpl w:val="EC60B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0087BE9"/>
    <w:multiLevelType w:val="hybridMultilevel"/>
    <w:tmpl w:val="C3202C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691ABF"/>
    <w:multiLevelType w:val="hybridMultilevel"/>
    <w:tmpl w:val="781409D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4866A94"/>
    <w:multiLevelType w:val="hybridMultilevel"/>
    <w:tmpl w:val="E024546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7D42BA"/>
    <w:multiLevelType w:val="hybridMultilevel"/>
    <w:tmpl w:val="334C5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10EFB"/>
    <w:multiLevelType w:val="hybridMultilevel"/>
    <w:tmpl w:val="D758DE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2B3DEE"/>
    <w:multiLevelType w:val="hybridMultilevel"/>
    <w:tmpl w:val="24DA1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720219"/>
    <w:multiLevelType w:val="hybridMultilevel"/>
    <w:tmpl w:val="A426C48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BB03D4D"/>
    <w:multiLevelType w:val="hybridMultilevel"/>
    <w:tmpl w:val="F54019C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E8F6499"/>
    <w:multiLevelType w:val="hybridMultilevel"/>
    <w:tmpl w:val="FA0683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E9F50EA"/>
    <w:multiLevelType w:val="hybridMultilevel"/>
    <w:tmpl w:val="B8C843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01968C1"/>
    <w:multiLevelType w:val="hybridMultilevel"/>
    <w:tmpl w:val="FF02849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9B04823"/>
    <w:multiLevelType w:val="hybridMultilevel"/>
    <w:tmpl w:val="D29646C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DA81531"/>
    <w:multiLevelType w:val="hybridMultilevel"/>
    <w:tmpl w:val="110A1588"/>
    <w:lvl w:ilvl="0" w:tplc="96FCA51E">
      <w:start w:val="1"/>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7B3467"/>
    <w:multiLevelType w:val="hybridMultilevel"/>
    <w:tmpl w:val="2162F7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2FB587C"/>
    <w:multiLevelType w:val="hybridMultilevel"/>
    <w:tmpl w:val="D29646C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6254270"/>
    <w:multiLevelType w:val="hybridMultilevel"/>
    <w:tmpl w:val="FF0C139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9A45473"/>
    <w:multiLevelType w:val="hybridMultilevel"/>
    <w:tmpl w:val="240AFE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A14150D"/>
    <w:multiLevelType w:val="hybridMultilevel"/>
    <w:tmpl w:val="6D3CF7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color w:val="auto"/>
        <w:sz w:val="24"/>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641FEE"/>
    <w:multiLevelType w:val="hybridMultilevel"/>
    <w:tmpl w:val="62D60E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FE6011"/>
    <w:multiLevelType w:val="hybridMultilevel"/>
    <w:tmpl w:val="5A34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C3601"/>
    <w:multiLevelType w:val="hybridMultilevel"/>
    <w:tmpl w:val="E146DAC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F982137"/>
    <w:multiLevelType w:val="hybridMultilevel"/>
    <w:tmpl w:val="601A4438"/>
    <w:lvl w:ilvl="0" w:tplc="7E0E4682">
      <w:start w:val="1"/>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E4D40"/>
    <w:multiLevelType w:val="hybridMultilevel"/>
    <w:tmpl w:val="E024546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4EC0ABC"/>
    <w:multiLevelType w:val="hybridMultilevel"/>
    <w:tmpl w:val="F52667B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6115DCC"/>
    <w:multiLevelType w:val="hybridMultilevel"/>
    <w:tmpl w:val="5C34BC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12180D"/>
    <w:multiLevelType w:val="hybridMultilevel"/>
    <w:tmpl w:val="E4308B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7A1E4F"/>
    <w:multiLevelType w:val="hybridMultilevel"/>
    <w:tmpl w:val="6C929BA4"/>
    <w:lvl w:ilvl="0" w:tplc="9ACE7CCE">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806107"/>
    <w:multiLevelType w:val="hybridMultilevel"/>
    <w:tmpl w:val="25E885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E6B44DB"/>
    <w:multiLevelType w:val="hybridMultilevel"/>
    <w:tmpl w:val="8D52215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6ADD"/>
    <w:multiLevelType w:val="hybridMultilevel"/>
    <w:tmpl w:val="F72E661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CD25CBE"/>
    <w:multiLevelType w:val="hybridMultilevel"/>
    <w:tmpl w:val="730272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97879040">
    <w:abstractNumId w:val="1"/>
  </w:num>
  <w:num w:numId="2" w16cid:durableId="1795252443">
    <w:abstractNumId w:val="0"/>
  </w:num>
  <w:num w:numId="3" w16cid:durableId="1029645872">
    <w:abstractNumId w:val="37"/>
  </w:num>
  <w:num w:numId="4" w16cid:durableId="592012629">
    <w:abstractNumId w:val="25"/>
  </w:num>
  <w:num w:numId="5" w16cid:durableId="806165619">
    <w:abstractNumId w:val="33"/>
  </w:num>
  <w:num w:numId="6" w16cid:durableId="1925065425">
    <w:abstractNumId w:val="26"/>
  </w:num>
  <w:num w:numId="7" w16cid:durableId="81269631">
    <w:abstractNumId w:val="3"/>
  </w:num>
  <w:num w:numId="8" w16cid:durableId="1842044317">
    <w:abstractNumId w:val="38"/>
  </w:num>
  <w:num w:numId="9" w16cid:durableId="1881670335">
    <w:abstractNumId w:val="23"/>
  </w:num>
  <w:num w:numId="10" w16cid:durableId="1393886335">
    <w:abstractNumId w:val="9"/>
  </w:num>
  <w:num w:numId="11" w16cid:durableId="1048797026">
    <w:abstractNumId w:val="30"/>
  </w:num>
  <w:num w:numId="12" w16cid:durableId="474107737">
    <w:abstractNumId w:val="31"/>
  </w:num>
  <w:num w:numId="13" w16cid:durableId="1678338377">
    <w:abstractNumId w:val="24"/>
  </w:num>
  <w:num w:numId="14" w16cid:durableId="507717180">
    <w:abstractNumId w:val="22"/>
  </w:num>
  <w:num w:numId="15" w16cid:durableId="2067365057">
    <w:abstractNumId w:val="12"/>
  </w:num>
  <w:num w:numId="16" w16cid:durableId="866217106">
    <w:abstractNumId w:val="10"/>
  </w:num>
  <w:num w:numId="17" w16cid:durableId="61106739">
    <w:abstractNumId w:val="11"/>
  </w:num>
  <w:num w:numId="18" w16cid:durableId="1657950824">
    <w:abstractNumId w:val="29"/>
  </w:num>
  <w:num w:numId="19" w16cid:durableId="1768887043">
    <w:abstractNumId w:val="19"/>
  </w:num>
  <w:num w:numId="20" w16cid:durableId="488637234">
    <w:abstractNumId w:val="20"/>
  </w:num>
  <w:num w:numId="21" w16cid:durableId="1141775286">
    <w:abstractNumId w:val="35"/>
  </w:num>
  <w:num w:numId="22" w16cid:durableId="1093084269">
    <w:abstractNumId w:val="7"/>
  </w:num>
  <w:num w:numId="23" w16cid:durableId="847720629">
    <w:abstractNumId w:val="8"/>
  </w:num>
  <w:num w:numId="24" w16cid:durableId="101843559">
    <w:abstractNumId w:val="15"/>
  </w:num>
  <w:num w:numId="25" w16cid:durableId="695037566">
    <w:abstractNumId w:val="39"/>
  </w:num>
  <w:num w:numId="26" w16cid:durableId="990401990">
    <w:abstractNumId w:val="32"/>
  </w:num>
  <w:num w:numId="27" w16cid:durableId="1075392379">
    <w:abstractNumId w:val="17"/>
  </w:num>
  <w:num w:numId="28" w16cid:durableId="152841224">
    <w:abstractNumId w:val="28"/>
  </w:num>
  <w:num w:numId="29" w16cid:durableId="1193957145">
    <w:abstractNumId w:val="21"/>
  </w:num>
  <w:num w:numId="30" w16cid:durableId="325783836">
    <w:abstractNumId w:val="16"/>
  </w:num>
  <w:num w:numId="31" w16cid:durableId="2098355439">
    <w:abstractNumId w:val="5"/>
  </w:num>
  <w:num w:numId="32" w16cid:durableId="1957517559">
    <w:abstractNumId w:val="36"/>
  </w:num>
  <w:num w:numId="33" w16cid:durableId="2088456344">
    <w:abstractNumId w:val="14"/>
  </w:num>
  <w:num w:numId="34" w16cid:durableId="1920284342">
    <w:abstractNumId w:val="6"/>
  </w:num>
  <w:num w:numId="35" w16cid:durableId="681667924">
    <w:abstractNumId w:val="34"/>
  </w:num>
  <w:num w:numId="36" w16cid:durableId="192110772">
    <w:abstractNumId w:val="18"/>
  </w:num>
  <w:num w:numId="37" w16cid:durableId="108163935">
    <w:abstractNumId w:val="2"/>
  </w:num>
  <w:num w:numId="38" w16cid:durableId="1148202813">
    <w:abstractNumId w:val="13"/>
  </w:num>
  <w:num w:numId="39" w16cid:durableId="319969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478732">
    <w:abstractNumId w:val="4"/>
  </w:num>
  <w:num w:numId="41" w16cid:durableId="199957283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pQFiTb2HRTVdK2u2fEC3aJ5HaPuqKHpjUCW35TvLPg5TnC3RwoSmNik+7w6p48UHBxWsVSpGCOaMFvHu4Mk9A==" w:salt="ySCgHOMF7GgIuS6h3Fauww=="/>
  <w:defaultTabStop w:val="720"/>
  <w:doNotShadeFormData/>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C7A"/>
    <w:rsid w:val="0000712B"/>
    <w:rsid w:val="0001161F"/>
    <w:rsid w:val="00013348"/>
    <w:rsid w:val="00015565"/>
    <w:rsid w:val="00023354"/>
    <w:rsid w:val="00025AC4"/>
    <w:rsid w:val="000268D7"/>
    <w:rsid w:val="000326A9"/>
    <w:rsid w:val="0003302E"/>
    <w:rsid w:val="0003350E"/>
    <w:rsid w:val="00037535"/>
    <w:rsid w:val="00043829"/>
    <w:rsid w:val="00045F51"/>
    <w:rsid w:val="00047A18"/>
    <w:rsid w:val="00057656"/>
    <w:rsid w:val="00061F6D"/>
    <w:rsid w:val="0007095C"/>
    <w:rsid w:val="00070A90"/>
    <w:rsid w:val="000730D4"/>
    <w:rsid w:val="0007507B"/>
    <w:rsid w:val="000755EE"/>
    <w:rsid w:val="00076AB4"/>
    <w:rsid w:val="000771F4"/>
    <w:rsid w:val="00080D51"/>
    <w:rsid w:val="00087EB8"/>
    <w:rsid w:val="000925A5"/>
    <w:rsid w:val="00092BF9"/>
    <w:rsid w:val="000A013B"/>
    <w:rsid w:val="000A07DF"/>
    <w:rsid w:val="000A07E7"/>
    <w:rsid w:val="000A264B"/>
    <w:rsid w:val="000A279E"/>
    <w:rsid w:val="000A4005"/>
    <w:rsid w:val="000A5359"/>
    <w:rsid w:val="000A6139"/>
    <w:rsid w:val="000B557E"/>
    <w:rsid w:val="000B568D"/>
    <w:rsid w:val="000B6320"/>
    <w:rsid w:val="000C056F"/>
    <w:rsid w:val="000C16A1"/>
    <w:rsid w:val="000C2109"/>
    <w:rsid w:val="000D008C"/>
    <w:rsid w:val="000D02F4"/>
    <w:rsid w:val="000D3D1C"/>
    <w:rsid w:val="000D69A3"/>
    <w:rsid w:val="000F7531"/>
    <w:rsid w:val="00100457"/>
    <w:rsid w:val="00101ED5"/>
    <w:rsid w:val="00102D18"/>
    <w:rsid w:val="001035D6"/>
    <w:rsid w:val="00104492"/>
    <w:rsid w:val="00104B99"/>
    <w:rsid w:val="00105F1A"/>
    <w:rsid w:val="00106109"/>
    <w:rsid w:val="0010706C"/>
    <w:rsid w:val="001117DF"/>
    <w:rsid w:val="001123F4"/>
    <w:rsid w:val="00112B5A"/>
    <w:rsid w:val="00114992"/>
    <w:rsid w:val="001158E9"/>
    <w:rsid w:val="00115A67"/>
    <w:rsid w:val="00117FAB"/>
    <w:rsid w:val="0012209A"/>
    <w:rsid w:val="00123C69"/>
    <w:rsid w:val="00124728"/>
    <w:rsid w:val="00126611"/>
    <w:rsid w:val="00127843"/>
    <w:rsid w:val="00131037"/>
    <w:rsid w:val="00134B62"/>
    <w:rsid w:val="0013624F"/>
    <w:rsid w:val="00140E4A"/>
    <w:rsid w:val="001425E2"/>
    <w:rsid w:val="00144A1B"/>
    <w:rsid w:val="00146739"/>
    <w:rsid w:val="00146788"/>
    <w:rsid w:val="00150099"/>
    <w:rsid w:val="001505CF"/>
    <w:rsid w:val="0015186A"/>
    <w:rsid w:val="00154C18"/>
    <w:rsid w:val="00155864"/>
    <w:rsid w:val="0015709E"/>
    <w:rsid w:val="0016013D"/>
    <w:rsid w:val="001613C1"/>
    <w:rsid w:val="00161C00"/>
    <w:rsid w:val="0016336B"/>
    <w:rsid w:val="00166A5D"/>
    <w:rsid w:val="00167143"/>
    <w:rsid w:val="001721B2"/>
    <w:rsid w:val="001725E9"/>
    <w:rsid w:val="0017322B"/>
    <w:rsid w:val="00173BD5"/>
    <w:rsid w:val="001757E8"/>
    <w:rsid w:val="00175F67"/>
    <w:rsid w:val="00176112"/>
    <w:rsid w:val="00182702"/>
    <w:rsid w:val="00185C5D"/>
    <w:rsid w:val="00187B1C"/>
    <w:rsid w:val="00190569"/>
    <w:rsid w:val="001905FB"/>
    <w:rsid w:val="00193880"/>
    <w:rsid w:val="0019496B"/>
    <w:rsid w:val="001A05F8"/>
    <w:rsid w:val="001A2D1E"/>
    <w:rsid w:val="001A4033"/>
    <w:rsid w:val="001A6D78"/>
    <w:rsid w:val="001B0243"/>
    <w:rsid w:val="001B17D3"/>
    <w:rsid w:val="001B42AB"/>
    <w:rsid w:val="001B58E4"/>
    <w:rsid w:val="001B5EAF"/>
    <w:rsid w:val="001B68F1"/>
    <w:rsid w:val="001B7D2D"/>
    <w:rsid w:val="001B7D5E"/>
    <w:rsid w:val="001C26ED"/>
    <w:rsid w:val="001C46AF"/>
    <w:rsid w:val="001D22B3"/>
    <w:rsid w:val="001D4E0B"/>
    <w:rsid w:val="001D61A5"/>
    <w:rsid w:val="001E09E1"/>
    <w:rsid w:val="001E4322"/>
    <w:rsid w:val="001E5AE3"/>
    <w:rsid w:val="001F1471"/>
    <w:rsid w:val="001F42DA"/>
    <w:rsid w:val="001F5704"/>
    <w:rsid w:val="001F64C8"/>
    <w:rsid w:val="001F69B4"/>
    <w:rsid w:val="00201CC4"/>
    <w:rsid w:val="00206506"/>
    <w:rsid w:val="002070E1"/>
    <w:rsid w:val="002075CB"/>
    <w:rsid w:val="00207E7C"/>
    <w:rsid w:val="00216B63"/>
    <w:rsid w:val="00216CE0"/>
    <w:rsid w:val="002178FA"/>
    <w:rsid w:val="00221928"/>
    <w:rsid w:val="002246A4"/>
    <w:rsid w:val="00233077"/>
    <w:rsid w:val="00235B53"/>
    <w:rsid w:val="0023684F"/>
    <w:rsid w:val="00240243"/>
    <w:rsid w:val="0024180E"/>
    <w:rsid w:val="00244E09"/>
    <w:rsid w:val="002457AA"/>
    <w:rsid w:val="00245869"/>
    <w:rsid w:val="00247420"/>
    <w:rsid w:val="00247A44"/>
    <w:rsid w:val="00250C62"/>
    <w:rsid w:val="00254316"/>
    <w:rsid w:val="0026118C"/>
    <w:rsid w:val="00262F38"/>
    <w:rsid w:val="002646E6"/>
    <w:rsid w:val="0027609B"/>
    <w:rsid w:val="002854DD"/>
    <w:rsid w:val="00285795"/>
    <w:rsid w:val="002914D1"/>
    <w:rsid w:val="00294E95"/>
    <w:rsid w:val="0029599A"/>
    <w:rsid w:val="00296B05"/>
    <w:rsid w:val="002A15F9"/>
    <w:rsid w:val="002A18DF"/>
    <w:rsid w:val="002A1E3F"/>
    <w:rsid w:val="002A5D6A"/>
    <w:rsid w:val="002A7EE0"/>
    <w:rsid w:val="002B0209"/>
    <w:rsid w:val="002B2164"/>
    <w:rsid w:val="002B7DEE"/>
    <w:rsid w:val="002C1CDB"/>
    <w:rsid w:val="002C4813"/>
    <w:rsid w:val="002C5ACC"/>
    <w:rsid w:val="002D49A1"/>
    <w:rsid w:val="002D50D9"/>
    <w:rsid w:val="002D5CBD"/>
    <w:rsid w:val="002E5756"/>
    <w:rsid w:val="002E6F7B"/>
    <w:rsid w:val="002E75EC"/>
    <w:rsid w:val="002F119B"/>
    <w:rsid w:val="002F1894"/>
    <w:rsid w:val="002F3854"/>
    <w:rsid w:val="002F3CC2"/>
    <w:rsid w:val="002F4790"/>
    <w:rsid w:val="002F6509"/>
    <w:rsid w:val="00301F21"/>
    <w:rsid w:val="00302144"/>
    <w:rsid w:val="00303F9D"/>
    <w:rsid w:val="003045BA"/>
    <w:rsid w:val="00305145"/>
    <w:rsid w:val="00307964"/>
    <w:rsid w:val="003127E3"/>
    <w:rsid w:val="003129BE"/>
    <w:rsid w:val="00313981"/>
    <w:rsid w:val="00314E07"/>
    <w:rsid w:val="00316C5C"/>
    <w:rsid w:val="00316C70"/>
    <w:rsid w:val="00316CF0"/>
    <w:rsid w:val="00317B8F"/>
    <w:rsid w:val="00320E5F"/>
    <w:rsid w:val="00327FD6"/>
    <w:rsid w:val="00331A36"/>
    <w:rsid w:val="003324CB"/>
    <w:rsid w:val="00334BED"/>
    <w:rsid w:val="00336A08"/>
    <w:rsid w:val="00340029"/>
    <w:rsid w:val="003400F7"/>
    <w:rsid w:val="003404F9"/>
    <w:rsid w:val="00343F82"/>
    <w:rsid w:val="00344BAD"/>
    <w:rsid w:val="003455A5"/>
    <w:rsid w:val="00347404"/>
    <w:rsid w:val="00351611"/>
    <w:rsid w:val="00354078"/>
    <w:rsid w:val="00354145"/>
    <w:rsid w:val="003555CD"/>
    <w:rsid w:val="00363846"/>
    <w:rsid w:val="00365685"/>
    <w:rsid w:val="00367139"/>
    <w:rsid w:val="003718BC"/>
    <w:rsid w:val="003764C5"/>
    <w:rsid w:val="00380258"/>
    <w:rsid w:val="00380B6F"/>
    <w:rsid w:val="00380D0D"/>
    <w:rsid w:val="0038154B"/>
    <w:rsid w:val="003851F5"/>
    <w:rsid w:val="00387DCF"/>
    <w:rsid w:val="003920AD"/>
    <w:rsid w:val="00396F8D"/>
    <w:rsid w:val="003B59D0"/>
    <w:rsid w:val="003B6A6A"/>
    <w:rsid w:val="003B6C76"/>
    <w:rsid w:val="003B7CD2"/>
    <w:rsid w:val="003C0A02"/>
    <w:rsid w:val="003C1B90"/>
    <w:rsid w:val="003C513F"/>
    <w:rsid w:val="003D168A"/>
    <w:rsid w:val="003D554F"/>
    <w:rsid w:val="003D708E"/>
    <w:rsid w:val="003D770C"/>
    <w:rsid w:val="003E441E"/>
    <w:rsid w:val="003E6621"/>
    <w:rsid w:val="003E6CE1"/>
    <w:rsid w:val="003E7C1C"/>
    <w:rsid w:val="003F0DA0"/>
    <w:rsid w:val="003F5471"/>
    <w:rsid w:val="004009F8"/>
    <w:rsid w:val="00400DF5"/>
    <w:rsid w:val="004042AF"/>
    <w:rsid w:val="00405805"/>
    <w:rsid w:val="00406AD5"/>
    <w:rsid w:val="0040796F"/>
    <w:rsid w:val="0041106F"/>
    <w:rsid w:val="0041133A"/>
    <w:rsid w:val="004115CB"/>
    <w:rsid w:val="0042251E"/>
    <w:rsid w:val="0042524C"/>
    <w:rsid w:val="00432887"/>
    <w:rsid w:val="00434F05"/>
    <w:rsid w:val="004362F9"/>
    <w:rsid w:val="004368FA"/>
    <w:rsid w:val="004424B5"/>
    <w:rsid w:val="00443523"/>
    <w:rsid w:val="00444492"/>
    <w:rsid w:val="004525B8"/>
    <w:rsid w:val="00452FA2"/>
    <w:rsid w:val="00457598"/>
    <w:rsid w:val="00460D43"/>
    <w:rsid w:val="004629C2"/>
    <w:rsid w:val="00462DD3"/>
    <w:rsid w:val="00464127"/>
    <w:rsid w:val="00464E72"/>
    <w:rsid w:val="00471863"/>
    <w:rsid w:val="0047611F"/>
    <w:rsid w:val="00477AFE"/>
    <w:rsid w:val="00477DB3"/>
    <w:rsid w:val="00480FAF"/>
    <w:rsid w:val="004824EA"/>
    <w:rsid w:val="00486C4E"/>
    <w:rsid w:val="004870EB"/>
    <w:rsid w:val="00490500"/>
    <w:rsid w:val="00492AC2"/>
    <w:rsid w:val="0049786D"/>
    <w:rsid w:val="004A11BC"/>
    <w:rsid w:val="004A2CA0"/>
    <w:rsid w:val="004B307A"/>
    <w:rsid w:val="004B31FA"/>
    <w:rsid w:val="004B6106"/>
    <w:rsid w:val="004B648E"/>
    <w:rsid w:val="004B6C02"/>
    <w:rsid w:val="004B7B3B"/>
    <w:rsid w:val="004C040F"/>
    <w:rsid w:val="004C5E89"/>
    <w:rsid w:val="004D040B"/>
    <w:rsid w:val="004D6D1F"/>
    <w:rsid w:val="004E5687"/>
    <w:rsid w:val="004E571B"/>
    <w:rsid w:val="004E7258"/>
    <w:rsid w:val="004E7259"/>
    <w:rsid w:val="004F0173"/>
    <w:rsid w:val="004F0BD6"/>
    <w:rsid w:val="004F2C15"/>
    <w:rsid w:val="004F69D4"/>
    <w:rsid w:val="004F6A39"/>
    <w:rsid w:val="00501364"/>
    <w:rsid w:val="00502920"/>
    <w:rsid w:val="00513CE6"/>
    <w:rsid w:val="00516AEF"/>
    <w:rsid w:val="00521AF0"/>
    <w:rsid w:val="00523E76"/>
    <w:rsid w:val="005271C4"/>
    <w:rsid w:val="00545FE6"/>
    <w:rsid w:val="005472B7"/>
    <w:rsid w:val="00547433"/>
    <w:rsid w:val="00551B51"/>
    <w:rsid w:val="00551EF7"/>
    <w:rsid w:val="00554385"/>
    <w:rsid w:val="005657AE"/>
    <w:rsid w:val="00576529"/>
    <w:rsid w:val="00576EFF"/>
    <w:rsid w:val="005770D6"/>
    <w:rsid w:val="0058039D"/>
    <w:rsid w:val="0058052A"/>
    <w:rsid w:val="00581A90"/>
    <w:rsid w:val="00582D0C"/>
    <w:rsid w:val="00583EC4"/>
    <w:rsid w:val="00586849"/>
    <w:rsid w:val="00586D91"/>
    <w:rsid w:val="005902E2"/>
    <w:rsid w:val="00592112"/>
    <w:rsid w:val="00592850"/>
    <w:rsid w:val="0059325D"/>
    <w:rsid w:val="00595EE8"/>
    <w:rsid w:val="005A09D7"/>
    <w:rsid w:val="005A0FFE"/>
    <w:rsid w:val="005A203B"/>
    <w:rsid w:val="005A3EA6"/>
    <w:rsid w:val="005A4BBF"/>
    <w:rsid w:val="005A5BA2"/>
    <w:rsid w:val="005B05C8"/>
    <w:rsid w:val="005B3615"/>
    <w:rsid w:val="005C156E"/>
    <w:rsid w:val="005C25F5"/>
    <w:rsid w:val="005C383F"/>
    <w:rsid w:val="005C7562"/>
    <w:rsid w:val="005D134B"/>
    <w:rsid w:val="005D3216"/>
    <w:rsid w:val="005D7D72"/>
    <w:rsid w:val="005E2F73"/>
    <w:rsid w:val="005E566A"/>
    <w:rsid w:val="005F0573"/>
    <w:rsid w:val="005F6480"/>
    <w:rsid w:val="005F6CAC"/>
    <w:rsid w:val="005F6D05"/>
    <w:rsid w:val="005F7DFA"/>
    <w:rsid w:val="00600921"/>
    <w:rsid w:val="00603062"/>
    <w:rsid w:val="00603435"/>
    <w:rsid w:val="00603D8C"/>
    <w:rsid w:val="006054D9"/>
    <w:rsid w:val="00605E5E"/>
    <w:rsid w:val="0061077D"/>
    <w:rsid w:val="006118A7"/>
    <w:rsid w:val="00623DC7"/>
    <w:rsid w:val="00627992"/>
    <w:rsid w:val="0063308A"/>
    <w:rsid w:val="006335A4"/>
    <w:rsid w:val="00634C54"/>
    <w:rsid w:val="006444FB"/>
    <w:rsid w:val="00644A2D"/>
    <w:rsid w:val="00650832"/>
    <w:rsid w:val="00653AC3"/>
    <w:rsid w:val="00654BFC"/>
    <w:rsid w:val="0065599B"/>
    <w:rsid w:val="00656F4A"/>
    <w:rsid w:val="00657E6A"/>
    <w:rsid w:val="00660968"/>
    <w:rsid w:val="00663830"/>
    <w:rsid w:val="006651D8"/>
    <w:rsid w:val="006654F3"/>
    <w:rsid w:val="00665D8F"/>
    <w:rsid w:val="00672093"/>
    <w:rsid w:val="00672490"/>
    <w:rsid w:val="0067331E"/>
    <w:rsid w:val="00673828"/>
    <w:rsid w:val="00680CD0"/>
    <w:rsid w:val="00686400"/>
    <w:rsid w:val="00686BAB"/>
    <w:rsid w:val="00686F90"/>
    <w:rsid w:val="006874D1"/>
    <w:rsid w:val="006878C8"/>
    <w:rsid w:val="006902BD"/>
    <w:rsid w:val="00690709"/>
    <w:rsid w:val="006968E8"/>
    <w:rsid w:val="00697163"/>
    <w:rsid w:val="00697AEC"/>
    <w:rsid w:val="006A355F"/>
    <w:rsid w:val="006A4338"/>
    <w:rsid w:val="006A6448"/>
    <w:rsid w:val="006A6B77"/>
    <w:rsid w:val="006A6D3A"/>
    <w:rsid w:val="006B29D9"/>
    <w:rsid w:val="006B3601"/>
    <w:rsid w:val="006B37E0"/>
    <w:rsid w:val="006C3B3E"/>
    <w:rsid w:val="006C4ACE"/>
    <w:rsid w:val="006C4F83"/>
    <w:rsid w:val="006C53AA"/>
    <w:rsid w:val="006C61B6"/>
    <w:rsid w:val="006D002A"/>
    <w:rsid w:val="006D1463"/>
    <w:rsid w:val="006D1576"/>
    <w:rsid w:val="006D28D9"/>
    <w:rsid w:val="006D3817"/>
    <w:rsid w:val="006D382A"/>
    <w:rsid w:val="006D4BDA"/>
    <w:rsid w:val="006E13B4"/>
    <w:rsid w:val="006E1BAB"/>
    <w:rsid w:val="006E26AE"/>
    <w:rsid w:val="006E5578"/>
    <w:rsid w:val="006E5F30"/>
    <w:rsid w:val="006F1213"/>
    <w:rsid w:val="006F6482"/>
    <w:rsid w:val="007016D8"/>
    <w:rsid w:val="00702305"/>
    <w:rsid w:val="007030F6"/>
    <w:rsid w:val="00711C79"/>
    <w:rsid w:val="007137F2"/>
    <w:rsid w:val="00715807"/>
    <w:rsid w:val="00716B06"/>
    <w:rsid w:val="00716F49"/>
    <w:rsid w:val="00716FB4"/>
    <w:rsid w:val="007208CD"/>
    <w:rsid w:val="00725F7A"/>
    <w:rsid w:val="00731206"/>
    <w:rsid w:val="00732C09"/>
    <w:rsid w:val="007350AF"/>
    <w:rsid w:val="0073750F"/>
    <w:rsid w:val="00737EA6"/>
    <w:rsid w:val="00741CD0"/>
    <w:rsid w:val="007444AC"/>
    <w:rsid w:val="00745029"/>
    <w:rsid w:val="00746448"/>
    <w:rsid w:val="0074794A"/>
    <w:rsid w:val="00747CD6"/>
    <w:rsid w:val="00752A9E"/>
    <w:rsid w:val="00753C7C"/>
    <w:rsid w:val="00754A63"/>
    <w:rsid w:val="00762166"/>
    <w:rsid w:val="00767752"/>
    <w:rsid w:val="00774B2C"/>
    <w:rsid w:val="00774D52"/>
    <w:rsid w:val="00775238"/>
    <w:rsid w:val="00777C23"/>
    <w:rsid w:val="007810D3"/>
    <w:rsid w:val="00793647"/>
    <w:rsid w:val="007A31C0"/>
    <w:rsid w:val="007B0FA2"/>
    <w:rsid w:val="007B507D"/>
    <w:rsid w:val="007B6987"/>
    <w:rsid w:val="007B79AF"/>
    <w:rsid w:val="007C1B15"/>
    <w:rsid w:val="007C6FBD"/>
    <w:rsid w:val="007D0ED6"/>
    <w:rsid w:val="007D1DDE"/>
    <w:rsid w:val="007D36B0"/>
    <w:rsid w:val="007D3C6F"/>
    <w:rsid w:val="007D611B"/>
    <w:rsid w:val="007D6C32"/>
    <w:rsid w:val="007D7145"/>
    <w:rsid w:val="007E0D36"/>
    <w:rsid w:val="007E10B6"/>
    <w:rsid w:val="007E5F18"/>
    <w:rsid w:val="007E678C"/>
    <w:rsid w:val="007E67F4"/>
    <w:rsid w:val="007F001D"/>
    <w:rsid w:val="007F0A43"/>
    <w:rsid w:val="007F36D2"/>
    <w:rsid w:val="007F5A68"/>
    <w:rsid w:val="007F6342"/>
    <w:rsid w:val="007F6513"/>
    <w:rsid w:val="007F6B73"/>
    <w:rsid w:val="007F7407"/>
    <w:rsid w:val="008000C6"/>
    <w:rsid w:val="008007A9"/>
    <w:rsid w:val="00802530"/>
    <w:rsid w:val="00802CA7"/>
    <w:rsid w:val="00803710"/>
    <w:rsid w:val="0080540A"/>
    <w:rsid w:val="0080557C"/>
    <w:rsid w:val="00806FA8"/>
    <w:rsid w:val="008114B3"/>
    <w:rsid w:val="00813B2D"/>
    <w:rsid w:val="00813E01"/>
    <w:rsid w:val="00814BBA"/>
    <w:rsid w:val="00820D52"/>
    <w:rsid w:val="00827D90"/>
    <w:rsid w:val="00831E1C"/>
    <w:rsid w:val="008334F2"/>
    <w:rsid w:val="008420F7"/>
    <w:rsid w:val="00844223"/>
    <w:rsid w:val="0084741E"/>
    <w:rsid w:val="00850B7F"/>
    <w:rsid w:val="008529D2"/>
    <w:rsid w:val="00856F32"/>
    <w:rsid w:val="00857A48"/>
    <w:rsid w:val="008600B7"/>
    <w:rsid w:val="0086067A"/>
    <w:rsid w:val="00862FB5"/>
    <w:rsid w:val="00870417"/>
    <w:rsid w:val="00870D49"/>
    <w:rsid w:val="00871FEC"/>
    <w:rsid w:val="00875477"/>
    <w:rsid w:val="00881E93"/>
    <w:rsid w:val="00881F03"/>
    <w:rsid w:val="00884A63"/>
    <w:rsid w:val="008872ED"/>
    <w:rsid w:val="00887936"/>
    <w:rsid w:val="008927F3"/>
    <w:rsid w:val="00894A24"/>
    <w:rsid w:val="008976B1"/>
    <w:rsid w:val="00897BA6"/>
    <w:rsid w:val="00897CCE"/>
    <w:rsid w:val="008A1169"/>
    <w:rsid w:val="008A22E7"/>
    <w:rsid w:val="008A33EC"/>
    <w:rsid w:val="008A786A"/>
    <w:rsid w:val="008A7B28"/>
    <w:rsid w:val="008B0076"/>
    <w:rsid w:val="008B038D"/>
    <w:rsid w:val="008B1343"/>
    <w:rsid w:val="008B1765"/>
    <w:rsid w:val="008B2027"/>
    <w:rsid w:val="008B2278"/>
    <w:rsid w:val="008B5A4B"/>
    <w:rsid w:val="008B5E88"/>
    <w:rsid w:val="008C2920"/>
    <w:rsid w:val="008C2DB4"/>
    <w:rsid w:val="008C305B"/>
    <w:rsid w:val="008D0D10"/>
    <w:rsid w:val="008D1392"/>
    <w:rsid w:val="008D159C"/>
    <w:rsid w:val="008D20F3"/>
    <w:rsid w:val="008D2D89"/>
    <w:rsid w:val="008D3DE0"/>
    <w:rsid w:val="008D51C1"/>
    <w:rsid w:val="008D64FA"/>
    <w:rsid w:val="008E1B63"/>
    <w:rsid w:val="008E391A"/>
    <w:rsid w:val="008F2180"/>
    <w:rsid w:val="008F5F14"/>
    <w:rsid w:val="0090009C"/>
    <w:rsid w:val="00901128"/>
    <w:rsid w:val="00902651"/>
    <w:rsid w:val="00906AA2"/>
    <w:rsid w:val="0091065E"/>
    <w:rsid w:val="00910DE4"/>
    <w:rsid w:val="009130A5"/>
    <w:rsid w:val="009143F0"/>
    <w:rsid w:val="00917814"/>
    <w:rsid w:val="00921F52"/>
    <w:rsid w:val="00922BFF"/>
    <w:rsid w:val="00922E57"/>
    <w:rsid w:val="009240E6"/>
    <w:rsid w:val="0092678E"/>
    <w:rsid w:val="00930B45"/>
    <w:rsid w:val="00943E49"/>
    <w:rsid w:val="00943FFB"/>
    <w:rsid w:val="00945942"/>
    <w:rsid w:val="00951A6A"/>
    <w:rsid w:val="009522AB"/>
    <w:rsid w:val="00952A51"/>
    <w:rsid w:val="00953046"/>
    <w:rsid w:val="0095340C"/>
    <w:rsid w:val="00954235"/>
    <w:rsid w:val="009562C7"/>
    <w:rsid w:val="0096046A"/>
    <w:rsid w:val="0096091F"/>
    <w:rsid w:val="00974D3F"/>
    <w:rsid w:val="009814BD"/>
    <w:rsid w:val="00981852"/>
    <w:rsid w:val="0098198D"/>
    <w:rsid w:val="00990409"/>
    <w:rsid w:val="0099043C"/>
    <w:rsid w:val="0099122A"/>
    <w:rsid w:val="009922D9"/>
    <w:rsid w:val="009935CF"/>
    <w:rsid w:val="009962C0"/>
    <w:rsid w:val="00996AE4"/>
    <w:rsid w:val="009A19E1"/>
    <w:rsid w:val="009A3855"/>
    <w:rsid w:val="009B373A"/>
    <w:rsid w:val="009B399B"/>
    <w:rsid w:val="009B3A49"/>
    <w:rsid w:val="009B603C"/>
    <w:rsid w:val="009B751B"/>
    <w:rsid w:val="009C551A"/>
    <w:rsid w:val="009D033B"/>
    <w:rsid w:val="009D06C7"/>
    <w:rsid w:val="009E486F"/>
    <w:rsid w:val="009E6A1E"/>
    <w:rsid w:val="009F0439"/>
    <w:rsid w:val="009F7EA5"/>
    <w:rsid w:val="00A004BD"/>
    <w:rsid w:val="00A00867"/>
    <w:rsid w:val="00A0277A"/>
    <w:rsid w:val="00A0351A"/>
    <w:rsid w:val="00A06CC4"/>
    <w:rsid w:val="00A07B3C"/>
    <w:rsid w:val="00A10B93"/>
    <w:rsid w:val="00A12447"/>
    <w:rsid w:val="00A14FFC"/>
    <w:rsid w:val="00A176C6"/>
    <w:rsid w:val="00A20990"/>
    <w:rsid w:val="00A22B40"/>
    <w:rsid w:val="00A27DF3"/>
    <w:rsid w:val="00A31C17"/>
    <w:rsid w:val="00A338FA"/>
    <w:rsid w:val="00A35D74"/>
    <w:rsid w:val="00A37664"/>
    <w:rsid w:val="00A40B64"/>
    <w:rsid w:val="00A41DF6"/>
    <w:rsid w:val="00A43D05"/>
    <w:rsid w:val="00A466D1"/>
    <w:rsid w:val="00A47E4A"/>
    <w:rsid w:val="00A50C76"/>
    <w:rsid w:val="00A547EA"/>
    <w:rsid w:val="00A54D44"/>
    <w:rsid w:val="00A61A7F"/>
    <w:rsid w:val="00A67E9A"/>
    <w:rsid w:val="00A71852"/>
    <w:rsid w:val="00A7340D"/>
    <w:rsid w:val="00A80F8E"/>
    <w:rsid w:val="00A81AC1"/>
    <w:rsid w:val="00A820CD"/>
    <w:rsid w:val="00A82715"/>
    <w:rsid w:val="00A8438D"/>
    <w:rsid w:val="00A900A5"/>
    <w:rsid w:val="00A91F35"/>
    <w:rsid w:val="00A9340B"/>
    <w:rsid w:val="00A936B6"/>
    <w:rsid w:val="00AA0EDC"/>
    <w:rsid w:val="00AA22DD"/>
    <w:rsid w:val="00AA37FA"/>
    <w:rsid w:val="00AB5ABC"/>
    <w:rsid w:val="00AC0DC1"/>
    <w:rsid w:val="00AC0F44"/>
    <w:rsid w:val="00AC3E69"/>
    <w:rsid w:val="00AC4C5E"/>
    <w:rsid w:val="00AC5EAE"/>
    <w:rsid w:val="00AD3866"/>
    <w:rsid w:val="00AD519F"/>
    <w:rsid w:val="00AD647E"/>
    <w:rsid w:val="00AD6D4D"/>
    <w:rsid w:val="00AE3362"/>
    <w:rsid w:val="00AE4CE1"/>
    <w:rsid w:val="00AE6204"/>
    <w:rsid w:val="00AF017D"/>
    <w:rsid w:val="00AF20C4"/>
    <w:rsid w:val="00AF21F0"/>
    <w:rsid w:val="00AF4C82"/>
    <w:rsid w:val="00AF4E01"/>
    <w:rsid w:val="00AF5C72"/>
    <w:rsid w:val="00AF777A"/>
    <w:rsid w:val="00AF7DDC"/>
    <w:rsid w:val="00B02B08"/>
    <w:rsid w:val="00B03A0F"/>
    <w:rsid w:val="00B05913"/>
    <w:rsid w:val="00B122C5"/>
    <w:rsid w:val="00B12F02"/>
    <w:rsid w:val="00B1334F"/>
    <w:rsid w:val="00B14394"/>
    <w:rsid w:val="00B150CC"/>
    <w:rsid w:val="00B17B22"/>
    <w:rsid w:val="00B20ACE"/>
    <w:rsid w:val="00B210A7"/>
    <w:rsid w:val="00B22BD4"/>
    <w:rsid w:val="00B23F1F"/>
    <w:rsid w:val="00B27640"/>
    <w:rsid w:val="00B30F8D"/>
    <w:rsid w:val="00B3145D"/>
    <w:rsid w:val="00B4282F"/>
    <w:rsid w:val="00B45341"/>
    <w:rsid w:val="00B4687E"/>
    <w:rsid w:val="00B47518"/>
    <w:rsid w:val="00B50C14"/>
    <w:rsid w:val="00B515B0"/>
    <w:rsid w:val="00B63976"/>
    <w:rsid w:val="00B63BD2"/>
    <w:rsid w:val="00B65A06"/>
    <w:rsid w:val="00B66EF4"/>
    <w:rsid w:val="00B71E13"/>
    <w:rsid w:val="00B72BAE"/>
    <w:rsid w:val="00B73C03"/>
    <w:rsid w:val="00B76799"/>
    <w:rsid w:val="00B77330"/>
    <w:rsid w:val="00B77E94"/>
    <w:rsid w:val="00B82935"/>
    <w:rsid w:val="00B831EF"/>
    <w:rsid w:val="00B8536B"/>
    <w:rsid w:val="00B86A6F"/>
    <w:rsid w:val="00B9160C"/>
    <w:rsid w:val="00B93691"/>
    <w:rsid w:val="00B937D8"/>
    <w:rsid w:val="00B94A41"/>
    <w:rsid w:val="00BA51EA"/>
    <w:rsid w:val="00BA5A46"/>
    <w:rsid w:val="00BA686F"/>
    <w:rsid w:val="00BB110E"/>
    <w:rsid w:val="00BC268F"/>
    <w:rsid w:val="00BC2BC3"/>
    <w:rsid w:val="00BC3D11"/>
    <w:rsid w:val="00BC63D6"/>
    <w:rsid w:val="00BC73F4"/>
    <w:rsid w:val="00BD7110"/>
    <w:rsid w:val="00BE09E8"/>
    <w:rsid w:val="00BE0CDD"/>
    <w:rsid w:val="00BE1788"/>
    <w:rsid w:val="00BE39C9"/>
    <w:rsid w:val="00BE3B2C"/>
    <w:rsid w:val="00BF14AB"/>
    <w:rsid w:val="00BF33C9"/>
    <w:rsid w:val="00BF75C5"/>
    <w:rsid w:val="00C02198"/>
    <w:rsid w:val="00C02C29"/>
    <w:rsid w:val="00C035A0"/>
    <w:rsid w:val="00C06716"/>
    <w:rsid w:val="00C06A93"/>
    <w:rsid w:val="00C0767A"/>
    <w:rsid w:val="00C11C3C"/>
    <w:rsid w:val="00C12294"/>
    <w:rsid w:val="00C15484"/>
    <w:rsid w:val="00C17AF9"/>
    <w:rsid w:val="00C2101E"/>
    <w:rsid w:val="00C24236"/>
    <w:rsid w:val="00C25F3F"/>
    <w:rsid w:val="00C30723"/>
    <w:rsid w:val="00C33F2B"/>
    <w:rsid w:val="00C34111"/>
    <w:rsid w:val="00C348F0"/>
    <w:rsid w:val="00C35896"/>
    <w:rsid w:val="00C3711A"/>
    <w:rsid w:val="00C379E5"/>
    <w:rsid w:val="00C40520"/>
    <w:rsid w:val="00C40FBB"/>
    <w:rsid w:val="00C42579"/>
    <w:rsid w:val="00C42C3A"/>
    <w:rsid w:val="00C4696A"/>
    <w:rsid w:val="00C509A1"/>
    <w:rsid w:val="00C53A63"/>
    <w:rsid w:val="00C5565A"/>
    <w:rsid w:val="00C56E27"/>
    <w:rsid w:val="00C63F72"/>
    <w:rsid w:val="00C64213"/>
    <w:rsid w:val="00C64367"/>
    <w:rsid w:val="00C655A9"/>
    <w:rsid w:val="00C71522"/>
    <w:rsid w:val="00C75C92"/>
    <w:rsid w:val="00C80DA0"/>
    <w:rsid w:val="00C81432"/>
    <w:rsid w:val="00C8272F"/>
    <w:rsid w:val="00C848F5"/>
    <w:rsid w:val="00C852F4"/>
    <w:rsid w:val="00C876F0"/>
    <w:rsid w:val="00C877CF"/>
    <w:rsid w:val="00C90CB4"/>
    <w:rsid w:val="00C9440B"/>
    <w:rsid w:val="00C94A9E"/>
    <w:rsid w:val="00C9762B"/>
    <w:rsid w:val="00C97E9E"/>
    <w:rsid w:val="00CA0191"/>
    <w:rsid w:val="00CA235F"/>
    <w:rsid w:val="00CA2DB4"/>
    <w:rsid w:val="00CA4097"/>
    <w:rsid w:val="00CB07AB"/>
    <w:rsid w:val="00CB1C97"/>
    <w:rsid w:val="00CB1CA1"/>
    <w:rsid w:val="00CB6AD3"/>
    <w:rsid w:val="00CB6D36"/>
    <w:rsid w:val="00CB7108"/>
    <w:rsid w:val="00CC21E8"/>
    <w:rsid w:val="00CC23DA"/>
    <w:rsid w:val="00CC47AF"/>
    <w:rsid w:val="00CC7ACF"/>
    <w:rsid w:val="00CD0205"/>
    <w:rsid w:val="00CD0C7E"/>
    <w:rsid w:val="00CD6BC0"/>
    <w:rsid w:val="00CE0A70"/>
    <w:rsid w:val="00CE1A06"/>
    <w:rsid w:val="00CE371D"/>
    <w:rsid w:val="00CE3D52"/>
    <w:rsid w:val="00CE57BD"/>
    <w:rsid w:val="00CF3B26"/>
    <w:rsid w:val="00D01974"/>
    <w:rsid w:val="00D0231A"/>
    <w:rsid w:val="00D04FA9"/>
    <w:rsid w:val="00D05B49"/>
    <w:rsid w:val="00D06E62"/>
    <w:rsid w:val="00D07976"/>
    <w:rsid w:val="00D07FB2"/>
    <w:rsid w:val="00D17BB8"/>
    <w:rsid w:val="00D20E41"/>
    <w:rsid w:val="00D22CF2"/>
    <w:rsid w:val="00D23FA4"/>
    <w:rsid w:val="00D24469"/>
    <w:rsid w:val="00D265E1"/>
    <w:rsid w:val="00D26752"/>
    <w:rsid w:val="00D27F9E"/>
    <w:rsid w:val="00D408AA"/>
    <w:rsid w:val="00D41882"/>
    <w:rsid w:val="00D43541"/>
    <w:rsid w:val="00D43727"/>
    <w:rsid w:val="00D43C40"/>
    <w:rsid w:val="00D4598B"/>
    <w:rsid w:val="00D45BB5"/>
    <w:rsid w:val="00D47C74"/>
    <w:rsid w:val="00D52043"/>
    <w:rsid w:val="00D52373"/>
    <w:rsid w:val="00D5653E"/>
    <w:rsid w:val="00D56973"/>
    <w:rsid w:val="00D56BB9"/>
    <w:rsid w:val="00D57786"/>
    <w:rsid w:val="00D57F45"/>
    <w:rsid w:val="00D62A69"/>
    <w:rsid w:val="00D64038"/>
    <w:rsid w:val="00D65B92"/>
    <w:rsid w:val="00D675B4"/>
    <w:rsid w:val="00D67A47"/>
    <w:rsid w:val="00D71883"/>
    <w:rsid w:val="00D74085"/>
    <w:rsid w:val="00D7494F"/>
    <w:rsid w:val="00D76894"/>
    <w:rsid w:val="00D82D52"/>
    <w:rsid w:val="00D86EFD"/>
    <w:rsid w:val="00D90600"/>
    <w:rsid w:val="00D931DC"/>
    <w:rsid w:val="00D9330E"/>
    <w:rsid w:val="00D9620D"/>
    <w:rsid w:val="00D97ECE"/>
    <w:rsid w:val="00DA6565"/>
    <w:rsid w:val="00DB06CD"/>
    <w:rsid w:val="00DB178D"/>
    <w:rsid w:val="00DB1EA8"/>
    <w:rsid w:val="00DB22EA"/>
    <w:rsid w:val="00DB2F75"/>
    <w:rsid w:val="00DC4B6B"/>
    <w:rsid w:val="00DD0B89"/>
    <w:rsid w:val="00DD18D0"/>
    <w:rsid w:val="00DD3DD3"/>
    <w:rsid w:val="00DE50CC"/>
    <w:rsid w:val="00DE6ABC"/>
    <w:rsid w:val="00DE6EBA"/>
    <w:rsid w:val="00DF778C"/>
    <w:rsid w:val="00E00026"/>
    <w:rsid w:val="00E00D88"/>
    <w:rsid w:val="00E0177E"/>
    <w:rsid w:val="00E02F90"/>
    <w:rsid w:val="00E0452F"/>
    <w:rsid w:val="00E102E9"/>
    <w:rsid w:val="00E11A41"/>
    <w:rsid w:val="00E121FB"/>
    <w:rsid w:val="00E250FB"/>
    <w:rsid w:val="00E25A6D"/>
    <w:rsid w:val="00E30176"/>
    <w:rsid w:val="00E30CEB"/>
    <w:rsid w:val="00E320AB"/>
    <w:rsid w:val="00E342E1"/>
    <w:rsid w:val="00E36163"/>
    <w:rsid w:val="00E361D3"/>
    <w:rsid w:val="00E41A8B"/>
    <w:rsid w:val="00E41BA3"/>
    <w:rsid w:val="00E43E76"/>
    <w:rsid w:val="00E469AE"/>
    <w:rsid w:val="00E508A6"/>
    <w:rsid w:val="00E5484E"/>
    <w:rsid w:val="00E557D4"/>
    <w:rsid w:val="00E577E0"/>
    <w:rsid w:val="00E60A3B"/>
    <w:rsid w:val="00E67EDB"/>
    <w:rsid w:val="00E747A8"/>
    <w:rsid w:val="00E747B3"/>
    <w:rsid w:val="00E75F88"/>
    <w:rsid w:val="00E8065D"/>
    <w:rsid w:val="00E816FA"/>
    <w:rsid w:val="00E8219F"/>
    <w:rsid w:val="00E82A79"/>
    <w:rsid w:val="00E84D53"/>
    <w:rsid w:val="00E85B80"/>
    <w:rsid w:val="00E923F3"/>
    <w:rsid w:val="00E94572"/>
    <w:rsid w:val="00E9506A"/>
    <w:rsid w:val="00E971BB"/>
    <w:rsid w:val="00EA1685"/>
    <w:rsid w:val="00EA2F74"/>
    <w:rsid w:val="00EA3703"/>
    <w:rsid w:val="00EA605C"/>
    <w:rsid w:val="00EA62EF"/>
    <w:rsid w:val="00EA6531"/>
    <w:rsid w:val="00EA6CFD"/>
    <w:rsid w:val="00EA78D5"/>
    <w:rsid w:val="00EA7EAC"/>
    <w:rsid w:val="00EB2EEC"/>
    <w:rsid w:val="00EB4309"/>
    <w:rsid w:val="00EC11D3"/>
    <w:rsid w:val="00EC1945"/>
    <w:rsid w:val="00EC2113"/>
    <w:rsid w:val="00EC2889"/>
    <w:rsid w:val="00EC2FAE"/>
    <w:rsid w:val="00EC5AF1"/>
    <w:rsid w:val="00EC7AB2"/>
    <w:rsid w:val="00EC7C0A"/>
    <w:rsid w:val="00ED0246"/>
    <w:rsid w:val="00ED1618"/>
    <w:rsid w:val="00ED1D53"/>
    <w:rsid w:val="00ED5A80"/>
    <w:rsid w:val="00ED62FC"/>
    <w:rsid w:val="00ED6D19"/>
    <w:rsid w:val="00ED78AE"/>
    <w:rsid w:val="00EE3232"/>
    <w:rsid w:val="00EE764D"/>
    <w:rsid w:val="00EE7F67"/>
    <w:rsid w:val="00EF0E7F"/>
    <w:rsid w:val="00EF10E1"/>
    <w:rsid w:val="00EF1CBD"/>
    <w:rsid w:val="00EF1E9E"/>
    <w:rsid w:val="00EF2200"/>
    <w:rsid w:val="00EF3F4D"/>
    <w:rsid w:val="00EF4A2A"/>
    <w:rsid w:val="00EF656D"/>
    <w:rsid w:val="00EF7074"/>
    <w:rsid w:val="00F03B6F"/>
    <w:rsid w:val="00F06BED"/>
    <w:rsid w:val="00F125AE"/>
    <w:rsid w:val="00F15020"/>
    <w:rsid w:val="00F23D0C"/>
    <w:rsid w:val="00F26DBF"/>
    <w:rsid w:val="00F30286"/>
    <w:rsid w:val="00F331C5"/>
    <w:rsid w:val="00F33598"/>
    <w:rsid w:val="00F368E2"/>
    <w:rsid w:val="00F36C9D"/>
    <w:rsid w:val="00F43112"/>
    <w:rsid w:val="00F442CA"/>
    <w:rsid w:val="00F44B50"/>
    <w:rsid w:val="00F45139"/>
    <w:rsid w:val="00F45492"/>
    <w:rsid w:val="00F454F0"/>
    <w:rsid w:val="00F47781"/>
    <w:rsid w:val="00F47DB4"/>
    <w:rsid w:val="00F5252E"/>
    <w:rsid w:val="00F52C31"/>
    <w:rsid w:val="00F5379B"/>
    <w:rsid w:val="00F60389"/>
    <w:rsid w:val="00F62BCA"/>
    <w:rsid w:val="00F6653C"/>
    <w:rsid w:val="00F67881"/>
    <w:rsid w:val="00F75374"/>
    <w:rsid w:val="00F90F23"/>
    <w:rsid w:val="00F933CE"/>
    <w:rsid w:val="00F939BF"/>
    <w:rsid w:val="00F948E8"/>
    <w:rsid w:val="00F968D9"/>
    <w:rsid w:val="00F96D3B"/>
    <w:rsid w:val="00FA1D8B"/>
    <w:rsid w:val="00FA3294"/>
    <w:rsid w:val="00FA430D"/>
    <w:rsid w:val="00FA5BFB"/>
    <w:rsid w:val="00FA7138"/>
    <w:rsid w:val="00FA7E2C"/>
    <w:rsid w:val="00FA7F2C"/>
    <w:rsid w:val="00FB271B"/>
    <w:rsid w:val="00FB59E3"/>
    <w:rsid w:val="00FB7CC8"/>
    <w:rsid w:val="00FC0DA0"/>
    <w:rsid w:val="00FC2C49"/>
    <w:rsid w:val="00FC361B"/>
    <w:rsid w:val="00FC4FB2"/>
    <w:rsid w:val="00FC520D"/>
    <w:rsid w:val="00FC676F"/>
    <w:rsid w:val="00FC74B1"/>
    <w:rsid w:val="00FC77BD"/>
    <w:rsid w:val="00FD0EFA"/>
    <w:rsid w:val="00FD5803"/>
    <w:rsid w:val="00FE048C"/>
    <w:rsid w:val="00FE1509"/>
    <w:rsid w:val="00FE207C"/>
    <w:rsid w:val="00FE3208"/>
    <w:rsid w:val="00FE48EA"/>
    <w:rsid w:val="00FF01BC"/>
    <w:rsid w:val="00FF021B"/>
    <w:rsid w:val="00FF120B"/>
    <w:rsid w:val="00FF2BE0"/>
    <w:rsid w:val="00FF6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31B3447"/>
  <w14:defaultImageDpi w14:val="300"/>
  <w15:docId w15:val="{52EE7BC7-8EAD-4BAA-A662-2A677D7C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13"/>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B7CD2"/>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StyleHeading112ptLeft0cmBefore0pt1">
    <w:name w:val="Style Heading 1 + 12 pt Left:  0 cm Before:  0 pt1"/>
    <w:basedOn w:val="Heading1"/>
    <w:rsid w:val="006651D8"/>
    <w:pPr>
      <w:keepLines w:val="0"/>
      <w:numPr>
        <w:numId w:val="4"/>
      </w:numPr>
      <w:autoSpaceDE w:val="0"/>
      <w:autoSpaceDN w:val="0"/>
      <w:spacing w:before="0"/>
      <w:jc w:val="both"/>
    </w:pPr>
    <w:rPr>
      <w:rFonts w:eastAsia="Times New Roman"/>
      <w:color w:val="auto"/>
      <w:kern w:val="28"/>
      <w:sz w:val="24"/>
      <w:szCs w:val="20"/>
    </w:rPr>
  </w:style>
  <w:style w:type="paragraph" w:styleId="BodyTextIndent2">
    <w:name w:val="Body Text Indent 2"/>
    <w:basedOn w:val="Normal"/>
    <w:link w:val="BodyTextIndent2Char"/>
    <w:rsid w:val="0010706C"/>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10706C"/>
    <w:rPr>
      <w:rFonts w:ascii="Arial" w:eastAsia="Times New Roman" w:hAnsi="Arial"/>
      <w:sz w:val="24"/>
      <w:szCs w:val="24"/>
    </w:rPr>
  </w:style>
  <w:style w:type="paragraph" w:styleId="FootnoteText">
    <w:name w:val="footnote text"/>
    <w:basedOn w:val="Normal"/>
    <w:link w:val="FootnoteTextChar"/>
    <w:uiPriority w:val="99"/>
    <w:semiHidden/>
    <w:unhideWhenUsed/>
    <w:rsid w:val="00FD0EFA"/>
    <w:rPr>
      <w:sz w:val="20"/>
      <w:szCs w:val="20"/>
    </w:rPr>
  </w:style>
  <w:style w:type="character" w:customStyle="1" w:styleId="FootnoteTextChar">
    <w:name w:val="Footnote Text Char"/>
    <w:basedOn w:val="DefaultParagraphFont"/>
    <w:link w:val="FootnoteText"/>
    <w:uiPriority w:val="99"/>
    <w:semiHidden/>
    <w:rsid w:val="00FD0EFA"/>
    <w:rPr>
      <w:rFonts w:ascii="Arial" w:hAnsi="Arial"/>
      <w:lang w:eastAsia="en-US"/>
    </w:rPr>
  </w:style>
  <w:style w:type="character" w:styleId="FootnoteReference">
    <w:name w:val="footnote reference"/>
    <w:basedOn w:val="DefaultParagraphFont"/>
    <w:uiPriority w:val="99"/>
    <w:semiHidden/>
    <w:unhideWhenUsed/>
    <w:rsid w:val="00FD0EFA"/>
    <w:rPr>
      <w:vertAlign w:val="superscript"/>
    </w:rPr>
  </w:style>
  <w:style w:type="character" w:styleId="CommentReference">
    <w:name w:val="annotation reference"/>
    <w:basedOn w:val="DefaultParagraphFont"/>
    <w:uiPriority w:val="99"/>
    <w:semiHidden/>
    <w:unhideWhenUsed/>
    <w:rsid w:val="00716F49"/>
    <w:rPr>
      <w:sz w:val="16"/>
      <w:szCs w:val="16"/>
    </w:rPr>
  </w:style>
  <w:style w:type="paragraph" w:styleId="CommentText">
    <w:name w:val="annotation text"/>
    <w:basedOn w:val="Normal"/>
    <w:link w:val="CommentTextChar"/>
    <w:uiPriority w:val="99"/>
    <w:unhideWhenUsed/>
    <w:rsid w:val="00716F49"/>
    <w:rPr>
      <w:sz w:val="20"/>
      <w:szCs w:val="20"/>
    </w:rPr>
  </w:style>
  <w:style w:type="character" w:customStyle="1" w:styleId="CommentTextChar">
    <w:name w:val="Comment Text Char"/>
    <w:basedOn w:val="DefaultParagraphFont"/>
    <w:link w:val="CommentText"/>
    <w:uiPriority w:val="99"/>
    <w:rsid w:val="00716F4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16F49"/>
    <w:rPr>
      <w:b/>
      <w:bCs/>
    </w:rPr>
  </w:style>
  <w:style w:type="character" w:customStyle="1" w:styleId="CommentSubjectChar">
    <w:name w:val="Comment Subject Char"/>
    <w:basedOn w:val="CommentTextChar"/>
    <w:link w:val="CommentSubject"/>
    <w:uiPriority w:val="99"/>
    <w:semiHidden/>
    <w:rsid w:val="00716F49"/>
    <w:rPr>
      <w:rFonts w:ascii="Arial" w:hAnsi="Arial"/>
      <w:b/>
      <w:bCs/>
      <w:lang w:eastAsia="en-US"/>
    </w:rPr>
  </w:style>
  <w:style w:type="paragraph" w:customStyle="1" w:styleId="Default">
    <w:name w:val="Default"/>
    <w:rsid w:val="00336A0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8154B"/>
    <w:rPr>
      <w:color w:val="800080" w:themeColor="followedHyperlink"/>
      <w:u w:val="single"/>
    </w:rPr>
  </w:style>
  <w:style w:type="paragraph" w:styleId="Revision">
    <w:name w:val="Revision"/>
    <w:hidden/>
    <w:uiPriority w:val="99"/>
    <w:semiHidden/>
    <w:rsid w:val="00A14FFC"/>
    <w:rPr>
      <w:rFonts w:ascii="Arial" w:hAnsi="Arial"/>
      <w:sz w:val="24"/>
      <w:szCs w:val="24"/>
      <w:lang w:eastAsia="en-US"/>
    </w:rPr>
  </w:style>
  <w:style w:type="character" w:styleId="UnresolvedMention">
    <w:name w:val="Unresolved Mention"/>
    <w:basedOn w:val="DefaultParagraphFont"/>
    <w:uiPriority w:val="99"/>
    <w:semiHidden/>
    <w:unhideWhenUsed/>
    <w:rsid w:val="00DC4B6B"/>
    <w:rPr>
      <w:color w:val="605E5C"/>
      <w:shd w:val="clear" w:color="auto" w:fill="E1DFDD"/>
    </w:rPr>
  </w:style>
  <w:style w:type="table" w:customStyle="1" w:styleId="DCStable1">
    <w:name w:val="DCStable1"/>
    <w:basedOn w:val="TableNormal"/>
    <w:uiPriority w:val="99"/>
    <w:rsid w:val="002E75E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41073">
      <w:bodyDiv w:val="1"/>
      <w:marLeft w:val="0"/>
      <w:marRight w:val="0"/>
      <w:marTop w:val="0"/>
      <w:marBottom w:val="0"/>
      <w:divBdr>
        <w:top w:val="none" w:sz="0" w:space="0" w:color="auto"/>
        <w:left w:val="none" w:sz="0" w:space="0" w:color="auto"/>
        <w:bottom w:val="none" w:sz="0" w:space="0" w:color="auto"/>
        <w:right w:val="none" w:sz="0" w:space="0" w:color="auto"/>
      </w:divBdr>
    </w:div>
    <w:div w:id="742724465">
      <w:bodyDiv w:val="1"/>
      <w:marLeft w:val="0"/>
      <w:marRight w:val="0"/>
      <w:marTop w:val="0"/>
      <w:marBottom w:val="0"/>
      <w:divBdr>
        <w:top w:val="none" w:sz="0" w:space="0" w:color="auto"/>
        <w:left w:val="none" w:sz="0" w:space="0" w:color="auto"/>
        <w:bottom w:val="none" w:sz="0" w:space="0" w:color="auto"/>
        <w:right w:val="none" w:sz="0" w:space="0" w:color="auto"/>
      </w:divBdr>
    </w:div>
    <w:div w:id="854686224">
      <w:bodyDiv w:val="1"/>
      <w:marLeft w:val="0"/>
      <w:marRight w:val="0"/>
      <w:marTop w:val="0"/>
      <w:marBottom w:val="0"/>
      <w:divBdr>
        <w:top w:val="none" w:sz="0" w:space="0" w:color="auto"/>
        <w:left w:val="none" w:sz="0" w:space="0" w:color="auto"/>
        <w:bottom w:val="none" w:sz="0" w:space="0" w:color="auto"/>
        <w:right w:val="none" w:sz="0" w:space="0" w:color="auto"/>
      </w:divBdr>
    </w:div>
    <w:div w:id="860314882">
      <w:bodyDiv w:val="1"/>
      <w:marLeft w:val="0"/>
      <w:marRight w:val="0"/>
      <w:marTop w:val="0"/>
      <w:marBottom w:val="0"/>
      <w:divBdr>
        <w:top w:val="none" w:sz="0" w:space="0" w:color="auto"/>
        <w:left w:val="none" w:sz="0" w:space="0" w:color="auto"/>
        <w:bottom w:val="none" w:sz="0" w:space="0" w:color="auto"/>
        <w:right w:val="none" w:sz="0" w:space="0" w:color="auto"/>
      </w:divBdr>
    </w:div>
    <w:div w:id="921527628">
      <w:bodyDiv w:val="1"/>
      <w:marLeft w:val="0"/>
      <w:marRight w:val="0"/>
      <w:marTop w:val="0"/>
      <w:marBottom w:val="0"/>
      <w:divBdr>
        <w:top w:val="none" w:sz="0" w:space="0" w:color="auto"/>
        <w:left w:val="none" w:sz="0" w:space="0" w:color="auto"/>
        <w:bottom w:val="none" w:sz="0" w:space="0" w:color="auto"/>
        <w:right w:val="none" w:sz="0" w:space="0" w:color="auto"/>
      </w:divBdr>
    </w:div>
    <w:div w:id="1206867794">
      <w:bodyDiv w:val="1"/>
      <w:marLeft w:val="0"/>
      <w:marRight w:val="0"/>
      <w:marTop w:val="0"/>
      <w:marBottom w:val="0"/>
      <w:divBdr>
        <w:top w:val="none" w:sz="0" w:space="0" w:color="auto"/>
        <w:left w:val="none" w:sz="0" w:space="0" w:color="auto"/>
        <w:bottom w:val="none" w:sz="0" w:space="0" w:color="auto"/>
        <w:right w:val="none" w:sz="0" w:space="0" w:color="auto"/>
      </w:divBdr>
      <w:divsChild>
        <w:div w:id="1382290151">
          <w:marLeft w:val="0"/>
          <w:marRight w:val="0"/>
          <w:marTop w:val="0"/>
          <w:marBottom w:val="600"/>
          <w:divBdr>
            <w:top w:val="none" w:sz="0" w:space="0" w:color="auto"/>
            <w:left w:val="none" w:sz="0" w:space="0" w:color="auto"/>
            <w:bottom w:val="none" w:sz="0" w:space="0" w:color="auto"/>
            <w:right w:val="none" w:sz="0" w:space="0" w:color="auto"/>
          </w:divBdr>
          <w:divsChild>
            <w:div w:id="1771850342">
              <w:marLeft w:val="0"/>
              <w:marRight w:val="0"/>
              <w:marTop w:val="0"/>
              <w:marBottom w:val="0"/>
              <w:divBdr>
                <w:top w:val="none" w:sz="0" w:space="0" w:color="auto"/>
                <w:left w:val="none" w:sz="0" w:space="0" w:color="auto"/>
                <w:bottom w:val="none" w:sz="0" w:space="0" w:color="auto"/>
                <w:right w:val="none" w:sz="0" w:space="0" w:color="auto"/>
              </w:divBdr>
              <w:divsChild>
                <w:div w:id="2067072260">
                  <w:marLeft w:val="0"/>
                  <w:marRight w:val="0"/>
                  <w:marTop w:val="0"/>
                  <w:marBottom w:val="0"/>
                  <w:divBdr>
                    <w:top w:val="none" w:sz="0" w:space="0" w:color="auto"/>
                    <w:left w:val="none" w:sz="0" w:space="0" w:color="auto"/>
                    <w:bottom w:val="none" w:sz="0" w:space="0" w:color="auto"/>
                    <w:right w:val="none" w:sz="0" w:space="0" w:color="auto"/>
                  </w:divBdr>
                  <w:divsChild>
                    <w:div w:id="110560326">
                      <w:marLeft w:val="0"/>
                      <w:marRight w:val="0"/>
                      <w:marTop w:val="0"/>
                      <w:marBottom w:val="0"/>
                      <w:divBdr>
                        <w:top w:val="none" w:sz="0" w:space="0" w:color="auto"/>
                        <w:left w:val="none" w:sz="0" w:space="0" w:color="auto"/>
                        <w:bottom w:val="none" w:sz="0" w:space="0" w:color="auto"/>
                        <w:right w:val="none" w:sz="0" w:space="0" w:color="auto"/>
                      </w:divBdr>
                      <w:divsChild>
                        <w:div w:id="134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77133">
      <w:bodyDiv w:val="1"/>
      <w:marLeft w:val="0"/>
      <w:marRight w:val="0"/>
      <w:marTop w:val="0"/>
      <w:marBottom w:val="0"/>
      <w:divBdr>
        <w:top w:val="none" w:sz="0" w:space="0" w:color="auto"/>
        <w:left w:val="none" w:sz="0" w:space="0" w:color="auto"/>
        <w:bottom w:val="none" w:sz="0" w:space="0" w:color="auto"/>
        <w:right w:val="none" w:sz="0" w:space="0" w:color="auto"/>
      </w:divBdr>
    </w:div>
    <w:div w:id="1302733743">
      <w:bodyDiv w:val="1"/>
      <w:marLeft w:val="0"/>
      <w:marRight w:val="0"/>
      <w:marTop w:val="0"/>
      <w:marBottom w:val="0"/>
      <w:divBdr>
        <w:top w:val="none" w:sz="0" w:space="0" w:color="auto"/>
        <w:left w:val="none" w:sz="0" w:space="0" w:color="auto"/>
        <w:bottom w:val="none" w:sz="0" w:space="0" w:color="auto"/>
        <w:right w:val="none" w:sz="0" w:space="0" w:color="auto"/>
      </w:divBdr>
    </w:div>
    <w:div w:id="1690331705">
      <w:bodyDiv w:val="1"/>
      <w:marLeft w:val="0"/>
      <w:marRight w:val="0"/>
      <w:marTop w:val="0"/>
      <w:marBottom w:val="0"/>
      <w:divBdr>
        <w:top w:val="none" w:sz="0" w:space="0" w:color="auto"/>
        <w:left w:val="none" w:sz="0" w:space="0" w:color="auto"/>
        <w:bottom w:val="none" w:sz="0" w:space="0" w:color="auto"/>
        <w:right w:val="none" w:sz="0" w:space="0" w:color="auto"/>
      </w:divBdr>
    </w:div>
    <w:div w:id="180954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s://justus/intranet/prison-operations/Pages/prison-copps.aspx" TargetMode="External"/><Relationship Id="rId3" Type="http://schemas.openxmlformats.org/officeDocument/2006/relationships/customXml" Target="../customXml/item3.xml"/><Relationship Id="rId21" Type="http://schemas.openxmlformats.org/officeDocument/2006/relationships/hyperlink" Target="http://justus/intranet/prison-operations/Pages/prison-copps.asp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justus/intranet/prison-operations"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s://justus/intranet/prison-operations/Pages/prison-copps.aspx"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justus/intranet/prison-operations/Pages/prison-copps.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ustus/intranet/prison-operations/Pages/prison-copps.aspx"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justus/intranet/prison-operations/Pages/prison-copps.aspx" TargetMode="External"/><Relationship Id="rId23" Type="http://schemas.openxmlformats.org/officeDocument/2006/relationships/hyperlink" Target="https://justu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SCScomplaints@ventia.com" TargetMode="External"/><Relationship Id="rId31" Type="http://schemas.openxmlformats.org/officeDocument/2006/relationships/hyperlink" Target="http://justu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prison-copps.aspx" TargetMode="External"/><Relationship Id="rId27" Type="http://schemas.openxmlformats.org/officeDocument/2006/relationships/hyperlink" Target="https://justus/intranet/prison-operations/Pages/prison-copps.aspx" TargetMode="External"/><Relationship Id="rId30" Type="http://schemas.openxmlformats.org/officeDocument/2006/relationships/hyperlink" Target="http://justus/intranet/department/standards/Pages/monitoring.aspx" TargetMode="External"/><Relationship Id="rId35"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http://schemas.microsoft.com/sharepoint.v3"/>
    <ds:schemaRef ds:uri="http://purl.org/dc/dcmitype/"/>
    <ds:schemaRef ds:uri="http://schemas.openxmlformats.org/package/2006/metadata/core-properties"/>
    <ds:schemaRef ds:uri="http://schemas.microsoft.com/office/2006/documentManagement/types"/>
    <ds:schemaRef ds:uri="87620643-678a-4ec4-b8d1-35ea5295a2f1"/>
    <ds:schemaRef ds:uri="http://schemas.microsoft.com/office/infopath/2007/PartnerControls"/>
    <ds:schemaRef ds:uri="http://schemas.microsoft.com/sharepoint/v3/field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79E38-2191-4610-AAA8-245B3CFB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3540</Words>
  <Characters>20181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23674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Davies, Richard</dc:creator>
  <cp:keywords>Commissioner's Operating Policy and Procedure (COPP); Prison Operations; Adult Custodial; Procedures; Policies.</cp:keywords>
  <dc:description/>
  <cp:lastModifiedBy>Smith, Daniel</cp:lastModifiedBy>
  <cp:revision>3</cp:revision>
  <cp:lastPrinted>2023-10-17T08:25:00Z</cp:lastPrinted>
  <dcterms:created xsi:type="dcterms:W3CDTF">2023-10-24T02:17:00Z</dcterms:created>
  <dcterms:modified xsi:type="dcterms:W3CDTF">2023-10-24T02:46:00Z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