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FD46D" w14:textId="05763A05" w:rsidR="00146739" w:rsidRPr="002E5756" w:rsidRDefault="008114B3" w:rsidP="002E5756">
      <w:pPr>
        <w:pStyle w:val="Title"/>
      </w:pPr>
      <w:r w:rsidRPr="002E5756">
        <w:t xml:space="preserve">COPP </w:t>
      </w:r>
      <w:r w:rsidR="00882DEA">
        <w:t xml:space="preserve">10.3 </w:t>
      </w:r>
      <w:r w:rsidR="008556D3">
        <w:t xml:space="preserve">Case </w:t>
      </w:r>
      <w:r w:rsidR="00F84C58">
        <w:t>Management (Case Officers)</w:t>
      </w:r>
    </w:p>
    <w:p w14:paraId="15253A8F" w14:textId="77777777" w:rsidR="000D69A3" w:rsidRPr="00EA7EAC" w:rsidRDefault="00A547EA" w:rsidP="00EA7EAC">
      <w:pPr>
        <w:pStyle w:val="Subtitle"/>
      </w:pPr>
      <w:r>
        <w:t xml:space="preserve">Prison </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0BD9C63E" w14:textId="77777777" w:rsidTr="00125410">
        <w:trPr>
          <w:trHeight w:val="4224"/>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50443513" w14:textId="77777777" w:rsidR="00126611" w:rsidRPr="00EA22B3" w:rsidRDefault="00126611" w:rsidP="00126611">
            <w:pPr>
              <w:pStyle w:val="Heading"/>
            </w:pPr>
            <w:r w:rsidRPr="00EA22B3">
              <w:t>Principles</w:t>
            </w:r>
          </w:p>
          <w:p w14:paraId="0E5962EC" w14:textId="04BB1F11" w:rsidR="00EA22B3" w:rsidRPr="00770797" w:rsidRDefault="00EA22B3" w:rsidP="00EA22B3">
            <w:pPr>
              <w:rPr>
                <w:i/>
              </w:rPr>
            </w:pPr>
            <w:r w:rsidRPr="002A557A">
              <w:rPr>
                <w:iCs/>
              </w:rPr>
              <w:t>As referenced in the</w:t>
            </w:r>
            <w:r w:rsidRPr="00EA22B3">
              <w:rPr>
                <w:i/>
              </w:rPr>
              <w:t xml:space="preserve"> </w:t>
            </w:r>
            <w:hyperlink r:id="rId12" w:history="1">
              <w:r w:rsidR="00A829BA" w:rsidRPr="00770797">
                <w:rPr>
                  <w:rStyle w:val="Hyperlink"/>
                </w:rPr>
                <w:t>Guiding Principles for Corrections Australia - Revised 2025</w:t>
              </w:r>
            </w:hyperlink>
            <w:r w:rsidR="002F2E65">
              <w:t>:</w:t>
            </w:r>
          </w:p>
          <w:p w14:paraId="77154930" w14:textId="77777777" w:rsidR="00882DEA" w:rsidRPr="00770797" w:rsidRDefault="00882DEA" w:rsidP="002E5756">
            <w:pPr>
              <w:pStyle w:val="Instructionalnote"/>
              <w:rPr>
                <w:rFonts w:cs="Gotham"/>
                <w:color w:val="000000"/>
                <w:sz w:val="22"/>
                <w:szCs w:val="22"/>
              </w:rPr>
            </w:pPr>
          </w:p>
          <w:p w14:paraId="13B10129" w14:textId="48721633" w:rsidR="00882DEA" w:rsidRPr="00770797" w:rsidRDefault="00A829BA" w:rsidP="00882DEA">
            <w:pPr>
              <w:pStyle w:val="Instructionalnote"/>
              <w:rPr>
                <w:rFonts w:cs="Arial"/>
                <w:color w:val="000000"/>
              </w:rPr>
            </w:pPr>
            <w:r w:rsidRPr="00770797">
              <w:rPr>
                <w:rFonts w:cs="Arial"/>
                <w:color w:val="000000"/>
              </w:rPr>
              <w:t>4.1.4</w:t>
            </w:r>
            <w:r w:rsidR="00882DEA" w:rsidRPr="00770797">
              <w:rPr>
                <w:rFonts w:cs="Arial"/>
                <w:color w:val="000000"/>
              </w:rPr>
              <w:t xml:space="preserve"> Case management of prisoners</w:t>
            </w:r>
            <w:r w:rsidRPr="00770797">
              <w:rPr>
                <w:rFonts w:cs="Arial"/>
                <w:color w:val="000000"/>
              </w:rPr>
              <w:t>/offenders</w:t>
            </w:r>
            <w:r w:rsidR="00882DEA" w:rsidRPr="00770797">
              <w:rPr>
                <w:rFonts w:cs="Arial"/>
                <w:color w:val="000000"/>
              </w:rPr>
              <w:t xml:space="preserve"> is holistic and structured. Case planning considers risks and needs and utilises a multidisciplinary approach that encourages positive behaviour change and promotes accountability.</w:t>
            </w:r>
          </w:p>
          <w:p w14:paraId="05E792BB" w14:textId="77777777" w:rsidR="00CB2D2E" w:rsidRPr="00770797" w:rsidRDefault="00CB2D2E" w:rsidP="00CB2D2E">
            <w:pPr>
              <w:pStyle w:val="Instructionalnote"/>
              <w:rPr>
                <w:rFonts w:cs="Arial"/>
                <w:color w:val="000000"/>
              </w:rPr>
            </w:pPr>
          </w:p>
          <w:p w14:paraId="3094C032" w14:textId="6B289BB9" w:rsidR="00CB2D2E" w:rsidRPr="00770797" w:rsidRDefault="00A829BA" w:rsidP="00CB2D2E">
            <w:pPr>
              <w:pStyle w:val="Instructionalnote"/>
              <w:rPr>
                <w:rFonts w:cs="Arial"/>
                <w:color w:val="000000"/>
              </w:rPr>
            </w:pPr>
            <w:r w:rsidRPr="00770797">
              <w:rPr>
                <w:rFonts w:cs="Arial"/>
                <w:color w:val="000000"/>
              </w:rPr>
              <w:t>4</w:t>
            </w:r>
            <w:r w:rsidR="00CB2D2E" w:rsidRPr="00770797">
              <w:rPr>
                <w:rFonts w:cs="Arial"/>
                <w:color w:val="000000"/>
              </w:rPr>
              <w:t>.3.1 Prisoners/offenders are supported and encouraged by staff to address their criminogenic needs through active participation in developing case plans, accessing aligned services and participating in programs specific to their risk of reoffending and individual needs.</w:t>
            </w:r>
          </w:p>
          <w:p w14:paraId="559E14DB" w14:textId="77777777" w:rsidR="00A66278" w:rsidRPr="00770797" w:rsidRDefault="00A66278" w:rsidP="00CB2D2E">
            <w:pPr>
              <w:pStyle w:val="Instructionalnote"/>
              <w:rPr>
                <w:rFonts w:cs="Arial"/>
                <w:color w:val="000000"/>
              </w:rPr>
            </w:pPr>
          </w:p>
          <w:p w14:paraId="1FF4C296" w14:textId="4BD80FFF" w:rsidR="00A66278" w:rsidRPr="00EA22B3" w:rsidRDefault="005C790F" w:rsidP="00CB2D2E">
            <w:pPr>
              <w:pStyle w:val="Instructionalnote"/>
            </w:pPr>
            <w:r w:rsidRPr="00770797">
              <w:rPr>
                <w:rFonts w:cs="Gotham"/>
                <w:color w:val="000000"/>
              </w:rPr>
              <w:t>4</w:t>
            </w:r>
            <w:r w:rsidR="00A66278" w:rsidRPr="00770797">
              <w:rPr>
                <w:rFonts w:cs="Gotham"/>
                <w:color w:val="000000"/>
              </w:rPr>
              <w:t>.3.2</w:t>
            </w:r>
            <w:r w:rsidR="00EA22B3" w:rsidRPr="00770797">
              <w:rPr>
                <w:rFonts w:cs="Gotham"/>
                <w:color w:val="000000"/>
              </w:rPr>
              <w:t xml:space="preserve"> </w:t>
            </w:r>
            <w:r w:rsidR="00A66278" w:rsidRPr="00770797">
              <w:rPr>
                <w:rFonts w:cs="Gotham"/>
                <w:color w:val="000000"/>
              </w:rPr>
              <w:t>Prisoner/offender engag</w:t>
            </w:r>
            <w:r w:rsidR="00A66278" w:rsidRPr="00EA22B3">
              <w:rPr>
                <w:rFonts w:cs="Gotham"/>
                <w:color w:val="000000"/>
              </w:rPr>
              <w:t>ement with meaningful prosocial activities is supported and encouraged throughout their sentence.</w:t>
            </w:r>
          </w:p>
        </w:tc>
      </w:tr>
    </w:tbl>
    <w:p w14:paraId="3C96F285" w14:textId="77777777" w:rsidR="00663830" w:rsidRPr="00663830" w:rsidRDefault="00663830" w:rsidP="00663830"/>
    <w:p w14:paraId="05E2A26D" w14:textId="77777777" w:rsidR="00663830" w:rsidRPr="00663830" w:rsidRDefault="00663830" w:rsidP="00663830"/>
    <w:p w14:paraId="627DD55C" w14:textId="77777777" w:rsidR="00663830" w:rsidRDefault="00663830" w:rsidP="00803710">
      <w:pPr>
        <w:rPr>
          <w:b/>
        </w:rPr>
        <w:sectPr w:rsidR="00663830" w:rsidSect="002E5756">
          <w:headerReference w:type="even" r:id="rId13"/>
          <w:headerReference w:type="default" r:id="rId14"/>
          <w:headerReference w:type="first" r:id="rId15"/>
          <w:type w:val="continuous"/>
          <w:pgSz w:w="11900" w:h="16840"/>
          <w:pgMar w:top="1418" w:right="1418" w:bottom="1440" w:left="1304" w:header="567" w:footer="709" w:gutter="0"/>
          <w:cols w:space="708"/>
          <w:titlePg/>
          <w:docGrid w:linePitch="360"/>
        </w:sectPr>
      </w:pPr>
    </w:p>
    <w:p w14:paraId="6FA0D317" w14:textId="77777777" w:rsidR="001C51DB" w:rsidRDefault="001C51DB">
      <w:pPr>
        <w:rPr>
          <w:b/>
          <w:color w:val="000000" w:themeColor="text1"/>
          <w:sz w:val="32"/>
        </w:rPr>
      </w:pPr>
      <w:r>
        <w:br w:type="page"/>
      </w:r>
    </w:p>
    <w:p w14:paraId="106F193E" w14:textId="23D64EFC" w:rsidR="00FA1D8B" w:rsidRPr="00AF7DDC" w:rsidRDefault="00FA1D8B" w:rsidP="00AF7DDC">
      <w:pPr>
        <w:pStyle w:val="Heading"/>
      </w:pPr>
      <w:r w:rsidRPr="00AF7DDC">
        <w:lastRenderedPageBreak/>
        <w:t>Contents</w:t>
      </w:r>
    </w:p>
    <w:p w14:paraId="7BAD70B4" w14:textId="104DD98A" w:rsidR="00261BED" w:rsidRDefault="00E80CD6">
      <w:pPr>
        <w:pStyle w:val="TOC1"/>
        <w:tabs>
          <w:tab w:val="left" w:pos="480"/>
          <w:tab w:val="right" w:leader="dot" w:pos="9168"/>
        </w:tabs>
        <w:rPr>
          <w:rFonts w:asciiTheme="minorHAnsi" w:eastAsiaTheme="minorEastAsia" w:hAnsiTheme="minorHAnsi" w:cstheme="minorBidi"/>
          <w:b w:val="0"/>
          <w:noProof/>
          <w:sz w:val="22"/>
          <w:szCs w:val="22"/>
          <w:lang w:eastAsia="en-AU"/>
        </w:rPr>
      </w:pPr>
      <w:r>
        <w:fldChar w:fldCharType="begin"/>
      </w:r>
      <w:r>
        <w:instrText xml:space="preserve"> TOC \o "1-2" \h \z \u </w:instrText>
      </w:r>
      <w:r>
        <w:fldChar w:fldCharType="separate"/>
      </w:r>
      <w:hyperlink w:anchor="_Toc97201368" w:history="1">
        <w:r w:rsidR="00261BED" w:rsidRPr="002F4DC3">
          <w:rPr>
            <w:rStyle w:val="Hyperlink"/>
            <w:noProof/>
          </w:rPr>
          <w:t>1</w:t>
        </w:r>
        <w:r w:rsidR="00261BED">
          <w:rPr>
            <w:rFonts w:asciiTheme="minorHAnsi" w:eastAsiaTheme="minorEastAsia" w:hAnsiTheme="minorHAnsi" w:cstheme="minorBidi"/>
            <w:b w:val="0"/>
            <w:noProof/>
            <w:sz w:val="22"/>
            <w:szCs w:val="22"/>
            <w:lang w:eastAsia="en-AU"/>
          </w:rPr>
          <w:tab/>
        </w:r>
        <w:r w:rsidR="00261BED" w:rsidRPr="002F4DC3">
          <w:rPr>
            <w:rStyle w:val="Hyperlink"/>
            <w:noProof/>
          </w:rPr>
          <w:t>Scope</w:t>
        </w:r>
        <w:r w:rsidR="00261BED">
          <w:rPr>
            <w:noProof/>
            <w:webHidden/>
          </w:rPr>
          <w:tab/>
        </w:r>
        <w:r w:rsidR="00261BED">
          <w:rPr>
            <w:noProof/>
            <w:webHidden/>
          </w:rPr>
          <w:fldChar w:fldCharType="begin"/>
        </w:r>
        <w:r w:rsidR="00261BED">
          <w:rPr>
            <w:noProof/>
            <w:webHidden/>
          </w:rPr>
          <w:instrText xml:space="preserve"> PAGEREF _Toc97201368 \h </w:instrText>
        </w:r>
        <w:r w:rsidR="00261BED">
          <w:rPr>
            <w:noProof/>
            <w:webHidden/>
          </w:rPr>
        </w:r>
        <w:r w:rsidR="00261BED">
          <w:rPr>
            <w:noProof/>
            <w:webHidden/>
          </w:rPr>
          <w:fldChar w:fldCharType="separate"/>
        </w:r>
        <w:r w:rsidR="009E7954">
          <w:rPr>
            <w:noProof/>
            <w:webHidden/>
          </w:rPr>
          <w:t>3</w:t>
        </w:r>
        <w:r w:rsidR="00261BED">
          <w:rPr>
            <w:noProof/>
            <w:webHidden/>
          </w:rPr>
          <w:fldChar w:fldCharType="end"/>
        </w:r>
      </w:hyperlink>
    </w:p>
    <w:p w14:paraId="47C994EA" w14:textId="319A5DFB" w:rsidR="00261BED" w:rsidRDefault="00261BED">
      <w:pPr>
        <w:pStyle w:val="TOC1"/>
        <w:tabs>
          <w:tab w:val="left" w:pos="480"/>
          <w:tab w:val="right" w:leader="dot" w:pos="9168"/>
        </w:tabs>
        <w:rPr>
          <w:rFonts w:asciiTheme="minorHAnsi" w:eastAsiaTheme="minorEastAsia" w:hAnsiTheme="minorHAnsi" w:cstheme="minorBidi"/>
          <w:b w:val="0"/>
          <w:noProof/>
          <w:sz w:val="22"/>
          <w:szCs w:val="22"/>
          <w:lang w:eastAsia="en-AU"/>
        </w:rPr>
      </w:pPr>
      <w:hyperlink w:anchor="_Toc97201369" w:history="1">
        <w:r w:rsidRPr="002F4DC3">
          <w:rPr>
            <w:rStyle w:val="Hyperlink"/>
            <w:noProof/>
          </w:rPr>
          <w:t>2</w:t>
        </w:r>
        <w:r>
          <w:rPr>
            <w:rFonts w:asciiTheme="minorHAnsi" w:eastAsiaTheme="minorEastAsia" w:hAnsiTheme="minorHAnsi" w:cstheme="minorBidi"/>
            <w:b w:val="0"/>
            <w:noProof/>
            <w:sz w:val="22"/>
            <w:szCs w:val="22"/>
            <w:lang w:eastAsia="en-AU"/>
          </w:rPr>
          <w:tab/>
        </w:r>
        <w:r w:rsidRPr="002F4DC3">
          <w:rPr>
            <w:rStyle w:val="Hyperlink"/>
            <w:noProof/>
          </w:rPr>
          <w:t>Policy</w:t>
        </w:r>
        <w:r>
          <w:rPr>
            <w:noProof/>
            <w:webHidden/>
          </w:rPr>
          <w:tab/>
        </w:r>
        <w:r>
          <w:rPr>
            <w:noProof/>
            <w:webHidden/>
          </w:rPr>
          <w:fldChar w:fldCharType="begin"/>
        </w:r>
        <w:r>
          <w:rPr>
            <w:noProof/>
            <w:webHidden/>
          </w:rPr>
          <w:instrText xml:space="preserve"> PAGEREF _Toc97201369 \h </w:instrText>
        </w:r>
        <w:r>
          <w:rPr>
            <w:noProof/>
            <w:webHidden/>
          </w:rPr>
        </w:r>
        <w:r>
          <w:rPr>
            <w:noProof/>
            <w:webHidden/>
          </w:rPr>
          <w:fldChar w:fldCharType="separate"/>
        </w:r>
        <w:r w:rsidR="009E7954">
          <w:rPr>
            <w:noProof/>
            <w:webHidden/>
          </w:rPr>
          <w:t>3</w:t>
        </w:r>
        <w:r>
          <w:rPr>
            <w:noProof/>
            <w:webHidden/>
          </w:rPr>
          <w:fldChar w:fldCharType="end"/>
        </w:r>
      </w:hyperlink>
    </w:p>
    <w:p w14:paraId="1B62A1A9" w14:textId="4511618D" w:rsidR="00261BED" w:rsidRDefault="00261BED">
      <w:pPr>
        <w:pStyle w:val="TOC1"/>
        <w:tabs>
          <w:tab w:val="left" w:pos="480"/>
          <w:tab w:val="right" w:leader="dot" w:pos="9168"/>
        </w:tabs>
        <w:rPr>
          <w:rFonts w:asciiTheme="minorHAnsi" w:eastAsiaTheme="minorEastAsia" w:hAnsiTheme="minorHAnsi" w:cstheme="minorBidi"/>
          <w:b w:val="0"/>
          <w:noProof/>
          <w:sz w:val="22"/>
          <w:szCs w:val="22"/>
          <w:lang w:eastAsia="en-AU"/>
        </w:rPr>
      </w:pPr>
      <w:hyperlink w:anchor="_Toc97201370" w:history="1">
        <w:r w:rsidRPr="002F4DC3">
          <w:rPr>
            <w:rStyle w:val="Hyperlink"/>
            <w:noProof/>
          </w:rPr>
          <w:t>3</w:t>
        </w:r>
        <w:r>
          <w:rPr>
            <w:rFonts w:asciiTheme="minorHAnsi" w:eastAsiaTheme="minorEastAsia" w:hAnsiTheme="minorHAnsi" w:cstheme="minorBidi"/>
            <w:b w:val="0"/>
            <w:noProof/>
            <w:sz w:val="22"/>
            <w:szCs w:val="22"/>
            <w:lang w:eastAsia="en-AU"/>
          </w:rPr>
          <w:tab/>
        </w:r>
        <w:r w:rsidRPr="002F4DC3">
          <w:rPr>
            <w:rStyle w:val="Hyperlink"/>
            <w:noProof/>
          </w:rPr>
          <w:t>Introduction</w:t>
        </w:r>
        <w:r>
          <w:rPr>
            <w:noProof/>
            <w:webHidden/>
          </w:rPr>
          <w:tab/>
        </w:r>
        <w:r>
          <w:rPr>
            <w:noProof/>
            <w:webHidden/>
          </w:rPr>
          <w:fldChar w:fldCharType="begin"/>
        </w:r>
        <w:r>
          <w:rPr>
            <w:noProof/>
            <w:webHidden/>
          </w:rPr>
          <w:instrText xml:space="preserve"> PAGEREF _Toc97201370 \h </w:instrText>
        </w:r>
        <w:r>
          <w:rPr>
            <w:noProof/>
            <w:webHidden/>
          </w:rPr>
        </w:r>
        <w:r>
          <w:rPr>
            <w:noProof/>
            <w:webHidden/>
          </w:rPr>
          <w:fldChar w:fldCharType="separate"/>
        </w:r>
        <w:r w:rsidR="009E7954">
          <w:rPr>
            <w:noProof/>
            <w:webHidden/>
          </w:rPr>
          <w:t>4</w:t>
        </w:r>
        <w:r>
          <w:rPr>
            <w:noProof/>
            <w:webHidden/>
          </w:rPr>
          <w:fldChar w:fldCharType="end"/>
        </w:r>
      </w:hyperlink>
    </w:p>
    <w:p w14:paraId="31E0A344" w14:textId="702DAC82" w:rsidR="00261BED" w:rsidRDefault="00261BED">
      <w:pPr>
        <w:pStyle w:val="TOC1"/>
        <w:tabs>
          <w:tab w:val="left" w:pos="480"/>
          <w:tab w:val="right" w:leader="dot" w:pos="9168"/>
        </w:tabs>
        <w:rPr>
          <w:rFonts w:asciiTheme="minorHAnsi" w:eastAsiaTheme="minorEastAsia" w:hAnsiTheme="minorHAnsi" w:cstheme="minorBidi"/>
          <w:b w:val="0"/>
          <w:noProof/>
          <w:sz w:val="22"/>
          <w:szCs w:val="22"/>
          <w:lang w:eastAsia="en-AU"/>
        </w:rPr>
      </w:pPr>
      <w:hyperlink w:anchor="_Toc97201371" w:history="1">
        <w:r w:rsidRPr="002F4DC3">
          <w:rPr>
            <w:rStyle w:val="Hyperlink"/>
            <w:noProof/>
          </w:rPr>
          <w:t>4</w:t>
        </w:r>
        <w:r>
          <w:rPr>
            <w:rFonts w:asciiTheme="minorHAnsi" w:eastAsiaTheme="minorEastAsia" w:hAnsiTheme="minorHAnsi" w:cstheme="minorBidi"/>
            <w:b w:val="0"/>
            <w:noProof/>
            <w:sz w:val="22"/>
            <w:szCs w:val="22"/>
            <w:lang w:eastAsia="en-AU"/>
          </w:rPr>
          <w:tab/>
        </w:r>
        <w:r w:rsidRPr="002F4DC3">
          <w:rPr>
            <w:rStyle w:val="Hyperlink"/>
            <w:noProof/>
          </w:rPr>
          <w:t>Case Management</w:t>
        </w:r>
        <w:r>
          <w:rPr>
            <w:noProof/>
            <w:webHidden/>
          </w:rPr>
          <w:tab/>
        </w:r>
        <w:r>
          <w:rPr>
            <w:noProof/>
            <w:webHidden/>
          </w:rPr>
          <w:fldChar w:fldCharType="begin"/>
        </w:r>
        <w:r>
          <w:rPr>
            <w:noProof/>
            <w:webHidden/>
          </w:rPr>
          <w:instrText xml:space="preserve"> PAGEREF _Toc97201371 \h </w:instrText>
        </w:r>
        <w:r>
          <w:rPr>
            <w:noProof/>
            <w:webHidden/>
          </w:rPr>
        </w:r>
        <w:r>
          <w:rPr>
            <w:noProof/>
            <w:webHidden/>
          </w:rPr>
          <w:fldChar w:fldCharType="separate"/>
        </w:r>
        <w:r w:rsidR="009E7954">
          <w:rPr>
            <w:noProof/>
            <w:webHidden/>
          </w:rPr>
          <w:t>4</w:t>
        </w:r>
        <w:r>
          <w:rPr>
            <w:noProof/>
            <w:webHidden/>
          </w:rPr>
          <w:fldChar w:fldCharType="end"/>
        </w:r>
      </w:hyperlink>
    </w:p>
    <w:p w14:paraId="11E43D80" w14:textId="653E0893" w:rsidR="00261BED" w:rsidRDefault="00261BED">
      <w:pPr>
        <w:pStyle w:val="TOC2"/>
        <w:rPr>
          <w:rFonts w:asciiTheme="minorHAnsi" w:eastAsiaTheme="minorEastAsia" w:hAnsiTheme="minorHAnsi" w:cstheme="minorBidi"/>
          <w:noProof/>
          <w:sz w:val="22"/>
          <w:szCs w:val="22"/>
          <w:lang w:eastAsia="en-AU"/>
        </w:rPr>
      </w:pPr>
      <w:hyperlink w:anchor="_Toc97201372" w:history="1">
        <w:r w:rsidRPr="002F4DC3">
          <w:rPr>
            <w:rStyle w:val="Hyperlink"/>
            <w:noProof/>
          </w:rPr>
          <w:t>4.1</w:t>
        </w:r>
        <w:r>
          <w:rPr>
            <w:rFonts w:asciiTheme="minorHAnsi" w:eastAsiaTheme="minorEastAsia" w:hAnsiTheme="minorHAnsi" w:cstheme="minorBidi"/>
            <w:noProof/>
            <w:sz w:val="22"/>
            <w:szCs w:val="22"/>
            <w:lang w:eastAsia="en-AU"/>
          </w:rPr>
          <w:tab/>
        </w:r>
        <w:r w:rsidRPr="002F4DC3">
          <w:rPr>
            <w:rStyle w:val="Hyperlink"/>
            <w:noProof/>
          </w:rPr>
          <w:t>Case allocation</w:t>
        </w:r>
        <w:r>
          <w:rPr>
            <w:noProof/>
            <w:webHidden/>
          </w:rPr>
          <w:tab/>
        </w:r>
        <w:r>
          <w:rPr>
            <w:noProof/>
            <w:webHidden/>
          </w:rPr>
          <w:fldChar w:fldCharType="begin"/>
        </w:r>
        <w:r>
          <w:rPr>
            <w:noProof/>
            <w:webHidden/>
          </w:rPr>
          <w:instrText xml:space="preserve"> PAGEREF _Toc97201372 \h </w:instrText>
        </w:r>
        <w:r>
          <w:rPr>
            <w:noProof/>
            <w:webHidden/>
          </w:rPr>
        </w:r>
        <w:r>
          <w:rPr>
            <w:noProof/>
            <w:webHidden/>
          </w:rPr>
          <w:fldChar w:fldCharType="separate"/>
        </w:r>
        <w:r w:rsidR="009E7954">
          <w:rPr>
            <w:noProof/>
            <w:webHidden/>
          </w:rPr>
          <w:t>4</w:t>
        </w:r>
        <w:r>
          <w:rPr>
            <w:noProof/>
            <w:webHidden/>
          </w:rPr>
          <w:fldChar w:fldCharType="end"/>
        </w:r>
      </w:hyperlink>
    </w:p>
    <w:p w14:paraId="7C180A26" w14:textId="68C39EAA" w:rsidR="00261BED" w:rsidRDefault="00261BED">
      <w:pPr>
        <w:pStyle w:val="TOC2"/>
        <w:rPr>
          <w:rFonts w:asciiTheme="minorHAnsi" w:eastAsiaTheme="minorEastAsia" w:hAnsiTheme="minorHAnsi" w:cstheme="minorBidi"/>
          <w:noProof/>
          <w:sz w:val="22"/>
          <w:szCs w:val="22"/>
          <w:lang w:eastAsia="en-AU"/>
        </w:rPr>
      </w:pPr>
      <w:hyperlink w:anchor="_Toc97201373" w:history="1">
        <w:r w:rsidRPr="002F4DC3">
          <w:rPr>
            <w:rStyle w:val="Hyperlink"/>
            <w:noProof/>
            <w:lang w:eastAsia="en-AU"/>
          </w:rPr>
          <w:t>4.2</w:t>
        </w:r>
        <w:r>
          <w:rPr>
            <w:rFonts w:asciiTheme="minorHAnsi" w:eastAsiaTheme="minorEastAsia" w:hAnsiTheme="minorHAnsi" w:cstheme="minorBidi"/>
            <w:noProof/>
            <w:sz w:val="22"/>
            <w:szCs w:val="22"/>
            <w:lang w:eastAsia="en-AU"/>
          </w:rPr>
          <w:tab/>
        </w:r>
        <w:r w:rsidRPr="002F4DC3">
          <w:rPr>
            <w:rStyle w:val="Hyperlink"/>
            <w:noProof/>
            <w:lang w:eastAsia="en-AU"/>
          </w:rPr>
          <w:t>Role of the Case Officer</w:t>
        </w:r>
        <w:r>
          <w:rPr>
            <w:noProof/>
            <w:webHidden/>
          </w:rPr>
          <w:tab/>
        </w:r>
        <w:r>
          <w:rPr>
            <w:noProof/>
            <w:webHidden/>
          </w:rPr>
          <w:fldChar w:fldCharType="begin"/>
        </w:r>
        <w:r>
          <w:rPr>
            <w:noProof/>
            <w:webHidden/>
          </w:rPr>
          <w:instrText xml:space="preserve"> PAGEREF _Toc97201373 \h </w:instrText>
        </w:r>
        <w:r>
          <w:rPr>
            <w:noProof/>
            <w:webHidden/>
          </w:rPr>
        </w:r>
        <w:r>
          <w:rPr>
            <w:noProof/>
            <w:webHidden/>
          </w:rPr>
          <w:fldChar w:fldCharType="separate"/>
        </w:r>
        <w:r w:rsidR="009E7954">
          <w:rPr>
            <w:noProof/>
            <w:webHidden/>
          </w:rPr>
          <w:t>4</w:t>
        </w:r>
        <w:r>
          <w:rPr>
            <w:noProof/>
            <w:webHidden/>
          </w:rPr>
          <w:fldChar w:fldCharType="end"/>
        </w:r>
      </w:hyperlink>
    </w:p>
    <w:p w14:paraId="414A4BEA" w14:textId="39623FF3" w:rsidR="00261BED" w:rsidRDefault="00261BED">
      <w:pPr>
        <w:pStyle w:val="TOC2"/>
        <w:rPr>
          <w:rFonts w:asciiTheme="minorHAnsi" w:eastAsiaTheme="minorEastAsia" w:hAnsiTheme="minorHAnsi" w:cstheme="minorBidi"/>
          <w:noProof/>
          <w:sz w:val="22"/>
          <w:szCs w:val="22"/>
          <w:lang w:eastAsia="en-AU"/>
        </w:rPr>
      </w:pPr>
      <w:hyperlink w:anchor="_Toc97201374" w:history="1">
        <w:r w:rsidRPr="002F4DC3">
          <w:rPr>
            <w:rStyle w:val="Hyperlink"/>
            <w:noProof/>
            <w:lang w:eastAsia="en-AU"/>
          </w:rPr>
          <w:t>4.3</w:t>
        </w:r>
        <w:r>
          <w:rPr>
            <w:rFonts w:asciiTheme="minorHAnsi" w:eastAsiaTheme="minorEastAsia" w:hAnsiTheme="minorHAnsi" w:cstheme="minorBidi"/>
            <w:noProof/>
            <w:sz w:val="22"/>
            <w:szCs w:val="22"/>
            <w:lang w:eastAsia="en-AU"/>
          </w:rPr>
          <w:tab/>
        </w:r>
        <w:r w:rsidRPr="002F4DC3">
          <w:rPr>
            <w:rStyle w:val="Hyperlink"/>
            <w:noProof/>
            <w:lang w:eastAsia="en-AU"/>
          </w:rPr>
          <w:t>Primary (initial) contact reports</w:t>
        </w:r>
        <w:r>
          <w:rPr>
            <w:noProof/>
            <w:webHidden/>
          </w:rPr>
          <w:tab/>
        </w:r>
        <w:r>
          <w:rPr>
            <w:noProof/>
            <w:webHidden/>
          </w:rPr>
          <w:fldChar w:fldCharType="begin"/>
        </w:r>
        <w:r>
          <w:rPr>
            <w:noProof/>
            <w:webHidden/>
          </w:rPr>
          <w:instrText xml:space="preserve"> PAGEREF _Toc97201374 \h </w:instrText>
        </w:r>
        <w:r>
          <w:rPr>
            <w:noProof/>
            <w:webHidden/>
          </w:rPr>
        </w:r>
        <w:r>
          <w:rPr>
            <w:noProof/>
            <w:webHidden/>
          </w:rPr>
          <w:fldChar w:fldCharType="separate"/>
        </w:r>
        <w:r w:rsidR="009E7954">
          <w:rPr>
            <w:noProof/>
            <w:webHidden/>
          </w:rPr>
          <w:t>5</w:t>
        </w:r>
        <w:r>
          <w:rPr>
            <w:noProof/>
            <w:webHidden/>
          </w:rPr>
          <w:fldChar w:fldCharType="end"/>
        </w:r>
      </w:hyperlink>
    </w:p>
    <w:p w14:paraId="5A4F3070" w14:textId="646A936C" w:rsidR="00261BED" w:rsidRDefault="00261BED">
      <w:pPr>
        <w:pStyle w:val="TOC2"/>
        <w:rPr>
          <w:rFonts w:asciiTheme="minorHAnsi" w:eastAsiaTheme="minorEastAsia" w:hAnsiTheme="minorHAnsi" w:cstheme="minorBidi"/>
          <w:noProof/>
          <w:sz w:val="22"/>
          <w:szCs w:val="22"/>
          <w:lang w:eastAsia="en-AU"/>
        </w:rPr>
      </w:pPr>
      <w:hyperlink w:anchor="_Toc97201375" w:history="1">
        <w:r w:rsidRPr="002F4DC3">
          <w:rPr>
            <w:rStyle w:val="Hyperlink"/>
            <w:noProof/>
            <w:lang w:eastAsia="en-AU"/>
          </w:rPr>
          <w:t>4.4</w:t>
        </w:r>
        <w:r>
          <w:rPr>
            <w:rFonts w:asciiTheme="minorHAnsi" w:eastAsiaTheme="minorEastAsia" w:hAnsiTheme="minorHAnsi" w:cstheme="minorBidi"/>
            <w:noProof/>
            <w:sz w:val="22"/>
            <w:szCs w:val="22"/>
            <w:lang w:eastAsia="en-AU"/>
          </w:rPr>
          <w:tab/>
        </w:r>
        <w:r w:rsidRPr="002F4DC3">
          <w:rPr>
            <w:rStyle w:val="Hyperlink"/>
            <w:noProof/>
            <w:lang w:eastAsia="en-AU"/>
          </w:rPr>
          <w:t>Regular contact reports</w:t>
        </w:r>
        <w:r>
          <w:rPr>
            <w:noProof/>
            <w:webHidden/>
          </w:rPr>
          <w:tab/>
        </w:r>
        <w:r>
          <w:rPr>
            <w:noProof/>
            <w:webHidden/>
          </w:rPr>
          <w:fldChar w:fldCharType="begin"/>
        </w:r>
        <w:r>
          <w:rPr>
            <w:noProof/>
            <w:webHidden/>
          </w:rPr>
          <w:instrText xml:space="preserve"> PAGEREF _Toc97201375 \h </w:instrText>
        </w:r>
        <w:r>
          <w:rPr>
            <w:noProof/>
            <w:webHidden/>
          </w:rPr>
        </w:r>
        <w:r>
          <w:rPr>
            <w:noProof/>
            <w:webHidden/>
          </w:rPr>
          <w:fldChar w:fldCharType="separate"/>
        </w:r>
        <w:r w:rsidR="009E7954">
          <w:rPr>
            <w:noProof/>
            <w:webHidden/>
          </w:rPr>
          <w:t>6</w:t>
        </w:r>
        <w:r>
          <w:rPr>
            <w:noProof/>
            <w:webHidden/>
          </w:rPr>
          <w:fldChar w:fldCharType="end"/>
        </w:r>
      </w:hyperlink>
    </w:p>
    <w:p w14:paraId="2B023020" w14:textId="786B2BF5" w:rsidR="00261BED" w:rsidRDefault="00261BED">
      <w:pPr>
        <w:pStyle w:val="TOC2"/>
        <w:rPr>
          <w:rFonts w:asciiTheme="minorHAnsi" w:eastAsiaTheme="minorEastAsia" w:hAnsiTheme="minorHAnsi" w:cstheme="minorBidi"/>
          <w:noProof/>
          <w:sz w:val="22"/>
          <w:szCs w:val="22"/>
          <w:lang w:eastAsia="en-AU"/>
        </w:rPr>
      </w:pPr>
      <w:hyperlink w:anchor="_Toc97201376" w:history="1">
        <w:r w:rsidRPr="002F4DC3">
          <w:rPr>
            <w:rStyle w:val="Hyperlink"/>
            <w:noProof/>
            <w:lang w:eastAsia="en-AU"/>
          </w:rPr>
          <w:t>4.5</w:t>
        </w:r>
        <w:r>
          <w:rPr>
            <w:rFonts w:asciiTheme="minorHAnsi" w:eastAsiaTheme="minorEastAsia" w:hAnsiTheme="minorHAnsi" w:cstheme="minorBidi"/>
            <w:noProof/>
            <w:sz w:val="22"/>
            <w:szCs w:val="22"/>
            <w:lang w:eastAsia="en-AU"/>
          </w:rPr>
          <w:tab/>
        </w:r>
        <w:r w:rsidRPr="002F4DC3">
          <w:rPr>
            <w:rStyle w:val="Hyperlink"/>
            <w:noProof/>
            <w:lang w:eastAsia="en-AU"/>
          </w:rPr>
          <w:t>Additional contact and reporting by Case Officers</w:t>
        </w:r>
        <w:r>
          <w:rPr>
            <w:noProof/>
            <w:webHidden/>
          </w:rPr>
          <w:tab/>
        </w:r>
        <w:r>
          <w:rPr>
            <w:noProof/>
            <w:webHidden/>
          </w:rPr>
          <w:fldChar w:fldCharType="begin"/>
        </w:r>
        <w:r>
          <w:rPr>
            <w:noProof/>
            <w:webHidden/>
          </w:rPr>
          <w:instrText xml:space="preserve"> PAGEREF _Toc97201376 \h </w:instrText>
        </w:r>
        <w:r>
          <w:rPr>
            <w:noProof/>
            <w:webHidden/>
          </w:rPr>
        </w:r>
        <w:r>
          <w:rPr>
            <w:noProof/>
            <w:webHidden/>
          </w:rPr>
          <w:fldChar w:fldCharType="separate"/>
        </w:r>
        <w:r w:rsidR="009E7954">
          <w:rPr>
            <w:noProof/>
            <w:webHidden/>
          </w:rPr>
          <w:t>6</w:t>
        </w:r>
        <w:r>
          <w:rPr>
            <w:noProof/>
            <w:webHidden/>
          </w:rPr>
          <w:fldChar w:fldCharType="end"/>
        </w:r>
      </w:hyperlink>
    </w:p>
    <w:p w14:paraId="0DFD03A2" w14:textId="1C54AB09" w:rsidR="00261BED" w:rsidRDefault="00261BED">
      <w:pPr>
        <w:pStyle w:val="TOC1"/>
        <w:tabs>
          <w:tab w:val="left" w:pos="480"/>
          <w:tab w:val="right" w:leader="dot" w:pos="9168"/>
        </w:tabs>
        <w:rPr>
          <w:rFonts w:asciiTheme="minorHAnsi" w:eastAsiaTheme="minorEastAsia" w:hAnsiTheme="minorHAnsi" w:cstheme="minorBidi"/>
          <w:b w:val="0"/>
          <w:noProof/>
          <w:sz w:val="22"/>
          <w:szCs w:val="22"/>
          <w:lang w:eastAsia="en-AU"/>
        </w:rPr>
      </w:pPr>
      <w:hyperlink w:anchor="_Toc97201377" w:history="1">
        <w:r w:rsidRPr="002F4DC3">
          <w:rPr>
            <w:rStyle w:val="Hyperlink"/>
            <w:noProof/>
          </w:rPr>
          <w:t>5</w:t>
        </w:r>
        <w:r>
          <w:rPr>
            <w:rFonts w:asciiTheme="minorHAnsi" w:eastAsiaTheme="minorEastAsia" w:hAnsiTheme="minorHAnsi" w:cstheme="minorBidi"/>
            <w:b w:val="0"/>
            <w:noProof/>
            <w:sz w:val="22"/>
            <w:szCs w:val="22"/>
            <w:lang w:eastAsia="en-AU"/>
          </w:rPr>
          <w:tab/>
        </w:r>
        <w:r w:rsidRPr="002F4DC3">
          <w:rPr>
            <w:rStyle w:val="Hyperlink"/>
            <w:noProof/>
          </w:rPr>
          <w:t>Records Management</w:t>
        </w:r>
        <w:r>
          <w:rPr>
            <w:noProof/>
            <w:webHidden/>
          </w:rPr>
          <w:tab/>
        </w:r>
        <w:r>
          <w:rPr>
            <w:noProof/>
            <w:webHidden/>
          </w:rPr>
          <w:fldChar w:fldCharType="begin"/>
        </w:r>
        <w:r>
          <w:rPr>
            <w:noProof/>
            <w:webHidden/>
          </w:rPr>
          <w:instrText xml:space="preserve"> PAGEREF _Toc97201377 \h </w:instrText>
        </w:r>
        <w:r>
          <w:rPr>
            <w:noProof/>
            <w:webHidden/>
          </w:rPr>
        </w:r>
        <w:r>
          <w:rPr>
            <w:noProof/>
            <w:webHidden/>
          </w:rPr>
          <w:fldChar w:fldCharType="separate"/>
        </w:r>
        <w:r w:rsidR="009E7954">
          <w:rPr>
            <w:noProof/>
            <w:webHidden/>
          </w:rPr>
          <w:t>7</w:t>
        </w:r>
        <w:r>
          <w:rPr>
            <w:noProof/>
            <w:webHidden/>
          </w:rPr>
          <w:fldChar w:fldCharType="end"/>
        </w:r>
      </w:hyperlink>
    </w:p>
    <w:p w14:paraId="3E8126AF" w14:textId="5E5A06CD" w:rsidR="00261BED" w:rsidRDefault="00261BED">
      <w:pPr>
        <w:pStyle w:val="TOC1"/>
        <w:tabs>
          <w:tab w:val="left" w:pos="480"/>
          <w:tab w:val="right" w:leader="dot" w:pos="9168"/>
        </w:tabs>
        <w:rPr>
          <w:rFonts w:asciiTheme="minorHAnsi" w:eastAsiaTheme="minorEastAsia" w:hAnsiTheme="minorHAnsi" w:cstheme="minorBidi"/>
          <w:b w:val="0"/>
          <w:noProof/>
          <w:sz w:val="22"/>
          <w:szCs w:val="22"/>
          <w:lang w:eastAsia="en-AU"/>
        </w:rPr>
      </w:pPr>
      <w:hyperlink w:anchor="_Toc97201378" w:history="1">
        <w:r w:rsidRPr="002F4DC3">
          <w:rPr>
            <w:rStyle w:val="Hyperlink"/>
            <w:noProof/>
          </w:rPr>
          <w:t>6</w:t>
        </w:r>
        <w:r>
          <w:rPr>
            <w:rFonts w:asciiTheme="minorHAnsi" w:eastAsiaTheme="minorEastAsia" w:hAnsiTheme="minorHAnsi" w:cstheme="minorBidi"/>
            <w:b w:val="0"/>
            <w:noProof/>
            <w:sz w:val="22"/>
            <w:szCs w:val="22"/>
            <w:lang w:eastAsia="en-AU"/>
          </w:rPr>
          <w:tab/>
        </w:r>
        <w:r w:rsidRPr="002F4DC3">
          <w:rPr>
            <w:rStyle w:val="Hyperlink"/>
            <w:noProof/>
          </w:rPr>
          <w:t>Annexures</w:t>
        </w:r>
        <w:r>
          <w:rPr>
            <w:noProof/>
            <w:webHidden/>
          </w:rPr>
          <w:tab/>
        </w:r>
        <w:r>
          <w:rPr>
            <w:noProof/>
            <w:webHidden/>
          </w:rPr>
          <w:fldChar w:fldCharType="begin"/>
        </w:r>
        <w:r>
          <w:rPr>
            <w:noProof/>
            <w:webHidden/>
          </w:rPr>
          <w:instrText xml:space="preserve"> PAGEREF _Toc97201378 \h </w:instrText>
        </w:r>
        <w:r>
          <w:rPr>
            <w:noProof/>
            <w:webHidden/>
          </w:rPr>
        </w:r>
        <w:r>
          <w:rPr>
            <w:noProof/>
            <w:webHidden/>
          </w:rPr>
          <w:fldChar w:fldCharType="separate"/>
        </w:r>
        <w:r w:rsidR="009E7954">
          <w:rPr>
            <w:noProof/>
            <w:webHidden/>
          </w:rPr>
          <w:t>8</w:t>
        </w:r>
        <w:r>
          <w:rPr>
            <w:noProof/>
            <w:webHidden/>
          </w:rPr>
          <w:fldChar w:fldCharType="end"/>
        </w:r>
      </w:hyperlink>
    </w:p>
    <w:p w14:paraId="7BB5D054" w14:textId="7ADD1EE1" w:rsidR="00261BED" w:rsidRDefault="00261BED">
      <w:pPr>
        <w:pStyle w:val="TOC2"/>
        <w:rPr>
          <w:rFonts w:asciiTheme="minorHAnsi" w:eastAsiaTheme="minorEastAsia" w:hAnsiTheme="minorHAnsi" w:cstheme="minorBidi"/>
          <w:noProof/>
          <w:sz w:val="22"/>
          <w:szCs w:val="22"/>
          <w:lang w:eastAsia="en-AU"/>
        </w:rPr>
      </w:pPr>
      <w:hyperlink w:anchor="_Toc97201379" w:history="1">
        <w:r w:rsidRPr="002F4DC3">
          <w:rPr>
            <w:rStyle w:val="Hyperlink"/>
            <w:noProof/>
          </w:rPr>
          <w:t>6.1</w:t>
        </w:r>
        <w:r>
          <w:rPr>
            <w:rFonts w:asciiTheme="minorHAnsi" w:eastAsiaTheme="minorEastAsia" w:hAnsiTheme="minorHAnsi" w:cstheme="minorBidi"/>
            <w:noProof/>
            <w:sz w:val="22"/>
            <w:szCs w:val="22"/>
            <w:lang w:eastAsia="en-AU"/>
          </w:rPr>
          <w:tab/>
        </w:r>
        <w:r w:rsidRPr="002F4DC3">
          <w:rPr>
            <w:rStyle w:val="Hyperlink"/>
            <w:noProof/>
          </w:rPr>
          <w:t>Related COPPs and documents</w:t>
        </w:r>
        <w:r>
          <w:rPr>
            <w:noProof/>
            <w:webHidden/>
          </w:rPr>
          <w:tab/>
        </w:r>
        <w:r>
          <w:rPr>
            <w:noProof/>
            <w:webHidden/>
          </w:rPr>
          <w:fldChar w:fldCharType="begin"/>
        </w:r>
        <w:r>
          <w:rPr>
            <w:noProof/>
            <w:webHidden/>
          </w:rPr>
          <w:instrText xml:space="preserve"> PAGEREF _Toc97201379 \h </w:instrText>
        </w:r>
        <w:r>
          <w:rPr>
            <w:noProof/>
            <w:webHidden/>
          </w:rPr>
        </w:r>
        <w:r>
          <w:rPr>
            <w:noProof/>
            <w:webHidden/>
          </w:rPr>
          <w:fldChar w:fldCharType="separate"/>
        </w:r>
        <w:r w:rsidR="009E7954">
          <w:rPr>
            <w:noProof/>
            <w:webHidden/>
          </w:rPr>
          <w:t>8</w:t>
        </w:r>
        <w:r>
          <w:rPr>
            <w:noProof/>
            <w:webHidden/>
          </w:rPr>
          <w:fldChar w:fldCharType="end"/>
        </w:r>
      </w:hyperlink>
    </w:p>
    <w:p w14:paraId="09060EAB" w14:textId="047A6844" w:rsidR="00261BED" w:rsidRDefault="00261BED">
      <w:pPr>
        <w:pStyle w:val="TOC2"/>
        <w:rPr>
          <w:rFonts w:asciiTheme="minorHAnsi" w:eastAsiaTheme="minorEastAsia" w:hAnsiTheme="minorHAnsi" w:cstheme="minorBidi"/>
          <w:noProof/>
          <w:sz w:val="22"/>
          <w:szCs w:val="22"/>
          <w:lang w:eastAsia="en-AU"/>
        </w:rPr>
      </w:pPr>
      <w:hyperlink w:anchor="_Toc97201380" w:history="1">
        <w:r w:rsidRPr="002F4DC3">
          <w:rPr>
            <w:rStyle w:val="Hyperlink"/>
            <w:noProof/>
          </w:rPr>
          <w:t>6.2</w:t>
        </w:r>
        <w:r>
          <w:rPr>
            <w:rFonts w:asciiTheme="minorHAnsi" w:eastAsiaTheme="minorEastAsia" w:hAnsiTheme="minorHAnsi" w:cstheme="minorBidi"/>
            <w:noProof/>
            <w:sz w:val="22"/>
            <w:szCs w:val="22"/>
            <w:lang w:eastAsia="en-AU"/>
          </w:rPr>
          <w:tab/>
        </w:r>
        <w:r w:rsidRPr="002F4DC3">
          <w:rPr>
            <w:rStyle w:val="Hyperlink"/>
            <w:noProof/>
          </w:rPr>
          <w:t>Definitions and acronyms</w:t>
        </w:r>
        <w:r>
          <w:rPr>
            <w:noProof/>
            <w:webHidden/>
          </w:rPr>
          <w:tab/>
        </w:r>
        <w:r>
          <w:rPr>
            <w:noProof/>
            <w:webHidden/>
          </w:rPr>
          <w:fldChar w:fldCharType="begin"/>
        </w:r>
        <w:r>
          <w:rPr>
            <w:noProof/>
            <w:webHidden/>
          </w:rPr>
          <w:instrText xml:space="preserve"> PAGEREF _Toc97201380 \h </w:instrText>
        </w:r>
        <w:r>
          <w:rPr>
            <w:noProof/>
            <w:webHidden/>
          </w:rPr>
        </w:r>
        <w:r>
          <w:rPr>
            <w:noProof/>
            <w:webHidden/>
          </w:rPr>
          <w:fldChar w:fldCharType="separate"/>
        </w:r>
        <w:r w:rsidR="009E7954">
          <w:rPr>
            <w:noProof/>
            <w:webHidden/>
          </w:rPr>
          <w:t>8</w:t>
        </w:r>
        <w:r>
          <w:rPr>
            <w:noProof/>
            <w:webHidden/>
          </w:rPr>
          <w:fldChar w:fldCharType="end"/>
        </w:r>
      </w:hyperlink>
    </w:p>
    <w:p w14:paraId="486D7C2E" w14:textId="5242DC57" w:rsidR="00261BED" w:rsidRDefault="00261BED">
      <w:pPr>
        <w:pStyle w:val="TOC1"/>
        <w:tabs>
          <w:tab w:val="left" w:pos="480"/>
          <w:tab w:val="right" w:leader="dot" w:pos="9168"/>
        </w:tabs>
        <w:rPr>
          <w:rFonts w:asciiTheme="minorHAnsi" w:eastAsiaTheme="minorEastAsia" w:hAnsiTheme="minorHAnsi" w:cstheme="minorBidi"/>
          <w:b w:val="0"/>
          <w:noProof/>
          <w:sz w:val="22"/>
          <w:szCs w:val="22"/>
          <w:lang w:eastAsia="en-AU"/>
        </w:rPr>
      </w:pPr>
      <w:hyperlink w:anchor="_Toc97201381" w:history="1">
        <w:r w:rsidRPr="002F4DC3">
          <w:rPr>
            <w:rStyle w:val="Hyperlink"/>
            <w:noProof/>
          </w:rPr>
          <w:t>7</w:t>
        </w:r>
        <w:r>
          <w:rPr>
            <w:rFonts w:asciiTheme="minorHAnsi" w:eastAsiaTheme="minorEastAsia" w:hAnsiTheme="minorHAnsi" w:cstheme="minorBidi"/>
            <w:b w:val="0"/>
            <w:noProof/>
            <w:sz w:val="22"/>
            <w:szCs w:val="22"/>
            <w:lang w:eastAsia="en-AU"/>
          </w:rPr>
          <w:tab/>
        </w:r>
        <w:r w:rsidRPr="002F4DC3">
          <w:rPr>
            <w:rStyle w:val="Hyperlink"/>
            <w:noProof/>
          </w:rPr>
          <w:t>Assurance</w:t>
        </w:r>
        <w:r>
          <w:rPr>
            <w:noProof/>
            <w:webHidden/>
          </w:rPr>
          <w:tab/>
        </w:r>
        <w:r>
          <w:rPr>
            <w:noProof/>
            <w:webHidden/>
          </w:rPr>
          <w:fldChar w:fldCharType="begin"/>
        </w:r>
        <w:r>
          <w:rPr>
            <w:noProof/>
            <w:webHidden/>
          </w:rPr>
          <w:instrText xml:space="preserve"> PAGEREF _Toc97201381 \h </w:instrText>
        </w:r>
        <w:r>
          <w:rPr>
            <w:noProof/>
            <w:webHidden/>
          </w:rPr>
        </w:r>
        <w:r>
          <w:rPr>
            <w:noProof/>
            <w:webHidden/>
          </w:rPr>
          <w:fldChar w:fldCharType="separate"/>
        </w:r>
        <w:r w:rsidR="009E7954">
          <w:rPr>
            <w:noProof/>
            <w:webHidden/>
          </w:rPr>
          <w:t>9</w:t>
        </w:r>
        <w:r>
          <w:rPr>
            <w:noProof/>
            <w:webHidden/>
          </w:rPr>
          <w:fldChar w:fldCharType="end"/>
        </w:r>
      </w:hyperlink>
    </w:p>
    <w:p w14:paraId="2B41C42F" w14:textId="63A068E2" w:rsidR="00261BED" w:rsidRDefault="00261BED">
      <w:pPr>
        <w:pStyle w:val="TOC1"/>
        <w:tabs>
          <w:tab w:val="left" w:pos="480"/>
          <w:tab w:val="right" w:leader="dot" w:pos="9168"/>
        </w:tabs>
        <w:rPr>
          <w:rFonts w:asciiTheme="minorHAnsi" w:eastAsiaTheme="minorEastAsia" w:hAnsiTheme="minorHAnsi" w:cstheme="minorBidi"/>
          <w:b w:val="0"/>
          <w:noProof/>
          <w:sz w:val="22"/>
          <w:szCs w:val="22"/>
          <w:lang w:eastAsia="en-AU"/>
        </w:rPr>
      </w:pPr>
      <w:hyperlink w:anchor="_Toc97201382" w:history="1">
        <w:r w:rsidRPr="002F4DC3">
          <w:rPr>
            <w:rStyle w:val="Hyperlink"/>
            <w:noProof/>
          </w:rPr>
          <w:t>8</w:t>
        </w:r>
        <w:r>
          <w:rPr>
            <w:rFonts w:asciiTheme="minorHAnsi" w:eastAsiaTheme="minorEastAsia" w:hAnsiTheme="minorHAnsi" w:cstheme="minorBidi"/>
            <w:b w:val="0"/>
            <w:noProof/>
            <w:sz w:val="22"/>
            <w:szCs w:val="22"/>
            <w:lang w:eastAsia="en-AU"/>
          </w:rPr>
          <w:tab/>
        </w:r>
        <w:r w:rsidRPr="002F4DC3">
          <w:rPr>
            <w:rStyle w:val="Hyperlink"/>
            <w:noProof/>
          </w:rPr>
          <w:t>Document Version History</w:t>
        </w:r>
        <w:r>
          <w:rPr>
            <w:noProof/>
            <w:webHidden/>
          </w:rPr>
          <w:tab/>
        </w:r>
        <w:r>
          <w:rPr>
            <w:noProof/>
            <w:webHidden/>
          </w:rPr>
          <w:fldChar w:fldCharType="begin"/>
        </w:r>
        <w:r>
          <w:rPr>
            <w:noProof/>
            <w:webHidden/>
          </w:rPr>
          <w:instrText xml:space="preserve"> PAGEREF _Toc97201382 \h </w:instrText>
        </w:r>
        <w:r>
          <w:rPr>
            <w:noProof/>
            <w:webHidden/>
          </w:rPr>
        </w:r>
        <w:r>
          <w:rPr>
            <w:noProof/>
            <w:webHidden/>
          </w:rPr>
          <w:fldChar w:fldCharType="separate"/>
        </w:r>
        <w:r w:rsidR="009E7954">
          <w:rPr>
            <w:noProof/>
            <w:webHidden/>
          </w:rPr>
          <w:t>10</w:t>
        </w:r>
        <w:r>
          <w:rPr>
            <w:noProof/>
            <w:webHidden/>
          </w:rPr>
          <w:fldChar w:fldCharType="end"/>
        </w:r>
      </w:hyperlink>
    </w:p>
    <w:p w14:paraId="150FFFE4" w14:textId="2C1503CC" w:rsidR="00261BED" w:rsidRDefault="00261BED">
      <w:pPr>
        <w:pStyle w:val="TOC1"/>
        <w:tabs>
          <w:tab w:val="right" w:leader="dot" w:pos="9168"/>
        </w:tabs>
        <w:rPr>
          <w:rFonts w:asciiTheme="minorHAnsi" w:eastAsiaTheme="minorEastAsia" w:hAnsiTheme="minorHAnsi" w:cstheme="minorBidi"/>
          <w:b w:val="0"/>
          <w:noProof/>
          <w:sz w:val="22"/>
          <w:szCs w:val="22"/>
          <w:lang w:eastAsia="en-AU"/>
        </w:rPr>
      </w:pPr>
      <w:hyperlink w:anchor="_Toc97201383" w:history="1">
        <w:r w:rsidRPr="002F4DC3">
          <w:rPr>
            <w:rStyle w:val="Hyperlink"/>
            <w:noProof/>
          </w:rPr>
          <w:t>Appendix A: Case Management Reports – Contact Cycle – Minimum Requirements</w:t>
        </w:r>
        <w:r>
          <w:rPr>
            <w:noProof/>
            <w:webHidden/>
          </w:rPr>
          <w:tab/>
        </w:r>
        <w:r>
          <w:rPr>
            <w:noProof/>
            <w:webHidden/>
          </w:rPr>
          <w:fldChar w:fldCharType="begin"/>
        </w:r>
        <w:r>
          <w:rPr>
            <w:noProof/>
            <w:webHidden/>
          </w:rPr>
          <w:instrText xml:space="preserve"> PAGEREF _Toc97201383 \h </w:instrText>
        </w:r>
        <w:r>
          <w:rPr>
            <w:noProof/>
            <w:webHidden/>
          </w:rPr>
        </w:r>
        <w:r>
          <w:rPr>
            <w:noProof/>
            <w:webHidden/>
          </w:rPr>
          <w:fldChar w:fldCharType="separate"/>
        </w:r>
        <w:r w:rsidR="009E7954">
          <w:rPr>
            <w:noProof/>
            <w:webHidden/>
          </w:rPr>
          <w:t>11</w:t>
        </w:r>
        <w:r>
          <w:rPr>
            <w:noProof/>
            <w:webHidden/>
          </w:rPr>
          <w:fldChar w:fldCharType="end"/>
        </w:r>
      </w:hyperlink>
    </w:p>
    <w:p w14:paraId="71950167" w14:textId="21D885E0" w:rsidR="00634C54" w:rsidRDefault="00E80CD6" w:rsidP="004E571B">
      <w:r>
        <w:fldChar w:fldCharType="end"/>
      </w:r>
    </w:p>
    <w:p w14:paraId="7C63B46A" w14:textId="77777777" w:rsidR="00634C54" w:rsidRDefault="00634C54">
      <w:r>
        <w:br w:type="page"/>
      </w:r>
    </w:p>
    <w:p w14:paraId="180D4B35" w14:textId="77777777" w:rsidR="00C8272F" w:rsidRDefault="00C8272F" w:rsidP="00C8272F">
      <w:pPr>
        <w:pStyle w:val="Heading1"/>
      </w:pPr>
      <w:bookmarkStart w:id="0" w:name="_Toc97201368"/>
      <w:r>
        <w:lastRenderedPageBreak/>
        <w:t>Scope</w:t>
      </w:r>
      <w:bookmarkEnd w:id="0"/>
    </w:p>
    <w:p w14:paraId="6F108EB5" w14:textId="681A8DE3" w:rsidR="00072B63" w:rsidRPr="00072B63" w:rsidRDefault="00930DE7" w:rsidP="0058407B">
      <w:pPr>
        <w:spacing w:before="120" w:after="120"/>
      </w:pPr>
      <w:r>
        <w:t>This Commissioner’s Operating Policy and Procedure (COPP) applies to all public and private prisons administered by or on behalf of the Department of Justice (the Department</w:t>
      </w:r>
      <w:r w:rsidR="00072B63" w:rsidRPr="00072B63">
        <w:t>), with the exception of the following:</w:t>
      </w:r>
    </w:p>
    <w:p w14:paraId="728D4694" w14:textId="213A93C7" w:rsidR="00072B63" w:rsidRDefault="00072B63" w:rsidP="0058407B">
      <w:pPr>
        <w:pStyle w:val="ListParagraph"/>
        <w:numPr>
          <w:ilvl w:val="0"/>
          <w:numId w:val="14"/>
        </w:numPr>
        <w:spacing w:before="200" w:after="120"/>
        <w:ind w:left="567" w:hanging="425"/>
        <w:contextualSpacing w:val="0"/>
      </w:pPr>
      <w:r w:rsidRPr="00072B63">
        <w:t xml:space="preserve">Wandoo Rehabilitation Prison – </w:t>
      </w:r>
      <w:r w:rsidR="00154B16">
        <w:t>women</w:t>
      </w:r>
      <w:r w:rsidRPr="00072B63">
        <w:t xml:space="preserve"> prisoners are case managed in accordance with program requirements and local procedures that support the alcohol and other drug (</w:t>
      </w:r>
      <w:proofErr w:type="spellStart"/>
      <w:r w:rsidRPr="00072B63">
        <w:t>AOD</w:t>
      </w:r>
      <w:proofErr w:type="spellEnd"/>
      <w:r w:rsidRPr="00072B63">
        <w:t>) rehabilitation services specific to that prison</w:t>
      </w:r>
      <w:r w:rsidR="0084198D">
        <w:t>.</w:t>
      </w:r>
    </w:p>
    <w:p w14:paraId="4A70CEF6" w14:textId="60E842D5" w:rsidR="006E6DF5" w:rsidRDefault="006E6DF5" w:rsidP="006E6DF5">
      <w:pPr>
        <w:pStyle w:val="ListParagraph"/>
        <w:numPr>
          <w:ilvl w:val="0"/>
          <w:numId w:val="14"/>
        </w:numPr>
        <w:spacing w:before="200" w:after="120"/>
        <w:ind w:left="567" w:hanging="425"/>
        <w:contextualSpacing w:val="0"/>
      </w:pPr>
      <w:r>
        <w:t>Casuarina Alcohol and Drug (</w:t>
      </w:r>
      <w:proofErr w:type="spellStart"/>
      <w:r>
        <w:t>AOD</w:t>
      </w:r>
      <w:proofErr w:type="spellEnd"/>
      <w:r>
        <w:t>) facility</w:t>
      </w:r>
      <w:r w:rsidRPr="00072B63">
        <w:t xml:space="preserve"> – </w:t>
      </w:r>
      <w:r w:rsidR="00B05059">
        <w:t>male</w:t>
      </w:r>
      <w:r w:rsidR="00B05059" w:rsidRPr="00072B63">
        <w:t xml:space="preserve"> </w:t>
      </w:r>
      <w:r w:rsidRPr="00072B63">
        <w:t>prisoners are case managed in accordance with program requirements and local procedures that support the alcohol and other drug (</w:t>
      </w:r>
      <w:proofErr w:type="spellStart"/>
      <w:r w:rsidRPr="00072B63">
        <w:t>AOD</w:t>
      </w:r>
      <w:proofErr w:type="spellEnd"/>
      <w:r w:rsidRPr="00072B63">
        <w:t>) rehabilitation services specific to that prison</w:t>
      </w:r>
      <w:r>
        <w:t>.</w:t>
      </w:r>
    </w:p>
    <w:p w14:paraId="0AE56E8B" w14:textId="754C6295" w:rsidR="00DB156A" w:rsidRPr="00770797" w:rsidRDefault="00A34290" w:rsidP="006E6DF5">
      <w:pPr>
        <w:pStyle w:val="ListParagraph"/>
        <w:numPr>
          <w:ilvl w:val="0"/>
          <w:numId w:val="14"/>
        </w:numPr>
        <w:spacing w:before="200" w:after="120"/>
        <w:ind w:left="567" w:hanging="425"/>
        <w:contextualSpacing w:val="0"/>
      </w:pPr>
      <w:r w:rsidRPr="00770797">
        <w:t>Bunbury Regional Prison</w:t>
      </w:r>
      <w:r w:rsidR="002B479F" w:rsidRPr="00770797">
        <w:t xml:space="preserve">’s </w:t>
      </w:r>
      <w:r w:rsidR="008F3989" w:rsidRPr="00770797">
        <w:t>Alcohol and Drug (</w:t>
      </w:r>
      <w:proofErr w:type="spellStart"/>
      <w:r w:rsidR="008F3989" w:rsidRPr="00770797">
        <w:t>AOD</w:t>
      </w:r>
      <w:proofErr w:type="spellEnd"/>
      <w:r w:rsidR="008F3989" w:rsidRPr="00770797">
        <w:t>) Reintegration Service</w:t>
      </w:r>
      <w:r w:rsidR="00332F3A" w:rsidRPr="00770797">
        <w:t xml:space="preserve">, </w:t>
      </w:r>
      <w:r w:rsidR="0076468E" w:rsidRPr="00770797">
        <w:t>(</w:t>
      </w:r>
      <w:proofErr w:type="spellStart"/>
      <w:r w:rsidR="00332F3A" w:rsidRPr="00770797">
        <w:t>Djarraly</w:t>
      </w:r>
      <w:proofErr w:type="spellEnd"/>
      <w:r w:rsidR="0076468E" w:rsidRPr="00770797">
        <w:t>)</w:t>
      </w:r>
      <w:r w:rsidR="00332F3A" w:rsidRPr="00770797">
        <w:t xml:space="preserve"> offers a staged</w:t>
      </w:r>
      <w:r w:rsidR="0076468E" w:rsidRPr="00770797">
        <w:t>, thera</w:t>
      </w:r>
      <w:r w:rsidR="004C4A23" w:rsidRPr="00770797">
        <w:t xml:space="preserve">peutic program aimed at those prisoners who have documented </w:t>
      </w:r>
      <w:proofErr w:type="spellStart"/>
      <w:r w:rsidR="004C4A23" w:rsidRPr="00770797">
        <w:t>AOD</w:t>
      </w:r>
      <w:proofErr w:type="spellEnd"/>
      <w:r w:rsidR="004C4A23" w:rsidRPr="00770797">
        <w:t xml:space="preserve"> needs</w:t>
      </w:r>
      <w:r w:rsidR="00590309" w:rsidRPr="00770797">
        <w:t>. Elig</w:t>
      </w:r>
      <w:r w:rsidR="00A5616B" w:rsidRPr="00770797">
        <w:t>ible participants access self-</w:t>
      </w:r>
      <w:r w:rsidR="00E63028" w:rsidRPr="00770797">
        <w:t>management</w:t>
      </w:r>
      <w:r w:rsidR="00A5616B" w:rsidRPr="00770797">
        <w:t xml:space="preserve"> recovery</w:t>
      </w:r>
      <w:r w:rsidR="00E63028" w:rsidRPr="00770797">
        <w:t xml:space="preserve"> programs and in-</w:t>
      </w:r>
      <w:r w:rsidR="00314F0D" w:rsidRPr="00770797">
        <w:t>reach</w:t>
      </w:r>
      <w:r w:rsidR="00E63028" w:rsidRPr="00770797">
        <w:t xml:space="preserve"> an</w:t>
      </w:r>
      <w:r w:rsidR="00314F0D" w:rsidRPr="00770797">
        <w:t>d</w:t>
      </w:r>
      <w:r w:rsidR="00E63028" w:rsidRPr="00770797">
        <w:t xml:space="preserve"> outreach family </w:t>
      </w:r>
      <w:r w:rsidR="00314F0D" w:rsidRPr="00770797">
        <w:t>counselling</w:t>
      </w:r>
      <w:r w:rsidR="00E63028" w:rsidRPr="00770797">
        <w:t xml:space="preserve"> services</w:t>
      </w:r>
      <w:r w:rsidR="00FF79C3" w:rsidRPr="00770797">
        <w:t>.</w:t>
      </w:r>
    </w:p>
    <w:p w14:paraId="1E2E1544" w14:textId="77777777" w:rsidR="0001479E" w:rsidRPr="00770797" w:rsidRDefault="0001479E" w:rsidP="00734662">
      <w:pPr>
        <w:pStyle w:val="Heading1"/>
      </w:pPr>
      <w:bookmarkStart w:id="1" w:name="_Toc97201369"/>
      <w:r w:rsidRPr="00770797">
        <w:t>Policy</w:t>
      </w:r>
      <w:bookmarkEnd w:id="1"/>
    </w:p>
    <w:p w14:paraId="46520FE4" w14:textId="77777777" w:rsidR="00574394" w:rsidRDefault="0001479E" w:rsidP="0009413C">
      <w:pPr>
        <w:pStyle w:val="Documentdetails"/>
        <w:spacing w:before="120" w:after="120"/>
        <w:rPr>
          <w:lang w:eastAsia="en-AU"/>
        </w:rPr>
      </w:pPr>
      <w:r>
        <w:rPr>
          <w:lang w:eastAsia="en-AU"/>
        </w:rPr>
        <w:t>C</w:t>
      </w:r>
      <w:r w:rsidRPr="00930DE7">
        <w:rPr>
          <w:lang w:eastAsia="en-AU"/>
        </w:rPr>
        <w:t>ase management</w:t>
      </w:r>
      <w:r w:rsidRPr="00CF35BF">
        <w:rPr>
          <w:lang w:eastAsia="en-AU"/>
        </w:rPr>
        <w:t xml:space="preserve"> </w:t>
      </w:r>
      <w:r w:rsidRPr="00930DE7">
        <w:rPr>
          <w:lang w:eastAsia="en-AU"/>
        </w:rPr>
        <w:t xml:space="preserve">is the provision of integrated and coordinated services that assist </w:t>
      </w:r>
      <w:r>
        <w:rPr>
          <w:lang w:eastAsia="en-AU"/>
        </w:rPr>
        <w:t>offenders</w:t>
      </w:r>
      <w:r w:rsidRPr="00930DE7">
        <w:rPr>
          <w:lang w:eastAsia="en-AU"/>
        </w:rPr>
        <w:t xml:space="preserve"> to address their offending behaviour</w:t>
      </w:r>
      <w:r>
        <w:rPr>
          <w:lang w:eastAsia="en-AU"/>
        </w:rPr>
        <w:t>,</w:t>
      </w:r>
      <w:r w:rsidRPr="00930DE7">
        <w:rPr>
          <w:lang w:eastAsia="en-AU"/>
        </w:rPr>
        <w:t xml:space="preserve"> thereby reducing the likelihood of re-offending.</w:t>
      </w:r>
      <w:r>
        <w:rPr>
          <w:lang w:eastAsia="en-AU"/>
        </w:rPr>
        <w:t xml:space="preserve"> </w:t>
      </w:r>
    </w:p>
    <w:p w14:paraId="797EEE92" w14:textId="55387EB6" w:rsidR="0001479E" w:rsidRDefault="0001479E" w:rsidP="0009413C">
      <w:pPr>
        <w:pStyle w:val="Documentdetails"/>
        <w:spacing w:before="120" w:after="120"/>
      </w:pPr>
      <w:r>
        <w:t xml:space="preserve">Case management will incorporate </w:t>
      </w:r>
      <w:r w:rsidRPr="00596E13">
        <w:t xml:space="preserve">people within the </w:t>
      </w:r>
      <w:r>
        <w:t>prison</w:t>
      </w:r>
      <w:r w:rsidRPr="00596E13">
        <w:t xml:space="preserve"> and the community who </w:t>
      </w:r>
      <w:r>
        <w:t xml:space="preserve">engage and </w:t>
      </w:r>
      <w:r w:rsidRPr="00596E13">
        <w:t>have meaningful interactions with the prisoner.</w:t>
      </w:r>
    </w:p>
    <w:p w14:paraId="3EAC1C30" w14:textId="77777777" w:rsidR="0001479E" w:rsidRPr="00B27FB8" w:rsidRDefault="0001479E" w:rsidP="0009413C">
      <w:pPr>
        <w:pStyle w:val="Documentdetails"/>
        <w:spacing w:before="120" w:after="120"/>
      </w:pPr>
      <w:r>
        <w:t xml:space="preserve">Case management </w:t>
      </w:r>
      <w:r w:rsidRPr="00B27FB8">
        <w:t xml:space="preserve">is based on </w:t>
      </w:r>
      <w:r>
        <w:t xml:space="preserve">the principles </w:t>
      </w:r>
      <w:r w:rsidRPr="00B27FB8">
        <w:t>that prisoners are:</w:t>
      </w:r>
    </w:p>
    <w:p w14:paraId="6BC23B78" w14:textId="77777777" w:rsidR="0001479E" w:rsidRPr="00B27FB8" w:rsidRDefault="0001479E" w:rsidP="002742AE">
      <w:pPr>
        <w:pStyle w:val="ListParagraph"/>
        <w:numPr>
          <w:ilvl w:val="0"/>
          <w:numId w:val="33"/>
        </w:numPr>
        <w:spacing w:before="120" w:after="120"/>
        <w:ind w:left="714" w:hanging="357"/>
        <w:contextualSpacing w:val="0"/>
      </w:pPr>
      <w:r w:rsidRPr="00B27FB8">
        <w:t>imprisoned as punishment, not for punishment</w:t>
      </w:r>
    </w:p>
    <w:p w14:paraId="1570693A" w14:textId="77777777" w:rsidR="0001479E" w:rsidRPr="00B27FB8" w:rsidRDefault="0001479E" w:rsidP="002742AE">
      <w:pPr>
        <w:pStyle w:val="ListParagraph"/>
        <w:numPr>
          <w:ilvl w:val="0"/>
          <w:numId w:val="33"/>
        </w:numPr>
        <w:spacing w:before="120" w:after="120"/>
        <w:ind w:left="714" w:hanging="357"/>
        <w:contextualSpacing w:val="0"/>
      </w:pPr>
      <w:r w:rsidRPr="00B27FB8">
        <w:t>treated with respect and dignity</w:t>
      </w:r>
    </w:p>
    <w:p w14:paraId="148188A6" w14:textId="77777777" w:rsidR="0001479E" w:rsidRPr="00B27FB8" w:rsidRDefault="0001479E" w:rsidP="002742AE">
      <w:pPr>
        <w:pStyle w:val="ListParagraph"/>
        <w:numPr>
          <w:ilvl w:val="0"/>
          <w:numId w:val="33"/>
        </w:numPr>
        <w:spacing w:before="120" w:after="120"/>
        <w:ind w:left="714" w:hanging="357"/>
        <w:contextualSpacing w:val="0"/>
      </w:pPr>
      <w:r w:rsidRPr="00B27FB8">
        <w:t>managed fairly and openly without discrimination against race, religion, gender or sexual orientation</w:t>
      </w:r>
    </w:p>
    <w:p w14:paraId="48641315" w14:textId="77777777" w:rsidR="0001479E" w:rsidRPr="00B27FB8" w:rsidRDefault="0001479E" w:rsidP="002742AE">
      <w:pPr>
        <w:pStyle w:val="ListParagraph"/>
        <w:numPr>
          <w:ilvl w:val="0"/>
          <w:numId w:val="33"/>
        </w:numPr>
        <w:spacing w:before="120" w:after="120"/>
        <w:ind w:left="714" w:hanging="357"/>
        <w:contextualSpacing w:val="0"/>
      </w:pPr>
      <w:r w:rsidRPr="00B27FB8">
        <w:t>individually managed with regard to their individual needs</w:t>
      </w:r>
    </w:p>
    <w:p w14:paraId="423CF11C" w14:textId="77777777" w:rsidR="0001479E" w:rsidRPr="00B27FB8" w:rsidRDefault="0001479E" w:rsidP="002742AE">
      <w:pPr>
        <w:pStyle w:val="ListParagraph"/>
        <w:numPr>
          <w:ilvl w:val="0"/>
          <w:numId w:val="33"/>
        </w:numPr>
        <w:spacing w:before="120" w:after="120"/>
        <w:ind w:left="714" w:hanging="357"/>
        <w:contextualSpacing w:val="0"/>
      </w:pPr>
      <w:r w:rsidRPr="00B27FB8">
        <w:t>provided with a specific focus on addressing their offending behaviour</w:t>
      </w:r>
    </w:p>
    <w:p w14:paraId="36FA88E7" w14:textId="77777777" w:rsidR="0001479E" w:rsidRPr="00B27FB8" w:rsidRDefault="0001479E" w:rsidP="002742AE">
      <w:pPr>
        <w:pStyle w:val="ListParagraph"/>
        <w:numPr>
          <w:ilvl w:val="0"/>
          <w:numId w:val="33"/>
        </w:numPr>
        <w:spacing w:before="120" w:after="120"/>
        <w:ind w:left="714" w:hanging="357"/>
        <w:contextualSpacing w:val="0"/>
      </w:pPr>
      <w:r w:rsidRPr="00B27FB8">
        <w:t>provided with assistance to address those problems arising from imprisonment and problems which are likely to confront prisoners on their release</w:t>
      </w:r>
    </w:p>
    <w:p w14:paraId="1EA7F8BD" w14:textId="3F0E6FC0" w:rsidR="0001479E" w:rsidRDefault="0001479E" w:rsidP="002742AE">
      <w:pPr>
        <w:pStyle w:val="ListParagraph"/>
        <w:numPr>
          <w:ilvl w:val="0"/>
          <w:numId w:val="33"/>
        </w:numPr>
        <w:spacing w:before="120" w:after="120"/>
        <w:ind w:left="714" w:hanging="357"/>
        <w:contextualSpacing w:val="0"/>
      </w:pPr>
      <w:r w:rsidRPr="00B27FB8">
        <w:t>supervised and managed with an emphasis on their reintegration into the community.</w:t>
      </w:r>
    </w:p>
    <w:p w14:paraId="0CBA395D" w14:textId="77777777" w:rsidR="00F97B0B" w:rsidRDefault="0001479E" w:rsidP="0001479E">
      <w:pPr>
        <w:pStyle w:val="Documentdetails"/>
        <w:rPr>
          <w:lang w:eastAsia="en-AU"/>
        </w:rPr>
      </w:pPr>
      <w:r w:rsidRPr="00F84C58">
        <w:rPr>
          <w:lang w:eastAsia="en-AU"/>
        </w:rPr>
        <w:t xml:space="preserve">Case management encourages communication, responsibility and a focus on providing opportunities for pro-active behaviour and engagement. </w:t>
      </w:r>
    </w:p>
    <w:p w14:paraId="2CFE3511" w14:textId="163D83D6" w:rsidR="0001479E" w:rsidRDefault="0001479E" w:rsidP="0001479E">
      <w:pPr>
        <w:pStyle w:val="Documentdetails"/>
        <w:rPr>
          <w:lang w:eastAsia="en-AU"/>
        </w:rPr>
      </w:pPr>
      <w:r w:rsidRPr="00F84C58">
        <w:rPr>
          <w:lang w:eastAsia="en-AU"/>
        </w:rPr>
        <w:t>Case management provides a structure for staff</w:t>
      </w:r>
      <w:r w:rsidR="00F97B0B">
        <w:rPr>
          <w:lang w:eastAsia="en-AU"/>
        </w:rPr>
        <w:t xml:space="preserve"> (Case Officers) </w:t>
      </w:r>
      <w:r w:rsidRPr="00F84C58">
        <w:rPr>
          <w:lang w:eastAsia="en-AU"/>
        </w:rPr>
        <w:t>and contributes to the timely completion of relevant information and reports.</w:t>
      </w:r>
    </w:p>
    <w:p w14:paraId="68413F27" w14:textId="77777777" w:rsidR="00F97B0B" w:rsidRDefault="00F97B0B" w:rsidP="0001479E">
      <w:pPr>
        <w:pStyle w:val="Documentdetails"/>
        <w:rPr>
          <w:lang w:eastAsia="en-AU"/>
        </w:rPr>
      </w:pPr>
    </w:p>
    <w:p w14:paraId="2A209FD4" w14:textId="77777777" w:rsidR="00F97B0B" w:rsidRDefault="00F97B0B" w:rsidP="0001479E">
      <w:pPr>
        <w:pStyle w:val="Documentdetails"/>
        <w:rPr>
          <w:lang w:eastAsia="en-AU"/>
        </w:rPr>
      </w:pPr>
    </w:p>
    <w:p w14:paraId="40A040BD" w14:textId="77777777" w:rsidR="00F97B0B" w:rsidRDefault="00F97B0B" w:rsidP="0001479E">
      <w:pPr>
        <w:pStyle w:val="Documentdetails"/>
        <w:rPr>
          <w:lang w:eastAsia="en-AU"/>
        </w:rPr>
      </w:pPr>
    </w:p>
    <w:p w14:paraId="5EE05964" w14:textId="77777777" w:rsidR="00F97B0B" w:rsidRDefault="00F97B0B" w:rsidP="0001479E">
      <w:pPr>
        <w:pStyle w:val="Documentdetails"/>
        <w:rPr>
          <w:lang w:eastAsia="en-AU"/>
        </w:rPr>
      </w:pPr>
    </w:p>
    <w:p w14:paraId="5FD23D26" w14:textId="77777777" w:rsidR="00F97B0B" w:rsidRDefault="00F97B0B" w:rsidP="0001479E">
      <w:pPr>
        <w:pStyle w:val="Documentdetails"/>
        <w:rPr>
          <w:lang w:eastAsia="en-AU"/>
        </w:rPr>
      </w:pPr>
    </w:p>
    <w:p w14:paraId="1F80C342" w14:textId="77777777" w:rsidR="00F97B0B" w:rsidRDefault="00F97B0B" w:rsidP="0001479E">
      <w:pPr>
        <w:pStyle w:val="Documentdetails"/>
        <w:rPr>
          <w:lang w:eastAsia="en-AU"/>
        </w:rPr>
      </w:pPr>
    </w:p>
    <w:p w14:paraId="392657BA" w14:textId="438A2EB1" w:rsidR="006437FF" w:rsidRPr="00734662" w:rsidRDefault="0001479E" w:rsidP="00734662">
      <w:pPr>
        <w:pStyle w:val="Heading1"/>
      </w:pPr>
      <w:bookmarkStart w:id="2" w:name="_Toc97201370"/>
      <w:r w:rsidRPr="00734662">
        <w:lastRenderedPageBreak/>
        <w:t>Introduction</w:t>
      </w:r>
      <w:bookmarkEnd w:id="2"/>
    </w:p>
    <w:p w14:paraId="46479A5A" w14:textId="77777777" w:rsidR="00F97B0B" w:rsidRPr="00596E13" w:rsidRDefault="00F97B0B" w:rsidP="00F97B0B">
      <w:pPr>
        <w:pStyle w:val="Heading3"/>
      </w:pPr>
      <w:r>
        <w:t>T</w:t>
      </w:r>
      <w:r w:rsidRPr="00596E13">
        <w:t xml:space="preserve">he core features of case management include: </w:t>
      </w:r>
    </w:p>
    <w:p w14:paraId="43F937FA" w14:textId="77777777" w:rsidR="00F97B0B" w:rsidRDefault="00F97B0B" w:rsidP="00F97B0B">
      <w:pPr>
        <w:pStyle w:val="Documentdetails"/>
        <w:numPr>
          <w:ilvl w:val="0"/>
          <w:numId w:val="38"/>
        </w:numPr>
        <w:spacing w:before="120" w:after="120"/>
        <w:ind w:left="993" w:hanging="284"/>
      </w:pPr>
      <w:r>
        <w:t>assessment of the prisoner’s risks and needs</w:t>
      </w:r>
      <w:r w:rsidRPr="00596E13">
        <w:t xml:space="preserve"> </w:t>
      </w:r>
      <w:r>
        <w:t xml:space="preserve">and development of an </w:t>
      </w:r>
      <w:r w:rsidRPr="00072B63">
        <w:t>Individual Management Plan (IMP).</w:t>
      </w:r>
    </w:p>
    <w:p w14:paraId="4AE53E06" w14:textId="77777777" w:rsidR="00F97B0B" w:rsidRDefault="00F97B0B" w:rsidP="00F97B0B">
      <w:pPr>
        <w:pStyle w:val="Default"/>
        <w:numPr>
          <w:ilvl w:val="0"/>
          <w:numId w:val="38"/>
        </w:numPr>
        <w:spacing w:before="120" w:after="120"/>
        <w:ind w:left="993" w:hanging="284"/>
      </w:pPr>
      <w:r>
        <w:t xml:space="preserve">coordination and delivery of </w:t>
      </w:r>
      <w:r w:rsidRPr="00596E13">
        <w:t>cost-effective services</w:t>
      </w:r>
      <w:r>
        <w:t xml:space="preserve"> identified to address the prisoner’s offending behaviour </w:t>
      </w:r>
    </w:p>
    <w:p w14:paraId="57893B9A" w14:textId="77777777" w:rsidR="00F97B0B" w:rsidRDefault="00F97B0B" w:rsidP="00F97B0B">
      <w:pPr>
        <w:pStyle w:val="Documentdetails"/>
        <w:numPr>
          <w:ilvl w:val="0"/>
          <w:numId w:val="38"/>
        </w:numPr>
        <w:spacing w:before="120" w:after="120"/>
        <w:ind w:left="993" w:hanging="284"/>
      </w:pPr>
      <w:r>
        <w:t xml:space="preserve">monitoring and review of the prisoner’s progress against </w:t>
      </w:r>
      <w:r w:rsidRPr="009E2C60">
        <w:t xml:space="preserve">the recommendations </w:t>
      </w:r>
      <w:r>
        <w:t>of</w:t>
      </w:r>
      <w:r w:rsidRPr="009E2C60">
        <w:t xml:space="preserve"> their </w:t>
      </w:r>
      <w:r>
        <w:t>IMP.</w:t>
      </w:r>
    </w:p>
    <w:p w14:paraId="1C09226E" w14:textId="7E1E9AEC" w:rsidR="006437FF" w:rsidRPr="00CB6599" w:rsidRDefault="006437FF" w:rsidP="00EF530E">
      <w:pPr>
        <w:pStyle w:val="Heading3"/>
        <w:rPr>
          <w:rFonts w:eastAsia="MS Mincho"/>
        </w:rPr>
      </w:pPr>
      <w:r>
        <w:t>Generally, a</w:t>
      </w:r>
      <w:r w:rsidRPr="00CB6599">
        <w:rPr>
          <w:rFonts w:eastAsia="Times New Roman"/>
          <w:lang w:eastAsia="en-AU"/>
        </w:rPr>
        <w:t xml:space="preserve">n </w:t>
      </w:r>
      <w:r>
        <w:t>I</w:t>
      </w:r>
      <w:r w:rsidR="0001479E">
        <w:t xml:space="preserve">ndividual </w:t>
      </w:r>
      <w:r>
        <w:t>M</w:t>
      </w:r>
      <w:r w:rsidR="0001479E">
        <w:t xml:space="preserve">anagement </w:t>
      </w:r>
      <w:r>
        <w:t>P</w:t>
      </w:r>
      <w:r w:rsidR="0001479E">
        <w:t>lan (IMP)</w:t>
      </w:r>
      <w:r>
        <w:t xml:space="preserve"> is developed by an Assessment Officer for prisoners </w:t>
      </w:r>
      <w:r w:rsidRPr="005358E5">
        <w:t>with an effective sentence greater than six (6) months</w:t>
      </w:r>
      <w:r>
        <w:t xml:space="preserve"> </w:t>
      </w:r>
      <w:r w:rsidRPr="00CB6599">
        <w:rPr>
          <w:rFonts w:eastAsia="Times New Roman"/>
          <w:lang w:eastAsia="en-AU"/>
        </w:rPr>
        <w:t>(refer</w:t>
      </w:r>
      <w:r w:rsidR="00737DB0" w:rsidRPr="00CB6599">
        <w:rPr>
          <w:rFonts w:eastAsia="Times New Roman"/>
          <w:lang w:eastAsia="en-AU"/>
        </w:rPr>
        <w:t xml:space="preserve"> </w:t>
      </w:r>
      <w:hyperlink r:id="rId16" w:history="1">
        <w:r w:rsidR="00843EBC" w:rsidRPr="00843EBC">
          <w:rPr>
            <w:rStyle w:val="Hyperlink"/>
            <w:rFonts w:eastAsia="Times New Roman"/>
            <w:lang w:eastAsia="en-AU"/>
          </w:rPr>
          <w:t>COPP 2.3 - Assessments and Sentence Management</w:t>
        </w:r>
      </w:hyperlink>
      <w:r w:rsidR="00987976">
        <w:rPr>
          <w:rFonts w:eastAsia="Times New Roman"/>
          <w:lang w:eastAsia="en-AU"/>
        </w:rPr>
        <w:t xml:space="preserve"> </w:t>
      </w:r>
      <w:r>
        <w:t xml:space="preserve">for details on IMP requirements). </w:t>
      </w:r>
    </w:p>
    <w:p w14:paraId="6A2531C7" w14:textId="1E1957E8" w:rsidR="006437FF" w:rsidRDefault="006437FF" w:rsidP="0001479E">
      <w:pPr>
        <w:pStyle w:val="Heading3"/>
        <w:rPr>
          <w:rFonts w:eastAsia="Times New Roman"/>
          <w:lang w:eastAsia="en-AU"/>
        </w:rPr>
      </w:pPr>
      <w:r>
        <w:rPr>
          <w:rFonts w:eastAsia="Times New Roman"/>
          <w:lang w:eastAsia="en-AU"/>
        </w:rPr>
        <w:t xml:space="preserve">All </w:t>
      </w:r>
      <w:r w:rsidRPr="002B2D4D">
        <w:rPr>
          <w:rFonts w:eastAsia="Times New Roman"/>
          <w:lang w:eastAsia="en-AU"/>
        </w:rPr>
        <w:t xml:space="preserve">prisoners with an approved </w:t>
      </w:r>
      <w:r>
        <w:t xml:space="preserve">IMP shall have a Case Officer allocated to them, to facilitate case management contacts and periodic contact reports.  </w:t>
      </w:r>
    </w:p>
    <w:p w14:paraId="556DBD37" w14:textId="0B960377" w:rsidR="0035649C" w:rsidRDefault="006437FF" w:rsidP="00C33820">
      <w:pPr>
        <w:pStyle w:val="Heading3"/>
        <w:rPr>
          <w:lang w:eastAsia="en-AU"/>
        </w:rPr>
      </w:pPr>
      <w:r w:rsidRPr="003C41A2">
        <w:rPr>
          <w:lang w:eastAsia="en-AU"/>
        </w:rPr>
        <w:t xml:space="preserve">The Assistant Superintendent Operations (Head Office) </w:t>
      </w:r>
      <w:r>
        <w:rPr>
          <w:lang w:eastAsia="en-AU"/>
        </w:rPr>
        <w:t>shall be</w:t>
      </w:r>
      <w:r w:rsidRPr="003C41A2">
        <w:rPr>
          <w:lang w:eastAsia="en-AU"/>
        </w:rPr>
        <w:t xml:space="preserve"> responsible for the overall service delivery and monitoring of case management standards across the state.</w:t>
      </w:r>
    </w:p>
    <w:p w14:paraId="195ECE18" w14:textId="3396AE79" w:rsidR="00AD5B72" w:rsidRPr="00734662" w:rsidRDefault="00AD5B72" w:rsidP="00734662">
      <w:pPr>
        <w:pStyle w:val="Heading1"/>
      </w:pPr>
      <w:bookmarkStart w:id="3" w:name="_Toc97201371"/>
      <w:r w:rsidRPr="00734662">
        <w:t>Case Management</w:t>
      </w:r>
      <w:bookmarkEnd w:id="3"/>
      <w:r w:rsidRPr="00734662">
        <w:t xml:space="preserve"> </w:t>
      </w:r>
    </w:p>
    <w:p w14:paraId="651522DE" w14:textId="1CB14D0B" w:rsidR="00AD5B72" w:rsidRPr="00B066B5" w:rsidRDefault="00AD5B72" w:rsidP="0058407B">
      <w:pPr>
        <w:pStyle w:val="Heading2"/>
        <w:spacing w:before="120"/>
      </w:pPr>
      <w:bookmarkStart w:id="4" w:name="_Toc97201372"/>
      <w:r w:rsidRPr="00B066B5">
        <w:t xml:space="preserve">Case </w:t>
      </w:r>
      <w:r w:rsidR="00BD4924">
        <w:t>a</w:t>
      </w:r>
      <w:r w:rsidRPr="00B066B5">
        <w:t>llocation</w:t>
      </w:r>
      <w:bookmarkEnd w:id="4"/>
    </w:p>
    <w:p w14:paraId="6B7535D7" w14:textId="5866C6BC" w:rsidR="007E67A4" w:rsidRPr="007E67A4" w:rsidRDefault="00AD5B72" w:rsidP="007E67A4">
      <w:pPr>
        <w:pStyle w:val="Heading3"/>
        <w:spacing w:before="120"/>
        <w:rPr>
          <w:lang w:eastAsia="en-AU"/>
        </w:rPr>
      </w:pPr>
      <w:r>
        <w:rPr>
          <w:lang w:eastAsia="en-AU"/>
        </w:rPr>
        <w:t>T</w:t>
      </w:r>
      <w:r w:rsidRPr="00EC6016">
        <w:rPr>
          <w:lang w:eastAsia="en-AU"/>
        </w:rPr>
        <w:t xml:space="preserve">he Case Management Coordinator (or Unit Manager in some prisons) </w:t>
      </w:r>
      <w:r w:rsidR="004D0107">
        <w:rPr>
          <w:lang w:eastAsia="en-AU"/>
        </w:rPr>
        <w:t>shall allocate a C</w:t>
      </w:r>
      <w:r>
        <w:rPr>
          <w:lang w:eastAsia="en-AU"/>
        </w:rPr>
        <w:t xml:space="preserve">ase </w:t>
      </w:r>
      <w:r w:rsidR="004D0107">
        <w:rPr>
          <w:lang w:eastAsia="en-AU"/>
        </w:rPr>
        <w:t>O</w:t>
      </w:r>
      <w:r>
        <w:rPr>
          <w:lang w:eastAsia="en-AU"/>
        </w:rPr>
        <w:t>fficer to all prisoners</w:t>
      </w:r>
      <w:r w:rsidR="00672F44">
        <w:rPr>
          <w:lang w:eastAsia="en-AU"/>
        </w:rPr>
        <w:t xml:space="preserve"> with an approved IMP,</w:t>
      </w:r>
      <w:r w:rsidR="00672F44" w:rsidRPr="00672F44">
        <w:rPr>
          <w:lang w:eastAsia="en-AU"/>
        </w:rPr>
        <w:t xml:space="preserve"> </w:t>
      </w:r>
      <w:r w:rsidR="00672F44" w:rsidRPr="006107E3">
        <w:rPr>
          <w:lang w:eastAsia="en-AU"/>
        </w:rPr>
        <w:t xml:space="preserve">within 7 days of the prisoner’s </w:t>
      </w:r>
      <w:r w:rsidR="00A91B54" w:rsidRPr="006107E3">
        <w:rPr>
          <w:lang w:eastAsia="en-AU"/>
        </w:rPr>
        <w:t xml:space="preserve">arrival </w:t>
      </w:r>
      <w:r w:rsidR="00672F44" w:rsidRPr="006107E3">
        <w:rPr>
          <w:lang w:eastAsia="en-AU"/>
        </w:rPr>
        <w:t>at the</w:t>
      </w:r>
      <w:r w:rsidR="00A91B54">
        <w:rPr>
          <w:lang w:eastAsia="en-AU"/>
        </w:rPr>
        <w:t>ir</w:t>
      </w:r>
      <w:r w:rsidR="00672F44" w:rsidRPr="006107E3">
        <w:rPr>
          <w:lang w:eastAsia="en-AU"/>
        </w:rPr>
        <w:t xml:space="preserve"> </w:t>
      </w:r>
      <w:r w:rsidR="006E6834">
        <w:rPr>
          <w:lang w:eastAsia="en-AU"/>
        </w:rPr>
        <w:t>permanent</w:t>
      </w:r>
      <w:r w:rsidR="00A91B54" w:rsidRPr="006107E3">
        <w:rPr>
          <w:lang w:eastAsia="en-AU"/>
        </w:rPr>
        <w:t xml:space="preserve"> prison placement</w:t>
      </w:r>
      <w:r w:rsidR="00672F44" w:rsidRPr="006107E3">
        <w:rPr>
          <w:lang w:eastAsia="en-AU"/>
        </w:rPr>
        <w:t>.</w:t>
      </w:r>
    </w:p>
    <w:p w14:paraId="00F66A3C" w14:textId="489CBDE8" w:rsidR="00A91B54" w:rsidRDefault="00672F44" w:rsidP="0058407B">
      <w:pPr>
        <w:pStyle w:val="Heading3"/>
        <w:spacing w:before="120"/>
        <w:rPr>
          <w:color w:val="0000FF"/>
          <w:lang w:eastAsia="en-AU"/>
        </w:rPr>
      </w:pPr>
      <w:r>
        <w:rPr>
          <w:lang w:eastAsia="en-AU"/>
        </w:rPr>
        <w:t xml:space="preserve">The allocation of </w:t>
      </w:r>
      <w:r w:rsidR="006E6834">
        <w:rPr>
          <w:lang w:eastAsia="en-AU"/>
        </w:rPr>
        <w:t xml:space="preserve">the </w:t>
      </w:r>
      <w:r>
        <w:rPr>
          <w:lang w:eastAsia="en-AU"/>
        </w:rPr>
        <w:t xml:space="preserve">Case Officer </w:t>
      </w:r>
      <w:r w:rsidR="00A91B54">
        <w:rPr>
          <w:lang w:eastAsia="en-AU"/>
        </w:rPr>
        <w:t xml:space="preserve">shall be recorded on TOMS. </w:t>
      </w:r>
    </w:p>
    <w:p w14:paraId="1D2D7D48" w14:textId="752BEB59" w:rsidR="009A5D9E" w:rsidRPr="009A5D9E" w:rsidRDefault="009A5D9E" w:rsidP="009A5D9E">
      <w:pPr>
        <w:pStyle w:val="Heading2"/>
        <w:rPr>
          <w:lang w:eastAsia="en-AU"/>
        </w:rPr>
      </w:pPr>
      <w:bookmarkStart w:id="5" w:name="_Toc97201373"/>
      <w:r>
        <w:rPr>
          <w:lang w:eastAsia="en-AU"/>
        </w:rPr>
        <w:t>Role of the Case Officer</w:t>
      </w:r>
      <w:bookmarkEnd w:id="5"/>
    </w:p>
    <w:p w14:paraId="402E3C42" w14:textId="68CAB395" w:rsidR="009A5D9E" w:rsidRPr="009A5D9E" w:rsidRDefault="009A5D9E" w:rsidP="009A5D9E">
      <w:pPr>
        <w:pStyle w:val="Heading3"/>
        <w:numPr>
          <w:ilvl w:val="2"/>
          <w:numId w:val="39"/>
        </w:numPr>
        <w:spacing w:before="120"/>
        <w:rPr>
          <w:color w:val="0000FF"/>
          <w:lang w:eastAsia="en-AU"/>
        </w:rPr>
      </w:pPr>
      <w:r>
        <w:rPr>
          <w:lang w:eastAsia="en-AU"/>
        </w:rPr>
        <w:t xml:space="preserve">Case Officers, as a minimum, </w:t>
      </w:r>
      <w:r w:rsidR="005E6FAE">
        <w:rPr>
          <w:lang w:eastAsia="en-AU"/>
        </w:rPr>
        <w:t xml:space="preserve">shall </w:t>
      </w:r>
      <w:r>
        <w:rPr>
          <w:lang w:eastAsia="en-AU"/>
        </w:rPr>
        <w:t xml:space="preserve">engage with allocated prisoners and complete the required contact reporting requirements, as illustrated in </w:t>
      </w:r>
      <w:hyperlink w:anchor="_Appendix_A:_Case" w:history="1">
        <w:r w:rsidRPr="004D1C6D">
          <w:rPr>
            <w:rStyle w:val="Hyperlink"/>
            <w:lang w:eastAsia="en-AU"/>
          </w:rPr>
          <w:t>Appendix A: Case Management Reports-Contact Cycle-Minimum Requirements</w:t>
        </w:r>
      </w:hyperlink>
      <w:r w:rsidRPr="009A5D9E">
        <w:rPr>
          <w:color w:val="auto"/>
          <w:lang w:eastAsia="en-AU"/>
        </w:rPr>
        <w:t>.</w:t>
      </w:r>
      <w:r w:rsidRPr="009A5D9E">
        <w:rPr>
          <w:color w:val="0000FF"/>
          <w:lang w:eastAsia="en-AU"/>
        </w:rPr>
        <w:t xml:space="preserve"> </w:t>
      </w:r>
    </w:p>
    <w:p w14:paraId="534E2383" w14:textId="77777777" w:rsidR="009A5D9E" w:rsidRPr="00621283" w:rsidRDefault="009A5D9E" w:rsidP="009A5D9E">
      <w:pPr>
        <w:pStyle w:val="Heading3"/>
        <w:rPr>
          <w:rFonts w:eastAsia="Times New Roman"/>
          <w:lang w:eastAsia="en-AU"/>
        </w:rPr>
      </w:pPr>
      <w:r>
        <w:rPr>
          <w:rFonts w:eastAsia="Times New Roman"/>
          <w:lang w:eastAsia="en-AU"/>
        </w:rPr>
        <w:t xml:space="preserve">The Case Officer shall </w:t>
      </w:r>
      <w:r w:rsidRPr="002B2D4D">
        <w:rPr>
          <w:rFonts w:eastAsia="Times New Roman"/>
          <w:lang w:eastAsia="en-AU"/>
        </w:rPr>
        <w:t>support and actively contribute to the prisoner’s overall case management</w:t>
      </w:r>
      <w:r>
        <w:rPr>
          <w:rFonts w:eastAsia="Times New Roman"/>
          <w:lang w:eastAsia="en-AU"/>
        </w:rPr>
        <w:t>,</w:t>
      </w:r>
      <w:r w:rsidRPr="00621283">
        <w:rPr>
          <w:rFonts w:eastAsia="Times New Roman"/>
          <w:lang w:eastAsia="en-AU"/>
        </w:rPr>
        <w:t xml:space="preserve"> assist</w:t>
      </w:r>
      <w:r>
        <w:rPr>
          <w:rFonts w:eastAsia="Times New Roman"/>
          <w:lang w:eastAsia="en-AU"/>
        </w:rPr>
        <w:t>ing</w:t>
      </w:r>
      <w:r w:rsidRPr="00621283">
        <w:rPr>
          <w:rFonts w:eastAsia="Times New Roman"/>
          <w:lang w:eastAsia="en-AU"/>
        </w:rPr>
        <w:t xml:space="preserve"> </w:t>
      </w:r>
      <w:r>
        <w:rPr>
          <w:rFonts w:eastAsia="Times New Roman"/>
          <w:lang w:eastAsia="en-AU"/>
        </w:rPr>
        <w:t xml:space="preserve">them </w:t>
      </w:r>
      <w:r w:rsidRPr="00621283">
        <w:rPr>
          <w:rFonts w:eastAsia="Times New Roman"/>
          <w:lang w:eastAsia="en-AU"/>
        </w:rPr>
        <w:t>to:</w:t>
      </w:r>
    </w:p>
    <w:p w14:paraId="77B546E2" w14:textId="7587950D" w:rsidR="009A5D9E" w:rsidRPr="004A51B2" w:rsidRDefault="009A5D9E" w:rsidP="009A5D9E">
      <w:pPr>
        <w:pStyle w:val="ListParagraph"/>
        <w:numPr>
          <w:ilvl w:val="0"/>
          <w:numId w:val="36"/>
        </w:numPr>
        <w:autoSpaceDE w:val="0"/>
        <w:autoSpaceDN w:val="0"/>
        <w:adjustRightInd w:val="0"/>
        <w:spacing w:before="120" w:after="120"/>
        <w:ind w:left="1134" w:hanging="425"/>
        <w:contextualSpacing w:val="0"/>
        <w:rPr>
          <w:rFonts w:cs="Arial"/>
          <w:color w:val="000000"/>
          <w:lang w:eastAsia="en-AU"/>
        </w:rPr>
      </w:pPr>
      <w:r w:rsidRPr="004A51B2">
        <w:rPr>
          <w:rFonts w:cs="Arial"/>
          <w:color w:val="000000"/>
          <w:lang w:eastAsia="en-AU"/>
        </w:rPr>
        <w:t xml:space="preserve">achieve the requirements of their </w:t>
      </w:r>
      <w:r w:rsidR="00AD2A00">
        <w:rPr>
          <w:rFonts w:cs="Arial"/>
          <w:color w:val="000000"/>
          <w:lang w:eastAsia="en-AU"/>
        </w:rPr>
        <w:t>IMP</w:t>
      </w:r>
      <w:r w:rsidRPr="004A51B2">
        <w:rPr>
          <w:rFonts w:cs="Arial"/>
          <w:color w:val="000000"/>
          <w:lang w:eastAsia="en-AU"/>
        </w:rPr>
        <w:t xml:space="preserve"> </w:t>
      </w:r>
    </w:p>
    <w:p w14:paraId="006D3455" w14:textId="77777777" w:rsidR="009A5D9E" w:rsidRPr="004A51B2" w:rsidRDefault="009A5D9E" w:rsidP="009A5D9E">
      <w:pPr>
        <w:pStyle w:val="ListParagraph"/>
        <w:numPr>
          <w:ilvl w:val="0"/>
          <w:numId w:val="36"/>
        </w:numPr>
        <w:autoSpaceDE w:val="0"/>
        <w:autoSpaceDN w:val="0"/>
        <w:adjustRightInd w:val="0"/>
        <w:spacing w:before="120" w:after="120"/>
        <w:ind w:left="1134" w:hanging="425"/>
        <w:contextualSpacing w:val="0"/>
        <w:rPr>
          <w:rFonts w:cs="Arial"/>
          <w:color w:val="000000"/>
          <w:lang w:eastAsia="en-AU"/>
        </w:rPr>
      </w:pPr>
      <w:r w:rsidRPr="004A51B2">
        <w:rPr>
          <w:rFonts w:cs="Arial"/>
          <w:color w:val="000000"/>
          <w:lang w:eastAsia="en-AU"/>
        </w:rPr>
        <w:t xml:space="preserve">maintain good behaviour while in prison </w:t>
      </w:r>
    </w:p>
    <w:p w14:paraId="787D4777" w14:textId="77777777" w:rsidR="009A5D9E" w:rsidRPr="004A51B2" w:rsidRDefault="009A5D9E" w:rsidP="009A5D9E">
      <w:pPr>
        <w:pStyle w:val="ListParagraph"/>
        <w:numPr>
          <w:ilvl w:val="0"/>
          <w:numId w:val="36"/>
        </w:numPr>
        <w:autoSpaceDE w:val="0"/>
        <w:autoSpaceDN w:val="0"/>
        <w:adjustRightInd w:val="0"/>
        <w:spacing w:before="120" w:after="120"/>
        <w:ind w:left="1134" w:hanging="425"/>
        <w:contextualSpacing w:val="0"/>
        <w:rPr>
          <w:rFonts w:cs="Arial"/>
          <w:color w:val="000000"/>
          <w:lang w:eastAsia="en-AU"/>
        </w:rPr>
      </w:pPr>
      <w:r w:rsidRPr="004A51B2">
        <w:rPr>
          <w:rFonts w:cs="Arial"/>
          <w:color w:val="000000"/>
          <w:lang w:eastAsia="en-AU"/>
        </w:rPr>
        <w:t xml:space="preserve">progress through the security classifications where appropriate </w:t>
      </w:r>
    </w:p>
    <w:p w14:paraId="792B8EF9" w14:textId="27E1F464" w:rsidR="009A5D9E" w:rsidRPr="004A51B2" w:rsidRDefault="009A5D9E" w:rsidP="009A5D9E">
      <w:pPr>
        <w:pStyle w:val="ListParagraph"/>
        <w:numPr>
          <w:ilvl w:val="0"/>
          <w:numId w:val="36"/>
        </w:numPr>
        <w:autoSpaceDE w:val="0"/>
        <w:autoSpaceDN w:val="0"/>
        <w:adjustRightInd w:val="0"/>
        <w:spacing w:before="120" w:after="120"/>
        <w:ind w:left="1134" w:hanging="425"/>
        <w:contextualSpacing w:val="0"/>
        <w:rPr>
          <w:rFonts w:cs="Arial"/>
          <w:color w:val="000000"/>
          <w:lang w:eastAsia="en-AU"/>
        </w:rPr>
      </w:pPr>
      <w:r w:rsidRPr="004A51B2">
        <w:rPr>
          <w:rFonts w:cs="Arial"/>
          <w:color w:val="000000"/>
          <w:lang w:eastAsia="en-AU"/>
        </w:rPr>
        <w:t xml:space="preserve">successfully reintegrate into the community upon release. </w:t>
      </w:r>
    </w:p>
    <w:p w14:paraId="1718DDAC" w14:textId="77777777" w:rsidR="009A5D9E" w:rsidRPr="00A50C3B" w:rsidRDefault="009A5D9E" w:rsidP="009A5D9E">
      <w:pPr>
        <w:pStyle w:val="Heading3"/>
        <w:rPr>
          <w:lang w:eastAsia="en-AU"/>
        </w:rPr>
      </w:pPr>
      <w:r w:rsidRPr="00A50C3B">
        <w:rPr>
          <w:lang w:eastAsia="en-AU"/>
        </w:rPr>
        <w:t xml:space="preserve">The </w:t>
      </w:r>
      <w:r>
        <w:rPr>
          <w:lang w:eastAsia="en-AU"/>
        </w:rPr>
        <w:t>Case Officer has responsibility to:</w:t>
      </w:r>
    </w:p>
    <w:p w14:paraId="2FFCC2A9" w14:textId="77777777" w:rsidR="009A5D9E" w:rsidRDefault="009A5D9E" w:rsidP="009A5D9E">
      <w:pPr>
        <w:pStyle w:val="ListParagraph"/>
        <w:numPr>
          <w:ilvl w:val="0"/>
          <w:numId w:val="37"/>
        </w:numPr>
        <w:spacing w:before="120" w:after="120"/>
        <w:ind w:left="1134" w:hanging="425"/>
        <w:contextualSpacing w:val="0"/>
        <w:rPr>
          <w:rFonts w:eastAsia="Times New Roman"/>
          <w:lang w:eastAsia="en-AU"/>
        </w:rPr>
      </w:pPr>
      <w:r w:rsidRPr="001C7C6B">
        <w:rPr>
          <w:rFonts w:eastAsia="Times New Roman"/>
          <w:lang w:eastAsia="en-AU"/>
        </w:rPr>
        <w:t xml:space="preserve">promote prisoner behaviour in </w:t>
      </w:r>
      <w:r>
        <w:rPr>
          <w:rFonts w:eastAsia="Times New Roman"/>
          <w:lang w:eastAsia="en-AU"/>
        </w:rPr>
        <w:t xml:space="preserve">accordance </w:t>
      </w:r>
      <w:r w:rsidRPr="001C7C6B">
        <w:rPr>
          <w:rFonts w:eastAsia="Times New Roman"/>
          <w:lang w:eastAsia="en-AU"/>
        </w:rPr>
        <w:t>with</w:t>
      </w:r>
      <w:r>
        <w:rPr>
          <w:rFonts w:eastAsia="Times New Roman"/>
          <w:lang w:eastAsia="en-AU"/>
        </w:rPr>
        <w:t xml:space="preserve"> the</w:t>
      </w:r>
      <w:r w:rsidRPr="001C7C6B">
        <w:rPr>
          <w:rFonts w:eastAsia="Times New Roman"/>
          <w:lang w:eastAsia="en-AU"/>
        </w:rPr>
        <w:t xml:space="preserve"> IMP recommendations, </w:t>
      </w:r>
    </w:p>
    <w:p w14:paraId="0EC4A98F" w14:textId="77777777" w:rsidR="009A5D9E" w:rsidRPr="001C7C6B" w:rsidRDefault="009A5D9E" w:rsidP="009A5D9E">
      <w:pPr>
        <w:pStyle w:val="ListParagraph"/>
        <w:numPr>
          <w:ilvl w:val="0"/>
          <w:numId w:val="37"/>
        </w:numPr>
        <w:spacing w:before="120" w:after="120"/>
        <w:ind w:left="1134" w:hanging="425"/>
        <w:contextualSpacing w:val="0"/>
        <w:rPr>
          <w:rFonts w:eastAsia="Times New Roman"/>
          <w:lang w:eastAsia="en-AU"/>
        </w:rPr>
      </w:pPr>
      <w:r w:rsidRPr="001C7C6B">
        <w:rPr>
          <w:rFonts w:eastAsia="Times New Roman"/>
          <w:lang w:eastAsia="en-AU"/>
        </w:rPr>
        <w:t xml:space="preserve">arrange any specialist intervention strategies and provide feedback to prisoners as required </w:t>
      </w:r>
    </w:p>
    <w:p w14:paraId="29A99676" w14:textId="77777777" w:rsidR="009A5D9E" w:rsidRPr="001C7C6B" w:rsidRDefault="009A5D9E" w:rsidP="009A5D9E">
      <w:pPr>
        <w:pStyle w:val="ListParagraph"/>
        <w:numPr>
          <w:ilvl w:val="0"/>
          <w:numId w:val="37"/>
        </w:numPr>
        <w:spacing w:before="120" w:after="120"/>
        <w:ind w:left="1134" w:hanging="425"/>
        <w:contextualSpacing w:val="0"/>
        <w:rPr>
          <w:rFonts w:eastAsia="Times New Roman"/>
          <w:lang w:eastAsia="en-AU"/>
        </w:rPr>
      </w:pPr>
      <w:r w:rsidRPr="001C7C6B">
        <w:rPr>
          <w:rFonts w:eastAsia="Times New Roman"/>
          <w:lang w:eastAsia="en-AU"/>
        </w:rPr>
        <w:t>ensure the assessed individual risks and needs of the prisoner are supported, managed and documented</w:t>
      </w:r>
    </w:p>
    <w:p w14:paraId="69FDF997" w14:textId="447F0167" w:rsidR="009A5D9E" w:rsidRPr="001C7C6B" w:rsidRDefault="009A5D9E" w:rsidP="009A5D9E">
      <w:pPr>
        <w:pStyle w:val="ListParagraph"/>
        <w:numPr>
          <w:ilvl w:val="0"/>
          <w:numId w:val="37"/>
        </w:numPr>
        <w:spacing w:before="120" w:after="120"/>
        <w:ind w:left="1134" w:hanging="425"/>
        <w:contextualSpacing w:val="0"/>
        <w:rPr>
          <w:rFonts w:eastAsia="Times New Roman"/>
          <w:lang w:eastAsia="en-AU"/>
        </w:rPr>
      </w:pPr>
      <w:r w:rsidRPr="001C7C6B">
        <w:rPr>
          <w:rFonts w:eastAsia="Times New Roman"/>
          <w:lang w:eastAsia="en-AU"/>
        </w:rPr>
        <w:lastRenderedPageBreak/>
        <w:t xml:space="preserve">coordinate, arrange and encourage attendance at program/treatment interventions, and vocational/educational courses, identified in the IMP, as well as other activities (i.e. recreational) that may assist </w:t>
      </w:r>
      <w:r w:rsidR="007613E4" w:rsidRPr="001C7C6B">
        <w:rPr>
          <w:rFonts w:eastAsia="Times New Roman"/>
          <w:lang w:eastAsia="en-AU"/>
        </w:rPr>
        <w:t>prisoners’</w:t>
      </w:r>
      <w:r w:rsidRPr="001C7C6B">
        <w:rPr>
          <w:rFonts w:eastAsia="Times New Roman"/>
          <w:lang w:eastAsia="en-AU"/>
        </w:rPr>
        <w:t xml:space="preserve"> re-integration into the community</w:t>
      </w:r>
    </w:p>
    <w:p w14:paraId="4F5D160F" w14:textId="77777777" w:rsidR="009A5D9E" w:rsidRPr="001C7C6B" w:rsidRDefault="009A5D9E" w:rsidP="009A5D9E">
      <w:pPr>
        <w:pStyle w:val="ListParagraph"/>
        <w:numPr>
          <w:ilvl w:val="0"/>
          <w:numId w:val="37"/>
        </w:numPr>
        <w:spacing w:before="120" w:after="120"/>
        <w:ind w:left="1134" w:hanging="425"/>
        <w:contextualSpacing w:val="0"/>
        <w:rPr>
          <w:rFonts w:eastAsia="Times New Roman"/>
          <w:lang w:eastAsia="en-AU"/>
        </w:rPr>
      </w:pPr>
      <w:r w:rsidRPr="001C7C6B">
        <w:rPr>
          <w:rFonts w:eastAsia="Times New Roman"/>
          <w:lang w:eastAsia="en-AU"/>
        </w:rPr>
        <w:t xml:space="preserve">liaise with other relevant staff and/or Case Officers to </w:t>
      </w:r>
      <w:r>
        <w:rPr>
          <w:rFonts w:eastAsia="Times New Roman"/>
          <w:lang w:eastAsia="en-AU"/>
        </w:rPr>
        <w:t>support</w:t>
      </w:r>
      <w:r w:rsidRPr="001C7C6B">
        <w:rPr>
          <w:rFonts w:eastAsia="Times New Roman"/>
          <w:lang w:eastAsia="en-AU"/>
        </w:rPr>
        <w:t xml:space="preserve"> the implementation of the IMP</w:t>
      </w:r>
    </w:p>
    <w:p w14:paraId="41240F1F" w14:textId="77777777" w:rsidR="009A5D9E" w:rsidRPr="001C7C6B" w:rsidRDefault="009A5D9E" w:rsidP="009A5D9E">
      <w:pPr>
        <w:pStyle w:val="ListParagraph"/>
        <w:numPr>
          <w:ilvl w:val="0"/>
          <w:numId w:val="37"/>
        </w:numPr>
        <w:spacing w:before="120" w:after="120"/>
        <w:ind w:left="1134" w:hanging="425"/>
        <w:contextualSpacing w:val="0"/>
        <w:rPr>
          <w:rFonts w:eastAsia="Times New Roman"/>
          <w:lang w:eastAsia="en-AU"/>
        </w:rPr>
      </w:pPr>
      <w:r w:rsidRPr="001C7C6B">
        <w:rPr>
          <w:rFonts w:eastAsia="Times New Roman"/>
          <w:lang w:eastAsia="en-AU"/>
        </w:rPr>
        <w:t>contribute to the overall management of the prisoner through the provision of written and verbal reports and attend the prisoner’s Case Conference, where relevant</w:t>
      </w:r>
    </w:p>
    <w:p w14:paraId="48E25147" w14:textId="2269596D" w:rsidR="009A5D9E" w:rsidRDefault="009A5D9E" w:rsidP="009A5D9E">
      <w:pPr>
        <w:pStyle w:val="ListParagraph"/>
        <w:numPr>
          <w:ilvl w:val="0"/>
          <w:numId w:val="37"/>
        </w:numPr>
        <w:spacing w:before="120" w:after="120"/>
        <w:ind w:left="1134" w:hanging="425"/>
        <w:contextualSpacing w:val="0"/>
        <w:rPr>
          <w:rFonts w:eastAsia="Times New Roman"/>
          <w:lang w:eastAsia="en-AU"/>
        </w:rPr>
      </w:pPr>
      <w:r w:rsidRPr="001C7C6B">
        <w:rPr>
          <w:rFonts w:eastAsia="Times New Roman"/>
          <w:lang w:eastAsia="en-AU"/>
        </w:rPr>
        <w:t>act as a positive role model.</w:t>
      </w:r>
    </w:p>
    <w:p w14:paraId="7732C88C" w14:textId="4EE44494" w:rsidR="00AD5B72" w:rsidRPr="00EC6016" w:rsidRDefault="00EC1195" w:rsidP="0058407B">
      <w:pPr>
        <w:pStyle w:val="Heading2"/>
        <w:spacing w:before="120"/>
        <w:rPr>
          <w:lang w:eastAsia="en-AU"/>
        </w:rPr>
      </w:pPr>
      <w:bookmarkStart w:id="6" w:name="_Toc97201374"/>
      <w:r>
        <w:rPr>
          <w:lang w:eastAsia="en-AU"/>
        </w:rPr>
        <w:t>Primary (i</w:t>
      </w:r>
      <w:r w:rsidR="00AD5B72">
        <w:rPr>
          <w:lang w:eastAsia="en-AU"/>
        </w:rPr>
        <w:t>nitial</w:t>
      </w:r>
      <w:r>
        <w:rPr>
          <w:lang w:eastAsia="en-AU"/>
        </w:rPr>
        <w:t xml:space="preserve">) </w:t>
      </w:r>
      <w:r w:rsidR="00BD4924">
        <w:rPr>
          <w:lang w:eastAsia="en-AU"/>
        </w:rPr>
        <w:t>c</w:t>
      </w:r>
      <w:r w:rsidR="00AD5B72" w:rsidRPr="00EC6016">
        <w:rPr>
          <w:lang w:eastAsia="en-AU"/>
        </w:rPr>
        <w:t xml:space="preserve">ontact </w:t>
      </w:r>
      <w:r w:rsidR="00BD4924">
        <w:rPr>
          <w:lang w:eastAsia="en-AU"/>
        </w:rPr>
        <w:t>r</w:t>
      </w:r>
      <w:r w:rsidR="00AD5B72" w:rsidRPr="00EC6016">
        <w:rPr>
          <w:lang w:eastAsia="en-AU"/>
        </w:rPr>
        <w:t>eport</w:t>
      </w:r>
      <w:r w:rsidR="00BF5BBA">
        <w:rPr>
          <w:lang w:eastAsia="en-AU"/>
        </w:rPr>
        <w:t>s</w:t>
      </w:r>
      <w:bookmarkEnd w:id="6"/>
    </w:p>
    <w:p w14:paraId="0AA80F04" w14:textId="16A60F7C" w:rsidR="0078141B" w:rsidRDefault="0078141B" w:rsidP="0058407B">
      <w:pPr>
        <w:pStyle w:val="Heading3"/>
        <w:spacing w:before="120"/>
        <w:rPr>
          <w:lang w:eastAsia="en-AU"/>
        </w:rPr>
      </w:pPr>
      <w:r>
        <w:rPr>
          <w:lang w:eastAsia="en-AU"/>
        </w:rPr>
        <w:t>Case Officers</w:t>
      </w:r>
      <w:r w:rsidRPr="00EC6016">
        <w:rPr>
          <w:lang w:eastAsia="en-AU"/>
        </w:rPr>
        <w:t xml:space="preserve"> </w:t>
      </w:r>
      <w:r>
        <w:rPr>
          <w:lang w:eastAsia="en-AU"/>
        </w:rPr>
        <w:t xml:space="preserve">shall, </w:t>
      </w:r>
      <w:r w:rsidRPr="00EC6016">
        <w:rPr>
          <w:lang w:eastAsia="en-AU"/>
        </w:rPr>
        <w:t xml:space="preserve">within 14 days of </w:t>
      </w:r>
      <w:r>
        <w:rPr>
          <w:lang w:eastAsia="en-AU"/>
        </w:rPr>
        <w:t xml:space="preserve">being allocated a prisoner, </w:t>
      </w:r>
      <w:r w:rsidRPr="00EC6016">
        <w:rPr>
          <w:lang w:eastAsia="en-AU"/>
        </w:rPr>
        <w:t>conduct a</w:t>
      </w:r>
      <w:r w:rsidR="00452274">
        <w:rPr>
          <w:lang w:eastAsia="en-AU"/>
        </w:rPr>
        <w:t>n initial</w:t>
      </w:r>
      <w:r>
        <w:rPr>
          <w:lang w:eastAsia="en-AU"/>
        </w:rPr>
        <w:t xml:space="preserve"> case management interview and complete </w:t>
      </w:r>
      <w:r w:rsidR="00452274">
        <w:rPr>
          <w:lang w:eastAsia="en-AU"/>
        </w:rPr>
        <w:t>the</w:t>
      </w:r>
      <w:r>
        <w:rPr>
          <w:lang w:eastAsia="en-AU"/>
        </w:rPr>
        <w:t xml:space="preserve"> Primary (I</w:t>
      </w:r>
      <w:r w:rsidRPr="00EC6016">
        <w:rPr>
          <w:lang w:eastAsia="en-AU"/>
        </w:rPr>
        <w:t>nitial</w:t>
      </w:r>
      <w:r>
        <w:rPr>
          <w:lang w:eastAsia="en-AU"/>
        </w:rPr>
        <w:t>) C</w:t>
      </w:r>
      <w:r w:rsidRPr="00EC6016">
        <w:rPr>
          <w:lang w:eastAsia="en-AU"/>
        </w:rPr>
        <w:t>ontact</w:t>
      </w:r>
      <w:r>
        <w:rPr>
          <w:lang w:eastAsia="en-AU"/>
        </w:rPr>
        <w:t xml:space="preserve"> Report on TOMS.</w:t>
      </w:r>
    </w:p>
    <w:p w14:paraId="34A139FA" w14:textId="77777777" w:rsidR="002A4606" w:rsidRDefault="002A4606" w:rsidP="002A4606">
      <w:pPr>
        <w:pStyle w:val="Heading3"/>
        <w:spacing w:before="120"/>
        <w:rPr>
          <w:lang w:eastAsia="en-AU"/>
        </w:rPr>
      </w:pPr>
      <w:r>
        <w:rPr>
          <w:lang w:eastAsia="en-AU"/>
        </w:rPr>
        <w:t>The initial case management contact with the prisoner shall ensure:</w:t>
      </w:r>
    </w:p>
    <w:p w14:paraId="2839F75A" w14:textId="77777777" w:rsidR="002A4606" w:rsidRDefault="002A4606" w:rsidP="002A4606">
      <w:pPr>
        <w:pStyle w:val="ListParagraph"/>
        <w:numPr>
          <w:ilvl w:val="0"/>
          <w:numId w:val="19"/>
        </w:numPr>
        <w:spacing w:before="120" w:after="120"/>
        <w:ind w:left="1077" w:hanging="357"/>
        <w:contextualSpacing w:val="0"/>
        <w:rPr>
          <w:lang w:eastAsia="en-AU"/>
        </w:rPr>
      </w:pPr>
      <w:r>
        <w:rPr>
          <w:lang w:eastAsia="en-AU"/>
        </w:rPr>
        <w:t>issues affecting the prisoners care and wellbeing have been identified and are being managed</w:t>
      </w:r>
    </w:p>
    <w:p w14:paraId="52D2EEC4" w14:textId="77777777" w:rsidR="002A4606" w:rsidRDefault="002A4606" w:rsidP="002A4606">
      <w:pPr>
        <w:pStyle w:val="ListParagraph"/>
        <w:numPr>
          <w:ilvl w:val="0"/>
          <w:numId w:val="19"/>
        </w:numPr>
        <w:spacing w:before="120" w:after="120"/>
        <w:ind w:left="1077" w:hanging="357"/>
        <w:contextualSpacing w:val="0"/>
        <w:rPr>
          <w:lang w:eastAsia="en-AU"/>
        </w:rPr>
      </w:pPr>
      <w:r>
        <w:rPr>
          <w:lang w:eastAsia="en-AU"/>
        </w:rPr>
        <w:t xml:space="preserve">the prisoner is familiar with and understands the prison/unit routine </w:t>
      </w:r>
    </w:p>
    <w:p w14:paraId="011EC274" w14:textId="77777777" w:rsidR="002A4606" w:rsidRDefault="002A4606" w:rsidP="002A4606">
      <w:pPr>
        <w:pStyle w:val="ListParagraph"/>
        <w:numPr>
          <w:ilvl w:val="0"/>
          <w:numId w:val="19"/>
        </w:numPr>
        <w:spacing w:before="120" w:after="120"/>
        <w:ind w:left="1077" w:hanging="357"/>
        <w:contextualSpacing w:val="0"/>
        <w:rPr>
          <w:lang w:eastAsia="en-AU"/>
        </w:rPr>
      </w:pPr>
      <w:r>
        <w:rPr>
          <w:lang w:eastAsia="en-AU"/>
        </w:rPr>
        <w:t>the prisoner is able to arrange and maintain contact with their family and friends in the community</w:t>
      </w:r>
    </w:p>
    <w:p w14:paraId="1416892D" w14:textId="77777777" w:rsidR="002A4606" w:rsidRDefault="002A4606" w:rsidP="002A4606">
      <w:pPr>
        <w:pStyle w:val="ListParagraph"/>
        <w:numPr>
          <w:ilvl w:val="0"/>
          <w:numId w:val="19"/>
        </w:numPr>
        <w:spacing w:before="120" w:after="120"/>
        <w:ind w:left="1077" w:hanging="357"/>
        <w:contextualSpacing w:val="0"/>
        <w:rPr>
          <w:lang w:eastAsia="en-AU"/>
        </w:rPr>
      </w:pPr>
      <w:r>
        <w:rPr>
          <w:lang w:eastAsia="en-AU"/>
        </w:rPr>
        <w:t>the prisoner is engaged in work or educational activities</w:t>
      </w:r>
    </w:p>
    <w:p w14:paraId="0E39D039" w14:textId="3E986DCF" w:rsidR="002A4606" w:rsidRDefault="002A4606" w:rsidP="002A4606">
      <w:pPr>
        <w:pStyle w:val="ListParagraph"/>
        <w:numPr>
          <w:ilvl w:val="0"/>
          <w:numId w:val="19"/>
        </w:numPr>
        <w:spacing w:before="120" w:after="120"/>
        <w:ind w:left="1077" w:hanging="357"/>
        <w:contextualSpacing w:val="0"/>
        <w:rPr>
          <w:lang w:eastAsia="en-AU"/>
        </w:rPr>
      </w:pPr>
      <w:r>
        <w:rPr>
          <w:lang w:eastAsia="en-AU"/>
        </w:rPr>
        <w:t>the prisoner understands and is encouraged to address their offending behaviour through participation in scheduled programs.</w:t>
      </w:r>
    </w:p>
    <w:p w14:paraId="088513F5" w14:textId="3A706B22" w:rsidR="0078141B" w:rsidRDefault="0078141B" w:rsidP="0058407B">
      <w:pPr>
        <w:pStyle w:val="Heading3"/>
        <w:spacing w:before="120"/>
        <w:rPr>
          <w:lang w:eastAsia="en-AU"/>
        </w:rPr>
      </w:pPr>
      <w:r>
        <w:rPr>
          <w:lang w:eastAsia="en-AU"/>
        </w:rPr>
        <w:t xml:space="preserve">Primary Contact Reports </w:t>
      </w:r>
      <w:r w:rsidR="002A4606">
        <w:rPr>
          <w:lang w:eastAsia="en-AU"/>
        </w:rPr>
        <w:t>shall</w:t>
      </w:r>
      <w:r>
        <w:rPr>
          <w:lang w:eastAsia="en-AU"/>
        </w:rPr>
        <w:t xml:space="preserve"> be completed</w:t>
      </w:r>
      <w:r w:rsidR="006238C5">
        <w:rPr>
          <w:lang w:eastAsia="en-AU"/>
        </w:rPr>
        <w:t xml:space="preserve"> following</w:t>
      </w:r>
      <w:r>
        <w:rPr>
          <w:lang w:eastAsia="en-AU"/>
        </w:rPr>
        <w:t>:</w:t>
      </w:r>
    </w:p>
    <w:p w14:paraId="4F289B0E" w14:textId="5958BB00" w:rsidR="0078141B" w:rsidRDefault="0078141B" w:rsidP="0058407B">
      <w:pPr>
        <w:pStyle w:val="Documentdetails"/>
        <w:numPr>
          <w:ilvl w:val="0"/>
          <w:numId w:val="20"/>
        </w:numPr>
        <w:spacing w:before="120" w:after="120"/>
        <w:ind w:left="1134" w:hanging="425"/>
        <w:rPr>
          <w:lang w:eastAsia="en-AU"/>
        </w:rPr>
      </w:pPr>
      <w:r>
        <w:rPr>
          <w:lang w:eastAsia="en-AU"/>
        </w:rPr>
        <w:t>the approval of a prisoner’s initial IMP and placement at their permanent placement prison</w:t>
      </w:r>
    </w:p>
    <w:p w14:paraId="6223474F" w14:textId="78B9756A" w:rsidR="004B1B34" w:rsidRDefault="0078141B" w:rsidP="0058407B">
      <w:pPr>
        <w:pStyle w:val="Documentdetails"/>
        <w:numPr>
          <w:ilvl w:val="0"/>
          <w:numId w:val="20"/>
        </w:numPr>
        <w:spacing w:before="120" w:after="120"/>
        <w:ind w:left="1134" w:hanging="425"/>
        <w:rPr>
          <w:lang w:eastAsia="en-AU"/>
        </w:rPr>
      </w:pPr>
      <w:r>
        <w:rPr>
          <w:lang w:eastAsia="en-AU"/>
        </w:rPr>
        <w:t xml:space="preserve">a prisoner’s subsequent placement at a different prison on a permanent prison transfer. </w:t>
      </w:r>
    </w:p>
    <w:p w14:paraId="0E7E3321" w14:textId="0C2671EC" w:rsidR="006107E3" w:rsidRPr="006107E3" w:rsidRDefault="00BF5BBA" w:rsidP="0058407B">
      <w:pPr>
        <w:pStyle w:val="Heading2"/>
        <w:spacing w:before="120"/>
        <w:rPr>
          <w:lang w:eastAsia="en-AU"/>
        </w:rPr>
      </w:pPr>
      <w:bookmarkStart w:id="7" w:name="_Toc97201375"/>
      <w:r>
        <w:rPr>
          <w:lang w:eastAsia="en-AU"/>
        </w:rPr>
        <w:lastRenderedPageBreak/>
        <w:t xml:space="preserve">Regular </w:t>
      </w:r>
      <w:r w:rsidR="00BD4924">
        <w:rPr>
          <w:lang w:eastAsia="en-AU"/>
        </w:rPr>
        <w:t>c</w:t>
      </w:r>
      <w:r w:rsidR="006107E3">
        <w:rPr>
          <w:lang w:eastAsia="en-AU"/>
        </w:rPr>
        <w:t>ontact</w:t>
      </w:r>
      <w:r>
        <w:rPr>
          <w:lang w:eastAsia="en-AU"/>
        </w:rPr>
        <w:t xml:space="preserve"> </w:t>
      </w:r>
      <w:r w:rsidR="00BD4924">
        <w:rPr>
          <w:lang w:eastAsia="en-AU"/>
        </w:rPr>
        <w:t>r</w:t>
      </w:r>
      <w:r w:rsidR="00485122">
        <w:rPr>
          <w:lang w:eastAsia="en-AU"/>
        </w:rPr>
        <w:t>eports</w:t>
      </w:r>
      <w:bookmarkEnd w:id="7"/>
    </w:p>
    <w:p w14:paraId="2D89F218" w14:textId="082C6701" w:rsidR="00321D71" w:rsidRPr="00321D71" w:rsidRDefault="00EC1195" w:rsidP="001D1F63">
      <w:pPr>
        <w:pStyle w:val="Heading3"/>
        <w:spacing w:before="120"/>
        <w:rPr>
          <w:lang w:eastAsia="en-AU"/>
        </w:rPr>
      </w:pPr>
      <w:r>
        <w:rPr>
          <w:lang w:eastAsia="en-AU"/>
        </w:rPr>
        <w:t>Case Officers shall</w:t>
      </w:r>
      <w:r w:rsidR="003402ED">
        <w:rPr>
          <w:lang w:eastAsia="en-AU"/>
        </w:rPr>
        <w:t xml:space="preserve"> maintain regular c</w:t>
      </w:r>
      <w:r w:rsidR="00171B41">
        <w:rPr>
          <w:lang w:eastAsia="en-AU"/>
        </w:rPr>
        <w:t>ontact with allocated prisoners as necessary</w:t>
      </w:r>
      <w:r w:rsidR="006238C5">
        <w:rPr>
          <w:lang w:eastAsia="en-AU"/>
        </w:rPr>
        <w:t>,</w:t>
      </w:r>
      <w:r w:rsidR="00171B41">
        <w:rPr>
          <w:lang w:eastAsia="en-AU"/>
        </w:rPr>
        <w:t xml:space="preserve"> to assist and motivate the prisoner to achieve the requirements of their IMP</w:t>
      </w:r>
      <w:r w:rsidR="002A4606">
        <w:rPr>
          <w:lang w:eastAsia="en-AU"/>
        </w:rPr>
        <w:t>, following initial case management contact</w:t>
      </w:r>
      <w:r w:rsidR="00171B41">
        <w:rPr>
          <w:lang w:eastAsia="en-AU"/>
        </w:rPr>
        <w:t>.</w:t>
      </w:r>
    </w:p>
    <w:p w14:paraId="472B6970" w14:textId="61F8857C" w:rsidR="001D1F63" w:rsidRPr="001D1F63" w:rsidRDefault="000B24AD" w:rsidP="001D1F63">
      <w:pPr>
        <w:pStyle w:val="Heading3"/>
        <w:spacing w:before="120"/>
        <w:rPr>
          <w:lang w:eastAsia="en-AU"/>
        </w:rPr>
      </w:pPr>
      <w:r>
        <w:rPr>
          <w:lang w:eastAsia="en-AU"/>
        </w:rPr>
        <w:t xml:space="preserve">Prisoners will have their IMP reviewed by an Assessment Officer, in conjunction with the Case Officer, every 6 or 12 months dependent on the length of the effective sentence still to serve. </w:t>
      </w:r>
      <w:r w:rsidR="00FF461A">
        <w:rPr>
          <w:lang w:eastAsia="en-AU"/>
        </w:rPr>
        <w:t>In between the IMP Review, Case Officers shall complete a Regular Contact Report</w:t>
      </w:r>
      <w:r w:rsidR="00987EEF">
        <w:rPr>
          <w:lang w:eastAsia="en-AU"/>
        </w:rPr>
        <w:t xml:space="preserve"> on TOMS</w:t>
      </w:r>
      <w:r w:rsidR="00FF461A">
        <w:rPr>
          <w:lang w:eastAsia="en-AU"/>
        </w:rPr>
        <w:t>.</w:t>
      </w:r>
    </w:p>
    <w:p w14:paraId="359E57DA" w14:textId="32C0C364" w:rsidR="001D1F63" w:rsidRPr="001D1F63" w:rsidRDefault="000B24AD" w:rsidP="0025171C">
      <w:pPr>
        <w:pStyle w:val="Heading3"/>
        <w:spacing w:before="120"/>
        <w:rPr>
          <w:lang w:eastAsia="en-AU"/>
        </w:rPr>
      </w:pPr>
      <w:r>
        <w:rPr>
          <w:lang w:eastAsia="en-AU"/>
        </w:rPr>
        <w:t>For prisoners with an effective sentence of less than 3 years, or who are within the final 3 years of their effective sentence, the formal reporting requirements shall be every three months</w:t>
      </w:r>
      <w:r w:rsidR="00FF461A">
        <w:rPr>
          <w:lang w:eastAsia="en-AU"/>
        </w:rPr>
        <w:t>; alternating</w:t>
      </w:r>
      <w:r>
        <w:rPr>
          <w:lang w:eastAsia="en-AU"/>
        </w:rPr>
        <w:t xml:space="preserve"> between the completion of a Regular Contact Report</w:t>
      </w:r>
      <w:r w:rsidR="00275055">
        <w:rPr>
          <w:lang w:eastAsia="en-AU"/>
        </w:rPr>
        <w:t xml:space="preserve"> and an IMP Review.</w:t>
      </w:r>
    </w:p>
    <w:p w14:paraId="3C942A70" w14:textId="610C5FCD" w:rsidR="00275055" w:rsidRPr="00275055" w:rsidRDefault="00275055" w:rsidP="0058407B">
      <w:pPr>
        <w:pStyle w:val="Heading3"/>
        <w:spacing w:before="120"/>
        <w:rPr>
          <w:lang w:eastAsia="en-AU"/>
        </w:rPr>
      </w:pPr>
      <w:r>
        <w:rPr>
          <w:lang w:eastAsia="en-AU"/>
        </w:rPr>
        <w:t>For prisoners</w:t>
      </w:r>
      <w:r w:rsidR="00FF461A" w:rsidRPr="00FF461A">
        <w:rPr>
          <w:lang w:eastAsia="en-AU"/>
        </w:rPr>
        <w:t xml:space="preserve"> </w:t>
      </w:r>
      <w:r w:rsidR="00FF461A">
        <w:rPr>
          <w:lang w:eastAsia="en-AU"/>
        </w:rPr>
        <w:t>with more than 3 years effective sentence to serve, the formal reporting requirements shall be every six months;</w:t>
      </w:r>
      <w:r w:rsidR="00FF461A" w:rsidRPr="00FF461A">
        <w:rPr>
          <w:lang w:eastAsia="en-AU"/>
        </w:rPr>
        <w:t xml:space="preserve"> </w:t>
      </w:r>
      <w:r w:rsidR="00FF461A">
        <w:rPr>
          <w:lang w:eastAsia="en-AU"/>
        </w:rPr>
        <w:t>alternating between the completion of a Regular Contact Report and an IMP Review.</w:t>
      </w:r>
    </w:p>
    <w:p w14:paraId="34389332" w14:textId="0DEE7A27" w:rsidR="00FF461A" w:rsidRDefault="00FF461A" w:rsidP="0058407B">
      <w:pPr>
        <w:pStyle w:val="Heading3"/>
        <w:spacing w:before="120"/>
        <w:rPr>
          <w:lang w:eastAsia="en-AU"/>
        </w:rPr>
      </w:pPr>
      <w:r>
        <w:rPr>
          <w:lang w:eastAsia="en-AU"/>
        </w:rPr>
        <w:t>Regular contact with prisoner</w:t>
      </w:r>
      <w:r w:rsidR="00C4665C">
        <w:rPr>
          <w:lang w:eastAsia="en-AU"/>
        </w:rPr>
        <w:t>s</w:t>
      </w:r>
      <w:r>
        <w:rPr>
          <w:lang w:eastAsia="en-AU"/>
        </w:rPr>
        <w:t xml:space="preserve"> shall</w:t>
      </w:r>
      <w:r w:rsidR="001737C8">
        <w:rPr>
          <w:lang w:eastAsia="en-AU"/>
        </w:rPr>
        <w:t xml:space="preserve"> focus on</w:t>
      </w:r>
      <w:r>
        <w:rPr>
          <w:lang w:eastAsia="en-AU"/>
        </w:rPr>
        <w:t>:</w:t>
      </w:r>
    </w:p>
    <w:p w14:paraId="7973A97F" w14:textId="391E713E" w:rsidR="00FF461A" w:rsidRDefault="001737C8" w:rsidP="0058407B">
      <w:pPr>
        <w:pStyle w:val="ListParagraph"/>
        <w:numPr>
          <w:ilvl w:val="0"/>
          <w:numId w:val="22"/>
        </w:numPr>
        <w:spacing w:before="120" w:after="120"/>
        <w:ind w:left="1077" w:hanging="357"/>
        <w:contextualSpacing w:val="0"/>
        <w:rPr>
          <w:lang w:eastAsia="en-AU"/>
        </w:rPr>
      </w:pPr>
      <w:r>
        <w:rPr>
          <w:lang w:eastAsia="en-AU"/>
        </w:rPr>
        <w:t>monitoring</w:t>
      </w:r>
      <w:r w:rsidR="00FF461A">
        <w:rPr>
          <w:lang w:eastAsia="en-AU"/>
        </w:rPr>
        <w:t xml:space="preserve"> </w:t>
      </w:r>
      <w:r>
        <w:rPr>
          <w:lang w:eastAsia="en-AU"/>
        </w:rPr>
        <w:t>progress against their IMP and identify</w:t>
      </w:r>
      <w:r w:rsidR="00315806">
        <w:rPr>
          <w:lang w:eastAsia="en-AU"/>
        </w:rPr>
        <w:t>ing</w:t>
      </w:r>
      <w:r>
        <w:rPr>
          <w:lang w:eastAsia="en-AU"/>
        </w:rPr>
        <w:t xml:space="preserve"> any issues that may impact on the prisoner’s ability to meet their requirements </w:t>
      </w:r>
    </w:p>
    <w:p w14:paraId="6EC9B83E" w14:textId="3348DA2D" w:rsidR="001737C8" w:rsidRDefault="001737C8" w:rsidP="0058407B">
      <w:pPr>
        <w:pStyle w:val="ListParagraph"/>
        <w:numPr>
          <w:ilvl w:val="0"/>
          <w:numId w:val="22"/>
        </w:numPr>
        <w:spacing w:before="120" w:after="120"/>
        <w:ind w:left="1077" w:hanging="357"/>
        <w:contextualSpacing w:val="0"/>
        <w:rPr>
          <w:lang w:eastAsia="en-AU"/>
        </w:rPr>
      </w:pPr>
      <w:r>
        <w:rPr>
          <w:lang w:eastAsia="en-AU"/>
        </w:rPr>
        <w:t xml:space="preserve">monitoring </w:t>
      </w:r>
      <w:r w:rsidR="00C4665C">
        <w:rPr>
          <w:lang w:eastAsia="en-AU"/>
        </w:rPr>
        <w:t>and encouraging the</w:t>
      </w:r>
      <w:r w:rsidR="00C4665C" w:rsidRPr="00C4665C">
        <w:rPr>
          <w:lang w:eastAsia="en-AU"/>
        </w:rPr>
        <w:t xml:space="preserve"> </w:t>
      </w:r>
      <w:r w:rsidR="00C4665C">
        <w:rPr>
          <w:lang w:eastAsia="en-AU"/>
        </w:rPr>
        <w:t xml:space="preserve">prisoner’s adherence with expected work and unit behaviour standards </w:t>
      </w:r>
    </w:p>
    <w:p w14:paraId="00DEE15E" w14:textId="2482E2A9" w:rsidR="002B13A0" w:rsidRDefault="00C4665C" w:rsidP="0058407B">
      <w:pPr>
        <w:pStyle w:val="ListParagraph"/>
        <w:numPr>
          <w:ilvl w:val="0"/>
          <w:numId w:val="22"/>
        </w:numPr>
        <w:spacing w:before="120" w:after="120"/>
        <w:ind w:left="1077" w:hanging="357"/>
        <w:contextualSpacing w:val="0"/>
        <w:rPr>
          <w:lang w:eastAsia="en-AU"/>
        </w:rPr>
      </w:pPr>
      <w:r>
        <w:rPr>
          <w:lang w:eastAsia="en-AU"/>
        </w:rPr>
        <w:t>informing and assisting prisoners to apply for activities associated with their re-integration</w:t>
      </w:r>
      <w:r w:rsidR="00561246">
        <w:rPr>
          <w:lang w:eastAsia="en-AU"/>
        </w:rPr>
        <w:t xml:space="preserve"> </w:t>
      </w:r>
      <w:r w:rsidR="002B13A0">
        <w:rPr>
          <w:lang w:eastAsia="en-AU"/>
        </w:rPr>
        <w:t>and release back into the community</w:t>
      </w:r>
      <w:r w:rsidR="006238C5">
        <w:rPr>
          <w:lang w:eastAsia="en-AU"/>
        </w:rPr>
        <w:t xml:space="preserve">, for </w:t>
      </w:r>
      <w:r w:rsidR="002B13A0">
        <w:rPr>
          <w:lang w:eastAsia="en-AU"/>
        </w:rPr>
        <w:t>example:</w:t>
      </w:r>
    </w:p>
    <w:p w14:paraId="491F3951" w14:textId="403C586B" w:rsidR="002B13A0" w:rsidRDefault="00561246" w:rsidP="0058407B">
      <w:pPr>
        <w:pStyle w:val="Documentdetails"/>
        <w:numPr>
          <w:ilvl w:val="0"/>
          <w:numId w:val="26"/>
        </w:numPr>
        <w:spacing w:before="120" w:after="120"/>
        <w:ind w:left="1434" w:hanging="357"/>
        <w:rPr>
          <w:lang w:eastAsia="en-AU"/>
        </w:rPr>
      </w:pPr>
      <w:r>
        <w:rPr>
          <w:lang w:eastAsia="en-AU"/>
        </w:rPr>
        <w:t>Home Leave</w:t>
      </w:r>
      <w:r w:rsidR="00512FA8">
        <w:rPr>
          <w:lang w:eastAsia="en-AU"/>
        </w:rPr>
        <w:t xml:space="preserve">: </w:t>
      </w:r>
      <w:hyperlink r:id="rId17" w:history="1">
        <w:r w:rsidR="00620DDA" w:rsidRPr="00620DDA">
          <w:rPr>
            <w:rStyle w:val="Hyperlink"/>
            <w:lang w:eastAsia="en-AU"/>
          </w:rPr>
          <w:t>COPP 14.2 - Home Leave</w:t>
        </w:r>
      </w:hyperlink>
    </w:p>
    <w:p w14:paraId="5050E291" w14:textId="03B9F191" w:rsidR="002B13A0" w:rsidRDefault="008C7754" w:rsidP="0058407B">
      <w:pPr>
        <w:pStyle w:val="Documentdetails"/>
        <w:numPr>
          <w:ilvl w:val="0"/>
          <w:numId w:val="26"/>
        </w:numPr>
        <w:spacing w:before="120" w:after="120"/>
        <w:ind w:left="1434" w:hanging="357"/>
        <w:rPr>
          <w:lang w:eastAsia="en-AU"/>
        </w:rPr>
      </w:pPr>
      <w:r>
        <w:rPr>
          <w:lang w:eastAsia="en-AU"/>
        </w:rPr>
        <w:t>Prisoner Employment Program</w:t>
      </w:r>
      <w:r w:rsidR="00060F55">
        <w:rPr>
          <w:lang w:eastAsia="en-AU"/>
        </w:rPr>
        <w:t>:</w:t>
      </w:r>
      <w:r w:rsidR="00700398">
        <w:rPr>
          <w:lang w:eastAsia="en-AU"/>
        </w:rPr>
        <w:t xml:space="preserve"> </w:t>
      </w:r>
      <w:hyperlink r:id="rId18" w:history="1">
        <w:r w:rsidR="00B2256B" w:rsidRPr="00B2256B">
          <w:rPr>
            <w:rStyle w:val="Hyperlink"/>
            <w:lang w:eastAsia="en-AU"/>
          </w:rPr>
          <w:t>COPP 8.2 Prisoner Employment Program</w:t>
        </w:r>
      </w:hyperlink>
    </w:p>
    <w:p w14:paraId="63587F92" w14:textId="3E31135A" w:rsidR="002B13A0" w:rsidRDefault="00561246" w:rsidP="0058407B">
      <w:pPr>
        <w:pStyle w:val="Documentdetails"/>
        <w:numPr>
          <w:ilvl w:val="0"/>
          <w:numId w:val="26"/>
        </w:numPr>
        <w:spacing w:before="120" w:after="120"/>
        <w:ind w:left="1434" w:hanging="357"/>
        <w:rPr>
          <w:lang w:eastAsia="en-AU"/>
        </w:rPr>
      </w:pPr>
      <w:r>
        <w:rPr>
          <w:lang w:eastAsia="en-AU"/>
        </w:rPr>
        <w:t>Parole</w:t>
      </w:r>
      <w:r w:rsidR="00512FA8">
        <w:rPr>
          <w:lang w:eastAsia="en-AU"/>
        </w:rPr>
        <w:t xml:space="preserve">: </w:t>
      </w:r>
      <w:hyperlink r:id="rId19" w:history="1">
        <w:r w:rsidR="006C6C4A" w:rsidRPr="006C6C4A">
          <w:rPr>
            <w:rStyle w:val="Hyperlink"/>
            <w:lang w:eastAsia="en-AU"/>
          </w:rPr>
          <w:t>COPP 14.4 Parole Applications</w:t>
        </w:r>
      </w:hyperlink>
    </w:p>
    <w:p w14:paraId="5C89EE61" w14:textId="374575E6" w:rsidR="00C4665C" w:rsidRPr="00FF461A" w:rsidRDefault="009D18A5" w:rsidP="0058407B">
      <w:pPr>
        <w:pStyle w:val="Documentdetails"/>
        <w:numPr>
          <w:ilvl w:val="0"/>
          <w:numId w:val="26"/>
        </w:numPr>
        <w:spacing w:before="120" w:after="120"/>
        <w:ind w:left="1434" w:hanging="357"/>
        <w:rPr>
          <w:lang w:eastAsia="en-AU"/>
        </w:rPr>
      </w:pPr>
      <w:r>
        <w:rPr>
          <w:lang w:eastAsia="en-AU"/>
        </w:rPr>
        <w:t>Re-Entry Release</w:t>
      </w:r>
      <w:r w:rsidR="00512FA8">
        <w:rPr>
          <w:lang w:eastAsia="en-AU"/>
        </w:rPr>
        <w:t>:</w:t>
      </w:r>
      <w:r w:rsidR="00700398">
        <w:rPr>
          <w:lang w:eastAsia="en-AU"/>
        </w:rPr>
        <w:t xml:space="preserve"> </w:t>
      </w:r>
      <w:hyperlink r:id="rId20" w:history="1">
        <w:r w:rsidR="00AE3D0B" w:rsidRPr="00AE3D0B">
          <w:rPr>
            <w:rStyle w:val="Hyperlink"/>
            <w:lang w:eastAsia="en-AU"/>
          </w:rPr>
          <w:t>COPP 14.1 - Re-entry Release Orders</w:t>
        </w:r>
      </w:hyperlink>
    </w:p>
    <w:p w14:paraId="2EF28000" w14:textId="24E24F32" w:rsidR="006E6834" w:rsidRDefault="00171B41" w:rsidP="0058407B">
      <w:pPr>
        <w:pStyle w:val="Heading3"/>
        <w:spacing w:before="120"/>
        <w:rPr>
          <w:lang w:eastAsia="en-AU"/>
        </w:rPr>
      </w:pPr>
      <w:r>
        <w:rPr>
          <w:lang w:eastAsia="en-AU"/>
        </w:rPr>
        <w:t>Prisoners sh</w:t>
      </w:r>
      <w:r w:rsidR="00315806">
        <w:rPr>
          <w:lang w:eastAsia="en-AU"/>
        </w:rPr>
        <w:t xml:space="preserve">all </w:t>
      </w:r>
      <w:r>
        <w:rPr>
          <w:lang w:eastAsia="en-AU"/>
        </w:rPr>
        <w:t xml:space="preserve">be encouraged to </w:t>
      </w:r>
      <w:proofErr w:type="gramStart"/>
      <w:r>
        <w:rPr>
          <w:lang w:eastAsia="en-AU"/>
        </w:rPr>
        <w:t>make contact with</w:t>
      </w:r>
      <w:proofErr w:type="gramEnd"/>
      <w:r>
        <w:rPr>
          <w:lang w:eastAsia="en-AU"/>
        </w:rPr>
        <w:t xml:space="preserve"> the</w:t>
      </w:r>
      <w:r w:rsidR="00561246">
        <w:rPr>
          <w:lang w:eastAsia="en-AU"/>
        </w:rPr>
        <w:t>ir</w:t>
      </w:r>
      <w:r>
        <w:rPr>
          <w:lang w:eastAsia="en-AU"/>
        </w:rPr>
        <w:t xml:space="preserve"> allocated Case Officer, where they need assistance to understand or meet aspects of their IMP. </w:t>
      </w:r>
    </w:p>
    <w:p w14:paraId="41203118" w14:textId="387AFF12" w:rsidR="006107E3" w:rsidRPr="00EC6016" w:rsidRDefault="006107E3" w:rsidP="0058407B">
      <w:pPr>
        <w:pStyle w:val="Heading2"/>
        <w:spacing w:before="120"/>
        <w:rPr>
          <w:lang w:eastAsia="en-AU"/>
        </w:rPr>
      </w:pPr>
      <w:bookmarkStart w:id="8" w:name="_Toc97201376"/>
      <w:r w:rsidRPr="00A915E5">
        <w:rPr>
          <w:lang w:eastAsia="en-AU"/>
        </w:rPr>
        <w:t xml:space="preserve">Additional </w:t>
      </w:r>
      <w:r w:rsidR="00561246">
        <w:rPr>
          <w:lang w:eastAsia="en-AU"/>
        </w:rPr>
        <w:t xml:space="preserve">contact and </w:t>
      </w:r>
      <w:r>
        <w:rPr>
          <w:lang w:eastAsia="en-AU"/>
        </w:rPr>
        <w:t>r</w:t>
      </w:r>
      <w:r w:rsidRPr="00A915E5">
        <w:rPr>
          <w:lang w:eastAsia="en-AU"/>
        </w:rPr>
        <w:t>eport</w:t>
      </w:r>
      <w:r w:rsidR="00561246">
        <w:rPr>
          <w:lang w:eastAsia="en-AU"/>
        </w:rPr>
        <w:t>ing by Case Officers</w:t>
      </w:r>
      <w:bookmarkEnd w:id="8"/>
      <w:r w:rsidR="00561246">
        <w:rPr>
          <w:lang w:eastAsia="en-AU"/>
        </w:rPr>
        <w:t xml:space="preserve"> </w:t>
      </w:r>
    </w:p>
    <w:p w14:paraId="78B99002" w14:textId="77777777" w:rsidR="009D454A" w:rsidRDefault="00CC5F27" w:rsidP="0058407B">
      <w:pPr>
        <w:pStyle w:val="Heading3"/>
        <w:spacing w:before="120"/>
        <w:rPr>
          <w:lang w:eastAsia="en-AU"/>
        </w:rPr>
      </w:pPr>
      <w:r w:rsidRPr="009D18A5">
        <w:rPr>
          <w:lang w:eastAsia="en-AU"/>
        </w:rPr>
        <w:t>Case Officers shall record all case management interviews and significant contacts that inform a prisoner</w:t>
      </w:r>
      <w:r>
        <w:rPr>
          <w:lang w:eastAsia="en-AU"/>
        </w:rPr>
        <w:t>’</w:t>
      </w:r>
      <w:r w:rsidRPr="009D18A5">
        <w:rPr>
          <w:lang w:eastAsia="en-AU"/>
        </w:rPr>
        <w:t>s progress, or otherwise, with the requirements of their IMP.</w:t>
      </w:r>
    </w:p>
    <w:p w14:paraId="7A4B27F2" w14:textId="71809F39" w:rsidR="00DB640A" w:rsidRDefault="009D454A" w:rsidP="0058407B">
      <w:pPr>
        <w:pStyle w:val="Heading3"/>
        <w:spacing w:before="120"/>
        <w:rPr>
          <w:lang w:eastAsia="en-AU"/>
        </w:rPr>
      </w:pPr>
      <w:r>
        <w:rPr>
          <w:lang w:eastAsia="en-AU"/>
        </w:rPr>
        <w:t>Case Officers shall document</w:t>
      </w:r>
      <w:r w:rsidR="00CC5F27">
        <w:rPr>
          <w:lang w:eastAsia="en-AU"/>
        </w:rPr>
        <w:t xml:space="preserve"> </w:t>
      </w:r>
      <w:r>
        <w:rPr>
          <w:lang w:eastAsia="en-AU"/>
        </w:rPr>
        <w:t>a</w:t>
      </w:r>
      <w:r w:rsidR="00CC5F27" w:rsidRPr="00A915E5">
        <w:rPr>
          <w:lang w:eastAsia="en-AU"/>
        </w:rPr>
        <w:t xml:space="preserve">dditional contacts </w:t>
      </w:r>
      <w:r w:rsidR="00CC5F27">
        <w:rPr>
          <w:lang w:eastAsia="en-AU"/>
        </w:rPr>
        <w:t xml:space="preserve">with allocated prisoners </w:t>
      </w:r>
      <w:r>
        <w:rPr>
          <w:lang w:eastAsia="en-AU"/>
        </w:rPr>
        <w:t xml:space="preserve">by </w:t>
      </w:r>
      <w:r w:rsidR="006107E3" w:rsidRPr="00A915E5">
        <w:rPr>
          <w:lang w:eastAsia="en-AU"/>
        </w:rPr>
        <w:t>utilising either</w:t>
      </w:r>
      <w:r w:rsidR="00DB640A">
        <w:rPr>
          <w:lang w:eastAsia="en-AU"/>
        </w:rPr>
        <w:t>:</w:t>
      </w:r>
    </w:p>
    <w:p w14:paraId="2052E0FC" w14:textId="0038F272" w:rsidR="00DB640A" w:rsidRDefault="00DB640A" w:rsidP="0058407B">
      <w:pPr>
        <w:pStyle w:val="Documentdetails"/>
        <w:numPr>
          <w:ilvl w:val="0"/>
          <w:numId w:val="23"/>
        </w:numPr>
        <w:spacing w:before="120" w:after="120"/>
        <w:ind w:left="1077" w:hanging="357"/>
        <w:rPr>
          <w:lang w:eastAsia="en-AU"/>
        </w:rPr>
      </w:pPr>
      <w:r>
        <w:rPr>
          <w:lang w:eastAsia="en-AU"/>
        </w:rPr>
        <w:t xml:space="preserve">a Regular Contact Report, in circumstances where reasonable progress or changes require documenting; or </w:t>
      </w:r>
    </w:p>
    <w:p w14:paraId="0DE1ED86" w14:textId="28149232" w:rsidR="001C350A" w:rsidRPr="001C350A" w:rsidRDefault="009D454A" w:rsidP="0058407B">
      <w:pPr>
        <w:pStyle w:val="Documentdetails"/>
        <w:numPr>
          <w:ilvl w:val="0"/>
          <w:numId w:val="23"/>
        </w:numPr>
        <w:spacing w:before="120" w:after="120"/>
        <w:ind w:left="1077" w:hanging="357"/>
        <w:rPr>
          <w:bCs/>
          <w:lang w:eastAsia="en-AU"/>
        </w:rPr>
      </w:pPr>
      <w:r>
        <w:rPr>
          <w:lang w:eastAsia="en-AU"/>
        </w:rPr>
        <w:t xml:space="preserve">via </w:t>
      </w:r>
      <w:r w:rsidR="00DB640A">
        <w:rPr>
          <w:lang w:eastAsia="en-AU"/>
        </w:rPr>
        <w:t xml:space="preserve">TOMS </w:t>
      </w:r>
      <w:r w:rsidR="00C60105">
        <w:rPr>
          <w:lang w:eastAsia="en-AU"/>
        </w:rPr>
        <w:t>ACM offender notes</w:t>
      </w:r>
      <w:r w:rsidR="00DB640A">
        <w:rPr>
          <w:lang w:eastAsia="en-AU"/>
        </w:rPr>
        <w:t xml:space="preserve">, </w:t>
      </w:r>
      <w:r w:rsidR="001C350A">
        <w:rPr>
          <w:lang w:eastAsia="en-AU"/>
        </w:rPr>
        <w:t xml:space="preserve">to </w:t>
      </w:r>
      <w:r w:rsidR="001C350A" w:rsidRPr="001C350A">
        <w:rPr>
          <w:bCs/>
          <w:lang w:eastAsia="en-AU"/>
        </w:rPr>
        <w:t>record information that will assist in the management/intervention of a prisoner</w:t>
      </w:r>
      <w:r w:rsidR="001C350A">
        <w:rPr>
          <w:bCs/>
          <w:lang w:eastAsia="en-AU"/>
        </w:rPr>
        <w:t>, providing evidence</w:t>
      </w:r>
      <w:r w:rsidR="001C350A" w:rsidRPr="001C350A">
        <w:rPr>
          <w:bCs/>
          <w:lang w:eastAsia="en-AU"/>
        </w:rPr>
        <w:t xml:space="preserve"> of any noteworthy interaction or observation. </w:t>
      </w:r>
    </w:p>
    <w:p w14:paraId="52D573C6" w14:textId="28A45085" w:rsidR="00321D71" w:rsidRPr="00321D71" w:rsidRDefault="006107E3" w:rsidP="00321D71">
      <w:pPr>
        <w:pStyle w:val="Heading3"/>
        <w:spacing w:before="120"/>
        <w:rPr>
          <w:lang w:eastAsia="en-AU"/>
        </w:rPr>
      </w:pPr>
      <w:r>
        <w:rPr>
          <w:lang w:eastAsia="en-AU"/>
        </w:rPr>
        <w:lastRenderedPageBreak/>
        <w:t xml:space="preserve">Other Prison </w:t>
      </w:r>
      <w:r w:rsidR="00DB640A">
        <w:rPr>
          <w:lang w:eastAsia="en-AU"/>
        </w:rPr>
        <w:t xml:space="preserve">Officers or prison </w:t>
      </w:r>
      <w:r>
        <w:rPr>
          <w:lang w:eastAsia="en-AU"/>
        </w:rPr>
        <w:t>staff</w:t>
      </w:r>
      <w:r w:rsidRPr="00A915E5">
        <w:rPr>
          <w:lang w:eastAsia="en-AU"/>
        </w:rPr>
        <w:t xml:space="preserve"> who </w:t>
      </w:r>
      <w:r>
        <w:rPr>
          <w:lang w:eastAsia="en-AU"/>
        </w:rPr>
        <w:t xml:space="preserve">engage </w:t>
      </w:r>
      <w:r w:rsidRPr="00A915E5">
        <w:rPr>
          <w:lang w:eastAsia="en-AU"/>
        </w:rPr>
        <w:t xml:space="preserve">with the prisoner </w:t>
      </w:r>
      <w:r w:rsidR="00F45EC9">
        <w:rPr>
          <w:lang w:eastAsia="en-AU"/>
        </w:rPr>
        <w:t xml:space="preserve">in relation to matters that may impact their case management </w:t>
      </w:r>
      <w:r w:rsidRPr="00A915E5">
        <w:rPr>
          <w:lang w:eastAsia="en-AU"/>
        </w:rPr>
        <w:t>sh</w:t>
      </w:r>
      <w:r>
        <w:rPr>
          <w:lang w:eastAsia="en-AU"/>
        </w:rPr>
        <w:t>all record</w:t>
      </w:r>
      <w:r w:rsidRPr="00A915E5">
        <w:rPr>
          <w:lang w:eastAsia="en-AU"/>
        </w:rPr>
        <w:t xml:space="preserve"> an entry in </w:t>
      </w:r>
      <w:r w:rsidR="0061536C">
        <w:rPr>
          <w:lang w:eastAsia="en-AU"/>
        </w:rPr>
        <w:t>TOMS</w:t>
      </w:r>
      <w:r w:rsidR="0061536C" w:rsidRPr="00A915E5">
        <w:rPr>
          <w:lang w:eastAsia="en-AU"/>
        </w:rPr>
        <w:t xml:space="preserve"> </w:t>
      </w:r>
      <w:r w:rsidR="00C60105">
        <w:rPr>
          <w:lang w:eastAsia="en-AU"/>
        </w:rPr>
        <w:t>ACM offender n</w:t>
      </w:r>
      <w:r w:rsidRPr="00A915E5">
        <w:rPr>
          <w:lang w:eastAsia="en-AU"/>
        </w:rPr>
        <w:t>otes</w:t>
      </w:r>
      <w:r w:rsidR="009D454A">
        <w:rPr>
          <w:lang w:eastAsia="en-AU"/>
        </w:rPr>
        <w:t>; t</w:t>
      </w:r>
      <w:r w:rsidR="00F45EC9">
        <w:rPr>
          <w:lang w:eastAsia="en-AU"/>
        </w:rPr>
        <w:t>his may include</w:t>
      </w:r>
      <w:r>
        <w:rPr>
          <w:lang w:eastAsia="en-AU"/>
        </w:rPr>
        <w:t>:</w:t>
      </w:r>
    </w:p>
    <w:p w14:paraId="38B03285" w14:textId="17EA701B" w:rsidR="00321D71" w:rsidRPr="00321D71" w:rsidRDefault="006107E3" w:rsidP="00321D71">
      <w:pPr>
        <w:pStyle w:val="Heading3"/>
        <w:numPr>
          <w:ilvl w:val="0"/>
          <w:numId w:val="7"/>
        </w:numPr>
        <w:spacing w:before="120"/>
        <w:ind w:left="1134" w:hanging="425"/>
        <w:rPr>
          <w:lang w:eastAsia="en-AU"/>
        </w:rPr>
      </w:pPr>
      <w:r w:rsidRPr="00A915E5">
        <w:rPr>
          <w:lang w:eastAsia="en-AU"/>
        </w:rPr>
        <w:t>disciplinary matters</w:t>
      </w:r>
    </w:p>
    <w:p w14:paraId="2436714B" w14:textId="0BBE0AF8" w:rsidR="007D70C5" w:rsidRPr="007D70C5" w:rsidRDefault="006107E3" w:rsidP="0058407B">
      <w:pPr>
        <w:pStyle w:val="Heading3"/>
        <w:numPr>
          <w:ilvl w:val="0"/>
          <w:numId w:val="7"/>
        </w:numPr>
        <w:spacing w:before="120"/>
        <w:ind w:left="1134" w:hanging="425"/>
        <w:rPr>
          <w:lang w:eastAsia="en-AU"/>
        </w:rPr>
      </w:pPr>
      <w:r w:rsidRPr="00A915E5">
        <w:rPr>
          <w:lang w:eastAsia="en-AU"/>
        </w:rPr>
        <w:t xml:space="preserve">positive behaviour demonstrated by the prisoner </w:t>
      </w:r>
    </w:p>
    <w:p w14:paraId="20BAA6E7" w14:textId="3839565A" w:rsidR="007D70C5" w:rsidRPr="007D70C5" w:rsidRDefault="006107E3" w:rsidP="0058407B">
      <w:pPr>
        <w:pStyle w:val="Heading3"/>
        <w:numPr>
          <w:ilvl w:val="0"/>
          <w:numId w:val="7"/>
        </w:numPr>
        <w:spacing w:before="120"/>
        <w:ind w:left="1134" w:hanging="425"/>
        <w:rPr>
          <w:lang w:eastAsia="en-AU"/>
        </w:rPr>
      </w:pPr>
      <w:r w:rsidRPr="00A915E5">
        <w:rPr>
          <w:lang w:eastAsia="en-AU"/>
        </w:rPr>
        <w:t>participation in other activities or services offered, as evidence of the prisoner’s effort and/or attitude towards progress.</w:t>
      </w:r>
    </w:p>
    <w:p w14:paraId="2154F87C" w14:textId="45D6073D" w:rsidR="001C350A" w:rsidRPr="001C350A" w:rsidRDefault="00A02175" w:rsidP="001C350A">
      <w:pPr>
        <w:pStyle w:val="Heading3"/>
        <w:spacing w:before="120"/>
        <w:rPr>
          <w:lang w:eastAsia="en-AU"/>
        </w:rPr>
      </w:pPr>
      <w:r w:rsidRPr="009D18A5">
        <w:rPr>
          <w:lang w:eastAsia="en-AU"/>
        </w:rPr>
        <w:t xml:space="preserve">Where prisoners are </w:t>
      </w:r>
      <w:r w:rsidR="009D18A5" w:rsidRPr="009D18A5">
        <w:rPr>
          <w:lang w:eastAsia="en-AU"/>
        </w:rPr>
        <w:t>due</w:t>
      </w:r>
      <w:r w:rsidRPr="009D18A5">
        <w:rPr>
          <w:lang w:eastAsia="en-AU"/>
        </w:rPr>
        <w:t xml:space="preserve"> to apply or be reviewed for </w:t>
      </w:r>
      <w:r w:rsidR="00371660">
        <w:rPr>
          <w:lang w:eastAsia="en-AU"/>
        </w:rPr>
        <w:t xml:space="preserve">the purpose of </w:t>
      </w:r>
      <w:r w:rsidRPr="009D18A5">
        <w:rPr>
          <w:lang w:eastAsia="en-AU"/>
        </w:rPr>
        <w:t xml:space="preserve">reintegration or release activities, </w:t>
      </w:r>
      <w:r w:rsidR="006107E3" w:rsidRPr="009D18A5">
        <w:rPr>
          <w:lang w:eastAsia="en-AU"/>
        </w:rPr>
        <w:t xml:space="preserve">Case Officers shall </w:t>
      </w:r>
      <w:r w:rsidRPr="009D18A5">
        <w:rPr>
          <w:lang w:eastAsia="en-AU"/>
        </w:rPr>
        <w:t xml:space="preserve">ensure </w:t>
      </w:r>
      <w:r w:rsidR="006107E3" w:rsidRPr="009D18A5">
        <w:rPr>
          <w:lang w:eastAsia="en-AU"/>
        </w:rPr>
        <w:t xml:space="preserve">prisoners </w:t>
      </w:r>
      <w:r w:rsidRPr="009D18A5">
        <w:rPr>
          <w:lang w:eastAsia="en-AU"/>
        </w:rPr>
        <w:t xml:space="preserve">are aware </w:t>
      </w:r>
      <w:r w:rsidR="006107E3" w:rsidRPr="009D18A5">
        <w:rPr>
          <w:lang w:eastAsia="en-AU"/>
        </w:rPr>
        <w:t xml:space="preserve">of </w:t>
      </w:r>
      <w:r w:rsidR="009D18A5" w:rsidRPr="009D18A5">
        <w:rPr>
          <w:lang w:eastAsia="en-AU"/>
        </w:rPr>
        <w:t>any</w:t>
      </w:r>
      <w:r w:rsidRPr="009D18A5">
        <w:rPr>
          <w:lang w:eastAsia="en-AU"/>
        </w:rPr>
        <w:t xml:space="preserve"> requirements </w:t>
      </w:r>
      <w:r w:rsidR="009D454A">
        <w:rPr>
          <w:lang w:eastAsia="en-AU"/>
        </w:rPr>
        <w:t>or relevant information to provide to the Case Management Coordinator (or prison’s assessment area),</w:t>
      </w:r>
      <w:r w:rsidR="00371660">
        <w:rPr>
          <w:lang w:eastAsia="en-AU"/>
        </w:rPr>
        <w:t xml:space="preserve"> </w:t>
      </w:r>
      <w:r w:rsidRPr="009D18A5">
        <w:rPr>
          <w:lang w:eastAsia="en-AU"/>
        </w:rPr>
        <w:t xml:space="preserve">to </w:t>
      </w:r>
      <w:r w:rsidR="009D454A">
        <w:rPr>
          <w:lang w:eastAsia="en-AU"/>
        </w:rPr>
        <w:t xml:space="preserve">support their eligibility or </w:t>
      </w:r>
      <w:r w:rsidR="00371660">
        <w:rPr>
          <w:lang w:eastAsia="en-AU"/>
        </w:rPr>
        <w:t>suitability</w:t>
      </w:r>
      <w:r w:rsidR="00734662">
        <w:rPr>
          <w:lang w:eastAsia="en-AU"/>
        </w:rPr>
        <w:t xml:space="preserve"> for these activities.</w:t>
      </w:r>
    </w:p>
    <w:p w14:paraId="02A1F695" w14:textId="3EE09849" w:rsidR="001C72ED" w:rsidRPr="00734662" w:rsidRDefault="001C72ED" w:rsidP="00734662">
      <w:pPr>
        <w:pStyle w:val="Heading1"/>
      </w:pPr>
      <w:bookmarkStart w:id="9" w:name="_Toc97201377"/>
      <w:r w:rsidRPr="00734662">
        <w:t>Records Management</w:t>
      </w:r>
      <w:bookmarkEnd w:id="9"/>
    </w:p>
    <w:p w14:paraId="4604C3AC" w14:textId="428B47C8" w:rsidR="003D2EA6" w:rsidRPr="003D2EA6" w:rsidRDefault="00AC1BD9" w:rsidP="003D2EA6">
      <w:pPr>
        <w:pStyle w:val="Heading3"/>
        <w:spacing w:before="120"/>
        <w:rPr>
          <w:lang w:eastAsia="en-AU"/>
        </w:rPr>
      </w:pPr>
      <w:r>
        <w:rPr>
          <w:lang w:eastAsia="en-AU"/>
        </w:rPr>
        <w:t xml:space="preserve">Prisoners shall be encouraged not to have hard copies of their </w:t>
      </w:r>
      <w:r w:rsidR="001C72ED" w:rsidRPr="00A915E5">
        <w:rPr>
          <w:lang w:eastAsia="en-AU"/>
        </w:rPr>
        <w:t>Primary and Regular Contact Reports</w:t>
      </w:r>
      <w:r>
        <w:rPr>
          <w:lang w:eastAsia="en-AU"/>
        </w:rPr>
        <w:t xml:space="preserve"> in their cells due to </w:t>
      </w:r>
      <w:r w:rsidR="001C72ED" w:rsidRPr="00A915E5">
        <w:rPr>
          <w:lang w:eastAsia="en-AU"/>
        </w:rPr>
        <w:t>the co</w:t>
      </w:r>
      <w:r w:rsidR="007E6EA8">
        <w:rPr>
          <w:lang w:eastAsia="en-AU"/>
        </w:rPr>
        <w:t>nfidential</w:t>
      </w:r>
      <w:r w:rsidR="001C350A">
        <w:rPr>
          <w:lang w:eastAsia="en-AU"/>
        </w:rPr>
        <w:t xml:space="preserve"> nature</w:t>
      </w:r>
      <w:r w:rsidR="007E6EA8">
        <w:rPr>
          <w:lang w:eastAsia="en-AU"/>
        </w:rPr>
        <w:t xml:space="preserve"> of issues recorded.</w:t>
      </w:r>
    </w:p>
    <w:p w14:paraId="79809D96" w14:textId="31FDDEE3" w:rsidR="003D2EA6" w:rsidRPr="003D2EA6" w:rsidRDefault="001C72ED" w:rsidP="003D2EA6">
      <w:pPr>
        <w:pStyle w:val="Heading3"/>
        <w:spacing w:before="120"/>
        <w:rPr>
          <w:lang w:eastAsia="en-AU"/>
        </w:rPr>
      </w:pPr>
      <w:r w:rsidRPr="00A915E5">
        <w:rPr>
          <w:lang w:eastAsia="en-AU"/>
        </w:rPr>
        <w:t xml:space="preserve">Prisoners may make requests to view copies of Primary or Regular Contact Reports stored on the Prisoner Management File through the Superintendent's delegate. </w:t>
      </w:r>
    </w:p>
    <w:p w14:paraId="64801C77" w14:textId="06FB83E1" w:rsidR="00EC2CF8" w:rsidRDefault="00EC2CF8" w:rsidP="00DB50FD">
      <w:pPr>
        <w:pStyle w:val="Heading3"/>
        <w:spacing w:before="120"/>
        <w:rPr>
          <w:lang w:eastAsia="en-AU"/>
        </w:rPr>
      </w:pPr>
      <w:r w:rsidRPr="00A915E5">
        <w:rPr>
          <w:lang w:eastAsia="en-AU"/>
        </w:rPr>
        <w:t>Prisons shall store copies of Primary and Regular Contact Reports</w:t>
      </w:r>
      <w:r w:rsidR="006238C5">
        <w:rPr>
          <w:lang w:eastAsia="en-AU"/>
        </w:rPr>
        <w:t xml:space="preserve"> only</w:t>
      </w:r>
      <w:r w:rsidRPr="00A915E5">
        <w:rPr>
          <w:lang w:eastAsia="en-AU"/>
        </w:rPr>
        <w:t xml:space="preserve"> on the Prisoner’s Management File (if required for later reference) and forward</w:t>
      </w:r>
      <w:r w:rsidR="006516DC">
        <w:rPr>
          <w:lang w:eastAsia="en-AU"/>
        </w:rPr>
        <w:t xml:space="preserve"> the </w:t>
      </w:r>
      <w:r w:rsidRPr="00A915E5">
        <w:rPr>
          <w:lang w:eastAsia="en-AU"/>
        </w:rPr>
        <w:t>original</w:t>
      </w:r>
      <w:r w:rsidR="006516DC">
        <w:rPr>
          <w:lang w:eastAsia="en-AU"/>
        </w:rPr>
        <w:t xml:space="preserve"> reports</w:t>
      </w:r>
      <w:r w:rsidRPr="00A915E5">
        <w:rPr>
          <w:lang w:eastAsia="en-AU"/>
        </w:rPr>
        <w:t xml:space="preserve"> to</w:t>
      </w:r>
      <w:r w:rsidR="006238C5">
        <w:rPr>
          <w:lang w:eastAsia="en-AU"/>
        </w:rPr>
        <w:t xml:space="preserve"> </w:t>
      </w:r>
      <w:r w:rsidR="006516DC">
        <w:rPr>
          <w:lang w:eastAsia="en-AU"/>
        </w:rPr>
        <w:t>Corporate Records Branch</w:t>
      </w:r>
      <w:r w:rsidRPr="00A915E5">
        <w:rPr>
          <w:lang w:eastAsia="en-AU"/>
        </w:rPr>
        <w:t xml:space="preserve">. </w:t>
      </w:r>
    </w:p>
    <w:p w14:paraId="6E0620CA" w14:textId="4F9B367D" w:rsidR="007E6EA8" w:rsidRPr="007E6EA8" w:rsidRDefault="00EB7F78" w:rsidP="00DB50FD">
      <w:pPr>
        <w:pStyle w:val="Heading3"/>
        <w:spacing w:before="120"/>
        <w:rPr>
          <w:lang w:eastAsia="en-AU"/>
        </w:rPr>
      </w:pPr>
      <w:r>
        <w:rPr>
          <w:lang w:eastAsia="en-AU"/>
        </w:rPr>
        <w:t xml:space="preserve">Prison staff shall ensure unit files </w:t>
      </w:r>
      <w:r w:rsidR="00EC2CF8">
        <w:rPr>
          <w:lang w:eastAsia="en-AU"/>
        </w:rPr>
        <w:t xml:space="preserve">and any assessment files </w:t>
      </w:r>
      <w:r>
        <w:rPr>
          <w:lang w:eastAsia="en-AU"/>
        </w:rPr>
        <w:t>accompa</w:t>
      </w:r>
      <w:r w:rsidR="007E6EA8">
        <w:rPr>
          <w:lang w:eastAsia="en-AU"/>
        </w:rPr>
        <w:t>ny prisoners to the next prison</w:t>
      </w:r>
      <w:r w:rsidR="00D62ABC">
        <w:rPr>
          <w:lang w:eastAsia="en-AU"/>
        </w:rPr>
        <w:t>, where applicable</w:t>
      </w:r>
      <w:r w:rsidR="007E6EA8">
        <w:rPr>
          <w:lang w:eastAsia="en-AU"/>
        </w:rPr>
        <w:t>.</w:t>
      </w:r>
    </w:p>
    <w:p w14:paraId="41D3491C" w14:textId="1D85AF1F" w:rsidR="007E6EA8" w:rsidRPr="007E6EA8" w:rsidRDefault="00D62ABC" w:rsidP="00DB50FD">
      <w:pPr>
        <w:pStyle w:val="Heading3"/>
        <w:spacing w:before="120"/>
        <w:rPr>
          <w:lang w:eastAsia="en-AU"/>
        </w:rPr>
      </w:pPr>
      <w:r>
        <w:rPr>
          <w:lang w:eastAsia="en-AU"/>
        </w:rPr>
        <w:t>E</w:t>
      </w:r>
      <w:r w:rsidR="001C72ED" w:rsidRPr="00A915E5">
        <w:rPr>
          <w:lang w:eastAsia="en-AU"/>
        </w:rPr>
        <w:t>nquir</w:t>
      </w:r>
      <w:r w:rsidR="006238C5">
        <w:rPr>
          <w:lang w:eastAsia="en-AU"/>
        </w:rPr>
        <w:t>i</w:t>
      </w:r>
      <w:r w:rsidR="001C72ED" w:rsidRPr="00A915E5">
        <w:rPr>
          <w:lang w:eastAsia="en-AU"/>
        </w:rPr>
        <w:t xml:space="preserve">es for access to records involving other prisoners or any external requests for records </w:t>
      </w:r>
      <w:r w:rsidR="006516DC">
        <w:rPr>
          <w:lang w:eastAsia="en-AU"/>
        </w:rPr>
        <w:t>shall</w:t>
      </w:r>
      <w:r w:rsidR="001C72ED" w:rsidRPr="00A915E5">
        <w:rPr>
          <w:lang w:eastAsia="en-AU"/>
        </w:rPr>
        <w:t xml:space="preserve"> be made under the provisions outlined in </w:t>
      </w:r>
      <w:hyperlink r:id="rId21" w:history="1">
        <w:r w:rsidR="00A934F7" w:rsidRPr="00A934F7">
          <w:rPr>
            <w:rStyle w:val="Hyperlink"/>
            <w:lang w:eastAsia="en-AU"/>
          </w:rPr>
          <w:t>COPP 9.6 - Access to Information</w:t>
        </w:r>
      </w:hyperlink>
      <w:r w:rsidR="00A934F7">
        <w:rPr>
          <w:lang w:eastAsia="en-AU"/>
        </w:rPr>
        <w:t xml:space="preserve"> </w:t>
      </w:r>
      <w:r w:rsidR="001C72ED" w:rsidRPr="00A915E5">
        <w:rPr>
          <w:lang w:eastAsia="en-AU"/>
        </w:rPr>
        <w:t>or the</w:t>
      </w:r>
      <w:r w:rsidR="00AC1BD9">
        <w:rPr>
          <w:lang w:eastAsia="en-AU"/>
        </w:rPr>
        <w:t xml:space="preserve"> departmental </w:t>
      </w:r>
      <w:hyperlink r:id="rId22" w:history="1">
        <w:r w:rsidR="001C72ED" w:rsidRPr="007B7606">
          <w:rPr>
            <w:rStyle w:val="Hyperlink"/>
            <w:lang w:eastAsia="en-AU"/>
          </w:rPr>
          <w:t>Freedom of Information</w:t>
        </w:r>
      </w:hyperlink>
      <w:r w:rsidR="007E6EA8">
        <w:rPr>
          <w:lang w:eastAsia="en-AU"/>
        </w:rPr>
        <w:t xml:space="preserve"> process, as appropriate.</w:t>
      </w:r>
    </w:p>
    <w:p w14:paraId="01CDAD82" w14:textId="0D0FD7A6" w:rsidR="00EC6016" w:rsidRPr="001D1F63" w:rsidRDefault="00EC2CF8" w:rsidP="00EC6016">
      <w:pPr>
        <w:pStyle w:val="Heading3"/>
        <w:spacing w:before="120"/>
        <w:rPr>
          <w:lang w:eastAsia="en-AU"/>
        </w:rPr>
      </w:pPr>
      <w:r>
        <w:rPr>
          <w:lang w:eastAsia="en-AU"/>
        </w:rPr>
        <w:t xml:space="preserve">Reports and documents from TOMS (i.e. IMPs, assessment reports etc.) shall not be printed and stored on prison/prisoner files, unless the document was required to be signed by the prisoner and/or staff.  </w:t>
      </w:r>
    </w:p>
    <w:p w14:paraId="0450518F" w14:textId="4A860CB9" w:rsidR="00EC6016" w:rsidRPr="00A915E5" w:rsidRDefault="00EC6016" w:rsidP="00EC6016">
      <w:pPr>
        <w:rPr>
          <w:rFonts w:eastAsia="Times New Roman"/>
          <w:color w:val="FF0000"/>
          <w:lang w:eastAsia="en-AU"/>
        </w:rPr>
      </w:pPr>
      <w:r w:rsidRPr="00A915E5">
        <w:rPr>
          <w:rFonts w:eastAsia="Times New Roman"/>
          <w:color w:val="FF0000"/>
          <w:lang w:eastAsia="en-AU"/>
        </w:rPr>
        <w:br w:type="page"/>
      </w:r>
    </w:p>
    <w:p w14:paraId="2D7EFD6F" w14:textId="77777777" w:rsidR="000755EE" w:rsidRDefault="003D708E" w:rsidP="008114B3">
      <w:pPr>
        <w:pStyle w:val="Heading1"/>
      </w:pPr>
      <w:bookmarkStart w:id="10" w:name="_Toc97201378"/>
      <w:r>
        <w:lastRenderedPageBreak/>
        <w:t>Annexures</w:t>
      </w:r>
      <w:bookmarkEnd w:id="10"/>
    </w:p>
    <w:p w14:paraId="46F839BC" w14:textId="733BDE00" w:rsidR="003D708E" w:rsidRPr="00734662" w:rsidRDefault="003D708E" w:rsidP="00734662">
      <w:pPr>
        <w:pStyle w:val="Heading2"/>
      </w:pPr>
      <w:bookmarkStart w:id="11" w:name="_Related_COPPS_and"/>
      <w:bookmarkStart w:id="12" w:name="_Toc97201379"/>
      <w:bookmarkEnd w:id="11"/>
      <w:r w:rsidRPr="00734662">
        <w:t xml:space="preserve">Related </w:t>
      </w:r>
      <w:r w:rsidR="003037B3" w:rsidRPr="00734662">
        <w:t xml:space="preserve">COPPs </w:t>
      </w:r>
      <w:r w:rsidRPr="00734662">
        <w:t>and documents</w:t>
      </w:r>
      <w:bookmarkEnd w:id="12"/>
    </w:p>
    <w:p w14:paraId="13A8F9D8" w14:textId="0A89148A" w:rsidR="0041309A" w:rsidRDefault="003037B3" w:rsidP="00DB50FD">
      <w:pPr>
        <w:spacing w:before="120" w:after="120"/>
        <w:rPr>
          <w:u w:val="single"/>
        </w:rPr>
      </w:pPr>
      <w:r w:rsidRPr="00BD4924">
        <w:rPr>
          <w:u w:val="single"/>
        </w:rPr>
        <w:t xml:space="preserve">Related </w:t>
      </w:r>
      <w:r w:rsidR="0041309A" w:rsidRPr="00BD4924">
        <w:rPr>
          <w:u w:val="single"/>
        </w:rPr>
        <w:t>COPPs</w:t>
      </w:r>
    </w:p>
    <w:p w14:paraId="7FB81EB2" w14:textId="1C43ECF4" w:rsidR="009A5E52" w:rsidRPr="009A5E52" w:rsidRDefault="009A5E52" w:rsidP="009A5E52">
      <w:pPr>
        <w:pStyle w:val="ListParagraph"/>
        <w:numPr>
          <w:ilvl w:val="0"/>
          <w:numId w:val="40"/>
        </w:numPr>
        <w:spacing w:before="120" w:after="120"/>
        <w:rPr>
          <w:u w:val="single"/>
        </w:rPr>
      </w:pPr>
      <w:hyperlink r:id="rId23" w:history="1">
        <w:r w:rsidRPr="009A5E52">
          <w:rPr>
            <w:rStyle w:val="Hyperlink"/>
          </w:rPr>
          <w:t>COPP 2.</w:t>
        </w:r>
        <w:r>
          <w:rPr>
            <w:rStyle w:val="Hyperlink"/>
          </w:rPr>
          <w:t>3</w:t>
        </w:r>
        <w:r w:rsidRPr="009A5E52">
          <w:rPr>
            <w:rStyle w:val="Hyperlink"/>
          </w:rPr>
          <w:t xml:space="preserve"> </w:t>
        </w:r>
        <w:r w:rsidR="00BE2DB0">
          <w:rPr>
            <w:rStyle w:val="Hyperlink"/>
          </w:rPr>
          <w:t>Assessments</w:t>
        </w:r>
      </w:hyperlink>
      <w:r w:rsidR="00BE2DB0">
        <w:rPr>
          <w:u w:val="single"/>
        </w:rPr>
        <w:t xml:space="preserve"> </w:t>
      </w:r>
      <w:r w:rsidR="00BE2DB0" w:rsidRPr="00486213">
        <w:rPr>
          <w:color w:val="0000FF"/>
          <w:u w:val="single"/>
        </w:rPr>
        <w:t>and Sentence Management</w:t>
      </w:r>
    </w:p>
    <w:p w14:paraId="1851B849" w14:textId="41CAB09C" w:rsidR="004342D4" w:rsidRPr="004342D4" w:rsidRDefault="004342D4" w:rsidP="00DB50FD">
      <w:pPr>
        <w:pStyle w:val="ListParagraph"/>
        <w:numPr>
          <w:ilvl w:val="0"/>
          <w:numId w:val="8"/>
        </w:numPr>
        <w:spacing w:before="120" w:after="120"/>
        <w:contextualSpacing w:val="0"/>
        <w:rPr>
          <w:color w:val="0000FF"/>
          <w:u w:val="single"/>
        </w:rPr>
      </w:pPr>
      <w:hyperlink r:id="rId24" w:history="1">
        <w:r w:rsidRPr="004342D4">
          <w:rPr>
            <w:rStyle w:val="Hyperlink"/>
          </w:rPr>
          <w:t>COPP 8.2 Prisoner Employment Program</w:t>
        </w:r>
      </w:hyperlink>
    </w:p>
    <w:p w14:paraId="54B23177" w14:textId="6E4D5ADA" w:rsidR="004342D4" w:rsidRDefault="004342D4" w:rsidP="00DB50FD">
      <w:pPr>
        <w:pStyle w:val="ListParagraph"/>
        <w:numPr>
          <w:ilvl w:val="0"/>
          <w:numId w:val="8"/>
        </w:numPr>
        <w:spacing w:before="120" w:after="120"/>
        <w:contextualSpacing w:val="0"/>
        <w:rPr>
          <w:color w:val="0000FF"/>
          <w:u w:val="single"/>
        </w:rPr>
      </w:pPr>
      <w:hyperlink r:id="rId25" w:history="1">
        <w:r w:rsidRPr="004342D4">
          <w:rPr>
            <w:rStyle w:val="Hyperlink"/>
          </w:rPr>
          <w:t>COPP 9.6 Access to Information</w:t>
        </w:r>
      </w:hyperlink>
    </w:p>
    <w:p w14:paraId="68F18FDF" w14:textId="200E319B" w:rsidR="00A435D3" w:rsidRPr="001C3905" w:rsidRDefault="00A435D3" w:rsidP="00DB50FD">
      <w:pPr>
        <w:pStyle w:val="ListParagraph"/>
        <w:numPr>
          <w:ilvl w:val="0"/>
          <w:numId w:val="8"/>
        </w:numPr>
        <w:spacing w:before="120" w:after="120"/>
        <w:contextualSpacing w:val="0"/>
        <w:rPr>
          <w:color w:val="0000FF"/>
          <w:u w:val="single"/>
        </w:rPr>
      </w:pPr>
      <w:hyperlink r:id="rId26" w:history="1">
        <w:r w:rsidRPr="00A435D3">
          <w:rPr>
            <w:rStyle w:val="Hyperlink"/>
          </w:rPr>
          <w:t>COPP 14.1 Re-entry Release Orders</w:t>
        </w:r>
      </w:hyperlink>
    </w:p>
    <w:p w14:paraId="1CC86A5F" w14:textId="67F165D1" w:rsidR="001C3905" w:rsidRDefault="007F5E82" w:rsidP="00DB50FD">
      <w:pPr>
        <w:pStyle w:val="ListParagraph"/>
        <w:numPr>
          <w:ilvl w:val="0"/>
          <w:numId w:val="8"/>
        </w:numPr>
        <w:spacing w:before="120" w:after="120"/>
        <w:contextualSpacing w:val="0"/>
        <w:rPr>
          <w:color w:val="0000FF"/>
          <w:u w:val="single"/>
        </w:rPr>
      </w:pPr>
      <w:hyperlink r:id="rId27" w:history="1">
        <w:r w:rsidRPr="007F5E82">
          <w:rPr>
            <w:rStyle w:val="Hyperlink"/>
          </w:rPr>
          <w:t>COPP 14.2 Home Leave</w:t>
        </w:r>
      </w:hyperlink>
    </w:p>
    <w:p w14:paraId="66A3B3DF" w14:textId="5FAA815E" w:rsidR="0049518E" w:rsidRPr="004342D4" w:rsidRDefault="0049518E" w:rsidP="00DB50FD">
      <w:pPr>
        <w:pStyle w:val="ListParagraph"/>
        <w:numPr>
          <w:ilvl w:val="0"/>
          <w:numId w:val="8"/>
        </w:numPr>
        <w:spacing w:before="120" w:after="120"/>
        <w:contextualSpacing w:val="0"/>
        <w:rPr>
          <w:color w:val="0000FF"/>
          <w:u w:val="single"/>
        </w:rPr>
      </w:pPr>
      <w:hyperlink r:id="rId28" w:history="1">
        <w:r w:rsidRPr="0049518E">
          <w:rPr>
            <w:rStyle w:val="Hyperlink"/>
          </w:rPr>
          <w:t>COPP 14.4 Parole Applications</w:t>
        </w:r>
      </w:hyperlink>
    </w:p>
    <w:p w14:paraId="1053E3E7" w14:textId="77777777" w:rsidR="0041309A" w:rsidRPr="00792981" w:rsidRDefault="0041309A" w:rsidP="00AD1DC9">
      <w:pPr>
        <w:pStyle w:val="ListParagraph"/>
        <w:spacing w:before="120" w:after="120"/>
        <w:contextualSpacing w:val="0"/>
      </w:pPr>
    </w:p>
    <w:p w14:paraId="44FD7B26" w14:textId="5052FF4D" w:rsidR="0041309A" w:rsidRPr="00BD4924" w:rsidRDefault="00DF0ABF" w:rsidP="00DB50FD">
      <w:pPr>
        <w:spacing w:before="120" w:after="120"/>
        <w:rPr>
          <w:u w:val="single"/>
        </w:rPr>
      </w:pPr>
      <w:r>
        <w:rPr>
          <w:u w:val="single"/>
        </w:rPr>
        <w:t>Other</w:t>
      </w:r>
      <w:r w:rsidR="0041309A" w:rsidRPr="00BD4924">
        <w:rPr>
          <w:u w:val="single"/>
        </w:rPr>
        <w:t xml:space="preserve"> documents</w:t>
      </w:r>
    </w:p>
    <w:p w14:paraId="41F6F864" w14:textId="3458A444" w:rsidR="00AB0E36" w:rsidRPr="00AB0E36" w:rsidRDefault="00AB0E36" w:rsidP="00DB50FD">
      <w:pPr>
        <w:pStyle w:val="ListParagraph"/>
        <w:numPr>
          <w:ilvl w:val="0"/>
          <w:numId w:val="8"/>
        </w:numPr>
        <w:spacing w:before="120" w:after="120"/>
        <w:contextualSpacing w:val="0"/>
      </w:pPr>
      <w:hyperlink r:id="rId29" w:history="1">
        <w:r w:rsidRPr="007B7606">
          <w:rPr>
            <w:rStyle w:val="Hyperlink"/>
            <w:lang w:eastAsia="en-AU"/>
          </w:rPr>
          <w:t>Freedom of Information</w:t>
        </w:r>
      </w:hyperlink>
    </w:p>
    <w:p w14:paraId="5F007EA0" w14:textId="77777777" w:rsidR="003D708E" w:rsidRDefault="003D708E" w:rsidP="003D708E">
      <w:pPr>
        <w:pStyle w:val="Heading2"/>
      </w:pPr>
      <w:bookmarkStart w:id="13" w:name="_Toc97201380"/>
      <w:r>
        <w:t>Definitions and acronyms</w:t>
      </w:r>
      <w:bookmarkEnd w:id="13"/>
    </w:p>
    <w:p w14:paraId="6858675A" w14:textId="77777777" w:rsidR="003D708E" w:rsidRPr="003D708E" w:rsidRDefault="003D708E" w:rsidP="003D708E"/>
    <w:tbl>
      <w:tblPr>
        <w:tblStyle w:val="DCStable"/>
        <w:tblW w:w="0" w:type="auto"/>
        <w:tblCellMar>
          <w:top w:w="57" w:type="dxa"/>
          <w:left w:w="85" w:type="dxa"/>
          <w:bottom w:w="57" w:type="dxa"/>
          <w:right w:w="85" w:type="dxa"/>
        </w:tblCellMar>
        <w:tblLook w:val="04A0" w:firstRow="1" w:lastRow="0" w:firstColumn="1" w:lastColumn="0" w:noHBand="0" w:noVBand="1"/>
      </w:tblPr>
      <w:tblGrid>
        <w:gridCol w:w="2405"/>
        <w:gridCol w:w="6763"/>
      </w:tblGrid>
      <w:tr w:rsidR="003D708E" w:rsidRPr="000E6F0A" w14:paraId="354E5F59" w14:textId="77777777" w:rsidTr="00EF29B3">
        <w:trPr>
          <w:cnfStyle w:val="100000000000" w:firstRow="1" w:lastRow="0" w:firstColumn="0" w:lastColumn="0" w:oddVBand="0" w:evenVBand="0" w:oddHBand="0" w:evenHBand="0" w:firstRowFirstColumn="0" w:firstRowLastColumn="0" w:lastRowFirstColumn="0" w:lastRowLastColumn="0"/>
        </w:trPr>
        <w:tc>
          <w:tcPr>
            <w:tcW w:w="2405" w:type="dxa"/>
          </w:tcPr>
          <w:p w14:paraId="2281E32E" w14:textId="77777777" w:rsidR="003D708E" w:rsidRPr="00CF6125" w:rsidRDefault="003D708E" w:rsidP="00DF778C">
            <w:pPr>
              <w:pStyle w:val="Tableheading"/>
            </w:pPr>
            <w:r>
              <w:t>Term</w:t>
            </w:r>
          </w:p>
        </w:tc>
        <w:tc>
          <w:tcPr>
            <w:tcW w:w="6763" w:type="dxa"/>
          </w:tcPr>
          <w:p w14:paraId="6BF51C5F" w14:textId="77777777" w:rsidR="003D708E" w:rsidRPr="00CF6125" w:rsidRDefault="003D708E" w:rsidP="00DF778C">
            <w:pPr>
              <w:pStyle w:val="Tableheading"/>
            </w:pPr>
            <w:r>
              <w:t xml:space="preserve">Definition </w:t>
            </w:r>
          </w:p>
        </w:tc>
      </w:tr>
      <w:tr w:rsidR="00656937" w:rsidRPr="000E6F0A" w14:paraId="2450D5E1" w14:textId="77777777" w:rsidTr="00EF29B3">
        <w:tc>
          <w:tcPr>
            <w:tcW w:w="2405" w:type="dxa"/>
          </w:tcPr>
          <w:p w14:paraId="35D120BF" w14:textId="4C29CCE3" w:rsidR="00656937" w:rsidRPr="00EF29B3" w:rsidRDefault="00656937" w:rsidP="00DF778C">
            <w:pPr>
              <w:pStyle w:val="Tabledata"/>
            </w:pPr>
            <w:r>
              <w:t>Assessment Officer</w:t>
            </w:r>
          </w:p>
        </w:tc>
        <w:tc>
          <w:tcPr>
            <w:tcW w:w="6763" w:type="dxa"/>
          </w:tcPr>
          <w:p w14:paraId="32E207C5" w14:textId="25C1B123" w:rsidR="00656937" w:rsidRPr="00EF29B3" w:rsidRDefault="00656937" w:rsidP="001F3BA2">
            <w:pPr>
              <w:pStyle w:val="Tabledata"/>
            </w:pPr>
            <w:r>
              <w:t xml:space="preserve">Prison Officer responsible for completing assessment related documentation or other checklists in </w:t>
            </w:r>
            <w:r w:rsidR="001F3BA2">
              <w:t>TOMS</w:t>
            </w:r>
            <w:r>
              <w:t xml:space="preserve"> as required by the Case Management Coordinator or Authorised Assistant Superintendent.</w:t>
            </w:r>
          </w:p>
        </w:tc>
      </w:tr>
      <w:tr w:rsidR="00656937" w:rsidRPr="000E6F0A" w14:paraId="58C0CB27" w14:textId="77777777" w:rsidTr="00EF29B3">
        <w:tc>
          <w:tcPr>
            <w:tcW w:w="2405" w:type="dxa"/>
          </w:tcPr>
          <w:p w14:paraId="25AB7AAA" w14:textId="248A12DC" w:rsidR="00656937" w:rsidRPr="00EF29B3" w:rsidRDefault="00656937" w:rsidP="00DF778C">
            <w:pPr>
              <w:pStyle w:val="Tabledata"/>
            </w:pPr>
            <w:r>
              <w:t>Authorised Assistant Superintendent</w:t>
            </w:r>
          </w:p>
        </w:tc>
        <w:tc>
          <w:tcPr>
            <w:tcW w:w="6763" w:type="dxa"/>
          </w:tcPr>
          <w:p w14:paraId="3E8D9603" w14:textId="1E5B0689" w:rsidR="00656937" w:rsidRPr="00EF29B3" w:rsidRDefault="003037B3" w:rsidP="00303274">
            <w:pPr>
              <w:pStyle w:val="Tabledata"/>
            </w:pPr>
            <w:r w:rsidRPr="00B0248F">
              <w:rPr>
                <w:rFonts w:cs="Arial"/>
              </w:rPr>
              <w:t xml:space="preserve">The Assistant Superintendent or Manager Assessments (or in the case of privately operated prisons, the relevant Assistant Director) of the prison whose responsibilities include prisoner management and/or assessments. The Authorised Assistant Superintendent is authorised by the Superintendent to undertake the responsibilities as per this COPP.  </w:t>
            </w:r>
          </w:p>
        </w:tc>
      </w:tr>
      <w:tr w:rsidR="003D708E" w14:paraId="4F876F50" w14:textId="77777777" w:rsidTr="00EF29B3">
        <w:tc>
          <w:tcPr>
            <w:tcW w:w="2405" w:type="dxa"/>
          </w:tcPr>
          <w:p w14:paraId="4393D63C" w14:textId="77777777" w:rsidR="003D708E" w:rsidRPr="00EF29B3" w:rsidRDefault="00EF29B3" w:rsidP="00DF778C">
            <w:pPr>
              <w:pStyle w:val="Tabledata"/>
            </w:pPr>
            <w:r w:rsidRPr="00EF29B3">
              <w:t>C</w:t>
            </w:r>
            <w:r>
              <w:t>ase Management Coordinator</w:t>
            </w:r>
          </w:p>
        </w:tc>
        <w:tc>
          <w:tcPr>
            <w:tcW w:w="6763" w:type="dxa"/>
          </w:tcPr>
          <w:p w14:paraId="0B943379" w14:textId="6CCCAE23" w:rsidR="00EF29B3" w:rsidRPr="00344FBE" w:rsidRDefault="001E00DD" w:rsidP="00EF29B3">
            <w:pPr>
              <w:pStyle w:val="Tabledata"/>
            </w:pPr>
            <w:r>
              <w:rPr>
                <w:rFonts w:cs="Arial"/>
              </w:rPr>
              <w:t>T</w:t>
            </w:r>
            <w:r w:rsidRPr="009B606B">
              <w:rPr>
                <w:rFonts w:cs="Arial"/>
              </w:rPr>
              <w:t>he position responsible for the quality control of assessment documentation and the organisation of Case Conferences.</w:t>
            </w:r>
            <w:r w:rsidDel="001E00DD">
              <w:t xml:space="preserve"> </w:t>
            </w:r>
            <w:r w:rsidR="00EF29B3" w:rsidRPr="00EF29B3">
              <w:t>(</w:t>
            </w:r>
            <w:r w:rsidR="00EF29B3" w:rsidRPr="00EF29B3">
              <w:rPr>
                <w:b/>
              </w:rPr>
              <w:t>Note:</w:t>
            </w:r>
            <w:r w:rsidR="00EF29B3" w:rsidRPr="00EF29B3">
              <w:t xml:space="preserve"> This position is not in operation at Hakea Prison or Boronia Pre-release Centre.  The responsibilities of the Case Management Co-ordinator at Boronia are assigned to the Assistant Superintendent Operations and at Hakea the responsibilities are assigned to the Assessment Centre).</w:t>
            </w:r>
          </w:p>
        </w:tc>
      </w:tr>
      <w:tr w:rsidR="00EF29B3" w14:paraId="46A4B4DD" w14:textId="77777777" w:rsidTr="00EF29B3">
        <w:tc>
          <w:tcPr>
            <w:tcW w:w="2405" w:type="dxa"/>
          </w:tcPr>
          <w:p w14:paraId="19C63F69" w14:textId="77777777" w:rsidR="00EF29B3" w:rsidRPr="00EF29B3" w:rsidRDefault="00EF29B3" w:rsidP="00DF778C">
            <w:pPr>
              <w:pStyle w:val="Tabledata"/>
            </w:pPr>
            <w:r>
              <w:t>Case Officer</w:t>
            </w:r>
          </w:p>
        </w:tc>
        <w:tc>
          <w:tcPr>
            <w:tcW w:w="6763" w:type="dxa"/>
          </w:tcPr>
          <w:p w14:paraId="657B4F79" w14:textId="6BF6A654" w:rsidR="00EF29B3" w:rsidRPr="00344FBE" w:rsidRDefault="00EF29B3" w:rsidP="00DF778C">
            <w:pPr>
              <w:pStyle w:val="Tabledata"/>
            </w:pPr>
            <w:r>
              <w:t>A Prison Officer assigned to case manage a prisoner</w:t>
            </w:r>
            <w:r w:rsidR="00073AFC">
              <w:t>.</w:t>
            </w:r>
          </w:p>
        </w:tc>
      </w:tr>
      <w:tr w:rsidR="00A77EAB" w14:paraId="317AA6AE" w14:textId="77777777" w:rsidTr="00EF29B3">
        <w:tc>
          <w:tcPr>
            <w:tcW w:w="2405" w:type="dxa"/>
          </w:tcPr>
          <w:p w14:paraId="077F3C23" w14:textId="7D996C25" w:rsidR="00A77EAB" w:rsidRDefault="00AA0567" w:rsidP="00DF778C">
            <w:pPr>
              <w:pStyle w:val="Tabledata"/>
            </w:pPr>
            <w:r>
              <w:t>Commissioner’s Operating Policy and Procedures (COPP)</w:t>
            </w:r>
          </w:p>
        </w:tc>
        <w:tc>
          <w:tcPr>
            <w:tcW w:w="6763" w:type="dxa"/>
          </w:tcPr>
          <w:p w14:paraId="3732C349" w14:textId="3F7FFB4F" w:rsidR="00A77EAB" w:rsidRDefault="00C802E8" w:rsidP="00EF29B3">
            <w:pPr>
              <w:pStyle w:val="Tabledata"/>
            </w:pPr>
            <w:r>
              <w:t>COPPs</w:t>
            </w:r>
            <w:r w:rsidRPr="007A0221">
              <w:t xml:space="preserve"> are policy documents that provide instructions to staff as to how the relevant legislative requirements are implemented.</w:t>
            </w:r>
          </w:p>
        </w:tc>
      </w:tr>
      <w:tr w:rsidR="00656937" w14:paraId="07E281F2" w14:textId="77777777" w:rsidTr="00050E56">
        <w:tc>
          <w:tcPr>
            <w:tcW w:w="2405" w:type="dxa"/>
          </w:tcPr>
          <w:p w14:paraId="53AFA6F3" w14:textId="179FD8AA" w:rsidR="00656937" w:rsidRDefault="00656937" w:rsidP="00656937">
            <w:pPr>
              <w:pStyle w:val="Tabledata"/>
            </w:pPr>
            <w:r>
              <w:t>Effective Sentence</w:t>
            </w:r>
          </w:p>
        </w:tc>
        <w:tc>
          <w:tcPr>
            <w:tcW w:w="6763" w:type="dxa"/>
          </w:tcPr>
          <w:p w14:paraId="14A48DD9" w14:textId="0914F661" w:rsidR="00656937" w:rsidRPr="00656937" w:rsidRDefault="00656937" w:rsidP="00656937">
            <w:pPr>
              <w:pStyle w:val="Tabledata"/>
            </w:pPr>
            <w:r w:rsidRPr="00656937">
              <w:t>The length of sentence that a prisoner is actually required to serve in prison prior to their Earliest Eligibility Date (</w:t>
            </w:r>
            <w:proofErr w:type="spellStart"/>
            <w:r w:rsidRPr="00656937">
              <w:t>EED</w:t>
            </w:r>
            <w:proofErr w:type="spellEnd"/>
            <w:r w:rsidRPr="00656937">
              <w:t xml:space="preserve">) for release on parole, Earliest Date of Release (EDR) or Statutory Review Date (SRD). </w:t>
            </w:r>
          </w:p>
        </w:tc>
      </w:tr>
      <w:tr w:rsidR="00C802E8" w14:paraId="416E700A" w14:textId="77777777" w:rsidTr="00C802E8">
        <w:tc>
          <w:tcPr>
            <w:tcW w:w="2405" w:type="dxa"/>
            <w:tcBorders>
              <w:top w:val="single" w:sz="8" w:space="0" w:color="BBB69F"/>
              <w:left w:val="single" w:sz="8" w:space="0" w:color="BBB69F"/>
              <w:bottom w:val="single" w:sz="8" w:space="0" w:color="BBB69F"/>
              <w:right w:val="single" w:sz="8" w:space="0" w:color="BBB69F"/>
            </w:tcBorders>
          </w:tcPr>
          <w:p w14:paraId="6C31DFA7" w14:textId="2A085A40" w:rsidR="00C802E8" w:rsidRDefault="00C802E8" w:rsidP="00C802E8">
            <w:pPr>
              <w:pStyle w:val="Tabledata"/>
            </w:pPr>
            <w:r>
              <w:rPr>
                <w:rFonts w:cs="Arial"/>
              </w:rPr>
              <w:lastRenderedPageBreak/>
              <w:t xml:space="preserve">Guiding Principles for Corrections in Australia, </w:t>
            </w:r>
            <w:r w:rsidR="008B2830">
              <w:rPr>
                <w:rFonts w:cs="Arial"/>
              </w:rPr>
              <w:t>Revised 2025</w:t>
            </w:r>
          </w:p>
        </w:tc>
        <w:tc>
          <w:tcPr>
            <w:tcW w:w="6763" w:type="dxa"/>
            <w:tcBorders>
              <w:top w:val="single" w:sz="8" w:space="0" w:color="BBB69F"/>
              <w:left w:val="nil"/>
              <w:bottom w:val="single" w:sz="8" w:space="0" w:color="BBB69F"/>
              <w:right w:val="single" w:sz="8" w:space="0" w:color="BBB69F"/>
            </w:tcBorders>
          </w:tcPr>
          <w:p w14:paraId="505E018D" w14:textId="779E2DAD" w:rsidR="00C802E8" w:rsidRPr="00656937" w:rsidRDefault="00C802E8" w:rsidP="00C802E8">
            <w:pPr>
              <w:pStyle w:val="Tabledata"/>
            </w:pPr>
            <w:r>
              <w:rPr>
                <w:rFonts w:cs="Arial"/>
              </w:rPr>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C802E8" w14:paraId="54A080CB" w14:textId="77777777" w:rsidTr="00EF29B3">
        <w:tc>
          <w:tcPr>
            <w:tcW w:w="2405" w:type="dxa"/>
          </w:tcPr>
          <w:p w14:paraId="49592EE9" w14:textId="77777777" w:rsidR="00C802E8" w:rsidRPr="00EF29B3" w:rsidRDefault="00C802E8" w:rsidP="00C802E8">
            <w:pPr>
              <w:pStyle w:val="Tabledata"/>
            </w:pPr>
            <w:r>
              <w:t>Individual Management Plan (IMP)</w:t>
            </w:r>
          </w:p>
        </w:tc>
        <w:tc>
          <w:tcPr>
            <w:tcW w:w="6763" w:type="dxa"/>
          </w:tcPr>
          <w:p w14:paraId="7D698858" w14:textId="33D7A3C2" w:rsidR="00C802E8" w:rsidRPr="00344FBE" w:rsidRDefault="00C802E8" w:rsidP="00C802E8">
            <w:pPr>
              <w:pStyle w:val="Tabledata"/>
            </w:pPr>
            <w:r>
              <w:t>The approved plan developed in consultation with treatment and education assessors and the prisoner. This plan from sentence to release, identifies the prisoner’s needs, includes recommendations for prison placements, security classifications and interventions to assist and support the prisoner rehabilitation.</w:t>
            </w:r>
          </w:p>
        </w:tc>
      </w:tr>
      <w:tr w:rsidR="00C802E8" w14:paraId="3146AD51" w14:textId="77777777" w:rsidTr="00EF29B3">
        <w:tc>
          <w:tcPr>
            <w:tcW w:w="2405" w:type="dxa"/>
          </w:tcPr>
          <w:p w14:paraId="34FE82C2" w14:textId="77777777" w:rsidR="00C802E8" w:rsidRDefault="00C802E8" w:rsidP="00C802E8">
            <w:pPr>
              <w:pStyle w:val="Tabledata"/>
            </w:pPr>
            <w:r>
              <w:t>Prison Officer</w:t>
            </w:r>
          </w:p>
        </w:tc>
        <w:tc>
          <w:tcPr>
            <w:tcW w:w="6763" w:type="dxa"/>
          </w:tcPr>
          <w:p w14:paraId="22EB2066" w14:textId="1161F2AB" w:rsidR="00C802E8" w:rsidRDefault="00C802E8" w:rsidP="001E00DD">
            <w:pPr>
              <w:pStyle w:val="Tabledata"/>
            </w:pPr>
            <w:r w:rsidRPr="00503D88">
              <w:rPr>
                <w:rFonts w:cs="Arial"/>
              </w:rPr>
              <w:t>A person engaged or deemed to have been engaged</w:t>
            </w:r>
            <w:r>
              <w:rPr>
                <w:rFonts w:cs="Arial"/>
              </w:rPr>
              <w:t xml:space="preserve"> to be a prison officer under s</w:t>
            </w:r>
            <w:r w:rsidR="001E00DD">
              <w:rPr>
                <w:rFonts w:cs="Arial"/>
              </w:rPr>
              <w:t>.</w:t>
            </w:r>
            <w:r w:rsidRPr="00503D88">
              <w:rPr>
                <w:rFonts w:cs="Arial"/>
              </w:rPr>
              <w:t>13</w:t>
            </w:r>
            <w:r w:rsidR="001E00DD">
              <w:rPr>
                <w:rFonts w:cs="Arial"/>
              </w:rPr>
              <w:t xml:space="preserve"> of the </w:t>
            </w:r>
            <w:r w:rsidRPr="00503D88">
              <w:rPr>
                <w:rFonts w:cs="Arial"/>
              </w:rPr>
              <w:t xml:space="preserve"> </w:t>
            </w:r>
            <w:hyperlink r:id="rId30" w:history="1">
              <w:r w:rsidRPr="00BD4924">
                <w:rPr>
                  <w:i/>
                </w:rPr>
                <w:t>Prisons Act 1981</w:t>
              </w:r>
            </w:hyperlink>
            <w:r w:rsidRPr="001E00DD">
              <w:rPr>
                <w:i/>
              </w:rPr>
              <w:t xml:space="preserve"> </w:t>
            </w:r>
            <w:r w:rsidRPr="00503D88">
              <w:t>or deemed to have been appointed under s</w:t>
            </w:r>
            <w:r w:rsidR="001E00DD">
              <w:t>.</w:t>
            </w:r>
            <w:r w:rsidRPr="00503D88">
              <w:t xml:space="preserve"> 6 </w:t>
            </w:r>
            <w:r w:rsidR="001E00DD">
              <w:rPr>
                <w:rFonts w:cs="Arial"/>
              </w:rPr>
              <w:t xml:space="preserve">of the </w:t>
            </w:r>
            <w:r w:rsidR="001E00DD" w:rsidRPr="00503D88">
              <w:rPr>
                <w:rFonts w:cs="Arial"/>
              </w:rPr>
              <w:t xml:space="preserve"> </w:t>
            </w:r>
            <w:hyperlink r:id="rId31" w:history="1">
              <w:r w:rsidR="001E00DD" w:rsidRPr="004A12B3">
                <w:rPr>
                  <w:i/>
                </w:rPr>
                <w:t>Prisons Act 1981</w:t>
              </w:r>
            </w:hyperlink>
          </w:p>
        </w:tc>
      </w:tr>
      <w:tr w:rsidR="00C802E8" w14:paraId="5756FB12" w14:textId="77777777" w:rsidTr="00EF29B3">
        <w:tc>
          <w:tcPr>
            <w:tcW w:w="2405" w:type="dxa"/>
          </w:tcPr>
          <w:p w14:paraId="59EC24FE" w14:textId="0D6CCBAB" w:rsidR="00C802E8" w:rsidRPr="00EF29B3" w:rsidRDefault="00C802E8" w:rsidP="00C802E8">
            <w:pPr>
              <w:pStyle w:val="Tabledata"/>
            </w:pPr>
            <w:r w:rsidRPr="00313440">
              <w:t>TOMS (Total Offender Management Solution)</w:t>
            </w:r>
          </w:p>
        </w:tc>
        <w:tc>
          <w:tcPr>
            <w:tcW w:w="6763" w:type="dxa"/>
          </w:tcPr>
          <w:p w14:paraId="5353F7D1" w14:textId="3753DAF0" w:rsidR="00C802E8" w:rsidRPr="00344FBE" w:rsidRDefault="00C802E8" w:rsidP="00C802E8">
            <w:pPr>
              <w:pStyle w:val="Tabledata"/>
            </w:pPr>
            <w:r w:rsidRPr="00313440">
              <w:t xml:space="preserve">An electronic database used by the Department of </w:t>
            </w:r>
            <w:r w:rsidR="001E00DD">
              <w:t xml:space="preserve">Justice, </w:t>
            </w:r>
            <w:r w:rsidRPr="00313440">
              <w:t>Corrective Services to record and manage comprehensive information relating to prisoners.</w:t>
            </w:r>
          </w:p>
        </w:tc>
      </w:tr>
      <w:tr w:rsidR="001E00DD" w14:paraId="55A64597" w14:textId="77777777" w:rsidTr="00EF29B3">
        <w:tc>
          <w:tcPr>
            <w:tcW w:w="2405" w:type="dxa"/>
          </w:tcPr>
          <w:p w14:paraId="738DE7A2" w14:textId="7EBCFD7F" w:rsidR="001E00DD" w:rsidRPr="00313440" w:rsidRDefault="001E00DD" w:rsidP="001E00DD">
            <w:pPr>
              <w:pStyle w:val="Tabledata"/>
            </w:pPr>
            <w:r>
              <w:t>TOMS Notes</w:t>
            </w:r>
          </w:p>
        </w:tc>
        <w:tc>
          <w:tcPr>
            <w:tcW w:w="6763" w:type="dxa"/>
          </w:tcPr>
          <w:p w14:paraId="25FC2864" w14:textId="379A3261" w:rsidR="001E00DD" w:rsidRPr="00313440" w:rsidRDefault="001E00DD" w:rsidP="001E00DD">
            <w:pPr>
              <w:pStyle w:val="Tabledata"/>
            </w:pPr>
            <w:r w:rsidRPr="00B42B2A">
              <w:rPr>
                <w:rFonts w:cs="Arial"/>
              </w:rPr>
              <w:t>The area where information relating to a prisoner’s Individual Management Plan (or other behaviour/situation that may affect the prisoner’s IMP), may be recorded by the Case Officer or other staff member. Notes inform interested parties as to the prisoner’s current situation.</w:t>
            </w:r>
          </w:p>
        </w:tc>
      </w:tr>
      <w:tr w:rsidR="001E00DD" w14:paraId="507DC461" w14:textId="77777777" w:rsidTr="00EF29B3">
        <w:tc>
          <w:tcPr>
            <w:tcW w:w="2405" w:type="dxa"/>
          </w:tcPr>
          <w:p w14:paraId="3EEABBD4" w14:textId="77777777" w:rsidR="001E00DD" w:rsidRDefault="001E00DD" w:rsidP="001E00DD">
            <w:pPr>
              <w:pStyle w:val="Tabledata"/>
            </w:pPr>
            <w:r>
              <w:t>Unit Manager</w:t>
            </w:r>
          </w:p>
        </w:tc>
        <w:tc>
          <w:tcPr>
            <w:tcW w:w="6763" w:type="dxa"/>
          </w:tcPr>
          <w:p w14:paraId="4E348922" w14:textId="11A35B26" w:rsidR="001E00DD" w:rsidRPr="00344FBE" w:rsidRDefault="001E00DD" w:rsidP="001E00DD">
            <w:pPr>
              <w:pStyle w:val="Tabledata"/>
            </w:pPr>
            <w:r>
              <w:t>The Senior Officer managing the unit in which the prisoner is located.</w:t>
            </w:r>
          </w:p>
        </w:tc>
      </w:tr>
      <w:tr w:rsidR="00960E23" w14:paraId="1F32D7C3" w14:textId="77777777" w:rsidTr="00EF29B3">
        <w:tc>
          <w:tcPr>
            <w:tcW w:w="2405" w:type="dxa"/>
          </w:tcPr>
          <w:p w14:paraId="06A8728D" w14:textId="5D973B37" w:rsidR="00960E23" w:rsidRDefault="00960E23" w:rsidP="001E00DD">
            <w:pPr>
              <w:pStyle w:val="Tabledata"/>
            </w:pPr>
            <w:r>
              <w:t>Woman</w:t>
            </w:r>
          </w:p>
        </w:tc>
        <w:tc>
          <w:tcPr>
            <w:tcW w:w="6763" w:type="dxa"/>
          </w:tcPr>
          <w:p w14:paraId="073F3722" w14:textId="4DC8D8B6" w:rsidR="00960E23" w:rsidRDefault="00261BED" w:rsidP="00960E23">
            <w:r>
              <w:rPr>
                <w:rFonts w:cs="Arial"/>
              </w:rPr>
              <w:t>A</w:t>
            </w:r>
            <w:r w:rsidR="00960E23">
              <w:rPr>
                <w:rFonts w:cs="Arial"/>
              </w:rPr>
              <w:t xml:space="preserve">n adult female human being. </w:t>
            </w:r>
          </w:p>
        </w:tc>
      </w:tr>
    </w:tbl>
    <w:p w14:paraId="2D9A3B3F" w14:textId="77777777" w:rsidR="002E5756" w:rsidRPr="009D516D" w:rsidRDefault="002E5756" w:rsidP="002E5756">
      <w:pPr>
        <w:pStyle w:val="Heading1"/>
      </w:pPr>
      <w:bookmarkStart w:id="14" w:name="_Toc178286"/>
      <w:bookmarkStart w:id="15" w:name="_Toc97201381"/>
      <w:r w:rsidRPr="009D516D">
        <w:t>Assurance</w:t>
      </w:r>
      <w:bookmarkEnd w:id="14"/>
      <w:bookmarkEnd w:id="15"/>
    </w:p>
    <w:p w14:paraId="7F5C6DCE" w14:textId="518159BD" w:rsidR="00AA0567" w:rsidRPr="009D516D" w:rsidRDefault="00AA0567" w:rsidP="00DB50FD">
      <w:pPr>
        <w:spacing w:before="120" w:after="120"/>
      </w:pPr>
      <w:r>
        <w:t>It is expected that</w:t>
      </w:r>
      <w:r w:rsidRPr="009D516D">
        <w:t>:</w:t>
      </w:r>
    </w:p>
    <w:p w14:paraId="0C3FB67A" w14:textId="5E4AD77B" w:rsidR="00AA0567" w:rsidRDefault="00AA0567" w:rsidP="00AD1DC9">
      <w:pPr>
        <w:pStyle w:val="ListNumber"/>
        <w:numPr>
          <w:ilvl w:val="0"/>
          <w:numId w:val="27"/>
        </w:numPr>
        <w:ind w:left="714" w:hanging="357"/>
      </w:pPr>
      <w:r>
        <w:t xml:space="preserve">Prisons will undertake local </w:t>
      </w:r>
      <w:r w:rsidRPr="000F16F8">
        <w:t>compliance in accordance with the</w:t>
      </w:r>
      <w:r w:rsidR="00AD1DC9">
        <w:t xml:space="preserve"> </w:t>
      </w:r>
      <w:hyperlink r:id="rId32" w:history="1">
        <w:r w:rsidR="00AD1DC9" w:rsidRPr="00AD1DC9">
          <w:rPr>
            <w:rStyle w:val="Hyperlink"/>
          </w:rPr>
          <w:t>Prison Compliance Manual</w:t>
        </w:r>
      </w:hyperlink>
      <w:r w:rsidR="00AD1DC9">
        <w:t xml:space="preserve"> </w:t>
      </w:r>
      <w:r>
        <w:t>The relevant Deputy Commissioner will undertake management oversight as required.</w:t>
      </w:r>
      <w:r w:rsidRPr="000F16F8">
        <w:t xml:space="preserve"> </w:t>
      </w:r>
    </w:p>
    <w:p w14:paraId="034818AD" w14:textId="438EA4D9" w:rsidR="00AA0567" w:rsidRPr="000F16F8" w:rsidRDefault="00AA0567" w:rsidP="00DB50FD">
      <w:pPr>
        <w:pStyle w:val="ListNumber"/>
        <w:numPr>
          <w:ilvl w:val="0"/>
          <w:numId w:val="27"/>
        </w:numPr>
        <w:ind w:left="714" w:hanging="357"/>
      </w:pPr>
      <w:r w:rsidRPr="000F16F8">
        <w:t xml:space="preserve">Monitoring and Compliance </w:t>
      </w:r>
      <w:r>
        <w:t xml:space="preserve">Branch will undertake checks </w:t>
      </w:r>
      <w:r w:rsidRPr="000F16F8">
        <w:t>in accordance with the</w:t>
      </w:r>
      <w:r w:rsidR="00AD1DC9">
        <w:t xml:space="preserve"> </w:t>
      </w:r>
      <w:hyperlink r:id="rId33" w:history="1">
        <w:r w:rsidR="00AD1DC9" w:rsidRPr="00AD1DC9">
          <w:rPr>
            <w:rStyle w:val="Hyperlink"/>
          </w:rPr>
          <w:t>Operational Compliance Framework</w:t>
        </w:r>
      </w:hyperlink>
      <w:r w:rsidR="00AD1DC9" w:rsidRPr="00AD1DC9">
        <w:t> </w:t>
      </w:r>
      <w:r w:rsidRPr="000F16F8">
        <w:t xml:space="preserve"> </w:t>
      </w:r>
    </w:p>
    <w:p w14:paraId="7FE75AB8" w14:textId="77777777" w:rsidR="00AA0567" w:rsidRDefault="00AA0567" w:rsidP="00DB50FD">
      <w:pPr>
        <w:pStyle w:val="ListNumber"/>
        <w:numPr>
          <w:ilvl w:val="0"/>
          <w:numId w:val="27"/>
        </w:numPr>
        <w:ind w:left="714" w:hanging="357"/>
      </w:pPr>
      <w:r w:rsidRPr="000F16F8">
        <w:t xml:space="preserve">Independent </w:t>
      </w:r>
      <w:r>
        <w:t>o</w:t>
      </w:r>
      <w:r w:rsidRPr="000F16F8">
        <w:t xml:space="preserve">versight </w:t>
      </w:r>
      <w:r>
        <w:t xml:space="preserve">will be undertaken as required. </w:t>
      </w:r>
    </w:p>
    <w:p w14:paraId="7EB5BB4E" w14:textId="77777777" w:rsidR="00BD4924" w:rsidRDefault="00BD4924" w:rsidP="00DB50FD">
      <w:pPr>
        <w:pStyle w:val="ListNumber"/>
        <w:numPr>
          <w:ilvl w:val="0"/>
          <w:numId w:val="0"/>
        </w:numPr>
        <w:spacing w:before="0" w:after="0"/>
        <w:ind w:left="720" w:hanging="578"/>
      </w:pPr>
    </w:p>
    <w:p w14:paraId="1CDF8D8F" w14:textId="77777777" w:rsidR="00BD4924" w:rsidRDefault="00BD4924" w:rsidP="00BD4924">
      <w:pPr>
        <w:pStyle w:val="ListNumber"/>
        <w:numPr>
          <w:ilvl w:val="0"/>
          <w:numId w:val="0"/>
        </w:numPr>
        <w:spacing w:before="0" w:after="0"/>
        <w:ind w:left="720" w:hanging="578"/>
      </w:pPr>
    </w:p>
    <w:p w14:paraId="6283DD2A" w14:textId="77777777" w:rsidR="00245869" w:rsidRPr="00EA7EAC" w:rsidRDefault="00245869" w:rsidP="00EA7EAC">
      <w:r>
        <w:br w:type="page"/>
      </w:r>
    </w:p>
    <w:p w14:paraId="5FD57F83" w14:textId="0D657BB9" w:rsidR="00245869" w:rsidRDefault="00245869" w:rsidP="00261BED">
      <w:pPr>
        <w:pStyle w:val="Heading1"/>
      </w:pPr>
      <w:bookmarkStart w:id="16" w:name="_Toc97201382"/>
      <w:r>
        <w:lastRenderedPageBreak/>
        <w:t xml:space="preserve">Document </w:t>
      </w:r>
      <w:r w:rsidR="00261BED">
        <w:t>Version History</w:t>
      </w:r>
      <w:bookmarkEnd w:id="16"/>
      <w:r w:rsidR="00261BED">
        <w:t xml:space="preserve"> </w:t>
      </w:r>
    </w:p>
    <w:tbl>
      <w:tblPr>
        <w:tblStyle w:val="DCStable"/>
        <w:tblW w:w="10201" w:type="dxa"/>
        <w:tblCellMar>
          <w:top w:w="57" w:type="dxa"/>
          <w:left w:w="85" w:type="dxa"/>
          <w:bottom w:w="57" w:type="dxa"/>
          <w:right w:w="85" w:type="dxa"/>
        </w:tblCellMar>
        <w:tblLook w:val="0620" w:firstRow="1" w:lastRow="0" w:firstColumn="0" w:lastColumn="0" w:noHBand="1" w:noVBand="1"/>
      </w:tblPr>
      <w:tblGrid>
        <w:gridCol w:w="1329"/>
        <w:gridCol w:w="1784"/>
        <w:gridCol w:w="2836"/>
        <w:gridCol w:w="2268"/>
        <w:gridCol w:w="1984"/>
      </w:tblGrid>
      <w:tr w:rsidR="00535DD9" w:rsidRPr="007D3C6F" w14:paraId="50A2D013" w14:textId="0CDAF6F7" w:rsidTr="00004F3E">
        <w:trPr>
          <w:cnfStyle w:val="100000000000" w:firstRow="1" w:lastRow="0" w:firstColumn="0" w:lastColumn="0" w:oddVBand="0" w:evenVBand="0" w:oddHBand="0" w:evenHBand="0" w:firstRowFirstColumn="0" w:firstRowLastColumn="0" w:lastRowFirstColumn="0" w:lastRowLastColumn="0"/>
          <w:trHeight w:val="525"/>
        </w:trPr>
        <w:tc>
          <w:tcPr>
            <w:tcW w:w="1329" w:type="dxa"/>
          </w:tcPr>
          <w:p w14:paraId="1C899D88" w14:textId="77777777" w:rsidR="00535DD9" w:rsidRPr="007D3C6F" w:rsidRDefault="00535DD9" w:rsidP="00DF778C">
            <w:pPr>
              <w:pStyle w:val="Tableheading"/>
            </w:pPr>
            <w:r w:rsidRPr="007D3C6F">
              <w:t>Version no</w:t>
            </w:r>
          </w:p>
        </w:tc>
        <w:tc>
          <w:tcPr>
            <w:tcW w:w="1784" w:type="dxa"/>
          </w:tcPr>
          <w:p w14:paraId="666D352F" w14:textId="77777777" w:rsidR="00535DD9" w:rsidRPr="007D3C6F" w:rsidRDefault="00535DD9" w:rsidP="00DF778C">
            <w:pPr>
              <w:pStyle w:val="Tableheading"/>
            </w:pPr>
            <w:r w:rsidRPr="007D3C6F">
              <w:t>Primary author(s)</w:t>
            </w:r>
          </w:p>
        </w:tc>
        <w:tc>
          <w:tcPr>
            <w:tcW w:w="2836" w:type="dxa"/>
          </w:tcPr>
          <w:p w14:paraId="069E308F" w14:textId="77777777" w:rsidR="00535DD9" w:rsidRPr="007D3C6F" w:rsidRDefault="00535DD9" w:rsidP="00DF778C">
            <w:pPr>
              <w:pStyle w:val="Tableheading"/>
            </w:pPr>
            <w:r w:rsidRPr="007D3C6F">
              <w:t>Description of version</w:t>
            </w:r>
          </w:p>
        </w:tc>
        <w:tc>
          <w:tcPr>
            <w:tcW w:w="2268" w:type="dxa"/>
          </w:tcPr>
          <w:p w14:paraId="7DB98150" w14:textId="77777777" w:rsidR="00535DD9" w:rsidRPr="007D3C6F" w:rsidRDefault="00535DD9" w:rsidP="00DF778C">
            <w:pPr>
              <w:pStyle w:val="Tableheading"/>
            </w:pPr>
            <w:r w:rsidRPr="007D3C6F">
              <w:t>Date completed</w:t>
            </w:r>
          </w:p>
        </w:tc>
        <w:tc>
          <w:tcPr>
            <w:tcW w:w="1984" w:type="dxa"/>
          </w:tcPr>
          <w:p w14:paraId="474116A1" w14:textId="74E59641" w:rsidR="00535DD9" w:rsidRPr="007D3C6F" w:rsidRDefault="00535DD9" w:rsidP="00DF778C">
            <w:pPr>
              <w:pStyle w:val="Tableheading"/>
            </w:pPr>
            <w:r>
              <w:t>Effective date</w:t>
            </w:r>
          </w:p>
        </w:tc>
      </w:tr>
      <w:tr w:rsidR="00535DD9" w:rsidRPr="007D3C6F" w14:paraId="11E239FC" w14:textId="2CFB1FD2" w:rsidTr="00004F3E">
        <w:trPr>
          <w:trHeight w:val="794"/>
        </w:trPr>
        <w:tc>
          <w:tcPr>
            <w:tcW w:w="1329" w:type="dxa"/>
          </w:tcPr>
          <w:p w14:paraId="6CFD751D" w14:textId="3BFB7B48" w:rsidR="00535DD9" w:rsidRDefault="00535DD9" w:rsidP="005E49BB">
            <w:pPr>
              <w:pStyle w:val="Tabledata"/>
            </w:pPr>
            <w:r>
              <w:t>1.0</w:t>
            </w:r>
          </w:p>
        </w:tc>
        <w:tc>
          <w:tcPr>
            <w:tcW w:w="1784" w:type="dxa"/>
          </w:tcPr>
          <w:p w14:paraId="5282BA91" w14:textId="10DD470D" w:rsidR="00535DD9" w:rsidRDefault="00535DD9" w:rsidP="00C60105">
            <w:pPr>
              <w:pStyle w:val="Tabledata"/>
            </w:pPr>
            <w:r>
              <w:t>Operational Policy</w:t>
            </w:r>
          </w:p>
        </w:tc>
        <w:tc>
          <w:tcPr>
            <w:tcW w:w="2836" w:type="dxa"/>
          </w:tcPr>
          <w:p w14:paraId="7C3C2F34" w14:textId="2F22093E" w:rsidR="00535DD9" w:rsidRDefault="00535DD9" w:rsidP="005E49BB">
            <w:pPr>
              <w:pStyle w:val="Tabledata"/>
            </w:pPr>
            <w:r>
              <w:t xml:space="preserve">Approved by the </w:t>
            </w:r>
            <w:r w:rsidR="00261BED">
              <w:t>A/</w:t>
            </w:r>
            <w:r>
              <w:t xml:space="preserve">Director, Operational </w:t>
            </w:r>
            <w:r w:rsidR="000158AC">
              <w:t xml:space="preserve">Projects, </w:t>
            </w:r>
            <w:r>
              <w:t>Policy, Compliance and Contracts</w:t>
            </w:r>
          </w:p>
        </w:tc>
        <w:tc>
          <w:tcPr>
            <w:tcW w:w="2268" w:type="dxa"/>
          </w:tcPr>
          <w:p w14:paraId="2BEBD8A0" w14:textId="7DF229E4" w:rsidR="00535DD9" w:rsidRDefault="00535DD9" w:rsidP="004E1F8D">
            <w:pPr>
              <w:pStyle w:val="Tabledata"/>
            </w:pPr>
            <w:r>
              <w:t>13 December 2020</w:t>
            </w:r>
          </w:p>
        </w:tc>
        <w:tc>
          <w:tcPr>
            <w:tcW w:w="1984" w:type="dxa"/>
          </w:tcPr>
          <w:p w14:paraId="3900949B" w14:textId="379732F7" w:rsidR="00535DD9" w:rsidRDefault="00535DD9" w:rsidP="004E1F8D">
            <w:pPr>
              <w:pStyle w:val="Tabledata"/>
            </w:pPr>
            <w:r>
              <w:t>5 October 2020</w:t>
            </w:r>
          </w:p>
        </w:tc>
      </w:tr>
      <w:tr w:rsidR="00261BED" w:rsidRPr="007D3C6F" w14:paraId="6A02BE7B" w14:textId="77777777" w:rsidTr="00004F3E">
        <w:trPr>
          <w:trHeight w:val="794"/>
        </w:trPr>
        <w:tc>
          <w:tcPr>
            <w:tcW w:w="1329" w:type="dxa"/>
          </w:tcPr>
          <w:p w14:paraId="472CD753" w14:textId="56717B8F" w:rsidR="00261BED" w:rsidRDefault="00261BED" w:rsidP="00261BED">
            <w:pPr>
              <w:pStyle w:val="Tabledata"/>
            </w:pPr>
            <w:r>
              <w:t>2.0</w:t>
            </w:r>
          </w:p>
        </w:tc>
        <w:tc>
          <w:tcPr>
            <w:tcW w:w="1784" w:type="dxa"/>
          </w:tcPr>
          <w:p w14:paraId="1E4D5675" w14:textId="122E3969" w:rsidR="00261BED" w:rsidRDefault="00261BED" w:rsidP="00261BED">
            <w:pPr>
              <w:pStyle w:val="Tabledata"/>
            </w:pPr>
            <w:r>
              <w:t>Operational Policy</w:t>
            </w:r>
          </w:p>
        </w:tc>
        <w:tc>
          <w:tcPr>
            <w:tcW w:w="2836" w:type="dxa"/>
          </w:tcPr>
          <w:p w14:paraId="17FA8F0A" w14:textId="70D79078" w:rsidR="00261BED" w:rsidRDefault="00261BED" w:rsidP="00261BED">
            <w:pPr>
              <w:pStyle w:val="Tabledata"/>
            </w:pPr>
            <w:r>
              <w:t>Approved by the A/Director, Operational Projects, Policy, Compliance and Contracts</w:t>
            </w:r>
          </w:p>
        </w:tc>
        <w:tc>
          <w:tcPr>
            <w:tcW w:w="2268" w:type="dxa"/>
          </w:tcPr>
          <w:p w14:paraId="024E1F85" w14:textId="1E855B8B" w:rsidR="00261BED" w:rsidRDefault="00261BED" w:rsidP="00261BED">
            <w:pPr>
              <w:pStyle w:val="Tabledata"/>
            </w:pPr>
            <w:r>
              <w:t>2 March 2022</w:t>
            </w:r>
          </w:p>
        </w:tc>
        <w:tc>
          <w:tcPr>
            <w:tcW w:w="1984" w:type="dxa"/>
          </w:tcPr>
          <w:p w14:paraId="0A1BDD3A" w14:textId="6F762040" w:rsidR="00261BED" w:rsidRDefault="00E97691" w:rsidP="00261BED">
            <w:pPr>
              <w:pStyle w:val="Tabledata"/>
            </w:pPr>
            <w:r>
              <w:t>8</w:t>
            </w:r>
            <w:r w:rsidR="00261BED">
              <w:t xml:space="preserve"> March 2022</w:t>
            </w:r>
          </w:p>
        </w:tc>
      </w:tr>
      <w:tr w:rsidR="005C790F" w:rsidRPr="007D3C6F" w14:paraId="14413E25" w14:textId="77777777" w:rsidTr="00004F3E">
        <w:trPr>
          <w:trHeight w:val="794"/>
        </w:trPr>
        <w:tc>
          <w:tcPr>
            <w:tcW w:w="1329" w:type="dxa"/>
          </w:tcPr>
          <w:p w14:paraId="7747BF54" w14:textId="0D5F41F6" w:rsidR="005C790F" w:rsidRDefault="005C790F" w:rsidP="00261BED">
            <w:pPr>
              <w:pStyle w:val="Tabledata"/>
            </w:pPr>
            <w:r>
              <w:t>3.0</w:t>
            </w:r>
          </w:p>
        </w:tc>
        <w:tc>
          <w:tcPr>
            <w:tcW w:w="1784" w:type="dxa"/>
          </w:tcPr>
          <w:p w14:paraId="1683FB98" w14:textId="5E2D34E3" w:rsidR="005C790F" w:rsidRDefault="005C790F" w:rsidP="00261BED">
            <w:pPr>
              <w:pStyle w:val="Tabledata"/>
            </w:pPr>
            <w:r>
              <w:t>Operational Policy</w:t>
            </w:r>
          </w:p>
        </w:tc>
        <w:tc>
          <w:tcPr>
            <w:tcW w:w="2836" w:type="dxa"/>
          </w:tcPr>
          <w:p w14:paraId="6057B648" w14:textId="7F4F04D9" w:rsidR="005C790F" w:rsidRDefault="00AD1DC9" w:rsidP="00261BED">
            <w:pPr>
              <w:pStyle w:val="Tabledata"/>
            </w:pPr>
            <w:r>
              <w:t>Schedule Review</w:t>
            </w:r>
          </w:p>
        </w:tc>
        <w:tc>
          <w:tcPr>
            <w:tcW w:w="2268" w:type="dxa"/>
          </w:tcPr>
          <w:p w14:paraId="1FF8CD9D" w14:textId="4256BE1A" w:rsidR="005C790F" w:rsidRDefault="00AD1DC9" w:rsidP="00261BED">
            <w:pPr>
              <w:pStyle w:val="Tabledata"/>
            </w:pPr>
            <w:r>
              <w:t>25 February 2026</w:t>
            </w:r>
          </w:p>
        </w:tc>
        <w:tc>
          <w:tcPr>
            <w:tcW w:w="1984" w:type="dxa"/>
          </w:tcPr>
          <w:p w14:paraId="26F4B144" w14:textId="77777777" w:rsidR="005C790F" w:rsidRDefault="005C790F" w:rsidP="00261BED">
            <w:pPr>
              <w:pStyle w:val="Tabledata"/>
            </w:pPr>
          </w:p>
        </w:tc>
      </w:tr>
      <w:tr w:rsidR="00770797" w:rsidRPr="007D3C6F" w14:paraId="2028AF08" w14:textId="77777777" w:rsidTr="00004F3E">
        <w:trPr>
          <w:trHeight w:val="794"/>
        </w:trPr>
        <w:tc>
          <w:tcPr>
            <w:tcW w:w="1329" w:type="dxa"/>
          </w:tcPr>
          <w:p w14:paraId="7B4D53CC" w14:textId="20DB3994" w:rsidR="00770797" w:rsidRDefault="00770797" w:rsidP="00261BED">
            <w:pPr>
              <w:pStyle w:val="Tabledata"/>
            </w:pPr>
            <w:r>
              <w:t>3.0</w:t>
            </w:r>
          </w:p>
        </w:tc>
        <w:tc>
          <w:tcPr>
            <w:tcW w:w="1784" w:type="dxa"/>
          </w:tcPr>
          <w:p w14:paraId="6094AF1F" w14:textId="5396291C" w:rsidR="00770797" w:rsidRDefault="00770797" w:rsidP="00261BED">
            <w:pPr>
              <w:pStyle w:val="Tabledata"/>
            </w:pPr>
            <w:r>
              <w:t>Operational Policy</w:t>
            </w:r>
          </w:p>
        </w:tc>
        <w:tc>
          <w:tcPr>
            <w:tcW w:w="2836" w:type="dxa"/>
          </w:tcPr>
          <w:p w14:paraId="430F1566" w14:textId="6C9C361B" w:rsidR="00770797" w:rsidRDefault="00770797" w:rsidP="00261BED">
            <w:pPr>
              <w:pStyle w:val="Tabledata"/>
            </w:pPr>
            <w:r>
              <w:t>Reviewed</w:t>
            </w:r>
          </w:p>
        </w:tc>
        <w:tc>
          <w:tcPr>
            <w:tcW w:w="2268" w:type="dxa"/>
          </w:tcPr>
          <w:p w14:paraId="34B4BB6E" w14:textId="6CF0F639" w:rsidR="00770797" w:rsidRDefault="00770797" w:rsidP="00261BED">
            <w:pPr>
              <w:pStyle w:val="Tabledata"/>
            </w:pPr>
            <w:r>
              <w:t>24 March 2026</w:t>
            </w:r>
          </w:p>
        </w:tc>
        <w:tc>
          <w:tcPr>
            <w:tcW w:w="1984" w:type="dxa"/>
          </w:tcPr>
          <w:p w14:paraId="1487287B" w14:textId="77777777" w:rsidR="00770797" w:rsidRDefault="00770797" w:rsidP="00261BED">
            <w:pPr>
              <w:pStyle w:val="Tabledata"/>
            </w:pPr>
          </w:p>
        </w:tc>
      </w:tr>
      <w:tr w:rsidR="00770797" w:rsidRPr="007D3C6F" w14:paraId="16CE616D" w14:textId="77777777" w:rsidTr="00004F3E">
        <w:trPr>
          <w:trHeight w:val="794"/>
        </w:trPr>
        <w:tc>
          <w:tcPr>
            <w:tcW w:w="1329" w:type="dxa"/>
          </w:tcPr>
          <w:p w14:paraId="30F22832" w14:textId="63BBA81D" w:rsidR="00770797" w:rsidRDefault="00770797" w:rsidP="00261BED">
            <w:pPr>
              <w:pStyle w:val="Tabledata"/>
            </w:pPr>
            <w:r>
              <w:t>3.0</w:t>
            </w:r>
          </w:p>
        </w:tc>
        <w:tc>
          <w:tcPr>
            <w:tcW w:w="1784" w:type="dxa"/>
          </w:tcPr>
          <w:p w14:paraId="54FCDAE8" w14:textId="6673B2D7" w:rsidR="00770797" w:rsidRDefault="00004F3E" w:rsidP="00261BED">
            <w:pPr>
              <w:pStyle w:val="Tabledata"/>
            </w:pPr>
            <w:r>
              <w:t>Operational Support Services</w:t>
            </w:r>
          </w:p>
        </w:tc>
        <w:tc>
          <w:tcPr>
            <w:tcW w:w="2836" w:type="dxa"/>
          </w:tcPr>
          <w:p w14:paraId="0366E0D5" w14:textId="67680964" w:rsidR="00770797" w:rsidRDefault="00770797" w:rsidP="00261BED">
            <w:pPr>
              <w:pStyle w:val="Tabledata"/>
            </w:pPr>
            <w:r>
              <w:t>Reviewed and approved by A/Assistant Commissioner Operational Support Services</w:t>
            </w:r>
          </w:p>
        </w:tc>
        <w:tc>
          <w:tcPr>
            <w:tcW w:w="2268" w:type="dxa"/>
          </w:tcPr>
          <w:p w14:paraId="1CCC0A19" w14:textId="0D0DCD93" w:rsidR="00770797" w:rsidRDefault="00770797" w:rsidP="00261BED">
            <w:pPr>
              <w:pStyle w:val="Tabledata"/>
            </w:pPr>
            <w:r>
              <w:t>27 March 2026</w:t>
            </w:r>
          </w:p>
        </w:tc>
        <w:tc>
          <w:tcPr>
            <w:tcW w:w="1984" w:type="dxa"/>
          </w:tcPr>
          <w:p w14:paraId="5AAC15D5" w14:textId="659E5A08" w:rsidR="00770797" w:rsidRDefault="00770797" w:rsidP="00261BED">
            <w:pPr>
              <w:pStyle w:val="Tabledata"/>
            </w:pPr>
            <w:r>
              <w:t>31 March 2026</w:t>
            </w:r>
          </w:p>
        </w:tc>
      </w:tr>
    </w:tbl>
    <w:p w14:paraId="5D75700D" w14:textId="77777777" w:rsidR="00A30E87" w:rsidRDefault="00A30E87" w:rsidP="00D05B49"/>
    <w:p w14:paraId="7D589835" w14:textId="71B24674" w:rsidR="00AA0567" w:rsidRDefault="00AA0567">
      <w:r>
        <w:br w:type="page"/>
      </w:r>
    </w:p>
    <w:p w14:paraId="22A77A9C" w14:textId="0A5A7201" w:rsidR="00A30E87" w:rsidRDefault="00A30E87" w:rsidP="00D62ABC">
      <w:pPr>
        <w:pStyle w:val="Heading1"/>
        <w:numPr>
          <w:ilvl w:val="0"/>
          <w:numId w:val="0"/>
        </w:numPr>
      </w:pPr>
      <w:bookmarkStart w:id="17" w:name="_Appendix_A:_Case"/>
      <w:bookmarkStart w:id="18" w:name="_Toc97201383"/>
      <w:bookmarkEnd w:id="17"/>
      <w:r>
        <w:lastRenderedPageBreak/>
        <w:t xml:space="preserve">Appendix A: </w:t>
      </w:r>
      <w:r w:rsidRPr="00EC6016">
        <w:t>Case Management Reports – Contact Cycle – Minimum Requirements</w:t>
      </w:r>
      <w:bookmarkEnd w:id="18"/>
    </w:p>
    <w:p w14:paraId="4B397AF1" w14:textId="76338D65" w:rsidR="00365A74" w:rsidRPr="00EC6016" w:rsidRDefault="00365A74" w:rsidP="00365A74">
      <w:pPr>
        <w:pStyle w:val="Heading3"/>
        <w:numPr>
          <w:ilvl w:val="0"/>
          <w:numId w:val="0"/>
        </w:numPr>
        <w:rPr>
          <w:lang w:eastAsia="en-AU"/>
        </w:rPr>
      </w:pPr>
      <w:r w:rsidRPr="00EC6016">
        <w:rPr>
          <w:lang w:eastAsia="en-AU"/>
        </w:rPr>
        <w:t xml:space="preserve">The diagram </w:t>
      </w:r>
      <w:r>
        <w:rPr>
          <w:lang w:eastAsia="en-AU"/>
        </w:rPr>
        <w:t>below</w:t>
      </w:r>
      <w:r w:rsidRPr="00EC6016">
        <w:rPr>
          <w:lang w:eastAsia="en-AU"/>
        </w:rPr>
        <w:t xml:space="preserve"> illustrates the minimum contact reports required over a 12 month period of imprisonment for an individual prisoner who is case managed.</w:t>
      </w:r>
    </w:p>
    <w:p w14:paraId="47D18072" w14:textId="77777777" w:rsidR="00365A74" w:rsidRPr="00734662" w:rsidRDefault="00365A74" w:rsidP="00734662"/>
    <w:p w14:paraId="14337C2F" w14:textId="77777777" w:rsidR="00832A48" w:rsidRPr="00734662" w:rsidRDefault="00832A48" w:rsidP="00734662"/>
    <w:p w14:paraId="162FC30F" w14:textId="77777777" w:rsidR="00832A48" w:rsidRPr="00734662" w:rsidRDefault="00832A48" w:rsidP="00734662"/>
    <w:p w14:paraId="415AE1D4" w14:textId="77777777" w:rsidR="00832A48" w:rsidRPr="00734662" w:rsidRDefault="00832A48" w:rsidP="00734662"/>
    <w:p w14:paraId="56965183" w14:textId="77777777" w:rsidR="00832A48" w:rsidRPr="00734662" w:rsidRDefault="00832A48" w:rsidP="00734662"/>
    <w:bookmarkStart w:id="19" w:name="_MON_1396159539"/>
    <w:bookmarkStart w:id="20" w:name="_MON_1396159549"/>
    <w:bookmarkStart w:id="21" w:name="_MON_1396159568"/>
    <w:bookmarkStart w:id="22" w:name="_MON_1441458016"/>
    <w:bookmarkStart w:id="23" w:name="_MON_1441458081"/>
    <w:bookmarkStart w:id="24" w:name="_MON_1396091153"/>
    <w:bookmarkStart w:id="25" w:name="_MON_1396091507"/>
    <w:bookmarkStart w:id="26" w:name="_MON_1396094734"/>
    <w:bookmarkStart w:id="27" w:name="_MON_1396094895"/>
    <w:bookmarkStart w:id="28" w:name="_MON_1396094923"/>
    <w:bookmarkStart w:id="29" w:name="_MON_1396095002"/>
    <w:bookmarkStart w:id="30" w:name="_MON_1396095075"/>
    <w:bookmarkStart w:id="31" w:name="_MON_1396095092"/>
    <w:bookmarkStart w:id="32" w:name="_MON_1396095174"/>
    <w:bookmarkStart w:id="33" w:name="_MON_1396096190"/>
    <w:bookmarkStart w:id="34" w:name="_MON_1396096223"/>
    <w:bookmarkStart w:id="35" w:name="_MON_1396096339"/>
    <w:bookmarkStart w:id="36" w:name="_MON_1396096369"/>
    <w:bookmarkStart w:id="37" w:name="_MON_1396096382"/>
    <w:bookmarkStart w:id="38" w:name="_MON_1396096462"/>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Start w:id="39" w:name="_MON_1396096494"/>
    <w:bookmarkEnd w:id="39"/>
    <w:p w14:paraId="20D546FC" w14:textId="0E1778A9" w:rsidR="00A30E87" w:rsidRDefault="00A30E87" w:rsidP="00A30E87">
      <w:r w:rsidRPr="00A915E5">
        <w:rPr>
          <w:rFonts w:eastAsia="Times New Roman"/>
          <w:color w:val="FF0000"/>
          <w:lang w:eastAsia="en-AU"/>
        </w:rPr>
        <w:object w:dxaOrig="10772" w:dyaOrig="15703" w14:anchorId="025C1B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ase Management Reports – Contact Cycle – Minimum Requirements" style="width:446.25pt;height:295.5pt" o:ole="">
            <v:imagedata r:id="rId34" o:title="" croptop="1382f" cropbottom="43690f" cropleft="350f" cropright="19537f"/>
          </v:shape>
          <o:OLEObject Type="Embed" ProgID="Word.Picture.8" ShapeID="_x0000_i1025" DrawAspect="Content" ObjectID="_1836470448" r:id="rId35"/>
        </w:object>
      </w:r>
    </w:p>
    <w:sectPr w:rsidR="00A30E87" w:rsidSect="009814BD">
      <w:headerReference w:type="even" r:id="rId36"/>
      <w:headerReference w:type="default" r:id="rId37"/>
      <w:footerReference w:type="default" r:id="rId38"/>
      <w:headerReference w:type="first" r:id="rId39"/>
      <w:type w:val="continuous"/>
      <w:pgSz w:w="11900" w:h="16840" w:code="9"/>
      <w:pgMar w:top="1418" w:right="1418" w:bottom="1134"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0EB9E" w14:textId="77777777" w:rsidR="00AA11BD" w:rsidRDefault="00AA11BD" w:rsidP="00D06E62">
      <w:r>
        <w:separator/>
      </w:r>
    </w:p>
  </w:endnote>
  <w:endnote w:type="continuationSeparator" w:id="0">
    <w:p w14:paraId="54B70ECF" w14:textId="77777777" w:rsidR="00AA11BD" w:rsidRDefault="00AA11BD"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Gotha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03B34" w14:textId="502E30C0" w:rsidR="00F84C58" w:rsidRDefault="00F84C58" w:rsidP="00663830">
    <w:pPr>
      <w:pStyle w:val="Footer"/>
      <w:tabs>
        <w:tab w:val="clear" w:pos="9026"/>
        <w:tab w:val="left" w:pos="1095"/>
        <w:tab w:val="left" w:pos="8080"/>
      </w:tabs>
    </w:pPr>
    <w:r w:rsidRPr="00627992">
      <w:rPr>
        <w:color w:val="C00000"/>
      </w:rPr>
      <w:t xml:space="preserve">The current version of this document is maintained on the </w:t>
    </w:r>
    <w:r w:rsidR="00AB0E36">
      <w:rPr>
        <w:color w:val="C00000"/>
      </w:rPr>
      <w:t>Custodial Ops</w:t>
    </w:r>
    <w:r w:rsidRPr="00627992">
      <w:rPr>
        <w:color w:val="C00000"/>
      </w:rPr>
      <w:t xml:space="preserve"> intranet page</w:t>
    </w:r>
    <w:r w:rsidR="00AB0E36">
      <w:t xml:space="preserve">       </w:t>
    </w:r>
    <w:proofErr w:type="spellStart"/>
    <w:r w:rsidRPr="00627992">
      <w:t>Page</w:t>
    </w:r>
    <w:proofErr w:type="spellEnd"/>
    <w:r w:rsidRPr="00627992">
      <w:t xml:space="preserve"> </w:t>
    </w:r>
    <w:r w:rsidRPr="00627992">
      <w:fldChar w:fldCharType="begin"/>
    </w:r>
    <w:r w:rsidRPr="00627992">
      <w:instrText xml:space="preserve"> PAGE  \* Arabic  \* MERGEFORMAT </w:instrText>
    </w:r>
    <w:r w:rsidRPr="00627992">
      <w:fldChar w:fldCharType="separate"/>
    </w:r>
    <w:r w:rsidR="00DE4EB0">
      <w:rPr>
        <w:noProof/>
      </w:rPr>
      <w:t>11</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sidR="00DE4EB0">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EBED5" w14:textId="77777777" w:rsidR="00AA11BD" w:rsidRDefault="00AA11BD" w:rsidP="00D06E62">
      <w:r>
        <w:separator/>
      </w:r>
    </w:p>
  </w:footnote>
  <w:footnote w:type="continuationSeparator" w:id="0">
    <w:p w14:paraId="2CD325C2" w14:textId="77777777" w:rsidR="00AA11BD" w:rsidRDefault="00AA11BD" w:rsidP="00D06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C91C4" w14:textId="77777777" w:rsidR="00F84C58" w:rsidRDefault="00F434C3">
    <w:pPr>
      <w:pStyle w:val="Header"/>
    </w:pPr>
    <w:r>
      <w:rPr>
        <w:noProof/>
      </w:rPr>
      <w:pict w14:anchorId="135519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845081" o:spid="_x0000_s1026" type="#_x0000_t136" style="position:absolute;margin-left:0;margin-top:0;width:622.1pt;height:24.85pt;rotation:315;z-index:-251640832;mso-position-horizontal:center;mso-position-horizontal-relative:margin;mso-position-vertical:center;mso-position-vertical-relative:margin" o:allowincell="f" fillcolor="red" stroked="f">
          <v:fill opacity=".5"/>
          <v:textpath style="font-family:&quot;Arial&quot;;font-size:1pt" string="Draft and not for further dissemination until 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264DB" w14:textId="1A4097B5" w:rsidR="00F84C58" w:rsidRDefault="00F434C3" w:rsidP="00663830">
    <w:pPr>
      <w:pStyle w:val="Header"/>
      <w:pBdr>
        <w:bottom w:val="single" w:sz="4" w:space="3" w:color="auto"/>
      </w:pBdr>
    </w:pPr>
    <w:r>
      <w:rPr>
        <w:noProof/>
      </w:rPr>
      <w:pict w14:anchorId="42BE63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845082" o:spid="_x0000_s1027" type="#_x0000_t136" style="position:absolute;margin-left:0;margin-top:0;width:622.1pt;height:24.85pt;rotation:315;z-index:-251638784;mso-position-horizontal:center;mso-position-horizontal-relative:margin;mso-position-vertical:center;mso-position-vertical-relative:margin" o:allowincell="f" fillcolor="red" stroked="f">
          <v:fill opacity=".5"/>
          <v:textpath style="font-family:&quot;Arial&quot;;font-size:1pt" string="Draft and not for further dissemination until approved"/>
          <w10:wrap anchorx="margin" anchory="margin"/>
        </v:shape>
      </w:pict>
    </w:r>
    <w:r w:rsidR="00F84C58">
      <w:rPr>
        <w:noProof/>
      </w:rPr>
      <w:fldChar w:fldCharType="begin"/>
    </w:r>
    <w:r w:rsidR="00F84C58">
      <w:rPr>
        <w:noProof/>
      </w:rPr>
      <w:instrText xml:space="preserve"> STYLEREF  Title  \* MERGEFORMAT </w:instrText>
    </w:r>
    <w:r w:rsidR="00F84C58">
      <w:rPr>
        <w:noProof/>
      </w:rPr>
      <w:fldChar w:fldCharType="separate"/>
    </w:r>
    <w:r w:rsidR="009E7954">
      <w:rPr>
        <w:noProof/>
      </w:rPr>
      <w:t>COPP 10.3 Case Management (Case Officers)</w:t>
    </w:r>
    <w:r w:rsidR="00F84C58">
      <w:rPr>
        <w:noProof/>
      </w:rPr>
      <w:fldChar w:fldCharType="end"/>
    </w:r>
    <w:r w:rsidR="00F84C58">
      <w:rPr>
        <w:noProof/>
      </w:rPr>
      <w:t xml:space="preserve"> &lt;v x.x&gt;</w:t>
    </w:r>
  </w:p>
  <w:p w14:paraId="66B3E95E" w14:textId="77777777" w:rsidR="00F84C58" w:rsidRDefault="00F84C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60BBF" w14:textId="51998247" w:rsidR="00F84C58" w:rsidRDefault="00F84C58">
    <w:pPr>
      <w:pStyle w:val="Header"/>
    </w:pP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658705D5" wp14:editId="07F79ACB">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1560A934" w14:textId="77777777" w:rsidR="00F84C58" w:rsidRPr="00464E72" w:rsidRDefault="00F84C58"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8705D5" id="_x0000_t202" coordsize="21600,21600" o:spt="202" path="m,l,21600r21600,l21600,xe">
              <v:stroke joinstyle="miter"/>
              <v:path gradientshapeok="t" o:connecttype="rect"/>
            </v:shapetype>
            <v:shape id="Text Box 1" o:spid="_x0000_s1026" type="#_x0000_t202" style="position:absolute;margin-left:14.3pt;margin-top:17.4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Wo9gEAAM0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" filled="f" stroked="f">
              <v:textbox>
                <w:txbxContent>
                  <w:sdt>
                    <w:sdtPr>
                      <w:rPr>
                        <w:rFonts w:ascii="Arial Bold" w:hAnsi="Arial Bold"/>
                        <w:b/>
                        <w:color w:val="FFFFFF" w:themeColor="background1"/>
                      </w:rPr>
                      <w:id w:val="-1483379727"/>
                    </w:sdtPr>
                    <w:sdtEndPr>
                      <w:rPr>
                        <w:sz w:val="20"/>
                        <w:szCs w:val="20"/>
                      </w:rPr>
                    </w:sdtEndPr>
                    <w:sdtContent>
                      <w:p w14:paraId="1560A934" w14:textId="77777777" w:rsidR="00F84C58" w:rsidRPr="00464E72" w:rsidRDefault="00F84C58"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65408" behindDoc="0" locked="0" layoutInCell="1" allowOverlap="1" wp14:anchorId="40FA0C21" wp14:editId="53B0122C">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E41C8D" w14:textId="77777777" w:rsidR="00F84C58" w:rsidRDefault="00F84C58" w:rsidP="00B937D8">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A0C21" id="Text Box 21" o:spid="_x0000_s1027" type="#_x0000_t202" style="position:absolute;margin-left:200.3pt;margin-top:-1.3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" filled="f" stroked="f" strokeweight=".5pt">
              <v:textbox>
                <w:txbxContent>
                  <w:p w14:paraId="3BE41C8D" w14:textId="77777777" w:rsidR="00F84C58" w:rsidRDefault="00F84C58" w:rsidP="00B937D8">
                    <w:pPr>
                      <w:pStyle w:val="Publicationtitle"/>
                    </w:pPr>
                    <w:r>
                      <w:t>Commissioner’s Operating Policy and Procedure (COPP)</w:t>
                    </w:r>
                  </w:p>
                </w:txbxContent>
              </v:textbox>
            </v:shape>
          </w:pict>
        </mc:Fallback>
      </mc:AlternateContent>
    </w:r>
    <w:r>
      <w:rPr>
        <w:noProof/>
        <w:lang w:eastAsia="en-AU"/>
      </w:rPr>
      <w:drawing>
        <wp:anchor distT="0" distB="0" distL="114300" distR="114300" simplePos="0" relativeHeight="251671552" behindDoc="1" locked="0" layoutInCell="1" allowOverlap="1" wp14:anchorId="24B60711" wp14:editId="7639CBEC">
          <wp:simplePos x="0" y="0"/>
          <wp:positionH relativeFrom="page">
            <wp:posOffset>-29210</wp:posOffset>
          </wp:positionH>
          <wp:positionV relativeFrom="page">
            <wp:posOffset>-59055</wp:posOffset>
          </wp:positionV>
          <wp:extent cx="7580630" cy="10719435"/>
          <wp:effectExtent l="0" t="0" r="127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01059" w14:textId="77777777" w:rsidR="00F84C58" w:rsidRDefault="00F434C3">
    <w:pPr>
      <w:pStyle w:val="Header"/>
    </w:pPr>
    <w:r>
      <w:rPr>
        <w:noProof/>
      </w:rPr>
      <w:pict w14:anchorId="225118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845084" o:spid="_x0000_s1029" type="#_x0000_t136" style="position:absolute;margin-left:0;margin-top:0;width:622.1pt;height:24.85pt;rotation:315;z-index:-251634688;mso-position-horizontal:center;mso-position-horizontal-relative:margin;mso-position-vertical:center;mso-position-vertical-relative:margin" o:allowincell="f" fillcolor="red" stroked="f">
          <v:fill opacity=".5"/>
          <v:textpath style="font-family:&quot;Arial&quot;;font-size:1pt" string="Draft and not for further dissemination until approve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BFEDE" w14:textId="7D6491FA" w:rsidR="00F84C58" w:rsidRDefault="00F84C58" w:rsidP="004D040B">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F434C3">
      <w:rPr>
        <w:noProof/>
      </w:rPr>
      <w:t>COPP 10.3 Case Management (Case Officers)</w:t>
    </w:r>
    <w:r>
      <w:rPr>
        <w:noProof/>
      </w:rPr>
      <w:fldChar w:fldCharType="end"/>
    </w:r>
    <w:r w:rsidR="004C21D8">
      <w:rPr>
        <w:noProof/>
      </w:rPr>
      <w:t xml:space="preserve"> </w:t>
    </w:r>
    <w:r w:rsidR="00C60105">
      <w:rPr>
        <w:noProof/>
      </w:rPr>
      <w:t xml:space="preserve">v </w:t>
    </w:r>
    <w:r w:rsidR="005C790F" w:rsidRPr="00770797">
      <w:rPr>
        <w:noProof/>
      </w:rPr>
      <w:t>3</w:t>
    </w:r>
    <w:r w:rsidR="00A948D6" w:rsidRPr="00770797">
      <w:rPr>
        <w:noProof/>
      </w:rPr>
      <w:t>.0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19129" w14:textId="77777777" w:rsidR="00F84C58" w:rsidRDefault="00F434C3">
    <w:pPr>
      <w:pStyle w:val="Header"/>
    </w:pPr>
    <w:r>
      <w:rPr>
        <w:noProof/>
      </w:rPr>
      <w:pict w14:anchorId="5F59DC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845083" o:spid="_x0000_s1028" type="#_x0000_t136" style="position:absolute;margin-left:0;margin-top:0;width:622.1pt;height:24.85pt;rotation:315;z-index:-251636736;mso-position-horizontal:center;mso-position-horizontal-relative:margin;mso-position-vertical:center;mso-position-vertical-relative:margin" o:allowincell="f" fillcolor="red" stroked="f">
          <v:fill opacity=".5"/>
          <v:textpath style="font-family:&quot;Arial&quot;;font-size:1pt" string="Draft and not for further dissemination until 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FF3FC1"/>
    <w:multiLevelType w:val="hybridMultilevel"/>
    <w:tmpl w:val="44C23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7D142E"/>
    <w:multiLevelType w:val="hybridMultilevel"/>
    <w:tmpl w:val="CB2E355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B8113D"/>
    <w:multiLevelType w:val="multilevel"/>
    <w:tmpl w:val="0F94DD9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557786"/>
    <w:multiLevelType w:val="hybridMultilevel"/>
    <w:tmpl w:val="50205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A5360B"/>
    <w:multiLevelType w:val="hybridMultilevel"/>
    <w:tmpl w:val="0E424F36"/>
    <w:lvl w:ilvl="0" w:tplc="0C090001">
      <w:start w:val="1"/>
      <w:numFmt w:val="bullet"/>
      <w:lvlText w:val=""/>
      <w:lvlJc w:val="left"/>
      <w:pPr>
        <w:ind w:left="720" w:hanging="360"/>
      </w:pPr>
      <w:rPr>
        <w:rFonts w:ascii="Symbol" w:hAnsi="Symbo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9B524CE"/>
    <w:multiLevelType w:val="hybridMultilevel"/>
    <w:tmpl w:val="4FA6F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4477A2"/>
    <w:multiLevelType w:val="hybridMultilevel"/>
    <w:tmpl w:val="969EC9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1B91ECE"/>
    <w:multiLevelType w:val="hybridMultilevel"/>
    <w:tmpl w:val="F402B75E"/>
    <w:lvl w:ilvl="0" w:tplc="0C090017">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2726608"/>
    <w:multiLevelType w:val="hybridMultilevel"/>
    <w:tmpl w:val="03D0B28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3037F69"/>
    <w:multiLevelType w:val="multilevel"/>
    <w:tmpl w:val="74F0970C"/>
    <w:lvl w:ilvl="0">
      <w:start w:val="1"/>
      <w:numFmt w:val="decimal"/>
      <w:pStyle w:val="StyleHeading1JustifiedLeft032cmRight0cmBefore"/>
      <w:lvlText w:val="%1."/>
      <w:lvlJc w:val="left"/>
      <w:pPr>
        <w:tabs>
          <w:tab w:val="num" w:pos="851"/>
        </w:tabs>
        <w:ind w:left="851" w:hanging="851"/>
      </w:pPr>
      <w:rPr>
        <w:rFonts w:ascii="Arial Bold" w:hAnsi="Arial Bold" w:hint="default"/>
        <w:b/>
        <w:i w:val="0"/>
        <w:caps w:val="0"/>
        <w:strike w:val="0"/>
        <w:dstrike w:val="0"/>
        <w:outline w:val="0"/>
        <w:shadow w:val="0"/>
        <w:emboss w:val="0"/>
        <w:imprint w:val="0"/>
        <w:vanish w:val="0"/>
        <w:color w:val="auto"/>
        <w:sz w:val="28"/>
        <w:vertAlign w:val="baseline"/>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080"/>
        </w:tabs>
        <w:ind w:left="1080" w:hanging="720"/>
      </w:pPr>
      <w:rPr>
        <w:rFonts w:hint="default"/>
        <w:i w:val="0"/>
        <w:iCs w:val="0"/>
        <w:caps w:val="0"/>
        <w:smallCaps w:val="0"/>
        <w:strike w:val="0"/>
        <w:dstrike w:val="0"/>
        <w:outline w:val="0"/>
        <w:shadow w:val="0"/>
        <w:emboss w:val="0"/>
        <w:imprint w:val="0"/>
        <w:vanish w:val="0"/>
        <w:spacing w:val="0"/>
        <w:position w:val="0"/>
        <w:u w:val="none"/>
        <w:vertAlign w:val="baseline"/>
        <w:em w:val="none"/>
      </w:rPr>
    </w:lvl>
    <w:lvl w:ilvl="3">
      <w:start w:val="1"/>
      <w:numFmt w:val="decimal"/>
      <w:lvlText w:val="%1.%2.%3.%4"/>
      <w:lvlJc w:val="left"/>
      <w:pPr>
        <w:tabs>
          <w:tab w:val="num" w:pos="2124"/>
        </w:tabs>
        <w:ind w:left="21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1" w15:restartNumberingAfterBreak="0">
    <w:nsid w:val="1311364A"/>
    <w:multiLevelType w:val="hybridMultilevel"/>
    <w:tmpl w:val="D778C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AE2CD6"/>
    <w:multiLevelType w:val="hybridMultilevel"/>
    <w:tmpl w:val="A2449D9C"/>
    <w:lvl w:ilvl="0" w:tplc="52028FBC">
      <w:start w:val="9"/>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173584"/>
    <w:multiLevelType w:val="hybridMultilevel"/>
    <w:tmpl w:val="931E7AE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E0565DD"/>
    <w:multiLevelType w:val="hybridMultilevel"/>
    <w:tmpl w:val="4008BF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092477A"/>
    <w:multiLevelType w:val="hybridMultilevel"/>
    <w:tmpl w:val="1236F02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0D25F25"/>
    <w:multiLevelType w:val="hybridMultilevel"/>
    <w:tmpl w:val="A2A4E78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21015060"/>
    <w:multiLevelType w:val="hybridMultilevel"/>
    <w:tmpl w:val="87B0F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AD74229"/>
    <w:multiLevelType w:val="hybridMultilevel"/>
    <w:tmpl w:val="CE7A982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9" w15:restartNumberingAfterBreak="0">
    <w:nsid w:val="33BA306E"/>
    <w:multiLevelType w:val="hybridMultilevel"/>
    <w:tmpl w:val="4216D32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64F261B"/>
    <w:multiLevelType w:val="hybridMultilevel"/>
    <w:tmpl w:val="40DEE37E"/>
    <w:lvl w:ilvl="0" w:tplc="0C090017">
      <w:start w:val="1"/>
      <w:numFmt w:val="lowerLetter"/>
      <w:lvlText w:val="%1)"/>
      <w:lvlJc w:val="left"/>
      <w:pPr>
        <w:ind w:left="-2116" w:hanging="360"/>
      </w:pPr>
    </w:lvl>
    <w:lvl w:ilvl="1" w:tplc="0C090019" w:tentative="1">
      <w:start w:val="1"/>
      <w:numFmt w:val="lowerLetter"/>
      <w:lvlText w:val="%2."/>
      <w:lvlJc w:val="left"/>
      <w:pPr>
        <w:ind w:left="-1396" w:hanging="360"/>
      </w:pPr>
    </w:lvl>
    <w:lvl w:ilvl="2" w:tplc="0C09001B" w:tentative="1">
      <w:start w:val="1"/>
      <w:numFmt w:val="lowerRoman"/>
      <w:lvlText w:val="%3."/>
      <w:lvlJc w:val="right"/>
      <w:pPr>
        <w:ind w:left="-676" w:hanging="180"/>
      </w:pPr>
    </w:lvl>
    <w:lvl w:ilvl="3" w:tplc="0C09000F" w:tentative="1">
      <w:start w:val="1"/>
      <w:numFmt w:val="decimal"/>
      <w:lvlText w:val="%4."/>
      <w:lvlJc w:val="left"/>
      <w:pPr>
        <w:ind w:left="44" w:hanging="360"/>
      </w:pPr>
    </w:lvl>
    <w:lvl w:ilvl="4" w:tplc="0C090019" w:tentative="1">
      <w:start w:val="1"/>
      <w:numFmt w:val="lowerLetter"/>
      <w:lvlText w:val="%5."/>
      <w:lvlJc w:val="left"/>
      <w:pPr>
        <w:ind w:left="764" w:hanging="360"/>
      </w:pPr>
    </w:lvl>
    <w:lvl w:ilvl="5" w:tplc="0C09001B" w:tentative="1">
      <w:start w:val="1"/>
      <w:numFmt w:val="lowerRoman"/>
      <w:lvlText w:val="%6."/>
      <w:lvlJc w:val="right"/>
      <w:pPr>
        <w:ind w:left="1484" w:hanging="180"/>
      </w:pPr>
    </w:lvl>
    <w:lvl w:ilvl="6" w:tplc="0C09000F" w:tentative="1">
      <w:start w:val="1"/>
      <w:numFmt w:val="decimal"/>
      <w:lvlText w:val="%7."/>
      <w:lvlJc w:val="left"/>
      <w:pPr>
        <w:ind w:left="2204" w:hanging="360"/>
      </w:pPr>
    </w:lvl>
    <w:lvl w:ilvl="7" w:tplc="0C090019" w:tentative="1">
      <w:start w:val="1"/>
      <w:numFmt w:val="lowerLetter"/>
      <w:lvlText w:val="%8."/>
      <w:lvlJc w:val="left"/>
      <w:pPr>
        <w:ind w:left="2924" w:hanging="360"/>
      </w:pPr>
    </w:lvl>
    <w:lvl w:ilvl="8" w:tplc="0C09001B" w:tentative="1">
      <w:start w:val="1"/>
      <w:numFmt w:val="lowerRoman"/>
      <w:lvlText w:val="%9."/>
      <w:lvlJc w:val="right"/>
      <w:pPr>
        <w:ind w:left="3644" w:hanging="180"/>
      </w:pPr>
    </w:lvl>
  </w:abstractNum>
  <w:abstractNum w:abstractNumId="21" w15:restartNumberingAfterBreak="0">
    <w:nsid w:val="3C4A2908"/>
    <w:multiLevelType w:val="hybridMultilevel"/>
    <w:tmpl w:val="C09CB03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41447FF8"/>
    <w:multiLevelType w:val="hybridMultilevel"/>
    <w:tmpl w:val="48508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78B5FFE"/>
    <w:multiLevelType w:val="multilevel"/>
    <w:tmpl w:val="A43AD070"/>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47D16F2F"/>
    <w:multiLevelType w:val="hybridMultilevel"/>
    <w:tmpl w:val="69D44A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A9D31C3"/>
    <w:multiLevelType w:val="hybridMultilevel"/>
    <w:tmpl w:val="A76EBDF2"/>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4CD00ECC"/>
    <w:multiLevelType w:val="hybridMultilevel"/>
    <w:tmpl w:val="CE2C2B5E"/>
    <w:lvl w:ilvl="0" w:tplc="0C090017">
      <w:start w:val="1"/>
      <w:numFmt w:val="lowerLetter"/>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27" w15:restartNumberingAfterBreak="0">
    <w:nsid w:val="4FF810C6"/>
    <w:multiLevelType w:val="hybridMultilevel"/>
    <w:tmpl w:val="41F494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6041BDA"/>
    <w:multiLevelType w:val="hybridMultilevel"/>
    <w:tmpl w:val="5270FCDC"/>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5C707DC8"/>
    <w:multiLevelType w:val="hybridMultilevel"/>
    <w:tmpl w:val="54081E4E"/>
    <w:lvl w:ilvl="0" w:tplc="0C090017">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D9C72D2"/>
    <w:multiLevelType w:val="hybridMultilevel"/>
    <w:tmpl w:val="564C177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1FD5FAF"/>
    <w:multiLevelType w:val="hybridMultilevel"/>
    <w:tmpl w:val="23C47DA8"/>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27E3FFB"/>
    <w:multiLevelType w:val="hybridMultilevel"/>
    <w:tmpl w:val="61F21104"/>
    <w:lvl w:ilvl="0" w:tplc="0C090017">
      <w:start w:val="1"/>
      <w:numFmt w:val="lowerLetter"/>
      <w:lvlText w:val="%1)"/>
      <w:lvlJc w:val="left"/>
      <w:pPr>
        <w:tabs>
          <w:tab w:val="num" w:pos="1208"/>
        </w:tabs>
        <w:ind w:left="1208" w:hanging="357"/>
      </w:pPr>
      <w:rPr>
        <w:rFonts w:hint="default"/>
        <w:color w:val="auto"/>
        <w:sz w:val="24"/>
      </w:rPr>
    </w:lvl>
    <w:lvl w:ilvl="1" w:tplc="0C090003" w:tentative="1">
      <w:start w:val="1"/>
      <w:numFmt w:val="bullet"/>
      <w:lvlText w:val="o"/>
      <w:lvlJc w:val="left"/>
      <w:pPr>
        <w:tabs>
          <w:tab w:val="num" w:pos="2291"/>
        </w:tabs>
        <w:ind w:left="2291" w:hanging="360"/>
      </w:pPr>
      <w:rPr>
        <w:rFonts w:ascii="Courier New" w:hAnsi="Courier New" w:cs="Courier New" w:hint="default"/>
      </w:rPr>
    </w:lvl>
    <w:lvl w:ilvl="2" w:tplc="0C090005" w:tentative="1">
      <w:start w:val="1"/>
      <w:numFmt w:val="bullet"/>
      <w:lvlText w:val=""/>
      <w:lvlJc w:val="left"/>
      <w:pPr>
        <w:tabs>
          <w:tab w:val="num" w:pos="3011"/>
        </w:tabs>
        <w:ind w:left="3011" w:hanging="360"/>
      </w:pPr>
      <w:rPr>
        <w:rFonts w:ascii="Wingdings" w:hAnsi="Wingdings" w:hint="default"/>
      </w:rPr>
    </w:lvl>
    <w:lvl w:ilvl="3" w:tplc="0C090001" w:tentative="1">
      <w:start w:val="1"/>
      <w:numFmt w:val="bullet"/>
      <w:lvlText w:val=""/>
      <w:lvlJc w:val="left"/>
      <w:pPr>
        <w:tabs>
          <w:tab w:val="num" w:pos="3731"/>
        </w:tabs>
        <w:ind w:left="3731" w:hanging="360"/>
      </w:pPr>
      <w:rPr>
        <w:rFonts w:ascii="Symbol" w:hAnsi="Symbol" w:hint="default"/>
      </w:rPr>
    </w:lvl>
    <w:lvl w:ilvl="4" w:tplc="0C090003" w:tentative="1">
      <w:start w:val="1"/>
      <w:numFmt w:val="bullet"/>
      <w:lvlText w:val="o"/>
      <w:lvlJc w:val="left"/>
      <w:pPr>
        <w:tabs>
          <w:tab w:val="num" w:pos="4451"/>
        </w:tabs>
        <w:ind w:left="4451" w:hanging="360"/>
      </w:pPr>
      <w:rPr>
        <w:rFonts w:ascii="Courier New" w:hAnsi="Courier New" w:cs="Courier New" w:hint="default"/>
      </w:rPr>
    </w:lvl>
    <w:lvl w:ilvl="5" w:tplc="0C090005" w:tentative="1">
      <w:start w:val="1"/>
      <w:numFmt w:val="bullet"/>
      <w:lvlText w:val=""/>
      <w:lvlJc w:val="left"/>
      <w:pPr>
        <w:tabs>
          <w:tab w:val="num" w:pos="5171"/>
        </w:tabs>
        <w:ind w:left="5171" w:hanging="360"/>
      </w:pPr>
      <w:rPr>
        <w:rFonts w:ascii="Wingdings" w:hAnsi="Wingdings" w:hint="default"/>
      </w:rPr>
    </w:lvl>
    <w:lvl w:ilvl="6" w:tplc="0C090001" w:tentative="1">
      <w:start w:val="1"/>
      <w:numFmt w:val="bullet"/>
      <w:lvlText w:val=""/>
      <w:lvlJc w:val="left"/>
      <w:pPr>
        <w:tabs>
          <w:tab w:val="num" w:pos="5891"/>
        </w:tabs>
        <w:ind w:left="5891" w:hanging="360"/>
      </w:pPr>
      <w:rPr>
        <w:rFonts w:ascii="Symbol" w:hAnsi="Symbol" w:hint="default"/>
      </w:rPr>
    </w:lvl>
    <w:lvl w:ilvl="7" w:tplc="0C090003" w:tentative="1">
      <w:start w:val="1"/>
      <w:numFmt w:val="bullet"/>
      <w:lvlText w:val="o"/>
      <w:lvlJc w:val="left"/>
      <w:pPr>
        <w:tabs>
          <w:tab w:val="num" w:pos="6611"/>
        </w:tabs>
        <w:ind w:left="6611" w:hanging="360"/>
      </w:pPr>
      <w:rPr>
        <w:rFonts w:ascii="Courier New" w:hAnsi="Courier New" w:cs="Courier New" w:hint="default"/>
      </w:rPr>
    </w:lvl>
    <w:lvl w:ilvl="8" w:tplc="0C090005" w:tentative="1">
      <w:start w:val="1"/>
      <w:numFmt w:val="bullet"/>
      <w:lvlText w:val=""/>
      <w:lvlJc w:val="left"/>
      <w:pPr>
        <w:tabs>
          <w:tab w:val="num" w:pos="7331"/>
        </w:tabs>
        <w:ind w:left="7331" w:hanging="360"/>
      </w:pPr>
      <w:rPr>
        <w:rFonts w:ascii="Wingdings" w:hAnsi="Wingdings" w:hint="default"/>
      </w:rPr>
    </w:lvl>
  </w:abstractNum>
  <w:abstractNum w:abstractNumId="33" w15:restartNumberingAfterBreak="0">
    <w:nsid w:val="70443987"/>
    <w:multiLevelType w:val="hybridMultilevel"/>
    <w:tmpl w:val="6D4A0D6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73B94508"/>
    <w:multiLevelType w:val="hybridMultilevel"/>
    <w:tmpl w:val="25CED146"/>
    <w:lvl w:ilvl="0" w:tplc="0C090017">
      <w:start w:val="1"/>
      <w:numFmt w:val="lowerLetter"/>
      <w:lvlText w:val="%1)"/>
      <w:lvlJc w:val="left"/>
      <w:pPr>
        <w:ind w:left="1069" w:hanging="360"/>
      </w:p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5"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AB4203A"/>
    <w:multiLevelType w:val="hybridMultilevel"/>
    <w:tmpl w:val="161473E8"/>
    <w:lvl w:ilvl="0" w:tplc="06EE534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B163C67"/>
    <w:multiLevelType w:val="hybridMultilevel"/>
    <w:tmpl w:val="FFB0973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7CE93FE9"/>
    <w:multiLevelType w:val="hybridMultilevel"/>
    <w:tmpl w:val="1FFC6A42"/>
    <w:lvl w:ilvl="0" w:tplc="0C090017">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79400023">
    <w:abstractNumId w:val="3"/>
  </w:num>
  <w:num w:numId="2" w16cid:durableId="48455102">
    <w:abstractNumId w:val="0"/>
  </w:num>
  <w:num w:numId="3" w16cid:durableId="370765749">
    <w:abstractNumId w:val="35"/>
  </w:num>
  <w:num w:numId="4" w16cid:durableId="1624071853">
    <w:abstractNumId w:val="32"/>
  </w:num>
  <w:num w:numId="5" w16cid:durableId="427192085">
    <w:abstractNumId w:val="10"/>
  </w:num>
  <w:num w:numId="6" w16cid:durableId="990329017">
    <w:abstractNumId w:val="25"/>
  </w:num>
  <w:num w:numId="7" w16cid:durableId="1046445711">
    <w:abstractNumId w:val="28"/>
  </w:num>
  <w:num w:numId="8" w16cid:durableId="1840655093">
    <w:abstractNumId w:val="36"/>
  </w:num>
  <w:num w:numId="9" w16cid:durableId="1533181783">
    <w:abstractNumId w:val="1"/>
  </w:num>
  <w:num w:numId="10" w16cid:durableId="1572930787">
    <w:abstractNumId w:val="17"/>
  </w:num>
  <w:num w:numId="11" w16cid:durableId="1206790288">
    <w:abstractNumId w:val="6"/>
  </w:num>
  <w:num w:numId="12" w16cid:durableId="530458142">
    <w:abstractNumId w:val="12"/>
  </w:num>
  <w:num w:numId="13" w16cid:durableId="942034989">
    <w:abstractNumId w:val="20"/>
  </w:num>
  <w:num w:numId="14" w16cid:durableId="1454472632">
    <w:abstractNumId w:val="4"/>
  </w:num>
  <w:num w:numId="15" w16cid:durableId="1331325513">
    <w:abstractNumId w:val="14"/>
  </w:num>
  <w:num w:numId="16" w16cid:durableId="380131031">
    <w:abstractNumId w:val="9"/>
  </w:num>
  <w:num w:numId="17" w16cid:durableId="12876689">
    <w:abstractNumId w:val="34"/>
  </w:num>
  <w:num w:numId="18" w16cid:durableId="606229276">
    <w:abstractNumId w:val="7"/>
  </w:num>
  <w:num w:numId="19" w16cid:durableId="1981689458">
    <w:abstractNumId w:val="21"/>
  </w:num>
  <w:num w:numId="20" w16cid:durableId="1984893664">
    <w:abstractNumId w:val="2"/>
  </w:num>
  <w:num w:numId="21" w16cid:durableId="1501504594">
    <w:abstractNumId w:val="13"/>
  </w:num>
  <w:num w:numId="22" w16cid:durableId="287049083">
    <w:abstractNumId w:val="16"/>
  </w:num>
  <w:num w:numId="23" w16cid:durableId="2115242494">
    <w:abstractNumId w:val="33"/>
  </w:num>
  <w:num w:numId="24" w16cid:durableId="610360956">
    <w:abstractNumId w:val="24"/>
  </w:num>
  <w:num w:numId="25" w16cid:durableId="769856936">
    <w:abstractNumId w:val="30"/>
  </w:num>
  <w:num w:numId="26" w16cid:durableId="2049329315">
    <w:abstractNumId w:val="37"/>
  </w:num>
  <w:num w:numId="27" w16cid:durableId="259266125">
    <w:abstractNumId w:val="5"/>
  </w:num>
  <w:num w:numId="28" w16cid:durableId="501940778">
    <w:abstractNumId w:val="15"/>
  </w:num>
  <w:num w:numId="29" w16cid:durableId="352345959">
    <w:abstractNumId w:val="31"/>
  </w:num>
  <w:num w:numId="30" w16cid:durableId="314144568">
    <w:abstractNumId w:val="38"/>
  </w:num>
  <w:num w:numId="31" w16cid:durableId="1092122843">
    <w:abstractNumId w:val="29"/>
  </w:num>
  <w:num w:numId="32" w16cid:durableId="2107916990">
    <w:abstractNumId w:val="18"/>
  </w:num>
  <w:num w:numId="33" w16cid:durableId="1279919111">
    <w:abstractNumId w:val="22"/>
  </w:num>
  <w:num w:numId="34" w16cid:durableId="1126855768">
    <w:abstractNumId w:val="23"/>
  </w:num>
  <w:num w:numId="35" w16cid:durableId="934174014">
    <w:abstractNumId w:val="27"/>
  </w:num>
  <w:num w:numId="36" w16cid:durableId="809905965">
    <w:abstractNumId w:val="19"/>
  </w:num>
  <w:num w:numId="37" w16cid:durableId="1187644241">
    <w:abstractNumId w:val="26"/>
  </w:num>
  <w:num w:numId="38" w16cid:durableId="158733243">
    <w:abstractNumId w:val="8"/>
  </w:num>
  <w:num w:numId="39" w16cid:durableId="13178831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48857964">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RFIw4lCyHX41JicZ9p5wwRGBCKZ98wUQfCb3K7wpGlqQ7+VCsh3ijxMeCOVSnM35TFTMXt6aZxwR2+kj+kfilQ==" w:salt="S1zfCBRg62oUBBErQLuWJA=="/>
  <w:defaultTabStop w:val="720"/>
  <w:doNotShadeFormData/>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882DEA"/>
    <w:rsid w:val="00004F3E"/>
    <w:rsid w:val="0001479E"/>
    <w:rsid w:val="000158AC"/>
    <w:rsid w:val="000370AF"/>
    <w:rsid w:val="00037149"/>
    <w:rsid w:val="00045C29"/>
    <w:rsid w:val="00045F51"/>
    <w:rsid w:val="00050E56"/>
    <w:rsid w:val="000557D2"/>
    <w:rsid w:val="00060F55"/>
    <w:rsid w:val="00072B63"/>
    <w:rsid w:val="00073AFC"/>
    <w:rsid w:val="000755EE"/>
    <w:rsid w:val="00090D9D"/>
    <w:rsid w:val="000925A5"/>
    <w:rsid w:val="0009413C"/>
    <w:rsid w:val="000A013B"/>
    <w:rsid w:val="000A7E73"/>
    <w:rsid w:val="000B08EB"/>
    <w:rsid w:val="000B18EA"/>
    <w:rsid w:val="000B24AD"/>
    <w:rsid w:val="000B311D"/>
    <w:rsid w:val="000B6320"/>
    <w:rsid w:val="000B7CF8"/>
    <w:rsid w:val="000C1AC7"/>
    <w:rsid w:val="000C6912"/>
    <w:rsid w:val="000D008C"/>
    <w:rsid w:val="000D25A7"/>
    <w:rsid w:val="000D2716"/>
    <w:rsid w:val="000D69A3"/>
    <w:rsid w:val="000D6A53"/>
    <w:rsid w:val="000E1547"/>
    <w:rsid w:val="000F65BF"/>
    <w:rsid w:val="000F7531"/>
    <w:rsid w:val="001035D6"/>
    <w:rsid w:val="001039D3"/>
    <w:rsid w:val="00105E3A"/>
    <w:rsid w:val="00107BAD"/>
    <w:rsid w:val="001158E9"/>
    <w:rsid w:val="00125410"/>
    <w:rsid w:val="001259E4"/>
    <w:rsid w:val="00126611"/>
    <w:rsid w:val="00131037"/>
    <w:rsid w:val="00135436"/>
    <w:rsid w:val="0013676B"/>
    <w:rsid w:val="00144A1B"/>
    <w:rsid w:val="00146739"/>
    <w:rsid w:val="00150099"/>
    <w:rsid w:val="00154B16"/>
    <w:rsid w:val="00155864"/>
    <w:rsid w:val="00171B41"/>
    <w:rsid w:val="001737C8"/>
    <w:rsid w:val="00174F92"/>
    <w:rsid w:val="001757E8"/>
    <w:rsid w:val="00177A83"/>
    <w:rsid w:val="00180088"/>
    <w:rsid w:val="00193880"/>
    <w:rsid w:val="00195684"/>
    <w:rsid w:val="001C350A"/>
    <w:rsid w:val="001C3905"/>
    <w:rsid w:val="001C51DB"/>
    <w:rsid w:val="001C72ED"/>
    <w:rsid w:val="001C7C6B"/>
    <w:rsid w:val="001D1F63"/>
    <w:rsid w:val="001E00DD"/>
    <w:rsid w:val="001F0124"/>
    <w:rsid w:val="001F3BA2"/>
    <w:rsid w:val="0020235F"/>
    <w:rsid w:val="00204CA4"/>
    <w:rsid w:val="002178FA"/>
    <w:rsid w:val="0024502B"/>
    <w:rsid w:val="002457AA"/>
    <w:rsid w:val="00245869"/>
    <w:rsid w:val="00247C27"/>
    <w:rsid w:val="00250C62"/>
    <w:rsid w:val="0025171C"/>
    <w:rsid w:val="00254316"/>
    <w:rsid w:val="00261BED"/>
    <w:rsid w:val="002742AE"/>
    <w:rsid w:val="00275055"/>
    <w:rsid w:val="00275B9E"/>
    <w:rsid w:val="0027609B"/>
    <w:rsid w:val="00280FB7"/>
    <w:rsid w:val="002820AB"/>
    <w:rsid w:val="00285795"/>
    <w:rsid w:val="00291FB8"/>
    <w:rsid w:val="002A4606"/>
    <w:rsid w:val="002A4EC3"/>
    <w:rsid w:val="002A557A"/>
    <w:rsid w:val="002B13A0"/>
    <w:rsid w:val="002B2D4D"/>
    <w:rsid w:val="002B479F"/>
    <w:rsid w:val="002C1A95"/>
    <w:rsid w:val="002E0717"/>
    <w:rsid w:val="002E1DC9"/>
    <w:rsid w:val="002E5756"/>
    <w:rsid w:val="002E5997"/>
    <w:rsid w:val="002E6F7B"/>
    <w:rsid w:val="002F2E65"/>
    <w:rsid w:val="00302144"/>
    <w:rsid w:val="00303274"/>
    <w:rsid w:val="003037B3"/>
    <w:rsid w:val="003051FE"/>
    <w:rsid w:val="00307964"/>
    <w:rsid w:val="0031350E"/>
    <w:rsid w:val="00314E7E"/>
    <w:rsid w:val="00314F0D"/>
    <w:rsid w:val="00315806"/>
    <w:rsid w:val="00316641"/>
    <w:rsid w:val="0032138B"/>
    <w:rsid w:val="00321D71"/>
    <w:rsid w:val="003316C9"/>
    <w:rsid w:val="00332F3A"/>
    <w:rsid w:val="00334A08"/>
    <w:rsid w:val="00336326"/>
    <w:rsid w:val="003402ED"/>
    <w:rsid w:val="00343DE1"/>
    <w:rsid w:val="00352F7A"/>
    <w:rsid w:val="0035649C"/>
    <w:rsid w:val="00357D78"/>
    <w:rsid w:val="00365A74"/>
    <w:rsid w:val="00371660"/>
    <w:rsid w:val="00380258"/>
    <w:rsid w:val="00383047"/>
    <w:rsid w:val="003838AF"/>
    <w:rsid w:val="00383ADB"/>
    <w:rsid w:val="00385A10"/>
    <w:rsid w:val="00386FA3"/>
    <w:rsid w:val="00392EE0"/>
    <w:rsid w:val="003A23AE"/>
    <w:rsid w:val="003A3F4F"/>
    <w:rsid w:val="003A631D"/>
    <w:rsid w:val="003B0B16"/>
    <w:rsid w:val="003B0DD2"/>
    <w:rsid w:val="003C1B90"/>
    <w:rsid w:val="003D2EA6"/>
    <w:rsid w:val="003D708E"/>
    <w:rsid w:val="003E6CE1"/>
    <w:rsid w:val="003F3C49"/>
    <w:rsid w:val="00400DF5"/>
    <w:rsid w:val="004012A5"/>
    <w:rsid w:val="00402B8C"/>
    <w:rsid w:val="00405669"/>
    <w:rsid w:val="0040796F"/>
    <w:rsid w:val="0041309A"/>
    <w:rsid w:val="004137DA"/>
    <w:rsid w:val="004342D4"/>
    <w:rsid w:val="00435774"/>
    <w:rsid w:val="00445190"/>
    <w:rsid w:val="00451EE5"/>
    <w:rsid w:val="00452274"/>
    <w:rsid w:val="00457598"/>
    <w:rsid w:val="00460CC9"/>
    <w:rsid w:val="00464E72"/>
    <w:rsid w:val="00472679"/>
    <w:rsid w:val="00473EE1"/>
    <w:rsid w:val="00484EA5"/>
    <w:rsid w:val="00485122"/>
    <w:rsid w:val="00486213"/>
    <w:rsid w:val="00490500"/>
    <w:rsid w:val="004950CC"/>
    <w:rsid w:val="0049518E"/>
    <w:rsid w:val="004A2AB1"/>
    <w:rsid w:val="004A3366"/>
    <w:rsid w:val="004A51B2"/>
    <w:rsid w:val="004A662F"/>
    <w:rsid w:val="004B1B34"/>
    <w:rsid w:val="004B307A"/>
    <w:rsid w:val="004B6106"/>
    <w:rsid w:val="004C040F"/>
    <w:rsid w:val="004C21D8"/>
    <w:rsid w:val="004C471B"/>
    <w:rsid w:val="004C4A23"/>
    <w:rsid w:val="004D0107"/>
    <w:rsid w:val="004D040B"/>
    <w:rsid w:val="004D1C6D"/>
    <w:rsid w:val="004D3DEF"/>
    <w:rsid w:val="004D5220"/>
    <w:rsid w:val="004E1F8D"/>
    <w:rsid w:val="004E571B"/>
    <w:rsid w:val="004F215B"/>
    <w:rsid w:val="004F5C48"/>
    <w:rsid w:val="00500D55"/>
    <w:rsid w:val="00501343"/>
    <w:rsid w:val="00512FA8"/>
    <w:rsid w:val="00514F4F"/>
    <w:rsid w:val="00520126"/>
    <w:rsid w:val="00521AF0"/>
    <w:rsid w:val="0052720A"/>
    <w:rsid w:val="005358E5"/>
    <w:rsid w:val="00535DD9"/>
    <w:rsid w:val="00554385"/>
    <w:rsid w:val="00561246"/>
    <w:rsid w:val="005657AE"/>
    <w:rsid w:val="00574394"/>
    <w:rsid w:val="0057485F"/>
    <w:rsid w:val="00576EFF"/>
    <w:rsid w:val="0058407B"/>
    <w:rsid w:val="00590309"/>
    <w:rsid w:val="00590335"/>
    <w:rsid w:val="00592112"/>
    <w:rsid w:val="00596E13"/>
    <w:rsid w:val="005A2A15"/>
    <w:rsid w:val="005A3EA6"/>
    <w:rsid w:val="005A46FC"/>
    <w:rsid w:val="005A6109"/>
    <w:rsid w:val="005B1E8A"/>
    <w:rsid w:val="005B3EE9"/>
    <w:rsid w:val="005C5A57"/>
    <w:rsid w:val="005C6579"/>
    <w:rsid w:val="005C6B20"/>
    <w:rsid w:val="005C790F"/>
    <w:rsid w:val="005E49BB"/>
    <w:rsid w:val="005E566A"/>
    <w:rsid w:val="005E6FAE"/>
    <w:rsid w:val="00604817"/>
    <w:rsid w:val="006107E3"/>
    <w:rsid w:val="00611550"/>
    <w:rsid w:val="00612FE5"/>
    <w:rsid w:val="00613A78"/>
    <w:rsid w:val="0061536C"/>
    <w:rsid w:val="00620DDA"/>
    <w:rsid w:val="00621283"/>
    <w:rsid w:val="006238C5"/>
    <w:rsid w:val="00627992"/>
    <w:rsid w:val="00632F7F"/>
    <w:rsid w:val="006335A4"/>
    <w:rsid w:val="00634C54"/>
    <w:rsid w:val="00642C39"/>
    <w:rsid w:val="006437FF"/>
    <w:rsid w:val="006444FB"/>
    <w:rsid w:val="00644A2D"/>
    <w:rsid w:val="006516DC"/>
    <w:rsid w:val="00656937"/>
    <w:rsid w:val="00656F4A"/>
    <w:rsid w:val="006619B7"/>
    <w:rsid w:val="00663830"/>
    <w:rsid w:val="00670EC2"/>
    <w:rsid w:val="00672F44"/>
    <w:rsid w:val="006A3C6F"/>
    <w:rsid w:val="006A4000"/>
    <w:rsid w:val="006A56AE"/>
    <w:rsid w:val="006B3601"/>
    <w:rsid w:val="006C4F83"/>
    <w:rsid w:val="006C6C4A"/>
    <w:rsid w:val="006E6834"/>
    <w:rsid w:val="006E6DF5"/>
    <w:rsid w:val="006F4390"/>
    <w:rsid w:val="006F5F72"/>
    <w:rsid w:val="00700398"/>
    <w:rsid w:val="00711C79"/>
    <w:rsid w:val="00715807"/>
    <w:rsid w:val="00734662"/>
    <w:rsid w:val="00737DB0"/>
    <w:rsid w:val="007444AC"/>
    <w:rsid w:val="00746DDB"/>
    <w:rsid w:val="00752A9E"/>
    <w:rsid w:val="007613E4"/>
    <w:rsid w:val="0076206B"/>
    <w:rsid w:val="00763223"/>
    <w:rsid w:val="0076468E"/>
    <w:rsid w:val="00770797"/>
    <w:rsid w:val="00775238"/>
    <w:rsid w:val="0078141B"/>
    <w:rsid w:val="00790021"/>
    <w:rsid w:val="00792981"/>
    <w:rsid w:val="007A0904"/>
    <w:rsid w:val="007A223A"/>
    <w:rsid w:val="007B44EF"/>
    <w:rsid w:val="007B6964"/>
    <w:rsid w:val="007B6FBD"/>
    <w:rsid w:val="007B7606"/>
    <w:rsid w:val="007C0845"/>
    <w:rsid w:val="007D3C6F"/>
    <w:rsid w:val="007D70C5"/>
    <w:rsid w:val="007E2F97"/>
    <w:rsid w:val="007E67A4"/>
    <w:rsid w:val="007E67F4"/>
    <w:rsid w:val="007E6EA8"/>
    <w:rsid w:val="007F5E82"/>
    <w:rsid w:val="008000C6"/>
    <w:rsid w:val="00803606"/>
    <w:rsid w:val="00803710"/>
    <w:rsid w:val="008114B3"/>
    <w:rsid w:val="00827276"/>
    <w:rsid w:val="00832A48"/>
    <w:rsid w:val="00833C7E"/>
    <w:rsid w:val="00836115"/>
    <w:rsid w:val="00837C4C"/>
    <w:rsid w:val="0084198D"/>
    <w:rsid w:val="0084249E"/>
    <w:rsid w:val="00843EBC"/>
    <w:rsid w:val="00844223"/>
    <w:rsid w:val="00851226"/>
    <w:rsid w:val="00854E6D"/>
    <w:rsid w:val="008556D3"/>
    <w:rsid w:val="00857A48"/>
    <w:rsid w:val="0086067A"/>
    <w:rsid w:val="00866124"/>
    <w:rsid w:val="0086684B"/>
    <w:rsid w:val="008818D9"/>
    <w:rsid w:val="00882DEA"/>
    <w:rsid w:val="00892515"/>
    <w:rsid w:val="008976B1"/>
    <w:rsid w:val="008B2830"/>
    <w:rsid w:val="008B5E88"/>
    <w:rsid w:val="008C7754"/>
    <w:rsid w:val="008D3DE0"/>
    <w:rsid w:val="008D51C1"/>
    <w:rsid w:val="008E20AE"/>
    <w:rsid w:val="008F3989"/>
    <w:rsid w:val="009062EB"/>
    <w:rsid w:val="0091065E"/>
    <w:rsid w:val="00910A00"/>
    <w:rsid w:val="00916DC3"/>
    <w:rsid w:val="009221BD"/>
    <w:rsid w:val="00930B45"/>
    <w:rsid w:val="00930DE7"/>
    <w:rsid w:val="009349C6"/>
    <w:rsid w:val="00936D4A"/>
    <w:rsid w:val="009410D5"/>
    <w:rsid w:val="00945E1C"/>
    <w:rsid w:val="00957006"/>
    <w:rsid w:val="0096091F"/>
    <w:rsid w:val="00960E23"/>
    <w:rsid w:val="009814BD"/>
    <w:rsid w:val="0098264B"/>
    <w:rsid w:val="00987976"/>
    <w:rsid w:val="00987EEF"/>
    <w:rsid w:val="00991543"/>
    <w:rsid w:val="009962C0"/>
    <w:rsid w:val="00996D8C"/>
    <w:rsid w:val="009A19E1"/>
    <w:rsid w:val="009A5D9E"/>
    <w:rsid w:val="009A5E52"/>
    <w:rsid w:val="009A7CB5"/>
    <w:rsid w:val="009B751B"/>
    <w:rsid w:val="009C1347"/>
    <w:rsid w:val="009C4838"/>
    <w:rsid w:val="009D18A5"/>
    <w:rsid w:val="009D454A"/>
    <w:rsid w:val="009E2C60"/>
    <w:rsid w:val="009E5E25"/>
    <w:rsid w:val="009E7954"/>
    <w:rsid w:val="00A02175"/>
    <w:rsid w:val="00A07C8C"/>
    <w:rsid w:val="00A10144"/>
    <w:rsid w:val="00A155D6"/>
    <w:rsid w:val="00A30E87"/>
    <w:rsid w:val="00A31ABC"/>
    <w:rsid w:val="00A34290"/>
    <w:rsid w:val="00A37664"/>
    <w:rsid w:val="00A435D3"/>
    <w:rsid w:val="00A43D05"/>
    <w:rsid w:val="00A44B52"/>
    <w:rsid w:val="00A50C3B"/>
    <w:rsid w:val="00A547EA"/>
    <w:rsid w:val="00A5616B"/>
    <w:rsid w:val="00A66278"/>
    <w:rsid w:val="00A77D97"/>
    <w:rsid w:val="00A77EAB"/>
    <w:rsid w:val="00A8104C"/>
    <w:rsid w:val="00A820CD"/>
    <w:rsid w:val="00A829BA"/>
    <w:rsid w:val="00A91B54"/>
    <w:rsid w:val="00A934F7"/>
    <w:rsid w:val="00A94745"/>
    <w:rsid w:val="00A948D6"/>
    <w:rsid w:val="00A97466"/>
    <w:rsid w:val="00AA0567"/>
    <w:rsid w:val="00AA11BD"/>
    <w:rsid w:val="00AA19E8"/>
    <w:rsid w:val="00AA7E91"/>
    <w:rsid w:val="00AB0E36"/>
    <w:rsid w:val="00AC022D"/>
    <w:rsid w:val="00AC1BD9"/>
    <w:rsid w:val="00AC5EAE"/>
    <w:rsid w:val="00AD1DC9"/>
    <w:rsid w:val="00AD2A00"/>
    <w:rsid w:val="00AD2DE2"/>
    <w:rsid w:val="00AD5A2A"/>
    <w:rsid w:val="00AD5B72"/>
    <w:rsid w:val="00AE3362"/>
    <w:rsid w:val="00AE3D0B"/>
    <w:rsid w:val="00AF4C82"/>
    <w:rsid w:val="00AF7DDC"/>
    <w:rsid w:val="00B02B08"/>
    <w:rsid w:val="00B05059"/>
    <w:rsid w:val="00B066B5"/>
    <w:rsid w:val="00B0723D"/>
    <w:rsid w:val="00B1008C"/>
    <w:rsid w:val="00B12DD3"/>
    <w:rsid w:val="00B2256B"/>
    <w:rsid w:val="00B42769"/>
    <w:rsid w:val="00B451BA"/>
    <w:rsid w:val="00B529BA"/>
    <w:rsid w:val="00B56601"/>
    <w:rsid w:val="00B63199"/>
    <w:rsid w:val="00B64AEC"/>
    <w:rsid w:val="00B6757A"/>
    <w:rsid w:val="00B740DD"/>
    <w:rsid w:val="00B80BDB"/>
    <w:rsid w:val="00B920AC"/>
    <w:rsid w:val="00B937D8"/>
    <w:rsid w:val="00BA18A7"/>
    <w:rsid w:val="00BA3E22"/>
    <w:rsid w:val="00BB5AF8"/>
    <w:rsid w:val="00BB6697"/>
    <w:rsid w:val="00BB6AC2"/>
    <w:rsid w:val="00BD07F6"/>
    <w:rsid w:val="00BD4924"/>
    <w:rsid w:val="00BE2DB0"/>
    <w:rsid w:val="00BF5BBA"/>
    <w:rsid w:val="00BF6DAB"/>
    <w:rsid w:val="00C06A93"/>
    <w:rsid w:val="00C0767A"/>
    <w:rsid w:val="00C11C3C"/>
    <w:rsid w:val="00C146BE"/>
    <w:rsid w:val="00C15484"/>
    <w:rsid w:val="00C1660F"/>
    <w:rsid w:val="00C2101E"/>
    <w:rsid w:val="00C32697"/>
    <w:rsid w:val="00C33820"/>
    <w:rsid w:val="00C34111"/>
    <w:rsid w:val="00C4665C"/>
    <w:rsid w:val="00C57376"/>
    <w:rsid w:val="00C60105"/>
    <w:rsid w:val="00C63F25"/>
    <w:rsid w:val="00C73E23"/>
    <w:rsid w:val="00C802E8"/>
    <w:rsid w:val="00C8087D"/>
    <w:rsid w:val="00C826DB"/>
    <w:rsid w:val="00C8272F"/>
    <w:rsid w:val="00C85B82"/>
    <w:rsid w:val="00C94080"/>
    <w:rsid w:val="00C95332"/>
    <w:rsid w:val="00C97A04"/>
    <w:rsid w:val="00C97EE4"/>
    <w:rsid w:val="00CA63C8"/>
    <w:rsid w:val="00CB2D2E"/>
    <w:rsid w:val="00CB6599"/>
    <w:rsid w:val="00CB7E4D"/>
    <w:rsid w:val="00CC47AF"/>
    <w:rsid w:val="00CC5F27"/>
    <w:rsid w:val="00CD5758"/>
    <w:rsid w:val="00CE1A06"/>
    <w:rsid w:val="00CF35BF"/>
    <w:rsid w:val="00D05B49"/>
    <w:rsid w:val="00D06E62"/>
    <w:rsid w:val="00D20E41"/>
    <w:rsid w:val="00D3014C"/>
    <w:rsid w:val="00D3048B"/>
    <w:rsid w:val="00D52373"/>
    <w:rsid w:val="00D53801"/>
    <w:rsid w:val="00D62ABC"/>
    <w:rsid w:val="00D7195C"/>
    <w:rsid w:val="00D9330E"/>
    <w:rsid w:val="00D9679F"/>
    <w:rsid w:val="00DB156A"/>
    <w:rsid w:val="00DB3CF7"/>
    <w:rsid w:val="00DB3EBD"/>
    <w:rsid w:val="00DB50FD"/>
    <w:rsid w:val="00DB640A"/>
    <w:rsid w:val="00DC166C"/>
    <w:rsid w:val="00DC6EB2"/>
    <w:rsid w:val="00DD6CA7"/>
    <w:rsid w:val="00DD7DFD"/>
    <w:rsid w:val="00DE405F"/>
    <w:rsid w:val="00DE4EB0"/>
    <w:rsid w:val="00DF0ABF"/>
    <w:rsid w:val="00DF3071"/>
    <w:rsid w:val="00DF4A09"/>
    <w:rsid w:val="00DF52F7"/>
    <w:rsid w:val="00DF778C"/>
    <w:rsid w:val="00E022E6"/>
    <w:rsid w:val="00E102E9"/>
    <w:rsid w:val="00E15A2A"/>
    <w:rsid w:val="00E22123"/>
    <w:rsid w:val="00E468DC"/>
    <w:rsid w:val="00E63028"/>
    <w:rsid w:val="00E71660"/>
    <w:rsid w:val="00E74FD2"/>
    <w:rsid w:val="00E8048A"/>
    <w:rsid w:val="00E80CD6"/>
    <w:rsid w:val="00E84D53"/>
    <w:rsid w:val="00E94486"/>
    <w:rsid w:val="00E97691"/>
    <w:rsid w:val="00EA22B3"/>
    <w:rsid w:val="00EA2F74"/>
    <w:rsid w:val="00EA6531"/>
    <w:rsid w:val="00EA7EAC"/>
    <w:rsid w:val="00EB7F78"/>
    <w:rsid w:val="00EC1195"/>
    <w:rsid w:val="00EC11D3"/>
    <w:rsid w:val="00EC2113"/>
    <w:rsid w:val="00EC2CF8"/>
    <w:rsid w:val="00EC5AF1"/>
    <w:rsid w:val="00EC6016"/>
    <w:rsid w:val="00EC61C8"/>
    <w:rsid w:val="00EC66AA"/>
    <w:rsid w:val="00EC7AB2"/>
    <w:rsid w:val="00ED3C21"/>
    <w:rsid w:val="00EE0E38"/>
    <w:rsid w:val="00EF1CBD"/>
    <w:rsid w:val="00EF2200"/>
    <w:rsid w:val="00EF29B3"/>
    <w:rsid w:val="00EF2D08"/>
    <w:rsid w:val="00EF35C9"/>
    <w:rsid w:val="00F05FFE"/>
    <w:rsid w:val="00F434C3"/>
    <w:rsid w:val="00F44597"/>
    <w:rsid w:val="00F452A2"/>
    <w:rsid w:val="00F45492"/>
    <w:rsid w:val="00F45EC9"/>
    <w:rsid w:val="00F6032C"/>
    <w:rsid w:val="00F60389"/>
    <w:rsid w:val="00F64FEB"/>
    <w:rsid w:val="00F70244"/>
    <w:rsid w:val="00F755BA"/>
    <w:rsid w:val="00F84C58"/>
    <w:rsid w:val="00F933CE"/>
    <w:rsid w:val="00F948E8"/>
    <w:rsid w:val="00F97B0B"/>
    <w:rsid w:val="00FA1D8B"/>
    <w:rsid w:val="00FA404C"/>
    <w:rsid w:val="00FA430D"/>
    <w:rsid w:val="00FA5C42"/>
    <w:rsid w:val="00FC361B"/>
    <w:rsid w:val="00FC5553"/>
    <w:rsid w:val="00FE207C"/>
    <w:rsid w:val="00FE6804"/>
    <w:rsid w:val="00FF1E22"/>
    <w:rsid w:val="00FF461A"/>
    <w:rsid w:val="00FF79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7C338E6A"/>
  <w14:defaultImageDpi w14:val="300"/>
  <w15:docId w15:val="{C4849702-310B-4ABC-998D-E65C070E0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756"/>
    <w:rPr>
      <w:rFonts w:ascii="Arial" w:hAnsi="Arial"/>
      <w:sz w:val="24"/>
      <w:szCs w:val="24"/>
      <w:lang w:eastAsia="en-US"/>
    </w:rPr>
  </w:style>
  <w:style w:type="paragraph" w:styleId="Heading1">
    <w:name w:val="heading 1"/>
    <w:basedOn w:val="Normal"/>
    <w:next w:val="Normal"/>
    <w:link w:val="Heading1Char"/>
    <w:uiPriority w:val="9"/>
    <w:qFormat/>
    <w:rsid w:val="006444FB"/>
    <w:pPr>
      <w:keepNext/>
      <w:keepLines/>
      <w:numPr>
        <w:numId w:val="1"/>
      </w:numPr>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0755EE"/>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C34111"/>
    <w:pPr>
      <w:numPr>
        <w:ilvl w:val="2"/>
      </w:numPr>
      <w:spacing w:before="200"/>
      <w:outlineLvl w:val="2"/>
    </w:pPr>
    <w:rPr>
      <w:b w:val="0"/>
      <w:bCs/>
    </w:rPr>
  </w:style>
  <w:style w:type="paragraph" w:styleId="Heading4">
    <w:name w:val="heading 4"/>
    <w:basedOn w:val="Normal"/>
    <w:next w:val="Normal"/>
    <w:link w:val="Heading4Char"/>
    <w:uiPriority w:val="9"/>
    <w:semiHidden/>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6444FB"/>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0755EE"/>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C34111"/>
    <w:rPr>
      <w:rFonts w:ascii="Arial" w:eastAsia="MS Gothic" w:hAnsi="Arial"/>
      <w:bCs/>
      <w:color w:val="000000" w:themeColor="text1"/>
      <w:sz w:val="24"/>
      <w:szCs w:val="26"/>
      <w:lang w:eastAsia="en-US"/>
    </w:rPr>
  </w:style>
  <w:style w:type="character" w:customStyle="1" w:styleId="Heading4Char">
    <w:name w:val="Heading 4 Char"/>
    <w:link w:val="Heading4"/>
    <w:uiPriority w:val="9"/>
    <w:semiHidden/>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semiHidden/>
    <w:rsid w:val="000755EE"/>
    <w:rPr>
      <w:rFonts w:ascii="Calibri" w:eastAsia="MS Gothic" w:hAnsi="Calibri"/>
      <w:color w:val="243F60"/>
      <w:sz w:val="24"/>
      <w:szCs w:val="24"/>
      <w:lang w:eastAsia="en-US"/>
    </w:rPr>
  </w:style>
  <w:style w:type="character" w:customStyle="1" w:styleId="Heading6Char">
    <w:name w:val="Heading 6 Char"/>
    <w:link w:val="Heading6"/>
    <w:uiPriority w:val="9"/>
    <w:semiHidden/>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semiHidden/>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semiHidden/>
    <w:rsid w:val="000755EE"/>
    <w:rPr>
      <w:rFonts w:ascii="Calibri" w:eastAsia="MS Gothic" w:hAnsi="Calibri"/>
      <w:color w:val="404040"/>
      <w:lang w:eastAsia="en-US"/>
    </w:rPr>
  </w:style>
  <w:style w:type="character" w:customStyle="1" w:styleId="Heading9Char">
    <w:name w:val="Heading 9 Char"/>
    <w:link w:val="Heading9"/>
    <w:uiPriority w:val="9"/>
    <w:semiHidden/>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E80CD6"/>
    <w:pPr>
      <w:spacing w:after="100"/>
    </w:pPr>
    <w:rPr>
      <w:b/>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2"/>
      </w:numPr>
      <w:spacing w:after="120"/>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3"/>
      </w:numPr>
      <w:spacing w:before="120" w:after="120"/>
      <w:ind w:hanging="578"/>
      <w:contextualSpacing w:val="0"/>
    </w:pPr>
    <w:rPr>
      <w:rFonts w:eastAsiaTheme="minorHAnsi"/>
      <w:szCs w:val="22"/>
    </w:rPr>
  </w:style>
  <w:style w:type="paragraph" w:customStyle="1" w:styleId="Pa14">
    <w:name w:val="Pa14"/>
    <w:basedOn w:val="Normal"/>
    <w:next w:val="Normal"/>
    <w:uiPriority w:val="99"/>
    <w:rsid w:val="00882DEA"/>
    <w:pPr>
      <w:autoSpaceDE w:val="0"/>
      <w:autoSpaceDN w:val="0"/>
      <w:adjustRightInd w:val="0"/>
      <w:spacing w:line="221" w:lineRule="atLeast"/>
    </w:pPr>
    <w:rPr>
      <w:rFonts w:ascii="Gotham" w:hAnsi="Gotham"/>
      <w:lang w:eastAsia="en-AU"/>
    </w:rPr>
  </w:style>
  <w:style w:type="character" w:styleId="CommentReference">
    <w:name w:val="annotation reference"/>
    <w:basedOn w:val="DefaultParagraphFont"/>
    <w:unhideWhenUsed/>
    <w:rsid w:val="00CB2D2E"/>
    <w:rPr>
      <w:sz w:val="16"/>
      <w:szCs w:val="16"/>
    </w:rPr>
  </w:style>
  <w:style w:type="paragraph" w:styleId="CommentText">
    <w:name w:val="annotation text"/>
    <w:basedOn w:val="Normal"/>
    <w:link w:val="CommentTextChar"/>
    <w:unhideWhenUsed/>
    <w:rsid w:val="00CB2D2E"/>
    <w:rPr>
      <w:sz w:val="20"/>
      <w:szCs w:val="20"/>
    </w:rPr>
  </w:style>
  <w:style w:type="character" w:customStyle="1" w:styleId="CommentTextChar">
    <w:name w:val="Comment Text Char"/>
    <w:basedOn w:val="DefaultParagraphFont"/>
    <w:link w:val="CommentText"/>
    <w:rsid w:val="00CB2D2E"/>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B2D2E"/>
    <w:rPr>
      <w:b/>
      <w:bCs/>
    </w:rPr>
  </w:style>
  <w:style w:type="character" w:customStyle="1" w:styleId="CommentSubjectChar">
    <w:name w:val="Comment Subject Char"/>
    <w:basedOn w:val="CommentTextChar"/>
    <w:link w:val="CommentSubject"/>
    <w:uiPriority w:val="99"/>
    <w:semiHidden/>
    <w:rsid w:val="00CB2D2E"/>
    <w:rPr>
      <w:rFonts w:ascii="Arial" w:hAnsi="Arial"/>
      <w:b/>
      <w:bCs/>
      <w:lang w:eastAsia="en-US"/>
    </w:rPr>
  </w:style>
  <w:style w:type="paragraph" w:customStyle="1" w:styleId="Default">
    <w:name w:val="Default"/>
    <w:rsid w:val="005B1E8A"/>
    <w:pPr>
      <w:autoSpaceDE w:val="0"/>
      <w:autoSpaceDN w:val="0"/>
      <w:adjustRightInd w:val="0"/>
    </w:pPr>
    <w:rPr>
      <w:rFonts w:ascii="Arial" w:hAnsi="Arial" w:cs="Arial"/>
      <w:color w:val="000000"/>
      <w:sz w:val="24"/>
      <w:szCs w:val="24"/>
    </w:rPr>
  </w:style>
  <w:style w:type="paragraph" w:styleId="TOC3">
    <w:name w:val="toc 3"/>
    <w:basedOn w:val="Normal"/>
    <w:next w:val="Normal"/>
    <w:autoRedefine/>
    <w:uiPriority w:val="39"/>
    <w:unhideWhenUsed/>
    <w:rsid w:val="00EC6016"/>
    <w:pPr>
      <w:spacing w:after="100"/>
      <w:ind w:left="480"/>
    </w:pPr>
  </w:style>
  <w:style w:type="paragraph" w:customStyle="1" w:styleId="StyleHeading1JustifiedLeft032cmRight0cmBefore">
    <w:name w:val="Style Heading 1 + Justified Left:  0.32 cm Right:  0 cm Before: ..."/>
    <w:basedOn w:val="Heading1"/>
    <w:rsid w:val="00EC6016"/>
    <w:pPr>
      <w:keepNext w:val="0"/>
      <w:keepLines w:val="0"/>
      <w:numPr>
        <w:numId w:val="5"/>
      </w:numPr>
      <w:autoSpaceDE w:val="0"/>
      <w:autoSpaceDN w:val="0"/>
      <w:spacing w:before="20" w:after="20"/>
      <w:jc w:val="both"/>
    </w:pPr>
    <w:rPr>
      <w:rFonts w:eastAsia="Times New Roman"/>
      <w:color w:val="000000"/>
      <w:kern w:val="36"/>
      <w:szCs w:val="20"/>
      <w:lang w:eastAsia="en-AU"/>
    </w:rPr>
  </w:style>
  <w:style w:type="paragraph" w:styleId="FootnoteText">
    <w:name w:val="footnote text"/>
    <w:basedOn w:val="Normal"/>
    <w:link w:val="FootnoteTextChar"/>
    <w:uiPriority w:val="99"/>
    <w:semiHidden/>
    <w:unhideWhenUsed/>
    <w:rsid w:val="00A10144"/>
    <w:rPr>
      <w:sz w:val="20"/>
      <w:szCs w:val="20"/>
    </w:rPr>
  </w:style>
  <w:style w:type="character" w:customStyle="1" w:styleId="FootnoteTextChar">
    <w:name w:val="Footnote Text Char"/>
    <w:basedOn w:val="DefaultParagraphFont"/>
    <w:link w:val="FootnoteText"/>
    <w:uiPriority w:val="99"/>
    <w:semiHidden/>
    <w:rsid w:val="00A10144"/>
    <w:rPr>
      <w:rFonts w:ascii="Arial" w:hAnsi="Arial"/>
      <w:lang w:eastAsia="en-US"/>
    </w:rPr>
  </w:style>
  <w:style w:type="character" w:styleId="FootnoteReference">
    <w:name w:val="footnote reference"/>
    <w:basedOn w:val="DefaultParagraphFont"/>
    <w:uiPriority w:val="99"/>
    <w:semiHidden/>
    <w:unhideWhenUsed/>
    <w:rsid w:val="00A10144"/>
    <w:rPr>
      <w:vertAlign w:val="superscript"/>
    </w:rPr>
  </w:style>
  <w:style w:type="table" w:customStyle="1" w:styleId="DCStable1">
    <w:name w:val="DCStable1"/>
    <w:basedOn w:val="TableNormal"/>
    <w:uiPriority w:val="99"/>
    <w:rsid w:val="00916DC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2">
    <w:name w:val="DCStable2"/>
    <w:basedOn w:val="TableNormal"/>
    <w:uiPriority w:val="99"/>
    <w:rsid w:val="00916DC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character" w:styleId="FollowedHyperlink">
    <w:name w:val="FollowedHyperlink"/>
    <w:basedOn w:val="DefaultParagraphFont"/>
    <w:uiPriority w:val="99"/>
    <w:semiHidden/>
    <w:unhideWhenUsed/>
    <w:rsid w:val="004D1C6D"/>
    <w:rPr>
      <w:color w:val="800080" w:themeColor="followedHyperlink"/>
      <w:u w:val="single"/>
    </w:rPr>
  </w:style>
  <w:style w:type="paragraph" w:styleId="Revision">
    <w:name w:val="Revision"/>
    <w:hidden/>
    <w:uiPriority w:val="99"/>
    <w:semiHidden/>
    <w:rsid w:val="00A829BA"/>
    <w:rPr>
      <w:rFonts w:ascii="Arial" w:hAnsi="Arial"/>
      <w:sz w:val="24"/>
      <w:szCs w:val="24"/>
      <w:lang w:eastAsia="en-US"/>
    </w:rPr>
  </w:style>
  <w:style w:type="character" w:styleId="UnresolvedMention">
    <w:name w:val="Unresolved Mention"/>
    <w:basedOn w:val="DefaultParagraphFont"/>
    <w:uiPriority w:val="99"/>
    <w:semiHidden/>
    <w:unhideWhenUsed/>
    <w:rsid w:val="00E15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7434">
      <w:bodyDiv w:val="1"/>
      <w:marLeft w:val="0"/>
      <w:marRight w:val="0"/>
      <w:marTop w:val="0"/>
      <w:marBottom w:val="0"/>
      <w:divBdr>
        <w:top w:val="none" w:sz="0" w:space="0" w:color="auto"/>
        <w:left w:val="none" w:sz="0" w:space="0" w:color="auto"/>
        <w:bottom w:val="none" w:sz="0" w:space="0" w:color="auto"/>
        <w:right w:val="none" w:sz="0" w:space="0" w:color="auto"/>
      </w:divBdr>
    </w:div>
    <w:div w:id="1352804572">
      <w:bodyDiv w:val="1"/>
      <w:marLeft w:val="0"/>
      <w:marRight w:val="0"/>
      <w:marTop w:val="0"/>
      <w:marBottom w:val="0"/>
      <w:divBdr>
        <w:top w:val="none" w:sz="0" w:space="0" w:color="auto"/>
        <w:left w:val="none" w:sz="0" w:space="0" w:color="auto"/>
        <w:bottom w:val="none" w:sz="0" w:space="0" w:color="auto"/>
        <w:right w:val="none" w:sz="0" w:space="0" w:color="auto"/>
      </w:divBdr>
    </w:div>
    <w:div w:id="1354653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dojwa.sharepoint.com/sites/intranet/prison-operations/Pages/prison-copps.aspx" TargetMode="External"/><Relationship Id="rId26" Type="http://schemas.openxmlformats.org/officeDocument/2006/relationships/hyperlink" Target="https://dojwa.sharepoint.com/sites/intranet/prison-operations/Pages/prison-copps.aspx" TargetMode="External"/><Relationship Id="rId39"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dojwa.sharepoint.com/sites/intranet/prison-operations/Pages/prison-copps.aspx" TargetMode="External"/><Relationship Id="rId34"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s://dojwa.sharepoint.com/sites/intranet/department/standards/Pages/ops-standards.aspx" TargetMode="External"/><Relationship Id="rId17" Type="http://schemas.openxmlformats.org/officeDocument/2006/relationships/hyperlink" Target="https://dojwa.sharepoint.com/sites/intranet/prison-operations/Pages/prison-copps.aspx" TargetMode="External"/><Relationship Id="rId25" Type="http://schemas.openxmlformats.org/officeDocument/2006/relationships/hyperlink" Target="https://dojwa.sharepoint.com/sites/intranet/prison-operations/Pages/prison-copps.aspx" TargetMode="External"/><Relationship Id="rId33" Type="http://schemas.openxmlformats.org/officeDocument/2006/relationships/hyperlink" Target="https://dojwa.sharepoint.com/sites/intranet/department/standards/Documents/monitoring-compliance-framework.docx"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jwa.sharepoint.com/sites/intranet/prison-operations/Pages/prison-copps.aspx" TargetMode="External"/><Relationship Id="rId20" Type="http://schemas.openxmlformats.org/officeDocument/2006/relationships/hyperlink" Target="https://dojwa.sharepoint.com/sites/intranet/prison-operations/Pages/prison-copps.aspx" TargetMode="External"/><Relationship Id="rId29" Type="http://schemas.openxmlformats.org/officeDocument/2006/relationships/hyperlink" Target="https://www.wa.gov.au/organisation/department-of-justice/freedom-of-information-department-of-justic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sites/intranet/prison-operations/Pages/prison-copps.aspx" TargetMode="External"/><Relationship Id="rId32" Type="http://schemas.openxmlformats.org/officeDocument/2006/relationships/hyperlink" Target="https://dojwa.sharepoint.com/sites/intranet/department/standards/Documents/prison-compliance-manual-adult-prisons.docx"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dojwa.sharepoint.com/sites/intranet/prison-operations/Pages/prison-copps.aspx" TargetMode="External"/><Relationship Id="rId28" Type="http://schemas.openxmlformats.org/officeDocument/2006/relationships/hyperlink" Target="https://dojwa.sharepoint.com/sites/intranet/prison-operations/Pages/prison-copps.aspx" TargetMode="External"/><Relationship Id="rId36"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dojwa.sharepoint.com/sites/intranet/prison-operations/Pages/prison-copps.aspx" TargetMode="External"/><Relationship Id="rId31" Type="http://schemas.openxmlformats.org/officeDocument/2006/relationships/hyperlink" Target="http://www.slp.wa.gov.au/legislation/statutes.nsf/main_mrtitle_751_homepage.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wa.gov.au/organisation/department-of-justice/freedom-of-information-department-of-justice" TargetMode="External"/><Relationship Id="rId27" Type="http://schemas.openxmlformats.org/officeDocument/2006/relationships/hyperlink" Target="https://dojwa.sharepoint.com/sites/intranet/prison-operations/Pages/prison-copps.aspx" TargetMode="External"/><Relationship Id="rId30" Type="http://schemas.openxmlformats.org/officeDocument/2006/relationships/hyperlink" Target="http://www.slp.wa.gov.au/legislation/statutes.nsf/main_mrtitle_751_homepage.html" TargetMode="External"/><Relationship Id="rId35" Type="http://schemas.openxmlformats.org/officeDocument/2006/relationships/oleObject" Target="embeddings/oleObject1.bin"/></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5230902-a580-4ba6-8738-a56353c9ac26" ContentTypeId="0x010100C5D63A055CE82242A2E4B837C82D470C"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d73d990e-b5bb-4bad-9fd6-d25e3a2f8bb9</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Advisory Services</TermName>
          <TermId xmlns="http://schemas.microsoft.com/office/infopath/2007/PartnerControls">8cc1496a-6584-483e-8dcd-3e26a031bf44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f79bcab4-4348-403e-ad4c-9761a12bb89b</TermId>
        </TermInfo>
      </Terms>
    </kf620cb349b946fa81ca1074c0b3c5af>
    <CategoryDescription xmlns="http://schemas.microsoft.com/sharepoint.v3">COPP 10.3 Case Management (Case Officers)</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ffba8bc2-640c-4bfe-8f63-b1fc456e246a</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3.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4.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5.xml><?xml version="1.0" encoding="utf-8"?>
<ds:datastoreItem xmlns:ds="http://schemas.openxmlformats.org/officeDocument/2006/customXml" ds:itemID="{C4B9A188-5327-4C0B-9D39-51B5334CC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2828</Words>
  <Characters>16121</Characters>
  <Application>Microsoft Office Word</Application>
  <DocSecurity>8</DocSecurity>
  <Lines>134</Lines>
  <Paragraphs>37</Paragraphs>
  <ScaleCrop>false</ScaleCrop>
  <HeadingPairs>
    <vt:vector size="2" baseType="variant">
      <vt:variant>
        <vt:lpstr>Title</vt:lpstr>
      </vt:variant>
      <vt:variant>
        <vt:i4>1</vt:i4>
      </vt:variant>
    </vt:vector>
  </HeadingPairs>
  <TitlesOfParts>
    <vt:vector size="1" baseType="lpstr">
      <vt:lpstr>COPP template</vt:lpstr>
    </vt:vector>
  </TitlesOfParts>
  <Manager>Nimilandra.Nageswaran@correctiveservices.wa.gov.au</Manager>
  <Company>Department of Justice</Company>
  <LinksUpToDate>false</LinksUpToDate>
  <CharactersWithSpaces>18912</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template</dc:title>
  <dc:subject/>
  <dc:creator>Byrne, Claire</dc:creator>
  <cp:keywords>Commissioner's Operating Policy and Procedure (COPP); Prison Operations; Adult Custodial; Procedures; Policies.</cp:keywords>
  <dc:description/>
  <cp:lastModifiedBy>Moseley, Valerie</cp:lastModifiedBy>
  <cp:revision>9</cp:revision>
  <cp:lastPrinted>2026-03-25T00:58:00Z</cp:lastPrinted>
  <dcterms:created xsi:type="dcterms:W3CDTF">2026-03-31T01:48:00Z</dcterms:created>
  <dcterms:modified xsi:type="dcterms:W3CDTF">2026-03-31T05:54:00Z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