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B6BB7" w14:textId="198AB607" w:rsidR="00146739" w:rsidRPr="006B5735" w:rsidRDefault="00862FB5" w:rsidP="006B5735">
      <w:pPr>
        <w:pStyle w:val="Title"/>
        <w:rPr>
          <w:rFonts w:hint="eastAsia"/>
        </w:rPr>
      </w:pPr>
      <w:r w:rsidRPr="006B5735">
        <w:t>COPP</w:t>
      </w:r>
      <w:r w:rsidR="00605142" w:rsidRPr="006B5735">
        <w:t xml:space="preserve"> </w:t>
      </w:r>
      <w:r w:rsidR="00316B06" w:rsidRPr="006B5735">
        <w:t>6.7</w:t>
      </w:r>
      <w:r w:rsidR="00605142" w:rsidRPr="006B5735">
        <w:t xml:space="preserve"> Smoke</w:t>
      </w:r>
      <w:r w:rsidR="00360F5E">
        <w:t>-</w:t>
      </w:r>
      <w:r w:rsidR="00323657" w:rsidRPr="006B5735">
        <w:t>F</w:t>
      </w:r>
      <w:r w:rsidR="00605142" w:rsidRPr="006B5735">
        <w:t>ree Prisons</w:t>
      </w:r>
    </w:p>
    <w:p w14:paraId="1D800B3F" w14:textId="701896B2" w:rsidR="000D69A3" w:rsidRPr="006B5735" w:rsidRDefault="00A547EA" w:rsidP="006B5735">
      <w:pPr>
        <w:pStyle w:val="Subtitle"/>
        <w:rPr>
          <w:rFonts w:hint="eastAsia"/>
        </w:rPr>
      </w:pPr>
      <w:r w:rsidRPr="006B5735">
        <w:t>Prison</w:t>
      </w:r>
      <w:r w:rsidR="00715741" w:rsidRPr="006B5735">
        <w:t xml:space="preserve">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rsidRPr="00294E95" w14:paraId="0D1FC67B" w14:textId="77777777" w:rsidTr="00DE6EBA">
        <w:trPr>
          <w:trHeight w:val="3663"/>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543C3977" w14:textId="77777777" w:rsidR="009922D9" w:rsidRPr="00294E95" w:rsidRDefault="009922D9" w:rsidP="006B5735">
            <w:pPr>
              <w:pStyle w:val="Heading"/>
            </w:pPr>
            <w:bookmarkStart w:id="0" w:name="_Toc529277881"/>
            <w:bookmarkStart w:id="1" w:name="_Toc531957885"/>
            <w:bookmarkStart w:id="2" w:name="_Toc532465973"/>
            <w:bookmarkStart w:id="3" w:name="_Toc532471856"/>
            <w:bookmarkStart w:id="4" w:name="_Toc532553769"/>
            <w:r w:rsidRPr="00294E95">
              <w:t>Principles</w:t>
            </w:r>
            <w:bookmarkEnd w:id="0"/>
            <w:bookmarkEnd w:id="1"/>
            <w:bookmarkEnd w:id="2"/>
            <w:bookmarkEnd w:id="3"/>
            <w:bookmarkEnd w:id="4"/>
          </w:p>
          <w:p w14:paraId="2575724F" w14:textId="22BFB8B2" w:rsidR="009922D9" w:rsidRPr="00DE6ABC" w:rsidRDefault="009922D9" w:rsidP="006B5735">
            <w:r w:rsidRPr="00DE6ABC">
              <w:t xml:space="preserve">As referenced in the </w:t>
            </w:r>
            <w:hyperlink r:id="rId12" w:history="1">
              <w:r w:rsidRPr="00DE6ABC">
                <w:rPr>
                  <w:rStyle w:val="Hyperlink"/>
                  <w:iCs/>
                </w:rPr>
                <w:t>Guiding Principles for Corrections in Australia, 2018</w:t>
              </w:r>
            </w:hyperlink>
            <w:r w:rsidRPr="00DE6ABC">
              <w:t>:</w:t>
            </w:r>
          </w:p>
          <w:p w14:paraId="25AEFFA4" w14:textId="43D8AA81" w:rsidR="009922D9" w:rsidRDefault="009922D9" w:rsidP="006B5735"/>
          <w:p w14:paraId="6A11E1A4" w14:textId="253361BF" w:rsidR="00695118" w:rsidRPr="00294E95" w:rsidRDefault="00695118" w:rsidP="006B5735">
            <w:r>
              <w:t>4.2.5 Prisoners are provided with health promotion and illness prevention education and services that are based on the best available evidence.</w:t>
            </w:r>
          </w:p>
          <w:p w14:paraId="47509076" w14:textId="77777777" w:rsidR="00695118" w:rsidRDefault="00695118" w:rsidP="006B5735"/>
          <w:p w14:paraId="6797D3BF" w14:textId="3E0E769E" w:rsidR="00DE6EBA" w:rsidRPr="00294E95" w:rsidRDefault="00695118" w:rsidP="006B5735">
            <w:r>
              <w:t>4.2.6</w:t>
            </w:r>
            <w:r w:rsidR="00DE6EBA" w:rsidRPr="00294E95">
              <w:t xml:space="preserve"> </w:t>
            </w:r>
            <w:r>
              <w:t>Prisoners, staff and visitors have access to smoke</w:t>
            </w:r>
            <w:r w:rsidR="00DD2148">
              <w:t>-</w:t>
            </w:r>
            <w:r>
              <w:t>free environments.</w:t>
            </w:r>
          </w:p>
          <w:p w14:paraId="6513E1FF" w14:textId="77777777" w:rsidR="00DE6EBA" w:rsidRPr="00294E95" w:rsidRDefault="00DE6EBA" w:rsidP="006B5735"/>
          <w:p w14:paraId="4592003C" w14:textId="2130F60E" w:rsidR="00DE6EBA" w:rsidRPr="00695118" w:rsidRDefault="00695118" w:rsidP="006B5735">
            <w:r>
              <w:t xml:space="preserve">4.2.7 Correctional services develop practices, programs and interventions that support resilience </w:t>
            </w:r>
            <w:r w:rsidR="00F457EF">
              <w:t xml:space="preserve">in </w:t>
            </w:r>
            <w:r>
              <w:t xml:space="preserve">prisoners/offenders, help them adapt to stresses in a timely and effective manner, and cope with any changes </w:t>
            </w:r>
            <w:r w:rsidR="00F457EF">
              <w:t>in</w:t>
            </w:r>
            <w:r>
              <w:t xml:space="preserve"> their circumstances.</w:t>
            </w:r>
          </w:p>
        </w:tc>
      </w:tr>
    </w:tbl>
    <w:p w14:paraId="170E1781" w14:textId="77777777" w:rsidR="00663830" w:rsidRPr="002E3164" w:rsidRDefault="00663830" w:rsidP="002E3164"/>
    <w:p w14:paraId="12A879E5" w14:textId="77777777" w:rsidR="00663830" w:rsidRPr="002E3164" w:rsidRDefault="00663830" w:rsidP="002E3164"/>
    <w:p w14:paraId="64590B59" w14:textId="77777777" w:rsidR="00663830" w:rsidRPr="002E3164" w:rsidRDefault="00663830" w:rsidP="002E3164">
      <w:pPr>
        <w:sectPr w:rsidR="00663830" w:rsidRPr="002E3164" w:rsidSect="002E5756">
          <w:headerReference w:type="default" r:id="rId13"/>
          <w:headerReference w:type="first" r:id="rId14"/>
          <w:type w:val="continuous"/>
          <w:pgSz w:w="11900" w:h="16840"/>
          <w:pgMar w:top="1418" w:right="1418" w:bottom="1440" w:left="1304" w:header="567" w:footer="709" w:gutter="0"/>
          <w:cols w:space="708"/>
          <w:titlePg/>
          <w:docGrid w:linePitch="360"/>
        </w:sectPr>
      </w:pPr>
    </w:p>
    <w:p w14:paraId="163BC6AA" w14:textId="77777777" w:rsidR="00DE6EBA" w:rsidRPr="006B5735" w:rsidRDefault="00DE6EBA" w:rsidP="006B5735">
      <w:r w:rsidRPr="00294E95">
        <w:br w:type="page"/>
      </w:r>
    </w:p>
    <w:p w14:paraId="47154846" w14:textId="5373A2DC" w:rsidR="00FA1D8B" w:rsidRPr="006B5735" w:rsidRDefault="00FA1D8B" w:rsidP="006B5735">
      <w:pPr>
        <w:pStyle w:val="Heading"/>
      </w:pPr>
      <w:r w:rsidRPr="006B5735">
        <w:lastRenderedPageBreak/>
        <w:t>Contents</w:t>
      </w:r>
    </w:p>
    <w:p w14:paraId="2270488A" w14:textId="29328148" w:rsidR="000F1197" w:rsidRDefault="005A09D7">
      <w:pPr>
        <w:pStyle w:val="TOC1"/>
        <w:rPr>
          <w:rFonts w:asciiTheme="minorHAnsi" w:eastAsiaTheme="minorEastAsia" w:hAnsiTheme="minorHAnsi" w:cstheme="minorBidi"/>
          <w:b w:val="0"/>
          <w:noProof/>
          <w:kern w:val="2"/>
          <w:sz w:val="22"/>
          <w:szCs w:val="22"/>
          <w:lang w:eastAsia="en-AU"/>
          <w14:ligatures w14:val="standardContextual"/>
        </w:rPr>
      </w:pPr>
      <w:r w:rsidRPr="00294E95">
        <w:fldChar w:fldCharType="begin"/>
      </w:r>
      <w:r w:rsidRPr="00294E95">
        <w:instrText xml:space="preserve"> TOC \o "1-2" \h \z \u </w:instrText>
      </w:r>
      <w:r w:rsidRPr="00294E95">
        <w:fldChar w:fldCharType="separate"/>
      </w:r>
      <w:hyperlink w:anchor="_Toc159498298" w:history="1">
        <w:r w:rsidR="000F1197" w:rsidRPr="00A82131">
          <w:rPr>
            <w:rStyle w:val="Hyperlink"/>
            <w:noProof/>
          </w:rPr>
          <w:t>1</w:t>
        </w:r>
        <w:r w:rsidR="000F1197">
          <w:rPr>
            <w:rFonts w:asciiTheme="minorHAnsi" w:eastAsiaTheme="minorEastAsia" w:hAnsiTheme="minorHAnsi" w:cstheme="minorBidi"/>
            <w:b w:val="0"/>
            <w:noProof/>
            <w:kern w:val="2"/>
            <w:sz w:val="22"/>
            <w:szCs w:val="22"/>
            <w:lang w:eastAsia="en-AU"/>
            <w14:ligatures w14:val="standardContextual"/>
          </w:rPr>
          <w:tab/>
        </w:r>
        <w:r w:rsidR="000F1197" w:rsidRPr="00A82131">
          <w:rPr>
            <w:rStyle w:val="Hyperlink"/>
            <w:noProof/>
          </w:rPr>
          <w:t>Scope</w:t>
        </w:r>
        <w:r w:rsidR="000F1197">
          <w:rPr>
            <w:noProof/>
            <w:webHidden/>
          </w:rPr>
          <w:tab/>
        </w:r>
        <w:r w:rsidR="000F1197">
          <w:rPr>
            <w:noProof/>
            <w:webHidden/>
          </w:rPr>
          <w:fldChar w:fldCharType="begin"/>
        </w:r>
        <w:r w:rsidR="000F1197">
          <w:rPr>
            <w:noProof/>
            <w:webHidden/>
          </w:rPr>
          <w:instrText xml:space="preserve"> PAGEREF _Toc159498298 \h </w:instrText>
        </w:r>
        <w:r w:rsidR="000F1197">
          <w:rPr>
            <w:noProof/>
            <w:webHidden/>
          </w:rPr>
        </w:r>
        <w:r w:rsidR="000F1197">
          <w:rPr>
            <w:noProof/>
            <w:webHidden/>
          </w:rPr>
          <w:fldChar w:fldCharType="separate"/>
        </w:r>
        <w:r w:rsidR="000F1197">
          <w:rPr>
            <w:noProof/>
            <w:webHidden/>
          </w:rPr>
          <w:t>3</w:t>
        </w:r>
        <w:r w:rsidR="000F1197">
          <w:rPr>
            <w:noProof/>
            <w:webHidden/>
          </w:rPr>
          <w:fldChar w:fldCharType="end"/>
        </w:r>
      </w:hyperlink>
    </w:p>
    <w:p w14:paraId="489B912D" w14:textId="39001950" w:rsidR="000F1197" w:rsidRDefault="00A52F52">
      <w:pPr>
        <w:pStyle w:val="TOC1"/>
        <w:rPr>
          <w:rFonts w:asciiTheme="minorHAnsi" w:eastAsiaTheme="minorEastAsia" w:hAnsiTheme="minorHAnsi" w:cstheme="minorBidi"/>
          <w:b w:val="0"/>
          <w:noProof/>
          <w:kern w:val="2"/>
          <w:sz w:val="22"/>
          <w:szCs w:val="22"/>
          <w:lang w:eastAsia="en-AU"/>
          <w14:ligatures w14:val="standardContextual"/>
        </w:rPr>
      </w:pPr>
      <w:hyperlink w:anchor="_Toc159498299" w:history="1">
        <w:r w:rsidR="000F1197" w:rsidRPr="00A82131">
          <w:rPr>
            <w:rStyle w:val="Hyperlink"/>
            <w:noProof/>
          </w:rPr>
          <w:t>2</w:t>
        </w:r>
        <w:r w:rsidR="000F1197">
          <w:rPr>
            <w:rFonts w:asciiTheme="minorHAnsi" w:eastAsiaTheme="minorEastAsia" w:hAnsiTheme="minorHAnsi" w:cstheme="minorBidi"/>
            <w:b w:val="0"/>
            <w:noProof/>
            <w:kern w:val="2"/>
            <w:sz w:val="22"/>
            <w:szCs w:val="22"/>
            <w:lang w:eastAsia="en-AU"/>
            <w14:ligatures w14:val="standardContextual"/>
          </w:rPr>
          <w:tab/>
        </w:r>
        <w:r w:rsidR="000F1197" w:rsidRPr="00A82131">
          <w:rPr>
            <w:rStyle w:val="Hyperlink"/>
            <w:noProof/>
          </w:rPr>
          <w:t>Policy</w:t>
        </w:r>
        <w:r w:rsidR="000F1197">
          <w:rPr>
            <w:noProof/>
            <w:webHidden/>
          </w:rPr>
          <w:tab/>
        </w:r>
        <w:r w:rsidR="000F1197">
          <w:rPr>
            <w:noProof/>
            <w:webHidden/>
          </w:rPr>
          <w:fldChar w:fldCharType="begin"/>
        </w:r>
        <w:r w:rsidR="000F1197">
          <w:rPr>
            <w:noProof/>
            <w:webHidden/>
          </w:rPr>
          <w:instrText xml:space="preserve"> PAGEREF _Toc159498299 \h </w:instrText>
        </w:r>
        <w:r w:rsidR="000F1197">
          <w:rPr>
            <w:noProof/>
            <w:webHidden/>
          </w:rPr>
        </w:r>
        <w:r w:rsidR="000F1197">
          <w:rPr>
            <w:noProof/>
            <w:webHidden/>
          </w:rPr>
          <w:fldChar w:fldCharType="separate"/>
        </w:r>
        <w:r w:rsidR="000F1197">
          <w:rPr>
            <w:noProof/>
            <w:webHidden/>
          </w:rPr>
          <w:t>3</w:t>
        </w:r>
        <w:r w:rsidR="000F1197">
          <w:rPr>
            <w:noProof/>
            <w:webHidden/>
          </w:rPr>
          <w:fldChar w:fldCharType="end"/>
        </w:r>
      </w:hyperlink>
    </w:p>
    <w:p w14:paraId="131D4A49" w14:textId="2D479160" w:rsidR="000F1197" w:rsidRDefault="00A52F52">
      <w:pPr>
        <w:pStyle w:val="TOC1"/>
        <w:rPr>
          <w:rFonts w:asciiTheme="minorHAnsi" w:eastAsiaTheme="minorEastAsia" w:hAnsiTheme="minorHAnsi" w:cstheme="minorBidi"/>
          <w:b w:val="0"/>
          <w:noProof/>
          <w:kern w:val="2"/>
          <w:sz w:val="22"/>
          <w:szCs w:val="22"/>
          <w:lang w:eastAsia="en-AU"/>
          <w14:ligatures w14:val="standardContextual"/>
        </w:rPr>
      </w:pPr>
      <w:hyperlink w:anchor="_Toc159498300" w:history="1">
        <w:r w:rsidR="000F1197" w:rsidRPr="00A82131">
          <w:rPr>
            <w:rStyle w:val="Hyperlink"/>
            <w:noProof/>
          </w:rPr>
          <w:t>3</w:t>
        </w:r>
        <w:r w:rsidR="000F1197">
          <w:rPr>
            <w:rFonts w:asciiTheme="minorHAnsi" w:eastAsiaTheme="minorEastAsia" w:hAnsiTheme="minorHAnsi" w:cstheme="minorBidi"/>
            <w:b w:val="0"/>
            <w:noProof/>
            <w:kern w:val="2"/>
            <w:sz w:val="22"/>
            <w:szCs w:val="22"/>
            <w:lang w:eastAsia="en-AU"/>
            <w14:ligatures w14:val="standardContextual"/>
          </w:rPr>
          <w:tab/>
        </w:r>
        <w:r w:rsidR="000F1197" w:rsidRPr="00A82131">
          <w:rPr>
            <w:rStyle w:val="Hyperlink"/>
            <w:noProof/>
          </w:rPr>
          <w:t>Purpose</w:t>
        </w:r>
        <w:r w:rsidR="000F1197">
          <w:rPr>
            <w:noProof/>
            <w:webHidden/>
          </w:rPr>
          <w:tab/>
        </w:r>
        <w:r w:rsidR="000F1197">
          <w:rPr>
            <w:noProof/>
            <w:webHidden/>
          </w:rPr>
          <w:fldChar w:fldCharType="begin"/>
        </w:r>
        <w:r w:rsidR="000F1197">
          <w:rPr>
            <w:noProof/>
            <w:webHidden/>
          </w:rPr>
          <w:instrText xml:space="preserve"> PAGEREF _Toc159498300 \h </w:instrText>
        </w:r>
        <w:r w:rsidR="000F1197">
          <w:rPr>
            <w:noProof/>
            <w:webHidden/>
          </w:rPr>
        </w:r>
        <w:r w:rsidR="000F1197">
          <w:rPr>
            <w:noProof/>
            <w:webHidden/>
          </w:rPr>
          <w:fldChar w:fldCharType="separate"/>
        </w:r>
        <w:r w:rsidR="000F1197">
          <w:rPr>
            <w:noProof/>
            <w:webHidden/>
          </w:rPr>
          <w:t>4</w:t>
        </w:r>
        <w:r w:rsidR="000F1197">
          <w:rPr>
            <w:noProof/>
            <w:webHidden/>
          </w:rPr>
          <w:fldChar w:fldCharType="end"/>
        </w:r>
      </w:hyperlink>
    </w:p>
    <w:p w14:paraId="65B78B50" w14:textId="01D48924" w:rsidR="000F1197" w:rsidRDefault="00A52F52">
      <w:pPr>
        <w:pStyle w:val="TOC2"/>
        <w:rPr>
          <w:rFonts w:asciiTheme="minorHAnsi" w:eastAsiaTheme="minorEastAsia" w:hAnsiTheme="minorHAnsi" w:cstheme="minorBidi"/>
          <w:noProof/>
          <w:kern w:val="2"/>
          <w:sz w:val="22"/>
          <w:szCs w:val="22"/>
          <w:lang w:eastAsia="en-AU"/>
          <w14:ligatures w14:val="standardContextual"/>
        </w:rPr>
      </w:pPr>
      <w:hyperlink w:anchor="_Toc159498301" w:history="1">
        <w:r w:rsidR="000F1197" w:rsidRPr="00A82131">
          <w:rPr>
            <w:rStyle w:val="Hyperlink"/>
            <w:noProof/>
            <w14:scene3d>
              <w14:camera w14:prst="orthographicFront"/>
              <w14:lightRig w14:rig="threePt" w14:dir="t">
                <w14:rot w14:lat="0" w14:lon="0" w14:rev="0"/>
              </w14:lightRig>
            </w14:scene3d>
          </w:rPr>
          <w:t>3.1</w:t>
        </w:r>
        <w:r w:rsidR="000F1197">
          <w:rPr>
            <w:rFonts w:asciiTheme="minorHAnsi" w:eastAsiaTheme="minorEastAsia" w:hAnsiTheme="minorHAnsi" w:cstheme="minorBidi"/>
            <w:noProof/>
            <w:kern w:val="2"/>
            <w:sz w:val="22"/>
            <w:szCs w:val="22"/>
            <w:lang w:eastAsia="en-AU"/>
            <w14:ligatures w14:val="standardContextual"/>
          </w:rPr>
          <w:tab/>
        </w:r>
        <w:r w:rsidR="000F1197" w:rsidRPr="00A82131">
          <w:rPr>
            <w:rStyle w:val="Hyperlink"/>
            <w:noProof/>
          </w:rPr>
          <w:t>Overview</w:t>
        </w:r>
        <w:r w:rsidR="000F1197">
          <w:rPr>
            <w:noProof/>
            <w:webHidden/>
          </w:rPr>
          <w:tab/>
        </w:r>
        <w:r w:rsidR="000F1197">
          <w:rPr>
            <w:noProof/>
            <w:webHidden/>
          </w:rPr>
          <w:fldChar w:fldCharType="begin"/>
        </w:r>
        <w:r w:rsidR="000F1197">
          <w:rPr>
            <w:noProof/>
            <w:webHidden/>
          </w:rPr>
          <w:instrText xml:space="preserve"> PAGEREF _Toc159498301 \h </w:instrText>
        </w:r>
        <w:r w:rsidR="000F1197">
          <w:rPr>
            <w:noProof/>
            <w:webHidden/>
          </w:rPr>
        </w:r>
        <w:r w:rsidR="000F1197">
          <w:rPr>
            <w:noProof/>
            <w:webHidden/>
          </w:rPr>
          <w:fldChar w:fldCharType="separate"/>
        </w:r>
        <w:r w:rsidR="000F1197">
          <w:rPr>
            <w:noProof/>
            <w:webHidden/>
          </w:rPr>
          <w:t>4</w:t>
        </w:r>
        <w:r w:rsidR="000F1197">
          <w:rPr>
            <w:noProof/>
            <w:webHidden/>
          </w:rPr>
          <w:fldChar w:fldCharType="end"/>
        </w:r>
      </w:hyperlink>
    </w:p>
    <w:p w14:paraId="4D687020" w14:textId="458A3436" w:rsidR="000F1197" w:rsidRDefault="00A52F52">
      <w:pPr>
        <w:pStyle w:val="TOC1"/>
        <w:rPr>
          <w:rFonts w:asciiTheme="minorHAnsi" w:eastAsiaTheme="minorEastAsia" w:hAnsiTheme="minorHAnsi" w:cstheme="minorBidi"/>
          <w:b w:val="0"/>
          <w:noProof/>
          <w:kern w:val="2"/>
          <w:sz w:val="22"/>
          <w:szCs w:val="22"/>
          <w:lang w:eastAsia="en-AU"/>
          <w14:ligatures w14:val="standardContextual"/>
        </w:rPr>
      </w:pPr>
      <w:hyperlink w:anchor="_Toc159498302" w:history="1">
        <w:r w:rsidR="000F1197" w:rsidRPr="00A82131">
          <w:rPr>
            <w:rStyle w:val="Hyperlink"/>
            <w:noProof/>
          </w:rPr>
          <w:t>4</w:t>
        </w:r>
        <w:r w:rsidR="000F1197">
          <w:rPr>
            <w:rFonts w:asciiTheme="minorHAnsi" w:eastAsiaTheme="minorEastAsia" w:hAnsiTheme="minorHAnsi" w:cstheme="minorBidi"/>
            <w:b w:val="0"/>
            <w:noProof/>
            <w:kern w:val="2"/>
            <w:sz w:val="22"/>
            <w:szCs w:val="22"/>
            <w:lang w:eastAsia="en-AU"/>
            <w14:ligatures w14:val="standardContextual"/>
          </w:rPr>
          <w:tab/>
        </w:r>
        <w:r w:rsidR="000F1197" w:rsidRPr="00A82131">
          <w:rPr>
            <w:rStyle w:val="Hyperlink"/>
            <w:noProof/>
          </w:rPr>
          <w:t>Smoking Reduction Phase</w:t>
        </w:r>
        <w:r w:rsidR="000F1197">
          <w:rPr>
            <w:noProof/>
            <w:webHidden/>
          </w:rPr>
          <w:tab/>
        </w:r>
        <w:r w:rsidR="000F1197">
          <w:rPr>
            <w:noProof/>
            <w:webHidden/>
          </w:rPr>
          <w:fldChar w:fldCharType="begin"/>
        </w:r>
        <w:r w:rsidR="000F1197">
          <w:rPr>
            <w:noProof/>
            <w:webHidden/>
          </w:rPr>
          <w:instrText xml:space="preserve"> PAGEREF _Toc159498302 \h </w:instrText>
        </w:r>
        <w:r w:rsidR="000F1197">
          <w:rPr>
            <w:noProof/>
            <w:webHidden/>
          </w:rPr>
        </w:r>
        <w:r w:rsidR="000F1197">
          <w:rPr>
            <w:noProof/>
            <w:webHidden/>
          </w:rPr>
          <w:fldChar w:fldCharType="separate"/>
        </w:r>
        <w:r w:rsidR="000F1197">
          <w:rPr>
            <w:noProof/>
            <w:webHidden/>
          </w:rPr>
          <w:t>4</w:t>
        </w:r>
        <w:r w:rsidR="000F1197">
          <w:rPr>
            <w:noProof/>
            <w:webHidden/>
          </w:rPr>
          <w:fldChar w:fldCharType="end"/>
        </w:r>
      </w:hyperlink>
    </w:p>
    <w:p w14:paraId="3AA26354" w14:textId="004B0224" w:rsidR="000F1197" w:rsidRDefault="00A52F52">
      <w:pPr>
        <w:pStyle w:val="TOC2"/>
        <w:rPr>
          <w:rFonts w:asciiTheme="minorHAnsi" w:eastAsiaTheme="minorEastAsia" w:hAnsiTheme="minorHAnsi" w:cstheme="minorBidi"/>
          <w:noProof/>
          <w:kern w:val="2"/>
          <w:sz w:val="22"/>
          <w:szCs w:val="22"/>
          <w:lang w:eastAsia="en-AU"/>
          <w14:ligatures w14:val="standardContextual"/>
        </w:rPr>
      </w:pPr>
      <w:hyperlink w:anchor="_Toc159498303" w:history="1">
        <w:r w:rsidR="000F1197" w:rsidRPr="00A82131">
          <w:rPr>
            <w:rStyle w:val="Hyperlink"/>
            <w:noProof/>
            <w14:scene3d>
              <w14:camera w14:prst="orthographicFront"/>
              <w14:lightRig w14:rig="threePt" w14:dir="t">
                <w14:rot w14:lat="0" w14:lon="0" w14:rev="0"/>
              </w14:lightRig>
            </w14:scene3d>
          </w:rPr>
          <w:t>4.1</w:t>
        </w:r>
        <w:r w:rsidR="000F1197">
          <w:rPr>
            <w:rFonts w:asciiTheme="minorHAnsi" w:eastAsiaTheme="minorEastAsia" w:hAnsiTheme="minorHAnsi" w:cstheme="minorBidi"/>
            <w:noProof/>
            <w:kern w:val="2"/>
            <w:sz w:val="22"/>
            <w:szCs w:val="22"/>
            <w:lang w:eastAsia="en-AU"/>
            <w14:ligatures w14:val="standardContextual"/>
          </w:rPr>
          <w:tab/>
        </w:r>
        <w:r w:rsidR="000F1197" w:rsidRPr="00A82131">
          <w:rPr>
            <w:rStyle w:val="Hyperlink"/>
            <w:noProof/>
          </w:rPr>
          <w:t>Period prior to total smoking cessation</w:t>
        </w:r>
        <w:r w:rsidR="000F1197">
          <w:rPr>
            <w:noProof/>
            <w:webHidden/>
          </w:rPr>
          <w:tab/>
        </w:r>
        <w:r w:rsidR="000F1197">
          <w:rPr>
            <w:noProof/>
            <w:webHidden/>
          </w:rPr>
          <w:fldChar w:fldCharType="begin"/>
        </w:r>
        <w:r w:rsidR="000F1197">
          <w:rPr>
            <w:noProof/>
            <w:webHidden/>
          </w:rPr>
          <w:instrText xml:space="preserve"> PAGEREF _Toc159498303 \h </w:instrText>
        </w:r>
        <w:r w:rsidR="000F1197">
          <w:rPr>
            <w:noProof/>
            <w:webHidden/>
          </w:rPr>
        </w:r>
        <w:r w:rsidR="000F1197">
          <w:rPr>
            <w:noProof/>
            <w:webHidden/>
          </w:rPr>
          <w:fldChar w:fldCharType="separate"/>
        </w:r>
        <w:r w:rsidR="000F1197">
          <w:rPr>
            <w:noProof/>
            <w:webHidden/>
          </w:rPr>
          <w:t>4</w:t>
        </w:r>
        <w:r w:rsidR="000F1197">
          <w:rPr>
            <w:noProof/>
            <w:webHidden/>
          </w:rPr>
          <w:fldChar w:fldCharType="end"/>
        </w:r>
      </w:hyperlink>
    </w:p>
    <w:p w14:paraId="02C94FFB" w14:textId="2521089F" w:rsidR="000F1197" w:rsidRDefault="00A52F52">
      <w:pPr>
        <w:pStyle w:val="TOC2"/>
        <w:rPr>
          <w:rFonts w:asciiTheme="minorHAnsi" w:eastAsiaTheme="minorEastAsia" w:hAnsiTheme="minorHAnsi" w:cstheme="minorBidi"/>
          <w:noProof/>
          <w:kern w:val="2"/>
          <w:sz w:val="22"/>
          <w:szCs w:val="22"/>
          <w:lang w:eastAsia="en-AU"/>
          <w14:ligatures w14:val="standardContextual"/>
        </w:rPr>
      </w:pPr>
      <w:hyperlink w:anchor="_Toc159498304" w:history="1">
        <w:r w:rsidR="000F1197" w:rsidRPr="00A82131">
          <w:rPr>
            <w:rStyle w:val="Hyperlink"/>
            <w:noProof/>
            <w14:scene3d>
              <w14:camera w14:prst="orthographicFront"/>
              <w14:lightRig w14:rig="threePt" w14:dir="t">
                <w14:rot w14:lat="0" w14:lon="0" w14:rev="0"/>
              </w14:lightRig>
            </w14:scene3d>
          </w:rPr>
          <w:t>4.2</w:t>
        </w:r>
        <w:r w:rsidR="000F1197">
          <w:rPr>
            <w:rFonts w:asciiTheme="minorHAnsi" w:eastAsiaTheme="minorEastAsia" w:hAnsiTheme="minorHAnsi" w:cstheme="minorBidi"/>
            <w:noProof/>
            <w:kern w:val="2"/>
            <w:sz w:val="22"/>
            <w:szCs w:val="22"/>
            <w:lang w:eastAsia="en-AU"/>
            <w14:ligatures w14:val="standardContextual"/>
          </w:rPr>
          <w:tab/>
        </w:r>
        <w:r w:rsidR="000F1197" w:rsidRPr="00A82131">
          <w:rPr>
            <w:rStyle w:val="Hyperlink"/>
            <w:noProof/>
          </w:rPr>
          <w:t>Access to supports</w:t>
        </w:r>
        <w:r w:rsidR="000F1197">
          <w:rPr>
            <w:noProof/>
            <w:webHidden/>
          </w:rPr>
          <w:tab/>
        </w:r>
        <w:r w:rsidR="000F1197">
          <w:rPr>
            <w:noProof/>
            <w:webHidden/>
          </w:rPr>
          <w:fldChar w:fldCharType="begin"/>
        </w:r>
        <w:r w:rsidR="000F1197">
          <w:rPr>
            <w:noProof/>
            <w:webHidden/>
          </w:rPr>
          <w:instrText xml:space="preserve"> PAGEREF _Toc159498304 \h </w:instrText>
        </w:r>
        <w:r w:rsidR="000F1197">
          <w:rPr>
            <w:noProof/>
            <w:webHidden/>
          </w:rPr>
        </w:r>
        <w:r w:rsidR="000F1197">
          <w:rPr>
            <w:noProof/>
            <w:webHidden/>
          </w:rPr>
          <w:fldChar w:fldCharType="separate"/>
        </w:r>
        <w:r w:rsidR="000F1197">
          <w:rPr>
            <w:noProof/>
            <w:webHidden/>
          </w:rPr>
          <w:t>5</w:t>
        </w:r>
        <w:r w:rsidR="000F1197">
          <w:rPr>
            <w:noProof/>
            <w:webHidden/>
          </w:rPr>
          <w:fldChar w:fldCharType="end"/>
        </w:r>
      </w:hyperlink>
    </w:p>
    <w:p w14:paraId="000E0816" w14:textId="61F40C2F" w:rsidR="000F1197" w:rsidRDefault="00A52F52">
      <w:pPr>
        <w:pStyle w:val="TOC2"/>
        <w:rPr>
          <w:rFonts w:asciiTheme="minorHAnsi" w:eastAsiaTheme="minorEastAsia" w:hAnsiTheme="minorHAnsi" w:cstheme="minorBidi"/>
          <w:noProof/>
          <w:kern w:val="2"/>
          <w:sz w:val="22"/>
          <w:szCs w:val="22"/>
          <w:lang w:eastAsia="en-AU"/>
          <w14:ligatures w14:val="standardContextual"/>
        </w:rPr>
      </w:pPr>
      <w:hyperlink w:anchor="_Toc159498305" w:history="1">
        <w:r w:rsidR="000F1197" w:rsidRPr="00A82131">
          <w:rPr>
            <w:rStyle w:val="Hyperlink"/>
            <w:noProof/>
            <w14:scene3d>
              <w14:camera w14:prst="orthographicFront"/>
              <w14:lightRig w14:rig="threePt" w14:dir="t">
                <w14:rot w14:lat="0" w14:lon="0" w14:rev="0"/>
              </w14:lightRig>
            </w14:scene3d>
          </w:rPr>
          <w:t>4.3</w:t>
        </w:r>
        <w:r w:rsidR="000F1197">
          <w:rPr>
            <w:rFonts w:asciiTheme="minorHAnsi" w:eastAsiaTheme="minorEastAsia" w:hAnsiTheme="minorHAnsi" w:cstheme="minorBidi"/>
            <w:noProof/>
            <w:kern w:val="2"/>
            <w:sz w:val="22"/>
            <w:szCs w:val="22"/>
            <w:lang w:eastAsia="en-AU"/>
            <w14:ligatures w14:val="standardContextual"/>
          </w:rPr>
          <w:tab/>
        </w:r>
        <w:r w:rsidR="000F1197" w:rsidRPr="00A82131">
          <w:rPr>
            <w:rStyle w:val="Hyperlink"/>
            <w:noProof/>
          </w:rPr>
          <w:t>Reception procedure</w:t>
        </w:r>
        <w:r w:rsidR="000F1197">
          <w:rPr>
            <w:noProof/>
            <w:webHidden/>
          </w:rPr>
          <w:tab/>
        </w:r>
        <w:r w:rsidR="000F1197">
          <w:rPr>
            <w:noProof/>
            <w:webHidden/>
          </w:rPr>
          <w:fldChar w:fldCharType="begin"/>
        </w:r>
        <w:r w:rsidR="000F1197">
          <w:rPr>
            <w:noProof/>
            <w:webHidden/>
          </w:rPr>
          <w:instrText xml:space="preserve"> PAGEREF _Toc159498305 \h </w:instrText>
        </w:r>
        <w:r w:rsidR="000F1197">
          <w:rPr>
            <w:noProof/>
            <w:webHidden/>
          </w:rPr>
        </w:r>
        <w:r w:rsidR="000F1197">
          <w:rPr>
            <w:noProof/>
            <w:webHidden/>
          </w:rPr>
          <w:fldChar w:fldCharType="separate"/>
        </w:r>
        <w:r w:rsidR="000F1197">
          <w:rPr>
            <w:noProof/>
            <w:webHidden/>
          </w:rPr>
          <w:t>5</w:t>
        </w:r>
        <w:r w:rsidR="000F1197">
          <w:rPr>
            <w:noProof/>
            <w:webHidden/>
          </w:rPr>
          <w:fldChar w:fldCharType="end"/>
        </w:r>
      </w:hyperlink>
    </w:p>
    <w:p w14:paraId="3558D471" w14:textId="029AE607" w:rsidR="000F1197" w:rsidRDefault="00A52F52">
      <w:pPr>
        <w:pStyle w:val="TOC2"/>
        <w:rPr>
          <w:rFonts w:asciiTheme="minorHAnsi" w:eastAsiaTheme="minorEastAsia" w:hAnsiTheme="minorHAnsi" w:cstheme="minorBidi"/>
          <w:noProof/>
          <w:kern w:val="2"/>
          <w:sz w:val="22"/>
          <w:szCs w:val="22"/>
          <w:lang w:eastAsia="en-AU"/>
          <w14:ligatures w14:val="standardContextual"/>
        </w:rPr>
      </w:pPr>
      <w:hyperlink w:anchor="_Toc159498306" w:history="1">
        <w:r w:rsidR="000F1197" w:rsidRPr="00A82131">
          <w:rPr>
            <w:rStyle w:val="Hyperlink"/>
            <w:noProof/>
            <w14:scene3d>
              <w14:camera w14:prst="orthographicFront"/>
              <w14:lightRig w14:rig="threePt" w14:dir="t">
                <w14:rot w14:lat="0" w14:lon="0" w14:rev="0"/>
              </w14:lightRig>
            </w14:scene3d>
          </w:rPr>
          <w:t>4.4</w:t>
        </w:r>
        <w:r w:rsidR="000F1197">
          <w:rPr>
            <w:rFonts w:asciiTheme="minorHAnsi" w:eastAsiaTheme="minorEastAsia" w:hAnsiTheme="minorHAnsi" w:cstheme="minorBidi"/>
            <w:noProof/>
            <w:kern w:val="2"/>
            <w:sz w:val="22"/>
            <w:szCs w:val="22"/>
            <w:lang w:eastAsia="en-AU"/>
            <w14:ligatures w14:val="standardContextual"/>
          </w:rPr>
          <w:tab/>
        </w:r>
        <w:r w:rsidR="000F1197" w:rsidRPr="00A82131">
          <w:rPr>
            <w:rStyle w:val="Hyperlink"/>
            <w:noProof/>
          </w:rPr>
          <w:t>Non-compliance</w:t>
        </w:r>
        <w:r w:rsidR="000F1197">
          <w:rPr>
            <w:noProof/>
            <w:webHidden/>
          </w:rPr>
          <w:tab/>
        </w:r>
        <w:r w:rsidR="000F1197">
          <w:rPr>
            <w:noProof/>
            <w:webHidden/>
          </w:rPr>
          <w:fldChar w:fldCharType="begin"/>
        </w:r>
        <w:r w:rsidR="000F1197">
          <w:rPr>
            <w:noProof/>
            <w:webHidden/>
          </w:rPr>
          <w:instrText xml:space="preserve"> PAGEREF _Toc159498306 \h </w:instrText>
        </w:r>
        <w:r w:rsidR="000F1197">
          <w:rPr>
            <w:noProof/>
            <w:webHidden/>
          </w:rPr>
        </w:r>
        <w:r w:rsidR="000F1197">
          <w:rPr>
            <w:noProof/>
            <w:webHidden/>
          </w:rPr>
          <w:fldChar w:fldCharType="separate"/>
        </w:r>
        <w:r w:rsidR="000F1197">
          <w:rPr>
            <w:noProof/>
            <w:webHidden/>
          </w:rPr>
          <w:t>5</w:t>
        </w:r>
        <w:r w:rsidR="000F1197">
          <w:rPr>
            <w:noProof/>
            <w:webHidden/>
          </w:rPr>
          <w:fldChar w:fldCharType="end"/>
        </w:r>
      </w:hyperlink>
    </w:p>
    <w:p w14:paraId="2BDAB01D" w14:textId="755296D8" w:rsidR="000F1197" w:rsidRDefault="00A52F52">
      <w:pPr>
        <w:pStyle w:val="TOC1"/>
        <w:rPr>
          <w:rFonts w:asciiTheme="minorHAnsi" w:eastAsiaTheme="minorEastAsia" w:hAnsiTheme="minorHAnsi" w:cstheme="minorBidi"/>
          <w:b w:val="0"/>
          <w:noProof/>
          <w:kern w:val="2"/>
          <w:sz w:val="22"/>
          <w:szCs w:val="22"/>
          <w:lang w:eastAsia="en-AU"/>
          <w14:ligatures w14:val="standardContextual"/>
        </w:rPr>
      </w:pPr>
      <w:hyperlink w:anchor="_Toc159498307" w:history="1">
        <w:r w:rsidR="000F1197" w:rsidRPr="00A82131">
          <w:rPr>
            <w:rStyle w:val="Hyperlink"/>
            <w:noProof/>
          </w:rPr>
          <w:t>5</w:t>
        </w:r>
        <w:r w:rsidR="000F1197">
          <w:rPr>
            <w:rFonts w:asciiTheme="minorHAnsi" w:eastAsiaTheme="minorEastAsia" w:hAnsiTheme="minorHAnsi" w:cstheme="minorBidi"/>
            <w:b w:val="0"/>
            <w:noProof/>
            <w:kern w:val="2"/>
            <w:sz w:val="22"/>
            <w:szCs w:val="22"/>
            <w:lang w:eastAsia="en-AU"/>
            <w14:ligatures w14:val="standardContextual"/>
          </w:rPr>
          <w:tab/>
        </w:r>
        <w:r w:rsidR="000F1197" w:rsidRPr="00A82131">
          <w:rPr>
            <w:rStyle w:val="Hyperlink"/>
            <w:noProof/>
          </w:rPr>
          <w:t>Smoke-Free Phase</w:t>
        </w:r>
        <w:r w:rsidR="000F1197">
          <w:rPr>
            <w:noProof/>
            <w:webHidden/>
          </w:rPr>
          <w:tab/>
        </w:r>
        <w:r w:rsidR="000F1197">
          <w:rPr>
            <w:noProof/>
            <w:webHidden/>
          </w:rPr>
          <w:fldChar w:fldCharType="begin"/>
        </w:r>
        <w:r w:rsidR="000F1197">
          <w:rPr>
            <w:noProof/>
            <w:webHidden/>
          </w:rPr>
          <w:instrText xml:space="preserve"> PAGEREF _Toc159498307 \h </w:instrText>
        </w:r>
        <w:r w:rsidR="000F1197">
          <w:rPr>
            <w:noProof/>
            <w:webHidden/>
          </w:rPr>
        </w:r>
        <w:r w:rsidR="000F1197">
          <w:rPr>
            <w:noProof/>
            <w:webHidden/>
          </w:rPr>
          <w:fldChar w:fldCharType="separate"/>
        </w:r>
        <w:r w:rsidR="000F1197">
          <w:rPr>
            <w:noProof/>
            <w:webHidden/>
          </w:rPr>
          <w:t>5</w:t>
        </w:r>
        <w:r w:rsidR="000F1197">
          <w:rPr>
            <w:noProof/>
            <w:webHidden/>
          </w:rPr>
          <w:fldChar w:fldCharType="end"/>
        </w:r>
      </w:hyperlink>
    </w:p>
    <w:p w14:paraId="7FA312D3" w14:textId="03EF4C76" w:rsidR="000F1197" w:rsidRDefault="00A52F52">
      <w:pPr>
        <w:pStyle w:val="TOC2"/>
        <w:rPr>
          <w:rFonts w:asciiTheme="minorHAnsi" w:eastAsiaTheme="minorEastAsia" w:hAnsiTheme="minorHAnsi" w:cstheme="minorBidi"/>
          <w:noProof/>
          <w:kern w:val="2"/>
          <w:sz w:val="22"/>
          <w:szCs w:val="22"/>
          <w:lang w:eastAsia="en-AU"/>
          <w14:ligatures w14:val="standardContextual"/>
        </w:rPr>
      </w:pPr>
      <w:hyperlink w:anchor="_Toc159498308" w:history="1">
        <w:r w:rsidR="000F1197" w:rsidRPr="00A82131">
          <w:rPr>
            <w:rStyle w:val="Hyperlink"/>
            <w:noProof/>
            <w14:scene3d>
              <w14:camera w14:prst="orthographicFront"/>
              <w14:lightRig w14:rig="threePt" w14:dir="t">
                <w14:rot w14:lat="0" w14:lon="0" w14:rev="0"/>
              </w14:lightRig>
            </w14:scene3d>
          </w:rPr>
          <w:t>5.2</w:t>
        </w:r>
        <w:r w:rsidR="000F1197">
          <w:rPr>
            <w:rFonts w:asciiTheme="minorHAnsi" w:eastAsiaTheme="minorEastAsia" w:hAnsiTheme="minorHAnsi" w:cstheme="minorBidi"/>
            <w:noProof/>
            <w:kern w:val="2"/>
            <w:sz w:val="22"/>
            <w:szCs w:val="22"/>
            <w:lang w:eastAsia="en-AU"/>
            <w14:ligatures w14:val="standardContextual"/>
          </w:rPr>
          <w:tab/>
        </w:r>
        <w:r w:rsidR="000F1197" w:rsidRPr="00A82131">
          <w:rPr>
            <w:rStyle w:val="Hyperlink"/>
            <w:noProof/>
          </w:rPr>
          <w:t>Reception Procedure</w:t>
        </w:r>
        <w:r w:rsidR="000F1197">
          <w:rPr>
            <w:noProof/>
            <w:webHidden/>
          </w:rPr>
          <w:tab/>
        </w:r>
        <w:r w:rsidR="000F1197">
          <w:rPr>
            <w:noProof/>
            <w:webHidden/>
          </w:rPr>
          <w:fldChar w:fldCharType="begin"/>
        </w:r>
        <w:r w:rsidR="000F1197">
          <w:rPr>
            <w:noProof/>
            <w:webHidden/>
          </w:rPr>
          <w:instrText xml:space="preserve"> PAGEREF _Toc159498308 \h </w:instrText>
        </w:r>
        <w:r w:rsidR="000F1197">
          <w:rPr>
            <w:noProof/>
            <w:webHidden/>
          </w:rPr>
        </w:r>
        <w:r w:rsidR="000F1197">
          <w:rPr>
            <w:noProof/>
            <w:webHidden/>
          </w:rPr>
          <w:fldChar w:fldCharType="separate"/>
        </w:r>
        <w:r w:rsidR="000F1197">
          <w:rPr>
            <w:noProof/>
            <w:webHidden/>
          </w:rPr>
          <w:t>6</w:t>
        </w:r>
        <w:r w:rsidR="000F1197">
          <w:rPr>
            <w:noProof/>
            <w:webHidden/>
          </w:rPr>
          <w:fldChar w:fldCharType="end"/>
        </w:r>
      </w:hyperlink>
    </w:p>
    <w:p w14:paraId="2E161962" w14:textId="02E1BDBF" w:rsidR="000F1197" w:rsidRDefault="00A52F52">
      <w:pPr>
        <w:pStyle w:val="TOC2"/>
        <w:rPr>
          <w:rFonts w:asciiTheme="minorHAnsi" w:eastAsiaTheme="minorEastAsia" w:hAnsiTheme="minorHAnsi" w:cstheme="minorBidi"/>
          <w:noProof/>
          <w:kern w:val="2"/>
          <w:sz w:val="22"/>
          <w:szCs w:val="22"/>
          <w:lang w:eastAsia="en-AU"/>
          <w14:ligatures w14:val="standardContextual"/>
        </w:rPr>
      </w:pPr>
      <w:hyperlink w:anchor="_Toc159498309" w:history="1">
        <w:r w:rsidR="000F1197" w:rsidRPr="00A82131">
          <w:rPr>
            <w:rStyle w:val="Hyperlink"/>
            <w:noProof/>
            <w14:scene3d>
              <w14:camera w14:prst="orthographicFront"/>
              <w14:lightRig w14:rig="threePt" w14:dir="t">
                <w14:rot w14:lat="0" w14:lon="0" w14:rev="0"/>
              </w14:lightRig>
            </w14:scene3d>
          </w:rPr>
          <w:t>5.3</w:t>
        </w:r>
        <w:r w:rsidR="000F1197">
          <w:rPr>
            <w:rFonts w:asciiTheme="minorHAnsi" w:eastAsiaTheme="minorEastAsia" w:hAnsiTheme="minorHAnsi" w:cstheme="minorBidi"/>
            <w:noProof/>
            <w:kern w:val="2"/>
            <w:sz w:val="22"/>
            <w:szCs w:val="22"/>
            <w:lang w:eastAsia="en-AU"/>
            <w14:ligatures w14:val="standardContextual"/>
          </w:rPr>
          <w:tab/>
        </w:r>
        <w:r w:rsidR="000F1197" w:rsidRPr="00A82131">
          <w:rPr>
            <w:rStyle w:val="Hyperlink"/>
            <w:noProof/>
          </w:rPr>
          <w:t>Non-compliance</w:t>
        </w:r>
        <w:r w:rsidR="000F1197">
          <w:rPr>
            <w:noProof/>
            <w:webHidden/>
          </w:rPr>
          <w:tab/>
        </w:r>
        <w:r w:rsidR="000F1197">
          <w:rPr>
            <w:noProof/>
            <w:webHidden/>
          </w:rPr>
          <w:fldChar w:fldCharType="begin"/>
        </w:r>
        <w:r w:rsidR="000F1197">
          <w:rPr>
            <w:noProof/>
            <w:webHidden/>
          </w:rPr>
          <w:instrText xml:space="preserve"> PAGEREF _Toc159498309 \h </w:instrText>
        </w:r>
        <w:r w:rsidR="000F1197">
          <w:rPr>
            <w:noProof/>
            <w:webHidden/>
          </w:rPr>
        </w:r>
        <w:r w:rsidR="000F1197">
          <w:rPr>
            <w:noProof/>
            <w:webHidden/>
          </w:rPr>
          <w:fldChar w:fldCharType="separate"/>
        </w:r>
        <w:r w:rsidR="000F1197">
          <w:rPr>
            <w:noProof/>
            <w:webHidden/>
          </w:rPr>
          <w:t>6</w:t>
        </w:r>
        <w:r w:rsidR="000F1197">
          <w:rPr>
            <w:noProof/>
            <w:webHidden/>
          </w:rPr>
          <w:fldChar w:fldCharType="end"/>
        </w:r>
      </w:hyperlink>
    </w:p>
    <w:p w14:paraId="20D8960D" w14:textId="731750F2" w:rsidR="000F1197" w:rsidRDefault="00A52F52">
      <w:pPr>
        <w:pStyle w:val="TOC1"/>
        <w:rPr>
          <w:rFonts w:asciiTheme="minorHAnsi" w:eastAsiaTheme="minorEastAsia" w:hAnsiTheme="minorHAnsi" w:cstheme="minorBidi"/>
          <w:b w:val="0"/>
          <w:noProof/>
          <w:kern w:val="2"/>
          <w:sz w:val="22"/>
          <w:szCs w:val="22"/>
          <w:lang w:eastAsia="en-AU"/>
          <w14:ligatures w14:val="standardContextual"/>
        </w:rPr>
      </w:pPr>
      <w:hyperlink w:anchor="_Toc159498310" w:history="1">
        <w:r w:rsidR="000F1197" w:rsidRPr="00A82131">
          <w:rPr>
            <w:rStyle w:val="Hyperlink"/>
            <w:noProof/>
          </w:rPr>
          <w:t>6</w:t>
        </w:r>
        <w:r w:rsidR="000F1197">
          <w:rPr>
            <w:rFonts w:asciiTheme="minorHAnsi" w:eastAsiaTheme="minorEastAsia" w:hAnsiTheme="minorHAnsi" w:cstheme="minorBidi"/>
            <w:b w:val="0"/>
            <w:noProof/>
            <w:kern w:val="2"/>
            <w:sz w:val="22"/>
            <w:szCs w:val="22"/>
            <w:lang w:eastAsia="en-AU"/>
            <w14:ligatures w14:val="standardContextual"/>
          </w:rPr>
          <w:tab/>
        </w:r>
        <w:r w:rsidR="000F1197" w:rsidRPr="00A82131">
          <w:rPr>
            <w:rStyle w:val="Hyperlink"/>
            <w:noProof/>
          </w:rPr>
          <w:t>Tobacco Products in Vehicles</w:t>
        </w:r>
        <w:r w:rsidR="000F1197">
          <w:rPr>
            <w:noProof/>
            <w:webHidden/>
          </w:rPr>
          <w:tab/>
        </w:r>
        <w:r w:rsidR="000F1197">
          <w:rPr>
            <w:noProof/>
            <w:webHidden/>
          </w:rPr>
          <w:fldChar w:fldCharType="begin"/>
        </w:r>
        <w:r w:rsidR="000F1197">
          <w:rPr>
            <w:noProof/>
            <w:webHidden/>
          </w:rPr>
          <w:instrText xml:space="preserve"> PAGEREF _Toc159498310 \h </w:instrText>
        </w:r>
        <w:r w:rsidR="000F1197">
          <w:rPr>
            <w:noProof/>
            <w:webHidden/>
          </w:rPr>
        </w:r>
        <w:r w:rsidR="000F1197">
          <w:rPr>
            <w:noProof/>
            <w:webHidden/>
          </w:rPr>
          <w:fldChar w:fldCharType="separate"/>
        </w:r>
        <w:r w:rsidR="000F1197">
          <w:rPr>
            <w:noProof/>
            <w:webHidden/>
          </w:rPr>
          <w:t>6</w:t>
        </w:r>
        <w:r w:rsidR="000F1197">
          <w:rPr>
            <w:noProof/>
            <w:webHidden/>
          </w:rPr>
          <w:fldChar w:fldCharType="end"/>
        </w:r>
      </w:hyperlink>
    </w:p>
    <w:p w14:paraId="30013535" w14:textId="5D269E4C" w:rsidR="000F1197" w:rsidRDefault="00A52F52">
      <w:pPr>
        <w:pStyle w:val="TOC2"/>
        <w:rPr>
          <w:rFonts w:asciiTheme="minorHAnsi" w:eastAsiaTheme="minorEastAsia" w:hAnsiTheme="minorHAnsi" w:cstheme="minorBidi"/>
          <w:noProof/>
          <w:kern w:val="2"/>
          <w:sz w:val="22"/>
          <w:szCs w:val="22"/>
          <w:lang w:eastAsia="en-AU"/>
          <w14:ligatures w14:val="standardContextual"/>
        </w:rPr>
      </w:pPr>
      <w:hyperlink w:anchor="_Toc159498311" w:history="1">
        <w:r w:rsidR="000F1197" w:rsidRPr="00A82131">
          <w:rPr>
            <w:rStyle w:val="Hyperlink"/>
            <w:noProof/>
            <w14:scene3d>
              <w14:camera w14:prst="orthographicFront"/>
              <w14:lightRig w14:rig="threePt" w14:dir="t">
                <w14:rot w14:lat="0" w14:lon="0" w14:rev="0"/>
              </w14:lightRig>
            </w14:scene3d>
          </w:rPr>
          <w:t>6.1</w:t>
        </w:r>
        <w:r w:rsidR="000F1197">
          <w:rPr>
            <w:rFonts w:asciiTheme="minorHAnsi" w:eastAsiaTheme="minorEastAsia" w:hAnsiTheme="minorHAnsi" w:cstheme="minorBidi"/>
            <w:noProof/>
            <w:kern w:val="2"/>
            <w:sz w:val="22"/>
            <w:szCs w:val="22"/>
            <w:lang w:eastAsia="en-AU"/>
            <w14:ligatures w14:val="standardContextual"/>
          </w:rPr>
          <w:tab/>
        </w:r>
        <w:r w:rsidR="000F1197" w:rsidRPr="00A82131">
          <w:rPr>
            <w:rStyle w:val="Hyperlink"/>
            <w:noProof/>
          </w:rPr>
          <w:t>Tobacco products in private vehicles</w:t>
        </w:r>
        <w:r w:rsidR="000F1197">
          <w:rPr>
            <w:noProof/>
            <w:webHidden/>
          </w:rPr>
          <w:tab/>
        </w:r>
        <w:r w:rsidR="000F1197">
          <w:rPr>
            <w:noProof/>
            <w:webHidden/>
          </w:rPr>
          <w:fldChar w:fldCharType="begin"/>
        </w:r>
        <w:r w:rsidR="000F1197">
          <w:rPr>
            <w:noProof/>
            <w:webHidden/>
          </w:rPr>
          <w:instrText xml:space="preserve"> PAGEREF _Toc159498311 \h </w:instrText>
        </w:r>
        <w:r w:rsidR="000F1197">
          <w:rPr>
            <w:noProof/>
            <w:webHidden/>
          </w:rPr>
        </w:r>
        <w:r w:rsidR="000F1197">
          <w:rPr>
            <w:noProof/>
            <w:webHidden/>
          </w:rPr>
          <w:fldChar w:fldCharType="separate"/>
        </w:r>
        <w:r w:rsidR="000F1197">
          <w:rPr>
            <w:noProof/>
            <w:webHidden/>
          </w:rPr>
          <w:t>6</w:t>
        </w:r>
        <w:r w:rsidR="000F1197">
          <w:rPr>
            <w:noProof/>
            <w:webHidden/>
          </w:rPr>
          <w:fldChar w:fldCharType="end"/>
        </w:r>
      </w:hyperlink>
    </w:p>
    <w:p w14:paraId="39630CD8" w14:textId="6749B425" w:rsidR="000F1197" w:rsidRDefault="00A52F52">
      <w:pPr>
        <w:pStyle w:val="TOC2"/>
        <w:rPr>
          <w:rFonts w:asciiTheme="minorHAnsi" w:eastAsiaTheme="minorEastAsia" w:hAnsiTheme="minorHAnsi" w:cstheme="minorBidi"/>
          <w:noProof/>
          <w:kern w:val="2"/>
          <w:sz w:val="22"/>
          <w:szCs w:val="22"/>
          <w:lang w:eastAsia="en-AU"/>
          <w14:ligatures w14:val="standardContextual"/>
        </w:rPr>
      </w:pPr>
      <w:hyperlink w:anchor="_Toc159498312" w:history="1">
        <w:r w:rsidR="000F1197" w:rsidRPr="00A82131">
          <w:rPr>
            <w:rStyle w:val="Hyperlink"/>
            <w:noProof/>
            <w14:scene3d>
              <w14:camera w14:prst="orthographicFront"/>
              <w14:lightRig w14:rig="threePt" w14:dir="t">
                <w14:rot w14:lat="0" w14:lon="0" w14:rev="0"/>
              </w14:lightRig>
            </w14:scene3d>
          </w:rPr>
          <w:t>6.2</w:t>
        </w:r>
        <w:r w:rsidR="000F1197">
          <w:rPr>
            <w:rFonts w:asciiTheme="minorHAnsi" w:eastAsiaTheme="minorEastAsia" w:hAnsiTheme="minorHAnsi" w:cstheme="minorBidi"/>
            <w:noProof/>
            <w:kern w:val="2"/>
            <w:sz w:val="22"/>
            <w:szCs w:val="22"/>
            <w:lang w:eastAsia="en-AU"/>
            <w14:ligatures w14:val="standardContextual"/>
          </w:rPr>
          <w:tab/>
        </w:r>
        <w:r w:rsidR="000F1197" w:rsidRPr="00A82131">
          <w:rPr>
            <w:rStyle w:val="Hyperlink"/>
            <w:noProof/>
          </w:rPr>
          <w:t>Tobacco products in business vehicles</w:t>
        </w:r>
        <w:r w:rsidR="000F1197">
          <w:rPr>
            <w:noProof/>
            <w:webHidden/>
          </w:rPr>
          <w:tab/>
        </w:r>
        <w:r w:rsidR="000F1197">
          <w:rPr>
            <w:noProof/>
            <w:webHidden/>
          </w:rPr>
          <w:fldChar w:fldCharType="begin"/>
        </w:r>
        <w:r w:rsidR="000F1197">
          <w:rPr>
            <w:noProof/>
            <w:webHidden/>
          </w:rPr>
          <w:instrText xml:space="preserve"> PAGEREF _Toc159498312 \h </w:instrText>
        </w:r>
        <w:r w:rsidR="000F1197">
          <w:rPr>
            <w:noProof/>
            <w:webHidden/>
          </w:rPr>
        </w:r>
        <w:r w:rsidR="000F1197">
          <w:rPr>
            <w:noProof/>
            <w:webHidden/>
          </w:rPr>
          <w:fldChar w:fldCharType="separate"/>
        </w:r>
        <w:r w:rsidR="000F1197">
          <w:rPr>
            <w:noProof/>
            <w:webHidden/>
          </w:rPr>
          <w:t>7</w:t>
        </w:r>
        <w:r w:rsidR="000F1197">
          <w:rPr>
            <w:noProof/>
            <w:webHidden/>
          </w:rPr>
          <w:fldChar w:fldCharType="end"/>
        </w:r>
      </w:hyperlink>
    </w:p>
    <w:p w14:paraId="27F08519" w14:textId="2EDFA837" w:rsidR="000F1197" w:rsidRDefault="00A52F52">
      <w:pPr>
        <w:pStyle w:val="TOC1"/>
        <w:rPr>
          <w:rFonts w:asciiTheme="minorHAnsi" w:eastAsiaTheme="minorEastAsia" w:hAnsiTheme="minorHAnsi" w:cstheme="minorBidi"/>
          <w:b w:val="0"/>
          <w:noProof/>
          <w:kern w:val="2"/>
          <w:sz w:val="22"/>
          <w:szCs w:val="22"/>
          <w:lang w:eastAsia="en-AU"/>
          <w14:ligatures w14:val="standardContextual"/>
        </w:rPr>
      </w:pPr>
      <w:hyperlink w:anchor="_Toc159498313" w:history="1">
        <w:r w:rsidR="000F1197" w:rsidRPr="00A82131">
          <w:rPr>
            <w:rStyle w:val="Hyperlink"/>
            <w:noProof/>
          </w:rPr>
          <w:t>7</w:t>
        </w:r>
        <w:r w:rsidR="000F1197">
          <w:rPr>
            <w:rFonts w:asciiTheme="minorHAnsi" w:eastAsiaTheme="minorEastAsia" w:hAnsiTheme="minorHAnsi" w:cstheme="minorBidi"/>
            <w:b w:val="0"/>
            <w:noProof/>
            <w:kern w:val="2"/>
            <w:sz w:val="22"/>
            <w:szCs w:val="22"/>
            <w:lang w:eastAsia="en-AU"/>
            <w14:ligatures w14:val="standardContextual"/>
          </w:rPr>
          <w:tab/>
        </w:r>
        <w:r w:rsidR="000F1197" w:rsidRPr="00A82131">
          <w:rPr>
            <w:rStyle w:val="Hyperlink"/>
            <w:noProof/>
          </w:rPr>
          <w:t>Smoking Cessation Support Strategy</w:t>
        </w:r>
        <w:r w:rsidR="000F1197">
          <w:rPr>
            <w:noProof/>
            <w:webHidden/>
          </w:rPr>
          <w:tab/>
        </w:r>
        <w:r w:rsidR="000F1197">
          <w:rPr>
            <w:noProof/>
            <w:webHidden/>
          </w:rPr>
          <w:fldChar w:fldCharType="begin"/>
        </w:r>
        <w:r w:rsidR="000F1197">
          <w:rPr>
            <w:noProof/>
            <w:webHidden/>
          </w:rPr>
          <w:instrText xml:space="preserve"> PAGEREF _Toc159498313 \h </w:instrText>
        </w:r>
        <w:r w:rsidR="000F1197">
          <w:rPr>
            <w:noProof/>
            <w:webHidden/>
          </w:rPr>
        </w:r>
        <w:r w:rsidR="000F1197">
          <w:rPr>
            <w:noProof/>
            <w:webHidden/>
          </w:rPr>
          <w:fldChar w:fldCharType="separate"/>
        </w:r>
        <w:r w:rsidR="000F1197">
          <w:rPr>
            <w:noProof/>
            <w:webHidden/>
          </w:rPr>
          <w:t>7</w:t>
        </w:r>
        <w:r w:rsidR="000F1197">
          <w:rPr>
            <w:noProof/>
            <w:webHidden/>
          </w:rPr>
          <w:fldChar w:fldCharType="end"/>
        </w:r>
      </w:hyperlink>
    </w:p>
    <w:p w14:paraId="512EE6A0" w14:textId="275FAEB2" w:rsidR="000F1197" w:rsidRDefault="00A52F52">
      <w:pPr>
        <w:pStyle w:val="TOC1"/>
        <w:rPr>
          <w:rFonts w:asciiTheme="minorHAnsi" w:eastAsiaTheme="minorEastAsia" w:hAnsiTheme="minorHAnsi" w:cstheme="minorBidi"/>
          <w:b w:val="0"/>
          <w:noProof/>
          <w:kern w:val="2"/>
          <w:sz w:val="22"/>
          <w:szCs w:val="22"/>
          <w:lang w:eastAsia="en-AU"/>
          <w14:ligatures w14:val="standardContextual"/>
        </w:rPr>
      </w:pPr>
      <w:hyperlink w:anchor="_Toc159498314" w:history="1">
        <w:r w:rsidR="000F1197" w:rsidRPr="00A82131">
          <w:rPr>
            <w:rStyle w:val="Hyperlink"/>
            <w:noProof/>
          </w:rPr>
          <w:t>8</w:t>
        </w:r>
        <w:r w:rsidR="000F1197">
          <w:rPr>
            <w:rFonts w:asciiTheme="minorHAnsi" w:eastAsiaTheme="minorEastAsia" w:hAnsiTheme="minorHAnsi" w:cstheme="minorBidi"/>
            <w:b w:val="0"/>
            <w:noProof/>
            <w:kern w:val="2"/>
            <w:sz w:val="22"/>
            <w:szCs w:val="22"/>
            <w:lang w:eastAsia="en-AU"/>
            <w14:ligatures w14:val="standardContextual"/>
          </w:rPr>
          <w:tab/>
        </w:r>
        <w:r w:rsidR="000F1197" w:rsidRPr="00A82131">
          <w:rPr>
            <w:rStyle w:val="Hyperlink"/>
            <w:noProof/>
          </w:rPr>
          <w:t>Annexures</w:t>
        </w:r>
        <w:r w:rsidR="000F1197">
          <w:rPr>
            <w:noProof/>
            <w:webHidden/>
          </w:rPr>
          <w:tab/>
        </w:r>
        <w:r w:rsidR="000F1197">
          <w:rPr>
            <w:noProof/>
            <w:webHidden/>
          </w:rPr>
          <w:fldChar w:fldCharType="begin"/>
        </w:r>
        <w:r w:rsidR="000F1197">
          <w:rPr>
            <w:noProof/>
            <w:webHidden/>
          </w:rPr>
          <w:instrText xml:space="preserve"> PAGEREF _Toc159498314 \h </w:instrText>
        </w:r>
        <w:r w:rsidR="000F1197">
          <w:rPr>
            <w:noProof/>
            <w:webHidden/>
          </w:rPr>
        </w:r>
        <w:r w:rsidR="000F1197">
          <w:rPr>
            <w:noProof/>
            <w:webHidden/>
          </w:rPr>
          <w:fldChar w:fldCharType="separate"/>
        </w:r>
        <w:r w:rsidR="000F1197">
          <w:rPr>
            <w:noProof/>
            <w:webHidden/>
          </w:rPr>
          <w:t>7</w:t>
        </w:r>
        <w:r w:rsidR="000F1197">
          <w:rPr>
            <w:noProof/>
            <w:webHidden/>
          </w:rPr>
          <w:fldChar w:fldCharType="end"/>
        </w:r>
      </w:hyperlink>
    </w:p>
    <w:p w14:paraId="0F525A1A" w14:textId="561339C9" w:rsidR="000F1197" w:rsidRDefault="00A52F52">
      <w:pPr>
        <w:pStyle w:val="TOC2"/>
        <w:rPr>
          <w:rFonts w:asciiTheme="minorHAnsi" w:eastAsiaTheme="minorEastAsia" w:hAnsiTheme="minorHAnsi" w:cstheme="minorBidi"/>
          <w:noProof/>
          <w:kern w:val="2"/>
          <w:sz w:val="22"/>
          <w:szCs w:val="22"/>
          <w:lang w:eastAsia="en-AU"/>
          <w14:ligatures w14:val="standardContextual"/>
        </w:rPr>
      </w:pPr>
      <w:hyperlink w:anchor="_Toc159498315" w:history="1">
        <w:r w:rsidR="000F1197" w:rsidRPr="00A82131">
          <w:rPr>
            <w:rStyle w:val="Hyperlink"/>
            <w:noProof/>
            <w14:scene3d>
              <w14:camera w14:prst="orthographicFront"/>
              <w14:lightRig w14:rig="threePt" w14:dir="t">
                <w14:rot w14:lat="0" w14:lon="0" w14:rev="0"/>
              </w14:lightRig>
            </w14:scene3d>
          </w:rPr>
          <w:t>8.1</w:t>
        </w:r>
        <w:r w:rsidR="000F1197">
          <w:rPr>
            <w:rFonts w:asciiTheme="minorHAnsi" w:eastAsiaTheme="minorEastAsia" w:hAnsiTheme="minorHAnsi" w:cstheme="minorBidi"/>
            <w:noProof/>
            <w:kern w:val="2"/>
            <w:sz w:val="22"/>
            <w:szCs w:val="22"/>
            <w:lang w:eastAsia="en-AU"/>
            <w14:ligatures w14:val="standardContextual"/>
          </w:rPr>
          <w:tab/>
        </w:r>
        <w:r w:rsidR="000F1197" w:rsidRPr="00A82131">
          <w:rPr>
            <w:rStyle w:val="Hyperlink"/>
            <w:noProof/>
          </w:rPr>
          <w:t>Related COPPs and documents</w:t>
        </w:r>
        <w:r w:rsidR="000F1197">
          <w:rPr>
            <w:noProof/>
            <w:webHidden/>
          </w:rPr>
          <w:tab/>
        </w:r>
        <w:r w:rsidR="000F1197">
          <w:rPr>
            <w:noProof/>
            <w:webHidden/>
          </w:rPr>
          <w:fldChar w:fldCharType="begin"/>
        </w:r>
        <w:r w:rsidR="000F1197">
          <w:rPr>
            <w:noProof/>
            <w:webHidden/>
          </w:rPr>
          <w:instrText xml:space="preserve"> PAGEREF _Toc159498315 \h </w:instrText>
        </w:r>
        <w:r w:rsidR="000F1197">
          <w:rPr>
            <w:noProof/>
            <w:webHidden/>
          </w:rPr>
        </w:r>
        <w:r w:rsidR="000F1197">
          <w:rPr>
            <w:noProof/>
            <w:webHidden/>
          </w:rPr>
          <w:fldChar w:fldCharType="separate"/>
        </w:r>
        <w:r w:rsidR="000F1197">
          <w:rPr>
            <w:noProof/>
            <w:webHidden/>
          </w:rPr>
          <w:t>7</w:t>
        </w:r>
        <w:r w:rsidR="000F1197">
          <w:rPr>
            <w:noProof/>
            <w:webHidden/>
          </w:rPr>
          <w:fldChar w:fldCharType="end"/>
        </w:r>
      </w:hyperlink>
    </w:p>
    <w:p w14:paraId="65573FFB" w14:textId="724EA6C5" w:rsidR="000F1197" w:rsidRDefault="00A52F52">
      <w:pPr>
        <w:pStyle w:val="TOC2"/>
        <w:rPr>
          <w:rFonts w:asciiTheme="minorHAnsi" w:eastAsiaTheme="minorEastAsia" w:hAnsiTheme="minorHAnsi" w:cstheme="minorBidi"/>
          <w:noProof/>
          <w:kern w:val="2"/>
          <w:sz w:val="22"/>
          <w:szCs w:val="22"/>
          <w:lang w:eastAsia="en-AU"/>
          <w14:ligatures w14:val="standardContextual"/>
        </w:rPr>
      </w:pPr>
      <w:hyperlink w:anchor="_Toc159498316" w:history="1">
        <w:r w:rsidR="000F1197" w:rsidRPr="00A82131">
          <w:rPr>
            <w:rStyle w:val="Hyperlink"/>
            <w:bCs/>
            <w:noProof/>
          </w:rPr>
          <w:t>COPPs</w:t>
        </w:r>
        <w:r w:rsidR="000F1197">
          <w:rPr>
            <w:noProof/>
            <w:webHidden/>
          </w:rPr>
          <w:tab/>
        </w:r>
        <w:r w:rsidR="000F1197">
          <w:rPr>
            <w:noProof/>
            <w:webHidden/>
          </w:rPr>
          <w:fldChar w:fldCharType="begin"/>
        </w:r>
        <w:r w:rsidR="000F1197">
          <w:rPr>
            <w:noProof/>
            <w:webHidden/>
          </w:rPr>
          <w:instrText xml:space="preserve"> PAGEREF _Toc159498316 \h </w:instrText>
        </w:r>
        <w:r w:rsidR="000F1197">
          <w:rPr>
            <w:noProof/>
            <w:webHidden/>
          </w:rPr>
        </w:r>
        <w:r w:rsidR="000F1197">
          <w:rPr>
            <w:noProof/>
            <w:webHidden/>
          </w:rPr>
          <w:fldChar w:fldCharType="separate"/>
        </w:r>
        <w:r w:rsidR="000F1197">
          <w:rPr>
            <w:noProof/>
            <w:webHidden/>
          </w:rPr>
          <w:t>7</w:t>
        </w:r>
        <w:r w:rsidR="000F1197">
          <w:rPr>
            <w:noProof/>
            <w:webHidden/>
          </w:rPr>
          <w:fldChar w:fldCharType="end"/>
        </w:r>
      </w:hyperlink>
    </w:p>
    <w:p w14:paraId="5F3E6449" w14:textId="5EB93305" w:rsidR="000F1197" w:rsidRDefault="00A52F52">
      <w:pPr>
        <w:pStyle w:val="TOC2"/>
        <w:rPr>
          <w:rFonts w:asciiTheme="minorHAnsi" w:eastAsiaTheme="minorEastAsia" w:hAnsiTheme="minorHAnsi" w:cstheme="minorBidi"/>
          <w:noProof/>
          <w:kern w:val="2"/>
          <w:sz w:val="22"/>
          <w:szCs w:val="22"/>
          <w:lang w:eastAsia="en-AU"/>
          <w14:ligatures w14:val="standardContextual"/>
        </w:rPr>
      </w:pPr>
      <w:hyperlink w:anchor="_Toc159498317" w:history="1">
        <w:r w:rsidR="000F1197" w:rsidRPr="00A82131">
          <w:rPr>
            <w:rStyle w:val="Hyperlink"/>
            <w:bCs/>
            <w:noProof/>
          </w:rPr>
          <w:t>Documents</w:t>
        </w:r>
        <w:r w:rsidR="000F1197">
          <w:rPr>
            <w:noProof/>
            <w:webHidden/>
          </w:rPr>
          <w:tab/>
        </w:r>
        <w:r w:rsidR="000F1197">
          <w:rPr>
            <w:noProof/>
            <w:webHidden/>
          </w:rPr>
          <w:fldChar w:fldCharType="begin"/>
        </w:r>
        <w:r w:rsidR="000F1197">
          <w:rPr>
            <w:noProof/>
            <w:webHidden/>
          </w:rPr>
          <w:instrText xml:space="preserve"> PAGEREF _Toc159498317 \h </w:instrText>
        </w:r>
        <w:r w:rsidR="000F1197">
          <w:rPr>
            <w:noProof/>
            <w:webHidden/>
          </w:rPr>
        </w:r>
        <w:r w:rsidR="000F1197">
          <w:rPr>
            <w:noProof/>
            <w:webHidden/>
          </w:rPr>
          <w:fldChar w:fldCharType="separate"/>
        </w:r>
        <w:r w:rsidR="000F1197">
          <w:rPr>
            <w:noProof/>
            <w:webHidden/>
          </w:rPr>
          <w:t>8</w:t>
        </w:r>
        <w:r w:rsidR="000F1197">
          <w:rPr>
            <w:noProof/>
            <w:webHidden/>
          </w:rPr>
          <w:fldChar w:fldCharType="end"/>
        </w:r>
      </w:hyperlink>
    </w:p>
    <w:p w14:paraId="779A3821" w14:textId="3BABEE3C" w:rsidR="000F1197" w:rsidRDefault="00A52F52">
      <w:pPr>
        <w:pStyle w:val="TOC2"/>
        <w:rPr>
          <w:rFonts w:asciiTheme="minorHAnsi" w:eastAsiaTheme="minorEastAsia" w:hAnsiTheme="minorHAnsi" w:cstheme="minorBidi"/>
          <w:noProof/>
          <w:kern w:val="2"/>
          <w:sz w:val="22"/>
          <w:szCs w:val="22"/>
          <w:lang w:eastAsia="en-AU"/>
          <w14:ligatures w14:val="standardContextual"/>
        </w:rPr>
      </w:pPr>
      <w:hyperlink w:anchor="_Toc159498318" w:history="1">
        <w:r w:rsidR="000F1197" w:rsidRPr="00A82131">
          <w:rPr>
            <w:rStyle w:val="Hyperlink"/>
            <w:noProof/>
            <w14:scene3d>
              <w14:camera w14:prst="orthographicFront"/>
              <w14:lightRig w14:rig="threePt" w14:dir="t">
                <w14:rot w14:lat="0" w14:lon="0" w14:rev="0"/>
              </w14:lightRig>
            </w14:scene3d>
          </w:rPr>
          <w:t>8.2</w:t>
        </w:r>
        <w:r w:rsidR="000F1197">
          <w:rPr>
            <w:rFonts w:asciiTheme="minorHAnsi" w:eastAsiaTheme="minorEastAsia" w:hAnsiTheme="minorHAnsi" w:cstheme="minorBidi"/>
            <w:noProof/>
            <w:kern w:val="2"/>
            <w:sz w:val="22"/>
            <w:szCs w:val="22"/>
            <w:lang w:eastAsia="en-AU"/>
            <w14:ligatures w14:val="standardContextual"/>
          </w:rPr>
          <w:tab/>
        </w:r>
        <w:r w:rsidR="000F1197" w:rsidRPr="00A82131">
          <w:rPr>
            <w:rStyle w:val="Hyperlink"/>
            <w:noProof/>
          </w:rPr>
          <w:t>Definitions and acronyms</w:t>
        </w:r>
        <w:r w:rsidR="000F1197">
          <w:rPr>
            <w:noProof/>
            <w:webHidden/>
          </w:rPr>
          <w:tab/>
        </w:r>
        <w:r w:rsidR="000F1197">
          <w:rPr>
            <w:noProof/>
            <w:webHidden/>
          </w:rPr>
          <w:fldChar w:fldCharType="begin"/>
        </w:r>
        <w:r w:rsidR="000F1197">
          <w:rPr>
            <w:noProof/>
            <w:webHidden/>
          </w:rPr>
          <w:instrText xml:space="preserve"> PAGEREF _Toc159498318 \h </w:instrText>
        </w:r>
        <w:r w:rsidR="000F1197">
          <w:rPr>
            <w:noProof/>
            <w:webHidden/>
          </w:rPr>
        </w:r>
        <w:r w:rsidR="000F1197">
          <w:rPr>
            <w:noProof/>
            <w:webHidden/>
          </w:rPr>
          <w:fldChar w:fldCharType="separate"/>
        </w:r>
        <w:r w:rsidR="000F1197">
          <w:rPr>
            <w:noProof/>
            <w:webHidden/>
          </w:rPr>
          <w:t>8</w:t>
        </w:r>
        <w:r w:rsidR="000F1197">
          <w:rPr>
            <w:noProof/>
            <w:webHidden/>
          </w:rPr>
          <w:fldChar w:fldCharType="end"/>
        </w:r>
      </w:hyperlink>
    </w:p>
    <w:p w14:paraId="7268549A" w14:textId="532C2367" w:rsidR="000F1197" w:rsidRDefault="00A52F52">
      <w:pPr>
        <w:pStyle w:val="TOC2"/>
        <w:rPr>
          <w:rFonts w:asciiTheme="minorHAnsi" w:eastAsiaTheme="minorEastAsia" w:hAnsiTheme="minorHAnsi" w:cstheme="minorBidi"/>
          <w:noProof/>
          <w:kern w:val="2"/>
          <w:sz w:val="22"/>
          <w:szCs w:val="22"/>
          <w:lang w:eastAsia="en-AU"/>
          <w14:ligatures w14:val="standardContextual"/>
        </w:rPr>
      </w:pPr>
      <w:hyperlink w:anchor="_Toc159498319" w:history="1">
        <w:r w:rsidR="000F1197" w:rsidRPr="00A82131">
          <w:rPr>
            <w:rStyle w:val="Hyperlink"/>
            <w:noProof/>
            <w14:scene3d>
              <w14:camera w14:prst="orthographicFront"/>
              <w14:lightRig w14:rig="threePt" w14:dir="t">
                <w14:rot w14:lat="0" w14:lon="0" w14:rev="0"/>
              </w14:lightRig>
            </w14:scene3d>
          </w:rPr>
          <w:t>8.3</w:t>
        </w:r>
        <w:r w:rsidR="000F1197">
          <w:rPr>
            <w:rFonts w:asciiTheme="minorHAnsi" w:eastAsiaTheme="minorEastAsia" w:hAnsiTheme="minorHAnsi" w:cstheme="minorBidi"/>
            <w:noProof/>
            <w:kern w:val="2"/>
            <w:sz w:val="22"/>
            <w:szCs w:val="22"/>
            <w:lang w:eastAsia="en-AU"/>
            <w14:ligatures w14:val="standardContextual"/>
          </w:rPr>
          <w:tab/>
        </w:r>
        <w:r w:rsidR="000F1197" w:rsidRPr="00A82131">
          <w:rPr>
            <w:rStyle w:val="Hyperlink"/>
            <w:noProof/>
          </w:rPr>
          <w:t>Related legislation</w:t>
        </w:r>
        <w:r w:rsidR="000F1197">
          <w:rPr>
            <w:noProof/>
            <w:webHidden/>
          </w:rPr>
          <w:tab/>
        </w:r>
        <w:r w:rsidR="000F1197">
          <w:rPr>
            <w:noProof/>
            <w:webHidden/>
          </w:rPr>
          <w:fldChar w:fldCharType="begin"/>
        </w:r>
        <w:r w:rsidR="000F1197">
          <w:rPr>
            <w:noProof/>
            <w:webHidden/>
          </w:rPr>
          <w:instrText xml:space="preserve"> PAGEREF _Toc159498319 \h </w:instrText>
        </w:r>
        <w:r w:rsidR="000F1197">
          <w:rPr>
            <w:noProof/>
            <w:webHidden/>
          </w:rPr>
        </w:r>
        <w:r w:rsidR="000F1197">
          <w:rPr>
            <w:noProof/>
            <w:webHidden/>
          </w:rPr>
          <w:fldChar w:fldCharType="separate"/>
        </w:r>
        <w:r w:rsidR="000F1197">
          <w:rPr>
            <w:noProof/>
            <w:webHidden/>
          </w:rPr>
          <w:t>9</w:t>
        </w:r>
        <w:r w:rsidR="000F1197">
          <w:rPr>
            <w:noProof/>
            <w:webHidden/>
          </w:rPr>
          <w:fldChar w:fldCharType="end"/>
        </w:r>
      </w:hyperlink>
    </w:p>
    <w:p w14:paraId="278299A6" w14:textId="3BA9F279" w:rsidR="000F1197" w:rsidRDefault="00A52F52">
      <w:pPr>
        <w:pStyle w:val="TOC1"/>
        <w:rPr>
          <w:rFonts w:asciiTheme="minorHAnsi" w:eastAsiaTheme="minorEastAsia" w:hAnsiTheme="minorHAnsi" w:cstheme="minorBidi"/>
          <w:b w:val="0"/>
          <w:noProof/>
          <w:kern w:val="2"/>
          <w:sz w:val="22"/>
          <w:szCs w:val="22"/>
          <w:lang w:eastAsia="en-AU"/>
          <w14:ligatures w14:val="standardContextual"/>
        </w:rPr>
      </w:pPr>
      <w:hyperlink w:anchor="_Toc159498320" w:history="1">
        <w:r w:rsidR="000F1197" w:rsidRPr="00A82131">
          <w:rPr>
            <w:rStyle w:val="Hyperlink"/>
            <w:noProof/>
          </w:rPr>
          <w:t>9</w:t>
        </w:r>
        <w:r w:rsidR="000F1197">
          <w:rPr>
            <w:rFonts w:asciiTheme="minorHAnsi" w:eastAsiaTheme="minorEastAsia" w:hAnsiTheme="minorHAnsi" w:cstheme="minorBidi"/>
            <w:b w:val="0"/>
            <w:noProof/>
            <w:kern w:val="2"/>
            <w:sz w:val="22"/>
            <w:szCs w:val="22"/>
            <w:lang w:eastAsia="en-AU"/>
            <w14:ligatures w14:val="standardContextual"/>
          </w:rPr>
          <w:tab/>
        </w:r>
        <w:r w:rsidR="000F1197" w:rsidRPr="00A82131">
          <w:rPr>
            <w:rStyle w:val="Hyperlink"/>
            <w:noProof/>
          </w:rPr>
          <w:t>Assurance</w:t>
        </w:r>
        <w:r w:rsidR="000F1197">
          <w:rPr>
            <w:noProof/>
            <w:webHidden/>
          </w:rPr>
          <w:tab/>
        </w:r>
        <w:r w:rsidR="000F1197">
          <w:rPr>
            <w:noProof/>
            <w:webHidden/>
          </w:rPr>
          <w:fldChar w:fldCharType="begin"/>
        </w:r>
        <w:r w:rsidR="000F1197">
          <w:rPr>
            <w:noProof/>
            <w:webHidden/>
          </w:rPr>
          <w:instrText xml:space="preserve"> PAGEREF _Toc159498320 \h </w:instrText>
        </w:r>
        <w:r w:rsidR="000F1197">
          <w:rPr>
            <w:noProof/>
            <w:webHidden/>
          </w:rPr>
        </w:r>
        <w:r w:rsidR="000F1197">
          <w:rPr>
            <w:noProof/>
            <w:webHidden/>
          </w:rPr>
          <w:fldChar w:fldCharType="separate"/>
        </w:r>
        <w:r w:rsidR="000F1197">
          <w:rPr>
            <w:noProof/>
            <w:webHidden/>
          </w:rPr>
          <w:t>9</w:t>
        </w:r>
        <w:r w:rsidR="000F1197">
          <w:rPr>
            <w:noProof/>
            <w:webHidden/>
          </w:rPr>
          <w:fldChar w:fldCharType="end"/>
        </w:r>
      </w:hyperlink>
    </w:p>
    <w:p w14:paraId="584D38F7" w14:textId="78FB77D2" w:rsidR="000F1197" w:rsidRDefault="00A52F52">
      <w:pPr>
        <w:pStyle w:val="TOC1"/>
        <w:rPr>
          <w:rFonts w:asciiTheme="minorHAnsi" w:eastAsiaTheme="minorEastAsia" w:hAnsiTheme="minorHAnsi" w:cstheme="minorBidi"/>
          <w:b w:val="0"/>
          <w:noProof/>
          <w:kern w:val="2"/>
          <w:sz w:val="22"/>
          <w:szCs w:val="22"/>
          <w:lang w:eastAsia="en-AU"/>
          <w14:ligatures w14:val="standardContextual"/>
        </w:rPr>
      </w:pPr>
      <w:hyperlink w:anchor="_Toc159498321" w:history="1">
        <w:r w:rsidR="000F1197" w:rsidRPr="00A82131">
          <w:rPr>
            <w:rStyle w:val="Hyperlink"/>
            <w:noProof/>
          </w:rPr>
          <w:t>10</w:t>
        </w:r>
        <w:r w:rsidR="000F1197">
          <w:rPr>
            <w:rFonts w:asciiTheme="minorHAnsi" w:eastAsiaTheme="minorEastAsia" w:hAnsiTheme="minorHAnsi" w:cstheme="minorBidi"/>
            <w:b w:val="0"/>
            <w:noProof/>
            <w:kern w:val="2"/>
            <w:sz w:val="22"/>
            <w:szCs w:val="22"/>
            <w:lang w:eastAsia="en-AU"/>
            <w14:ligatures w14:val="standardContextual"/>
          </w:rPr>
          <w:tab/>
        </w:r>
        <w:r w:rsidR="000F1197" w:rsidRPr="00A82131">
          <w:rPr>
            <w:rStyle w:val="Hyperlink"/>
            <w:noProof/>
          </w:rPr>
          <w:t>Document Version History</w:t>
        </w:r>
        <w:r w:rsidR="000F1197">
          <w:rPr>
            <w:noProof/>
            <w:webHidden/>
          </w:rPr>
          <w:tab/>
        </w:r>
        <w:r w:rsidR="000F1197">
          <w:rPr>
            <w:noProof/>
            <w:webHidden/>
          </w:rPr>
          <w:fldChar w:fldCharType="begin"/>
        </w:r>
        <w:r w:rsidR="000F1197">
          <w:rPr>
            <w:noProof/>
            <w:webHidden/>
          </w:rPr>
          <w:instrText xml:space="preserve"> PAGEREF _Toc159498321 \h </w:instrText>
        </w:r>
        <w:r w:rsidR="000F1197">
          <w:rPr>
            <w:noProof/>
            <w:webHidden/>
          </w:rPr>
        </w:r>
        <w:r w:rsidR="000F1197">
          <w:rPr>
            <w:noProof/>
            <w:webHidden/>
          </w:rPr>
          <w:fldChar w:fldCharType="separate"/>
        </w:r>
        <w:r w:rsidR="000F1197">
          <w:rPr>
            <w:noProof/>
            <w:webHidden/>
          </w:rPr>
          <w:t>9</w:t>
        </w:r>
        <w:r w:rsidR="000F1197">
          <w:rPr>
            <w:noProof/>
            <w:webHidden/>
          </w:rPr>
          <w:fldChar w:fldCharType="end"/>
        </w:r>
      </w:hyperlink>
    </w:p>
    <w:p w14:paraId="690CB84F" w14:textId="258F3665" w:rsidR="00634C54" w:rsidRPr="002E3164" w:rsidRDefault="005A09D7" w:rsidP="002E3164">
      <w:r w:rsidRPr="00294E95">
        <w:fldChar w:fldCharType="end"/>
      </w:r>
    </w:p>
    <w:p w14:paraId="280794E7" w14:textId="77777777" w:rsidR="00634C54" w:rsidRPr="002E3164" w:rsidRDefault="00634C54" w:rsidP="002E3164">
      <w:r w:rsidRPr="00294E95">
        <w:br w:type="page"/>
      </w:r>
    </w:p>
    <w:p w14:paraId="45E83277" w14:textId="77777777" w:rsidR="00C8272F" w:rsidRPr="00294E95" w:rsidRDefault="00C8272F" w:rsidP="006B5735">
      <w:pPr>
        <w:pStyle w:val="Heading1"/>
      </w:pPr>
      <w:bookmarkStart w:id="5" w:name="_Toc159498298"/>
      <w:r w:rsidRPr="006B5735">
        <w:lastRenderedPageBreak/>
        <w:t>Scope</w:t>
      </w:r>
      <w:bookmarkEnd w:id="5"/>
    </w:p>
    <w:p w14:paraId="7A562A98" w14:textId="72823CE6" w:rsidR="00A12E4C" w:rsidRDefault="00952A51" w:rsidP="006B5735">
      <w:r w:rsidRPr="00294E95">
        <w:t xml:space="preserve">This Commissioner’s Operating Policy and Procedure (COPP) applies </w:t>
      </w:r>
      <w:r w:rsidR="00A12E4C" w:rsidRPr="00294E95">
        <w:t xml:space="preserve">to </w:t>
      </w:r>
      <w:r w:rsidR="00A12E4C">
        <w:t>the following:</w:t>
      </w:r>
    </w:p>
    <w:p w14:paraId="09672DBB" w14:textId="77777777" w:rsidR="006B5735" w:rsidRDefault="006B5735" w:rsidP="006B5735"/>
    <w:p w14:paraId="5C4E8913" w14:textId="3A4F22AA" w:rsidR="00A12E4C" w:rsidRDefault="00952A51" w:rsidP="0093340D">
      <w:pPr>
        <w:pStyle w:val="ListBullet"/>
        <w:tabs>
          <w:tab w:val="clear" w:pos="360"/>
          <w:tab w:val="num" w:pos="1134"/>
        </w:tabs>
        <w:ind w:left="709" w:hanging="425"/>
      </w:pPr>
      <w:r w:rsidRPr="00294E95">
        <w:t>all prisons administered by or on behalf of the Department of Justice (the Department)</w:t>
      </w:r>
    </w:p>
    <w:p w14:paraId="71F127B7" w14:textId="7C332C0B" w:rsidR="00A12E4C" w:rsidRDefault="00A12E4C" w:rsidP="0093340D">
      <w:pPr>
        <w:pStyle w:val="ListBullet"/>
        <w:tabs>
          <w:tab w:val="clear" w:pos="360"/>
          <w:tab w:val="num" w:pos="1134"/>
        </w:tabs>
        <w:ind w:left="709" w:hanging="425"/>
      </w:pPr>
      <w:r>
        <w:t xml:space="preserve">all </w:t>
      </w:r>
      <w:r w:rsidRPr="00A12E4C">
        <w:t>prisoner transport vehicles administered by or on behalf of the Department</w:t>
      </w:r>
    </w:p>
    <w:p w14:paraId="22EC67C1" w14:textId="6DAA0421" w:rsidR="00952A51" w:rsidRPr="006B5735" w:rsidRDefault="00A12E4C" w:rsidP="005745C6">
      <w:pPr>
        <w:pStyle w:val="ListBullet"/>
        <w:tabs>
          <w:tab w:val="clear" w:pos="360"/>
          <w:tab w:val="num" w:pos="1134"/>
        </w:tabs>
        <w:ind w:left="709" w:hanging="425"/>
      </w:pPr>
      <w:r>
        <w:t>all</w:t>
      </w:r>
      <w:r w:rsidRPr="00A12E4C">
        <w:t xml:space="preserve"> other buildings located on gazetted prison grounds</w:t>
      </w:r>
      <w:r>
        <w:t>.</w:t>
      </w:r>
    </w:p>
    <w:p w14:paraId="62551D52" w14:textId="581F22EE" w:rsidR="00EC5AF1" w:rsidRPr="00294E95" w:rsidRDefault="00EC5AF1" w:rsidP="006B5735">
      <w:pPr>
        <w:pStyle w:val="Heading1"/>
      </w:pPr>
      <w:bookmarkStart w:id="6" w:name="_Policy"/>
      <w:bookmarkStart w:id="7" w:name="_Toc159498299"/>
      <w:bookmarkEnd w:id="6"/>
      <w:r w:rsidRPr="006B5735">
        <w:t>Policy</w:t>
      </w:r>
      <w:bookmarkEnd w:id="7"/>
    </w:p>
    <w:p w14:paraId="2DD0802A" w14:textId="4BE95F8B" w:rsidR="00F5379B" w:rsidRDefault="003C43EC" w:rsidP="006B5735">
      <w:r>
        <w:t>The Department is committed to providing a healt</w:t>
      </w:r>
      <w:r w:rsidR="008B1AED">
        <w:t xml:space="preserve">hy and safe correctional environment for all employees, prisoners, </w:t>
      </w:r>
      <w:r w:rsidR="0095262F">
        <w:t>visitors,</w:t>
      </w:r>
      <w:r w:rsidR="008B1AED">
        <w:t xml:space="preserve"> and contractors. Provision of a smoke</w:t>
      </w:r>
      <w:r w:rsidR="00DD2148">
        <w:t>-</w:t>
      </w:r>
      <w:r w:rsidR="008B1AED">
        <w:t xml:space="preserve">free environment reduces the health risks associated with smoking and exposure to </w:t>
      </w:r>
      <w:r w:rsidR="00E969ED">
        <w:t xml:space="preserve">second-hand </w:t>
      </w:r>
      <w:r w:rsidR="008B1AED">
        <w:t>smoke.</w:t>
      </w:r>
    </w:p>
    <w:p w14:paraId="678662C0" w14:textId="30427F2A" w:rsidR="008B1AED" w:rsidRDefault="008B1AED" w:rsidP="006B5735"/>
    <w:p w14:paraId="1DB477EC" w14:textId="7B171442" w:rsidR="008B1AED" w:rsidRDefault="00302E56" w:rsidP="006B5735">
      <w:r>
        <w:t>Staf</w:t>
      </w:r>
      <w:r w:rsidR="00C425F7">
        <w:t xml:space="preserve">f and prisoners </w:t>
      </w:r>
      <w:r w:rsidR="00EA1E77">
        <w:t xml:space="preserve">shall </w:t>
      </w:r>
      <w:r w:rsidR="00C425F7">
        <w:t xml:space="preserve">be provided </w:t>
      </w:r>
      <w:r w:rsidR="0013794A">
        <w:t>with support to</w:t>
      </w:r>
      <w:r w:rsidR="00C425F7">
        <w:t xml:space="preserve"> assist </w:t>
      </w:r>
      <w:r w:rsidR="0095262F">
        <w:t>them to stop smoking</w:t>
      </w:r>
      <w:r w:rsidR="00C425F7">
        <w:t xml:space="preserve">. </w:t>
      </w:r>
    </w:p>
    <w:p w14:paraId="3CBC84B5" w14:textId="410BA12A" w:rsidR="009E3777" w:rsidRDefault="009E3777" w:rsidP="006B5735"/>
    <w:p w14:paraId="27246F02" w14:textId="4619CB46" w:rsidR="008A3CCA" w:rsidRPr="008A3CCA" w:rsidRDefault="009E3777" w:rsidP="006B5735">
      <w:r>
        <w:t xml:space="preserve">The COPP covers two phases, a ‘smoking reduction phase’ </w:t>
      </w:r>
      <w:r w:rsidR="00B31C47">
        <w:t>where</w:t>
      </w:r>
      <w:r>
        <w:t xml:space="preserve"> the prison </w:t>
      </w:r>
      <w:r w:rsidR="00B31C47">
        <w:t xml:space="preserve">initiates </w:t>
      </w:r>
      <w:r>
        <w:t>plans and process</w:t>
      </w:r>
      <w:r w:rsidR="00B31C47">
        <w:t>es</w:t>
      </w:r>
      <w:r>
        <w:t xml:space="preserve"> to become a smoke</w:t>
      </w:r>
      <w:r w:rsidR="00DD2148">
        <w:t>-</w:t>
      </w:r>
      <w:r>
        <w:t>free prison and ‘smoke</w:t>
      </w:r>
      <w:r w:rsidR="00DD2148">
        <w:t>-</w:t>
      </w:r>
      <w:r>
        <w:t>free phase</w:t>
      </w:r>
      <w:r w:rsidR="00B31C47">
        <w:t>’</w:t>
      </w:r>
      <w:r>
        <w:t xml:space="preserve"> where prison</w:t>
      </w:r>
      <w:r w:rsidR="004413A2">
        <w:t>s</w:t>
      </w:r>
      <w:r>
        <w:t xml:space="preserve"> become a smoke</w:t>
      </w:r>
      <w:r w:rsidR="00DD2148">
        <w:t>-</w:t>
      </w:r>
      <w:r>
        <w:t>free facility.</w:t>
      </w:r>
    </w:p>
    <w:p w14:paraId="3E09518C" w14:textId="215612B4" w:rsidR="000755EE" w:rsidRPr="00294E95" w:rsidRDefault="00C425F7" w:rsidP="006B5735">
      <w:pPr>
        <w:pStyle w:val="Heading1"/>
      </w:pPr>
      <w:bookmarkStart w:id="8" w:name="_Toc159498300"/>
      <w:r w:rsidRPr="006B5735">
        <w:lastRenderedPageBreak/>
        <w:t>Purpose</w:t>
      </w:r>
      <w:bookmarkEnd w:id="8"/>
    </w:p>
    <w:p w14:paraId="03FACBE6" w14:textId="14255015" w:rsidR="00043829" w:rsidRDefault="00D931DC" w:rsidP="006B5735">
      <w:pPr>
        <w:pStyle w:val="Heading2"/>
      </w:pPr>
      <w:bookmarkStart w:id="9" w:name="_Persons_/_Business"/>
      <w:bookmarkStart w:id="10" w:name="_Toc159498301"/>
      <w:bookmarkEnd w:id="9"/>
      <w:r w:rsidRPr="006B5735">
        <w:t>Overview</w:t>
      </w:r>
      <w:bookmarkEnd w:id="10"/>
    </w:p>
    <w:p w14:paraId="6104C55F" w14:textId="6495287C" w:rsidR="00C425F7" w:rsidRPr="006B5735" w:rsidRDefault="00224D12" w:rsidP="006B5735">
      <w:pPr>
        <w:pStyle w:val="Heading3"/>
      </w:pPr>
      <w:r w:rsidRPr="006B5735">
        <w:t>Smoking has been identified as a major public health concern in the general community</w:t>
      </w:r>
      <w:r w:rsidR="00080C67" w:rsidRPr="006B5735">
        <w:t>;</w:t>
      </w:r>
      <w:r w:rsidRPr="006B5735">
        <w:t xml:space="preserve"> however, it presents as an even more compelling health issue within prison populations</w:t>
      </w:r>
      <w:r w:rsidR="00C425F7" w:rsidRPr="006B5735">
        <w:t>.</w:t>
      </w:r>
    </w:p>
    <w:p w14:paraId="0301A611" w14:textId="66981D76" w:rsidR="00224D12" w:rsidRPr="006B5735" w:rsidRDefault="00B02444" w:rsidP="006B5735">
      <w:pPr>
        <w:pStyle w:val="Heading3"/>
      </w:pPr>
      <w:r w:rsidRPr="006B5735">
        <w:t>The Smoke</w:t>
      </w:r>
      <w:r w:rsidR="00DD2148">
        <w:t>-</w:t>
      </w:r>
      <w:r w:rsidRPr="006B5735">
        <w:t>Free Prison</w:t>
      </w:r>
      <w:r w:rsidR="004413A2" w:rsidRPr="006B5735">
        <w:t>s</w:t>
      </w:r>
      <w:r w:rsidRPr="006B5735">
        <w:t xml:space="preserve"> COPP aims to improve the health of prisoners and staff by </w:t>
      </w:r>
      <w:r w:rsidR="00A55354" w:rsidRPr="006B5735">
        <w:t xml:space="preserve">assisting in quitting, </w:t>
      </w:r>
      <w:r w:rsidRPr="006B5735">
        <w:t xml:space="preserve">reducing the uptake in smoking and eliminating exposure to </w:t>
      </w:r>
      <w:r w:rsidR="009E3777" w:rsidRPr="006B5735">
        <w:t>second-hand</w:t>
      </w:r>
      <w:r w:rsidRPr="006B5735">
        <w:t xml:space="preserve"> smoke. It is envisaged this will have a positive flow on effect to the community by reducing the associated social</w:t>
      </w:r>
      <w:r w:rsidR="00080C67" w:rsidRPr="006B5735">
        <w:t>,</w:t>
      </w:r>
      <w:r w:rsidRPr="006B5735">
        <w:t xml:space="preserve"> health </w:t>
      </w:r>
      <w:r w:rsidR="00080C67" w:rsidRPr="006B5735">
        <w:t xml:space="preserve">and economic </w:t>
      </w:r>
      <w:r w:rsidRPr="006B5735">
        <w:t>costs of smoking, in addition to providing a healthier environment for those visiting prisons.</w:t>
      </w:r>
    </w:p>
    <w:p w14:paraId="37272D63" w14:textId="19200AF5" w:rsidR="00EB77BE" w:rsidRPr="006B5735" w:rsidRDefault="00EB77BE" w:rsidP="006B5735">
      <w:pPr>
        <w:pStyle w:val="Heading3"/>
      </w:pPr>
      <w:r w:rsidRPr="006B5735">
        <w:t>The Department recognises</w:t>
      </w:r>
      <w:r w:rsidR="00080C67" w:rsidRPr="006B5735">
        <w:t xml:space="preserve"> that while</w:t>
      </w:r>
      <w:r w:rsidRPr="006B5735">
        <w:t xml:space="preserve"> it is an individual’s choice to use tobacco products, the Department has a responsibility to take steps to reduce the harm caused by tobacco use for smokers and non-smokers, including exposure to </w:t>
      </w:r>
      <w:r w:rsidR="00821385" w:rsidRPr="006B5735">
        <w:t>second</w:t>
      </w:r>
      <w:r w:rsidR="00E969ED" w:rsidRPr="006B5735">
        <w:t>-</w:t>
      </w:r>
      <w:r w:rsidR="00821385" w:rsidRPr="006B5735">
        <w:t>hand smoke</w:t>
      </w:r>
      <w:r w:rsidR="004D3A1A" w:rsidRPr="006B5735">
        <w:t>.</w:t>
      </w:r>
    </w:p>
    <w:p w14:paraId="12A1E651" w14:textId="289CEA4B" w:rsidR="00B02444" w:rsidRPr="006B5735" w:rsidRDefault="00B02444" w:rsidP="006B5735">
      <w:pPr>
        <w:pStyle w:val="Heading3"/>
      </w:pPr>
      <w:r w:rsidRPr="006B5735">
        <w:t>The Smoke</w:t>
      </w:r>
      <w:r w:rsidR="00DD2148">
        <w:t>-</w:t>
      </w:r>
      <w:r w:rsidRPr="006B5735">
        <w:t>Free Prison</w:t>
      </w:r>
      <w:r w:rsidR="00E969ED" w:rsidRPr="006B5735">
        <w:t>s COPP w</w:t>
      </w:r>
      <w:r w:rsidRPr="006B5735">
        <w:t xml:space="preserve">ill see the </w:t>
      </w:r>
      <w:r w:rsidR="005E51B9" w:rsidRPr="006B5735">
        <w:t>Department</w:t>
      </w:r>
      <w:r w:rsidRPr="006B5735">
        <w:t xml:space="preserve"> join other Australian jurisdictions as a proactive </w:t>
      </w:r>
      <w:r w:rsidR="004413A2" w:rsidRPr="006B5735">
        <w:t xml:space="preserve">Department </w:t>
      </w:r>
      <w:r w:rsidRPr="006B5735">
        <w:t>that promotes and protects the health of its staff and those placed in its custody.</w:t>
      </w:r>
    </w:p>
    <w:p w14:paraId="55BB066A" w14:textId="3D8259DE" w:rsidR="00A47E4A" w:rsidRDefault="00073C56" w:rsidP="006B5735">
      <w:pPr>
        <w:pStyle w:val="Heading1"/>
      </w:pPr>
      <w:bookmarkStart w:id="11" w:name="_Toc159498302"/>
      <w:r w:rsidRPr="006B5735">
        <w:t>Smoking</w:t>
      </w:r>
      <w:r>
        <w:t xml:space="preserve"> Reduction Phase</w:t>
      </w:r>
      <w:bookmarkEnd w:id="11"/>
    </w:p>
    <w:p w14:paraId="4D0EE2CF" w14:textId="3C790110" w:rsidR="00174042" w:rsidRPr="00174042" w:rsidRDefault="006A216C" w:rsidP="006B5735">
      <w:pPr>
        <w:pStyle w:val="Heading2"/>
      </w:pPr>
      <w:bookmarkStart w:id="12" w:name="_Toc159498303"/>
      <w:r>
        <w:t>P</w:t>
      </w:r>
      <w:r w:rsidRPr="006A216C">
        <w:t xml:space="preserve">eriod prior to </w:t>
      </w:r>
      <w:r w:rsidRPr="006B5735">
        <w:t>total</w:t>
      </w:r>
      <w:r w:rsidRPr="006A216C">
        <w:t xml:space="preserve"> smoking cessation</w:t>
      </w:r>
      <w:bookmarkEnd w:id="12"/>
    </w:p>
    <w:p w14:paraId="02F1F6F0" w14:textId="74AF1A52" w:rsidR="00A47E4A" w:rsidRPr="000F1197" w:rsidRDefault="0095262F" w:rsidP="006B5735">
      <w:pPr>
        <w:pStyle w:val="Heading3"/>
      </w:pPr>
      <w:r w:rsidRPr="006B5735">
        <w:t>Superintendents</w:t>
      </w:r>
      <w:r w:rsidR="00C7092E" w:rsidRPr="006B5735">
        <w:t xml:space="preserve"> </w:t>
      </w:r>
      <w:r w:rsidR="003C6B5D" w:rsidRPr="006B5735">
        <w:t>shall</w:t>
      </w:r>
      <w:r w:rsidR="00C7092E" w:rsidRPr="006B5735">
        <w:t xml:space="preserve"> ensur</w:t>
      </w:r>
      <w:r w:rsidR="00C461B3" w:rsidRPr="006B5735">
        <w:t>e</w:t>
      </w:r>
      <w:r w:rsidR="00C7092E" w:rsidRPr="006B5735">
        <w:t xml:space="preserve"> that all staff, prisoners, visitors, contractors and service providers </w:t>
      </w:r>
      <w:r w:rsidR="00C7092E" w:rsidRPr="000F1197">
        <w:t xml:space="preserve">are aware of the </w:t>
      </w:r>
      <w:r w:rsidR="00F15850" w:rsidRPr="000F1197">
        <w:t>D</w:t>
      </w:r>
      <w:r w:rsidR="00C7092E" w:rsidRPr="000F1197">
        <w:t>epartment</w:t>
      </w:r>
      <w:r w:rsidR="00F15850" w:rsidRPr="000F1197">
        <w:t>’</w:t>
      </w:r>
      <w:r w:rsidR="00C7092E" w:rsidRPr="000F1197">
        <w:t xml:space="preserve">s </w:t>
      </w:r>
      <w:r w:rsidR="00F15850" w:rsidRPr="000F1197">
        <w:t xml:space="preserve">policy </w:t>
      </w:r>
      <w:r w:rsidRPr="000F1197">
        <w:t xml:space="preserve">to </w:t>
      </w:r>
      <w:r w:rsidR="004413A2" w:rsidRPr="000F1197">
        <w:t xml:space="preserve">establish </w:t>
      </w:r>
      <w:r w:rsidRPr="000F1197">
        <w:t>smoke</w:t>
      </w:r>
      <w:r w:rsidR="00DD2148" w:rsidRPr="000F1197">
        <w:t>-</w:t>
      </w:r>
      <w:r w:rsidRPr="000F1197">
        <w:t>free prison</w:t>
      </w:r>
      <w:r w:rsidR="00BE600B" w:rsidRPr="000F1197">
        <w:t>s</w:t>
      </w:r>
      <w:r w:rsidRPr="000F1197">
        <w:t xml:space="preserve"> </w:t>
      </w:r>
      <w:r w:rsidR="00C7092E" w:rsidRPr="000F1197">
        <w:t xml:space="preserve">and implement local procedures to ensure </w:t>
      </w:r>
      <w:r w:rsidR="006D3544" w:rsidRPr="000F1197">
        <w:t>compliance.</w:t>
      </w:r>
    </w:p>
    <w:p w14:paraId="453259DE" w14:textId="04770A57" w:rsidR="003C6B5D" w:rsidRPr="000F1197" w:rsidRDefault="0095262F" w:rsidP="006B5735">
      <w:pPr>
        <w:pStyle w:val="Heading3"/>
      </w:pPr>
      <w:r w:rsidRPr="000F1197">
        <w:t>Superintendents</w:t>
      </w:r>
      <w:r w:rsidR="003C6B5D" w:rsidRPr="000F1197">
        <w:t xml:space="preserve"> shall develop a </w:t>
      </w:r>
      <w:bookmarkStart w:id="13" w:name="_Hlk155707699"/>
      <w:r w:rsidR="00A66FE2" w:rsidRPr="000F1197">
        <w:t xml:space="preserve">Smoking Cessation Support Strategy </w:t>
      </w:r>
      <w:bookmarkEnd w:id="13"/>
      <w:r w:rsidR="003C6B5D" w:rsidRPr="000F1197">
        <w:t xml:space="preserve">for their </w:t>
      </w:r>
      <w:r w:rsidR="0030329B" w:rsidRPr="000F1197">
        <w:t>prison</w:t>
      </w:r>
      <w:r w:rsidR="003C6B5D" w:rsidRPr="000F1197">
        <w:t xml:space="preserve"> in line with</w:t>
      </w:r>
      <w:r w:rsidR="00452BC7" w:rsidRPr="000F1197">
        <w:t xml:space="preserve"> this</w:t>
      </w:r>
      <w:r w:rsidR="003C6B5D" w:rsidRPr="000F1197">
        <w:t xml:space="preserve"> </w:t>
      </w:r>
      <w:r w:rsidR="00452BC7" w:rsidRPr="000F1197">
        <w:t>COPP</w:t>
      </w:r>
      <w:r w:rsidR="00CF66E0" w:rsidRPr="000F1197">
        <w:t>.</w:t>
      </w:r>
    </w:p>
    <w:p w14:paraId="6C522D9C" w14:textId="7C08A67C" w:rsidR="006F1D69" w:rsidRPr="000F1197" w:rsidRDefault="0095262F" w:rsidP="006B5735">
      <w:pPr>
        <w:pStyle w:val="Heading3"/>
      </w:pPr>
      <w:r w:rsidRPr="000F1197">
        <w:t>Superintendents</w:t>
      </w:r>
      <w:r w:rsidR="006F1D69" w:rsidRPr="000F1197">
        <w:t xml:space="preserve"> </w:t>
      </w:r>
      <w:r w:rsidR="003C6B5D" w:rsidRPr="000F1197">
        <w:t>shall</w:t>
      </w:r>
      <w:r w:rsidR="006F1D69" w:rsidRPr="000F1197">
        <w:t xml:space="preserve"> develop an appropriate smoking reduction and </w:t>
      </w:r>
      <w:r w:rsidR="00993ED6" w:rsidRPr="000F1197">
        <w:t>s</w:t>
      </w:r>
      <w:r w:rsidR="005362A9" w:rsidRPr="000F1197">
        <w:t>moke</w:t>
      </w:r>
      <w:r w:rsidR="00DD2148" w:rsidRPr="000F1197">
        <w:t>-</w:t>
      </w:r>
      <w:r w:rsidR="00993ED6" w:rsidRPr="000F1197">
        <w:t>f</w:t>
      </w:r>
      <w:r w:rsidR="005362A9" w:rsidRPr="000F1197">
        <w:t xml:space="preserve">ree </w:t>
      </w:r>
      <w:r w:rsidR="00993ED6" w:rsidRPr="000F1197">
        <w:t>p</w:t>
      </w:r>
      <w:r w:rsidR="005362A9" w:rsidRPr="000F1197">
        <w:t xml:space="preserve">rison </w:t>
      </w:r>
      <w:r w:rsidR="006F1D69" w:rsidRPr="000F1197">
        <w:t xml:space="preserve">communication </w:t>
      </w:r>
      <w:r w:rsidR="003C6B5D" w:rsidRPr="000F1197">
        <w:t>strategy</w:t>
      </w:r>
      <w:r w:rsidR="005E51B9" w:rsidRPr="000F1197">
        <w:t>,</w:t>
      </w:r>
      <w:r w:rsidR="006F1D69" w:rsidRPr="000F1197">
        <w:t xml:space="preserve"> including signage and notices informing all </w:t>
      </w:r>
      <w:r w:rsidR="00997A85" w:rsidRPr="000F1197">
        <w:t>stakeholders</w:t>
      </w:r>
      <w:r w:rsidR="006F1D69" w:rsidRPr="000F1197">
        <w:t xml:space="preserve"> </w:t>
      </w:r>
      <w:r w:rsidR="003C6B5D" w:rsidRPr="000F1197">
        <w:t>of the staged process in place to reduce</w:t>
      </w:r>
      <w:r w:rsidR="006F1D69" w:rsidRPr="000F1197">
        <w:t xml:space="preserve"> smoking</w:t>
      </w:r>
      <w:r w:rsidR="003C6B5D" w:rsidRPr="000F1197">
        <w:t xml:space="preserve"> and</w:t>
      </w:r>
      <w:r w:rsidRPr="000F1197">
        <w:t xml:space="preserve"> </w:t>
      </w:r>
      <w:r w:rsidR="00B2499A" w:rsidRPr="000F1197">
        <w:t xml:space="preserve">establish </w:t>
      </w:r>
      <w:r w:rsidR="009918B8" w:rsidRPr="000F1197">
        <w:t xml:space="preserve">a </w:t>
      </w:r>
      <w:r w:rsidR="00993ED6" w:rsidRPr="000F1197">
        <w:t>s</w:t>
      </w:r>
      <w:r w:rsidR="009918B8" w:rsidRPr="000F1197">
        <w:t>moke</w:t>
      </w:r>
      <w:r w:rsidR="00DD2148" w:rsidRPr="000F1197">
        <w:t>-</w:t>
      </w:r>
      <w:r w:rsidR="00993ED6" w:rsidRPr="000F1197">
        <w:t>f</w:t>
      </w:r>
      <w:r w:rsidR="009918B8" w:rsidRPr="000F1197">
        <w:t xml:space="preserve">ree </w:t>
      </w:r>
      <w:r w:rsidR="00993ED6" w:rsidRPr="000F1197">
        <w:t>p</w:t>
      </w:r>
      <w:r w:rsidR="009918B8" w:rsidRPr="000F1197">
        <w:t>rison</w:t>
      </w:r>
      <w:r w:rsidRPr="000F1197">
        <w:t>.</w:t>
      </w:r>
    </w:p>
    <w:p w14:paraId="5D8F098C" w14:textId="7388646A" w:rsidR="00073C56" w:rsidRPr="000F1197" w:rsidRDefault="005A4F91" w:rsidP="006B5735">
      <w:pPr>
        <w:pStyle w:val="Heading3"/>
      </w:pPr>
      <w:r w:rsidRPr="000F1197">
        <w:t>Smoking</w:t>
      </w:r>
      <w:r w:rsidR="0002149D" w:rsidRPr="000F1197">
        <w:t xml:space="preserve"> during the reduction phase shall be in accordance with the </w:t>
      </w:r>
      <w:bookmarkStart w:id="14" w:name="_Hlk116307174"/>
      <w:r w:rsidR="00E91A9E" w:rsidRPr="000F1197">
        <w:t xml:space="preserve">Prison’s </w:t>
      </w:r>
      <w:bookmarkEnd w:id="14"/>
      <w:r w:rsidR="00A66FE2" w:rsidRPr="000F1197">
        <w:t>Smoking Cessation Support Strategy</w:t>
      </w:r>
      <w:r w:rsidR="006F1D69" w:rsidRPr="000F1197">
        <w:t xml:space="preserve">. </w:t>
      </w:r>
    </w:p>
    <w:p w14:paraId="3F0C7014" w14:textId="7B6ACBE8" w:rsidR="006F1D69" w:rsidRPr="006B5735" w:rsidRDefault="00062262" w:rsidP="006B5735">
      <w:pPr>
        <w:pStyle w:val="Heading3"/>
      </w:pPr>
      <w:r w:rsidRPr="000F1197">
        <w:t>Designated smoking areas for staff and prisoners</w:t>
      </w:r>
      <w:r w:rsidRPr="006B5735">
        <w:t xml:space="preserve"> shall be at the direction of the Superintendent.</w:t>
      </w:r>
    </w:p>
    <w:p w14:paraId="0719202C" w14:textId="2BF48304" w:rsidR="00073C56" w:rsidRPr="006B5735" w:rsidRDefault="006F1D69" w:rsidP="006B5735">
      <w:pPr>
        <w:pStyle w:val="Heading3"/>
      </w:pPr>
      <w:r w:rsidRPr="006B5735">
        <w:t xml:space="preserve">Smoking by staff and prisoners </w:t>
      </w:r>
      <w:r w:rsidR="00A10C5E" w:rsidRPr="006B5735">
        <w:t xml:space="preserve">during the reduction phase </w:t>
      </w:r>
      <w:r w:rsidRPr="006B5735">
        <w:t xml:space="preserve">will not be permitted in communal areas such as industries, education </w:t>
      </w:r>
      <w:r w:rsidR="008D52CC" w:rsidRPr="006B5735">
        <w:t xml:space="preserve">or </w:t>
      </w:r>
      <w:r w:rsidRPr="006B5735">
        <w:t>visits.</w:t>
      </w:r>
    </w:p>
    <w:p w14:paraId="0A91A068" w14:textId="77777777" w:rsidR="00174042" w:rsidRPr="00174042" w:rsidRDefault="00174042" w:rsidP="00174042"/>
    <w:p w14:paraId="3BE305C4" w14:textId="1E0D5DAF" w:rsidR="00CA0191" w:rsidRDefault="00396A59" w:rsidP="006B5735">
      <w:pPr>
        <w:pStyle w:val="Heading2"/>
      </w:pPr>
      <w:bookmarkStart w:id="15" w:name="_Toc159498304"/>
      <w:r>
        <w:lastRenderedPageBreak/>
        <w:t>Access</w:t>
      </w:r>
      <w:r w:rsidR="008D223C">
        <w:t xml:space="preserve"> to </w:t>
      </w:r>
      <w:r w:rsidR="0093340D">
        <w:t>s</w:t>
      </w:r>
      <w:r w:rsidR="0013794A">
        <w:t>upports</w:t>
      </w:r>
      <w:bookmarkEnd w:id="15"/>
    </w:p>
    <w:p w14:paraId="315980F3" w14:textId="1BDD3E25" w:rsidR="008D223C" w:rsidRPr="000F1197" w:rsidRDefault="00345663" w:rsidP="006B5735">
      <w:pPr>
        <w:pStyle w:val="Heading3"/>
      </w:pPr>
      <w:r w:rsidRPr="006B5735">
        <w:t>Prison</w:t>
      </w:r>
      <w:r>
        <w:t xml:space="preserve"> </w:t>
      </w:r>
      <w:r w:rsidR="008D223C">
        <w:t xml:space="preserve">management shall reduce supply </w:t>
      </w:r>
      <w:r w:rsidR="000A50A4">
        <w:t xml:space="preserve">of </w:t>
      </w:r>
      <w:r w:rsidR="008D223C">
        <w:t xml:space="preserve">and access to tobacco products </w:t>
      </w:r>
      <w:r w:rsidR="008D223C" w:rsidRPr="000F1197">
        <w:t>available to prisoners during the smoking reduction phase.</w:t>
      </w:r>
    </w:p>
    <w:p w14:paraId="6DD53C3C" w14:textId="273ED4E4" w:rsidR="006B5735" w:rsidRPr="000F1197" w:rsidRDefault="008D223C" w:rsidP="006B5735">
      <w:pPr>
        <w:pStyle w:val="Heading3"/>
      </w:pPr>
      <w:r w:rsidRPr="000F1197">
        <w:t xml:space="preserve">Staff who wish to stop smoking should be </w:t>
      </w:r>
      <w:r w:rsidR="009E3777" w:rsidRPr="000F1197">
        <w:t>directed</w:t>
      </w:r>
      <w:r w:rsidRPr="000F1197">
        <w:t xml:space="preserve"> to educational </w:t>
      </w:r>
      <w:r w:rsidR="009E3777" w:rsidRPr="000F1197">
        <w:t>resources available online</w:t>
      </w:r>
      <w:r w:rsidR="0002149D" w:rsidRPr="000F1197">
        <w:t>.</w:t>
      </w:r>
      <w:r w:rsidR="002922DD" w:rsidRPr="000F1197">
        <w:t xml:space="preserve"> Staff wishing to access </w:t>
      </w:r>
      <w:r w:rsidR="0013794A" w:rsidRPr="000F1197">
        <w:t xml:space="preserve">additional support </w:t>
      </w:r>
      <w:r w:rsidR="002922DD" w:rsidRPr="000F1197">
        <w:t xml:space="preserve">shall refer to their prison’s </w:t>
      </w:r>
      <w:r w:rsidR="00A66FE2" w:rsidRPr="000F1197">
        <w:t>Smoking Cessation Support Strategy</w:t>
      </w:r>
      <w:r w:rsidR="002922DD" w:rsidRPr="000F1197">
        <w:t>.</w:t>
      </w:r>
    </w:p>
    <w:p w14:paraId="6745FDBE" w14:textId="0D8838F2" w:rsidR="00D40A12" w:rsidRPr="000F1197" w:rsidRDefault="00D40A12" w:rsidP="006B5735">
      <w:pPr>
        <w:pStyle w:val="Heading3"/>
      </w:pPr>
      <w:r w:rsidRPr="000F1197">
        <w:t xml:space="preserve">The prison Superintendent, in consultation with Health Services, </w:t>
      </w:r>
      <w:r w:rsidR="005F121B" w:rsidRPr="000F1197">
        <w:t>shall</w:t>
      </w:r>
      <w:r w:rsidRPr="000F1197">
        <w:t xml:space="preserve"> develop a</w:t>
      </w:r>
      <w:r w:rsidR="00B24251" w:rsidRPr="000F1197">
        <w:t>n appropriate support</w:t>
      </w:r>
      <w:r w:rsidRPr="000F1197">
        <w:t xml:space="preserve"> strategy to suit their prisoner cohort. </w:t>
      </w:r>
    </w:p>
    <w:p w14:paraId="5A18B421" w14:textId="1C9EA2E0" w:rsidR="008D223C" w:rsidRPr="000F1197" w:rsidRDefault="008D223C" w:rsidP="006B5735">
      <w:pPr>
        <w:pStyle w:val="Heading3"/>
      </w:pPr>
      <w:r w:rsidRPr="000F1197">
        <w:t xml:space="preserve">Prisoners shall be provided access to information </w:t>
      </w:r>
      <w:r w:rsidR="0013794A" w:rsidRPr="000F1197">
        <w:t xml:space="preserve">and educational material </w:t>
      </w:r>
      <w:r w:rsidRPr="000F1197">
        <w:t xml:space="preserve">to reduce or quit smoking, including </w:t>
      </w:r>
      <w:r w:rsidR="005745C6" w:rsidRPr="000F1197">
        <w:t xml:space="preserve">products that support nicotine withdrawal. </w:t>
      </w:r>
      <w:r w:rsidR="00AA291F" w:rsidRPr="000F1197">
        <w:t xml:space="preserve"> </w:t>
      </w:r>
    </w:p>
    <w:p w14:paraId="425EEAF9" w14:textId="2E2C9A4E" w:rsidR="00C34A99" w:rsidRPr="000F1197" w:rsidRDefault="00A71695" w:rsidP="006B5735">
      <w:pPr>
        <w:pStyle w:val="Heading3"/>
      </w:pPr>
      <w:r w:rsidRPr="000F1197">
        <w:t xml:space="preserve">The </w:t>
      </w:r>
      <w:r w:rsidR="00A66FE2" w:rsidRPr="000F1197">
        <w:t xml:space="preserve">Smoking Cessation Support Strategy shall be </w:t>
      </w:r>
      <w:r w:rsidRPr="000F1197">
        <w:t xml:space="preserve">communicated to all </w:t>
      </w:r>
      <w:r w:rsidR="00452BC7" w:rsidRPr="000F1197">
        <w:t>appropriate</w:t>
      </w:r>
      <w:r w:rsidRPr="000F1197">
        <w:t xml:space="preserve"> parties</w:t>
      </w:r>
      <w:r w:rsidR="00A66FE2" w:rsidRPr="000F1197">
        <w:t xml:space="preserve"> within the prison.</w:t>
      </w:r>
    </w:p>
    <w:p w14:paraId="7FEB20E8" w14:textId="324C1B6E" w:rsidR="00FC3EFB" w:rsidRPr="00D76B73" w:rsidRDefault="00FC3EFB" w:rsidP="006B5735">
      <w:pPr>
        <w:pStyle w:val="Heading2"/>
      </w:pPr>
      <w:bookmarkStart w:id="16" w:name="_Toc159498305"/>
      <w:r>
        <w:t xml:space="preserve">Reception </w:t>
      </w:r>
      <w:r w:rsidR="0093340D">
        <w:t>p</w:t>
      </w:r>
      <w:r>
        <w:t>rocedure</w:t>
      </w:r>
      <w:bookmarkEnd w:id="16"/>
    </w:p>
    <w:p w14:paraId="7A5A6109" w14:textId="27B7DB8C" w:rsidR="00FC3EFB" w:rsidRPr="002E3164" w:rsidRDefault="00FC3EFB" w:rsidP="006B5735">
      <w:pPr>
        <w:pStyle w:val="Heading3"/>
      </w:pPr>
      <w:r w:rsidRPr="00225D6E">
        <w:t>When a prisoner is received into custody as a new intake</w:t>
      </w:r>
      <w:r w:rsidR="00582D9E" w:rsidRPr="00225D6E">
        <w:t xml:space="preserve"> </w:t>
      </w:r>
      <w:r w:rsidR="00174042" w:rsidRPr="00225D6E">
        <w:t>during the smoking reduction phase</w:t>
      </w:r>
      <w:r w:rsidR="005E51B9">
        <w:t>,</w:t>
      </w:r>
      <w:r w:rsidR="00174042" w:rsidRPr="00225D6E">
        <w:t xml:space="preserve"> the management of </w:t>
      </w:r>
      <w:r w:rsidRPr="00225D6E">
        <w:t xml:space="preserve">all tobacco products will be in accordance with </w:t>
      </w:r>
      <w:hyperlink r:id="rId15" w:history="1">
        <w:r w:rsidRPr="009022D3">
          <w:rPr>
            <w:rStyle w:val="Hyperlink"/>
          </w:rPr>
          <w:t>COPP</w:t>
        </w:r>
        <w:r w:rsidR="009022D3" w:rsidRPr="009022D3">
          <w:rPr>
            <w:rStyle w:val="Hyperlink"/>
          </w:rPr>
          <w:t xml:space="preserve"> -</w:t>
        </w:r>
        <w:r w:rsidRPr="009022D3">
          <w:rPr>
            <w:rStyle w:val="Hyperlink"/>
          </w:rPr>
          <w:t xml:space="preserve"> 2.1 Reception</w:t>
        </w:r>
      </w:hyperlink>
      <w:r w:rsidR="00385A11" w:rsidRPr="00225D6E">
        <w:t xml:space="preserve"> a</w:t>
      </w:r>
      <w:r w:rsidRPr="00225D6E">
        <w:t xml:space="preserve">nd </w:t>
      </w:r>
      <w:hyperlink r:id="rId16" w:history="1">
        <w:r w:rsidRPr="009022D3">
          <w:rPr>
            <w:rStyle w:val="Hyperlink"/>
          </w:rPr>
          <w:t>COPP 3.1</w:t>
        </w:r>
        <w:r w:rsidR="005161FD" w:rsidRPr="009022D3">
          <w:rPr>
            <w:rStyle w:val="Hyperlink"/>
          </w:rPr>
          <w:t xml:space="preserve"> </w:t>
        </w:r>
        <w:r w:rsidR="009022D3" w:rsidRPr="009022D3">
          <w:rPr>
            <w:rStyle w:val="Hyperlink"/>
          </w:rPr>
          <w:t>-</w:t>
        </w:r>
        <w:r w:rsidRPr="009022D3">
          <w:rPr>
            <w:rStyle w:val="Hyperlink"/>
          </w:rPr>
          <w:t xml:space="preserve"> Managing </w:t>
        </w:r>
        <w:r w:rsidR="00A66FE2" w:rsidRPr="009022D3">
          <w:rPr>
            <w:rStyle w:val="Hyperlink"/>
          </w:rPr>
          <w:t>P</w:t>
        </w:r>
        <w:r w:rsidRPr="009022D3">
          <w:rPr>
            <w:rStyle w:val="Hyperlink"/>
          </w:rPr>
          <w:t xml:space="preserve">risoner </w:t>
        </w:r>
        <w:r w:rsidR="00A66FE2" w:rsidRPr="009022D3">
          <w:rPr>
            <w:rStyle w:val="Hyperlink"/>
          </w:rPr>
          <w:t>P</w:t>
        </w:r>
        <w:r w:rsidRPr="009022D3">
          <w:rPr>
            <w:rStyle w:val="Hyperlink"/>
          </w:rPr>
          <w:t>roperty</w:t>
        </w:r>
      </w:hyperlink>
      <w:r w:rsidR="005E51B9" w:rsidRPr="009022D3">
        <w:rPr>
          <w:rStyle w:val="Hyperlink"/>
          <w:color w:val="auto"/>
          <w:u w:val="none"/>
        </w:rPr>
        <w:t>.</w:t>
      </w:r>
      <w:r w:rsidR="00174042" w:rsidRPr="009022D3">
        <w:rPr>
          <w:rStyle w:val="Hyperlink"/>
          <w:color w:val="auto"/>
          <w:u w:val="none"/>
        </w:rPr>
        <w:t xml:space="preserve"> </w:t>
      </w:r>
    </w:p>
    <w:p w14:paraId="38DEE5F4" w14:textId="4AEF8DD6" w:rsidR="00FC3EFB" w:rsidRPr="00225D6E" w:rsidRDefault="00FC3EFB" w:rsidP="006B5735">
      <w:pPr>
        <w:pStyle w:val="Heading3"/>
      </w:pPr>
      <w:r w:rsidRPr="00225D6E">
        <w:t xml:space="preserve">Prisoners are to be informed of the </w:t>
      </w:r>
      <w:r w:rsidR="00385A11" w:rsidRPr="00225D6E">
        <w:t>Department</w:t>
      </w:r>
      <w:r w:rsidR="00345663" w:rsidRPr="00225D6E">
        <w:t>’s</w:t>
      </w:r>
      <w:r w:rsidR="00385A11" w:rsidRPr="00225D6E">
        <w:t xml:space="preserve"> </w:t>
      </w:r>
      <w:r w:rsidR="000A1662" w:rsidRPr="000A1662">
        <w:t>smoke</w:t>
      </w:r>
      <w:r w:rsidR="00360F5E">
        <w:t>-</w:t>
      </w:r>
      <w:r w:rsidR="000A1662" w:rsidRPr="000A1662">
        <w:t xml:space="preserve">free prisons plan </w:t>
      </w:r>
      <w:r w:rsidRPr="00225D6E">
        <w:t xml:space="preserve">and </w:t>
      </w:r>
      <w:r w:rsidR="00345663" w:rsidRPr="00225D6E">
        <w:t xml:space="preserve">the </w:t>
      </w:r>
      <w:r w:rsidRPr="00225D6E">
        <w:t>support services available to assist them to quit smoking as part of their orientation process</w:t>
      </w:r>
      <w:r w:rsidR="0013794A">
        <w:t>.</w:t>
      </w:r>
      <w:r w:rsidR="00B5617E" w:rsidRPr="00225D6E">
        <w:t xml:space="preserve"> </w:t>
      </w:r>
    </w:p>
    <w:p w14:paraId="3939190E" w14:textId="6537226E" w:rsidR="00C34A99" w:rsidRPr="00225D6E" w:rsidRDefault="00C34A99" w:rsidP="006B5735">
      <w:pPr>
        <w:pStyle w:val="Heading2"/>
      </w:pPr>
      <w:bookmarkStart w:id="17" w:name="_Toc159498306"/>
      <w:r w:rsidRPr="00225D6E">
        <w:t>Non</w:t>
      </w:r>
      <w:r w:rsidR="00CF66E0" w:rsidRPr="00225D6E">
        <w:t>-</w:t>
      </w:r>
      <w:r w:rsidRPr="00225D6E">
        <w:t>compliance</w:t>
      </w:r>
      <w:bookmarkEnd w:id="17"/>
    </w:p>
    <w:p w14:paraId="06F8540E" w14:textId="373865EF" w:rsidR="008D223C" w:rsidRPr="000F1197" w:rsidRDefault="00582D9E" w:rsidP="00CF76A8">
      <w:pPr>
        <w:pStyle w:val="Heading3"/>
      </w:pPr>
      <w:bookmarkStart w:id="18" w:name="_Disciplinary_measures_for"/>
      <w:bookmarkEnd w:id="18"/>
      <w:r w:rsidRPr="000F1197">
        <w:t>Disciplinary</w:t>
      </w:r>
      <w:r w:rsidR="008D223C" w:rsidRPr="000F1197">
        <w:t xml:space="preserve"> measures for prisoners shall be in accordance with </w:t>
      </w:r>
      <w:r w:rsidR="001C009F" w:rsidRPr="000F1197">
        <w:t xml:space="preserve">the </w:t>
      </w:r>
      <w:r w:rsidR="001C009F" w:rsidRPr="000F1197">
        <w:rPr>
          <w:i/>
          <w:iCs/>
        </w:rPr>
        <w:t>Prisons Act 1981</w:t>
      </w:r>
      <w:r w:rsidR="008D223C" w:rsidRPr="000F1197">
        <w:t>,</w:t>
      </w:r>
      <w:r w:rsidR="001C009F" w:rsidRPr="000F1197">
        <w:t xml:space="preserve"> </w:t>
      </w:r>
      <w:r w:rsidR="001C009F" w:rsidRPr="000F1197">
        <w:rPr>
          <w:i/>
          <w:iCs/>
        </w:rPr>
        <w:t>Prisons Regulations 1982</w:t>
      </w:r>
      <w:r w:rsidR="001C009F" w:rsidRPr="000F1197">
        <w:t xml:space="preserve">, </w:t>
      </w:r>
      <w:r w:rsidR="008D223C" w:rsidRPr="000F1197">
        <w:t xml:space="preserve">COPPs and </w:t>
      </w:r>
      <w:r w:rsidR="0013181F" w:rsidRPr="000F1197">
        <w:t xml:space="preserve">Standing </w:t>
      </w:r>
      <w:r w:rsidR="008D223C" w:rsidRPr="000F1197">
        <w:t>Orders.</w:t>
      </w:r>
    </w:p>
    <w:p w14:paraId="09AB5573" w14:textId="2D70E0F9" w:rsidR="001C009F" w:rsidRPr="000F1197" w:rsidRDefault="001C009F" w:rsidP="00CF76A8">
      <w:pPr>
        <w:pStyle w:val="Heading3"/>
      </w:pPr>
      <w:r w:rsidRPr="000F1197">
        <w:t xml:space="preserve">Superintendents shall implement a system of reward </w:t>
      </w:r>
      <w:r w:rsidR="005F121B" w:rsidRPr="000F1197">
        <w:t xml:space="preserve">in the </w:t>
      </w:r>
      <w:r w:rsidR="00A66FE2" w:rsidRPr="000F1197">
        <w:t xml:space="preserve">Smoking Cessation Support Strategy </w:t>
      </w:r>
      <w:r w:rsidRPr="000F1197">
        <w:t>designed to encourage and enforce smoking reduction.</w:t>
      </w:r>
    </w:p>
    <w:p w14:paraId="5DEC93E7" w14:textId="4F6EB915" w:rsidR="008D223C" w:rsidRPr="000F1197" w:rsidRDefault="00062262" w:rsidP="00CF76A8">
      <w:pPr>
        <w:pStyle w:val="Heading3"/>
      </w:pPr>
      <w:r w:rsidRPr="000F1197">
        <w:t xml:space="preserve">Staff shall be managed in accordance with their prison’s </w:t>
      </w:r>
      <w:r w:rsidR="00B424C9" w:rsidRPr="000F1197">
        <w:t>Smoking Cessation Support Strategy</w:t>
      </w:r>
      <w:r w:rsidRPr="000F1197">
        <w:t xml:space="preserve">, </w:t>
      </w:r>
      <w:r w:rsidRPr="000F1197">
        <w:rPr>
          <w:i/>
          <w:iCs/>
        </w:rPr>
        <w:t>Prisons Act 1981</w:t>
      </w:r>
      <w:r w:rsidRPr="000F1197">
        <w:t xml:space="preserve"> and </w:t>
      </w:r>
      <w:r w:rsidRPr="000F1197">
        <w:rPr>
          <w:i/>
          <w:iCs/>
        </w:rPr>
        <w:t>Prisons Regulations 1982</w:t>
      </w:r>
      <w:r w:rsidR="000117E2" w:rsidRPr="000F1197">
        <w:t xml:space="preserve"> and the conditions of their employment</w:t>
      </w:r>
      <w:r w:rsidRPr="000F1197">
        <w:t>.</w:t>
      </w:r>
    </w:p>
    <w:p w14:paraId="4AB806B1" w14:textId="0CDB1ABC" w:rsidR="007605E8" w:rsidRPr="000F1197" w:rsidRDefault="00C34A99" w:rsidP="00F75F8D">
      <w:pPr>
        <w:pStyle w:val="Heading3"/>
      </w:pPr>
      <w:r w:rsidRPr="000F1197">
        <w:t>Visitors, contractors</w:t>
      </w:r>
      <w:r w:rsidR="00B45F9D" w:rsidRPr="000F1197">
        <w:t xml:space="preserve"> and</w:t>
      </w:r>
      <w:r w:rsidRPr="000F1197">
        <w:t xml:space="preserve"> service providers who refuse to comply with the COPP</w:t>
      </w:r>
      <w:r w:rsidR="00225D6E" w:rsidRPr="000F1197">
        <w:t xml:space="preserve"> or </w:t>
      </w:r>
      <w:r w:rsidR="00B424C9" w:rsidRPr="000F1197">
        <w:t xml:space="preserve">Smoking Cessation Support Strategy </w:t>
      </w:r>
      <w:r w:rsidRPr="000F1197">
        <w:t xml:space="preserve">are to be directed to leave the site and measures taken </w:t>
      </w:r>
      <w:bookmarkStart w:id="19" w:name="_Hlk116993776"/>
      <w:r w:rsidRPr="000F1197">
        <w:t xml:space="preserve">in line with persons bringing prohibited items into a </w:t>
      </w:r>
      <w:r w:rsidR="00345663" w:rsidRPr="000F1197">
        <w:t>prison</w:t>
      </w:r>
      <w:r w:rsidR="00225D6E" w:rsidRPr="000F1197">
        <w:t xml:space="preserve"> </w:t>
      </w:r>
      <w:bookmarkEnd w:id="19"/>
      <w:r w:rsidR="00225D6E" w:rsidRPr="000F1197">
        <w:t xml:space="preserve">and </w:t>
      </w:r>
      <w:hyperlink r:id="rId17" w:history="1">
        <w:r w:rsidR="00225D6E" w:rsidRPr="000F1197">
          <w:rPr>
            <w:rStyle w:val="Hyperlink"/>
          </w:rPr>
          <w:t xml:space="preserve">COPP 7.4 </w:t>
        </w:r>
        <w:r w:rsidR="009022D3" w:rsidRPr="000F1197">
          <w:rPr>
            <w:rStyle w:val="Hyperlink"/>
          </w:rPr>
          <w:t>-</w:t>
        </w:r>
        <w:r w:rsidR="00225D6E" w:rsidRPr="000F1197">
          <w:rPr>
            <w:rStyle w:val="Hyperlink"/>
          </w:rPr>
          <w:t xml:space="preserve"> Visitor </w:t>
        </w:r>
        <w:r w:rsidR="0093340D" w:rsidRPr="000F1197">
          <w:rPr>
            <w:rStyle w:val="Hyperlink"/>
          </w:rPr>
          <w:t>R</w:t>
        </w:r>
        <w:r w:rsidR="00225D6E" w:rsidRPr="000F1197">
          <w:rPr>
            <w:rStyle w:val="Hyperlink"/>
          </w:rPr>
          <w:t xml:space="preserve">estrictions and </w:t>
        </w:r>
        <w:r w:rsidR="0093340D" w:rsidRPr="000F1197">
          <w:rPr>
            <w:rStyle w:val="Hyperlink"/>
          </w:rPr>
          <w:t>B</w:t>
        </w:r>
        <w:r w:rsidR="00225D6E" w:rsidRPr="000F1197">
          <w:rPr>
            <w:rStyle w:val="Hyperlink"/>
          </w:rPr>
          <w:t>ans</w:t>
        </w:r>
      </w:hyperlink>
      <w:r w:rsidR="00225D6E" w:rsidRPr="000F1197">
        <w:t>.</w:t>
      </w:r>
    </w:p>
    <w:p w14:paraId="34501A61" w14:textId="63213118" w:rsidR="00D97BD9" w:rsidRPr="000F1197" w:rsidRDefault="00D97BD9" w:rsidP="007605E8">
      <w:pPr>
        <w:pStyle w:val="Heading1"/>
      </w:pPr>
      <w:bookmarkStart w:id="20" w:name="_Toc159498307"/>
      <w:r w:rsidRPr="000F1197">
        <w:t>Smoke</w:t>
      </w:r>
      <w:r w:rsidR="00360F5E" w:rsidRPr="000F1197">
        <w:t>-</w:t>
      </w:r>
      <w:r w:rsidRPr="000F1197">
        <w:t>Free Phase</w:t>
      </w:r>
      <w:bookmarkEnd w:id="20"/>
    </w:p>
    <w:p w14:paraId="0010D72E" w14:textId="3D5914B7" w:rsidR="00D97BD9" w:rsidRPr="000F1197" w:rsidRDefault="00D97BD9" w:rsidP="006B5735">
      <w:pPr>
        <w:pStyle w:val="Heading3"/>
      </w:pPr>
      <w:bookmarkStart w:id="21" w:name="_Hlk116307014"/>
      <w:r w:rsidRPr="000F1197">
        <w:t xml:space="preserve">Superintendents shall </w:t>
      </w:r>
      <w:r w:rsidR="00FE753F" w:rsidRPr="000F1197">
        <w:t>ensure</w:t>
      </w:r>
      <w:r w:rsidRPr="000F1197">
        <w:t xml:space="preserve"> that all staff, prisoners, visitors, contractors and service providers are aware of the date their </w:t>
      </w:r>
      <w:r w:rsidR="00345663" w:rsidRPr="000F1197">
        <w:t>prison</w:t>
      </w:r>
      <w:r w:rsidRPr="000F1197">
        <w:t xml:space="preserve"> will become smoke</w:t>
      </w:r>
      <w:r w:rsidR="00DD2148" w:rsidRPr="000F1197">
        <w:t>-</w:t>
      </w:r>
      <w:r w:rsidRPr="000F1197">
        <w:t xml:space="preserve">free and </w:t>
      </w:r>
      <w:r w:rsidR="001C009F" w:rsidRPr="000F1197">
        <w:t>the prison</w:t>
      </w:r>
      <w:r w:rsidRPr="000F1197">
        <w:t xml:space="preserve"> </w:t>
      </w:r>
      <w:r w:rsidR="00B424C9" w:rsidRPr="000F1197">
        <w:t xml:space="preserve">Smoking Cessation Support Strategy </w:t>
      </w:r>
      <w:r w:rsidR="00993ED6" w:rsidRPr="000F1197">
        <w:t xml:space="preserve">detailing </w:t>
      </w:r>
      <w:r w:rsidR="00CA4B19" w:rsidRPr="000F1197">
        <w:t>procedures</w:t>
      </w:r>
      <w:r w:rsidRPr="000F1197">
        <w:t xml:space="preserve"> to ensure compliance. </w:t>
      </w:r>
    </w:p>
    <w:bookmarkEnd w:id="21"/>
    <w:p w14:paraId="211BAE52" w14:textId="0174EB2B" w:rsidR="00D97BD9" w:rsidRPr="00B424C9" w:rsidRDefault="00D97BD9" w:rsidP="006B5735">
      <w:pPr>
        <w:pStyle w:val="Heading3"/>
      </w:pPr>
      <w:r w:rsidRPr="000F1197">
        <w:t xml:space="preserve">Superintendents shall </w:t>
      </w:r>
      <w:r w:rsidR="001C009F" w:rsidRPr="000F1197">
        <w:t xml:space="preserve">have in place </w:t>
      </w:r>
      <w:r w:rsidRPr="000F1197">
        <w:t>a</w:t>
      </w:r>
      <w:r w:rsidR="00FE753F" w:rsidRPr="000F1197">
        <w:t xml:space="preserve"> </w:t>
      </w:r>
      <w:r w:rsidR="00B424C9" w:rsidRPr="000F1197">
        <w:t xml:space="preserve">Smoking Cessation Support Strategy </w:t>
      </w:r>
      <w:r w:rsidRPr="000F1197">
        <w:t>for</w:t>
      </w:r>
      <w:r w:rsidRPr="00B424C9">
        <w:t xml:space="preserve"> their </w:t>
      </w:r>
      <w:r w:rsidR="001C009F" w:rsidRPr="00B424C9">
        <w:t xml:space="preserve">prison </w:t>
      </w:r>
      <w:r w:rsidRPr="00B424C9">
        <w:t>in line with</w:t>
      </w:r>
      <w:r w:rsidR="009A33E5" w:rsidRPr="00B424C9">
        <w:t xml:space="preserve"> </w:t>
      </w:r>
      <w:r w:rsidR="001C009F" w:rsidRPr="00B424C9">
        <w:t xml:space="preserve">section 4.1.2 and </w:t>
      </w:r>
      <w:r w:rsidR="00DE005C" w:rsidRPr="00B424C9">
        <w:t>section 7</w:t>
      </w:r>
      <w:r w:rsidR="00B424C9">
        <w:t>.</w:t>
      </w:r>
    </w:p>
    <w:p w14:paraId="3DFB3284" w14:textId="1A82D3E8" w:rsidR="00D97BD9" w:rsidRPr="006F1D69" w:rsidRDefault="00D97BD9" w:rsidP="006B5735">
      <w:pPr>
        <w:pStyle w:val="Heading3"/>
      </w:pPr>
      <w:r>
        <w:lastRenderedPageBreak/>
        <w:t xml:space="preserve">Superintendents shall </w:t>
      </w:r>
      <w:r w:rsidR="001C009F">
        <w:t xml:space="preserve">have in place </w:t>
      </w:r>
      <w:r>
        <w:t xml:space="preserve">a </w:t>
      </w:r>
      <w:r w:rsidR="00345663">
        <w:t>smoke</w:t>
      </w:r>
      <w:r w:rsidR="00360F5E">
        <w:t>-</w:t>
      </w:r>
      <w:r w:rsidR="00345663">
        <w:t>free prison</w:t>
      </w:r>
      <w:r>
        <w:t xml:space="preserve"> communication strategy including s</w:t>
      </w:r>
      <w:bookmarkStart w:id="22" w:name="_Hlk116985138"/>
      <w:r>
        <w:t xml:space="preserve">ignage and notices informing </w:t>
      </w:r>
      <w:r w:rsidR="00017FAD">
        <w:t>staff, visitors and any contracted services</w:t>
      </w:r>
      <w:bookmarkEnd w:id="22"/>
      <w:r>
        <w:t xml:space="preserve"> of the date their </w:t>
      </w:r>
      <w:r w:rsidR="00345663">
        <w:t xml:space="preserve">prison </w:t>
      </w:r>
      <w:r>
        <w:t>become</w:t>
      </w:r>
      <w:r w:rsidR="00017FAD">
        <w:t>s</w:t>
      </w:r>
      <w:r>
        <w:t xml:space="preserve"> smoke</w:t>
      </w:r>
      <w:r w:rsidR="00360F5E">
        <w:t>-</w:t>
      </w:r>
      <w:r>
        <w:t xml:space="preserve">free, </w:t>
      </w:r>
      <w:r w:rsidR="00017FAD">
        <w:t xml:space="preserve">inclusive </w:t>
      </w:r>
      <w:r w:rsidR="00AB1835">
        <w:t>of any</w:t>
      </w:r>
      <w:r>
        <w:t xml:space="preserve"> penalties for non-compliance</w:t>
      </w:r>
      <w:r w:rsidR="00017FAD">
        <w:t>.</w:t>
      </w:r>
    </w:p>
    <w:p w14:paraId="4C82206D" w14:textId="0D63CCCC" w:rsidR="00D97BD9" w:rsidRDefault="00D97BD9" w:rsidP="006B5735">
      <w:pPr>
        <w:pStyle w:val="Heading3"/>
      </w:pPr>
      <w:r>
        <w:t xml:space="preserve">Staff shall be made aware that they </w:t>
      </w:r>
      <w:r w:rsidR="00017FAD">
        <w:t xml:space="preserve">and any other persons </w:t>
      </w:r>
      <w:r>
        <w:t xml:space="preserve">are not permitted to smoke in the </w:t>
      </w:r>
      <w:r w:rsidR="00345663">
        <w:t>prison</w:t>
      </w:r>
      <w:r>
        <w:t xml:space="preserve"> or anywhere on gazetted </w:t>
      </w:r>
      <w:r w:rsidR="00345663">
        <w:t>prison</w:t>
      </w:r>
      <w:r>
        <w:t xml:space="preserve"> grounds.</w:t>
      </w:r>
    </w:p>
    <w:p w14:paraId="56036263" w14:textId="44F4F15A" w:rsidR="00B24251" w:rsidRPr="000F1197" w:rsidRDefault="005A4F91" w:rsidP="00360F5E">
      <w:pPr>
        <w:pStyle w:val="Heading3"/>
      </w:pPr>
      <w:r w:rsidRPr="000F1197">
        <w:t>This COPP</w:t>
      </w:r>
      <w:r w:rsidR="00B24251" w:rsidRPr="000F1197">
        <w:t xml:space="preserve"> extends beyond the gazetted grounds</w:t>
      </w:r>
      <w:r w:rsidR="004E4A55" w:rsidRPr="000F1197">
        <w:t xml:space="preserve"> and includes</w:t>
      </w:r>
      <w:r w:rsidRPr="000F1197">
        <w:t xml:space="preserve"> when staff and prisoners are participating in </w:t>
      </w:r>
      <w:r w:rsidR="00DA0FAB" w:rsidRPr="000F1197">
        <w:t>e</w:t>
      </w:r>
      <w:r w:rsidRPr="000F1197">
        <w:t xml:space="preserve">xternal </w:t>
      </w:r>
      <w:r w:rsidR="00DA0FAB" w:rsidRPr="000F1197">
        <w:t>a</w:t>
      </w:r>
      <w:r w:rsidRPr="000F1197">
        <w:t xml:space="preserve">ctivities as per </w:t>
      </w:r>
      <w:hyperlink r:id="rId18" w:history="1">
        <w:r w:rsidRPr="000F1197">
          <w:rPr>
            <w:rStyle w:val="Hyperlink"/>
          </w:rPr>
          <w:t>COPP 8.7</w:t>
        </w:r>
        <w:r w:rsidR="000459E4" w:rsidRPr="000F1197">
          <w:rPr>
            <w:rStyle w:val="Hyperlink"/>
          </w:rPr>
          <w:t xml:space="preserve"> </w:t>
        </w:r>
        <w:r w:rsidR="009022D3" w:rsidRPr="000F1197">
          <w:rPr>
            <w:rStyle w:val="Hyperlink"/>
          </w:rPr>
          <w:t>-</w:t>
        </w:r>
        <w:r w:rsidR="000459E4" w:rsidRPr="000F1197">
          <w:rPr>
            <w:rStyle w:val="Hyperlink"/>
          </w:rPr>
          <w:t xml:space="preserve"> </w:t>
        </w:r>
        <w:r w:rsidRPr="000F1197">
          <w:rPr>
            <w:rStyle w:val="Hyperlink"/>
          </w:rPr>
          <w:t>External Activities</w:t>
        </w:r>
      </w:hyperlink>
      <w:r w:rsidR="00360F5E" w:rsidRPr="000F1197">
        <w:t xml:space="preserve"> and Authorised Absences as per </w:t>
      </w:r>
      <w:hyperlink r:id="rId19" w:history="1">
        <w:r w:rsidR="00360F5E" w:rsidRPr="000F1197">
          <w:rPr>
            <w:rStyle w:val="Hyperlink"/>
          </w:rPr>
          <w:t>COPP 14.5</w:t>
        </w:r>
        <w:r w:rsidR="000459E4" w:rsidRPr="000F1197">
          <w:rPr>
            <w:rStyle w:val="Hyperlink"/>
          </w:rPr>
          <w:t xml:space="preserve"> </w:t>
        </w:r>
        <w:r w:rsidR="009022D3" w:rsidRPr="000F1197">
          <w:rPr>
            <w:rStyle w:val="Hyperlink"/>
          </w:rPr>
          <w:t>-</w:t>
        </w:r>
        <w:r w:rsidR="00360F5E" w:rsidRPr="000F1197">
          <w:rPr>
            <w:rStyle w:val="Hyperlink"/>
          </w:rPr>
          <w:t xml:space="preserve"> Authorised Absences and Absence Permits</w:t>
        </w:r>
      </w:hyperlink>
      <w:r w:rsidR="00360F5E" w:rsidRPr="000F1197">
        <w:t>.</w:t>
      </w:r>
    </w:p>
    <w:p w14:paraId="6F4A054D" w14:textId="6900BE2C" w:rsidR="006950DD" w:rsidRPr="000F1197" w:rsidRDefault="00D76B73" w:rsidP="00360F5E">
      <w:pPr>
        <w:pStyle w:val="Heading2"/>
      </w:pPr>
      <w:bookmarkStart w:id="23" w:name="_Toc155080413"/>
      <w:bookmarkStart w:id="24" w:name="_Toc155080414"/>
      <w:bookmarkStart w:id="25" w:name="_Toc155080415"/>
      <w:bookmarkStart w:id="26" w:name="_Toc159498308"/>
      <w:bookmarkEnd w:id="23"/>
      <w:bookmarkEnd w:id="24"/>
      <w:bookmarkEnd w:id="25"/>
      <w:r w:rsidRPr="000F1197">
        <w:t>Reception Procedure</w:t>
      </w:r>
      <w:bookmarkEnd w:id="26"/>
    </w:p>
    <w:p w14:paraId="0C3834B8" w14:textId="63A9CDB9" w:rsidR="006950DD" w:rsidRPr="000F1197" w:rsidRDefault="006950DD" w:rsidP="006B5735">
      <w:pPr>
        <w:pStyle w:val="Heading3"/>
      </w:pPr>
      <w:r w:rsidRPr="000F1197">
        <w:t>When a prisoner is received into custody as a new intake</w:t>
      </w:r>
      <w:r w:rsidR="001F7997" w:rsidRPr="000F1197">
        <w:t xml:space="preserve"> at a </w:t>
      </w:r>
      <w:r w:rsidR="00DF421A" w:rsidRPr="000F1197">
        <w:t>smoke</w:t>
      </w:r>
      <w:r w:rsidR="00DD2148" w:rsidRPr="000F1197">
        <w:t>-</w:t>
      </w:r>
      <w:r w:rsidR="00DF421A" w:rsidRPr="000F1197">
        <w:t>free prison</w:t>
      </w:r>
      <w:r w:rsidR="00CF66E0" w:rsidRPr="000F1197">
        <w:t xml:space="preserve">, </w:t>
      </w:r>
      <w:r w:rsidRPr="000F1197">
        <w:t xml:space="preserve">all tobacco products </w:t>
      </w:r>
      <w:r w:rsidR="00225D6E" w:rsidRPr="000F1197">
        <w:t>in</w:t>
      </w:r>
      <w:r w:rsidRPr="000F1197">
        <w:t xml:space="preserve"> </w:t>
      </w:r>
      <w:r w:rsidR="00225D6E" w:rsidRPr="000F1197">
        <w:t>their possession</w:t>
      </w:r>
      <w:r w:rsidRPr="000F1197">
        <w:t xml:space="preserve"> will be confiscated and </w:t>
      </w:r>
      <w:r w:rsidR="001F7997" w:rsidRPr="000F1197">
        <w:t>disposed of</w:t>
      </w:r>
      <w:r w:rsidRPr="000F1197">
        <w:t xml:space="preserve"> in accordance with </w:t>
      </w:r>
      <w:hyperlink r:id="rId20" w:history="1">
        <w:r w:rsidRPr="000F1197">
          <w:rPr>
            <w:rStyle w:val="Hyperlink"/>
          </w:rPr>
          <w:t>COPP 2.1</w:t>
        </w:r>
        <w:r w:rsidR="00225D6E" w:rsidRPr="000F1197">
          <w:rPr>
            <w:rStyle w:val="Hyperlink"/>
          </w:rPr>
          <w:t xml:space="preserve"> </w:t>
        </w:r>
        <w:r w:rsidR="009022D3" w:rsidRPr="000F1197">
          <w:rPr>
            <w:rStyle w:val="Hyperlink"/>
          </w:rPr>
          <w:t>-</w:t>
        </w:r>
        <w:r w:rsidR="00225D6E" w:rsidRPr="000F1197">
          <w:rPr>
            <w:rStyle w:val="Hyperlink"/>
          </w:rPr>
          <w:t xml:space="preserve"> </w:t>
        </w:r>
        <w:r w:rsidRPr="000F1197">
          <w:rPr>
            <w:rStyle w:val="Hyperlink"/>
          </w:rPr>
          <w:t>Reception</w:t>
        </w:r>
      </w:hyperlink>
      <w:r w:rsidRPr="000F1197">
        <w:t xml:space="preserve"> </w:t>
      </w:r>
      <w:r w:rsidR="005F121B" w:rsidRPr="000F1197">
        <w:t>a</w:t>
      </w:r>
      <w:r w:rsidRPr="000F1197">
        <w:t xml:space="preserve">nd </w:t>
      </w:r>
      <w:hyperlink r:id="rId21" w:history="1">
        <w:r w:rsidRPr="000F1197">
          <w:rPr>
            <w:rStyle w:val="Hyperlink"/>
          </w:rPr>
          <w:t>COPP 3.</w:t>
        </w:r>
        <w:r w:rsidR="00225D6E" w:rsidRPr="000F1197">
          <w:rPr>
            <w:rStyle w:val="Hyperlink"/>
          </w:rPr>
          <w:t xml:space="preserve">1 </w:t>
        </w:r>
        <w:r w:rsidR="009022D3" w:rsidRPr="000F1197">
          <w:rPr>
            <w:rStyle w:val="Hyperlink"/>
          </w:rPr>
          <w:t>-</w:t>
        </w:r>
        <w:r w:rsidRPr="000F1197">
          <w:rPr>
            <w:rStyle w:val="Hyperlink"/>
          </w:rPr>
          <w:t xml:space="preserve"> Managing </w:t>
        </w:r>
        <w:r w:rsidR="000459E4" w:rsidRPr="000F1197">
          <w:rPr>
            <w:rStyle w:val="Hyperlink"/>
          </w:rPr>
          <w:t>P</w:t>
        </w:r>
        <w:r w:rsidRPr="000F1197">
          <w:rPr>
            <w:rStyle w:val="Hyperlink"/>
          </w:rPr>
          <w:t xml:space="preserve">risoner </w:t>
        </w:r>
        <w:r w:rsidR="000459E4" w:rsidRPr="000F1197">
          <w:rPr>
            <w:rStyle w:val="Hyperlink"/>
          </w:rPr>
          <w:t>P</w:t>
        </w:r>
        <w:r w:rsidRPr="000F1197">
          <w:rPr>
            <w:rStyle w:val="Hyperlink"/>
          </w:rPr>
          <w:t>roperty</w:t>
        </w:r>
      </w:hyperlink>
      <w:r w:rsidR="004603A3" w:rsidRPr="000F1197">
        <w:rPr>
          <w:rStyle w:val="Hyperlink"/>
          <w:color w:val="auto"/>
          <w:u w:val="none"/>
        </w:rPr>
        <w:t>.</w:t>
      </w:r>
    </w:p>
    <w:p w14:paraId="0E720859" w14:textId="1E53ED71" w:rsidR="00FA7956" w:rsidRPr="000F1197" w:rsidRDefault="00FC3EFB" w:rsidP="006B5735">
      <w:pPr>
        <w:pStyle w:val="Heading3"/>
      </w:pPr>
      <w:r w:rsidRPr="000F1197">
        <w:t xml:space="preserve">Prisoners are to be informed of the </w:t>
      </w:r>
      <w:r w:rsidR="00231EBA" w:rsidRPr="000F1197">
        <w:t>Department</w:t>
      </w:r>
      <w:r w:rsidR="00DA0FAB" w:rsidRPr="000F1197">
        <w:t>s</w:t>
      </w:r>
      <w:r w:rsidR="00231EBA" w:rsidRPr="000F1197">
        <w:t xml:space="preserve"> </w:t>
      </w:r>
      <w:r w:rsidR="00265914" w:rsidRPr="000F1197">
        <w:t xml:space="preserve">smoke-free prisons plan </w:t>
      </w:r>
      <w:r w:rsidRPr="000F1197">
        <w:t>and support services available to assist them to quit smoking as part of their orientation process.</w:t>
      </w:r>
    </w:p>
    <w:p w14:paraId="3426DE67" w14:textId="258D116E" w:rsidR="00D97BD9" w:rsidRPr="000F1197" w:rsidRDefault="00231EBA" w:rsidP="006B5735">
      <w:pPr>
        <w:pStyle w:val="Heading2"/>
      </w:pPr>
      <w:bookmarkStart w:id="27" w:name="_Toc159498309"/>
      <w:r w:rsidRPr="000F1197">
        <w:t>Non-</w:t>
      </w:r>
      <w:r w:rsidR="00D97BD9" w:rsidRPr="000F1197">
        <w:t>compliance</w:t>
      </w:r>
      <w:bookmarkEnd w:id="27"/>
    </w:p>
    <w:p w14:paraId="6E299FB0" w14:textId="76B7E3E8" w:rsidR="000459E4" w:rsidRPr="000F1197" w:rsidRDefault="000459E4" w:rsidP="000459E4">
      <w:pPr>
        <w:pStyle w:val="Heading3"/>
      </w:pPr>
      <w:r w:rsidRPr="000F1197">
        <w:t xml:space="preserve">Disciplinary measures for prisoners shall be in accordance with the </w:t>
      </w:r>
      <w:r w:rsidRPr="000F1197">
        <w:rPr>
          <w:i/>
          <w:iCs/>
        </w:rPr>
        <w:t>Prisons Act 1981</w:t>
      </w:r>
      <w:r w:rsidRPr="000F1197">
        <w:t xml:space="preserve">, </w:t>
      </w:r>
      <w:r w:rsidRPr="000F1197">
        <w:rPr>
          <w:i/>
          <w:iCs/>
        </w:rPr>
        <w:t>Prisons Regulations 1982</w:t>
      </w:r>
      <w:r w:rsidR="00DA0FAB" w:rsidRPr="000F1197">
        <w:t xml:space="preserve"> and related</w:t>
      </w:r>
      <w:r w:rsidRPr="000F1197">
        <w:t xml:space="preserve"> COPPs</w:t>
      </w:r>
      <w:r w:rsidR="00DA0FAB" w:rsidRPr="000F1197">
        <w:t xml:space="preserve"> and Standing Orders.</w:t>
      </w:r>
    </w:p>
    <w:p w14:paraId="30EC727C" w14:textId="3EDC4A11" w:rsidR="006D3544" w:rsidRPr="000F1197" w:rsidRDefault="00082ADC" w:rsidP="007605E8">
      <w:pPr>
        <w:pStyle w:val="Heading3"/>
      </w:pPr>
      <w:r w:rsidRPr="000F1197">
        <w:t xml:space="preserve">Superintendents shall implement a system of reward </w:t>
      </w:r>
      <w:r w:rsidR="00190ADF" w:rsidRPr="000F1197">
        <w:t xml:space="preserve">in the </w:t>
      </w:r>
      <w:r w:rsidR="00B424C9" w:rsidRPr="000F1197">
        <w:t xml:space="preserve">Smoking Cessation Support Strategy </w:t>
      </w:r>
      <w:r w:rsidRPr="000F1197">
        <w:t xml:space="preserve">designed to encourage and enforce smoking </w:t>
      </w:r>
      <w:r w:rsidR="007F2F74" w:rsidRPr="000F1197">
        <w:t>cessation</w:t>
      </w:r>
      <w:r w:rsidR="00D97BD9" w:rsidRPr="000F1197">
        <w:t>.</w:t>
      </w:r>
    </w:p>
    <w:p w14:paraId="695C8F08" w14:textId="6BE6FE2B" w:rsidR="007C2136" w:rsidRPr="000F1197" w:rsidRDefault="007C2136" w:rsidP="007605E8">
      <w:pPr>
        <w:pStyle w:val="Heading1"/>
      </w:pPr>
      <w:bookmarkStart w:id="28" w:name="_Toc159498310"/>
      <w:r w:rsidRPr="000F1197">
        <w:t xml:space="preserve">Tobacco </w:t>
      </w:r>
      <w:r w:rsidR="00B424C9" w:rsidRPr="000F1197">
        <w:t>P</w:t>
      </w:r>
      <w:r w:rsidRPr="000F1197">
        <w:t xml:space="preserve">roducts in </w:t>
      </w:r>
      <w:r w:rsidR="00B424C9" w:rsidRPr="000F1197">
        <w:t>V</w:t>
      </w:r>
      <w:r w:rsidRPr="000F1197">
        <w:t>ehicles</w:t>
      </w:r>
      <w:bookmarkEnd w:id="28"/>
    </w:p>
    <w:p w14:paraId="6E7E3EEA" w14:textId="0650F889" w:rsidR="007C2136" w:rsidRDefault="007C2136" w:rsidP="006B5735">
      <w:pPr>
        <w:pStyle w:val="Heading2"/>
      </w:pPr>
      <w:bookmarkStart w:id="29" w:name="_Toc159498311"/>
      <w:r>
        <w:t>Tobacco products in private vehicles</w:t>
      </w:r>
      <w:bookmarkEnd w:id="29"/>
    </w:p>
    <w:p w14:paraId="6B5B641A" w14:textId="5EC34666" w:rsidR="007C2136" w:rsidRDefault="007C2136" w:rsidP="006B5735">
      <w:pPr>
        <w:pStyle w:val="Heading3"/>
      </w:pPr>
      <w:r>
        <w:t xml:space="preserve">Tobacco products legally purchased by staff and visitors for personal </w:t>
      </w:r>
      <w:r w:rsidR="00C02A10">
        <w:t xml:space="preserve">use </w:t>
      </w:r>
      <w:r w:rsidR="00993ED6">
        <w:t>are to be secured</w:t>
      </w:r>
      <w:r>
        <w:t xml:space="preserve"> in the person</w:t>
      </w:r>
      <w:r w:rsidR="007605E8">
        <w:t>’</w:t>
      </w:r>
      <w:r>
        <w:t xml:space="preserve">s private </w:t>
      </w:r>
      <w:r w:rsidR="007605E8">
        <w:t xml:space="preserve">vehicle in the first instance or in </w:t>
      </w:r>
      <w:r w:rsidR="000813DF">
        <w:t xml:space="preserve">personal lockers or </w:t>
      </w:r>
      <w:r w:rsidR="007605E8">
        <w:t>a gate house locker</w:t>
      </w:r>
      <w:r w:rsidR="00F732C0">
        <w:t xml:space="preserve"> </w:t>
      </w:r>
      <w:r>
        <w:t xml:space="preserve">when on gazetted grounds of a </w:t>
      </w:r>
      <w:r w:rsidR="00F732C0">
        <w:t>prison</w:t>
      </w:r>
      <w:r>
        <w:t xml:space="preserve">. </w:t>
      </w:r>
      <w:r w:rsidR="000813DF">
        <w:t xml:space="preserve">This includes </w:t>
      </w:r>
      <w:r w:rsidR="000813DF" w:rsidRPr="000813DF">
        <w:t>contractors provid</w:t>
      </w:r>
      <w:r w:rsidR="000813DF">
        <w:t>ing a</w:t>
      </w:r>
      <w:r w:rsidR="000813DF" w:rsidRPr="000813DF">
        <w:t xml:space="preserve"> service</w:t>
      </w:r>
      <w:r w:rsidR="000813DF">
        <w:t xml:space="preserve"> (</w:t>
      </w:r>
      <w:r w:rsidR="0018748D">
        <w:t>i.e.</w:t>
      </w:r>
      <w:r w:rsidR="000813DF" w:rsidRPr="000813DF">
        <w:t xml:space="preserve"> maintenance</w:t>
      </w:r>
      <w:r w:rsidR="000813DF">
        <w:t>)</w:t>
      </w:r>
      <w:r w:rsidR="000813DF" w:rsidRPr="000813DF">
        <w:t xml:space="preserve"> </w:t>
      </w:r>
      <w:r w:rsidR="000813DF">
        <w:t>and where possible should</w:t>
      </w:r>
      <w:r w:rsidR="000813DF" w:rsidRPr="000813DF">
        <w:t xml:space="preserve"> leave their vehicles outside</w:t>
      </w:r>
      <w:r w:rsidR="000813DF">
        <w:t xml:space="preserve"> of the prison.</w:t>
      </w:r>
    </w:p>
    <w:p w14:paraId="4E2D609B" w14:textId="55C43888" w:rsidR="00841924" w:rsidRDefault="007C2136" w:rsidP="006B5735">
      <w:pPr>
        <w:pStyle w:val="Heading3"/>
      </w:pPr>
      <w:bookmarkStart w:id="30" w:name="_Hlk113966804"/>
      <w:r>
        <w:t xml:space="preserve">Any tobacco </w:t>
      </w:r>
      <w:r w:rsidR="00E85048">
        <w:t>product found</w:t>
      </w:r>
      <w:r>
        <w:t xml:space="preserve"> on any portion of gazetted </w:t>
      </w:r>
      <w:r w:rsidR="00345663">
        <w:t>prison</w:t>
      </w:r>
      <w:r w:rsidR="00E85048">
        <w:t xml:space="preserve"> grounds, w</w:t>
      </w:r>
      <w:r w:rsidR="00082ADC" w:rsidRPr="00082ADC">
        <w:t xml:space="preserve">ith the exception of </w:t>
      </w:r>
      <w:r w:rsidR="00B424C9">
        <w:t xml:space="preserve">section </w:t>
      </w:r>
      <w:r w:rsidR="00322325">
        <w:t>6</w:t>
      </w:r>
      <w:r w:rsidR="007F2F74">
        <w:t>.1.1</w:t>
      </w:r>
      <w:r w:rsidR="00E85048">
        <w:t xml:space="preserve">, </w:t>
      </w:r>
      <w:r w:rsidR="007605E8">
        <w:t>not in the possession of a person</w:t>
      </w:r>
      <w:r w:rsidR="00C02A10">
        <w:t>,</w:t>
      </w:r>
      <w:r w:rsidR="007605E8">
        <w:t xml:space="preserve"> </w:t>
      </w:r>
      <w:r>
        <w:t>will be disposed of by prison staff</w:t>
      </w:r>
      <w:r w:rsidR="0026302F">
        <w:t>.</w:t>
      </w:r>
      <w:r>
        <w:t xml:space="preserve"> </w:t>
      </w:r>
    </w:p>
    <w:p w14:paraId="572C2199" w14:textId="58AC709D" w:rsidR="007C2136" w:rsidRDefault="00841924" w:rsidP="006B5735">
      <w:pPr>
        <w:pStyle w:val="Heading3"/>
      </w:pPr>
      <w:r>
        <w:t xml:space="preserve">Any tobacco products being used outside of the prison but on </w:t>
      </w:r>
      <w:r w:rsidR="0056034D">
        <w:t xml:space="preserve">gazetted </w:t>
      </w:r>
      <w:r w:rsidR="00E85048">
        <w:t>prison grounds</w:t>
      </w:r>
      <w:r w:rsidR="00C02A10">
        <w:t>,</w:t>
      </w:r>
      <w:r>
        <w:t xml:space="preserve"> shall be confiscated and disposed of by prison staff </w:t>
      </w:r>
      <w:r w:rsidR="007C2136">
        <w:t>and</w:t>
      </w:r>
      <w:r w:rsidR="00345663">
        <w:t xml:space="preserve"> where appropriate</w:t>
      </w:r>
      <w:r w:rsidR="007C2136">
        <w:t xml:space="preserve"> the person </w:t>
      </w:r>
      <w:r w:rsidR="006B76D3">
        <w:t>may be subject to the relevant disciplinary process</w:t>
      </w:r>
      <w:bookmarkEnd w:id="30"/>
      <w:r w:rsidR="006B76D3">
        <w:t>.</w:t>
      </w:r>
    </w:p>
    <w:p w14:paraId="1CEBE8F3" w14:textId="77777777" w:rsidR="00DB29CC" w:rsidRPr="00DB29CC" w:rsidRDefault="00DB29CC" w:rsidP="00F75F8D"/>
    <w:p w14:paraId="2AB0DE5F" w14:textId="54ED39C7" w:rsidR="006B76D3" w:rsidRDefault="006B76D3" w:rsidP="006B5735">
      <w:pPr>
        <w:pStyle w:val="Heading2"/>
      </w:pPr>
      <w:bookmarkStart w:id="31" w:name="_Toc159498312"/>
      <w:r>
        <w:lastRenderedPageBreak/>
        <w:t xml:space="preserve">Tobacco products in </w:t>
      </w:r>
      <w:r w:rsidR="00DA0947">
        <w:t>business vehicles</w:t>
      </w:r>
      <w:bookmarkEnd w:id="31"/>
    </w:p>
    <w:p w14:paraId="450259DB" w14:textId="4987697B" w:rsidR="006B76D3" w:rsidRDefault="00DA0947" w:rsidP="006B5735">
      <w:pPr>
        <w:pStyle w:val="Heading3"/>
      </w:pPr>
      <w:r>
        <w:t>Contractors and service providers must be advised that tobacco products must not enter</w:t>
      </w:r>
      <w:r w:rsidR="00461534">
        <w:t xml:space="preserve"> the </w:t>
      </w:r>
      <w:r>
        <w:t>prison</w:t>
      </w:r>
      <w:r w:rsidR="00461534">
        <w:t xml:space="preserve"> and must be secured in sallyport or gatehouse lockers</w:t>
      </w:r>
      <w:r>
        <w:t xml:space="preserve">. </w:t>
      </w:r>
      <w:r w:rsidR="00841924">
        <w:t>Where possible</w:t>
      </w:r>
      <w:r w:rsidR="00C02A10">
        <w:t>,</w:t>
      </w:r>
      <w:r w:rsidR="00841924">
        <w:t xml:space="preserve"> this should be communicated by the prison prior to </w:t>
      </w:r>
      <w:r w:rsidR="00C02A10">
        <w:t xml:space="preserve">the contractor </w:t>
      </w:r>
      <w:r w:rsidR="00841924">
        <w:t>attending the site.</w:t>
      </w:r>
    </w:p>
    <w:p w14:paraId="73B6FAE6" w14:textId="77777777" w:rsidR="00322325" w:rsidRDefault="00DA0947" w:rsidP="006B5735">
      <w:pPr>
        <w:pStyle w:val="Heading3"/>
      </w:pPr>
      <w:r>
        <w:t xml:space="preserve">Departmental staff shall not carry or smoke tobacco products in a government </w:t>
      </w:r>
      <w:r w:rsidR="00062262">
        <w:t>vehicle</w:t>
      </w:r>
      <w:r w:rsidR="00062262" w:rsidRPr="00A06D68">
        <w:t>.</w:t>
      </w:r>
      <w:r w:rsidR="00A06D68">
        <w:t xml:space="preserve"> </w:t>
      </w:r>
    </w:p>
    <w:p w14:paraId="004A84E1" w14:textId="51CD14D9" w:rsidR="00DA0947" w:rsidRPr="000F1197" w:rsidRDefault="00062262" w:rsidP="006B5735">
      <w:pPr>
        <w:pStyle w:val="Heading3"/>
      </w:pPr>
      <w:r>
        <w:t>V</w:t>
      </w:r>
      <w:r w:rsidR="00A06D68" w:rsidRPr="00A06D68">
        <w:t>ehicles used for the transport of Persons in Custody</w:t>
      </w:r>
      <w:r>
        <w:t xml:space="preserve"> as part of the C</w:t>
      </w:r>
      <w:r w:rsidR="00322325">
        <w:t xml:space="preserve">ourt </w:t>
      </w:r>
      <w:r w:rsidRPr="000F1197">
        <w:t>S</w:t>
      </w:r>
      <w:r w:rsidR="00322325" w:rsidRPr="000F1197">
        <w:t xml:space="preserve">ecurity </w:t>
      </w:r>
      <w:r w:rsidRPr="000F1197">
        <w:t>&amp;</w:t>
      </w:r>
      <w:r w:rsidR="00322325" w:rsidRPr="000F1197">
        <w:t xml:space="preserve"> </w:t>
      </w:r>
      <w:r w:rsidRPr="000F1197">
        <w:t>C</w:t>
      </w:r>
      <w:r w:rsidR="00322325" w:rsidRPr="000F1197">
        <w:t xml:space="preserve">ustodial </w:t>
      </w:r>
      <w:r w:rsidRPr="000F1197">
        <w:t>S</w:t>
      </w:r>
      <w:r w:rsidR="00322325" w:rsidRPr="000F1197">
        <w:t>ervices</w:t>
      </w:r>
      <w:r w:rsidRPr="000F1197">
        <w:t xml:space="preserve"> contract will be required to declare any tobacco products which will be secured into sallyport lockers and collected upon departing the prison.</w:t>
      </w:r>
    </w:p>
    <w:p w14:paraId="79BA5B2C" w14:textId="3956B37C" w:rsidR="00FB079C" w:rsidRPr="000F1197" w:rsidRDefault="00FB079C" w:rsidP="00FB079C">
      <w:pPr>
        <w:pStyle w:val="Heading1"/>
      </w:pPr>
      <w:bookmarkStart w:id="32" w:name="_Toc159498313"/>
      <w:r w:rsidRPr="000F1197">
        <w:t>Smoking Cessation Support Strategy</w:t>
      </w:r>
      <w:bookmarkEnd w:id="32"/>
    </w:p>
    <w:p w14:paraId="7C2B72E3" w14:textId="6925CE7C" w:rsidR="0070336C" w:rsidRPr="000F1197" w:rsidRDefault="0070336C" w:rsidP="006B5735">
      <w:pPr>
        <w:pStyle w:val="Heading3"/>
      </w:pPr>
      <w:r w:rsidRPr="000F1197">
        <w:t xml:space="preserve">Superintendents </w:t>
      </w:r>
      <w:r w:rsidR="00DE005C" w:rsidRPr="000F1197">
        <w:t>shall</w:t>
      </w:r>
      <w:r w:rsidRPr="000F1197">
        <w:t xml:space="preserve"> develop </w:t>
      </w:r>
      <w:r w:rsidR="00FB079C" w:rsidRPr="000F1197">
        <w:t xml:space="preserve">a Smoking Cessation Support Strategy </w:t>
      </w:r>
      <w:r w:rsidRPr="000F1197">
        <w:t>compliant with this COPP as operationally required</w:t>
      </w:r>
      <w:r w:rsidR="00FB079C" w:rsidRPr="000F1197">
        <w:t>.</w:t>
      </w:r>
      <w:r w:rsidR="00FA7956" w:rsidRPr="000F1197">
        <w:t xml:space="preserve"> </w:t>
      </w:r>
    </w:p>
    <w:p w14:paraId="73BC70F6" w14:textId="54713E00" w:rsidR="0070336C" w:rsidRPr="000F1197" w:rsidRDefault="0070336C" w:rsidP="006B5735">
      <w:pPr>
        <w:pStyle w:val="Heading3"/>
      </w:pPr>
      <w:r w:rsidRPr="000F1197">
        <w:t xml:space="preserve">The </w:t>
      </w:r>
      <w:r w:rsidR="00FB079C" w:rsidRPr="000F1197">
        <w:t xml:space="preserve">Smoking Cessation Support Strategy </w:t>
      </w:r>
      <w:r w:rsidR="003626B5" w:rsidRPr="000F1197">
        <w:t xml:space="preserve">at a minimum </w:t>
      </w:r>
      <w:r w:rsidR="00DE005C" w:rsidRPr="000F1197">
        <w:t xml:space="preserve">shall </w:t>
      </w:r>
      <w:r w:rsidRPr="000F1197">
        <w:t>include procedures for:</w:t>
      </w:r>
    </w:p>
    <w:p w14:paraId="51B1B837" w14:textId="724E83DB" w:rsidR="0070336C" w:rsidRPr="000F1197" w:rsidRDefault="0070336C" w:rsidP="00CF76A8">
      <w:pPr>
        <w:pStyle w:val="ListBullet2"/>
      </w:pPr>
      <w:r w:rsidRPr="000F1197">
        <w:t>Prisoner access to tobacco products</w:t>
      </w:r>
    </w:p>
    <w:p w14:paraId="640074AB" w14:textId="43A59EC6" w:rsidR="00841924" w:rsidRPr="00CF76A8" w:rsidRDefault="00841924" w:rsidP="00CF76A8">
      <w:pPr>
        <w:pStyle w:val="ListBullet2"/>
      </w:pPr>
      <w:r w:rsidRPr="00CF76A8">
        <w:t xml:space="preserve">Staff management </w:t>
      </w:r>
      <w:r w:rsidR="00DE005C" w:rsidRPr="00CF76A8">
        <w:t xml:space="preserve">and access to </w:t>
      </w:r>
      <w:r w:rsidR="007F2F74">
        <w:t>support</w:t>
      </w:r>
    </w:p>
    <w:p w14:paraId="55DFED3F" w14:textId="3A6D5B62" w:rsidR="0070336C" w:rsidRPr="00CF76A8" w:rsidRDefault="0070336C" w:rsidP="00CF76A8">
      <w:pPr>
        <w:pStyle w:val="ListBullet2"/>
      </w:pPr>
      <w:r w:rsidRPr="00CF76A8">
        <w:t>Tobacco product storage and disposal</w:t>
      </w:r>
    </w:p>
    <w:p w14:paraId="40E3A361" w14:textId="35CD91DD" w:rsidR="0070336C" w:rsidRDefault="0070336C" w:rsidP="00CF76A8">
      <w:pPr>
        <w:pStyle w:val="ListBullet2"/>
      </w:pPr>
      <w:r w:rsidRPr="00CF76A8">
        <w:t>Reward and disciplinary procedures</w:t>
      </w:r>
    </w:p>
    <w:p w14:paraId="2A61AD4B" w14:textId="482EEA21" w:rsidR="00A80578" w:rsidRPr="00CF76A8" w:rsidRDefault="00BA7446" w:rsidP="00CF76A8">
      <w:pPr>
        <w:pStyle w:val="ListBullet2"/>
      </w:pPr>
      <w:r>
        <w:t>Health Education and Support S</w:t>
      </w:r>
      <w:r w:rsidR="00B24251">
        <w:t>trategy</w:t>
      </w:r>
    </w:p>
    <w:p w14:paraId="346CE578" w14:textId="1D004674" w:rsidR="00BA7446" w:rsidRDefault="00570180" w:rsidP="00BA7446">
      <w:pPr>
        <w:pStyle w:val="ListBullet2"/>
      </w:pPr>
      <w:r w:rsidRPr="00CF76A8">
        <w:t xml:space="preserve">Management and use of records created in the prison relating to </w:t>
      </w:r>
      <w:r w:rsidR="00094E43" w:rsidRPr="00CF76A8">
        <w:t xml:space="preserve">this COPP, </w:t>
      </w:r>
      <w:r w:rsidRPr="00CF76A8">
        <w:t>N</w:t>
      </w:r>
      <w:r w:rsidR="00322325">
        <w:t xml:space="preserve">icotine </w:t>
      </w:r>
      <w:r w:rsidRPr="00CF76A8">
        <w:t>R</w:t>
      </w:r>
      <w:r w:rsidR="00322325">
        <w:t xml:space="preserve">eplacement </w:t>
      </w:r>
      <w:r w:rsidRPr="00CF76A8">
        <w:t>T</w:t>
      </w:r>
      <w:r w:rsidR="00322325">
        <w:t>herapy</w:t>
      </w:r>
      <w:r w:rsidRPr="00CF76A8">
        <w:t xml:space="preserve">, </w:t>
      </w:r>
      <w:r w:rsidR="00094E43" w:rsidRPr="00CF76A8">
        <w:t>including</w:t>
      </w:r>
      <w:r w:rsidRPr="00CF76A8">
        <w:t xml:space="preserve"> prisoner-specific records relat</w:t>
      </w:r>
      <w:r w:rsidR="00190ADF" w:rsidRPr="00CF76A8">
        <w:t>ed</w:t>
      </w:r>
      <w:r w:rsidRPr="00CF76A8">
        <w:t xml:space="preserve"> to smoking.</w:t>
      </w:r>
    </w:p>
    <w:p w14:paraId="43AAC027" w14:textId="100082F6" w:rsidR="000755EE" w:rsidRPr="00294E95" w:rsidRDefault="003D708E" w:rsidP="00CF76A8">
      <w:pPr>
        <w:pStyle w:val="Heading1"/>
      </w:pPr>
      <w:bookmarkStart w:id="33" w:name="_Toc159498314"/>
      <w:r w:rsidRPr="00CF76A8">
        <w:t>Annexures</w:t>
      </w:r>
      <w:bookmarkEnd w:id="33"/>
    </w:p>
    <w:p w14:paraId="27BC1952" w14:textId="77777777" w:rsidR="00445052" w:rsidRDefault="003D708E" w:rsidP="006B5735">
      <w:pPr>
        <w:pStyle w:val="Heading2"/>
      </w:pPr>
      <w:bookmarkStart w:id="34" w:name="_Related_COPPs_and"/>
      <w:bookmarkStart w:id="35" w:name="_Related_COPPs_and_1"/>
      <w:bookmarkStart w:id="36" w:name="_Toc159498315"/>
      <w:bookmarkEnd w:id="34"/>
      <w:bookmarkEnd w:id="35"/>
      <w:r w:rsidRPr="00294E95">
        <w:t>Related COPP</w:t>
      </w:r>
      <w:r w:rsidR="00A9340B" w:rsidRPr="00294E95">
        <w:t>s</w:t>
      </w:r>
      <w:r w:rsidR="00DB29CC">
        <w:t xml:space="preserve"> and documents</w:t>
      </w:r>
      <w:bookmarkEnd w:id="36"/>
    </w:p>
    <w:p w14:paraId="74063978" w14:textId="14B0AE77" w:rsidR="003D708E" w:rsidRPr="00445052" w:rsidRDefault="00445052" w:rsidP="00445052">
      <w:pPr>
        <w:pStyle w:val="Heading2"/>
        <w:numPr>
          <w:ilvl w:val="0"/>
          <w:numId w:val="0"/>
        </w:numPr>
        <w:ind w:left="700"/>
        <w:rPr>
          <w:b w:val="0"/>
          <w:bCs/>
          <w:u w:val="single"/>
        </w:rPr>
      </w:pPr>
      <w:bookmarkStart w:id="37" w:name="_Toc159498316"/>
      <w:r w:rsidRPr="00445052">
        <w:rPr>
          <w:b w:val="0"/>
          <w:bCs/>
          <w:u w:val="single"/>
        </w:rPr>
        <w:t>COPPs</w:t>
      </w:r>
      <w:bookmarkEnd w:id="37"/>
      <w:r w:rsidR="00DB29CC" w:rsidRPr="00445052">
        <w:rPr>
          <w:b w:val="0"/>
          <w:bCs/>
          <w:u w:val="single"/>
        </w:rPr>
        <w:t xml:space="preserve"> </w:t>
      </w:r>
    </w:p>
    <w:p w14:paraId="02CCAD52" w14:textId="5690315A" w:rsidR="006950DD" w:rsidRDefault="00A52F52" w:rsidP="00CF76A8">
      <w:pPr>
        <w:pStyle w:val="ListBullet2"/>
      </w:pPr>
      <w:hyperlink r:id="rId22" w:history="1">
        <w:r w:rsidR="006950DD" w:rsidRPr="009022D3">
          <w:rPr>
            <w:rStyle w:val="Hyperlink"/>
          </w:rPr>
          <w:t>COPP 2.1 - Reception</w:t>
        </w:r>
      </w:hyperlink>
    </w:p>
    <w:p w14:paraId="4C0C814E" w14:textId="049347F1" w:rsidR="002F4790" w:rsidRPr="002E3164" w:rsidRDefault="00A52F52" w:rsidP="00FB079C">
      <w:pPr>
        <w:pStyle w:val="ListBullet2"/>
      </w:pPr>
      <w:hyperlink r:id="rId23" w:history="1">
        <w:r w:rsidR="002F4790" w:rsidRPr="009022D3">
          <w:rPr>
            <w:rStyle w:val="Hyperlink"/>
          </w:rPr>
          <w:t xml:space="preserve">COPP 2.2 </w:t>
        </w:r>
        <w:r w:rsidR="00FB079C" w:rsidRPr="009022D3">
          <w:rPr>
            <w:rStyle w:val="Hyperlink"/>
          </w:rPr>
          <w:t>-</w:t>
        </w:r>
        <w:r w:rsidR="002F4790" w:rsidRPr="009022D3">
          <w:rPr>
            <w:rStyle w:val="Hyperlink"/>
          </w:rPr>
          <w:t xml:space="preserve"> Orientation</w:t>
        </w:r>
      </w:hyperlink>
    </w:p>
    <w:p w14:paraId="7D3AC72B" w14:textId="0066B605" w:rsidR="006950DD" w:rsidRPr="002E3164" w:rsidRDefault="00A52F52" w:rsidP="00CF76A8">
      <w:pPr>
        <w:pStyle w:val="ListBullet2"/>
      </w:pPr>
      <w:hyperlink r:id="rId24" w:history="1">
        <w:r w:rsidR="006950DD" w:rsidRPr="009022D3">
          <w:rPr>
            <w:rStyle w:val="Hyperlink"/>
          </w:rPr>
          <w:t xml:space="preserve">COPP 3.1 </w:t>
        </w:r>
        <w:r w:rsidR="00C02A10" w:rsidRPr="009022D3">
          <w:rPr>
            <w:rStyle w:val="Hyperlink"/>
          </w:rPr>
          <w:t xml:space="preserve">- </w:t>
        </w:r>
        <w:r w:rsidR="006950DD" w:rsidRPr="009022D3">
          <w:rPr>
            <w:rStyle w:val="Hyperlink"/>
          </w:rPr>
          <w:t xml:space="preserve">Managing </w:t>
        </w:r>
        <w:r w:rsidR="009022D3" w:rsidRPr="009022D3">
          <w:rPr>
            <w:rStyle w:val="Hyperlink"/>
          </w:rPr>
          <w:t>P</w:t>
        </w:r>
        <w:r w:rsidR="006950DD" w:rsidRPr="009022D3">
          <w:rPr>
            <w:rStyle w:val="Hyperlink"/>
          </w:rPr>
          <w:t xml:space="preserve">risoner </w:t>
        </w:r>
        <w:r w:rsidR="009022D3" w:rsidRPr="009022D3">
          <w:rPr>
            <w:rStyle w:val="Hyperlink"/>
          </w:rPr>
          <w:t>P</w:t>
        </w:r>
        <w:r w:rsidR="006950DD" w:rsidRPr="009022D3">
          <w:rPr>
            <w:rStyle w:val="Hyperlink"/>
          </w:rPr>
          <w:t>roperty</w:t>
        </w:r>
      </w:hyperlink>
    </w:p>
    <w:p w14:paraId="7C4733F5" w14:textId="29BE44DE" w:rsidR="00073C56" w:rsidRPr="00294E95" w:rsidRDefault="00A52F52" w:rsidP="00CF76A8">
      <w:pPr>
        <w:pStyle w:val="ListBullet2"/>
      </w:pPr>
      <w:hyperlink r:id="rId25" w:history="1">
        <w:r w:rsidR="00073C56" w:rsidRPr="009022D3">
          <w:rPr>
            <w:rStyle w:val="Hyperlink"/>
          </w:rPr>
          <w:t xml:space="preserve">COPP 6.1 </w:t>
        </w:r>
        <w:r w:rsidR="00C02A10" w:rsidRPr="009022D3">
          <w:rPr>
            <w:rStyle w:val="Hyperlink"/>
          </w:rPr>
          <w:t xml:space="preserve">- </w:t>
        </w:r>
        <w:r w:rsidR="00073C56" w:rsidRPr="009022D3">
          <w:rPr>
            <w:rStyle w:val="Hyperlink"/>
          </w:rPr>
          <w:t>Prisoner Access to Health Care</w:t>
        </w:r>
      </w:hyperlink>
    </w:p>
    <w:p w14:paraId="79B9A10A" w14:textId="699E9BC3" w:rsidR="00347404" w:rsidRPr="002E3164" w:rsidRDefault="00A52F52" w:rsidP="00CF76A8">
      <w:pPr>
        <w:pStyle w:val="ListBullet2"/>
      </w:pPr>
      <w:hyperlink r:id="rId26" w:history="1">
        <w:r w:rsidR="001C46AF" w:rsidRPr="009022D3">
          <w:rPr>
            <w:rStyle w:val="Hyperlink"/>
            <w:rFonts w:cs="Arial"/>
          </w:rPr>
          <w:t xml:space="preserve">COPP 7.1 </w:t>
        </w:r>
        <w:r w:rsidR="009022D3" w:rsidRPr="009022D3">
          <w:rPr>
            <w:rStyle w:val="Hyperlink"/>
            <w:rFonts w:cs="Arial"/>
          </w:rPr>
          <w:t>-</w:t>
        </w:r>
        <w:r w:rsidR="00C02198" w:rsidRPr="009022D3">
          <w:rPr>
            <w:rStyle w:val="Hyperlink"/>
            <w:rFonts w:cs="Arial"/>
          </w:rPr>
          <w:t xml:space="preserve"> </w:t>
        </w:r>
        <w:r w:rsidR="001C46AF" w:rsidRPr="009022D3">
          <w:rPr>
            <w:rStyle w:val="Hyperlink"/>
            <w:rFonts w:cs="Arial"/>
          </w:rPr>
          <w:t>Prisoner Communication</w:t>
        </w:r>
      </w:hyperlink>
      <w:r w:rsidR="000326A9" w:rsidRPr="00294E95">
        <w:rPr>
          <w:rStyle w:val="Hyperlink"/>
          <w:rFonts w:cs="Arial"/>
        </w:rPr>
        <w:t xml:space="preserve"> </w:t>
      </w:r>
    </w:p>
    <w:p w14:paraId="743F01FC" w14:textId="55597653" w:rsidR="00CF7BCC" w:rsidRPr="002E3164" w:rsidRDefault="00A52F52" w:rsidP="00CF76A8">
      <w:pPr>
        <w:pStyle w:val="ListBullet2"/>
      </w:pPr>
      <w:hyperlink r:id="rId27" w:history="1">
        <w:r w:rsidR="00CF7BCC" w:rsidRPr="009022D3">
          <w:rPr>
            <w:rStyle w:val="Hyperlink"/>
            <w:rFonts w:cs="Arial"/>
          </w:rPr>
          <w:t xml:space="preserve">COPP 7.4 </w:t>
        </w:r>
        <w:r w:rsidR="00C02A10" w:rsidRPr="009022D3">
          <w:rPr>
            <w:rStyle w:val="Hyperlink"/>
            <w:rFonts w:cs="Arial"/>
          </w:rPr>
          <w:t xml:space="preserve">- </w:t>
        </w:r>
        <w:r w:rsidR="00CF7BCC" w:rsidRPr="009022D3">
          <w:rPr>
            <w:rStyle w:val="Hyperlink"/>
            <w:rFonts w:cs="Arial"/>
          </w:rPr>
          <w:t xml:space="preserve">Visitor </w:t>
        </w:r>
        <w:r w:rsidR="009022D3" w:rsidRPr="009022D3">
          <w:rPr>
            <w:rStyle w:val="Hyperlink"/>
            <w:rFonts w:cs="Arial"/>
          </w:rPr>
          <w:t>R</w:t>
        </w:r>
        <w:r w:rsidR="00CF7BCC" w:rsidRPr="009022D3">
          <w:rPr>
            <w:rStyle w:val="Hyperlink"/>
            <w:rFonts w:cs="Arial"/>
          </w:rPr>
          <w:t xml:space="preserve">estrictions and </w:t>
        </w:r>
        <w:r w:rsidR="009022D3" w:rsidRPr="009022D3">
          <w:rPr>
            <w:rStyle w:val="Hyperlink"/>
            <w:rFonts w:cs="Arial"/>
          </w:rPr>
          <w:t>B</w:t>
        </w:r>
        <w:r w:rsidR="00CF7BCC" w:rsidRPr="009022D3">
          <w:rPr>
            <w:rStyle w:val="Hyperlink"/>
            <w:rFonts w:cs="Arial"/>
          </w:rPr>
          <w:t>ans</w:t>
        </w:r>
      </w:hyperlink>
    </w:p>
    <w:p w14:paraId="587FA519" w14:textId="1AA1504B" w:rsidR="00236F4F" w:rsidRDefault="00A52F52" w:rsidP="00CF76A8">
      <w:pPr>
        <w:pStyle w:val="ListBullet2"/>
      </w:pPr>
      <w:hyperlink r:id="rId28" w:history="1">
        <w:r w:rsidR="00236F4F" w:rsidRPr="009022D3">
          <w:rPr>
            <w:rStyle w:val="Hyperlink"/>
          </w:rPr>
          <w:t xml:space="preserve">COPP 8.7 </w:t>
        </w:r>
        <w:r w:rsidR="009022D3" w:rsidRPr="009022D3">
          <w:rPr>
            <w:rStyle w:val="Hyperlink"/>
          </w:rPr>
          <w:t xml:space="preserve">- </w:t>
        </w:r>
        <w:r w:rsidR="00236F4F" w:rsidRPr="009022D3">
          <w:rPr>
            <w:rStyle w:val="Hyperlink"/>
          </w:rPr>
          <w:t>External Activities</w:t>
        </w:r>
      </w:hyperlink>
    </w:p>
    <w:p w14:paraId="43675537" w14:textId="282F6E82" w:rsidR="00CA0191" w:rsidRPr="002E3164" w:rsidRDefault="00A52F52" w:rsidP="00CF76A8">
      <w:pPr>
        <w:pStyle w:val="ListBullet2"/>
      </w:pPr>
      <w:hyperlink r:id="rId29" w:history="1">
        <w:r w:rsidR="00CA0191" w:rsidRPr="009022D3">
          <w:rPr>
            <w:rStyle w:val="Hyperlink"/>
          </w:rPr>
          <w:t>COPP 10.</w:t>
        </w:r>
        <w:r w:rsidR="00EA62EF" w:rsidRPr="009022D3">
          <w:rPr>
            <w:rStyle w:val="Hyperlink"/>
          </w:rPr>
          <w:t>5</w:t>
        </w:r>
        <w:r w:rsidR="003F0DA0" w:rsidRPr="009022D3">
          <w:rPr>
            <w:rStyle w:val="Hyperlink"/>
          </w:rPr>
          <w:t xml:space="preserve"> </w:t>
        </w:r>
        <w:r w:rsidR="009022D3" w:rsidRPr="009022D3">
          <w:rPr>
            <w:rStyle w:val="Hyperlink"/>
          </w:rPr>
          <w:t>-</w:t>
        </w:r>
        <w:r w:rsidR="003F0DA0" w:rsidRPr="009022D3">
          <w:rPr>
            <w:rStyle w:val="Hyperlink"/>
          </w:rPr>
          <w:t xml:space="preserve"> </w:t>
        </w:r>
        <w:r w:rsidR="00CA0191" w:rsidRPr="009022D3">
          <w:rPr>
            <w:rStyle w:val="Hyperlink"/>
          </w:rPr>
          <w:t>Prison Offences and Charges</w:t>
        </w:r>
      </w:hyperlink>
      <w:r w:rsidR="00CA0191">
        <w:t xml:space="preserve"> </w:t>
      </w:r>
    </w:p>
    <w:p w14:paraId="3A3DBE21" w14:textId="35F12CC5" w:rsidR="00DD2148" w:rsidRPr="00DD2148" w:rsidRDefault="00A52F52" w:rsidP="00CF76A8">
      <w:pPr>
        <w:pStyle w:val="ListBullet2"/>
        <w:rPr>
          <w:rStyle w:val="Hyperlink"/>
          <w:color w:val="auto"/>
          <w:u w:val="none"/>
        </w:rPr>
      </w:pPr>
      <w:hyperlink r:id="rId30" w:history="1">
        <w:r w:rsidR="000326A9" w:rsidRPr="009022D3">
          <w:rPr>
            <w:rStyle w:val="Hyperlink"/>
          </w:rPr>
          <w:t xml:space="preserve">COPP 13.1 </w:t>
        </w:r>
        <w:r w:rsidR="009022D3" w:rsidRPr="009022D3">
          <w:rPr>
            <w:rStyle w:val="Hyperlink"/>
          </w:rPr>
          <w:t>-</w:t>
        </w:r>
        <w:r w:rsidR="00C02198" w:rsidRPr="009022D3">
          <w:rPr>
            <w:rStyle w:val="Hyperlink"/>
          </w:rPr>
          <w:t xml:space="preserve"> </w:t>
        </w:r>
        <w:r w:rsidR="000326A9" w:rsidRPr="009022D3">
          <w:rPr>
            <w:rStyle w:val="Hyperlink"/>
          </w:rPr>
          <w:t>Incident Notifications, Reporting and Communications</w:t>
        </w:r>
      </w:hyperlink>
    </w:p>
    <w:p w14:paraId="6437360A" w14:textId="1AD8ED8B" w:rsidR="000326A9" w:rsidRPr="00FB079C" w:rsidRDefault="00A52F52" w:rsidP="00CF76A8">
      <w:pPr>
        <w:pStyle w:val="ListBullet2"/>
        <w:rPr>
          <w:rStyle w:val="Hyperlink"/>
          <w:color w:val="auto"/>
          <w:u w:val="none"/>
        </w:rPr>
      </w:pPr>
      <w:hyperlink r:id="rId31" w:history="1">
        <w:r w:rsidR="00DD2148" w:rsidRPr="009022D3">
          <w:rPr>
            <w:rStyle w:val="Hyperlink"/>
          </w:rPr>
          <w:t>COPP 14.5</w:t>
        </w:r>
        <w:r w:rsidR="00C33F2B" w:rsidRPr="009022D3">
          <w:rPr>
            <w:rStyle w:val="Hyperlink"/>
          </w:rPr>
          <w:t xml:space="preserve"> </w:t>
        </w:r>
        <w:r w:rsidR="009022D3" w:rsidRPr="009022D3">
          <w:rPr>
            <w:rStyle w:val="Hyperlink"/>
          </w:rPr>
          <w:t>-</w:t>
        </w:r>
        <w:r w:rsidR="00DD2148" w:rsidRPr="009022D3">
          <w:rPr>
            <w:rStyle w:val="Hyperlink"/>
          </w:rPr>
          <w:t xml:space="preserve"> Authorised Absences and Absence Permits</w:t>
        </w:r>
      </w:hyperlink>
    </w:p>
    <w:p w14:paraId="33F08681" w14:textId="77777777" w:rsidR="00FB079C" w:rsidRDefault="00FB079C" w:rsidP="00FB079C">
      <w:pPr>
        <w:pStyle w:val="ListBullet2"/>
        <w:numPr>
          <w:ilvl w:val="0"/>
          <w:numId w:val="0"/>
        </w:numPr>
        <w:ind w:left="1134"/>
      </w:pPr>
    </w:p>
    <w:p w14:paraId="7AFC83C4" w14:textId="77777777" w:rsidR="00445052" w:rsidRDefault="00445052" w:rsidP="00FB079C">
      <w:pPr>
        <w:pStyle w:val="ListBullet2"/>
        <w:numPr>
          <w:ilvl w:val="0"/>
          <w:numId w:val="0"/>
        </w:numPr>
        <w:ind w:left="1134"/>
      </w:pPr>
    </w:p>
    <w:p w14:paraId="2C084C16" w14:textId="304C4564" w:rsidR="00821385" w:rsidRPr="00445052" w:rsidRDefault="00445052" w:rsidP="00445052">
      <w:pPr>
        <w:pStyle w:val="Heading2"/>
        <w:numPr>
          <w:ilvl w:val="0"/>
          <w:numId w:val="0"/>
        </w:numPr>
        <w:ind w:left="700"/>
        <w:rPr>
          <w:b w:val="0"/>
          <w:bCs/>
          <w:u w:val="single"/>
        </w:rPr>
      </w:pPr>
      <w:bookmarkStart w:id="38" w:name="_Related_Documents"/>
      <w:bookmarkStart w:id="39" w:name="_Toc159498317"/>
      <w:bookmarkEnd w:id="38"/>
      <w:r w:rsidRPr="00445052">
        <w:rPr>
          <w:b w:val="0"/>
          <w:bCs/>
          <w:u w:val="single"/>
        </w:rPr>
        <w:lastRenderedPageBreak/>
        <w:t>D</w:t>
      </w:r>
      <w:r w:rsidR="00821385" w:rsidRPr="00445052">
        <w:rPr>
          <w:b w:val="0"/>
          <w:bCs/>
          <w:u w:val="single"/>
        </w:rPr>
        <w:t>ocuments</w:t>
      </w:r>
      <w:bookmarkEnd w:id="39"/>
    </w:p>
    <w:p w14:paraId="0DA044B7" w14:textId="74238190" w:rsidR="00821385" w:rsidRPr="00821385" w:rsidRDefault="00821385" w:rsidP="00CF76A8">
      <w:pPr>
        <w:pStyle w:val="ListBullet2"/>
      </w:pPr>
      <w:r w:rsidRPr="00821385">
        <w:t>Office of the Inspector of Custodial Services</w:t>
      </w:r>
      <w:r>
        <w:t xml:space="preserve"> – </w:t>
      </w:r>
      <w:hyperlink r:id="rId32" w:history="1">
        <w:r w:rsidRPr="00821385">
          <w:rPr>
            <w:rStyle w:val="Hyperlink"/>
          </w:rPr>
          <w:t xml:space="preserve">‘Smoking in Western Australian </w:t>
        </w:r>
        <w:r w:rsidR="00DA0FAB">
          <w:rPr>
            <w:rStyle w:val="Hyperlink"/>
          </w:rPr>
          <w:t>P</w:t>
        </w:r>
        <w:r w:rsidRPr="00821385">
          <w:rPr>
            <w:rStyle w:val="Hyperlink"/>
          </w:rPr>
          <w:t>risons’</w:t>
        </w:r>
      </w:hyperlink>
    </w:p>
    <w:p w14:paraId="61640813" w14:textId="77777777" w:rsidR="003D708E" w:rsidRPr="00294E95" w:rsidRDefault="003D708E" w:rsidP="006B5735">
      <w:pPr>
        <w:pStyle w:val="Heading2"/>
      </w:pPr>
      <w:bookmarkStart w:id="40" w:name="_Toc159498318"/>
      <w:r w:rsidRPr="00294E95">
        <w:t>Definitions and acronyms</w:t>
      </w:r>
      <w:bookmarkEnd w:id="40"/>
    </w:p>
    <w:tbl>
      <w:tblPr>
        <w:tblStyle w:val="DCStable"/>
        <w:tblW w:w="9453" w:type="dxa"/>
        <w:tblCellMar>
          <w:top w:w="85" w:type="dxa"/>
          <w:left w:w="85" w:type="dxa"/>
          <w:bottom w:w="85" w:type="dxa"/>
          <w:right w:w="85" w:type="dxa"/>
        </w:tblCellMar>
        <w:tblLook w:val="04A0" w:firstRow="1" w:lastRow="0" w:firstColumn="1" w:lastColumn="0" w:noHBand="0" w:noVBand="1"/>
      </w:tblPr>
      <w:tblGrid>
        <w:gridCol w:w="1952"/>
        <w:gridCol w:w="7501"/>
      </w:tblGrid>
      <w:tr w:rsidR="003D708E" w:rsidRPr="00294E95" w14:paraId="169A3A76" w14:textId="77777777" w:rsidTr="00B07516">
        <w:trPr>
          <w:cnfStyle w:val="100000000000" w:firstRow="1" w:lastRow="0" w:firstColumn="0" w:lastColumn="0" w:oddVBand="0" w:evenVBand="0" w:oddHBand="0" w:evenHBand="0" w:firstRowFirstColumn="0" w:firstRowLastColumn="0" w:lastRowFirstColumn="0" w:lastRowLastColumn="0"/>
        </w:trPr>
        <w:tc>
          <w:tcPr>
            <w:tcW w:w="2067" w:type="dxa"/>
          </w:tcPr>
          <w:p w14:paraId="2407C416" w14:textId="77777777" w:rsidR="003D708E" w:rsidRPr="00294E95" w:rsidRDefault="003D708E" w:rsidP="00CF76A8">
            <w:pPr>
              <w:pStyle w:val="Tableheading"/>
            </w:pPr>
            <w:r w:rsidRPr="00294E95">
              <w:t>Term</w:t>
            </w:r>
          </w:p>
        </w:tc>
        <w:tc>
          <w:tcPr>
            <w:tcW w:w="7386" w:type="dxa"/>
          </w:tcPr>
          <w:p w14:paraId="58FA54F6" w14:textId="77777777" w:rsidR="003D708E" w:rsidRPr="00294E95" w:rsidRDefault="003D708E" w:rsidP="00CF76A8">
            <w:pPr>
              <w:pStyle w:val="Tableheading"/>
            </w:pPr>
            <w:r w:rsidRPr="00294E95">
              <w:t xml:space="preserve">Definition </w:t>
            </w:r>
          </w:p>
        </w:tc>
      </w:tr>
      <w:tr w:rsidR="00D5653E" w:rsidRPr="00294E95" w14:paraId="6A91A725" w14:textId="77777777" w:rsidTr="00B07516">
        <w:tc>
          <w:tcPr>
            <w:tcW w:w="2067" w:type="dxa"/>
          </w:tcPr>
          <w:p w14:paraId="0FB6DBC2" w14:textId="7C5E1EED" w:rsidR="00D5653E" w:rsidRPr="00294E95" w:rsidRDefault="006950DD" w:rsidP="00CF76A8">
            <w:pPr>
              <w:pStyle w:val="Tabledata"/>
              <w:rPr>
                <w:rFonts w:cs="Arial"/>
              </w:rPr>
            </w:pPr>
            <w:r>
              <w:t>Commissioner’s Operating Policy and Procedure (COPP)</w:t>
            </w:r>
          </w:p>
        </w:tc>
        <w:tc>
          <w:tcPr>
            <w:tcW w:w="7386" w:type="dxa"/>
          </w:tcPr>
          <w:p w14:paraId="75196702" w14:textId="6A7AEB3B" w:rsidR="00D5653E" w:rsidRPr="00294E95" w:rsidRDefault="006950DD" w:rsidP="00CF76A8">
            <w:pPr>
              <w:pStyle w:val="Tabledata"/>
              <w:rPr>
                <w:rFonts w:cs="Arial"/>
              </w:rPr>
            </w:pPr>
            <w:r>
              <w:t>Operational Instruments that provide instructions to staff on how the relevant legislative requirements are implemented.</w:t>
            </w:r>
          </w:p>
        </w:tc>
      </w:tr>
      <w:tr w:rsidR="00D5653E" w:rsidRPr="00294E95" w14:paraId="15511A2F" w14:textId="77777777" w:rsidTr="00B07516">
        <w:tc>
          <w:tcPr>
            <w:tcW w:w="2067" w:type="dxa"/>
          </w:tcPr>
          <w:p w14:paraId="70C6142D" w14:textId="2720173B" w:rsidR="00D5653E" w:rsidRPr="00294E95" w:rsidRDefault="006950DD" w:rsidP="00CF76A8">
            <w:pPr>
              <w:pStyle w:val="Tabledata"/>
              <w:rPr>
                <w:rFonts w:cs="Arial"/>
              </w:rPr>
            </w:pPr>
            <w:r>
              <w:t>Contraband</w:t>
            </w:r>
          </w:p>
        </w:tc>
        <w:tc>
          <w:tcPr>
            <w:tcW w:w="7386" w:type="dxa"/>
          </w:tcPr>
          <w:p w14:paraId="6F546FC7" w14:textId="5CF2104D" w:rsidR="00D5653E" w:rsidRPr="00294E95" w:rsidRDefault="006950DD" w:rsidP="00CF76A8">
            <w:pPr>
              <w:pStyle w:val="Tabledata"/>
              <w:rPr>
                <w:rFonts w:cs="Arial"/>
              </w:rPr>
            </w:pPr>
            <w:r>
              <w:t>Any unauthorised item</w:t>
            </w:r>
            <w:r w:rsidR="00810879">
              <w:t>.</w:t>
            </w:r>
          </w:p>
        </w:tc>
      </w:tr>
      <w:tr w:rsidR="007C2136" w:rsidRPr="00294E95" w14:paraId="337222A8" w14:textId="77777777" w:rsidTr="00B07516">
        <w:tc>
          <w:tcPr>
            <w:tcW w:w="2067" w:type="dxa"/>
          </w:tcPr>
          <w:p w14:paraId="02C3DB36" w14:textId="7BA56121" w:rsidR="007C2136" w:rsidRDefault="007C2136" w:rsidP="00CF76A8">
            <w:pPr>
              <w:pStyle w:val="Tabledata"/>
            </w:pPr>
            <w:r>
              <w:t>Gazetted Grounds</w:t>
            </w:r>
          </w:p>
        </w:tc>
        <w:tc>
          <w:tcPr>
            <w:tcW w:w="7386" w:type="dxa"/>
          </w:tcPr>
          <w:p w14:paraId="2EBD6901" w14:textId="1D8B4F5C" w:rsidR="007C2136" w:rsidRDefault="00E934B8" w:rsidP="00CF76A8">
            <w:pPr>
              <w:pStyle w:val="Tabledata"/>
            </w:pPr>
            <w:r w:rsidRPr="00E934B8">
              <w:t>The land including the prison and its surrounding boundaries, as published in the Western Australian Government Gazette.</w:t>
            </w:r>
          </w:p>
        </w:tc>
      </w:tr>
      <w:tr w:rsidR="00D5653E" w:rsidRPr="00294E95" w14:paraId="21106FE7" w14:textId="77777777" w:rsidTr="00B07516">
        <w:trPr>
          <w:cantSplit/>
        </w:trPr>
        <w:tc>
          <w:tcPr>
            <w:tcW w:w="2067" w:type="dxa"/>
          </w:tcPr>
          <w:p w14:paraId="746B726F" w14:textId="14507778" w:rsidR="00D5653E" w:rsidRPr="00294E95" w:rsidRDefault="006950DD" w:rsidP="00CF76A8">
            <w:pPr>
              <w:pStyle w:val="Tabledata"/>
              <w:rPr>
                <w:rFonts w:cs="Arial"/>
              </w:rPr>
            </w:pPr>
            <w:r>
              <w:t>Guiding Principles for Corrections in Australia, 2018</w:t>
            </w:r>
          </w:p>
        </w:tc>
        <w:tc>
          <w:tcPr>
            <w:tcW w:w="7386" w:type="dxa"/>
          </w:tcPr>
          <w:p w14:paraId="5911F5D2" w14:textId="1F1474C9" w:rsidR="00D5653E" w:rsidRPr="00294E95" w:rsidRDefault="006950DD" w:rsidP="00CF76A8">
            <w:pPr>
              <w:pStyle w:val="Tabledata"/>
              <w:rPr>
                <w:rFonts w:cs="Arial"/>
              </w:rPr>
            </w:pPr>
            <w: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D5653E" w:rsidRPr="00294E95" w14:paraId="3F1BF11B" w14:textId="77777777" w:rsidTr="00B07516">
        <w:tc>
          <w:tcPr>
            <w:tcW w:w="2067" w:type="dxa"/>
          </w:tcPr>
          <w:p w14:paraId="0EA1B901" w14:textId="00173495" w:rsidR="00D5653E" w:rsidRPr="00294E95" w:rsidRDefault="006950DD" w:rsidP="00CF76A8">
            <w:pPr>
              <w:pStyle w:val="Tabledata"/>
              <w:rPr>
                <w:b/>
              </w:rPr>
            </w:pPr>
            <w:r>
              <w:t>Illegal or Prohibited Item</w:t>
            </w:r>
          </w:p>
        </w:tc>
        <w:tc>
          <w:tcPr>
            <w:tcW w:w="7386" w:type="dxa"/>
          </w:tcPr>
          <w:p w14:paraId="6D4304CC" w14:textId="272FD17D" w:rsidR="00D5653E" w:rsidRPr="00294E95" w:rsidRDefault="006950DD" w:rsidP="00CF76A8">
            <w:pPr>
              <w:pStyle w:val="Tabledata"/>
            </w:pPr>
            <w:r>
              <w:t>Any item which is contrary to law or forbidden by an authority.</w:t>
            </w:r>
          </w:p>
        </w:tc>
      </w:tr>
      <w:tr w:rsidR="00D5653E" w:rsidRPr="00294E95" w14:paraId="0AF190AA" w14:textId="77777777" w:rsidTr="00B07516">
        <w:tc>
          <w:tcPr>
            <w:tcW w:w="2067" w:type="dxa"/>
          </w:tcPr>
          <w:p w14:paraId="2DFD8156" w14:textId="7D6E81B3" w:rsidR="00D5653E" w:rsidRPr="00294E95" w:rsidRDefault="0070336C" w:rsidP="00CF76A8">
            <w:pPr>
              <w:pStyle w:val="Tabledata"/>
              <w:rPr>
                <w:b/>
              </w:rPr>
            </w:pPr>
            <w:r>
              <w:t>Property</w:t>
            </w:r>
          </w:p>
        </w:tc>
        <w:tc>
          <w:tcPr>
            <w:tcW w:w="7386" w:type="dxa"/>
          </w:tcPr>
          <w:p w14:paraId="453B31C8" w14:textId="2F2FAE80" w:rsidR="00D5653E" w:rsidRPr="00294E95" w:rsidRDefault="0070336C" w:rsidP="00CF76A8">
            <w:pPr>
              <w:pStyle w:val="Tabledata"/>
            </w:pPr>
            <w:r>
              <w:t>Includes real and personal property and everything, animate or inanimate, capable of being the subject of ownership per</w:t>
            </w:r>
            <w:r w:rsidR="00810879">
              <w:t xml:space="preserve"> s 1</w:t>
            </w:r>
            <w:r>
              <w:t xml:space="preserve"> </w:t>
            </w:r>
            <w:bookmarkStart w:id="41" w:name="_Hlk155709798"/>
            <w:r w:rsidRPr="00974A1E">
              <w:rPr>
                <w:i/>
                <w:iCs/>
              </w:rPr>
              <w:t>Criminal Code Act Compilation Act 1913</w:t>
            </w:r>
            <w:bookmarkEnd w:id="41"/>
            <w:r w:rsidR="00810879">
              <w:rPr>
                <w:i/>
                <w:iCs/>
              </w:rPr>
              <w:t>.</w:t>
            </w:r>
          </w:p>
        </w:tc>
      </w:tr>
      <w:tr w:rsidR="00D5653E" w:rsidRPr="00294E95" w14:paraId="2E278902" w14:textId="77777777" w:rsidTr="00B07516">
        <w:tc>
          <w:tcPr>
            <w:tcW w:w="2067" w:type="dxa"/>
          </w:tcPr>
          <w:p w14:paraId="7047766A" w14:textId="2531E5A3" w:rsidR="00D5653E" w:rsidRPr="006C4ACE" w:rsidRDefault="0070336C" w:rsidP="00CF76A8">
            <w:pPr>
              <w:pStyle w:val="Tabledata"/>
              <w:rPr>
                <w:rFonts w:cs="Arial"/>
              </w:rPr>
            </w:pPr>
            <w:r>
              <w:t>Superintendent</w:t>
            </w:r>
          </w:p>
        </w:tc>
        <w:tc>
          <w:tcPr>
            <w:tcW w:w="7386" w:type="dxa"/>
          </w:tcPr>
          <w:p w14:paraId="0096A43E" w14:textId="2EBDB390" w:rsidR="00D5653E" w:rsidRPr="006C4ACE" w:rsidRDefault="0070336C" w:rsidP="00CF76A8">
            <w:pPr>
              <w:pStyle w:val="Tabledata"/>
              <w:rPr>
                <w:rFonts w:cs="Arial"/>
              </w:rPr>
            </w:pPr>
            <w:r>
              <w:t xml:space="preserve">The </w:t>
            </w:r>
            <w:r w:rsidRPr="00CF76A8">
              <w:t>Superintendent</w:t>
            </w:r>
            <w:r>
              <w:t xml:space="preserve"> as defined in s 36 </w:t>
            </w:r>
            <w:r w:rsidRPr="00974A1E">
              <w:rPr>
                <w:i/>
                <w:iCs/>
              </w:rPr>
              <w:t>Prisons Act 1981</w:t>
            </w:r>
            <w:r>
              <w:t xml:space="preserve"> includes any reference to the position responsible for the management of a private prison under Part IIIA </w:t>
            </w:r>
            <w:r w:rsidRPr="00974A1E">
              <w:rPr>
                <w:i/>
                <w:iCs/>
              </w:rPr>
              <w:t>Prisons Act 1981</w:t>
            </w:r>
            <w:r w:rsidR="00DA0FAB">
              <w:rPr>
                <w:i/>
                <w:iCs/>
              </w:rPr>
              <w:t>.</w:t>
            </w:r>
          </w:p>
        </w:tc>
      </w:tr>
      <w:tr w:rsidR="00D5653E" w:rsidRPr="00294E95" w14:paraId="72F6B974" w14:textId="77777777" w:rsidTr="00B07516">
        <w:trPr>
          <w:trHeight w:val="28"/>
        </w:trPr>
        <w:tc>
          <w:tcPr>
            <w:tcW w:w="2067" w:type="dxa"/>
          </w:tcPr>
          <w:p w14:paraId="3DBFEB31" w14:textId="13DCA8B0" w:rsidR="00D5653E" w:rsidRPr="006C4ACE" w:rsidRDefault="0070336C" w:rsidP="00CF76A8">
            <w:pPr>
              <w:pStyle w:val="Tabledata"/>
              <w:rPr>
                <w:b/>
              </w:rPr>
            </w:pPr>
            <w:r>
              <w:t>Valuable Property (VP)</w:t>
            </w:r>
          </w:p>
        </w:tc>
        <w:tc>
          <w:tcPr>
            <w:tcW w:w="7386" w:type="dxa"/>
          </w:tcPr>
          <w:p w14:paraId="06AE9780" w14:textId="201258EE" w:rsidR="00D5653E" w:rsidRPr="006C4ACE" w:rsidRDefault="0070336C" w:rsidP="00CF76A8">
            <w:pPr>
              <w:pStyle w:val="Tabledata"/>
            </w:pPr>
            <w:r>
              <w:t>Personal items of value (not including electrical items), including jewellery, watches, financial transaction cards and small items considered to be of value to the prisoner as listed under the TOMS Valuable Property heading.</w:t>
            </w:r>
          </w:p>
        </w:tc>
      </w:tr>
      <w:tr w:rsidR="00841924" w:rsidRPr="00294E95" w14:paraId="0EC62C4F" w14:textId="77777777" w:rsidTr="00B07516">
        <w:trPr>
          <w:trHeight w:val="28"/>
        </w:trPr>
        <w:tc>
          <w:tcPr>
            <w:tcW w:w="2067" w:type="dxa"/>
          </w:tcPr>
          <w:p w14:paraId="5C2F284A" w14:textId="6FCBC756" w:rsidR="00841924" w:rsidRDefault="00841924" w:rsidP="00CF76A8">
            <w:pPr>
              <w:pStyle w:val="Tabledata"/>
            </w:pPr>
            <w:r>
              <w:t xml:space="preserve">Tobacco </w:t>
            </w:r>
            <w:r w:rsidR="00ED6166">
              <w:t>P</w:t>
            </w:r>
            <w:r>
              <w:t xml:space="preserve">roducts </w:t>
            </w:r>
          </w:p>
        </w:tc>
        <w:tc>
          <w:tcPr>
            <w:tcW w:w="7386" w:type="dxa"/>
          </w:tcPr>
          <w:p w14:paraId="1F0AC8A5" w14:textId="731BA3E3" w:rsidR="0056034D" w:rsidRDefault="0056034D" w:rsidP="00CF76A8">
            <w:pPr>
              <w:pStyle w:val="Tabledata"/>
            </w:pPr>
            <w:r w:rsidRPr="0056034D">
              <w:t>The definition of Tobacco Products is broad, and includes:</w:t>
            </w:r>
          </w:p>
          <w:p w14:paraId="121FABE5" w14:textId="4B3CADF2" w:rsidR="0056034D" w:rsidRDefault="0056034D" w:rsidP="00CF76A8">
            <w:pPr>
              <w:pStyle w:val="ListBullet"/>
            </w:pPr>
            <w:r w:rsidRPr="0056034D">
              <w:t>tobacco in a form prepared for human consumption or use</w:t>
            </w:r>
          </w:p>
          <w:p w14:paraId="75337642" w14:textId="30C4DEFD" w:rsidR="0056034D" w:rsidRDefault="0056034D" w:rsidP="00CF76A8">
            <w:pPr>
              <w:pStyle w:val="ListBullet"/>
            </w:pPr>
            <w:r w:rsidRPr="0056034D">
              <w:t xml:space="preserve">a cigarette or cigar or any other product </w:t>
            </w:r>
            <w:r w:rsidR="00810879" w:rsidRPr="0056034D">
              <w:t>which is designed for human consumption or use</w:t>
            </w:r>
            <w:r w:rsidR="00810879">
              <w:t xml:space="preserve"> and</w:t>
            </w:r>
            <w:r w:rsidR="00810879" w:rsidRPr="0056034D">
              <w:t xml:space="preserve"> </w:t>
            </w:r>
            <w:r w:rsidRPr="0056034D">
              <w:t>the main or a substantial ingredient is tobacco</w:t>
            </w:r>
          </w:p>
          <w:p w14:paraId="434EC587" w14:textId="6A19B375" w:rsidR="00841924" w:rsidRDefault="0056034D" w:rsidP="00CF76A8">
            <w:pPr>
              <w:pStyle w:val="ListBullet"/>
            </w:pPr>
            <w:r w:rsidRPr="0056034D">
              <w:t>a product prepared for smoking that contains a herb or other plant matter, whether or not the product also contains tobacco, such as shisha and molasses tobacco products</w:t>
            </w:r>
            <w:r>
              <w:t>.</w:t>
            </w:r>
          </w:p>
          <w:p w14:paraId="04EF9745" w14:textId="37AE5D04" w:rsidR="0056034D" w:rsidRDefault="0056034D" w:rsidP="00CF76A8">
            <w:pPr>
              <w:pStyle w:val="Tabledata"/>
            </w:pPr>
            <w:r>
              <w:t>Reference:</w:t>
            </w:r>
          </w:p>
          <w:p w14:paraId="18299858" w14:textId="42E14BE5" w:rsidR="0056034D" w:rsidRDefault="00A52F52" w:rsidP="00CF76A8">
            <w:pPr>
              <w:pStyle w:val="Tabledata"/>
            </w:pPr>
            <w:hyperlink r:id="rId33" w:history="1">
              <w:r w:rsidR="0056034D" w:rsidRPr="00041A29">
                <w:rPr>
                  <w:rStyle w:val="Hyperlink"/>
                </w:rPr>
                <w:t>https://www.scgh.health.wa.gov.au/~/media/Corp/Documents/Health-for/Tobacco/Guide-for-Selling-Tobacco-Products.pdf</w:t>
              </w:r>
            </w:hyperlink>
          </w:p>
        </w:tc>
      </w:tr>
      <w:tr w:rsidR="00D5653E" w:rsidRPr="00294E95" w14:paraId="37B062E6" w14:textId="77777777" w:rsidTr="00B07516">
        <w:tc>
          <w:tcPr>
            <w:tcW w:w="2067" w:type="dxa"/>
          </w:tcPr>
          <w:p w14:paraId="7E357A91" w14:textId="6F1E4031" w:rsidR="00D5653E" w:rsidRPr="00294E95" w:rsidRDefault="0070336C" w:rsidP="00CF76A8">
            <w:pPr>
              <w:pStyle w:val="Tabledata"/>
              <w:rPr>
                <w:b/>
              </w:rPr>
            </w:pPr>
            <w:r w:rsidRPr="00294E95">
              <w:rPr>
                <w:rFonts w:cs="Arial"/>
              </w:rPr>
              <w:lastRenderedPageBreak/>
              <w:t>Total O</w:t>
            </w:r>
            <w:r>
              <w:rPr>
                <w:rFonts w:cs="Arial"/>
              </w:rPr>
              <w:t>ffender Management Solution</w:t>
            </w:r>
            <w:r w:rsidRPr="00294E95">
              <w:rPr>
                <w:rFonts w:cs="Arial"/>
              </w:rPr>
              <w:t xml:space="preserve"> (TOMS)</w:t>
            </w:r>
          </w:p>
        </w:tc>
        <w:tc>
          <w:tcPr>
            <w:tcW w:w="7386" w:type="dxa"/>
          </w:tcPr>
          <w:p w14:paraId="64AC0E60" w14:textId="283A090D" w:rsidR="00D5653E" w:rsidRPr="00294E95" w:rsidRDefault="0070336C" w:rsidP="00CF76A8">
            <w:pPr>
              <w:pStyle w:val="Tabledata"/>
            </w:pPr>
            <w:r w:rsidRPr="00294E95">
              <w:t>An electronic database used by the Department of Justice to record and manage comprehensive information relating to prisoners.</w:t>
            </w:r>
          </w:p>
        </w:tc>
      </w:tr>
    </w:tbl>
    <w:p w14:paraId="6BEABAF6" w14:textId="77658E71" w:rsidR="003D708E" w:rsidRDefault="003D708E" w:rsidP="006B5735">
      <w:pPr>
        <w:pStyle w:val="Heading2"/>
      </w:pPr>
      <w:bookmarkStart w:id="42" w:name="_Toc159498319"/>
      <w:r w:rsidRPr="00294E95">
        <w:t>Related legislation</w:t>
      </w:r>
      <w:bookmarkEnd w:id="42"/>
    </w:p>
    <w:p w14:paraId="0E168CD3" w14:textId="217D14BF" w:rsidR="00DA0FAB" w:rsidRPr="00DA0FAB" w:rsidRDefault="00DA0FAB" w:rsidP="00DA0FAB">
      <w:pPr>
        <w:pStyle w:val="ListBullet"/>
      </w:pPr>
      <w:r w:rsidRPr="00974A1E">
        <w:rPr>
          <w:i/>
          <w:iCs/>
        </w:rPr>
        <w:t>Criminal Code Act Compilation Act 1913</w:t>
      </w:r>
    </w:p>
    <w:p w14:paraId="45448267" w14:textId="75DFB2AF" w:rsidR="00EF5298" w:rsidRPr="00B07516" w:rsidRDefault="00EF5298" w:rsidP="00B07516">
      <w:pPr>
        <w:pStyle w:val="ListBullet"/>
        <w:rPr>
          <w:i/>
          <w:iCs/>
        </w:rPr>
      </w:pPr>
      <w:r w:rsidRPr="00B07516">
        <w:rPr>
          <w:i/>
          <w:iCs/>
        </w:rPr>
        <w:t>Prisons Act 1981</w:t>
      </w:r>
    </w:p>
    <w:p w14:paraId="21D6D65E" w14:textId="7A794590" w:rsidR="00EF5298" w:rsidRDefault="00EF5298" w:rsidP="00B07516">
      <w:pPr>
        <w:pStyle w:val="ListBullet"/>
        <w:rPr>
          <w:i/>
          <w:iCs/>
        </w:rPr>
      </w:pPr>
      <w:r w:rsidRPr="00B07516">
        <w:rPr>
          <w:i/>
          <w:iCs/>
        </w:rPr>
        <w:t>Prisons Regulations 1982</w:t>
      </w:r>
    </w:p>
    <w:p w14:paraId="2BB505D4" w14:textId="77777777" w:rsidR="00445052" w:rsidRPr="00B07516" w:rsidRDefault="00445052" w:rsidP="00445052">
      <w:pPr>
        <w:pStyle w:val="ListBullet"/>
        <w:numPr>
          <w:ilvl w:val="0"/>
          <w:numId w:val="0"/>
        </w:numPr>
        <w:ind w:left="360"/>
        <w:rPr>
          <w:i/>
          <w:iCs/>
        </w:rPr>
      </w:pPr>
    </w:p>
    <w:p w14:paraId="2D02C483" w14:textId="2CD1D5A2" w:rsidR="002E5756" w:rsidRPr="00294E95" w:rsidRDefault="002E5756" w:rsidP="00B07516">
      <w:pPr>
        <w:pStyle w:val="Heading1"/>
      </w:pPr>
      <w:bookmarkStart w:id="43" w:name="_Toc178286"/>
      <w:bookmarkStart w:id="44" w:name="_Toc159498320"/>
      <w:r w:rsidRPr="00B07516">
        <w:t>Assurance</w:t>
      </w:r>
      <w:bookmarkEnd w:id="43"/>
      <w:bookmarkEnd w:id="44"/>
    </w:p>
    <w:p w14:paraId="60F768DF" w14:textId="77777777" w:rsidR="00EA62EF" w:rsidRPr="00254AC9" w:rsidRDefault="00EA62EF" w:rsidP="00B07516">
      <w:r w:rsidRPr="00254AC9">
        <w:t>It is expected that:</w:t>
      </w:r>
    </w:p>
    <w:p w14:paraId="0E7F1BD7" w14:textId="77777777" w:rsidR="00EA62EF" w:rsidRPr="00B07516" w:rsidRDefault="00EA62EF" w:rsidP="00B07516">
      <w:pPr>
        <w:pStyle w:val="ListNumber"/>
      </w:pPr>
      <w:r w:rsidRPr="00B07516">
        <w:t xml:space="preserve">Prisons will undertake local compliance in accordance with the </w:t>
      </w:r>
      <w:hyperlink r:id="rId34" w:history="1">
        <w:r w:rsidRPr="00B07516">
          <w:rPr>
            <w:rStyle w:val="Hyperlink"/>
          </w:rPr>
          <w:t>Compliance Manual</w:t>
        </w:r>
      </w:hyperlink>
      <w:r w:rsidRPr="00B07516">
        <w:t>.</w:t>
      </w:r>
    </w:p>
    <w:p w14:paraId="3D5BBF01" w14:textId="77777777" w:rsidR="00EA62EF" w:rsidRPr="00B07516" w:rsidRDefault="00EA62EF" w:rsidP="00B07516">
      <w:pPr>
        <w:pStyle w:val="ListNumber"/>
      </w:pPr>
      <w:r w:rsidRPr="00B07516">
        <w:t xml:space="preserve">The relevant Deputy Commissioner within Head Office will undertake management oversight as required. </w:t>
      </w:r>
    </w:p>
    <w:p w14:paraId="03BB502D" w14:textId="08DDA111" w:rsidR="00EA62EF" w:rsidRPr="00B07516" w:rsidRDefault="00EA62EF" w:rsidP="00B07516">
      <w:pPr>
        <w:pStyle w:val="ListNumber"/>
      </w:pPr>
      <w:r w:rsidRPr="00B07516">
        <w:t xml:space="preserve">Operational Compliance will undertake checks in accordance with the </w:t>
      </w:r>
      <w:hyperlink r:id="rId35" w:history="1">
        <w:r w:rsidR="00891701" w:rsidRPr="00B07516">
          <w:rPr>
            <w:rStyle w:val="Hyperlink"/>
          </w:rPr>
          <w:t xml:space="preserve">Operational </w:t>
        </w:r>
        <w:r w:rsidRPr="00B07516">
          <w:rPr>
            <w:rStyle w:val="Hyperlink"/>
          </w:rPr>
          <w:t>Compliance Framework</w:t>
        </w:r>
        <w:r w:rsidRPr="00B07516">
          <w:rPr>
            <w:rStyle w:val="Hyperlink"/>
            <w:color w:val="auto"/>
            <w:u w:val="none"/>
          </w:rPr>
          <w:t>.</w:t>
        </w:r>
      </w:hyperlink>
    </w:p>
    <w:p w14:paraId="687677E5" w14:textId="77777777" w:rsidR="002E3164" w:rsidRDefault="002E3164" w:rsidP="002E3164"/>
    <w:p w14:paraId="7568A389" w14:textId="16FFF717" w:rsidR="00564F17" w:rsidRDefault="00EA62EF" w:rsidP="0018748D">
      <w:pPr>
        <w:pStyle w:val="ListNumber2"/>
        <w:numPr>
          <w:ilvl w:val="0"/>
          <w:numId w:val="0"/>
        </w:numPr>
      </w:pPr>
      <w:r w:rsidRPr="002E3164">
        <w:t>Independent oversight will be undertaken as required.</w:t>
      </w:r>
    </w:p>
    <w:p w14:paraId="618A6F08" w14:textId="77777777" w:rsidR="00F75F8D" w:rsidRDefault="00F75F8D" w:rsidP="0018748D">
      <w:pPr>
        <w:pStyle w:val="ListNumber2"/>
        <w:numPr>
          <w:ilvl w:val="0"/>
          <w:numId w:val="0"/>
        </w:numPr>
      </w:pPr>
    </w:p>
    <w:p w14:paraId="6C69FF1B" w14:textId="3C096A85" w:rsidR="00F75F8D" w:rsidRDefault="00F75F8D" w:rsidP="00F75F8D">
      <w:pPr>
        <w:pStyle w:val="Heading1"/>
      </w:pPr>
      <w:bookmarkStart w:id="45" w:name="_Toc159498321"/>
      <w:r>
        <w:t>Document Version History</w:t>
      </w:r>
      <w:bookmarkEnd w:id="45"/>
      <w:r>
        <w:t xml:space="preserve"> </w:t>
      </w:r>
    </w:p>
    <w:p w14:paraId="070D68C1" w14:textId="77777777" w:rsidR="00DB29CC" w:rsidRDefault="00DB29CC" w:rsidP="0018748D">
      <w:pPr>
        <w:pStyle w:val="ListNumber2"/>
        <w:numPr>
          <w:ilvl w:val="0"/>
          <w:numId w:val="0"/>
        </w:numPr>
      </w:pPr>
    </w:p>
    <w:tbl>
      <w:tblPr>
        <w:tblStyle w:val="DCStable1"/>
        <w:tblW w:w="9168" w:type="dxa"/>
        <w:tblCellMar>
          <w:top w:w="57" w:type="dxa"/>
          <w:left w:w="85" w:type="dxa"/>
          <w:bottom w:w="57" w:type="dxa"/>
          <w:right w:w="85" w:type="dxa"/>
        </w:tblCellMar>
        <w:tblLook w:val="0620" w:firstRow="1" w:lastRow="0" w:firstColumn="0" w:lastColumn="0" w:noHBand="1" w:noVBand="1"/>
      </w:tblPr>
      <w:tblGrid>
        <w:gridCol w:w="1109"/>
        <w:gridCol w:w="1438"/>
        <w:gridCol w:w="2875"/>
        <w:gridCol w:w="2031"/>
        <w:gridCol w:w="1715"/>
      </w:tblGrid>
      <w:tr w:rsidR="00F75F8D" w14:paraId="52931F27" w14:textId="77777777" w:rsidTr="00F75F8D">
        <w:trPr>
          <w:cnfStyle w:val="100000000000" w:firstRow="1" w:lastRow="0" w:firstColumn="0" w:lastColumn="0" w:oddVBand="0" w:evenVBand="0" w:oddHBand="0" w:evenHBand="0" w:firstRowFirstColumn="0" w:firstRowLastColumn="0" w:lastRowFirstColumn="0" w:lastRowLastColumn="0"/>
        </w:trPr>
        <w:tc>
          <w:tcPr>
            <w:tcW w:w="1109" w:type="dxa"/>
            <w:hideMark/>
          </w:tcPr>
          <w:p w14:paraId="67F90612" w14:textId="77777777" w:rsidR="00DB29CC" w:rsidRDefault="00DB29CC">
            <w:pPr>
              <w:pStyle w:val="Tableheading"/>
            </w:pPr>
            <w:r>
              <w:t>Version no</w:t>
            </w:r>
          </w:p>
        </w:tc>
        <w:tc>
          <w:tcPr>
            <w:tcW w:w="1438" w:type="dxa"/>
            <w:hideMark/>
          </w:tcPr>
          <w:p w14:paraId="576ADC8B" w14:textId="77777777" w:rsidR="00DB29CC" w:rsidRDefault="00DB29CC">
            <w:pPr>
              <w:pStyle w:val="Tableheading"/>
            </w:pPr>
            <w:r>
              <w:t>Primary author(s)</w:t>
            </w:r>
          </w:p>
        </w:tc>
        <w:tc>
          <w:tcPr>
            <w:tcW w:w="2875" w:type="dxa"/>
            <w:hideMark/>
          </w:tcPr>
          <w:p w14:paraId="399BB1F0" w14:textId="77777777" w:rsidR="00DB29CC" w:rsidRDefault="00DB29CC">
            <w:pPr>
              <w:pStyle w:val="Tableheading"/>
            </w:pPr>
            <w:r>
              <w:t>Description of version</w:t>
            </w:r>
          </w:p>
        </w:tc>
        <w:tc>
          <w:tcPr>
            <w:tcW w:w="2031" w:type="dxa"/>
            <w:hideMark/>
          </w:tcPr>
          <w:p w14:paraId="25061E2E" w14:textId="77777777" w:rsidR="00DB29CC" w:rsidRDefault="00DB29CC">
            <w:pPr>
              <w:pStyle w:val="Tableheading"/>
            </w:pPr>
            <w:r>
              <w:t>Date completed</w:t>
            </w:r>
          </w:p>
        </w:tc>
        <w:tc>
          <w:tcPr>
            <w:tcW w:w="1715" w:type="dxa"/>
            <w:hideMark/>
          </w:tcPr>
          <w:p w14:paraId="76C083F4" w14:textId="77777777" w:rsidR="00DB29CC" w:rsidRDefault="00DB29CC">
            <w:pPr>
              <w:pStyle w:val="Tableheading"/>
            </w:pPr>
            <w:r>
              <w:t>Effective date</w:t>
            </w:r>
          </w:p>
        </w:tc>
      </w:tr>
      <w:tr w:rsidR="00DB29CC" w14:paraId="56E6001D" w14:textId="77777777" w:rsidTr="00F75F8D">
        <w:tc>
          <w:tcPr>
            <w:tcW w:w="1109" w:type="dxa"/>
            <w:tcBorders>
              <w:top w:val="single" w:sz="4" w:space="0" w:color="BBB69F"/>
              <w:left w:val="single" w:sz="4" w:space="0" w:color="BBB69F"/>
              <w:bottom w:val="single" w:sz="4" w:space="0" w:color="BBB69F"/>
              <w:right w:val="single" w:sz="4" w:space="0" w:color="BBB69F"/>
            </w:tcBorders>
            <w:hideMark/>
          </w:tcPr>
          <w:p w14:paraId="6E832F80" w14:textId="77777777" w:rsidR="00DB29CC" w:rsidRDefault="00DB29CC">
            <w:pPr>
              <w:pStyle w:val="Tabledata"/>
            </w:pPr>
            <w:r>
              <w:t>1.0</w:t>
            </w:r>
          </w:p>
        </w:tc>
        <w:tc>
          <w:tcPr>
            <w:tcW w:w="1438" w:type="dxa"/>
            <w:tcBorders>
              <w:top w:val="single" w:sz="4" w:space="0" w:color="BBB69F"/>
              <w:left w:val="single" w:sz="4" w:space="0" w:color="BBB69F"/>
              <w:bottom w:val="single" w:sz="4" w:space="0" w:color="BBB69F"/>
              <w:right w:val="single" w:sz="4" w:space="0" w:color="BBB69F"/>
            </w:tcBorders>
            <w:hideMark/>
          </w:tcPr>
          <w:p w14:paraId="39C2418E" w14:textId="77777777" w:rsidR="00DB29CC" w:rsidRDefault="00DB29CC">
            <w:pPr>
              <w:pStyle w:val="Tabledata"/>
            </w:pPr>
            <w:r>
              <w:t>Operational Policy</w:t>
            </w:r>
          </w:p>
        </w:tc>
        <w:tc>
          <w:tcPr>
            <w:tcW w:w="2875" w:type="dxa"/>
            <w:tcBorders>
              <w:top w:val="single" w:sz="4" w:space="0" w:color="BBB69F"/>
              <w:left w:val="single" w:sz="4" w:space="0" w:color="BBB69F"/>
              <w:bottom w:val="single" w:sz="4" w:space="0" w:color="BBB69F"/>
              <w:right w:val="single" w:sz="4" w:space="0" w:color="BBB69F"/>
            </w:tcBorders>
            <w:hideMark/>
          </w:tcPr>
          <w:p w14:paraId="6C59A865" w14:textId="77777777" w:rsidR="00DB29CC" w:rsidRDefault="00DB29CC">
            <w:pPr>
              <w:pStyle w:val="Tabledata"/>
            </w:pPr>
            <w:r>
              <w:t>Approved by the Commissioner</w:t>
            </w:r>
          </w:p>
        </w:tc>
        <w:tc>
          <w:tcPr>
            <w:tcW w:w="2031" w:type="dxa"/>
            <w:tcBorders>
              <w:top w:val="single" w:sz="4" w:space="0" w:color="BBB69F"/>
              <w:left w:val="single" w:sz="4" w:space="0" w:color="BBB69F"/>
              <w:bottom w:val="single" w:sz="4" w:space="0" w:color="BBB69F"/>
              <w:right w:val="single" w:sz="4" w:space="0" w:color="BBB69F"/>
            </w:tcBorders>
            <w:hideMark/>
          </w:tcPr>
          <w:p w14:paraId="469E134B" w14:textId="77777777" w:rsidR="00DB29CC" w:rsidRDefault="00DB29CC">
            <w:pPr>
              <w:pStyle w:val="Tabledata"/>
            </w:pPr>
            <w:r>
              <w:t>3 November 2022</w:t>
            </w:r>
          </w:p>
        </w:tc>
        <w:tc>
          <w:tcPr>
            <w:tcW w:w="1715" w:type="dxa"/>
            <w:tcBorders>
              <w:top w:val="single" w:sz="4" w:space="0" w:color="BBB69F"/>
              <w:left w:val="single" w:sz="4" w:space="0" w:color="BBB69F"/>
              <w:bottom w:val="single" w:sz="4" w:space="0" w:color="BBB69F"/>
              <w:right w:val="single" w:sz="4" w:space="0" w:color="BBB69F"/>
            </w:tcBorders>
            <w:hideMark/>
          </w:tcPr>
          <w:p w14:paraId="3956ED9A" w14:textId="77777777" w:rsidR="00DB29CC" w:rsidRDefault="00DB29CC">
            <w:pPr>
              <w:pStyle w:val="Tabledata"/>
            </w:pPr>
            <w:r>
              <w:t>4 November 2022</w:t>
            </w:r>
          </w:p>
        </w:tc>
      </w:tr>
      <w:tr w:rsidR="00F75F8D" w14:paraId="7F6E6F45" w14:textId="77777777" w:rsidTr="00F75F8D">
        <w:tc>
          <w:tcPr>
            <w:tcW w:w="1109" w:type="dxa"/>
            <w:tcBorders>
              <w:top w:val="single" w:sz="4" w:space="0" w:color="BBB69F"/>
              <w:left w:val="single" w:sz="4" w:space="0" w:color="BBB69F"/>
              <w:bottom w:val="single" w:sz="4" w:space="0" w:color="BBB69F"/>
              <w:right w:val="single" w:sz="4" w:space="0" w:color="BBB69F"/>
            </w:tcBorders>
          </w:tcPr>
          <w:p w14:paraId="3CF5767B" w14:textId="62F63FB6" w:rsidR="00F75F8D" w:rsidRDefault="00F75F8D" w:rsidP="00F75F8D">
            <w:pPr>
              <w:pStyle w:val="Tabledata"/>
            </w:pPr>
            <w:r>
              <w:t>2.0</w:t>
            </w:r>
          </w:p>
        </w:tc>
        <w:tc>
          <w:tcPr>
            <w:tcW w:w="1438" w:type="dxa"/>
            <w:tcBorders>
              <w:top w:val="single" w:sz="4" w:space="0" w:color="BBB69F"/>
              <w:left w:val="single" w:sz="4" w:space="0" w:color="BBB69F"/>
              <w:bottom w:val="single" w:sz="4" w:space="0" w:color="BBB69F"/>
              <w:right w:val="single" w:sz="4" w:space="0" w:color="BBB69F"/>
            </w:tcBorders>
          </w:tcPr>
          <w:p w14:paraId="2FCF28FF" w14:textId="21135CB1" w:rsidR="00F75F8D" w:rsidRDefault="00F75F8D" w:rsidP="00F75F8D">
            <w:pPr>
              <w:pStyle w:val="Tabledata"/>
            </w:pPr>
            <w:r>
              <w:t xml:space="preserve">Operational  Policy </w:t>
            </w:r>
          </w:p>
        </w:tc>
        <w:tc>
          <w:tcPr>
            <w:tcW w:w="2875" w:type="dxa"/>
            <w:tcBorders>
              <w:top w:val="single" w:sz="4" w:space="0" w:color="BBB69F"/>
              <w:left w:val="single" w:sz="4" w:space="0" w:color="BBB69F"/>
              <w:bottom w:val="single" w:sz="4" w:space="0" w:color="BBB69F"/>
              <w:right w:val="single" w:sz="4" w:space="0" w:color="BBB69F"/>
            </w:tcBorders>
          </w:tcPr>
          <w:p w14:paraId="39649016" w14:textId="71BB8D37" w:rsidR="00F75F8D" w:rsidRDefault="00F75F8D" w:rsidP="00F75F8D">
            <w:pPr>
              <w:pStyle w:val="Tabledata"/>
            </w:pPr>
            <w:r>
              <w:t>Approved by the Deputy Commissioner Operational Support</w:t>
            </w:r>
          </w:p>
        </w:tc>
        <w:tc>
          <w:tcPr>
            <w:tcW w:w="2031" w:type="dxa"/>
            <w:tcBorders>
              <w:top w:val="single" w:sz="4" w:space="0" w:color="BBB69F"/>
              <w:left w:val="single" w:sz="4" w:space="0" w:color="BBB69F"/>
              <w:bottom w:val="single" w:sz="4" w:space="0" w:color="BBB69F"/>
              <w:right w:val="single" w:sz="4" w:space="0" w:color="BBB69F"/>
            </w:tcBorders>
          </w:tcPr>
          <w:p w14:paraId="61F8607A" w14:textId="698B2011" w:rsidR="00F75F8D" w:rsidRDefault="000F1197" w:rsidP="00F75F8D">
            <w:pPr>
              <w:pStyle w:val="Tabledata"/>
            </w:pPr>
            <w:r>
              <w:t>16 February 2024</w:t>
            </w:r>
          </w:p>
        </w:tc>
        <w:tc>
          <w:tcPr>
            <w:tcW w:w="1715" w:type="dxa"/>
            <w:tcBorders>
              <w:top w:val="single" w:sz="4" w:space="0" w:color="BBB69F"/>
              <w:left w:val="single" w:sz="4" w:space="0" w:color="BBB69F"/>
              <w:bottom w:val="single" w:sz="4" w:space="0" w:color="BBB69F"/>
              <w:right w:val="single" w:sz="4" w:space="0" w:color="BBB69F"/>
            </w:tcBorders>
          </w:tcPr>
          <w:p w14:paraId="109A02E9" w14:textId="0143A189" w:rsidR="00F75F8D" w:rsidRDefault="000F1197" w:rsidP="00F75F8D">
            <w:pPr>
              <w:pStyle w:val="Tabledata"/>
            </w:pPr>
            <w:r>
              <w:t>22 February 2024</w:t>
            </w:r>
          </w:p>
        </w:tc>
      </w:tr>
    </w:tbl>
    <w:p w14:paraId="7CCD23D1" w14:textId="77777777" w:rsidR="00DB29CC" w:rsidRPr="00564F17" w:rsidRDefault="00DB29CC" w:rsidP="0018748D">
      <w:pPr>
        <w:pStyle w:val="ListNumber2"/>
        <w:numPr>
          <w:ilvl w:val="0"/>
          <w:numId w:val="0"/>
        </w:numPr>
      </w:pPr>
    </w:p>
    <w:sectPr w:rsidR="00DB29CC" w:rsidRPr="00564F17" w:rsidSect="00CF76A8">
      <w:headerReference w:type="even" r:id="rId36"/>
      <w:headerReference w:type="default" r:id="rId37"/>
      <w:footerReference w:type="default" r:id="rId38"/>
      <w:headerReference w:type="first" r:id="rId39"/>
      <w:type w:val="continuous"/>
      <w:pgSz w:w="11900" w:h="16840" w:code="9"/>
      <w:pgMar w:top="1361" w:right="1418" w:bottom="1077" w:left="130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6284F" w14:textId="77777777" w:rsidR="001E0EFB" w:rsidRDefault="001E0EFB" w:rsidP="00D06E62">
      <w:r>
        <w:separator/>
      </w:r>
    </w:p>
  </w:endnote>
  <w:endnote w:type="continuationSeparator" w:id="0">
    <w:p w14:paraId="0FBD4597" w14:textId="77777777" w:rsidR="001E0EFB" w:rsidRDefault="001E0EFB"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6A8A" w14:textId="74B6F7FB" w:rsidR="00DC798A" w:rsidRDefault="00EC13E8" w:rsidP="00663830">
    <w:pPr>
      <w:pStyle w:val="Footer"/>
      <w:tabs>
        <w:tab w:val="clear" w:pos="9026"/>
        <w:tab w:val="left" w:pos="1095"/>
        <w:tab w:val="left" w:pos="8080"/>
      </w:tabs>
    </w:pPr>
    <w:r w:rsidRPr="00EC13E8">
      <w:rPr>
        <w:color w:val="C00000"/>
      </w:rPr>
      <w:t>The current version of this document is maintained on the Custodial Ops intranet page</w:t>
    </w:r>
    <w:r w:rsidR="00DC798A">
      <w:t xml:space="preserve">    </w:t>
    </w:r>
    <w:r w:rsidR="002D0C0E">
      <w:t>p</w:t>
    </w:r>
    <w:r w:rsidR="00DC798A" w:rsidRPr="00627992">
      <w:t xml:space="preserve">age </w:t>
    </w:r>
    <w:r w:rsidR="00DC798A" w:rsidRPr="00627992">
      <w:fldChar w:fldCharType="begin"/>
    </w:r>
    <w:r w:rsidR="00DC798A" w:rsidRPr="00627992">
      <w:instrText xml:space="preserve"> PAGE  \* Arabic  \* MERGEFORMAT </w:instrText>
    </w:r>
    <w:r w:rsidR="00DC798A" w:rsidRPr="00627992">
      <w:fldChar w:fldCharType="separate"/>
    </w:r>
    <w:r w:rsidR="00DC798A">
      <w:rPr>
        <w:noProof/>
      </w:rPr>
      <w:t>14</w:t>
    </w:r>
    <w:r w:rsidR="00DC798A" w:rsidRPr="00627992">
      <w:fldChar w:fldCharType="end"/>
    </w:r>
    <w:r w:rsidR="00DC798A" w:rsidRPr="00627992">
      <w:t xml:space="preserve"> of </w:t>
    </w:r>
    <w:r w:rsidR="00DC798A">
      <w:rPr>
        <w:noProof/>
      </w:rPr>
      <w:fldChar w:fldCharType="begin"/>
    </w:r>
    <w:r w:rsidR="00DC798A">
      <w:rPr>
        <w:noProof/>
      </w:rPr>
      <w:instrText xml:space="preserve"> NUMPAGES  \* Arabic  \* MERGEFORMAT </w:instrText>
    </w:r>
    <w:r w:rsidR="00DC798A">
      <w:rPr>
        <w:noProof/>
      </w:rPr>
      <w:fldChar w:fldCharType="separate"/>
    </w:r>
    <w:r w:rsidR="00DC798A">
      <w:rPr>
        <w:noProof/>
      </w:rPr>
      <w:t>14</w:t>
    </w:r>
    <w:r w:rsidR="00DC798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36A8F" w14:textId="77777777" w:rsidR="001E0EFB" w:rsidRDefault="001E0EFB" w:rsidP="00D06E62">
      <w:r>
        <w:separator/>
      </w:r>
    </w:p>
  </w:footnote>
  <w:footnote w:type="continuationSeparator" w:id="0">
    <w:p w14:paraId="1DBFD48E" w14:textId="77777777" w:rsidR="001E0EFB" w:rsidRDefault="001E0EFB" w:rsidP="00D0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F332" w14:textId="1820A468" w:rsidR="00DC798A" w:rsidRDefault="00DC798A"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E11506">
      <w:rPr>
        <w:noProof/>
      </w:rPr>
      <w:t>COPP 6.7 Smoke-Free Prisons</w:t>
    </w:r>
    <w:r>
      <w:rPr>
        <w:noProof/>
      </w:rPr>
      <w:fldChar w:fldCharType="end"/>
    </w:r>
    <w:r>
      <w:rPr>
        <w:noProof/>
      </w:rPr>
      <w:t xml:space="preserve"> &lt;v x.x&gt;</w:t>
    </w:r>
  </w:p>
  <w:p w14:paraId="20D7B0B0" w14:textId="77777777" w:rsidR="00DC798A" w:rsidRDefault="00DC7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9FBA" w14:textId="28820D9E" w:rsidR="00DC798A" w:rsidRDefault="00DC798A">
    <w:pPr>
      <w:pStyle w:val="Header"/>
    </w:pPr>
    <w:r w:rsidRPr="008114B3">
      <w:rPr>
        <w:rFonts w:cs="Arial"/>
        <w:noProof/>
        <w:sz w:val="56"/>
        <w:szCs w:val="56"/>
        <w:lang w:eastAsia="en-AU"/>
      </w:rPr>
      <mc:AlternateContent>
        <mc:Choice Requires="wps">
          <w:drawing>
            <wp:anchor distT="0" distB="0" distL="114300" distR="114300" simplePos="0" relativeHeight="251657216" behindDoc="0" locked="0" layoutInCell="1" allowOverlap="1" wp14:anchorId="290E4367" wp14:editId="233C994A">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779ACEA1" w14:textId="77777777" w:rsidR="00DC798A" w:rsidRPr="00464E72" w:rsidRDefault="00DC798A"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0E4367"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779ACEA1" w14:textId="77777777" w:rsidR="00DC798A" w:rsidRPr="00464E72" w:rsidRDefault="00DC798A"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56192" behindDoc="0" locked="0" layoutInCell="1" allowOverlap="1" wp14:anchorId="66D181AC" wp14:editId="0E68A2DE">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BDD95B" w14:textId="77777777" w:rsidR="00DC798A" w:rsidRDefault="00DC798A"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181AC" id="Text Box 21" o:spid="_x0000_s1027" type="#_x0000_t202" style="position:absolute;margin-left:200.3pt;margin-top:-1.35pt;width:312.7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5EBDD95B" w14:textId="77777777" w:rsidR="00DC798A" w:rsidRDefault="00DC798A" w:rsidP="00B937D8">
                    <w:pPr>
                      <w:pStyle w:val="Publicationtitle"/>
                      <w:rPr>
                        <w:rFonts w:hint="eastAsia"/>
                      </w:rPr>
                    </w:pPr>
                    <w:r>
                      <w:t>Commissioner’s Operating Policy and Procedure (COPP)</w:t>
                    </w:r>
                  </w:p>
                </w:txbxContent>
              </v:textbox>
            </v:shape>
          </w:pict>
        </mc:Fallback>
      </mc:AlternateContent>
    </w:r>
    <w:r>
      <w:rPr>
        <w:noProof/>
        <w:lang w:eastAsia="en-AU"/>
      </w:rPr>
      <w:drawing>
        <wp:anchor distT="0" distB="0" distL="114300" distR="114300" simplePos="0" relativeHeight="251658240" behindDoc="1" locked="0" layoutInCell="1" allowOverlap="1" wp14:anchorId="5F3CCA08" wp14:editId="3A1F7544">
          <wp:simplePos x="0" y="0"/>
          <wp:positionH relativeFrom="page">
            <wp:posOffset>-29210</wp:posOffset>
          </wp:positionH>
          <wp:positionV relativeFrom="page">
            <wp:posOffset>-59055</wp:posOffset>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960CD" w14:textId="640C97C7" w:rsidR="00DC798A" w:rsidRDefault="00DC79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D22B" w14:textId="43DB4247" w:rsidR="00DC798A" w:rsidRDefault="00DC798A"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A52F52">
      <w:rPr>
        <w:noProof/>
      </w:rPr>
      <w:t>COPP 6.7 Smoke-Free Prisons</w:t>
    </w:r>
    <w:r>
      <w:rPr>
        <w:noProof/>
      </w:rPr>
      <w:fldChar w:fldCharType="end"/>
    </w:r>
    <w:r>
      <w:rPr>
        <w:noProof/>
      </w:rPr>
      <w:t xml:space="preserve"> v </w:t>
    </w:r>
    <w:r w:rsidR="0093340D">
      <w:rPr>
        <w:noProof/>
      </w:rPr>
      <w:t>2</w:t>
    </w:r>
    <w:r>
      <w:rPr>
        <w:noProof/>
      </w:rPr>
      <w:t>.0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EE67F" w14:textId="2F80320B" w:rsidR="00DC798A" w:rsidRDefault="00DC7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869F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96DF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32EE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AA7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3654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30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8E1F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9A59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C8D418F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B8113D"/>
    <w:multiLevelType w:val="multilevel"/>
    <w:tmpl w:val="8390A03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0D5239D8"/>
    <w:multiLevelType w:val="hybridMultilevel"/>
    <w:tmpl w:val="821AA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0236E8"/>
    <w:multiLevelType w:val="hybridMultilevel"/>
    <w:tmpl w:val="41EA1EE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065452"/>
    <w:multiLevelType w:val="hybridMultilevel"/>
    <w:tmpl w:val="FFBC9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D371C8"/>
    <w:multiLevelType w:val="multilevel"/>
    <w:tmpl w:val="07D4B69A"/>
    <w:lvl w:ilvl="0">
      <w:start w:val="1"/>
      <w:numFmt w:val="decimal"/>
      <w:pStyle w:val="ListContinue2"/>
      <w:lvlText w:val="%1."/>
      <w:lvlJc w:val="lef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7911445"/>
    <w:multiLevelType w:val="hybridMultilevel"/>
    <w:tmpl w:val="C3D45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2B3DEE"/>
    <w:multiLevelType w:val="hybridMultilevel"/>
    <w:tmpl w:val="24DA1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B720219"/>
    <w:multiLevelType w:val="hybridMultilevel"/>
    <w:tmpl w:val="D3366292"/>
    <w:lvl w:ilvl="0" w:tplc="01B25920">
      <w:start w:val="1"/>
      <w:numFmt w:val="lowerLetter"/>
      <w:pStyle w:val="ListNumb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D491217"/>
    <w:multiLevelType w:val="hybridMultilevel"/>
    <w:tmpl w:val="7AD8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8806EA"/>
    <w:multiLevelType w:val="hybridMultilevel"/>
    <w:tmpl w:val="EED4D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5F1835"/>
    <w:multiLevelType w:val="multilevel"/>
    <w:tmpl w:val="2F985AA4"/>
    <w:lvl w:ilvl="0">
      <w:start w:val="1"/>
      <w:numFmt w:val="decimal"/>
      <w:pStyle w:val="StyleHeading112ptLeft0cmBefore0pt1"/>
      <w:isLgl/>
      <w:lvlText w:val="%1."/>
      <w:lvlJc w:val="left"/>
      <w:pPr>
        <w:tabs>
          <w:tab w:val="num" w:pos="567"/>
        </w:tabs>
        <w:ind w:left="567" w:hanging="567"/>
      </w:pPr>
      <w:rPr>
        <w:rFonts w:ascii="Arial Bold" w:hAnsi="Arial Bold" w:hint="default"/>
        <w:b/>
        <w:i w:val="0"/>
        <w:caps w:val="0"/>
        <w:strike w:val="0"/>
        <w:dstrike w:val="0"/>
        <w:outline w:val="0"/>
        <w:shadow w:val="0"/>
        <w:emboss w:val="0"/>
        <w:imprint w:val="0"/>
        <w:vanish w:val="0"/>
        <w:color w:val="auto"/>
        <w:sz w:val="24"/>
        <w:szCs w:val="28"/>
        <w:u w:val="none"/>
        <w:vertAlign w:val="base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Trebuchet MS" w:hAnsi="Trebuchet MS" w:hint="default"/>
        <w:b/>
        <w:i w:val="0"/>
        <w:sz w:val="22"/>
        <w:szCs w:val="20"/>
      </w:rPr>
    </w:lvl>
    <w:lvl w:ilvl="3">
      <w:start w:val="1"/>
      <w:numFmt w:val="decimal"/>
      <w:lvlText w:val="%4"/>
      <w:lvlJc w:val="left"/>
      <w:pPr>
        <w:tabs>
          <w:tab w:val="num" w:pos="567"/>
        </w:tabs>
        <w:ind w:left="1134"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3A22524"/>
    <w:multiLevelType w:val="multilevel"/>
    <w:tmpl w:val="74DA4642"/>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5FD4723"/>
    <w:multiLevelType w:val="hybridMultilevel"/>
    <w:tmpl w:val="0D222CBA"/>
    <w:lvl w:ilvl="0" w:tplc="312E38C6">
      <w:start w:val="1"/>
      <w:numFmt w:val="decimal"/>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16070513">
    <w:abstractNumId w:val="9"/>
  </w:num>
  <w:num w:numId="2" w16cid:durableId="261035051">
    <w:abstractNumId w:val="8"/>
  </w:num>
  <w:num w:numId="3" w16cid:durableId="1808550935">
    <w:abstractNumId w:val="21"/>
  </w:num>
  <w:num w:numId="4" w16cid:durableId="1490974182">
    <w:abstractNumId w:val="19"/>
  </w:num>
  <w:num w:numId="5" w16cid:durableId="1109817418">
    <w:abstractNumId w:val="10"/>
  </w:num>
  <w:num w:numId="6" w16cid:durableId="940836970">
    <w:abstractNumId w:val="15"/>
  </w:num>
  <w:num w:numId="7" w16cid:durableId="961498635">
    <w:abstractNumId w:val="16"/>
  </w:num>
  <w:num w:numId="8" w16cid:durableId="666444742">
    <w:abstractNumId w:val="12"/>
  </w:num>
  <w:num w:numId="9" w16cid:durableId="1907301617">
    <w:abstractNumId w:val="11"/>
  </w:num>
  <w:num w:numId="10" w16cid:durableId="892691199">
    <w:abstractNumId w:val="13"/>
  </w:num>
  <w:num w:numId="11" w16cid:durableId="1186595283">
    <w:abstractNumId w:val="20"/>
  </w:num>
  <w:num w:numId="12" w16cid:durableId="1418362711">
    <w:abstractNumId w:val="14"/>
  </w:num>
  <w:num w:numId="13" w16cid:durableId="1522011182">
    <w:abstractNumId w:val="18"/>
  </w:num>
  <w:num w:numId="14" w16cid:durableId="17314644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2743511">
    <w:abstractNumId w:val="17"/>
  </w:num>
  <w:num w:numId="16" w16cid:durableId="4499049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9362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5914116">
    <w:abstractNumId w:val="7"/>
  </w:num>
  <w:num w:numId="19" w16cid:durableId="2043675723">
    <w:abstractNumId w:val="6"/>
  </w:num>
  <w:num w:numId="20" w16cid:durableId="1742679910">
    <w:abstractNumId w:val="5"/>
  </w:num>
  <w:num w:numId="21" w16cid:durableId="464547053">
    <w:abstractNumId w:val="4"/>
  </w:num>
  <w:num w:numId="22" w16cid:durableId="851382131">
    <w:abstractNumId w:val="3"/>
  </w:num>
  <w:num w:numId="23" w16cid:durableId="1444417495">
    <w:abstractNumId w:val="2"/>
  </w:num>
  <w:num w:numId="24" w16cid:durableId="564417324">
    <w:abstractNumId w:val="1"/>
  </w:num>
  <w:num w:numId="25" w16cid:durableId="1853181664">
    <w:abstractNumId w:val="0"/>
  </w:num>
  <w:num w:numId="26" w16cid:durableId="669139667">
    <w:abstractNumId w:val="8"/>
  </w:num>
  <w:num w:numId="27" w16cid:durableId="1152675960">
    <w:abstractNumId w:val="8"/>
  </w:num>
  <w:num w:numId="28" w16cid:durableId="163699006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so5kXZ8HBj43G4PGICOEFTInGffj3yA06ejd8Sl7xnnEFtHyrjWGsKIV3bgeshxHpfJJdOI4CD+cV1xwap4JJw==" w:salt="srRhQ4aJ9tkwrvcTx7wCdg=="/>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943E49"/>
    <w:rsid w:val="00002C7A"/>
    <w:rsid w:val="0000712B"/>
    <w:rsid w:val="0001161F"/>
    <w:rsid w:val="000117E2"/>
    <w:rsid w:val="00013348"/>
    <w:rsid w:val="00015565"/>
    <w:rsid w:val="00017FAD"/>
    <w:rsid w:val="0002149D"/>
    <w:rsid w:val="00023354"/>
    <w:rsid w:val="00025AC4"/>
    <w:rsid w:val="000268D7"/>
    <w:rsid w:val="000326A9"/>
    <w:rsid w:val="0003302E"/>
    <w:rsid w:val="0003350E"/>
    <w:rsid w:val="00037535"/>
    <w:rsid w:val="00043829"/>
    <w:rsid w:val="000459E4"/>
    <w:rsid w:val="00045F51"/>
    <w:rsid w:val="00053A1B"/>
    <w:rsid w:val="000571CC"/>
    <w:rsid w:val="00057656"/>
    <w:rsid w:val="00061F6D"/>
    <w:rsid w:val="00062262"/>
    <w:rsid w:val="00063740"/>
    <w:rsid w:val="000708BB"/>
    <w:rsid w:val="0007095C"/>
    <w:rsid w:val="00070A90"/>
    <w:rsid w:val="000730D4"/>
    <w:rsid w:val="00073C56"/>
    <w:rsid w:val="0007507B"/>
    <w:rsid w:val="000755EE"/>
    <w:rsid w:val="00076AB4"/>
    <w:rsid w:val="000771F4"/>
    <w:rsid w:val="00080C67"/>
    <w:rsid w:val="00080D51"/>
    <w:rsid w:val="000813DF"/>
    <w:rsid w:val="00082ADC"/>
    <w:rsid w:val="000869B8"/>
    <w:rsid w:val="00087EB8"/>
    <w:rsid w:val="000925A5"/>
    <w:rsid w:val="00092BF9"/>
    <w:rsid w:val="00094E43"/>
    <w:rsid w:val="000A013B"/>
    <w:rsid w:val="000A07DF"/>
    <w:rsid w:val="000A07E7"/>
    <w:rsid w:val="000A1662"/>
    <w:rsid w:val="000A264B"/>
    <w:rsid w:val="000A279E"/>
    <w:rsid w:val="000A4005"/>
    <w:rsid w:val="000A50A4"/>
    <w:rsid w:val="000A5359"/>
    <w:rsid w:val="000A6139"/>
    <w:rsid w:val="000B557E"/>
    <w:rsid w:val="000B568D"/>
    <w:rsid w:val="000B6320"/>
    <w:rsid w:val="000C056F"/>
    <w:rsid w:val="000C16A1"/>
    <w:rsid w:val="000C2109"/>
    <w:rsid w:val="000D008C"/>
    <w:rsid w:val="000D02F4"/>
    <w:rsid w:val="000D2175"/>
    <w:rsid w:val="000D3D1C"/>
    <w:rsid w:val="000D45C4"/>
    <w:rsid w:val="000D69A3"/>
    <w:rsid w:val="000F1197"/>
    <w:rsid w:val="000F7531"/>
    <w:rsid w:val="00100457"/>
    <w:rsid w:val="00101ED5"/>
    <w:rsid w:val="00102D18"/>
    <w:rsid w:val="001035D6"/>
    <w:rsid w:val="00104492"/>
    <w:rsid w:val="00104B99"/>
    <w:rsid w:val="00105F1A"/>
    <w:rsid w:val="00106109"/>
    <w:rsid w:val="0010706C"/>
    <w:rsid w:val="001117DF"/>
    <w:rsid w:val="001123F4"/>
    <w:rsid w:val="00112B5A"/>
    <w:rsid w:val="00114992"/>
    <w:rsid w:val="001158E9"/>
    <w:rsid w:val="00115A67"/>
    <w:rsid w:val="00117FAB"/>
    <w:rsid w:val="0012209A"/>
    <w:rsid w:val="00123C69"/>
    <w:rsid w:val="00124728"/>
    <w:rsid w:val="00125921"/>
    <w:rsid w:val="00125A8E"/>
    <w:rsid w:val="00126611"/>
    <w:rsid w:val="00127843"/>
    <w:rsid w:val="00130E89"/>
    <w:rsid w:val="00131037"/>
    <w:rsid w:val="0013181F"/>
    <w:rsid w:val="00134B62"/>
    <w:rsid w:val="0013624F"/>
    <w:rsid w:val="0013794A"/>
    <w:rsid w:val="00140E4A"/>
    <w:rsid w:val="001425E2"/>
    <w:rsid w:val="00144A1B"/>
    <w:rsid w:val="00146739"/>
    <w:rsid w:val="00146788"/>
    <w:rsid w:val="00150099"/>
    <w:rsid w:val="001505CF"/>
    <w:rsid w:val="0015186A"/>
    <w:rsid w:val="00151E32"/>
    <w:rsid w:val="00154C18"/>
    <w:rsid w:val="00155864"/>
    <w:rsid w:val="0015709E"/>
    <w:rsid w:val="0016013D"/>
    <w:rsid w:val="001613C1"/>
    <w:rsid w:val="00161C00"/>
    <w:rsid w:val="00162E57"/>
    <w:rsid w:val="0016336B"/>
    <w:rsid w:val="00166A5D"/>
    <w:rsid w:val="00167143"/>
    <w:rsid w:val="001721B2"/>
    <w:rsid w:val="0017322B"/>
    <w:rsid w:val="00173BD5"/>
    <w:rsid w:val="00174042"/>
    <w:rsid w:val="001757E8"/>
    <w:rsid w:val="00175F67"/>
    <w:rsid w:val="00181FAC"/>
    <w:rsid w:val="00182702"/>
    <w:rsid w:val="0018748D"/>
    <w:rsid w:val="00187B1C"/>
    <w:rsid w:val="00190569"/>
    <w:rsid w:val="001905FB"/>
    <w:rsid w:val="00190978"/>
    <w:rsid w:val="00190ADF"/>
    <w:rsid w:val="00193880"/>
    <w:rsid w:val="0019496B"/>
    <w:rsid w:val="001A05F8"/>
    <w:rsid w:val="001A2D1E"/>
    <w:rsid w:val="001A4033"/>
    <w:rsid w:val="001A6D78"/>
    <w:rsid w:val="001B0243"/>
    <w:rsid w:val="001B17D3"/>
    <w:rsid w:val="001B42AB"/>
    <w:rsid w:val="001B58E4"/>
    <w:rsid w:val="001B5EAF"/>
    <w:rsid w:val="001B68F1"/>
    <w:rsid w:val="001B7D2D"/>
    <w:rsid w:val="001B7D5E"/>
    <w:rsid w:val="001C009F"/>
    <w:rsid w:val="001C26ED"/>
    <w:rsid w:val="001C3C96"/>
    <w:rsid w:val="001C46AF"/>
    <w:rsid w:val="001D22B3"/>
    <w:rsid w:val="001D4E0B"/>
    <w:rsid w:val="001D61A5"/>
    <w:rsid w:val="001E09E1"/>
    <w:rsid w:val="001E0EFB"/>
    <w:rsid w:val="001E4322"/>
    <w:rsid w:val="001E5AE3"/>
    <w:rsid w:val="001F1471"/>
    <w:rsid w:val="001F42DA"/>
    <w:rsid w:val="001F5704"/>
    <w:rsid w:val="001F64C8"/>
    <w:rsid w:val="001F69B4"/>
    <w:rsid w:val="001F7997"/>
    <w:rsid w:val="00201CC4"/>
    <w:rsid w:val="00206506"/>
    <w:rsid w:val="002070E1"/>
    <w:rsid w:val="002075CB"/>
    <w:rsid w:val="00207E7C"/>
    <w:rsid w:val="00216B63"/>
    <w:rsid w:val="00216CE0"/>
    <w:rsid w:val="002178FA"/>
    <w:rsid w:val="00221928"/>
    <w:rsid w:val="00223578"/>
    <w:rsid w:val="002246A4"/>
    <w:rsid w:val="00224D12"/>
    <w:rsid w:val="00225D6E"/>
    <w:rsid w:val="00231EBA"/>
    <w:rsid w:val="00233077"/>
    <w:rsid w:val="00235B53"/>
    <w:rsid w:val="0023684F"/>
    <w:rsid w:val="00236F4F"/>
    <w:rsid w:val="00240243"/>
    <w:rsid w:val="0024180E"/>
    <w:rsid w:val="00244E09"/>
    <w:rsid w:val="002457AA"/>
    <w:rsid w:val="00245869"/>
    <w:rsid w:val="00247420"/>
    <w:rsid w:val="00247A44"/>
    <w:rsid w:val="00250C62"/>
    <w:rsid w:val="00254316"/>
    <w:rsid w:val="0026118C"/>
    <w:rsid w:val="00262F38"/>
    <w:rsid w:val="0026302F"/>
    <w:rsid w:val="002646E6"/>
    <w:rsid w:val="00265914"/>
    <w:rsid w:val="002678AD"/>
    <w:rsid w:val="0027609B"/>
    <w:rsid w:val="002854DD"/>
    <w:rsid w:val="00285795"/>
    <w:rsid w:val="00290B1A"/>
    <w:rsid w:val="002914D1"/>
    <w:rsid w:val="002922DD"/>
    <w:rsid w:val="00294E95"/>
    <w:rsid w:val="0029599A"/>
    <w:rsid w:val="00296B05"/>
    <w:rsid w:val="002A15F9"/>
    <w:rsid w:val="002A18DF"/>
    <w:rsid w:val="002A1E3F"/>
    <w:rsid w:val="002A5D6A"/>
    <w:rsid w:val="002A7EE0"/>
    <w:rsid w:val="002B0209"/>
    <w:rsid w:val="002B2164"/>
    <w:rsid w:val="002B7DEE"/>
    <w:rsid w:val="002C0626"/>
    <w:rsid w:val="002C1CDB"/>
    <w:rsid w:val="002C412F"/>
    <w:rsid w:val="002C4813"/>
    <w:rsid w:val="002C5ACC"/>
    <w:rsid w:val="002D0C0E"/>
    <w:rsid w:val="002D49A1"/>
    <w:rsid w:val="002D4B09"/>
    <w:rsid w:val="002D50D9"/>
    <w:rsid w:val="002D5CBD"/>
    <w:rsid w:val="002E23CE"/>
    <w:rsid w:val="002E3164"/>
    <w:rsid w:val="002E5756"/>
    <w:rsid w:val="002E6F7B"/>
    <w:rsid w:val="002E75EC"/>
    <w:rsid w:val="002F119B"/>
    <w:rsid w:val="002F1894"/>
    <w:rsid w:val="002F3854"/>
    <w:rsid w:val="002F3CC2"/>
    <w:rsid w:val="002F4790"/>
    <w:rsid w:val="002F6509"/>
    <w:rsid w:val="00301F21"/>
    <w:rsid w:val="00302144"/>
    <w:rsid w:val="00302E56"/>
    <w:rsid w:val="0030329B"/>
    <w:rsid w:val="00303F9D"/>
    <w:rsid w:val="003045BA"/>
    <w:rsid w:val="00305145"/>
    <w:rsid w:val="00307964"/>
    <w:rsid w:val="003127E3"/>
    <w:rsid w:val="003129BE"/>
    <w:rsid w:val="00314E07"/>
    <w:rsid w:val="00316B06"/>
    <w:rsid w:val="00316C5C"/>
    <w:rsid w:val="00316C70"/>
    <w:rsid w:val="00316CF0"/>
    <w:rsid w:val="00317B8F"/>
    <w:rsid w:val="00320E5F"/>
    <w:rsid w:val="00322325"/>
    <w:rsid w:val="00323657"/>
    <w:rsid w:val="00327FD6"/>
    <w:rsid w:val="00331A36"/>
    <w:rsid w:val="003324CB"/>
    <w:rsid w:val="00334BED"/>
    <w:rsid w:val="00336A08"/>
    <w:rsid w:val="00340029"/>
    <w:rsid w:val="003400F7"/>
    <w:rsid w:val="003404F9"/>
    <w:rsid w:val="00343F82"/>
    <w:rsid w:val="003446E2"/>
    <w:rsid w:val="00344BAD"/>
    <w:rsid w:val="003455A5"/>
    <w:rsid w:val="00345663"/>
    <w:rsid w:val="00347404"/>
    <w:rsid w:val="00351611"/>
    <w:rsid w:val="003526EA"/>
    <w:rsid w:val="00354078"/>
    <w:rsid w:val="00354145"/>
    <w:rsid w:val="003555CD"/>
    <w:rsid w:val="00360F5E"/>
    <w:rsid w:val="003626B5"/>
    <w:rsid w:val="00363846"/>
    <w:rsid w:val="00365685"/>
    <w:rsid w:val="00367139"/>
    <w:rsid w:val="003718BC"/>
    <w:rsid w:val="003764C5"/>
    <w:rsid w:val="00380258"/>
    <w:rsid w:val="00380B6F"/>
    <w:rsid w:val="00380D0D"/>
    <w:rsid w:val="0038154B"/>
    <w:rsid w:val="003851F5"/>
    <w:rsid w:val="00385A11"/>
    <w:rsid w:val="00387DCF"/>
    <w:rsid w:val="003920AD"/>
    <w:rsid w:val="00396A59"/>
    <w:rsid w:val="00396F8D"/>
    <w:rsid w:val="003B532A"/>
    <w:rsid w:val="003B59D0"/>
    <w:rsid w:val="003B6A6A"/>
    <w:rsid w:val="003B6C76"/>
    <w:rsid w:val="003B7CD2"/>
    <w:rsid w:val="003B7F9D"/>
    <w:rsid w:val="003C0A02"/>
    <w:rsid w:val="003C1B90"/>
    <w:rsid w:val="003C43EC"/>
    <w:rsid w:val="003C513F"/>
    <w:rsid w:val="003C6B5D"/>
    <w:rsid w:val="003C7AEB"/>
    <w:rsid w:val="003D168A"/>
    <w:rsid w:val="003D2AC6"/>
    <w:rsid w:val="003D2EF8"/>
    <w:rsid w:val="003D3C0A"/>
    <w:rsid w:val="003D4F80"/>
    <w:rsid w:val="003D554F"/>
    <w:rsid w:val="003D708E"/>
    <w:rsid w:val="003D770C"/>
    <w:rsid w:val="003E6621"/>
    <w:rsid w:val="003E6CE1"/>
    <w:rsid w:val="003E7C1C"/>
    <w:rsid w:val="003F0DA0"/>
    <w:rsid w:val="003F4A0F"/>
    <w:rsid w:val="003F5471"/>
    <w:rsid w:val="004009F8"/>
    <w:rsid w:val="00400DF5"/>
    <w:rsid w:val="004042AF"/>
    <w:rsid w:val="0040796F"/>
    <w:rsid w:val="0041106F"/>
    <w:rsid w:val="0041133A"/>
    <w:rsid w:val="004115CB"/>
    <w:rsid w:val="0042251E"/>
    <w:rsid w:val="0042524C"/>
    <w:rsid w:val="00432887"/>
    <w:rsid w:val="00433419"/>
    <w:rsid w:val="00434F05"/>
    <w:rsid w:val="004362F9"/>
    <w:rsid w:val="004368FA"/>
    <w:rsid w:val="004413A2"/>
    <w:rsid w:val="00443523"/>
    <w:rsid w:val="00444492"/>
    <w:rsid w:val="00445052"/>
    <w:rsid w:val="004525B8"/>
    <w:rsid w:val="00452BC7"/>
    <w:rsid w:val="00452FA2"/>
    <w:rsid w:val="004553AE"/>
    <w:rsid w:val="00457598"/>
    <w:rsid w:val="004603A3"/>
    <w:rsid w:val="00460D43"/>
    <w:rsid w:val="00461534"/>
    <w:rsid w:val="004629C2"/>
    <w:rsid w:val="00462DD3"/>
    <w:rsid w:val="00464127"/>
    <w:rsid w:val="00464E72"/>
    <w:rsid w:val="0047611F"/>
    <w:rsid w:val="00477AFE"/>
    <w:rsid w:val="00477DB3"/>
    <w:rsid w:val="00480FAF"/>
    <w:rsid w:val="004824EA"/>
    <w:rsid w:val="00486C4E"/>
    <w:rsid w:val="004870EB"/>
    <w:rsid w:val="00490500"/>
    <w:rsid w:val="00492AC2"/>
    <w:rsid w:val="0049786D"/>
    <w:rsid w:val="004A11BC"/>
    <w:rsid w:val="004A2CA0"/>
    <w:rsid w:val="004B307A"/>
    <w:rsid w:val="004B31FA"/>
    <w:rsid w:val="004B6106"/>
    <w:rsid w:val="004B648E"/>
    <w:rsid w:val="004B7B3B"/>
    <w:rsid w:val="004C040F"/>
    <w:rsid w:val="004C5E89"/>
    <w:rsid w:val="004D040B"/>
    <w:rsid w:val="004D3A1A"/>
    <w:rsid w:val="004D6D1F"/>
    <w:rsid w:val="004E4A55"/>
    <w:rsid w:val="004E5687"/>
    <w:rsid w:val="004E571B"/>
    <w:rsid w:val="004E7258"/>
    <w:rsid w:val="004E7259"/>
    <w:rsid w:val="004F0173"/>
    <w:rsid w:val="004F0BD6"/>
    <w:rsid w:val="004F102B"/>
    <w:rsid w:val="004F2C15"/>
    <w:rsid w:val="004F69D4"/>
    <w:rsid w:val="004F6A39"/>
    <w:rsid w:val="00501364"/>
    <w:rsid w:val="00502920"/>
    <w:rsid w:val="00513CE6"/>
    <w:rsid w:val="005161FD"/>
    <w:rsid w:val="00521AF0"/>
    <w:rsid w:val="00523E76"/>
    <w:rsid w:val="005271C4"/>
    <w:rsid w:val="005362A9"/>
    <w:rsid w:val="00545FE6"/>
    <w:rsid w:val="00546954"/>
    <w:rsid w:val="005472B7"/>
    <w:rsid w:val="00547433"/>
    <w:rsid w:val="00551B51"/>
    <w:rsid w:val="00551EF7"/>
    <w:rsid w:val="00554385"/>
    <w:rsid w:val="00557DCD"/>
    <w:rsid w:val="0056034D"/>
    <w:rsid w:val="00564F17"/>
    <w:rsid w:val="005657AE"/>
    <w:rsid w:val="00570180"/>
    <w:rsid w:val="005745C6"/>
    <w:rsid w:val="00576529"/>
    <w:rsid w:val="00576EFF"/>
    <w:rsid w:val="005770D6"/>
    <w:rsid w:val="0058039D"/>
    <w:rsid w:val="0058052A"/>
    <w:rsid w:val="00580C69"/>
    <w:rsid w:val="00581A90"/>
    <w:rsid w:val="00582D0C"/>
    <w:rsid w:val="00582D9E"/>
    <w:rsid w:val="00586849"/>
    <w:rsid w:val="00586D91"/>
    <w:rsid w:val="005902E2"/>
    <w:rsid w:val="00592112"/>
    <w:rsid w:val="00592850"/>
    <w:rsid w:val="0059325D"/>
    <w:rsid w:val="00595EE8"/>
    <w:rsid w:val="005A09D7"/>
    <w:rsid w:val="005A0FFE"/>
    <w:rsid w:val="005A203B"/>
    <w:rsid w:val="005A3EA6"/>
    <w:rsid w:val="005A4BBF"/>
    <w:rsid w:val="005A4F91"/>
    <w:rsid w:val="005A5BA2"/>
    <w:rsid w:val="005B05C8"/>
    <w:rsid w:val="005B2D7C"/>
    <w:rsid w:val="005B3615"/>
    <w:rsid w:val="005C156E"/>
    <w:rsid w:val="005C25F5"/>
    <w:rsid w:val="005C383F"/>
    <w:rsid w:val="005C7562"/>
    <w:rsid w:val="005D134B"/>
    <w:rsid w:val="005D3216"/>
    <w:rsid w:val="005D7D72"/>
    <w:rsid w:val="005E2F73"/>
    <w:rsid w:val="005E51B9"/>
    <w:rsid w:val="005E566A"/>
    <w:rsid w:val="005F0573"/>
    <w:rsid w:val="005F121B"/>
    <w:rsid w:val="005F4F7F"/>
    <w:rsid w:val="005F6480"/>
    <w:rsid w:val="005F6CAC"/>
    <w:rsid w:val="005F6D05"/>
    <w:rsid w:val="005F7DFA"/>
    <w:rsid w:val="00600921"/>
    <w:rsid w:val="00602794"/>
    <w:rsid w:val="00603062"/>
    <w:rsid w:val="00603435"/>
    <w:rsid w:val="00603D8C"/>
    <w:rsid w:val="00605142"/>
    <w:rsid w:val="006054D9"/>
    <w:rsid w:val="00605669"/>
    <w:rsid w:val="00605E5E"/>
    <w:rsid w:val="00607796"/>
    <w:rsid w:val="0061077D"/>
    <w:rsid w:val="006118A7"/>
    <w:rsid w:val="00623DC7"/>
    <w:rsid w:val="00627992"/>
    <w:rsid w:val="0063308A"/>
    <w:rsid w:val="006335A4"/>
    <w:rsid w:val="00634C54"/>
    <w:rsid w:val="006444FB"/>
    <w:rsid w:val="00644A2D"/>
    <w:rsid w:val="00650832"/>
    <w:rsid w:val="00653AC3"/>
    <w:rsid w:val="00654BFC"/>
    <w:rsid w:val="0065599B"/>
    <w:rsid w:val="00656F4A"/>
    <w:rsid w:val="00657E6A"/>
    <w:rsid w:val="00660968"/>
    <w:rsid w:val="0066143F"/>
    <w:rsid w:val="00662AF4"/>
    <w:rsid w:val="00663830"/>
    <w:rsid w:val="00664F8F"/>
    <w:rsid w:val="006651D8"/>
    <w:rsid w:val="006654F3"/>
    <w:rsid w:val="00665D8F"/>
    <w:rsid w:val="00672093"/>
    <w:rsid w:val="00672490"/>
    <w:rsid w:val="0067331E"/>
    <w:rsid w:val="00673828"/>
    <w:rsid w:val="00680CD0"/>
    <w:rsid w:val="00686400"/>
    <w:rsid w:val="00686BAB"/>
    <w:rsid w:val="00686F90"/>
    <w:rsid w:val="006874D1"/>
    <w:rsid w:val="006878C8"/>
    <w:rsid w:val="006902BD"/>
    <w:rsid w:val="00690709"/>
    <w:rsid w:val="006950DD"/>
    <w:rsid w:val="00695118"/>
    <w:rsid w:val="006968E8"/>
    <w:rsid w:val="00697163"/>
    <w:rsid w:val="006A216C"/>
    <w:rsid w:val="006A355F"/>
    <w:rsid w:val="006A4338"/>
    <w:rsid w:val="006A6448"/>
    <w:rsid w:val="006A6B77"/>
    <w:rsid w:val="006A6D3A"/>
    <w:rsid w:val="006B29D9"/>
    <w:rsid w:val="006B3601"/>
    <w:rsid w:val="006B37E0"/>
    <w:rsid w:val="006B5735"/>
    <w:rsid w:val="006B76D3"/>
    <w:rsid w:val="006C3B3E"/>
    <w:rsid w:val="006C4ACE"/>
    <w:rsid w:val="006C4F83"/>
    <w:rsid w:val="006C53AA"/>
    <w:rsid w:val="006C61B6"/>
    <w:rsid w:val="006D002A"/>
    <w:rsid w:val="006D1463"/>
    <w:rsid w:val="006D1576"/>
    <w:rsid w:val="006D28D9"/>
    <w:rsid w:val="006D3544"/>
    <w:rsid w:val="006D3817"/>
    <w:rsid w:val="006D382A"/>
    <w:rsid w:val="006D4BDA"/>
    <w:rsid w:val="006E13B4"/>
    <w:rsid w:val="006E1BAB"/>
    <w:rsid w:val="006E26AE"/>
    <w:rsid w:val="006E5578"/>
    <w:rsid w:val="006E5F30"/>
    <w:rsid w:val="006F1213"/>
    <w:rsid w:val="006F1D69"/>
    <w:rsid w:val="006F6482"/>
    <w:rsid w:val="007016D8"/>
    <w:rsid w:val="00702305"/>
    <w:rsid w:val="0070336C"/>
    <w:rsid w:val="00711C79"/>
    <w:rsid w:val="007137F2"/>
    <w:rsid w:val="00715741"/>
    <w:rsid w:val="00715807"/>
    <w:rsid w:val="00716B06"/>
    <w:rsid w:val="00716F49"/>
    <w:rsid w:val="00716FB4"/>
    <w:rsid w:val="00717519"/>
    <w:rsid w:val="007208CD"/>
    <w:rsid w:val="00722189"/>
    <w:rsid w:val="007247FC"/>
    <w:rsid w:val="00725F7A"/>
    <w:rsid w:val="00731206"/>
    <w:rsid w:val="00732C09"/>
    <w:rsid w:val="007350AF"/>
    <w:rsid w:val="0073750F"/>
    <w:rsid w:val="00737EA6"/>
    <w:rsid w:val="00741CD0"/>
    <w:rsid w:val="007444AC"/>
    <w:rsid w:val="00745029"/>
    <w:rsid w:val="00746448"/>
    <w:rsid w:val="0074794A"/>
    <w:rsid w:val="00747CD6"/>
    <w:rsid w:val="00750DCE"/>
    <w:rsid w:val="00752A9E"/>
    <w:rsid w:val="00753C7C"/>
    <w:rsid w:val="00754A63"/>
    <w:rsid w:val="007605E8"/>
    <w:rsid w:val="00762166"/>
    <w:rsid w:val="00767752"/>
    <w:rsid w:val="00774B2C"/>
    <w:rsid w:val="00774D52"/>
    <w:rsid w:val="00775238"/>
    <w:rsid w:val="00777C23"/>
    <w:rsid w:val="007810D3"/>
    <w:rsid w:val="00793647"/>
    <w:rsid w:val="007A31C0"/>
    <w:rsid w:val="007A6A27"/>
    <w:rsid w:val="007B0FA2"/>
    <w:rsid w:val="007B507D"/>
    <w:rsid w:val="007B6987"/>
    <w:rsid w:val="007B79AF"/>
    <w:rsid w:val="007C1B15"/>
    <w:rsid w:val="007C2136"/>
    <w:rsid w:val="007C2E75"/>
    <w:rsid w:val="007C6FBD"/>
    <w:rsid w:val="007D0ED6"/>
    <w:rsid w:val="007D1DDE"/>
    <w:rsid w:val="007D3C6F"/>
    <w:rsid w:val="007D611B"/>
    <w:rsid w:val="007D6C32"/>
    <w:rsid w:val="007D7145"/>
    <w:rsid w:val="007D7566"/>
    <w:rsid w:val="007E0D36"/>
    <w:rsid w:val="007E10B6"/>
    <w:rsid w:val="007E5F18"/>
    <w:rsid w:val="007E678C"/>
    <w:rsid w:val="007E67F4"/>
    <w:rsid w:val="007F001D"/>
    <w:rsid w:val="007F0A43"/>
    <w:rsid w:val="007F2854"/>
    <w:rsid w:val="007F2F74"/>
    <w:rsid w:val="007F36D2"/>
    <w:rsid w:val="007F45D8"/>
    <w:rsid w:val="007F5A68"/>
    <w:rsid w:val="007F6342"/>
    <w:rsid w:val="007F6B73"/>
    <w:rsid w:val="007F7407"/>
    <w:rsid w:val="008000C6"/>
    <w:rsid w:val="008007A9"/>
    <w:rsid w:val="00802530"/>
    <w:rsid w:val="00802CA7"/>
    <w:rsid w:val="00803710"/>
    <w:rsid w:val="0080540A"/>
    <w:rsid w:val="0080557C"/>
    <w:rsid w:val="00806A43"/>
    <w:rsid w:val="00806FA8"/>
    <w:rsid w:val="00810879"/>
    <w:rsid w:val="008114B3"/>
    <w:rsid w:val="00811A7B"/>
    <w:rsid w:val="00813B2D"/>
    <w:rsid w:val="00813E01"/>
    <w:rsid w:val="00814BBA"/>
    <w:rsid w:val="00821385"/>
    <w:rsid w:val="00831E1C"/>
    <w:rsid w:val="008334F2"/>
    <w:rsid w:val="00841924"/>
    <w:rsid w:val="00844223"/>
    <w:rsid w:val="0084741E"/>
    <w:rsid w:val="0084779C"/>
    <w:rsid w:val="00850B7F"/>
    <w:rsid w:val="008529D2"/>
    <w:rsid w:val="00856F32"/>
    <w:rsid w:val="00857A48"/>
    <w:rsid w:val="008600B7"/>
    <w:rsid w:val="008605BC"/>
    <w:rsid w:val="0086067A"/>
    <w:rsid w:val="00862FB5"/>
    <w:rsid w:val="008644E9"/>
    <w:rsid w:val="00870417"/>
    <w:rsid w:val="00870D49"/>
    <w:rsid w:val="00871FEC"/>
    <w:rsid w:val="00875477"/>
    <w:rsid w:val="00881E93"/>
    <w:rsid w:val="00881F03"/>
    <w:rsid w:val="0088284D"/>
    <w:rsid w:val="00884A63"/>
    <w:rsid w:val="008872ED"/>
    <w:rsid w:val="00887936"/>
    <w:rsid w:val="00891701"/>
    <w:rsid w:val="008927F3"/>
    <w:rsid w:val="008976B1"/>
    <w:rsid w:val="00897BA6"/>
    <w:rsid w:val="00897CCE"/>
    <w:rsid w:val="008A1169"/>
    <w:rsid w:val="008A22E7"/>
    <w:rsid w:val="008A33EC"/>
    <w:rsid w:val="008A3CCA"/>
    <w:rsid w:val="008A52E8"/>
    <w:rsid w:val="008A786A"/>
    <w:rsid w:val="008A7B28"/>
    <w:rsid w:val="008B0076"/>
    <w:rsid w:val="008B038D"/>
    <w:rsid w:val="008B1343"/>
    <w:rsid w:val="008B1765"/>
    <w:rsid w:val="008B1AED"/>
    <w:rsid w:val="008B2027"/>
    <w:rsid w:val="008B2278"/>
    <w:rsid w:val="008B5A4B"/>
    <w:rsid w:val="008B5E88"/>
    <w:rsid w:val="008C2920"/>
    <w:rsid w:val="008C2DB4"/>
    <w:rsid w:val="008C305B"/>
    <w:rsid w:val="008D0D10"/>
    <w:rsid w:val="008D1392"/>
    <w:rsid w:val="008D159C"/>
    <w:rsid w:val="008D20F3"/>
    <w:rsid w:val="008D223C"/>
    <w:rsid w:val="008D2D89"/>
    <w:rsid w:val="008D3DE0"/>
    <w:rsid w:val="008D51C1"/>
    <w:rsid w:val="008D52CC"/>
    <w:rsid w:val="008D64FA"/>
    <w:rsid w:val="008E1B63"/>
    <w:rsid w:val="008E391A"/>
    <w:rsid w:val="008E41F9"/>
    <w:rsid w:val="008F1EB4"/>
    <w:rsid w:val="008F2180"/>
    <w:rsid w:val="008F5F14"/>
    <w:rsid w:val="008F774C"/>
    <w:rsid w:val="0090009C"/>
    <w:rsid w:val="00901128"/>
    <w:rsid w:val="009022D3"/>
    <w:rsid w:val="00902651"/>
    <w:rsid w:val="00906AA2"/>
    <w:rsid w:val="0091065E"/>
    <w:rsid w:val="00910DE4"/>
    <w:rsid w:val="009130A5"/>
    <w:rsid w:val="009143F0"/>
    <w:rsid w:val="00917814"/>
    <w:rsid w:val="00921F52"/>
    <w:rsid w:val="00922BFF"/>
    <w:rsid w:val="00922E57"/>
    <w:rsid w:val="009240E6"/>
    <w:rsid w:val="0092678E"/>
    <w:rsid w:val="00930B45"/>
    <w:rsid w:val="0093340D"/>
    <w:rsid w:val="00943E49"/>
    <w:rsid w:val="00943FFB"/>
    <w:rsid w:val="00945942"/>
    <w:rsid w:val="00951A6A"/>
    <w:rsid w:val="009522AB"/>
    <w:rsid w:val="0095262F"/>
    <w:rsid w:val="00952A51"/>
    <w:rsid w:val="00953046"/>
    <w:rsid w:val="009530A1"/>
    <w:rsid w:val="0095340C"/>
    <w:rsid w:val="00954235"/>
    <w:rsid w:val="009562C7"/>
    <w:rsid w:val="0096091F"/>
    <w:rsid w:val="00964756"/>
    <w:rsid w:val="00974A1E"/>
    <w:rsid w:val="00974D3F"/>
    <w:rsid w:val="009814BD"/>
    <w:rsid w:val="00981852"/>
    <w:rsid w:val="0098198D"/>
    <w:rsid w:val="00990409"/>
    <w:rsid w:val="0099043C"/>
    <w:rsid w:val="0099122A"/>
    <w:rsid w:val="009918B8"/>
    <w:rsid w:val="009922D9"/>
    <w:rsid w:val="009935CF"/>
    <w:rsid w:val="00993ED6"/>
    <w:rsid w:val="009962C0"/>
    <w:rsid w:val="00996AE4"/>
    <w:rsid w:val="00997A85"/>
    <w:rsid w:val="009A19E1"/>
    <w:rsid w:val="009A33E5"/>
    <w:rsid w:val="009A3855"/>
    <w:rsid w:val="009B373A"/>
    <w:rsid w:val="009B399B"/>
    <w:rsid w:val="009B3A49"/>
    <w:rsid w:val="009B603C"/>
    <w:rsid w:val="009B751B"/>
    <w:rsid w:val="009C1843"/>
    <w:rsid w:val="009C551A"/>
    <w:rsid w:val="009D033B"/>
    <w:rsid w:val="009D06C7"/>
    <w:rsid w:val="009E3777"/>
    <w:rsid w:val="009E486F"/>
    <w:rsid w:val="009E6A1E"/>
    <w:rsid w:val="009F0439"/>
    <w:rsid w:val="009F7EA5"/>
    <w:rsid w:val="00A004BD"/>
    <w:rsid w:val="00A00867"/>
    <w:rsid w:val="00A0277A"/>
    <w:rsid w:val="00A0351A"/>
    <w:rsid w:val="00A06D68"/>
    <w:rsid w:val="00A07B3C"/>
    <w:rsid w:val="00A10C5E"/>
    <w:rsid w:val="00A12447"/>
    <w:rsid w:val="00A12E4C"/>
    <w:rsid w:val="00A14FFC"/>
    <w:rsid w:val="00A176C6"/>
    <w:rsid w:val="00A20990"/>
    <w:rsid w:val="00A22B40"/>
    <w:rsid w:val="00A27DF3"/>
    <w:rsid w:val="00A31C17"/>
    <w:rsid w:val="00A338FA"/>
    <w:rsid w:val="00A35D74"/>
    <w:rsid w:val="00A37664"/>
    <w:rsid w:val="00A40B64"/>
    <w:rsid w:val="00A41DF6"/>
    <w:rsid w:val="00A43D05"/>
    <w:rsid w:val="00A45E31"/>
    <w:rsid w:val="00A466D1"/>
    <w:rsid w:val="00A47E4A"/>
    <w:rsid w:val="00A50C76"/>
    <w:rsid w:val="00A52F52"/>
    <w:rsid w:val="00A547EA"/>
    <w:rsid w:val="00A54D44"/>
    <w:rsid w:val="00A55354"/>
    <w:rsid w:val="00A576F6"/>
    <w:rsid w:val="00A61A7F"/>
    <w:rsid w:val="00A66FE2"/>
    <w:rsid w:val="00A67E9A"/>
    <w:rsid w:val="00A71695"/>
    <w:rsid w:val="00A71852"/>
    <w:rsid w:val="00A7340D"/>
    <w:rsid w:val="00A80578"/>
    <w:rsid w:val="00A80F8E"/>
    <w:rsid w:val="00A81AC1"/>
    <w:rsid w:val="00A81C4F"/>
    <w:rsid w:val="00A820CD"/>
    <w:rsid w:val="00A82715"/>
    <w:rsid w:val="00A8438D"/>
    <w:rsid w:val="00A900A5"/>
    <w:rsid w:val="00A91F35"/>
    <w:rsid w:val="00A9340B"/>
    <w:rsid w:val="00A936B6"/>
    <w:rsid w:val="00AA0EDC"/>
    <w:rsid w:val="00AA22DD"/>
    <w:rsid w:val="00AA291F"/>
    <w:rsid w:val="00AA37FA"/>
    <w:rsid w:val="00AB1835"/>
    <w:rsid w:val="00AB5ABC"/>
    <w:rsid w:val="00AC0DC1"/>
    <w:rsid w:val="00AC0F44"/>
    <w:rsid w:val="00AC3E69"/>
    <w:rsid w:val="00AC4C5E"/>
    <w:rsid w:val="00AC5EAE"/>
    <w:rsid w:val="00AD3866"/>
    <w:rsid w:val="00AD519F"/>
    <w:rsid w:val="00AD647E"/>
    <w:rsid w:val="00AD6D4D"/>
    <w:rsid w:val="00AE32F5"/>
    <w:rsid w:val="00AE3362"/>
    <w:rsid w:val="00AE4CE1"/>
    <w:rsid w:val="00AE6204"/>
    <w:rsid w:val="00AF017D"/>
    <w:rsid w:val="00AF20C4"/>
    <w:rsid w:val="00AF21F0"/>
    <w:rsid w:val="00AF4C82"/>
    <w:rsid w:val="00AF4E01"/>
    <w:rsid w:val="00AF777A"/>
    <w:rsid w:val="00AF7DDC"/>
    <w:rsid w:val="00B02444"/>
    <w:rsid w:val="00B02B08"/>
    <w:rsid w:val="00B03A0F"/>
    <w:rsid w:val="00B05913"/>
    <w:rsid w:val="00B07516"/>
    <w:rsid w:val="00B07740"/>
    <w:rsid w:val="00B110D7"/>
    <w:rsid w:val="00B122C5"/>
    <w:rsid w:val="00B12F02"/>
    <w:rsid w:val="00B1334F"/>
    <w:rsid w:val="00B150CC"/>
    <w:rsid w:val="00B15F5B"/>
    <w:rsid w:val="00B17B22"/>
    <w:rsid w:val="00B20ACE"/>
    <w:rsid w:val="00B210A7"/>
    <w:rsid w:val="00B22BD4"/>
    <w:rsid w:val="00B23F1F"/>
    <w:rsid w:val="00B24251"/>
    <w:rsid w:val="00B2499A"/>
    <w:rsid w:val="00B24E37"/>
    <w:rsid w:val="00B27640"/>
    <w:rsid w:val="00B30F8D"/>
    <w:rsid w:val="00B3145D"/>
    <w:rsid w:val="00B31C47"/>
    <w:rsid w:val="00B424C9"/>
    <w:rsid w:val="00B4282F"/>
    <w:rsid w:val="00B45341"/>
    <w:rsid w:val="00B45F9D"/>
    <w:rsid w:val="00B4687E"/>
    <w:rsid w:val="00B47518"/>
    <w:rsid w:val="00B50C14"/>
    <w:rsid w:val="00B515B0"/>
    <w:rsid w:val="00B5617E"/>
    <w:rsid w:val="00B614A9"/>
    <w:rsid w:val="00B63976"/>
    <w:rsid w:val="00B63BD2"/>
    <w:rsid w:val="00B642BF"/>
    <w:rsid w:val="00B65A06"/>
    <w:rsid w:val="00B65A5D"/>
    <w:rsid w:val="00B66EF4"/>
    <w:rsid w:val="00B71E13"/>
    <w:rsid w:val="00B72BAE"/>
    <w:rsid w:val="00B73C03"/>
    <w:rsid w:val="00B74E75"/>
    <w:rsid w:val="00B76799"/>
    <w:rsid w:val="00B77E94"/>
    <w:rsid w:val="00B82935"/>
    <w:rsid w:val="00B831EF"/>
    <w:rsid w:val="00B83449"/>
    <w:rsid w:val="00B8536B"/>
    <w:rsid w:val="00B86A6F"/>
    <w:rsid w:val="00B9160C"/>
    <w:rsid w:val="00B93691"/>
    <w:rsid w:val="00B937D8"/>
    <w:rsid w:val="00B93D84"/>
    <w:rsid w:val="00B94A41"/>
    <w:rsid w:val="00BA33BB"/>
    <w:rsid w:val="00BA51EA"/>
    <w:rsid w:val="00BA5A46"/>
    <w:rsid w:val="00BA686F"/>
    <w:rsid w:val="00BA7446"/>
    <w:rsid w:val="00BB110E"/>
    <w:rsid w:val="00BC268F"/>
    <w:rsid w:val="00BC2BC3"/>
    <w:rsid w:val="00BC3D11"/>
    <w:rsid w:val="00BC63D6"/>
    <w:rsid w:val="00BC73F4"/>
    <w:rsid w:val="00BD7110"/>
    <w:rsid w:val="00BE09E8"/>
    <w:rsid w:val="00BE0CDD"/>
    <w:rsid w:val="00BE1788"/>
    <w:rsid w:val="00BE39C9"/>
    <w:rsid w:val="00BE3B2C"/>
    <w:rsid w:val="00BE600B"/>
    <w:rsid w:val="00BF14AB"/>
    <w:rsid w:val="00BF33C9"/>
    <w:rsid w:val="00BF3DF3"/>
    <w:rsid w:val="00C02198"/>
    <w:rsid w:val="00C02A10"/>
    <w:rsid w:val="00C02C29"/>
    <w:rsid w:val="00C035A0"/>
    <w:rsid w:val="00C06716"/>
    <w:rsid w:val="00C06A93"/>
    <w:rsid w:val="00C0767A"/>
    <w:rsid w:val="00C11C3C"/>
    <w:rsid w:val="00C12294"/>
    <w:rsid w:val="00C15484"/>
    <w:rsid w:val="00C17AF9"/>
    <w:rsid w:val="00C2101E"/>
    <w:rsid w:val="00C24236"/>
    <w:rsid w:val="00C25F3F"/>
    <w:rsid w:val="00C30723"/>
    <w:rsid w:val="00C33F2B"/>
    <w:rsid w:val="00C34111"/>
    <w:rsid w:val="00C348F0"/>
    <w:rsid w:val="00C34A99"/>
    <w:rsid w:val="00C35896"/>
    <w:rsid w:val="00C3711A"/>
    <w:rsid w:val="00C379E5"/>
    <w:rsid w:val="00C40520"/>
    <w:rsid w:val="00C40FBB"/>
    <w:rsid w:val="00C42579"/>
    <w:rsid w:val="00C425F7"/>
    <w:rsid w:val="00C4366C"/>
    <w:rsid w:val="00C461B3"/>
    <w:rsid w:val="00C4696A"/>
    <w:rsid w:val="00C509A1"/>
    <w:rsid w:val="00C53A63"/>
    <w:rsid w:val="00C5565A"/>
    <w:rsid w:val="00C63F72"/>
    <w:rsid w:val="00C64213"/>
    <w:rsid w:val="00C64367"/>
    <w:rsid w:val="00C655A9"/>
    <w:rsid w:val="00C7092E"/>
    <w:rsid w:val="00C71522"/>
    <w:rsid w:val="00C720C2"/>
    <w:rsid w:val="00C75C92"/>
    <w:rsid w:val="00C80DA0"/>
    <w:rsid w:val="00C8272F"/>
    <w:rsid w:val="00C848F5"/>
    <w:rsid w:val="00C852F4"/>
    <w:rsid w:val="00C876F0"/>
    <w:rsid w:val="00C877CF"/>
    <w:rsid w:val="00C90CB4"/>
    <w:rsid w:val="00C9440B"/>
    <w:rsid w:val="00C94A9E"/>
    <w:rsid w:val="00C9762B"/>
    <w:rsid w:val="00C97956"/>
    <w:rsid w:val="00C97E9E"/>
    <w:rsid w:val="00CA0191"/>
    <w:rsid w:val="00CA235F"/>
    <w:rsid w:val="00CA2DB4"/>
    <w:rsid w:val="00CA4097"/>
    <w:rsid w:val="00CA4B19"/>
    <w:rsid w:val="00CB07AB"/>
    <w:rsid w:val="00CB1082"/>
    <w:rsid w:val="00CB1C97"/>
    <w:rsid w:val="00CB1CA1"/>
    <w:rsid w:val="00CB6AD3"/>
    <w:rsid w:val="00CB6D36"/>
    <w:rsid w:val="00CB7108"/>
    <w:rsid w:val="00CC21E8"/>
    <w:rsid w:val="00CC23DA"/>
    <w:rsid w:val="00CC47AF"/>
    <w:rsid w:val="00CC7ACF"/>
    <w:rsid w:val="00CD0205"/>
    <w:rsid w:val="00CD0C7E"/>
    <w:rsid w:val="00CD6BC0"/>
    <w:rsid w:val="00CE0A70"/>
    <w:rsid w:val="00CE1A06"/>
    <w:rsid w:val="00CE371D"/>
    <w:rsid w:val="00CE3D52"/>
    <w:rsid w:val="00CE57BD"/>
    <w:rsid w:val="00CF3B26"/>
    <w:rsid w:val="00CF573D"/>
    <w:rsid w:val="00CF66E0"/>
    <w:rsid w:val="00CF76A8"/>
    <w:rsid w:val="00CF7BCC"/>
    <w:rsid w:val="00D01974"/>
    <w:rsid w:val="00D0231A"/>
    <w:rsid w:val="00D04FA9"/>
    <w:rsid w:val="00D05B49"/>
    <w:rsid w:val="00D06E62"/>
    <w:rsid w:val="00D07976"/>
    <w:rsid w:val="00D07FB2"/>
    <w:rsid w:val="00D17BB8"/>
    <w:rsid w:val="00D20E41"/>
    <w:rsid w:val="00D22CF2"/>
    <w:rsid w:val="00D23FA4"/>
    <w:rsid w:val="00D24469"/>
    <w:rsid w:val="00D26329"/>
    <w:rsid w:val="00D265E1"/>
    <w:rsid w:val="00D27F9E"/>
    <w:rsid w:val="00D408AA"/>
    <w:rsid w:val="00D40A12"/>
    <w:rsid w:val="00D41882"/>
    <w:rsid w:val="00D43541"/>
    <w:rsid w:val="00D43727"/>
    <w:rsid w:val="00D43C40"/>
    <w:rsid w:val="00D4598B"/>
    <w:rsid w:val="00D45BB5"/>
    <w:rsid w:val="00D47C74"/>
    <w:rsid w:val="00D52043"/>
    <w:rsid w:val="00D52373"/>
    <w:rsid w:val="00D5653E"/>
    <w:rsid w:val="00D56973"/>
    <w:rsid w:val="00D56BB9"/>
    <w:rsid w:val="00D57786"/>
    <w:rsid w:val="00D57F45"/>
    <w:rsid w:val="00D62A69"/>
    <w:rsid w:val="00D64038"/>
    <w:rsid w:val="00D65B92"/>
    <w:rsid w:val="00D675B4"/>
    <w:rsid w:val="00D67A47"/>
    <w:rsid w:val="00D71883"/>
    <w:rsid w:val="00D7260C"/>
    <w:rsid w:val="00D73F5A"/>
    <w:rsid w:val="00D74085"/>
    <w:rsid w:val="00D7494F"/>
    <w:rsid w:val="00D76894"/>
    <w:rsid w:val="00D76B73"/>
    <w:rsid w:val="00D82D52"/>
    <w:rsid w:val="00D84732"/>
    <w:rsid w:val="00D86EFD"/>
    <w:rsid w:val="00D90600"/>
    <w:rsid w:val="00D90609"/>
    <w:rsid w:val="00D931DC"/>
    <w:rsid w:val="00D9330E"/>
    <w:rsid w:val="00D9620D"/>
    <w:rsid w:val="00D97BD9"/>
    <w:rsid w:val="00D97ECE"/>
    <w:rsid w:val="00DA0947"/>
    <w:rsid w:val="00DA0FAB"/>
    <w:rsid w:val="00DA6565"/>
    <w:rsid w:val="00DB06CD"/>
    <w:rsid w:val="00DB178D"/>
    <w:rsid w:val="00DB1EA8"/>
    <w:rsid w:val="00DB22EA"/>
    <w:rsid w:val="00DB29CC"/>
    <w:rsid w:val="00DB2F75"/>
    <w:rsid w:val="00DC4B6B"/>
    <w:rsid w:val="00DC798A"/>
    <w:rsid w:val="00DD0B89"/>
    <w:rsid w:val="00DD18D0"/>
    <w:rsid w:val="00DD2148"/>
    <w:rsid w:val="00DD3DD3"/>
    <w:rsid w:val="00DD3FA3"/>
    <w:rsid w:val="00DD5113"/>
    <w:rsid w:val="00DE005C"/>
    <w:rsid w:val="00DE50CC"/>
    <w:rsid w:val="00DE6ABC"/>
    <w:rsid w:val="00DE6EBA"/>
    <w:rsid w:val="00DF421A"/>
    <w:rsid w:val="00DF63A9"/>
    <w:rsid w:val="00DF778C"/>
    <w:rsid w:val="00E00026"/>
    <w:rsid w:val="00E00D88"/>
    <w:rsid w:val="00E0177E"/>
    <w:rsid w:val="00E02F90"/>
    <w:rsid w:val="00E0452F"/>
    <w:rsid w:val="00E102E9"/>
    <w:rsid w:val="00E11506"/>
    <w:rsid w:val="00E11A41"/>
    <w:rsid w:val="00E120E5"/>
    <w:rsid w:val="00E121FB"/>
    <w:rsid w:val="00E250FB"/>
    <w:rsid w:val="00E25A6D"/>
    <w:rsid w:val="00E30176"/>
    <w:rsid w:val="00E30CEB"/>
    <w:rsid w:val="00E320AB"/>
    <w:rsid w:val="00E342E1"/>
    <w:rsid w:val="00E34DC1"/>
    <w:rsid w:val="00E36163"/>
    <w:rsid w:val="00E361D3"/>
    <w:rsid w:val="00E41A8B"/>
    <w:rsid w:val="00E41BA3"/>
    <w:rsid w:val="00E427DA"/>
    <w:rsid w:val="00E43E76"/>
    <w:rsid w:val="00E4443B"/>
    <w:rsid w:val="00E469AE"/>
    <w:rsid w:val="00E508A6"/>
    <w:rsid w:val="00E5484E"/>
    <w:rsid w:val="00E557D4"/>
    <w:rsid w:val="00E577E0"/>
    <w:rsid w:val="00E60A3B"/>
    <w:rsid w:val="00E63F12"/>
    <w:rsid w:val="00E67EDB"/>
    <w:rsid w:val="00E747A8"/>
    <w:rsid w:val="00E747B3"/>
    <w:rsid w:val="00E74B03"/>
    <w:rsid w:val="00E75F88"/>
    <w:rsid w:val="00E8065D"/>
    <w:rsid w:val="00E816FA"/>
    <w:rsid w:val="00E8219F"/>
    <w:rsid w:val="00E821A5"/>
    <w:rsid w:val="00E82A79"/>
    <w:rsid w:val="00E84D53"/>
    <w:rsid w:val="00E85048"/>
    <w:rsid w:val="00E85B80"/>
    <w:rsid w:val="00E91A9E"/>
    <w:rsid w:val="00E923F3"/>
    <w:rsid w:val="00E934B8"/>
    <w:rsid w:val="00E94572"/>
    <w:rsid w:val="00E9506A"/>
    <w:rsid w:val="00E969ED"/>
    <w:rsid w:val="00E971BB"/>
    <w:rsid w:val="00EA1685"/>
    <w:rsid w:val="00EA1E77"/>
    <w:rsid w:val="00EA2F74"/>
    <w:rsid w:val="00EA3703"/>
    <w:rsid w:val="00EA605C"/>
    <w:rsid w:val="00EA62EF"/>
    <w:rsid w:val="00EA6531"/>
    <w:rsid w:val="00EA6CFD"/>
    <w:rsid w:val="00EA78D5"/>
    <w:rsid w:val="00EA7EAC"/>
    <w:rsid w:val="00EB2EEC"/>
    <w:rsid w:val="00EB4309"/>
    <w:rsid w:val="00EB75A6"/>
    <w:rsid w:val="00EB77BE"/>
    <w:rsid w:val="00EC11D3"/>
    <w:rsid w:val="00EC13E8"/>
    <w:rsid w:val="00EC1945"/>
    <w:rsid w:val="00EC2113"/>
    <w:rsid w:val="00EC2889"/>
    <w:rsid w:val="00EC2FAE"/>
    <w:rsid w:val="00EC5AF1"/>
    <w:rsid w:val="00EC7AB2"/>
    <w:rsid w:val="00EC7C0A"/>
    <w:rsid w:val="00ED0246"/>
    <w:rsid w:val="00ED1618"/>
    <w:rsid w:val="00ED1D53"/>
    <w:rsid w:val="00ED256E"/>
    <w:rsid w:val="00ED5A80"/>
    <w:rsid w:val="00ED6166"/>
    <w:rsid w:val="00ED62FC"/>
    <w:rsid w:val="00ED6D19"/>
    <w:rsid w:val="00ED78AE"/>
    <w:rsid w:val="00EE3232"/>
    <w:rsid w:val="00EE764D"/>
    <w:rsid w:val="00EE7F67"/>
    <w:rsid w:val="00EF0E7F"/>
    <w:rsid w:val="00EF10E1"/>
    <w:rsid w:val="00EF1CBD"/>
    <w:rsid w:val="00EF1E9E"/>
    <w:rsid w:val="00EF2200"/>
    <w:rsid w:val="00EF3F4D"/>
    <w:rsid w:val="00EF4A2A"/>
    <w:rsid w:val="00EF5298"/>
    <w:rsid w:val="00EF52AD"/>
    <w:rsid w:val="00EF598D"/>
    <w:rsid w:val="00EF656D"/>
    <w:rsid w:val="00EF7074"/>
    <w:rsid w:val="00F03B6F"/>
    <w:rsid w:val="00F06BED"/>
    <w:rsid w:val="00F125AE"/>
    <w:rsid w:val="00F15020"/>
    <w:rsid w:val="00F15850"/>
    <w:rsid w:val="00F23D0C"/>
    <w:rsid w:val="00F249D0"/>
    <w:rsid w:val="00F26DBF"/>
    <w:rsid w:val="00F30256"/>
    <w:rsid w:val="00F30286"/>
    <w:rsid w:val="00F331C5"/>
    <w:rsid w:val="00F33598"/>
    <w:rsid w:val="00F368E2"/>
    <w:rsid w:val="00F36B55"/>
    <w:rsid w:val="00F36C9D"/>
    <w:rsid w:val="00F43112"/>
    <w:rsid w:val="00F442CA"/>
    <w:rsid w:val="00F44B50"/>
    <w:rsid w:val="00F45139"/>
    <w:rsid w:val="00F45492"/>
    <w:rsid w:val="00F454F0"/>
    <w:rsid w:val="00F457EF"/>
    <w:rsid w:val="00F47781"/>
    <w:rsid w:val="00F47DB4"/>
    <w:rsid w:val="00F5252E"/>
    <w:rsid w:val="00F52C31"/>
    <w:rsid w:val="00F5335B"/>
    <w:rsid w:val="00F5379B"/>
    <w:rsid w:val="00F60389"/>
    <w:rsid w:val="00F62BCA"/>
    <w:rsid w:val="00F6653C"/>
    <w:rsid w:val="00F67881"/>
    <w:rsid w:val="00F732C0"/>
    <w:rsid w:val="00F75374"/>
    <w:rsid w:val="00F75F8D"/>
    <w:rsid w:val="00F76788"/>
    <w:rsid w:val="00F84AF8"/>
    <w:rsid w:val="00F871D9"/>
    <w:rsid w:val="00F90F23"/>
    <w:rsid w:val="00F933CE"/>
    <w:rsid w:val="00F939BF"/>
    <w:rsid w:val="00F948E8"/>
    <w:rsid w:val="00F968A0"/>
    <w:rsid w:val="00F968D9"/>
    <w:rsid w:val="00F96D3B"/>
    <w:rsid w:val="00FA1D8B"/>
    <w:rsid w:val="00FA3294"/>
    <w:rsid w:val="00FA430D"/>
    <w:rsid w:val="00FA5BFB"/>
    <w:rsid w:val="00FA7138"/>
    <w:rsid w:val="00FA7956"/>
    <w:rsid w:val="00FA7E2C"/>
    <w:rsid w:val="00FA7F2C"/>
    <w:rsid w:val="00FB079C"/>
    <w:rsid w:val="00FB271B"/>
    <w:rsid w:val="00FB59E3"/>
    <w:rsid w:val="00FB7CC8"/>
    <w:rsid w:val="00FC0DA0"/>
    <w:rsid w:val="00FC2C49"/>
    <w:rsid w:val="00FC361B"/>
    <w:rsid w:val="00FC3EFB"/>
    <w:rsid w:val="00FC4FB2"/>
    <w:rsid w:val="00FC520D"/>
    <w:rsid w:val="00FC676F"/>
    <w:rsid w:val="00FC6FBD"/>
    <w:rsid w:val="00FC74B1"/>
    <w:rsid w:val="00FC77BD"/>
    <w:rsid w:val="00FD0EFA"/>
    <w:rsid w:val="00FD1207"/>
    <w:rsid w:val="00FD2E69"/>
    <w:rsid w:val="00FD5803"/>
    <w:rsid w:val="00FE048C"/>
    <w:rsid w:val="00FE1509"/>
    <w:rsid w:val="00FE207C"/>
    <w:rsid w:val="00FE3208"/>
    <w:rsid w:val="00FE48EA"/>
    <w:rsid w:val="00FE753F"/>
    <w:rsid w:val="00FF01BC"/>
    <w:rsid w:val="00FF120B"/>
    <w:rsid w:val="00FF2BE0"/>
    <w:rsid w:val="00FF6D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1B3447"/>
  <w14:defaultImageDpi w14:val="300"/>
  <w15:docId w15:val="{52EE7BC7-8EAD-4BAA-A662-2A677D7C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516"/>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6B5735"/>
    <w:pPr>
      <w:numPr>
        <w:ilvl w:val="1"/>
      </w:numPr>
      <w:ind w:left="700" w:hanging="700"/>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6B5735"/>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0000" w:themeColor="text1"/>
      <w:sz w:val="24"/>
      <w:szCs w:val="26"/>
      <w:lang w:eastAsia="en-US"/>
    </w:rPr>
  </w:style>
  <w:style w:type="character" w:customStyle="1" w:styleId="Heading4Char">
    <w:name w:val="Heading 4 Char"/>
    <w:link w:val="Heading4"/>
    <w:uiPriority w:val="9"/>
    <w:semiHidden/>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F75F8D"/>
    <w:pPr>
      <w:tabs>
        <w:tab w:val="left" w:pos="440"/>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CF76A8"/>
    <w:pPr>
      <w:keepLines/>
    </w:pPr>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Normal"/>
    <w:uiPriority w:val="99"/>
    <w:unhideWhenUsed/>
    <w:rsid w:val="00B07516"/>
    <w:pPr>
      <w:numPr>
        <w:numId w:val="7"/>
      </w:numPr>
      <w:spacing w:before="120" w:after="120"/>
      <w:ind w:left="567" w:hanging="567"/>
    </w:pPr>
    <w:rPr>
      <w:rFonts w:eastAsia="Calibri" w:cs="Arial"/>
    </w:rPr>
  </w:style>
  <w:style w:type="paragraph" w:customStyle="1" w:styleId="StyleHeading112ptLeft0cmBefore0pt1">
    <w:name w:val="Style Heading 1 + 12 pt Left:  0 cm Before:  0 pt1"/>
    <w:basedOn w:val="Heading1"/>
    <w:rsid w:val="006651D8"/>
    <w:pPr>
      <w:keepLines w:val="0"/>
      <w:numPr>
        <w:numId w:val="4"/>
      </w:numPr>
      <w:autoSpaceDE w:val="0"/>
      <w:autoSpaceDN w:val="0"/>
      <w:spacing w:before="0"/>
      <w:jc w:val="both"/>
    </w:pPr>
    <w:rPr>
      <w:rFonts w:eastAsia="Times New Roman"/>
      <w:color w:val="auto"/>
      <w:kern w:val="28"/>
      <w:sz w:val="24"/>
      <w:szCs w:val="20"/>
    </w:rPr>
  </w:style>
  <w:style w:type="paragraph" w:styleId="BodyTextIndent2">
    <w:name w:val="Body Text Indent 2"/>
    <w:basedOn w:val="Normal"/>
    <w:link w:val="BodyTextIndent2Char"/>
    <w:rsid w:val="0010706C"/>
    <w:pPr>
      <w:spacing w:after="120" w:line="480" w:lineRule="auto"/>
      <w:ind w:left="283"/>
    </w:pPr>
    <w:rPr>
      <w:rFonts w:eastAsia="Times New Roman"/>
      <w:lang w:eastAsia="en-AU"/>
    </w:rPr>
  </w:style>
  <w:style w:type="character" w:customStyle="1" w:styleId="BodyTextIndent2Char">
    <w:name w:val="Body Text Indent 2 Char"/>
    <w:basedOn w:val="DefaultParagraphFont"/>
    <w:link w:val="BodyTextIndent2"/>
    <w:rsid w:val="0010706C"/>
    <w:rPr>
      <w:rFonts w:ascii="Arial" w:eastAsia="Times New Roman" w:hAnsi="Arial"/>
      <w:sz w:val="24"/>
      <w:szCs w:val="24"/>
    </w:rPr>
  </w:style>
  <w:style w:type="paragraph" w:styleId="FootnoteText">
    <w:name w:val="footnote text"/>
    <w:basedOn w:val="Normal"/>
    <w:link w:val="FootnoteTextChar"/>
    <w:uiPriority w:val="99"/>
    <w:semiHidden/>
    <w:unhideWhenUsed/>
    <w:rsid w:val="00FD0EFA"/>
    <w:rPr>
      <w:sz w:val="20"/>
      <w:szCs w:val="20"/>
    </w:rPr>
  </w:style>
  <w:style w:type="character" w:customStyle="1" w:styleId="FootnoteTextChar">
    <w:name w:val="Footnote Text Char"/>
    <w:basedOn w:val="DefaultParagraphFont"/>
    <w:link w:val="FootnoteText"/>
    <w:uiPriority w:val="99"/>
    <w:semiHidden/>
    <w:rsid w:val="00FD0EFA"/>
    <w:rPr>
      <w:rFonts w:ascii="Arial" w:hAnsi="Arial"/>
      <w:lang w:eastAsia="en-US"/>
    </w:rPr>
  </w:style>
  <w:style w:type="character" w:styleId="FootnoteReference">
    <w:name w:val="footnote reference"/>
    <w:basedOn w:val="DefaultParagraphFont"/>
    <w:uiPriority w:val="99"/>
    <w:semiHidden/>
    <w:unhideWhenUsed/>
    <w:rsid w:val="00FD0EFA"/>
    <w:rPr>
      <w:vertAlign w:val="superscript"/>
    </w:rPr>
  </w:style>
  <w:style w:type="character" w:styleId="CommentReference">
    <w:name w:val="annotation reference"/>
    <w:basedOn w:val="DefaultParagraphFont"/>
    <w:uiPriority w:val="99"/>
    <w:semiHidden/>
    <w:unhideWhenUsed/>
    <w:rsid w:val="00716F49"/>
    <w:rPr>
      <w:sz w:val="16"/>
      <w:szCs w:val="16"/>
    </w:rPr>
  </w:style>
  <w:style w:type="paragraph" w:styleId="CommentText">
    <w:name w:val="annotation text"/>
    <w:basedOn w:val="Normal"/>
    <w:link w:val="CommentTextChar"/>
    <w:uiPriority w:val="99"/>
    <w:unhideWhenUsed/>
    <w:rsid w:val="00716F49"/>
    <w:rPr>
      <w:sz w:val="20"/>
      <w:szCs w:val="20"/>
    </w:rPr>
  </w:style>
  <w:style w:type="character" w:customStyle="1" w:styleId="CommentTextChar">
    <w:name w:val="Comment Text Char"/>
    <w:basedOn w:val="DefaultParagraphFont"/>
    <w:link w:val="CommentText"/>
    <w:uiPriority w:val="99"/>
    <w:rsid w:val="00716F4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16F49"/>
    <w:rPr>
      <w:b/>
      <w:bCs/>
    </w:rPr>
  </w:style>
  <w:style w:type="character" w:customStyle="1" w:styleId="CommentSubjectChar">
    <w:name w:val="Comment Subject Char"/>
    <w:basedOn w:val="CommentTextChar"/>
    <w:link w:val="CommentSubject"/>
    <w:uiPriority w:val="99"/>
    <w:semiHidden/>
    <w:rsid w:val="00716F49"/>
    <w:rPr>
      <w:rFonts w:ascii="Arial" w:hAnsi="Arial"/>
      <w:b/>
      <w:bCs/>
      <w:lang w:eastAsia="en-US"/>
    </w:rPr>
  </w:style>
  <w:style w:type="paragraph" w:customStyle="1" w:styleId="Default">
    <w:name w:val="Default"/>
    <w:rsid w:val="00336A08"/>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38154B"/>
    <w:rPr>
      <w:color w:val="800080" w:themeColor="followedHyperlink"/>
      <w:u w:val="single"/>
    </w:rPr>
  </w:style>
  <w:style w:type="paragraph" w:styleId="Revision">
    <w:name w:val="Revision"/>
    <w:hidden/>
    <w:uiPriority w:val="99"/>
    <w:semiHidden/>
    <w:rsid w:val="00A14FFC"/>
    <w:rPr>
      <w:rFonts w:ascii="Arial" w:hAnsi="Arial"/>
      <w:sz w:val="24"/>
      <w:szCs w:val="24"/>
      <w:lang w:eastAsia="en-US"/>
    </w:rPr>
  </w:style>
  <w:style w:type="character" w:styleId="UnresolvedMention">
    <w:name w:val="Unresolved Mention"/>
    <w:basedOn w:val="DefaultParagraphFont"/>
    <w:uiPriority w:val="99"/>
    <w:semiHidden/>
    <w:unhideWhenUsed/>
    <w:rsid w:val="00DC4B6B"/>
    <w:rPr>
      <w:color w:val="605E5C"/>
      <w:shd w:val="clear" w:color="auto" w:fill="E1DFDD"/>
    </w:rPr>
  </w:style>
  <w:style w:type="table" w:customStyle="1" w:styleId="DCStable1">
    <w:name w:val="DCStable1"/>
    <w:basedOn w:val="TableNormal"/>
    <w:uiPriority w:val="99"/>
    <w:rsid w:val="002E75EC"/>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2">
    <w:name w:val="List Bullet 2"/>
    <w:basedOn w:val="ListBullet"/>
    <w:uiPriority w:val="99"/>
    <w:unhideWhenUsed/>
    <w:rsid w:val="00CF76A8"/>
    <w:pPr>
      <w:tabs>
        <w:tab w:val="clear" w:pos="360"/>
      </w:tabs>
      <w:spacing w:after="40"/>
      <w:ind w:left="1134" w:hanging="425"/>
    </w:pPr>
  </w:style>
  <w:style w:type="paragraph" w:customStyle="1" w:styleId="H1nonumber">
    <w:name w:val="H1nonumber"/>
    <w:basedOn w:val="Heading1"/>
    <w:qFormat/>
    <w:rsid w:val="00B07516"/>
    <w:pPr>
      <w:numPr>
        <w:numId w:val="0"/>
      </w:numPr>
    </w:pPr>
  </w:style>
  <w:style w:type="paragraph" w:customStyle="1" w:styleId="H2nonumber">
    <w:name w:val="H2nonumber"/>
    <w:basedOn w:val="Heading2"/>
    <w:qFormat/>
    <w:rsid w:val="00B07516"/>
    <w:pPr>
      <w:numPr>
        <w:ilvl w:val="0"/>
        <w:numId w:val="0"/>
      </w:numPr>
    </w:pPr>
  </w:style>
  <w:style w:type="paragraph" w:styleId="ListContinue2">
    <w:name w:val="List Continue 2"/>
    <w:basedOn w:val="ListParagraph"/>
    <w:uiPriority w:val="99"/>
    <w:unhideWhenUsed/>
    <w:rsid w:val="00B07516"/>
    <w:pPr>
      <w:numPr>
        <w:numId w:val="10"/>
      </w:numPr>
      <w:spacing w:before="120" w:after="120"/>
      <w:ind w:left="426" w:hanging="426"/>
      <w:contextualSpacing w:val="0"/>
    </w:pPr>
  </w:style>
  <w:style w:type="paragraph" w:styleId="ListNumber2">
    <w:name w:val="List Number 2"/>
    <w:basedOn w:val="ListContinue2"/>
    <w:uiPriority w:val="99"/>
    <w:unhideWhenUsed/>
    <w:rsid w:val="00B07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1124">
      <w:bodyDiv w:val="1"/>
      <w:marLeft w:val="0"/>
      <w:marRight w:val="0"/>
      <w:marTop w:val="0"/>
      <w:marBottom w:val="0"/>
      <w:divBdr>
        <w:top w:val="none" w:sz="0" w:space="0" w:color="auto"/>
        <w:left w:val="none" w:sz="0" w:space="0" w:color="auto"/>
        <w:bottom w:val="none" w:sz="0" w:space="0" w:color="auto"/>
        <w:right w:val="none" w:sz="0" w:space="0" w:color="auto"/>
      </w:divBdr>
    </w:div>
    <w:div w:id="209541073">
      <w:bodyDiv w:val="1"/>
      <w:marLeft w:val="0"/>
      <w:marRight w:val="0"/>
      <w:marTop w:val="0"/>
      <w:marBottom w:val="0"/>
      <w:divBdr>
        <w:top w:val="none" w:sz="0" w:space="0" w:color="auto"/>
        <w:left w:val="none" w:sz="0" w:space="0" w:color="auto"/>
        <w:bottom w:val="none" w:sz="0" w:space="0" w:color="auto"/>
        <w:right w:val="none" w:sz="0" w:space="0" w:color="auto"/>
      </w:divBdr>
    </w:div>
    <w:div w:id="742724465">
      <w:bodyDiv w:val="1"/>
      <w:marLeft w:val="0"/>
      <w:marRight w:val="0"/>
      <w:marTop w:val="0"/>
      <w:marBottom w:val="0"/>
      <w:divBdr>
        <w:top w:val="none" w:sz="0" w:space="0" w:color="auto"/>
        <w:left w:val="none" w:sz="0" w:space="0" w:color="auto"/>
        <w:bottom w:val="none" w:sz="0" w:space="0" w:color="auto"/>
        <w:right w:val="none" w:sz="0" w:space="0" w:color="auto"/>
      </w:divBdr>
    </w:div>
    <w:div w:id="854686224">
      <w:bodyDiv w:val="1"/>
      <w:marLeft w:val="0"/>
      <w:marRight w:val="0"/>
      <w:marTop w:val="0"/>
      <w:marBottom w:val="0"/>
      <w:divBdr>
        <w:top w:val="none" w:sz="0" w:space="0" w:color="auto"/>
        <w:left w:val="none" w:sz="0" w:space="0" w:color="auto"/>
        <w:bottom w:val="none" w:sz="0" w:space="0" w:color="auto"/>
        <w:right w:val="none" w:sz="0" w:space="0" w:color="auto"/>
      </w:divBdr>
    </w:div>
    <w:div w:id="860314882">
      <w:bodyDiv w:val="1"/>
      <w:marLeft w:val="0"/>
      <w:marRight w:val="0"/>
      <w:marTop w:val="0"/>
      <w:marBottom w:val="0"/>
      <w:divBdr>
        <w:top w:val="none" w:sz="0" w:space="0" w:color="auto"/>
        <w:left w:val="none" w:sz="0" w:space="0" w:color="auto"/>
        <w:bottom w:val="none" w:sz="0" w:space="0" w:color="auto"/>
        <w:right w:val="none" w:sz="0" w:space="0" w:color="auto"/>
      </w:divBdr>
    </w:div>
    <w:div w:id="921527628">
      <w:bodyDiv w:val="1"/>
      <w:marLeft w:val="0"/>
      <w:marRight w:val="0"/>
      <w:marTop w:val="0"/>
      <w:marBottom w:val="0"/>
      <w:divBdr>
        <w:top w:val="none" w:sz="0" w:space="0" w:color="auto"/>
        <w:left w:val="none" w:sz="0" w:space="0" w:color="auto"/>
        <w:bottom w:val="none" w:sz="0" w:space="0" w:color="auto"/>
        <w:right w:val="none" w:sz="0" w:space="0" w:color="auto"/>
      </w:divBdr>
    </w:div>
    <w:div w:id="1206867794">
      <w:bodyDiv w:val="1"/>
      <w:marLeft w:val="0"/>
      <w:marRight w:val="0"/>
      <w:marTop w:val="0"/>
      <w:marBottom w:val="0"/>
      <w:divBdr>
        <w:top w:val="none" w:sz="0" w:space="0" w:color="auto"/>
        <w:left w:val="none" w:sz="0" w:space="0" w:color="auto"/>
        <w:bottom w:val="none" w:sz="0" w:space="0" w:color="auto"/>
        <w:right w:val="none" w:sz="0" w:space="0" w:color="auto"/>
      </w:divBdr>
      <w:divsChild>
        <w:div w:id="1382290151">
          <w:marLeft w:val="0"/>
          <w:marRight w:val="0"/>
          <w:marTop w:val="0"/>
          <w:marBottom w:val="600"/>
          <w:divBdr>
            <w:top w:val="none" w:sz="0" w:space="0" w:color="auto"/>
            <w:left w:val="none" w:sz="0" w:space="0" w:color="auto"/>
            <w:bottom w:val="none" w:sz="0" w:space="0" w:color="auto"/>
            <w:right w:val="none" w:sz="0" w:space="0" w:color="auto"/>
          </w:divBdr>
          <w:divsChild>
            <w:div w:id="1771850342">
              <w:marLeft w:val="0"/>
              <w:marRight w:val="0"/>
              <w:marTop w:val="0"/>
              <w:marBottom w:val="0"/>
              <w:divBdr>
                <w:top w:val="none" w:sz="0" w:space="0" w:color="auto"/>
                <w:left w:val="none" w:sz="0" w:space="0" w:color="auto"/>
                <w:bottom w:val="none" w:sz="0" w:space="0" w:color="auto"/>
                <w:right w:val="none" w:sz="0" w:space="0" w:color="auto"/>
              </w:divBdr>
              <w:divsChild>
                <w:div w:id="2067072260">
                  <w:marLeft w:val="0"/>
                  <w:marRight w:val="0"/>
                  <w:marTop w:val="0"/>
                  <w:marBottom w:val="0"/>
                  <w:divBdr>
                    <w:top w:val="none" w:sz="0" w:space="0" w:color="auto"/>
                    <w:left w:val="none" w:sz="0" w:space="0" w:color="auto"/>
                    <w:bottom w:val="none" w:sz="0" w:space="0" w:color="auto"/>
                    <w:right w:val="none" w:sz="0" w:space="0" w:color="auto"/>
                  </w:divBdr>
                  <w:divsChild>
                    <w:div w:id="110560326">
                      <w:marLeft w:val="0"/>
                      <w:marRight w:val="0"/>
                      <w:marTop w:val="0"/>
                      <w:marBottom w:val="0"/>
                      <w:divBdr>
                        <w:top w:val="none" w:sz="0" w:space="0" w:color="auto"/>
                        <w:left w:val="none" w:sz="0" w:space="0" w:color="auto"/>
                        <w:bottom w:val="none" w:sz="0" w:space="0" w:color="auto"/>
                        <w:right w:val="none" w:sz="0" w:space="0" w:color="auto"/>
                      </w:divBdr>
                      <w:divsChild>
                        <w:div w:id="1342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677133">
      <w:bodyDiv w:val="1"/>
      <w:marLeft w:val="0"/>
      <w:marRight w:val="0"/>
      <w:marTop w:val="0"/>
      <w:marBottom w:val="0"/>
      <w:divBdr>
        <w:top w:val="none" w:sz="0" w:space="0" w:color="auto"/>
        <w:left w:val="none" w:sz="0" w:space="0" w:color="auto"/>
        <w:bottom w:val="none" w:sz="0" w:space="0" w:color="auto"/>
        <w:right w:val="none" w:sz="0" w:space="0" w:color="auto"/>
      </w:divBdr>
    </w:div>
    <w:div w:id="1302733743">
      <w:bodyDiv w:val="1"/>
      <w:marLeft w:val="0"/>
      <w:marRight w:val="0"/>
      <w:marTop w:val="0"/>
      <w:marBottom w:val="0"/>
      <w:divBdr>
        <w:top w:val="none" w:sz="0" w:space="0" w:color="auto"/>
        <w:left w:val="none" w:sz="0" w:space="0" w:color="auto"/>
        <w:bottom w:val="none" w:sz="0" w:space="0" w:color="auto"/>
        <w:right w:val="none" w:sz="0" w:space="0" w:color="auto"/>
      </w:divBdr>
    </w:div>
    <w:div w:id="1690331705">
      <w:bodyDiv w:val="1"/>
      <w:marLeft w:val="0"/>
      <w:marRight w:val="0"/>
      <w:marTop w:val="0"/>
      <w:marBottom w:val="0"/>
      <w:divBdr>
        <w:top w:val="none" w:sz="0" w:space="0" w:color="auto"/>
        <w:left w:val="none" w:sz="0" w:space="0" w:color="auto"/>
        <w:bottom w:val="none" w:sz="0" w:space="0" w:color="auto"/>
        <w:right w:val="none" w:sz="0" w:space="0" w:color="auto"/>
      </w:divBdr>
    </w:div>
    <w:div w:id="1809544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dojwa.sharepoint.com/sites/intranet/prison-operations/Pages/prison-copps.aspx" TargetMode="External"/><Relationship Id="rId34" Type="http://schemas.openxmlformats.org/officeDocument/2006/relationships/hyperlink" Target="http://justus/intranet/department/standards/Pages/monitoring.aspx" TargetMode="External"/><Relationship Id="rId7" Type="http://schemas.openxmlformats.org/officeDocument/2006/relationships/styles" Target="styles.xml"/><Relationship Id="rId12" Type="http://schemas.openxmlformats.org/officeDocument/2006/relationships/hyperlink" Target="https://justus/intranet/prison-operations" TargetMode="Externa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s://dojwa.sharepoint.com/sites/intranet/prison-operations/Pages/prison-copps.aspx" TargetMode="External"/><Relationship Id="rId33" Type="http://schemas.openxmlformats.org/officeDocument/2006/relationships/hyperlink" Target="https://www.scgh.health.wa.gov.au/~/media/Corp/Documents/Health-for/Tobacco/Guide-for-Selling-Tobacco-Products.pdf"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0" Type="http://schemas.openxmlformats.org/officeDocument/2006/relationships/hyperlink" Target="https://dojwa.sharepoint.com/sites/intranet/prison-operations/Pages/prison-copps.aspx" TargetMode="External"/><Relationship Id="rId29" Type="http://schemas.openxmlformats.org/officeDocument/2006/relationships/hyperlink" Target="https://dojwa.sharepoint.com/sites/intranet/prison-operations/Pages/prison-copps.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s://www.oics.wa.gov.au/reports/smoking-in-western-australian-prisons/?doing_wp_cron=1665643342.7435119152069091796875" TargetMode="Externa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ojwa.sharepoint.com/sites/intranet/prison-operations/Pages/prison-copps.aspx" TargetMode="External"/><Relationship Id="rId23" Type="http://schemas.openxmlformats.org/officeDocument/2006/relationships/hyperlink" Target="https://dojwa.sharepoint.com/sites/intranet/prison-operations/Pages/prison-copps.aspx" TargetMode="External"/><Relationship Id="rId28" Type="http://schemas.openxmlformats.org/officeDocument/2006/relationships/hyperlink" Target="https://dojwa.sharepoint.com/sites/intranet/prison-operations/Pages/prison-copps.aspx"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https://dojwa.sharepoint.com/sites/intranet/prison-operations/Pages/prison-copp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sites/intranet/prison-operations/Pages/prison-copps.aspx" TargetMode="External"/><Relationship Id="rId27" Type="http://schemas.openxmlformats.org/officeDocument/2006/relationships/hyperlink" Target="https://dojwa.sharepoint.com/sites/intranet/prison-operations/Pages/prison-copps.aspx" TargetMode="External"/><Relationship Id="rId30" Type="http://schemas.openxmlformats.org/officeDocument/2006/relationships/hyperlink" Target="https://dojwa.sharepoint.com/sites/intranet/prison-operations/Pages/prison-copps.aspx" TargetMode="External"/><Relationship Id="rId35" Type="http://schemas.openxmlformats.org/officeDocument/2006/relationships/hyperlink" Target="https://justus/intranet/department/standards/Pages/monitoring.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6.7 - Smoke Free Prisons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79E38-2191-4610-AAA8-245B3CFB4E42}">
  <ds:schemaRefs>
    <ds:schemaRef ds:uri="http://schemas.openxmlformats.org/officeDocument/2006/bibliography"/>
  </ds:schemaRefs>
</ds:datastoreItem>
</file>

<file path=customXml/itemProps3.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2565</Words>
  <Characters>14623</Characters>
  <Application>Microsoft Office Word</Application>
  <DocSecurity>12</DocSecurity>
  <Lines>121</Lines>
  <Paragraphs>34</Paragraphs>
  <ScaleCrop>false</ScaleCrop>
  <HeadingPairs>
    <vt:vector size="2" baseType="variant">
      <vt:variant>
        <vt:lpstr>Title</vt:lpstr>
      </vt:variant>
      <vt:variant>
        <vt:i4>1</vt:i4>
      </vt:variant>
    </vt:vector>
  </HeadingPairs>
  <TitlesOfParts>
    <vt:vector size="1" baseType="lpstr">
      <vt:lpstr>COPP 6.7 - Smoke Free Prisons</vt:lpstr>
    </vt:vector>
  </TitlesOfParts>
  <Manager>David.Hughes@justice.wa.gov.au</Manager>
  <Company>Department of Justice</Company>
  <LinksUpToDate>false</LinksUpToDate>
  <CharactersWithSpaces>17154</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6.7 - Smoke Free Prisons</dc:title>
  <dc:subject>Rules</dc:subject>
  <dc:creator>David.Hughes@justice.wa.gov.au</dc:creator>
  <cp:keywords>Commissioner's Operating Policy and Procedure (COPP); Prison Operations; Adult Custodial; Procedures; Policies.</cp:keywords>
  <dc:description/>
  <cp:lastModifiedBy>Dan Smith</cp:lastModifiedBy>
  <cp:revision>2</cp:revision>
  <cp:lastPrinted>2024-02-15T03:16:00Z</cp:lastPrinted>
  <dcterms:created xsi:type="dcterms:W3CDTF">2024-02-22T05:33:00Z</dcterms:created>
  <dcterms:modified xsi:type="dcterms:W3CDTF">2024-02-22T05:33:00Z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