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F6AF4E" w14:textId="02FE6EDC" w:rsidR="005F14A3" w:rsidRDefault="005F14A3" w:rsidP="005F14A3">
      <w:pPr>
        <w:pStyle w:val="Subtitle"/>
        <w:rPr>
          <w:rFonts w:cs="Arial"/>
          <w:noProof/>
          <w:color w:val="391E61"/>
          <w:sz w:val="80"/>
          <w:szCs w:val="80"/>
          <w:lang w:eastAsia="en-AU"/>
        </w:rPr>
      </w:pPr>
    </w:p>
    <w:p w14:paraId="49B1D29C" w14:textId="77777777" w:rsidR="005F14A3" w:rsidRDefault="005F14A3" w:rsidP="005F14A3">
      <w:pPr>
        <w:pStyle w:val="Subtitle"/>
        <w:rPr>
          <w:rFonts w:cs="Arial"/>
          <w:noProof/>
          <w:color w:val="391E61"/>
          <w:sz w:val="80"/>
          <w:szCs w:val="80"/>
          <w:lang w:eastAsia="en-AU"/>
        </w:rPr>
      </w:pPr>
    </w:p>
    <w:p w14:paraId="254BB2A5" w14:textId="3A3C4245" w:rsidR="005F14A3" w:rsidRDefault="005F14A3" w:rsidP="005F14A3">
      <w:pPr>
        <w:pStyle w:val="Subtitle"/>
      </w:pPr>
      <w:r w:rsidRPr="00D15691">
        <w:rPr>
          <w:rFonts w:cs="Arial"/>
          <w:noProof/>
          <w:color w:val="391E61"/>
          <w:sz w:val="80"/>
          <w:szCs w:val="80"/>
          <w:lang w:eastAsia="en-AU"/>
        </w:rPr>
        <w:t xml:space="preserve">Royal Commission into Violence, Abuse, Neglect and Exploitation of People with Disability </w:t>
      </w:r>
      <w:r w:rsidRPr="00D15691">
        <w:t xml:space="preserve">Response by the Government of Western Australia </w:t>
      </w:r>
    </w:p>
    <w:p w14:paraId="7F3D8FB8" w14:textId="77777777" w:rsidR="005F14A3" w:rsidRDefault="005F14A3" w:rsidP="005F14A3">
      <w:pPr>
        <w:spacing w:after="0" w:line="240" w:lineRule="auto"/>
        <w:rPr>
          <w:rFonts w:eastAsiaTheme="majorEastAsia" w:cs="Arial"/>
          <w:b/>
          <w:noProof/>
          <w:color w:val="391E61"/>
          <w:sz w:val="40"/>
          <w:szCs w:val="52"/>
          <w:lang w:eastAsia="ja-JP"/>
        </w:rPr>
      </w:pPr>
      <w:r>
        <w:rPr>
          <w:color w:val="391E61"/>
        </w:rPr>
        <w:br w:type="page"/>
      </w:r>
    </w:p>
    <w:p w14:paraId="77BF8BF6" w14:textId="35141EA1" w:rsidR="005F14A3" w:rsidRPr="00E342CC" w:rsidRDefault="005F14A3" w:rsidP="005F14A3">
      <w:pPr>
        <w:pStyle w:val="TOCHeading"/>
        <w:rPr>
          <w:color w:val="391E61"/>
          <w:szCs w:val="40"/>
        </w:rPr>
      </w:pPr>
      <w:bookmarkStart w:id="0" w:name="_Toc169259080"/>
      <w:r w:rsidRPr="00E342CC">
        <w:rPr>
          <w:color w:val="391E61"/>
          <w:szCs w:val="40"/>
        </w:rPr>
        <w:t>Ministerial Foreword</w:t>
      </w:r>
      <w:bookmarkEnd w:id="0"/>
    </w:p>
    <w:p w14:paraId="7F8BC26B" w14:textId="3066A8A3" w:rsidR="00B9276B" w:rsidRDefault="00B9276B" w:rsidP="00B9276B">
      <w:r>
        <w:t>I commend</w:t>
      </w:r>
      <w:r w:rsidR="00335E9B" w:rsidRPr="00335E9B">
        <w:t xml:space="preserve"> the Hon Ronald Sackville AO KC and his fellow </w:t>
      </w:r>
      <w:r>
        <w:t xml:space="preserve">Commissioners for their effort and dedication to bring us the findings of the Royal Commission into Violence, Abuse, Neglect and Exploitation of People with Disability (Disability Royal Commission). </w:t>
      </w:r>
    </w:p>
    <w:p w14:paraId="022BAC27" w14:textId="2A23C4AF" w:rsidR="00335E9B" w:rsidRDefault="009B2A31" w:rsidP="00B9276B">
      <w:r>
        <w:t>Throughout</w:t>
      </w:r>
      <w:r w:rsidR="00335E9B" w:rsidRPr="00335E9B">
        <w:t xml:space="preserve"> the </w:t>
      </w:r>
      <w:r w:rsidR="00D71E45">
        <w:t>Disability</w:t>
      </w:r>
      <w:r w:rsidR="00335E9B" w:rsidRPr="00335E9B">
        <w:t xml:space="preserve"> Royal Commission, the contributions of people with disability, their families, </w:t>
      </w:r>
      <w:proofErr w:type="gramStart"/>
      <w:r w:rsidR="00335E9B" w:rsidRPr="00335E9B">
        <w:t>carers</w:t>
      </w:r>
      <w:proofErr w:type="gramEnd"/>
      <w:r w:rsidR="00335E9B" w:rsidRPr="00335E9B">
        <w:t xml:space="preserve"> and supporters have built an impressive and important body of work.</w:t>
      </w:r>
    </w:p>
    <w:p w14:paraId="446BA677" w14:textId="50990EAE" w:rsidR="00335E9B" w:rsidRDefault="00B9276B" w:rsidP="00B9276B">
      <w:r w:rsidRPr="00412938">
        <w:t xml:space="preserve">The Final </w:t>
      </w:r>
      <w:r>
        <w:t>Report</w:t>
      </w:r>
      <w:r w:rsidRPr="00412938">
        <w:t xml:space="preserve"> details nearly 10,000 stories shared by people with disability, their families, </w:t>
      </w:r>
      <w:proofErr w:type="gramStart"/>
      <w:r w:rsidRPr="00412938">
        <w:t>carers</w:t>
      </w:r>
      <w:proofErr w:type="gramEnd"/>
      <w:r w:rsidRPr="00412938">
        <w:t xml:space="preserve"> and advocates. </w:t>
      </w:r>
      <w:r w:rsidRPr="00D113FF">
        <w:t xml:space="preserve">These </w:t>
      </w:r>
      <w:r>
        <w:t>stories</w:t>
      </w:r>
      <w:r w:rsidRPr="00D113FF">
        <w:t xml:space="preserve"> have brought to light </w:t>
      </w:r>
      <w:r w:rsidR="00335E9B">
        <w:t xml:space="preserve">the lived </w:t>
      </w:r>
      <w:r w:rsidRPr="00D113FF">
        <w:t xml:space="preserve">experiences </w:t>
      </w:r>
      <w:r>
        <w:t xml:space="preserve">of violence, abuse, </w:t>
      </w:r>
      <w:proofErr w:type="gramStart"/>
      <w:r>
        <w:t>neglect</w:t>
      </w:r>
      <w:proofErr w:type="gramEnd"/>
      <w:r>
        <w:t xml:space="preserve"> and exploitation </w:t>
      </w:r>
      <w:r w:rsidRPr="00D113FF">
        <w:t>of people with disability,</w:t>
      </w:r>
      <w:r>
        <w:t xml:space="preserve"> </w:t>
      </w:r>
      <w:r w:rsidRPr="00412938">
        <w:t>including women and children, First Nations people, people from culturally and linguistically diverse backgrounds, and LGBTIQA+ people</w:t>
      </w:r>
      <w:r w:rsidR="00335E9B">
        <w:t>.</w:t>
      </w:r>
    </w:p>
    <w:p w14:paraId="2FAE8EFD" w14:textId="77777777" w:rsidR="00B9276B" w:rsidRDefault="00335E9B" w:rsidP="00B9276B">
      <w:r>
        <w:t>It has</w:t>
      </w:r>
      <w:r w:rsidR="00B9276B" w:rsidRPr="00D113FF">
        <w:t xml:space="preserve"> also highlighted the need for </w:t>
      </w:r>
      <w:r w:rsidR="00B9276B">
        <w:t>reforms</w:t>
      </w:r>
      <w:r w:rsidR="00B9276B" w:rsidRPr="00D113FF">
        <w:t xml:space="preserve"> which</w:t>
      </w:r>
      <w:r w:rsidR="00B9276B">
        <w:t xml:space="preserve"> will</w:t>
      </w:r>
      <w:r w:rsidR="00B9276B" w:rsidRPr="00D113FF">
        <w:t xml:space="preserve"> require continual commitment</w:t>
      </w:r>
      <w:r w:rsidR="00B9276B">
        <w:t xml:space="preserve">, </w:t>
      </w:r>
      <w:r w:rsidR="00B9276B" w:rsidRPr="00D113FF">
        <w:t xml:space="preserve">effort </w:t>
      </w:r>
      <w:r w:rsidR="00B9276B">
        <w:t>and partnership across</w:t>
      </w:r>
      <w:r w:rsidR="00B9276B" w:rsidRPr="00D113FF">
        <w:t xml:space="preserve"> all governments and the community. </w:t>
      </w:r>
    </w:p>
    <w:p w14:paraId="42D06B7B" w14:textId="77777777" w:rsidR="00335E9B" w:rsidRDefault="00B9276B" w:rsidP="00B9276B">
      <w:pPr>
        <w:rPr>
          <w:rFonts w:cstheme="minorHAnsi"/>
        </w:rPr>
      </w:pPr>
      <w:r w:rsidRPr="00E11AFC">
        <w:rPr>
          <w:rFonts w:cstheme="minorHAnsi"/>
        </w:rPr>
        <w:t xml:space="preserve">As Minister for Disability Services, I am deeply moved by </w:t>
      </w:r>
      <w:r>
        <w:rPr>
          <w:rFonts w:cstheme="minorHAnsi"/>
        </w:rPr>
        <w:t xml:space="preserve">the evidence of survival, struggle, personal </w:t>
      </w:r>
      <w:proofErr w:type="gramStart"/>
      <w:r>
        <w:rPr>
          <w:rFonts w:cstheme="minorHAnsi"/>
        </w:rPr>
        <w:t>strength</w:t>
      </w:r>
      <w:proofErr w:type="gramEnd"/>
      <w:r>
        <w:rPr>
          <w:rFonts w:cstheme="minorHAnsi"/>
        </w:rPr>
        <w:t xml:space="preserve"> and determination detailed by the Disability Royal Commission. </w:t>
      </w:r>
    </w:p>
    <w:p w14:paraId="56B04D29" w14:textId="633059A4" w:rsidR="00B9276B" w:rsidRPr="00A812A7" w:rsidRDefault="00B9276B" w:rsidP="00B9276B">
      <w:pPr>
        <w:rPr>
          <w:rFonts w:cstheme="minorHAnsi"/>
        </w:rPr>
      </w:pPr>
      <w:r>
        <w:rPr>
          <w:rFonts w:cstheme="minorHAnsi"/>
        </w:rPr>
        <w:t xml:space="preserve">The courage shown by all who took part is admirable and I would like to </w:t>
      </w:r>
      <w:r w:rsidRPr="00A812A7">
        <w:rPr>
          <w:rFonts w:cstheme="minorHAnsi"/>
        </w:rPr>
        <w:t xml:space="preserve">thank </w:t>
      </w:r>
      <w:proofErr w:type="gramStart"/>
      <w:r w:rsidRPr="00A812A7">
        <w:rPr>
          <w:rFonts w:cstheme="minorHAnsi"/>
        </w:rPr>
        <w:t>each and every</w:t>
      </w:r>
      <w:proofErr w:type="gramEnd"/>
      <w:r w:rsidRPr="00A812A7">
        <w:rPr>
          <w:rFonts w:cstheme="minorHAnsi"/>
        </w:rPr>
        <w:t xml:space="preserve"> person who contributed through discussions, consultations</w:t>
      </w:r>
      <w:r>
        <w:rPr>
          <w:rFonts w:cstheme="minorHAnsi"/>
        </w:rPr>
        <w:t>,</w:t>
      </w:r>
      <w:r w:rsidRPr="00A812A7">
        <w:rPr>
          <w:rFonts w:cstheme="minorHAnsi"/>
        </w:rPr>
        <w:t xml:space="preserve"> and submissions to this significant report. </w:t>
      </w:r>
    </w:p>
    <w:p w14:paraId="0BEB89DF" w14:textId="383B9020" w:rsidR="00335E9B" w:rsidRDefault="00B9276B" w:rsidP="00B9276B">
      <w:r>
        <w:t>The recommendations presented in the Final Report provide an important path forward for creating safer and empowering environments for people with disability</w:t>
      </w:r>
      <w:r w:rsidR="00335E9B">
        <w:t xml:space="preserve">, and that will be a direct </w:t>
      </w:r>
      <w:r w:rsidR="00335E9B" w:rsidRPr="00335E9B">
        <w:t xml:space="preserve">result of </w:t>
      </w:r>
      <w:r w:rsidR="00335E9B">
        <w:t>the</w:t>
      </w:r>
      <w:r w:rsidR="00335E9B" w:rsidRPr="00335E9B">
        <w:t xml:space="preserve"> perseverance and great bravery </w:t>
      </w:r>
      <w:r w:rsidR="00335E9B">
        <w:t>of those</w:t>
      </w:r>
      <w:r w:rsidR="00335E9B" w:rsidRPr="00335E9B">
        <w:t xml:space="preserve"> who campaigned relentlessly for this Royal Commission. </w:t>
      </w:r>
    </w:p>
    <w:p w14:paraId="115C1337" w14:textId="6E4E2D64" w:rsidR="00335E9B" w:rsidRDefault="00B9276B" w:rsidP="00B9276B">
      <w:r>
        <w:t xml:space="preserve">We are continually working to improve the ways we support people with disability, and the recommendations of the Disability Royal Commission will be influential in improving laws and practice to better protect people with disability from all forms of violence, abuse, </w:t>
      </w:r>
      <w:proofErr w:type="gramStart"/>
      <w:r>
        <w:t>neglect</w:t>
      </w:r>
      <w:proofErr w:type="gramEnd"/>
      <w:r>
        <w:t xml:space="preserve"> and exploitation. </w:t>
      </w:r>
    </w:p>
    <w:p w14:paraId="448D0226" w14:textId="6733CC3D" w:rsidR="00B9276B" w:rsidRDefault="00B9276B" w:rsidP="00B9276B">
      <w:r>
        <w:t>The W</w:t>
      </w:r>
      <w:r w:rsidR="00335E9B">
        <w:t xml:space="preserve">estern </w:t>
      </w:r>
      <w:r>
        <w:t>A</w:t>
      </w:r>
      <w:r w:rsidR="00335E9B">
        <w:t>ustralian</w:t>
      </w:r>
      <w:r>
        <w:t xml:space="preserve"> Government is committed to ensuring that reforms in response to the recommendations made in the Final Report bring about meaningful and lasting change now and for generations to come. </w:t>
      </w:r>
    </w:p>
    <w:p w14:paraId="303396C0" w14:textId="30DEB6BE" w:rsidR="0029600E" w:rsidRDefault="00335E9B" w:rsidP="00B9276B">
      <w:r>
        <w:t>Our State</w:t>
      </w:r>
      <w:r w:rsidR="00805E64">
        <w:t xml:space="preserve"> </w:t>
      </w:r>
      <w:r w:rsidR="00B9276B">
        <w:t xml:space="preserve">is working towards building a community where people with disability, and those who share their lives, are safe, engaged and empowered to live as they choose in a community where everyone belongs. People with disability should feel safe in their homes, workplaces, schools, and in their communities. </w:t>
      </w:r>
      <w:r w:rsidR="00B9276B" w:rsidRPr="0096206B">
        <w:t>In making recommendations for change, the Disability Royal Commission outlines a vision for a more inclusive Australia in which people with disability live free from harm.</w:t>
      </w:r>
    </w:p>
    <w:p w14:paraId="6BBF87F7" w14:textId="2856ACFF" w:rsidR="0029600E" w:rsidRDefault="00B9276B" w:rsidP="00B9276B">
      <w:bookmarkStart w:id="1" w:name="_Hlk169435200"/>
      <w:r w:rsidRPr="00D172B6">
        <w:t>Through accepting</w:t>
      </w:r>
      <w:r w:rsidR="003A3A6D" w:rsidRPr="00D172B6">
        <w:t>,</w:t>
      </w:r>
      <w:r w:rsidRPr="00D172B6">
        <w:t xml:space="preserve"> or accepting in principle</w:t>
      </w:r>
      <w:r w:rsidR="003A3A6D" w:rsidRPr="00D172B6">
        <w:t>,</w:t>
      </w:r>
      <w:r w:rsidRPr="00D172B6">
        <w:t xml:space="preserve"> </w:t>
      </w:r>
      <w:r w:rsidR="00765189" w:rsidRPr="00D172B6">
        <w:t>100</w:t>
      </w:r>
      <w:r w:rsidR="000825FA" w:rsidRPr="00D172B6">
        <w:t xml:space="preserve"> </w:t>
      </w:r>
      <w:r w:rsidRPr="00D172B6">
        <w:t>of the recommendations made by the Disability Royal Commission, we will work to ensure this is the reality in WA.</w:t>
      </w:r>
      <w:r>
        <w:t xml:space="preserve"> </w:t>
      </w:r>
    </w:p>
    <w:bookmarkEnd w:id="1"/>
    <w:p w14:paraId="5DEC2379" w14:textId="657E2056" w:rsidR="00B9276B" w:rsidRDefault="00B9276B" w:rsidP="00943EB9">
      <w:pPr>
        <w:pStyle w:val="DRCNormal"/>
      </w:pPr>
      <w:r>
        <w:t xml:space="preserve">Further consideration of other recommendations will be undertaken with the people they impact within clear timeframes to ensure relevance and provide certainty to individuals and the </w:t>
      </w:r>
      <w:r w:rsidR="001E2EFA">
        <w:t xml:space="preserve">disability </w:t>
      </w:r>
      <w:r>
        <w:t>sector.</w:t>
      </w:r>
    </w:p>
    <w:p w14:paraId="4719B20C" w14:textId="77777777" w:rsidR="00B9276B" w:rsidRDefault="00B9276B" w:rsidP="00B9276B">
      <w:r>
        <w:t xml:space="preserve">We have come a long way in our journey to create a more inclusive WA, and we still have a long way to go. The WA Government is committed to the vision proposed in the Disability Royal Commission and we will work together with people with disability, their supporters, the community, and other governments across Australia to implement the reforms put forward. </w:t>
      </w:r>
    </w:p>
    <w:p w14:paraId="3FD04F13" w14:textId="103C9FED" w:rsidR="00B9276B" w:rsidRDefault="00B9276B" w:rsidP="00B9276B">
      <w:r>
        <w:t xml:space="preserve">I am pleased to present our </w:t>
      </w:r>
      <w:r w:rsidR="003D578A">
        <w:t xml:space="preserve">State’s </w:t>
      </w:r>
      <w:r>
        <w:t>response to the Disability Royal Commission and WA’s renewed commitment to people with disability.</w:t>
      </w:r>
    </w:p>
    <w:p w14:paraId="461A71C7" w14:textId="77777777" w:rsidR="00B9276B" w:rsidRPr="00B9276B" w:rsidRDefault="00B9276B" w:rsidP="00B9276B">
      <w:pPr>
        <w:rPr>
          <w:lang w:eastAsia="ja-JP"/>
        </w:rPr>
      </w:pPr>
    </w:p>
    <w:p w14:paraId="427FCF19" w14:textId="70490F5C" w:rsidR="005F14A3" w:rsidRPr="00943EB9" w:rsidRDefault="005F14A3" w:rsidP="00943EB9">
      <w:pPr>
        <w:pStyle w:val="DRCNormal"/>
        <w:rPr>
          <w:b/>
        </w:rPr>
      </w:pPr>
      <w:bookmarkStart w:id="2" w:name="_Toc168578117"/>
      <w:bookmarkStart w:id="3" w:name="_Toc169259081"/>
      <w:r w:rsidRPr="00B3501D">
        <w:t>Hon Don Punch MLA</w:t>
      </w:r>
      <w:bookmarkStart w:id="4" w:name="_Toc168578118"/>
      <w:bookmarkStart w:id="5" w:name="_Toc169259082"/>
      <w:bookmarkEnd w:id="2"/>
      <w:bookmarkEnd w:id="3"/>
      <w:r w:rsidR="00943EB9">
        <w:rPr>
          <w:b/>
        </w:rPr>
        <w:br/>
      </w:r>
      <w:r w:rsidRPr="00943EB9">
        <w:rPr>
          <w:b/>
          <w:bCs/>
        </w:rPr>
        <w:t>Minister for Disability Services</w:t>
      </w:r>
      <w:bookmarkEnd w:id="4"/>
      <w:bookmarkEnd w:id="5"/>
    </w:p>
    <w:p w14:paraId="3C38D73C" w14:textId="77777777" w:rsidR="005F14A3" w:rsidRDefault="005F14A3" w:rsidP="005F14A3">
      <w:pPr>
        <w:spacing w:after="0" w:line="240" w:lineRule="auto"/>
        <w:rPr>
          <w:rFonts w:eastAsiaTheme="majorEastAsia" w:cs="Arial"/>
          <w:bCs/>
          <w:noProof/>
          <w:color w:val="391E61"/>
          <w:lang w:eastAsia="ja-JP"/>
        </w:rPr>
      </w:pPr>
      <w:r>
        <w:rPr>
          <w:b/>
          <w:bCs/>
          <w:color w:val="391E61"/>
        </w:rPr>
        <w:br w:type="page"/>
      </w:r>
    </w:p>
    <w:p w14:paraId="6BA5FAE0" w14:textId="77777777" w:rsidR="005F14A3" w:rsidRPr="00377CAB" w:rsidRDefault="005F14A3" w:rsidP="00943EB9">
      <w:pPr>
        <w:pStyle w:val="DRCHeading32"/>
        <w:outlineLvl w:val="0"/>
      </w:pPr>
      <w:bookmarkStart w:id="6" w:name="_Toc168578119"/>
      <w:bookmarkStart w:id="7" w:name="_Toc169259083"/>
      <w:r w:rsidRPr="00377CAB">
        <w:t>Acknowledgement of Lived Experience</w:t>
      </w:r>
      <w:bookmarkEnd w:id="6"/>
      <w:bookmarkEnd w:id="7"/>
    </w:p>
    <w:p w14:paraId="59965AA9" w14:textId="77777777" w:rsidR="005F14A3" w:rsidRPr="004E34D1" w:rsidRDefault="005F14A3" w:rsidP="00943EB9">
      <w:pPr>
        <w:pStyle w:val="DRCNormal"/>
        <w:rPr>
          <w:b/>
        </w:rPr>
      </w:pPr>
      <w:bookmarkStart w:id="8" w:name="_Toc168578120"/>
      <w:bookmarkStart w:id="9" w:name="_Toc169259084"/>
      <w:r w:rsidRPr="00B3501D">
        <w:t xml:space="preserve">The WA Government recognises the experiences and expertise of people with disability, including their families, </w:t>
      </w:r>
      <w:proofErr w:type="gramStart"/>
      <w:r w:rsidRPr="00B3501D">
        <w:t>carers</w:t>
      </w:r>
      <w:proofErr w:type="gramEnd"/>
      <w:r w:rsidRPr="00B3501D">
        <w:t xml:space="preserve"> and support networks. We commit to engaging with people with disability and ensuring they can live as they choose in a community where everyone belongs and is safe.</w:t>
      </w:r>
      <w:bookmarkEnd w:id="8"/>
      <w:bookmarkEnd w:id="9"/>
    </w:p>
    <w:p w14:paraId="7820E5D3" w14:textId="77777777" w:rsidR="005F14A3" w:rsidRPr="00C01264" w:rsidRDefault="005F14A3" w:rsidP="00943EB9">
      <w:pPr>
        <w:pStyle w:val="DRCHeading32"/>
        <w:spacing w:before="720"/>
        <w:outlineLvl w:val="0"/>
      </w:pPr>
      <w:bookmarkStart w:id="10" w:name="_Toc169259085"/>
      <w:r w:rsidRPr="00377CAB">
        <w:t>Acknowledgement of Country</w:t>
      </w:r>
      <w:bookmarkEnd w:id="10"/>
      <w:r w:rsidRPr="00377CAB">
        <w:t xml:space="preserve"> </w:t>
      </w:r>
    </w:p>
    <w:p w14:paraId="211DC717" w14:textId="77777777" w:rsidR="005F14A3" w:rsidRPr="00B3501D" w:rsidRDefault="005F14A3" w:rsidP="005F14A3">
      <w:pPr>
        <w:spacing w:after="0" w:line="240" w:lineRule="auto"/>
      </w:pPr>
      <w:r w:rsidRPr="00B3501D">
        <w:t xml:space="preserve">The Western Australian Government acknowledges the traditional custodians throughout Western Australia and their continuing connection to the land, </w:t>
      </w:r>
      <w:proofErr w:type="gramStart"/>
      <w:r w:rsidRPr="00B3501D">
        <w:t>waters</w:t>
      </w:r>
      <w:proofErr w:type="gramEnd"/>
      <w:r w:rsidRPr="00B3501D">
        <w:t xml:space="preserve"> and community. We pay our respects to all members of Western Australia’s First Nations Communities and their cultures, and to Elders both past and present.</w:t>
      </w:r>
    </w:p>
    <w:p w14:paraId="0E6B8584" w14:textId="77777777" w:rsidR="005F14A3" w:rsidRDefault="005F14A3" w:rsidP="00943EB9">
      <w:pPr>
        <w:pStyle w:val="DRCHeading32"/>
        <w:spacing w:before="720"/>
        <w:outlineLvl w:val="0"/>
      </w:pPr>
      <w:bookmarkStart w:id="11" w:name="_Toc169259086"/>
      <w:bookmarkStart w:id="12" w:name="_Hlk168652819"/>
      <w:r>
        <w:t>Alternative Formats</w:t>
      </w:r>
      <w:bookmarkEnd w:id="11"/>
    </w:p>
    <w:p w14:paraId="4DEDC95B" w14:textId="77777777" w:rsidR="005F14A3" w:rsidRDefault="005F14A3" w:rsidP="005F14A3">
      <w:pPr>
        <w:spacing w:after="80" w:line="240" w:lineRule="auto"/>
      </w:pPr>
      <w:r>
        <w:t xml:space="preserve">This report is available in alternative formats which can be found on the </w:t>
      </w:r>
      <w:hyperlink r:id="rId13" w:history="1">
        <w:r w:rsidRPr="000423C8">
          <w:rPr>
            <w:rStyle w:val="Hyperlink"/>
          </w:rPr>
          <w:t>Department of Communities website</w:t>
        </w:r>
      </w:hyperlink>
      <w:r>
        <w:t xml:space="preserve"> </w:t>
      </w:r>
    </w:p>
    <w:p w14:paraId="36528EF0" w14:textId="77777777" w:rsidR="005F14A3" w:rsidRDefault="005F14A3" w:rsidP="005F14A3">
      <w:pPr>
        <w:spacing w:after="80" w:line="240" w:lineRule="auto"/>
      </w:pPr>
      <w:r>
        <w:t xml:space="preserve">Or contact Communities on 1800 176 888 or </w:t>
      </w:r>
      <w:hyperlink r:id="rId14">
        <w:r w:rsidRPr="24D95C3E">
          <w:rPr>
            <w:rStyle w:val="Hyperlink"/>
          </w:rPr>
          <w:t>OfficeofDisability@communities.wa.gov.au</w:t>
        </w:r>
      </w:hyperlink>
    </w:p>
    <w:bookmarkEnd w:id="12"/>
    <w:p w14:paraId="18424FBA" w14:textId="77777777" w:rsidR="005F14A3" w:rsidRPr="00377CAB" w:rsidRDefault="005F14A3" w:rsidP="005F14A3">
      <w:pPr>
        <w:spacing w:after="0" w:line="240" w:lineRule="auto"/>
        <w:rPr>
          <w:b/>
          <w:bCs/>
          <w:color w:val="391E61"/>
        </w:rPr>
      </w:pPr>
      <w:r>
        <w:rPr>
          <w:b/>
          <w:bCs/>
          <w:color w:val="391E61"/>
        </w:rPr>
        <w:br w:type="page"/>
      </w:r>
    </w:p>
    <w:p w14:paraId="28A53EED" w14:textId="52CD6F1C" w:rsidR="00CE62EB" w:rsidRPr="00C01264" w:rsidRDefault="00CE62EB" w:rsidP="005F14A3">
      <w:pPr>
        <w:spacing w:after="0" w:line="240" w:lineRule="auto"/>
        <w:rPr>
          <w:lang w:eastAsia="ja-JP"/>
        </w:rPr>
      </w:pPr>
    </w:p>
    <w:bookmarkStart w:id="13" w:name="_Toc169259087" w:displacedByCustomXml="next"/>
    <w:sdt>
      <w:sdtPr>
        <w:rPr>
          <w:rFonts w:eastAsia="Arial" w:cs="Times New Roman"/>
          <w:b w:val="0"/>
          <w:noProof w:val="0"/>
          <w:color w:val="auto"/>
          <w:sz w:val="24"/>
          <w:szCs w:val="24"/>
          <w:lang w:eastAsia="en-US"/>
        </w:rPr>
        <w:id w:val="-1306397408"/>
        <w:docPartObj>
          <w:docPartGallery w:val="Table of Contents"/>
          <w:docPartUnique/>
        </w:docPartObj>
      </w:sdtPr>
      <w:sdtEndPr>
        <w:rPr>
          <w:bCs/>
          <w:sz w:val="28"/>
          <w:szCs w:val="28"/>
        </w:rPr>
      </w:sdtEndPr>
      <w:sdtContent>
        <w:p w14:paraId="666BDB8B" w14:textId="77777777" w:rsidR="005F14A3" w:rsidRDefault="005F14A3" w:rsidP="005F14A3">
          <w:pPr>
            <w:pStyle w:val="TOCHeading"/>
          </w:pPr>
          <w:r w:rsidRPr="00953CE7">
            <w:rPr>
              <w:color w:val="391E61"/>
            </w:rPr>
            <w:t>Table of contents</w:t>
          </w:r>
          <w:bookmarkEnd w:id="13"/>
        </w:p>
        <w:p w14:paraId="4A532DE2" w14:textId="546407D6" w:rsidR="006C1CBB" w:rsidRDefault="005F14A3">
          <w:pPr>
            <w:pStyle w:val="TOC1"/>
            <w:rPr>
              <w:rFonts w:asciiTheme="minorHAnsi" w:eastAsiaTheme="minorEastAsia" w:hAnsiTheme="minorHAnsi" w:cstheme="minorBidi"/>
              <w:b w:val="0"/>
              <w:noProof/>
              <w:color w:val="auto"/>
              <w:kern w:val="2"/>
              <w:sz w:val="22"/>
              <w:szCs w:val="22"/>
              <w:lang w:eastAsia="en-AU"/>
              <w14:ligatures w14:val="standardContextual"/>
            </w:rPr>
          </w:pPr>
          <w:r>
            <w:fldChar w:fldCharType="begin"/>
          </w:r>
          <w:r>
            <w:instrText xml:space="preserve"> TOC \o "1-3" \h \z \u </w:instrText>
          </w:r>
          <w:r>
            <w:fldChar w:fldCharType="separate"/>
          </w:r>
          <w:hyperlink w:anchor="_Toc169259080" w:history="1">
            <w:r w:rsidR="006C1CBB" w:rsidRPr="0051082A">
              <w:rPr>
                <w:rStyle w:val="Hyperlink"/>
                <w:noProof/>
              </w:rPr>
              <w:t>Ministerial Foreword</w:t>
            </w:r>
            <w:r w:rsidR="006C1CBB">
              <w:rPr>
                <w:noProof/>
                <w:webHidden/>
              </w:rPr>
              <w:tab/>
            </w:r>
            <w:r w:rsidR="006C1CBB">
              <w:rPr>
                <w:noProof/>
                <w:webHidden/>
              </w:rPr>
              <w:fldChar w:fldCharType="begin"/>
            </w:r>
            <w:r w:rsidR="006C1CBB">
              <w:rPr>
                <w:noProof/>
                <w:webHidden/>
              </w:rPr>
              <w:instrText xml:space="preserve"> PAGEREF _Toc169259080 \h </w:instrText>
            </w:r>
            <w:r w:rsidR="006C1CBB">
              <w:rPr>
                <w:noProof/>
                <w:webHidden/>
              </w:rPr>
            </w:r>
            <w:r w:rsidR="006C1CBB">
              <w:rPr>
                <w:noProof/>
                <w:webHidden/>
              </w:rPr>
              <w:fldChar w:fldCharType="separate"/>
            </w:r>
            <w:r w:rsidR="00993D08">
              <w:rPr>
                <w:noProof/>
                <w:webHidden/>
              </w:rPr>
              <w:t>2</w:t>
            </w:r>
            <w:r w:rsidR="006C1CBB">
              <w:rPr>
                <w:noProof/>
                <w:webHidden/>
              </w:rPr>
              <w:fldChar w:fldCharType="end"/>
            </w:r>
          </w:hyperlink>
        </w:p>
        <w:p w14:paraId="59940790" w14:textId="78B21351" w:rsidR="006C1CBB" w:rsidRDefault="00993D08">
          <w:pPr>
            <w:pStyle w:val="TOC2"/>
            <w:rPr>
              <w:rFonts w:asciiTheme="minorHAnsi" w:eastAsiaTheme="minorEastAsia" w:hAnsiTheme="minorHAnsi" w:cstheme="minorBidi"/>
              <w:b w:val="0"/>
              <w:color w:val="auto"/>
              <w:kern w:val="2"/>
              <w:sz w:val="22"/>
              <w:szCs w:val="22"/>
              <w:lang w:eastAsia="en-AU"/>
              <w14:ligatures w14:val="standardContextual"/>
            </w:rPr>
          </w:pPr>
          <w:hyperlink w:anchor="_Toc169259088" w:history="1">
            <w:r w:rsidR="006C1CBB" w:rsidRPr="0051082A">
              <w:rPr>
                <w:rStyle w:val="Hyperlink"/>
              </w:rPr>
              <w:t>Context</w:t>
            </w:r>
            <w:r w:rsidR="006C1CBB">
              <w:rPr>
                <w:webHidden/>
              </w:rPr>
              <w:tab/>
            </w:r>
            <w:r w:rsidR="006C1CBB">
              <w:rPr>
                <w:webHidden/>
              </w:rPr>
              <w:fldChar w:fldCharType="begin"/>
            </w:r>
            <w:r w:rsidR="006C1CBB">
              <w:rPr>
                <w:webHidden/>
              </w:rPr>
              <w:instrText xml:space="preserve"> PAGEREF _Toc169259088 \h </w:instrText>
            </w:r>
            <w:r w:rsidR="006C1CBB">
              <w:rPr>
                <w:webHidden/>
              </w:rPr>
            </w:r>
            <w:r w:rsidR="006C1CBB">
              <w:rPr>
                <w:webHidden/>
              </w:rPr>
              <w:fldChar w:fldCharType="separate"/>
            </w:r>
            <w:r>
              <w:rPr>
                <w:webHidden/>
              </w:rPr>
              <w:t>7</w:t>
            </w:r>
            <w:r w:rsidR="006C1CBB">
              <w:rPr>
                <w:webHidden/>
              </w:rPr>
              <w:fldChar w:fldCharType="end"/>
            </w:r>
          </w:hyperlink>
        </w:p>
        <w:p w14:paraId="1EF2F69C" w14:textId="169E5C42" w:rsidR="006C1CBB" w:rsidRDefault="00993D08">
          <w:pPr>
            <w:pStyle w:val="TOC2"/>
            <w:rPr>
              <w:rFonts w:asciiTheme="minorHAnsi" w:eastAsiaTheme="minorEastAsia" w:hAnsiTheme="minorHAnsi" w:cstheme="minorBidi"/>
              <w:b w:val="0"/>
              <w:color w:val="auto"/>
              <w:kern w:val="2"/>
              <w:sz w:val="22"/>
              <w:szCs w:val="22"/>
              <w:lang w:eastAsia="en-AU"/>
              <w14:ligatures w14:val="standardContextual"/>
            </w:rPr>
          </w:pPr>
          <w:hyperlink w:anchor="_Toc169259089" w:history="1">
            <w:r w:rsidR="006C1CBB" w:rsidRPr="0051082A">
              <w:rPr>
                <w:rStyle w:val="Hyperlink"/>
              </w:rPr>
              <w:t>Overview</w:t>
            </w:r>
            <w:r w:rsidR="006C1CBB">
              <w:rPr>
                <w:webHidden/>
              </w:rPr>
              <w:tab/>
            </w:r>
            <w:r w:rsidR="006C1CBB">
              <w:rPr>
                <w:webHidden/>
              </w:rPr>
              <w:fldChar w:fldCharType="begin"/>
            </w:r>
            <w:r w:rsidR="006C1CBB">
              <w:rPr>
                <w:webHidden/>
              </w:rPr>
              <w:instrText xml:space="preserve"> PAGEREF _Toc169259089 \h </w:instrText>
            </w:r>
            <w:r w:rsidR="006C1CBB">
              <w:rPr>
                <w:webHidden/>
              </w:rPr>
            </w:r>
            <w:r w:rsidR="006C1CBB">
              <w:rPr>
                <w:webHidden/>
              </w:rPr>
              <w:fldChar w:fldCharType="separate"/>
            </w:r>
            <w:r>
              <w:rPr>
                <w:webHidden/>
              </w:rPr>
              <w:t>8</w:t>
            </w:r>
            <w:r w:rsidR="006C1CBB">
              <w:rPr>
                <w:webHidden/>
              </w:rPr>
              <w:fldChar w:fldCharType="end"/>
            </w:r>
          </w:hyperlink>
        </w:p>
        <w:p w14:paraId="09BD5F83" w14:textId="1C053611" w:rsidR="006C1CBB" w:rsidRDefault="00993D08" w:rsidP="00083E7F">
          <w:pPr>
            <w:pStyle w:val="TOC2"/>
            <w:ind w:left="0" w:firstLine="0"/>
            <w:rPr>
              <w:rFonts w:asciiTheme="minorHAnsi" w:eastAsiaTheme="minorEastAsia" w:hAnsiTheme="minorHAnsi" w:cstheme="minorBidi"/>
              <w:b w:val="0"/>
              <w:color w:val="auto"/>
              <w:kern w:val="2"/>
              <w:sz w:val="22"/>
              <w:szCs w:val="22"/>
              <w:lang w:eastAsia="en-AU"/>
              <w14:ligatures w14:val="standardContextual"/>
            </w:rPr>
          </w:pPr>
          <w:hyperlink w:anchor="_Toc169259091" w:history="1">
            <w:r w:rsidR="006C1CBB" w:rsidRPr="0051082A">
              <w:rPr>
                <w:rStyle w:val="Hyperlink"/>
              </w:rPr>
              <w:t>Volumes 1 – 3: Voices of people with disability about the Royal Commission and the nature and extent of violence, abuse, neglect and exploitation</w:t>
            </w:r>
            <w:r w:rsidR="006C1CBB">
              <w:rPr>
                <w:webHidden/>
              </w:rPr>
              <w:tab/>
            </w:r>
            <w:r w:rsidR="006C1CBB">
              <w:rPr>
                <w:webHidden/>
              </w:rPr>
              <w:fldChar w:fldCharType="begin"/>
            </w:r>
            <w:r w:rsidR="006C1CBB">
              <w:rPr>
                <w:webHidden/>
              </w:rPr>
              <w:instrText xml:space="preserve"> PAGEREF _Toc169259091 \h </w:instrText>
            </w:r>
            <w:r w:rsidR="006C1CBB">
              <w:rPr>
                <w:webHidden/>
              </w:rPr>
            </w:r>
            <w:r w:rsidR="006C1CBB">
              <w:rPr>
                <w:webHidden/>
              </w:rPr>
              <w:fldChar w:fldCharType="separate"/>
            </w:r>
            <w:r>
              <w:rPr>
                <w:webHidden/>
              </w:rPr>
              <w:t>12</w:t>
            </w:r>
            <w:r w:rsidR="006C1CBB">
              <w:rPr>
                <w:webHidden/>
              </w:rPr>
              <w:fldChar w:fldCharType="end"/>
            </w:r>
          </w:hyperlink>
        </w:p>
        <w:p w14:paraId="4105E6E7" w14:textId="57EAAB39" w:rsidR="006C1CBB" w:rsidRDefault="00993D08">
          <w:pPr>
            <w:pStyle w:val="TOC2"/>
            <w:rPr>
              <w:rFonts w:asciiTheme="minorHAnsi" w:eastAsiaTheme="minorEastAsia" w:hAnsiTheme="minorHAnsi" w:cstheme="minorBidi"/>
              <w:b w:val="0"/>
              <w:color w:val="auto"/>
              <w:kern w:val="2"/>
              <w:sz w:val="22"/>
              <w:szCs w:val="22"/>
              <w:lang w:eastAsia="en-AU"/>
              <w14:ligatures w14:val="standardContextual"/>
            </w:rPr>
          </w:pPr>
          <w:hyperlink w:anchor="_Toc169259092" w:history="1">
            <w:r w:rsidR="006C1CBB" w:rsidRPr="0051082A">
              <w:rPr>
                <w:rStyle w:val="Hyperlink"/>
              </w:rPr>
              <w:t>Volume 4: Realising the human rights of people with disability</w:t>
            </w:r>
            <w:r w:rsidR="006C1CBB">
              <w:rPr>
                <w:webHidden/>
              </w:rPr>
              <w:tab/>
            </w:r>
            <w:r w:rsidR="006C1CBB">
              <w:rPr>
                <w:webHidden/>
              </w:rPr>
              <w:fldChar w:fldCharType="begin"/>
            </w:r>
            <w:r w:rsidR="006C1CBB">
              <w:rPr>
                <w:webHidden/>
              </w:rPr>
              <w:instrText xml:space="preserve"> PAGEREF _Toc169259092 \h </w:instrText>
            </w:r>
            <w:r w:rsidR="006C1CBB">
              <w:rPr>
                <w:webHidden/>
              </w:rPr>
            </w:r>
            <w:r w:rsidR="006C1CBB">
              <w:rPr>
                <w:webHidden/>
              </w:rPr>
              <w:fldChar w:fldCharType="separate"/>
            </w:r>
            <w:r>
              <w:rPr>
                <w:webHidden/>
              </w:rPr>
              <w:t>13</w:t>
            </w:r>
            <w:r w:rsidR="006C1CBB">
              <w:rPr>
                <w:webHidden/>
              </w:rPr>
              <w:fldChar w:fldCharType="end"/>
            </w:r>
          </w:hyperlink>
        </w:p>
        <w:p w14:paraId="1A77FC3E" w14:textId="7ECD9A88" w:rsidR="006C1CBB" w:rsidRDefault="00993D08" w:rsidP="00083E7F">
          <w:pPr>
            <w:pStyle w:val="TOC3"/>
            <w:ind w:left="0" w:firstLine="0"/>
            <w:rPr>
              <w:rFonts w:asciiTheme="minorHAnsi" w:eastAsiaTheme="minorEastAsia" w:hAnsiTheme="minorHAnsi" w:cstheme="minorBidi"/>
              <w:b w:val="0"/>
              <w:color w:val="auto"/>
              <w:kern w:val="2"/>
              <w:sz w:val="22"/>
              <w:szCs w:val="22"/>
              <w:lang w:eastAsia="en-AU"/>
              <w14:ligatures w14:val="standardContextual"/>
            </w:rPr>
          </w:pPr>
          <w:hyperlink w:anchor="_Toc169259093" w:history="1">
            <w:r w:rsidR="006C1CBB" w:rsidRPr="0051082A">
              <w:rPr>
                <w:rStyle w:val="Hyperlink"/>
              </w:rPr>
              <w:t>The WA Government accepts in principle one of the two applicable recommendations in Volume 4</w:t>
            </w:r>
            <w:r w:rsidR="006C1CBB">
              <w:rPr>
                <w:webHidden/>
              </w:rPr>
              <w:tab/>
            </w:r>
            <w:r w:rsidR="006C1CBB">
              <w:rPr>
                <w:webHidden/>
              </w:rPr>
              <w:fldChar w:fldCharType="begin"/>
            </w:r>
            <w:r w:rsidR="006C1CBB">
              <w:rPr>
                <w:webHidden/>
              </w:rPr>
              <w:instrText xml:space="preserve"> PAGEREF _Toc169259093 \h </w:instrText>
            </w:r>
            <w:r w:rsidR="006C1CBB">
              <w:rPr>
                <w:webHidden/>
              </w:rPr>
            </w:r>
            <w:r w:rsidR="006C1CBB">
              <w:rPr>
                <w:webHidden/>
              </w:rPr>
              <w:fldChar w:fldCharType="separate"/>
            </w:r>
            <w:r>
              <w:rPr>
                <w:webHidden/>
              </w:rPr>
              <w:t>13</w:t>
            </w:r>
            <w:r w:rsidR="006C1CBB">
              <w:rPr>
                <w:webHidden/>
              </w:rPr>
              <w:fldChar w:fldCharType="end"/>
            </w:r>
          </w:hyperlink>
        </w:p>
        <w:p w14:paraId="0814A594" w14:textId="2A6B7DC3" w:rsidR="006C1CBB" w:rsidRDefault="00993D08">
          <w:pPr>
            <w:pStyle w:val="TOC2"/>
            <w:rPr>
              <w:rFonts w:asciiTheme="minorHAnsi" w:eastAsiaTheme="minorEastAsia" w:hAnsiTheme="minorHAnsi" w:cstheme="minorBidi"/>
              <w:b w:val="0"/>
              <w:color w:val="auto"/>
              <w:kern w:val="2"/>
              <w:sz w:val="22"/>
              <w:szCs w:val="22"/>
              <w:lang w:eastAsia="en-AU"/>
              <w14:ligatures w14:val="standardContextual"/>
            </w:rPr>
          </w:pPr>
          <w:hyperlink w:anchor="_Toc169259094" w:history="1">
            <w:r w:rsidR="006C1CBB" w:rsidRPr="0051082A">
              <w:rPr>
                <w:rStyle w:val="Hyperlink"/>
              </w:rPr>
              <w:t>Volume 5: Governing for inclusion</w:t>
            </w:r>
            <w:r w:rsidR="006C1CBB">
              <w:rPr>
                <w:webHidden/>
              </w:rPr>
              <w:tab/>
            </w:r>
            <w:r w:rsidR="006C1CBB">
              <w:rPr>
                <w:webHidden/>
              </w:rPr>
              <w:fldChar w:fldCharType="begin"/>
            </w:r>
            <w:r w:rsidR="006C1CBB">
              <w:rPr>
                <w:webHidden/>
              </w:rPr>
              <w:instrText xml:space="preserve"> PAGEREF _Toc169259094 \h </w:instrText>
            </w:r>
            <w:r w:rsidR="006C1CBB">
              <w:rPr>
                <w:webHidden/>
              </w:rPr>
            </w:r>
            <w:r w:rsidR="006C1CBB">
              <w:rPr>
                <w:webHidden/>
              </w:rPr>
              <w:fldChar w:fldCharType="separate"/>
            </w:r>
            <w:r>
              <w:rPr>
                <w:webHidden/>
              </w:rPr>
              <w:t>14</w:t>
            </w:r>
            <w:r w:rsidR="006C1CBB">
              <w:rPr>
                <w:webHidden/>
              </w:rPr>
              <w:fldChar w:fldCharType="end"/>
            </w:r>
          </w:hyperlink>
        </w:p>
        <w:p w14:paraId="1B20C415" w14:textId="24313ABD" w:rsidR="006C1CBB" w:rsidRDefault="00993D08" w:rsidP="00083E7F">
          <w:pPr>
            <w:pStyle w:val="TOC3"/>
            <w:ind w:left="0" w:firstLine="0"/>
            <w:rPr>
              <w:rFonts w:asciiTheme="minorHAnsi" w:eastAsiaTheme="minorEastAsia" w:hAnsiTheme="minorHAnsi" w:cstheme="minorBidi"/>
              <w:b w:val="0"/>
              <w:color w:val="auto"/>
              <w:kern w:val="2"/>
              <w:sz w:val="22"/>
              <w:szCs w:val="22"/>
              <w:lang w:eastAsia="en-AU"/>
              <w14:ligatures w14:val="standardContextual"/>
            </w:rPr>
          </w:pPr>
          <w:hyperlink w:anchor="_Toc169259095" w:history="1">
            <w:r w:rsidR="006C1CBB" w:rsidRPr="0051082A">
              <w:rPr>
                <w:rStyle w:val="Hyperlink"/>
              </w:rPr>
              <w:t>The WA Government accepts or accepts in principle all of the five applicable recommendations in Volume 5</w:t>
            </w:r>
            <w:r w:rsidR="006C1CBB">
              <w:rPr>
                <w:webHidden/>
              </w:rPr>
              <w:tab/>
            </w:r>
            <w:r w:rsidR="006C1CBB">
              <w:rPr>
                <w:webHidden/>
              </w:rPr>
              <w:fldChar w:fldCharType="begin"/>
            </w:r>
            <w:r w:rsidR="006C1CBB">
              <w:rPr>
                <w:webHidden/>
              </w:rPr>
              <w:instrText xml:space="preserve"> PAGEREF _Toc169259095 \h </w:instrText>
            </w:r>
            <w:r w:rsidR="006C1CBB">
              <w:rPr>
                <w:webHidden/>
              </w:rPr>
            </w:r>
            <w:r w:rsidR="006C1CBB">
              <w:rPr>
                <w:webHidden/>
              </w:rPr>
              <w:fldChar w:fldCharType="separate"/>
            </w:r>
            <w:r>
              <w:rPr>
                <w:webHidden/>
              </w:rPr>
              <w:t>14</w:t>
            </w:r>
            <w:r w:rsidR="006C1CBB">
              <w:rPr>
                <w:webHidden/>
              </w:rPr>
              <w:fldChar w:fldCharType="end"/>
            </w:r>
          </w:hyperlink>
        </w:p>
        <w:p w14:paraId="530F1EA3" w14:textId="1C43DB20" w:rsidR="006C1CBB" w:rsidRDefault="00993D08">
          <w:pPr>
            <w:pStyle w:val="TOC2"/>
            <w:rPr>
              <w:rFonts w:asciiTheme="minorHAnsi" w:eastAsiaTheme="minorEastAsia" w:hAnsiTheme="minorHAnsi" w:cstheme="minorBidi"/>
              <w:b w:val="0"/>
              <w:color w:val="auto"/>
              <w:kern w:val="2"/>
              <w:sz w:val="22"/>
              <w:szCs w:val="22"/>
              <w:lang w:eastAsia="en-AU"/>
              <w14:ligatures w14:val="standardContextual"/>
            </w:rPr>
          </w:pPr>
          <w:hyperlink w:anchor="_Toc169259096" w:history="1">
            <w:r w:rsidR="006C1CBB" w:rsidRPr="0051082A">
              <w:rPr>
                <w:rStyle w:val="Hyperlink"/>
              </w:rPr>
              <w:t>Volume 6: Enabling autonomy and access for people with disability</w:t>
            </w:r>
            <w:r w:rsidR="006C1CBB">
              <w:rPr>
                <w:webHidden/>
              </w:rPr>
              <w:tab/>
            </w:r>
            <w:r w:rsidR="006C1CBB">
              <w:rPr>
                <w:webHidden/>
              </w:rPr>
              <w:fldChar w:fldCharType="begin"/>
            </w:r>
            <w:r w:rsidR="006C1CBB">
              <w:rPr>
                <w:webHidden/>
              </w:rPr>
              <w:instrText xml:space="preserve"> PAGEREF _Toc169259096 \h </w:instrText>
            </w:r>
            <w:r w:rsidR="006C1CBB">
              <w:rPr>
                <w:webHidden/>
              </w:rPr>
            </w:r>
            <w:r w:rsidR="006C1CBB">
              <w:rPr>
                <w:webHidden/>
              </w:rPr>
              <w:fldChar w:fldCharType="separate"/>
            </w:r>
            <w:r>
              <w:rPr>
                <w:webHidden/>
              </w:rPr>
              <w:t>17</w:t>
            </w:r>
            <w:r w:rsidR="006C1CBB">
              <w:rPr>
                <w:webHidden/>
              </w:rPr>
              <w:fldChar w:fldCharType="end"/>
            </w:r>
          </w:hyperlink>
        </w:p>
        <w:p w14:paraId="43D4907D" w14:textId="3A7AB341" w:rsidR="006C1CBB" w:rsidRDefault="00993D08" w:rsidP="00D62123">
          <w:pPr>
            <w:pStyle w:val="TOC3"/>
            <w:ind w:left="0" w:firstLine="0"/>
            <w:rPr>
              <w:rFonts w:asciiTheme="minorHAnsi" w:eastAsiaTheme="minorEastAsia" w:hAnsiTheme="minorHAnsi" w:cstheme="minorBidi"/>
              <w:color w:val="auto"/>
              <w:kern w:val="2"/>
              <w:sz w:val="22"/>
              <w:szCs w:val="22"/>
              <w:lang w:eastAsia="en-AU"/>
              <w14:ligatures w14:val="standardContextual"/>
            </w:rPr>
          </w:pPr>
          <w:hyperlink w:anchor="_Toc169259097" w:history="1">
            <w:r w:rsidR="006C1CBB" w:rsidRPr="0051082A">
              <w:rPr>
                <w:rStyle w:val="Hyperlink"/>
              </w:rPr>
              <w:t>The WA Government accepts, or accepts in principle, 19 of the 31 applicable recommendations in Volume 6</w:t>
            </w:r>
            <w:r w:rsidR="006C1CBB">
              <w:rPr>
                <w:webHidden/>
              </w:rPr>
              <w:tab/>
            </w:r>
            <w:r w:rsidR="006C1CBB">
              <w:rPr>
                <w:webHidden/>
              </w:rPr>
              <w:fldChar w:fldCharType="begin"/>
            </w:r>
            <w:r w:rsidR="006C1CBB">
              <w:rPr>
                <w:webHidden/>
              </w:rPr>
              <w:instrText xml:space="preserve"> PAGEREF _Toc169259097 \h </w:instrText>
            </w:r>
            <w:r w:rsidR="006C1CBB">
              <w:rPr>
                <w:webHidden/>
              </w:rPr>
            </w:r>
            <w:r w:rsidR="006C1CBB">
              <w:rPr>
                <w:webHidden/>
              </w:rPr>
              <w:fldChar w:fldCharType="separate"/>
            </w:r>
            <w:r>
              <w:rPr>
                <w:webHidden/>
              </w:rPr>
              <w:t>17</w:t>
            </w:r>
            <w:r w:rsidR="006C1CBB">
              <w:rPr>
                <w:webHidden/>
              </w:rPr>
              <w:fldChar w:fldCharType="end"/>
            </w:r>
          </w:hyperlink>
        </w:p>
        <w:p w14:paraId="4CB7E493" w14:textId="57663A67" w:rsidR="006C1CBB" w:rsidRDefault="00993D08">
          <w:pPr>
            <w:pStyle w:val="TOC2"/>
            <w:rPr>
              <w:rFonts w:asciiTheme="minorHAnsi" w:eastAsiaTheme="minorEastAsia" w:hAnsiTheme="minorHAnsi" w:cstheme="minorBidi"/>
              <w:b w:val="0"/>
              <w:color w:val="auto"/>
              <w:kern w:val="2"/>
              <w:sz w:val="22"/>
              <w:szCs w:val="22"/>
              <w:lang w:eastAsia="en-AU"/>
              <w14:ligatures w14:val="standardContextual"/>
            </w:rPr>
          </w:pPr>
          <w:hyperlink w:anchor="_Toc169259099" w:history="1">
            <w:r w:rsidR="006C1CBB" w:rsidRPr="0051082A">
              <w:rPr>
                <w:rStyle w:val="Hyperlink"/>
              </w:rPr>
              <w:t>Volume 7: Achieving inclusive education, employment and housing</w:t>
            </w:r>
            <w:r w:rsidR="006C1CBB">
              <w:rPr>
                <w:webHidden/>
              </w:rPr>
              <w:tab/>
            </w:r>
            <w:r w:rsidR="006C1CBB">
              <w:rPr>
                <w:webHidden/>
              </w:rPr>
              <w:fldChar w:fldCharType="begin"/>
            </w:r>
            <w:r w:rsidR="006C1CBB">
              <w:rPr>
                <w:webHidden/>
              </w:rPr>
              <w:instrText xml:space="preserve"> PAGEREF _Toc169259099 \h </w:instrText>
            </w:r>
            <w:r w:rsidR="006C1CBB">
              <w:rPr>
                <w:webHidden/>
              </w:rPr>
            </w:r>
            <w:r w:rsidR="006C1CBB">
              <w:rPr>
                <w:webHidden/>
              </w:rPr>
              <w:fldChar w:fldCharType="separate"/>
            </w:r>
            <w:r>
              <w:rPr>
                <w:webHidden/>
              </w:rPr>
              <w:t>23</w:t>
            </w:r>
            <w:r w:rsidR="006C1CBB">
              <w:rPr>
                <w:webHidden/>
              </w:rPr>
              <w:fldChar w:fldCharType="end"/>
            </w:r>
          </w:hyperlink>
        </w:p>
        <w:p w14:paraId="45C8BB16" w14:textId="059F00C6" w:rsidR="006C1CBB" w:rsidRDefault="00993D08" w:rsidP="00083E7F">
          <w:pPr>
            <w:pStyle w:val="TOC3"/>
            <w:ind w:left="0" w:firstLine="0"/>
            <w:rPr>
              <w:rFonts w:asciiTheme="minorHAnsi" w:eastAsiaTheme="minorEastAsia" w:hAnsiTheme="minorHAnsi" w:cstheme="minorBidi"/>
              <w:b w:val="0"/>
              <w:color w:val="auto"/>
              <w:kern w:val="2"/>
              <w:sz w:val="22"/>
              <w:szCs w:val="22"/>
              <w:lang w:eastAsia="en-AU"/>
              <w14:ligatures w14:val="standardContextual"/>
            </w:rPr>
          </w:pPr>
          <w:hyperlink w:anchor="_Toc169259100" w:history="1">
            <w:r w:rsidR="006C1CBB" w:rsidRPr="0051082A">
              <w:rPr>
                <w:rStyle w:val="Hyperlink"/>
              </w:rPr>
              <w:t>WA Government accepts and accepts in part or in principle 25 of the 32 applicable recommendations in Volume 7</w:t>
            </w:r>
            <w:r w:rsidR="006C1CBB">
              <w:rPr>
                <w:webHidden/>
              </w:rPr>
              <w:tab/>
            </w:r>
            <w:r w:rsidR="006C1CBB">
              <w:rPr>
                <w:webHidden/>
              </w:rPr>
              <w:fldChar w:fldCharType="begin"/>
            </w:r>
            <w:r w:rsidR="006C1CBB">
              <w:rPr>
                <w:webHidden/>
              </w:rPr>
              <w:instrText xml:space="preserve"> PAGEREF _Toc169259100 \h </w:instrText>
            </w:r>
            <w:r w:rsidR="006C1CBB">
              <w:rPr>
                <w:webHidden/>
              </w:rPr>
            </w:r>
            <w:r w:rsidR="006C1CBB">
              <w:rPr>
                <w:webHidden/>
              </w:rPr>
              <w:fldChar w:fldCharType="separate"/>
            </w:r>
            <w:r>
              <w:rPr>
                <w:webHidden/>
              </w:rPr>
              <w:t>23</w:t>
            </w:r>
            <w:r w:rsidR="006C1CBB">
              <w:rPr>
                <w:webHidden/>
              </w:rPr>
              <w:fldChar w:fldCharType="end"/>
            </w:r>
          </w:hyperlink>
        </w:p>
        <w:p w14:paraId="40BE131C" w14:textId="0F18F9FA" w:rsidR="006C1CBB" w:rsidRDefault="00993D08">
          <w:pPr>
            <w:pStyle w:val="TOC2"/>
            <w:rPr>
              <w:rFonts w:asciiTheme="minorHAnsi" w:eastAsiaTheme="minorEastAsia" w:hAnsiTheme="minorHAnsi" w:cstheme="minorBidi"/>
              <w:b w:val="0"/>
              <w:color w:val="auto"/>
              <w:kern w:val="2"/>
              <w:sz w:val="22"/>
              <w:szCs w:val="22"/>
              <w:lang w:eastAsia="en-AU"/>
              <w14:ligatures w14:val="standardContextual"/>
            </w:rPr>
          </w:pPr>
          <w:hyperlink w:anchor="_Toc169259101" w:history="1">
            <w:r w:rsidR="006C1CBB" w:rsidRPr="0051082A">
              <w:rPr>
                <w:rStyle w:val="Hyperlink"/>
              </w:rPr>
              <w:t>Volume 8: Criminal Justice System and people with disability</w:t>
            </w:r>
            <w:r w:rsidR="006C1CBB">
              <w:rPr>
                <w:webHidden/>
              </w:rPr>
              <w:tab/>
            </w:r>
            <w:r w:rsidR="006C1CBB">
              <w:rPr>
                <w:webHidden/>
              </w:rPr>
              <w:fldChar w:fldCharType="begin"/>
            </w:r>
            <w:r w:rsidR="006C1CBB">
              <w:rPr>
                <w:webHidden/>
              </w:rPr>
              <w:instrText xml:space="preserve"> PAGEREF _Toc169259101 \h </w:instrText>
            </w:r>
            <w:r w:rsidR="006C1CBB">
              <w:rPr>
                <w:webHidden/>
              </w:rPr>
            </w:r>
            <w:r w:rsidR="006C1CBB">
              <w:rPr>
                <w:webHidden/>
              </w:rPr>
              <w:fldChar w:fldCharType="separate"/>
            </w:r>
            <w:r>
              <w:rPr>
                <w:webHidden/>
              </w:rPr>
              <w:t>31</w:t>
            </w:r>
            <w:r w:rsidR="006C1CBB">
              <w:rPr>
                <w:webHidden/>
              </w:rPr>
              <w:fldChar w:fldCharType="end"/>
            </w:r>
          </w:hyperlink>
        </w:p>
        <w:p w14:paraId="56EFE406" w14:textId="7F4BC04C" w:rsidR="006C1CBB" w:rsidRDefault="00993D08" w:rsidP="00083E7F">
          <w:pPr>
            <w:pStyle w:val="TOC3"/>
            <w:ind w:left="0" w:firstLine="0"/>
            <w:rPr>
              <w:rFonts w:asciiTheme="minorHAnsi" w:eastAsiaTheme="minorEastAsia" w:hAnsiTheme="minorHAnsi" w:cstheme="minorBidi"/>
              <w:b w:val="0"/>
              <w:color w:val="auto"/>
              <w:kern w:val="2"/>
              <w:sz w:val="22"/>
              <w:szCs w:val="22"/>
              <w:lang w:eastAsia="en-AU"/>
              <w14:ligatures w14:val="standardContextual"/>
            </w:rPr>
          </w:pPr>
          <w:hyperlink w:anchor="_Toc169259102" w:history="1">
            <w:r w:rsidR="006C1CBB" w:rsidRPr="0051082A">
              <w:rPr>
                <w:rStyle w:val="Hyperlink"/>
              </w:rPr>
              <w:t>The WA Government accepts or accepts in principle 16 of the 20 applicable recommendations in Volume 8</w:t>
            </w:r>
            <w:r w:rsidR="006C1CBB">
              <w:rPr>
                <w:webHidden/>
              </w:rPr>
              <w:tab/>
            </w:r>
            <w:r w:rsidR="006C1CBB">
              <w:rPr>
                <w:webHidden/>
              </w:rPr>
              <w:fldChar w:fldCharType="begin"/>
            </w:r>
            <w:r w:rsidR="006C1CBB">
              <w:rPr>
                <w:webHidden/>
              </w:rPr>
              <w:instrText xml:space="preserve"> PAGEREF _Toc169259102 \h </w:instrText>
            </w:r>
            <w:r w:rsidR="006C1CBB">
              <w:rPr>
                <w:webHidden/>
              </w:rPr>
            </w:r>
            <w:r w:rsidR="006C1CBB">
              <w:rPr>
                <w:webHidden/>
              </w:rPr>
              <w:fldChar w:fldCharType="separate"/>
            </w:r>
            <w:r>
              <w:rPr>
                <w:webHidden/>
              </w:rPr>
              <w:t>31</w:t>
            </w:r>
            <w:r w:rsidR="006C1CBB">
              <w:rPr>
                <w:webHidden/>
              </w:rPr>
              <w:fldChar w:fldCharType="end"/>
            </w:r>
          </w:hyperlink>
        </w:p>
        <w:p w14:paraId="4C0BA5A0" w14:textId="2EEE4B97" w:rsidR="006C1CBB" w:rsidRDefault="00993D08" w:rsidP="00083E7F">
          <w:pPr>
            <w:pStyle w:val="TOC2"/>
            <w:ind w:left="0" w:firstLine="0"/>
            <w:rPr>
              <w:rFonts w:asciiTheme="minorHAnsi" w:eastAsiaTheme="minorEastAsia" w:hAnsiTheme="minorHAnsi" w:cstheme="minorBidi"/>
              <w:b w:val="0"/>
              <w:color w:val="auto"/>
              <w:kern w:val="2"/>
              <w:sz w:val="22"/>
              <w:szCs w:val="22"/>
              <w:lang w:eastAsia="en-AU"/>
              <w14:ligatures w14:val="standardContextual"/>
            </w:rPr>
          </w:pPr>
          <w:hyperlink w:anchor="_Toc169259103" w:history="1">
            <w:r w:rsidR="006C1CBB" w:rsidRPr="0051082A">
              <w:rPr>
                <w:rStyle w:val="Hyperlink"/>
              </w:rPr>
              <w:t>Volume 9: Improving the experiences of First Nations people with disability</w:t>
            </w:r>
            <w:r w:rsidR="006C1CBB">
              <w:rPr>
                <w:webHidden/>
              </w:rPr>
              <w:tab/>
            </w:r>
            <w:r w:rsidR="006C1CBB">
              <w:rPr>
                <w:webHidden/>
              </w:rPr>
              <w:fldChar w:fldCharType="begin"/>
            </w:r>
            <w:r w:rsidR="006C1CBB">
              <w:rPr>
                <w:webHidden/>
              </w:rPr>
              <w:instrText xml:space="preserve"> PAGEREF _Toc169259103 \h </w:instrText>
            </w:r>
            <w:r w:rsidR="006C1CBB">
              <w:rPr>
                <w:webHidden/>
              </w:rPr>
            </w:r>
            <w:r w:rsidR="006C1CBB">
              <w:rPr>
                <w:webHidden/>
              </w:rPr>
              <w:fldChar w:fldCharType="separate"/>
            </w:r>
            <w:r>
              <w:rPr>
                <w:webHidden/>
              </w:rPr>
              <w:t>34</w:t>
            </w:r>
            <w:r w:rsidR="006C1CBB">
              <w:rPr>
                <w:webHidden/>
              </w:rPr>
              <w:fldChar w:fldCharType="end"/>
            </w:r>
          </w:hyperlink>
        </w:p>
        <w:p w14:paraId="75DDD718" w14:textId="73C7740D" w:rsidR="006C1CBB" w:rsidRDefault="00993D08" w:rsidP="00083E7F">
          <w:pPr>
            <w:pStyle w:val="TOC3"/>
            <w:ind w:left="0" w:firstLine="0"/>
            <w:rPr>
              <w:rFonts w:asciiTheme="minorHAnsi" w:eastAsiaTheme="minorEastAsia" w:hAnsiTheme="minorHAnsi" w:cstheme="minorBidi"/>
              <w:b w:val="0"/>
              <w:color w:val="auto"/>
              <w:kern w:val="2"/>
              <w:sz w:val="22"/>
              <w:szCs w:val="22"/>
              <w:lang w:eastAsia="en-AU"/>
              <w14:ligatures w14:val="standardContextual"/>
            </w:rPr>
          </w:pPr>
          <w:hyperlink w:anchor="_Toc169259104" w:history="1">
            <w:r w:rsidR="006C1CBB" w:rsidRPr="0051082A">
              <w:rPr>
                <w:rStyle w:val="Hyperlink"/>
              </w:rPr>
              <w:t>The WA Government accepts in principle all of the six applicable recommendations in Volume 9</w:t>
            </w:r>
            <w:r w:rsidR="006C1CBB">
              <w:rPr>
                <w:webHidden/>
              </w:rPr>
              <w:tab/>
            </w:r>
            <w:r w:rsidR="006C1CBB">
              <w:rPr>
                <w:webHidden/>
              </w:rPr>
              <w:fldChar w:fldCharType="begin"/>
            </w:r>
            <w:r w:rsidR="006C1CBB">
              <w:rPr>
                <w:webHidden/>
              </w:rPr>
              <w:instrText xml:space="preserve"> PAGEREF _Toc169259104 \h </w:instrText>
            </w:r>
            <w:r w:rsidR="006C1CBB">
              <w:rPr>
                <w:webHidden/>
              </w:rPr>
            </w:r>
            <w:r w:rsidR="006C1CBB">
              <w:rPr>
                <w:webHidden/>
              </w:rPr>
              <w:fldChar w:fldCharType="separate"/>
            </w:r>
            <w:r>
              <w:rPr>
                <w:webHidden/>
              </w:rPr>
              <w:t>34</w:t>
            </w:r>
            <w:r w:rsidR="006C1CBB">
              <w:rPr>
                <w:webHidden/>
              </w:rPr>
              <w:fldChar w:fldCharType="end"/>
            </w:r>
          </w:hyperlink>
        </w:p>
        <w:p w14:paraId="5A91AA1B" w14:textId="5CBCA8C6" w:rsidR="006C1CBB" w:rsidRDefault="00993D08">
          <w:pPr>
            <w:pStyle w:val="TOC2"/>
            <w:rPr>
              <w:rFonts w:asciiTheme="minorHAnsi" w:eastAsiaTheme="minorEastAsia" w:hAnsiTheme="minorHAnsi" w:cstheme="minorBidi"/>
              <w:b w:val="0"/>
              <w:color w:val="auto"/>
              <w:kern w:val="2"/>
              <w:sz w:val="22"/>
              <w:szCs w:val="22"/>
              <w:lang w:eastAsia="en-AU"/>
              <w14:ligatures w14:val="standardContextual"/>
            </w:rPr>
          </w:pPr>
          <w:hyperlink w:anchor="_Toc169259105" w:history="1">
            <w:r w:rsidR="006C1CBB" w:rsidRPr="0051082A">
              <w:rPr>
                <w:rStyle w:val="Hyperlink"/>
              </w:rPr>
              <w:t>Volume 10: Disability Services</w:t>
            </w:r>
            <w:r w:rsidR="006C1CBB">
              <w:rPr>
                <w:webHidden/>
              </w:rPr>
              <w:tab/>
            </w:r>
            <w:r w:rsidR="006C1CBB">
              <w:rPr>
                <w:webHidden/>
              </w:rPr>
              <w:fldChar w:fldCharType="begin"/>
            </w:r>
            <w:r w:rsidR="006C1CBB">
              <w:rPr>
                <w:webHidden/>
              </w:rPr>
              <w:instrText xml:space="preserve"> PAGEREF _Toc169259105 \h </w:instrText>
            </w:r>
            <w:r w:rsidR="006C1CBB">
              <w:rPr>
                <w:webHidden/>
              </w:rPr>
            </w:r>
            <w:r w:rsidR="006C1CBB">
              <w:rPr>
                <w:webHidden/>
              </w:rPr>
              <w:fldChar w:fldCharType="separate"/>
            </w:r>
            <w:r>
              <w:rPr>
                <w:webHidden/>
              </w:rPr>
              <w:t>37</w:t>
            </w:r>
            <w:r w:rsidR="006C1CBB">
              <w:rPr>
                <w:webHidden/>
              </w:rPr>
              <w:fldChar w:fldCharType="end"/>
            </w:r>
          </w:hyperlink>
        </w:p>
        <w:p w14:paraId="2137A75A" w14:textId="3E707777" w:rsidR="006C1CBB" w:rsidRDefault="00993D08" w:rsidP="00083E7F">
          <w:pPr>
            <w:pStyle w:val="TOC3"/>
            <w:ind w:left="0" w:firstLine="0"/>
            <w:rPr>
              <w:rFonts w:asciiTheme="minorHAnsi" w:eastAsiaTheme="minorEastAsia" w:hAnsiTheme="minorHAnsi" w:cstheme="minorBidi"/>
              <w:b w:val="0"/>
              <w:color w:val="auto"/>
              <w:kern w:val="2"/>
              <w:sz w:val="22"/>
              <w:szCs w:val="22"/>
              <w:lang w:eastAsia="en-AU"/>
              <w14:ligatures w14:val="standardContextual"/>
            </w:rPr>
          </w:pPr>
          <w:hyperlink w:anchor="_Toc169259106" w:history="1">
            <w:r w:rsidR="006C1CBB" w:rsidRPr="0051082A">
              <w:rPr>
                <w:rStyle w:val="Hyperlink"/>
              </w:rPr>
              <w:t>The WA Government accepts in principle all of the 14 applicable recommendations in Volume 10</w:t>
            </w:r>
            <w:r w:rsidR="006C1CBB">
              <w:rPr>
                <w:webHidden/>
              </w:rPr>
              <w:tab/>
            </w:r>
            <w:r w:rsidR="006C1CBB">
              <w:rPr>
                <w:webHidden/>
              </w:rPr>
              <w:fldChar w:fldCharType="begin"/>
            </w:r>
            <w:r w:rsidR="006C1CBB">
              <w:rPr>
                <w:webHidden/>
              </w:rPr>
              <w:instrText xml:space="preserve"> PAGEREF _Toc169259106 \h </w:instrText>
            </w:r>
            <w:r w:rsidR="006C1CBB">
              <w:rPr>
                <w:webHidden/>
              </w:rPr>
            </w:r>
            <w:r w:rsidR="006C1CBB">
              <w:rPr>
                <w:webHidden/>
              </w:rPr>
              <w:fldChar w:fldCharType="separate"/>
            </w:r>
            <w:r>
              <w:rPr>
                <w:webHidden/>
              </w:rPr>
              <w:t>37</w:t>
            </w:r>
            <w:r w:rsidR="006C1CBB">
              <w:rPr>
                <w:webHidden/>
              </w:rPr>
              <w:fldChar w:fldCharType="end"/>
            </w:r>
          </w:hyperlink>
        </w:p>
        <w:p w14:paraId="6F1BDD7E" w14:textId="595D7176" w:rsidR="006C1CBB" w:rsidRDefault="00993D08" w:rsidP="00083E7F">
          <w:pPr>
            <w:pStyle w:val="TOC2"/>
            <w:ind w:left="0" w:firstLine="0"/>
            <w:rPr>
              <w:rFonts w:asciiTheme="minorHAnsi" w:eastAsiaTheme="minorEastAsia" w:hAnsiTheme="minorHAnsi" w:cstheme="minorBidi"/>
              <w:b w:val="0"/>
              <w:color w:val="auto"/>
              <w:kern w:val="2"/>
              <w:sz w:val="22"/>
              <w:szCs w:val="22"/>
              <w:lang w:eastAsia="en-AU"/>
              <w14:ligatures w14:val="standardContextual"/>
            </w:rPr>
          </w:pPr>
          <w:hyperlink w:anchor="_Toc169259107" w:history="1">
            <w:r w:rsidR="006C1CBB" w:rsidRPr="0051082A">
              <w:rPr>
                <w:rStyle w:val="Hyperlink"/>
              </w:rPr>
              <w:t>Volume 11: Improving independent oversight and complaint mechanisms</w:t>
            </w:r>
            <w:r w:rsidR="006C1CBB">
              <w:rPr>
                <w:webHidden/>
              </w:rPr>
              <w:tab/>
            </w:r>
            <w:r w:rsidR="006C1CBB">
              <w:rPr>
                <w:webHidden/>
              </w:rPr>
              <w:fldChar w:fldCharType="begin"/>
            </w:r>
            <w:r w:rsidR="006C1CBB">
              <w:rPr>
                <w:webHidden/>
              </w:rPr>
              <w:instrText xml:space="preserve"> PAGEREF _Toc169259107 \h </w:instrText>
            </w:r>
            <w:r w:rsidR="006C1CBB">
              <w:rPr>
                <w:webHidden/>
              </w:rPr>
            </w:r>
            <w:r w:rsidR="006C1CBB">
              <w:rPr>
                <w:webHidden/>
              </w:rPr>
              <w:fldChar w:fldCharType="separate"/>
            </w:r>
            <w:r>
              <w:rPr>
                <w:webHidden/>
              </w:rPr>
              <w:t>39</w:t>
            </w:r>
            <w:r w:rsidR="006C1CBB">
              <w:rPr>
                <w:webHidden/>
              </w:rPr>
              <w:fldChar w:fldCharType="end"/>
            </w:r>
          </w:hyperlink>
        </w:p>
        <w:p w14:paraId="1B0D14A6" w14:textId="75287C2E" w:rsidR="006C1CBB" w:rsidRDefault="00993D08" w:rsidP="00083E7F">
          <w:pPr>
            <w:pStyle w:val="TOC3"/>
            <w:ind w:left="0" w:firstLine="0"/>
            <w:rPr>
              <w:rFonts w:asciiTheme="minorHAnsi" w:eastAsiaTheme="minorEastAsia" w:hAnsiTheme="minorHAnsi" w:cstheme="minorBidi"/>
              <w:b w:val="0"/>
              <w:color w:val="auto"/>
              <w:kern w:val="2"/>
              <w:sz w:val="22"/>
              <w:szCs w:val="22"/>
              <w:lang w:eastAsia="en-AU"/>
              <w14:ligatures w14:val="standardContextual"/>
            </w:rPr>
          </w:pPr>
          <w:hyperlink w:anchor="_Toc169259108" w:history="1">
            <w:r w:rsidR="006C1CBB" w:rsidRPr="0051082A">
              <w:rPr>
                <w:rStyle w:val="Hyperlink"/>
              </w:rPr>
              <w:t>The WA Government accepts in principle seven of the 15 applicable recommendations in Volume 11</w:t>
            </w:r>
            <w:r w:rsidR="006C1CBB">
              <w:rPr>
                <w:webHidden/>
              </w:rPr>
              <w:tab/>
            </w:r>
            <w:r w:rsidR="006C1CBB">
              <w:rPr>
                <w:webHidden/>
              </w:rPr>
              <w:fldChar w:fldCharType="begin"/>
            </w:r>
            <w:r w:rsidR="006C1CBB">
              <w:rPr>
                <w:webHidden/>
              </w:rPr>
              <w:instrText xml:space="preserve"> PAGEREF _Toc169259108 \h </w:instrText>
            </w:r>
            <w:r w:rsidR="006C1CBB">
              <w:rPr>
                <w:webHidden/>
              </w:rPr>
            </w:r>
            <w:r w:rsidR="006C1CBB">
              <w:rPr>
                <w:webHidden/>
              </w:rPr>
              <w:fldChar w:fldCharType="separate"/>
            </w:r>
            <w:r>
              <w:rPr>
                <w:webHidden/>
              </w:rPr>
              <w:t>39</w:t>
            </w:r>
            <w:r w:rsidR="006C1CBB">
              <w:rPr>
                <w:webHidden/>
              </w:rPr>
              <w:fldChar w:fldCharType="end"/>
            </w:r>
          </w:hyperlink>
        </w:p>
        <w:p w14:paraId="5FDDF11B" w14:textId="46CE32D4" w:rsidR="006C1CBB" w:rsidRDefault="00993D08">
          <w:pPr>
            <w:pStyle w:val="TOC2"/>
            <w:rPr>
              <w:rFonts w:asciiTheme="minorHAnsi" w:eastAsiaTheme="minorEastAsia" w:hAnsiTheme="minorHAnsi" w:cstheme="minorBidi"/>
              <w:b w:val="0"/>
              <w:color w:val="auto"/>
              <w:kern w:val="2"/>
              <w:sz w:val="22"/>
              <w:szCs w:val="22"/>
              <w:lang w:eastAsia="en-AU"/>
              <w14:ligatures w14:val="standardContextual"/>
            </w:rPr>
          </w:pPr>
          <w:hyperlink w:anchor="_Toc169259109" w:history="1">
            <w:r w:rsidR="006C1CBB" w:rsidRPr="0051082A">
              <w:rPr>
                <w:rStyle w:val="Hyperlink"/>
              </w:rPr>
              <w:t>Volume 12: Beyond the Royal Commission</w:t>
            </w:r>
            <w:r w:rsidR="006C1CBB">
              <w:rPr>
                <w:webHidden/>
              </w:rPr>
              <w:tab/>
            </w:r>
            <w:r w:rsidR="006C1CBB">
              <w:rPr>
                <w:webHidden/>
              </w:rPr>
              <w:fldChar w:fldCharType="begin"/>
            </w:r>
            <w:r w:rsidR="006C1CBB">
              <w:rPr>
                <w:webHidden/>
              </w:rPr>
              <w:instrText xml:space="preserve"> PAGEREF _Toc169259109 \h </w:instrText>
            </w:r>
            <w:r w:rsidR="006C1CBB">
              <w:rPr>
                <w:webHidden/>
              </w:rPr>
            </w:r>
            <w:r w:rsidR="006C1CBB">
              <w:rPr>
                <w:webHidden/>
              </w:rPr>
              <w:fldChar w:fldCharType="separate"/>
            </w:r>
            <w:r>
              <w:rPr>
                <w:webHidden/>
              </w:rPr>
              <w:t>41</w:t>
            </w:r>
            <w:r w:rsidR="006C1CBB">
              <w:rPr>
                <w:webHidden/>
              </w:rPr>
              <w:fldChar w:fldCharType="end"/>
            </w:r>
          </w:hyperlink>
        </w:p>
        <w:p w14:paraId="6077799D" w14:textId="398F77C7" w:rsidR="006C1CBB" w:rsidRDefault="00993D08" w:rsidP="00083E7F">
          <w:pPr>
            <w:pStyle w:val="TOC3"/>
            <w:ind w:left="0" w:firstLine="0"/>
            <w:rPr>
              <w:rFonts w:asciiTheme="minorHAnsi" w:eastAsiaTheme="minorEastAsia" w:hAnsiTheme="minorHAnsi" w:cstheme="minorBidi"/>
              <w:b w:val="0"/>
              <w:color w:val="auto"/>
              <w:kern w:val="2"/>
              <w:sz w:val="22"/>
              <w:szCs w:val="22"/>
              <w:lang w:eastAsia="en-AU"/>
              <w14:ligatures w14:val="standardContextual"/>
            </w:rPr>
          </w:pPr>
          <w:hyperlink w:anchor="_Toc169259110" w:history="1">
            <w:r w:rsidR="006C1CBB" w:rsidRPr="0051082A">
              <w:rPr>
                <w:rStyle w:val="Hyperlink"/>
              </w:rPr>
              <w:t>The WA Government accepts in principle all the seven applicable recommendations in Volume 12</w:t>
            </w:r>
            <w:r w:rsidR="006C1CBB">
              <w:rPr>
                <w:webHidden/>
              </w:rPr>
              <w:tab/>
            </w:r>
            <w:r w:rsidR="006C1CBB">
              <w:rPr>
                <w:webHidden/>
              </w:rPr>
              <w:fldChar w:fldCharType="begin"/>
            </w:r>
            <w:r w:rsidR="006C1CBB">
              <w:rPr>
                <w:webHidden/>
              </w:rPr>
              <w:instrText xml:space="preserve"> PAGEREF _Toc169259110 \h </w:instrText>
            </w:r>
            <w:r w:rsidR="006C1CBB">
              <w:rPr>
                <w:webHidden/>
              </w:rPr>
            </w:r>
            <w:r w:rsidR="006C1CBB">
              <w:rPr>
                <w:webHidden/>
              </w:rPr>
              <w:fldChar w:fldCharType="separate"/>
            </w:r>
            <w:r>
              <w:rPr>
                <w:webHidden/>
              </w:rPr>
              <w:t>41</w:t>
            </w:r>
            <w:r w:rsidR="006C1CBB">
              <w:rPr>
                <w:webHidden/>
              </w:rPr>
              <w:fldChar w:fldCharType="end"/>
            </w:r>
          </w:hyperlink>
        </w:p>
        <w:p w14:paraId="62816FF3" w14:textId="3135BC15" w:rsidR="006C1CBB" w:rsidRDefault="00993D08">
          <w:pPr>
            <w:pStyle w:val="TOC2"/>
            <w:rPr>
              <w:rFonts w:asciiTheme="minorHAnsi" w:eastAsiaTheme="minorEastAsia" w:hAnsiTheme="minorHAnsi" w:cstheme="minorBidi"/>
              <w:b w:val="0"/>
              <w:color w:val="auto"/>
              <w:kern w:val="2"/>
              <w:sz w:val="22"/>
              <w:szCs w:val="22"/>
              <w:lang w:eastAsia="en-AU"/>
              <w14:ligatures w14:val="standardContextual"/>
            </w:rPr>
          </w:pPr>
          <w:hyperlink w:anchor="_Toc169259111" w:history="1">
            <w:r w:rsidR="006C1CBB" w:rsidRPr="0051082A">
              <w:rPr>
                <w:rStyle w:val="Hyperlink"/>
              </w:rPr>
              <w:t>Next Steps</w:t>
            </w:r>
            <w:r w:rsidR="006C1CBB">
              <w:rPr>
                <w:webHidden/>
              </w:rPr>
              <w:tab/>
            </w:r>
            <w:r w:rsidR="006C1CBB">
              <w:rPr>
                <w:webHidden/>
              </w:rPr>
              <w:fldChar w:fldCharType="begin"/>
            </w:r>
            <w:r w:rsidR="006C1CBB">
              <w:rPr>
                <w:webHidden/>
              </w:rPr>
              <w:instrText xml:space="preserve"> PAGEREF _Toc169259111 \h </w:instrText>
            </w:r>
            <w:r w:rsidR="006C1CBB">
              <w:rPr>
                <w:webHidden/>
              </w:rPr>
            </w:r>
            <w:r w:rsidR="006C1CBB">
              <w:rPr>
                <w:webHidden/>
              </w:rPr>
              <w:fldChar w:fldCharType="separate"/>
            </w:r>
            <w:r>
              <w:rPr>
                <w:webHidden/>
              </w:rPr>
              <w:t>42</w:t>
            </w:r>
            <w:r w:rsidR="006C1CBB">
              <w:rPr>
                <w:webHidden/>
              </w:rPr>
              <w:fldChar w:fldCharType="end"/>
            </w:r>
          </w:hyperlink>
        </w:p>
        <w:p w14:paraId="1AB0970B" w14:textId="0A4F8BBD" w:rsidR="006C1CBB" w:rsidRDefault="006C1CBB">
          <w:pPr>
            <w:pStyle w:val="TOC3"/>
            <w:rPr>
              <w:rFonts w:asciiTheme="minorHAnsi" w:eastAsiaTheme="minorEastAsia" w:hAnsiTheme="minorHAnsi" w:cstheme="minorBidi"/>
              <w:b w:val="0"/>
              <w:color w:val="auto"/>
              <w:kern w:val="2"/>
              <w:sz w:val="22"/>
              <w:szCs w:val="22"/>
              <w:lang w:eastAsia="en-AU"/>
              <w14:ligatures w14:val="standardContextual"/>
            </w:rPr>
          </w:pPr>
        </w:p>
        <w:p w14:paraId="735CD21B" w14:textId="47F4167E" w:rsidR="005F14A3" w:rsidRPr="00993D08" w:rsidRDefault="005F14A3" w:rsidP="005F14A3">
          <w:pPr>
            <w:rPr>
              <w:b/>
              <w:bCs/>
              <w:noProof/>
              <w:sz w:val="28"/>
              <w:szCs w:val="28"/>
            </w:rPr>
          </w:pPr>
          <w:r>
            <w:rPr>
              <w:b/>
              <w:bCs/>
              <w:noProof/>
            </w:rPr>
            <w:fldChar w:fldCharType="end"/>
          </w:r>
          <w:r w:rsidR="00F218E8" w:rsidRPr="00993D08">
            <w:rPr>
              <w:b/>
              <w:bCs/>
              <w:noProof/>
              <w:sz w:val="28"/>
              <w:szCs w:val="28"/>
            </w:rPr>
            <w:t>Appendix A</w:t>
          </w:r>
        </w:p>
      </w:sdtContent>
    </w:sdt>
    <w:p w14:paraId="4AF53E55" w14:textId="77777777" w:rsidR="005F14A3" w:rsidRPr="00067FAA" w:rsidRDefault="005F14A3" w:rsidP="005F14A3">
      <w:pPr>
        <w:spacing w:after="0" w:line="240" w:lineRule="auto"/>
        <w:rPr>
          <w:b/>
          <w:caps/>
          <w:noProof/>
          <w:sz w:val="28"/>
        </w:rPr>
      </w:pPr>
      <w:r w:rsidRPr="002813B5">
        <w:rPr>
          <w:caps/>
        </w:rPr>
        <w:br w:type="page"/>
      </w:r>
    </w:p>
    <w:p w14:paraId="3D652BB4" w14:textId="0C23861D" w:rsidR="005F14A3" w:rsidRPr="00252D92" w:rsidRDefault="005F14A3" w:rsidP="00943EB9">
      <w:pPr>
        <w:pStyle w:val="DRCHeading21"/>
      </w:pPr>
      <w:bookmarkStart w:id="14" w:name="_Toc169259088"/>
      <w:r w:rsidRPr="00252D92">
        <w:t>Context</w:t>
      </w:r>
      <w:bookmarkEnd w:id="14"/>
    </w:p>
    <w:p w14:paraId="4015CE6E" w14:textId="44B875BE" w:rsidR="00E64ED7" w:rsidRPr="00236198" w:rsidRDefault="00E64ED7" w:rsidP="00E64ED7">
      <w:pPr>
        <w:rPr>
          <w:rFonts w:cs="Arial"/>
        </w:rPr>
      </w:pPr>
      <w:r w:rsidRPr="00236198">
        <w:rPr>
          <w:rFonts w:cs="Arial"/>
        </w:rPr>
        <w:t xml:space="preserve">The Disability Royal Commission </w:t>
      </w:r>
      <w:r>
        <w:rPr>
          <w:rFonts w:cs="Arial"/>
        </w:rPr>
        <w:t>began</w:t>
      </w:r>
      <w:r w:rsidRPr="00236198">
        <w:rPr>
          <w:rFonts w:cs="Arial"/>
        </w:rPr>
        <w:t xml:space="preserve"> in April 2019 </w:t>
      </w:r>
      <w:r w:rsidR="00712D4F" w:rsidRPr="00712D4F">
        <w:rPr>
          <w:rFonts w:cs="Arial"/>
        </w:rPr>
        <w:t xml:space="preserve">in response to community concern about violence, abuse, </w:t>
      </w:r>
      <w:proofErr w:type="gramStart"/>
      <w:r w:rsidR="00712D4F" w:rsidRPr="00712D4F">
        <w:rPr>
          <w:rFonts w:cs="Arial"/>
        </w:rPr>
        <w:t>neglect</w:t>
      </w:r>
      <w:proofErr w:type="gramEnd"/>
      <w:r w:rsidR="00712D4F" w:rsidRPr="00712D4F">
        <w:rPr>
          <w:rFonts w:cs="Arial"/>
        </w:rPr>
        <w:t xml:space="preserve"> and exploitation of people with disability</w:t>
      </w:r>
      <w:r w:rsidR="00712D4F">
        <w:rPr>
          <w:rFonts w:cs="Arial"/>
        </w:rPr>
        <w:t xml:space="preserve">. It </w:t>
      </w:r>
      <w:r w:rsidRPr="00236198">
        <w:rPr>
          <w:rFonts w:cs="Arial"/>
        </w:rPr>
        <w:t xml:space="preserve">was conducted across </w:t>
      </w:r>
      <w:r w:rsidR="00191BB0">
        <w:rPr>
          <w:rFonts w:cs="Arial"/>
        </w:rPr>
        <w:t>four and a half</w:t>
      </w:r>
      <w:r w:rsidRPr="00236198">
        <w:rPr>
          <w:rFonts w:cs="Arial"/>
        </w:rPr>
        <w:t xml:space="preserve"> years, holding </w:t>
      </w:r>
      <w:r w:rsidRPr="4E04E0EE">
        <w:rPr>
          <w:rFonts w:cs="Arial"/>
        </w:rPr>
        <w:t>3</w:t>
      </w:r>
      <w:r>
        <w:rPr>
          <w:rFonts w:cs="Arial"/>
        </w:rPr>
        <w:t>2</w:t>
      </w:r>
      <w:r w:rsidRPr="00236198">
        <w:rPr>
          <w:rFonts w:cs="Arial"/>
        </w:rPr>
        <w:t xml:space="preserve"> </w:t>
      </w:r>
      <w:r w:rsidR="00CF1CD9">
        <w:rPr>
          <w:rFonts w:cs="Arial"/>
        </w:rPr>
        <w:t>p</w:t>
      </w:r>
      <w:r w:rsidRPr="00236198">
        <w:rPr>
          <w:rFonts w:cs="Arial"/>
        </w:rPr>
        <w:t xml:space="preserve">ublic </w:t>
      </w:r>
      <w:r w:rsidR="00CF1CD9">
        <w:rPr>
          <w:rFonts w:cs="Arial"/>
        </w:rPr>
        <w:t>h</w:t>
      </w:r>
      <w:r w:rsidRPr="00236198">
        <w:rPr>
          <w:rFonts w:cs="Arial"/>
        </w:rPr>
        <w:t>earings</w:t>
      </w:r>
      <w:r>
        <w:rPr>
          <w:rFonts w:cs="Arial"/>
        </w:rPr>
        <w:t xml:space="preserve"> and </w:t>
      </w:r>
      <w:r w:rsidR="00950B2D">
        <w:rPr>
          <w:rFonts w:cs="Arial"/>
        </w:rPr>
        <w:t>two</w:t>
      </w:r>
      <w:r>
        <w:rPr>
          <w:rFonts w:cs="Arial"/>
        </w:rPr>
        <w:t xml:space="preserve"> ceremonial sittings,</w:t>
      </w:r>
      <w:r w:rsidRPr="00236198">
        <w:rPr>
          <w:rFonts w:cs="Arial"/>
        </w:rPr>
        <w:t xml:space="preserve"> and receiv</w:t>
      </w:r>
      <w:r>
        <w:rPr>
          <w:rFonts w:cs="Arial"/>
        </w:rPr>
        <w:t>ed</w:t>
      </w:r>
      <w:r w:rsidRPr="00236198">
        <w:rPr>
          <w:rFonts w:cs="Arial"/>
        </w:rPr>
        <w:t xml:space="preserve"> 17,824 phone enquiries and 7,944 submissions. </w:t>
      </w:r>
    </w:p>
    <w:p w14:paraId="1F9D2A01" w14:textId="77777777" w:rsidR="00E64ED7" w:rsidRDefault="00E64ED7" w:rsidP="00E64ED7">
      <w:pPr>
        <w:rPr>
          <w:rFonts w:cs="Arial"/>
        </w:rPr>
      </w:pPr>
      <w:bookmarkStart w:id="15" w:name="_Hlk169434924"/>
      <w:r w:rsidRPr="00236198">
        <w:rPr>
          <w:rFonts w:cs="Arial"/>
        </w:rPr>
        <w:t xml:space="preserve">The </w:t>
      </w:r>
      <w:r>
        <w:rPr>
          <w:rFonts w:cs="Arial"/>
        </w:rPr>
        <w:t>Western Australian</w:t>
      </w:r>
      <w:r w:rsidRPr="00236198">
        <w:rPr>
          <w:rFonts w:cs="Arial"/>
        </w:rPr>
        <w:t xml:space="preserve"> Government (the </w:t>
      </w:r>
      <w:r>
        <w:rPr>
          <w:rFonts w:cs="Arial"/>
        </w:rPr>
        <w:t>WA</w:t>
      </w:r>
      <w:r w:rsidRPr="00236198">
        <w:rPr>
          <w:rFonts w:cs="Arial"/>
        </w:rPr>
        <w:t xml:space="preserve"> Government) provided strong support and engagement to the work of the Disability Royal Commission </w:t>
      </w:r>
      <w:r>
        <w:rPr>
          <w:rFonts w:cs="Arial"/>
        </w:rPr>
        <w:t xml:space="preserve">by providing </w:t>
      </w:r>
      <w:r w:rsidRPr="00236198">
        <w:rPr>
          <w:rFonts w:cs="Arial"/>
        </w:rPr>
        <w:t>input, evidence</w:t>
      </w:r>
      <w:r>
        <w:rPr>
          <w:rFonts w:cs="Arial"/>
        </w:rPr>
        <w:t>,</w:t>
      </w:r>
      <w:r w:rsidRPr="00236198">
        <w:rPr>
          <w:rFonts w:cs="Arial"/>
        </w:rPr>
        <w:t xml:space="preserve"> and submissions. </w:t>
      </w:r>
    </w:p>
    <w:p w14:paraId="0C9E2BC4" w14:textId="77777777" w:rsidR="00E64ED7" w:rsidRDefault="00E64ED7" w:rsidP="00E64ED7">
      <w:pPr>
        <w:rPr>
          <w:rFonts w:cs="Arial"/>
        </w:rPr>
      </w:pPr>
      <w:r w:rsidRPr="009424B3">
        <w:rPr>
          <w:rFonts w:cs="Arial"/>
          <w:lang w:eastAsia="en-AU"/>
        </w:rPr>
        <w:t xml:space="preserve">These hearings </w:t>
      </w:r>
      <w:r>
        <w:rPr>
          <w:rFonts w:cs="Arial"/>
          <w:lang w:eastAsia="en-AU"/>
        </w:rPr>
        <w:t>examined</w:t>
      </w:r>
      <w:r w:rsidRPr="009424B3">
        <w:rPr>
          <w:rFonts w:cs="Arial"/>
          <w:lang w:eastAsia="en-AU"/>
        </w:rPr>
        <w:t xml:space="preserve"> case studies from the WA context and took evidence from WA witnesses and organisations, including government departments and service delivery </w:t>
      </w:r>
      <w:r>
        <w:rPr>
          <w:rFonts w:cs="Arial"/>
          <w:lang w:eastAsia="en-AU"/>
        </w:rPr>
        <w:t>providers</w:t>
      </w:r>
      <w:r w:rsidRPr="009424B3">
        <w:rPr>
          <w:rFonts w:cs="Arial"/>
          <w:lang w:eastAsia="en-AU"/>
        </w:rPr>
        <w:t>.</w:t>
      </w:r>
      <w:r>
        <w:rPr>
          <w:rFonts w:cs="Arial"/>
          <w:lang w:eastAsia="en-AU"/>
        </w:rPr>
        <w:t xml:space="preserve"> </w:t>
      </w:r>
      <w:r w:rsidRPr="00DB7083">
        <w:rPr>
          <w:rFonts w:cs="Arial"/>
        </w:rPr>
        <w:t xml:space="preserve"> </w:t>
      </w:r>
    </w:p>
    <w:bookmarkEnd w:id="15"/>
    <w:p w14:paraId="2B01A970" w14:textId="3352BA40" w:rsidR="00E64ED7" w:rsidRDefault="00E64ED7" w:rsidP="00E64ED7">
      <w:pPr>
        <w:rPr>
          <w:rFonts w:cs="Arial"/>
          <w:color w:val="58595B" w:themeColor="accent6"/>
        </w:rPr>
      </w:pPr>
      <w:r w:rsidRPr="00DB7083">
        <w:rPr>
          <w:rFonts w:cs="Arial"/>
        </w:rPr>
        <w:t xml:space="preserve">In preparation </w:t>
      </w:r>
      <w:r>
        <w:rPr>
          <w:rFonts w:cs="Arial"/>
        </w:rPr>
        <w:t>for</w:t>
      </w:r>
      <w:r w:rsidRPr="00DB7083">
        <w:rPr>
          <w:rFonts w:cs="Arial"/>
        </w:rPr>
        <w:t xml:space="preserve"> the release of the Final Report, the Disability Royal Commission published an Interim Report, 14 Issues Papers to help inform related public hearings and </w:t>
      </w:r>
      <w:r w:rsidR="00FB5334">
        <w:rPr>
          <w:rFonts w:cs="Arial"/>
        </w:rPr>
        <w:t>seven</w:t>
      </w:r>
      <w:r w:rsidRPr="00DB7083">
        <w:rPr>
          <w:rFonts w:cs="Arial"/>
        </w:rPr>
        <w:t xml:space="preserve"> Progress Reports which detail the barriers t</w:t>
      </w:r>
      <w:r>
        <w:rPr>
          <w:rFonts w:cs="Arial"/>
        </w:rPr>
        <w:t>hat stop</w:t>
      </w:r>
      <w:r w:rsidRPr="00DB7083">
        <w:rPr>
          <w:rFonts w:cs="Arial"/>
        </w:rPr>
        <w:t xml:space="preserve"> inclusion in Australia. These important publications </w:t>
      </w:r>
      <w:r>
        <w:rPr>
          <w:rFonts w:cs="Arial"/>
        </w:rPr>
        <w:t>have</w:t>
      </w:r>
      <w:r w:rsidRPr="00DB7083">
        <w:rPr>
          <w:rFonts w:cs="Arial"/>
        </w:rPr>
        <w:t xml:space="preserve"> valuable insights from people with disability, their families and carers, supporters, people working in the disability sector</w:t>
      </w:r>
      <w:r>
        <w:rPr>
          <w:rFonts w:cs="Arial"/>
        </w:rPr>
        <w:t>, and many others</w:t>
      </w:r>
      <w:r w:rsidRPr="00DB7083">
        <w:rPr>
          <w:rFonts w:cs="Arial"/>
        </w:rPr>
        <w:t xml:space="preserve">. </w:t>
      </w:r>
    </w:p>
    <w:p w14:paraId="79CE001B" w14:textId="7EB268D5" w:rsidR="00E64ED7" w:rsidRDefault="00E64ED7" w:rsidP="00E64ED7">
      <w:pPr>
        <w:rPr>
          <w:rFonts w:cs="Arial"/>
        </w:rPr>
      </w:pPr>
      <w:r w:rsidRPr="00236198">
        <w:rPr>
          <w:rFonts w:cs="Arial"/>
        </w:rPr>
        <w:t xml:space="preserve">The Final </w:t>
      </w:r>
      <w:r>
        <w:rPr>
          <w:rFonts w:cs="Arial"/>
        </w:rPr>
        <w:t>R</w:t>
      </w:r>
      <w:r w:rsidRPr="00236198">
        <w:rPr>
          <w:rFonts w:cs="Arial"/>
        </w:rPr>
        <w:t xml:space="preserve">eport was released on 29 September 2023 and makes </w:t>
      </w:r>
      <w:bookmarkStart w:id="16" w:name="_Hlk163832034"/>
      <w:r w:rsidRPr="00236198">
        <w:rPr>
          <w:rFonts w:cs="Arial"/>
        </w:rPr>
        <w:t xml:space="preserve">222 </w:t>
      </w:r>
      <w:bookmarkEnd w:id="16"/>
      <w:r w:rsidRPr="00236198">
        <w:rPr>
          <w:rFonts w:cs="Arial"/>
        </w:rPr>
        <w:t>recommendations for change across 12 volumes</w:t>
      </w:r>
      <w:r w:rsidR="003A73E3">
        <w:rPr>
          <w:rFonts w:cs="Arial"/>
        </w:rPr>
        <w:t xml:space="preserve">, with </w:t>
      </w:r>
      <w:r>
        <w:rPr>
          <w:rFonts w:cs="Arial"/>
        </w:rPr>
        <w:t xml:space="preserve">132 of the 222 recommendations </w:t>
      </w:r>
      <w:r w:rsidR="003A73E3">
        <w:rPr>
          <w:rFonts w:cs="Arial"/>
        </w:rPr>
        <w:t xml:space="preserve">applicable </w:t>
      </w:r>
      <w:r>
        <w:rPr>
          <w:rFonts w:cs="Arial"/>
        </w:rPr>
        <w:t xml:space="preserve">to WA. This formal response outlines the WA Government’s considered response to each of the </w:t>
      </w:r>
      <w:r w:rsidR="002964B3">
        <w:rPr>
          <w:rFonts w:cs="Arial"/>
        </w:rPr>
        <w:t xml:space="preserve">132 </w:t>
      </w:r>
      <w:r>
        <w:rPr>
          <w:rFonts w:cs="Arial"/>
        </w:rPr>
        <w:t xml:space="preserve">recommendations.  </w:t>
      </w:r>
    </w:p>
    <w:p w14:paraId="1BF1C2D7" w14:textId="49F86119" w:rsidR="00A066BE" w:rsidRDefault="00A066BE" w:rsidP="00A066BE">
      <w:pPr>
        <w:rPr>
          <w:rFonts w:cs="Arial"/>
        </w:rPr>
      </w:pPr>
      <w:r>
        <w:rPr>
          <w:rFonts w:cs="Arial"/>
        </w:rPr>
        <w:t xml:space="preserve">Consultation to inform this WA Government response has occurred primarily with relevant government agencies to establish a clear understanding of the current state and breadth of action required to implement the recommendations. </w:t>
      </w:r>
    </w:p>
    <w:p w14:paraId="24CC861B" w14:textId="77777777" w:rsidR="00A066BE" w:rsidRDefault="00A066BE" w:rsidP="00A066BE">
      <w:pPr>
        <w:rPr>
          <w:rFonts w:cs="Arial"/>
        </w:rPr>
      </w:pPr>
      <w:r w:rsidRPr="00236198" w:rsidDel="00A056EC">
        <w:rPr>
          <w:rFonts w:cs="Arial"/>
        </w:rPr>
        <w:t xml:space="preserve">The </w:t>
      </w:r>
      <w:r w:rsidRPr="00437768">
        <w:rPr>
          <w:rFonts w:cs="Arial"/>
        </w:rPr>
        <w:t xml:space="preserve">WA Government is committed to </w:t>
      </w:r>
      <w:r>
        <w:rPr>
          <w:rFonts w:cs="Arial"/>
        </w:rPr>
        <w:t>consulting on</w:t>
      </w:r>
      <w:r w:rsidRPr="00437768">
        <w:rPr>
          <w:rFonts w:cs="Arial"/>
        </w:rPr>
        <w:t xml:space="preserve"> the </w:t>
      </w:r>
      <w:r>
        <w:rPr>
          <w:rFonts w:cs="Arial"/>
        </w:rPr>
        <w:t>implementation of the</w:t>
      </w:r>
      <w:r w:rsidRPr="00437768">
        <w:rPr>
          <w:rFonts w:cs="Arial"/>
        </w:rPr>
        <w:t xml:space="preserve"> recommendations of the Disability Royal Commission with </w:t>
      </w:r>
      <w:r>
        <w:rPr>
          <w:rFonts w:cs="Arial"/>
        </w:rPr>
        <w:t xml:space="preserve">people with disability, their families and carers, </w:t>
      </w:r>
      <w:r w:rsidRPr="00437768">
        <w:rPr>
          <w:rFonts w:cs="Arial"/>
        </w:rPr>
        <w:t>all levels of government, the disability services sector</w:t>
      </w:r>
      <w:r>
        <w:rPr>
          <w:rFonts w:cs="Arial"/>
        </w:rPr>
        <w:t>,</w:t>
      </w:r>
      <w:r w:rsidRPr="00437768">
        <w:rPr>
          <w:rFonts w:cs="Arial"/>
        </w:rPr>
        <w:t xml:space="preserve"> and </w:t>
      </w:r>
      <w:r>
        <w:rPr>
          <w:rFonts w:cs="Arial"/>
        </w:rPr>
        <w:t xml:space="preserve">the </w:t>
      </w:r>
      <w:r w:rsidRPr="00437768">
        <w:rPr>
          <w:rFonts w:cs="Arial"/>
        </w:rPr>
        <w:t xml:space="preserve">broader community to </w:t>
      </w:r>
      <w:r>
        <w:rPr>
          <w:rFonts w:cs="Arial"/>
        </w:rPr>
        <w:t>deliver better outcomes for people with disability in WA.</w:t>
      </w:r>
    </w:p>
    <w:p w14:paraId="6EE70484" w14:textId="77777777" w:rsidR="00E64ED7" w:rsidRDefault="00E64ED7" w:rsidP="00E64ED7">
      <w:pPr>
        <w:rPr>
          <w:rFonts w:cs="Arial"/>
        </w:rPr>
      </w:pPr>
      <w:r>
        <w:rPr>
          <w:rFonts w:cs="Arial"/>
        </w:rPr>
        <w:t xml:space="preserve">There are connections between some Disability Royal Commission recommendations and the broader national disability reform agenda, including recommendations from the Independent Review of the National Disability Insurance Scheme (NDIS Review). The WA Government will ensure there is a consistent and cohesive approach across the implementation of the disability reform program.  </w:t>
      </w:r>
    </w:p>
    <w:p w14:paraId="4433682B" w14:textId="77777777" w:rsidR="005F14A3" w:rsidRDefault="005F14A3" w:rsidP="005F14A3">
      <w:pPr>
        <w:spacing w:after="0" w:line="240" w:lineRule="auto"/>
        <w:rPr>
          <w:rFonts w:cs="Arial"/>
        </w:rPr>
      </w:pPr>
      <w:r>
        <w:rPr>
          <w:rFonts w:cs="Arial"/>
        </w:rPr>
        <w:br w:type="page"/>
      </w:r>
    </w:p>
    <w:p w14:paraId="03301064" w14:textId="1C89448E" w:rsidR="005F14A3" w:rsidRDefault="005F14A3" w:rsidP="00943EB9">
      <w:pPr>
        <w:pStyle w:val="DRCHeading21"/>
      </w:pPr>
      <w:bookmarkStart w:id="17" w:name="_Toc169259089"/>
      <w:r w:rsidRPr="00252D92">
        <w:t>Overview</w:t>
      </w:r>
      <w:bookmarkEnd w:id="17"/>
    </w:p>
    <w:p w14:paraId="3F905D4C" w14:textId="77777777" w:rsidR="00B3056E" w:rsidRPr="00236198" w:rsidRDefault="00B3056E">
      <w:pPr>
        <w:rPr>
          <w:rFonts w:cs="Arial"/>
        </w:rPr>
      </w:pPr>
      <w:r w:rsidRPr="00236198">
        <w:rPr>
          <w:rFonts w:cs="Arial"/>
        </w:rPr>
        <w:t xml:space="preserve">This </w:t>
      </w:r>
      <w:r>
        <w:rPr>
          <w:rFonts w:cs="Arial"/>
        </w:rPr>
        <w:t>document</w:t>
      </w:r>
      <w:r w:rsidRPr="00236198">
        <w:rPr>
          <w:rFonts w:cs="Arial"/>
        </w:rPr>
        <w:t xml:space="preserve"> </w:t>
      </w:r>
      <w:r>
        <w:rPr>
          <w:rFonts w:cs="Arial"/>
        </w:rPr>
        <w:t>is</w:t>
      </w:r>
      <w:r w:rsidRPr="00236198">
        <w:rPr>
          <w:rFonts w:cs="Arial"/>
        </w:rPr>
        <w:t xml:space="preserve"> the </w:t>
      </w:r>
      <w:r>
        <w:rPr>
          <w:rFonts w:cs="Arial"/>
        </w:rPr>
        <w:t>WA</w:t>
      </w:r>
      <w:r w:rsidRPr="00236198">
        <w:rPr>
          <w:rFonts w:cs="Arial"/>
        </w:rPr>
        <w:t xml:space="preserve"> Government’s commitment to</w:t>
      </w:r>
      <w:r>
        <w:rPr>
          <w:rFonts w:cs="Arial"/>
        </w:rPr>
        <w:t xml:space="preserve"> fully consider and respond to the findings of the Disability Royal Commission.</w:t>
      </w:r>
      <w:r w:rsidRPr="00236198">
        <w:rPr>
          <w:rFonts w:cs="Arial"/>
        </w:rPr>
        <w:t xml:space="preserve"> </w:t>
      </w:r>
    </w:p>
    <w:p w14:paraId="2057FA2A" w14:textId="77777777" w:rsidR="00B3056E" w:rsidRPr="00236198" w:rsidRDefault="00B3056E">
      <w:pPr>
        <w:rPr>
          <w:rFonts w:cs="Arial"/>
        </w:rPr>
      </w:pPr>
      <w:r w:rsidRPr="00236198">
        <w:rPr>
          <w:rFonts w:cs="Arial"/>
        </w:rPr>
        <w:t xml:space="preserve">The Disability Royal Commission Final </w:t>
      </w:r>
      <w:r>
        <w:rPr>
          <w:rFonts w:cs="Arial"/>
        </w:rPr>
        <w:t>R</w:t>
      </w:r>
      <w:r w:rsidRPr="00236198">
        <w:rPr>
          <w:rFonts w:cs="Arial"/>
        </w:rPr>
        <w:t xml:space="preserve">eport makes a total of 222 recommendations </w:t>
      </w:r>
      <w:r>
        <w:rPr>
          <w:rFonts w:cs="Arial"/>
        </w:rPr>
        <w:t>for</w:t>
      </w:r>
      <w:r w:rsidRPr="00236198">
        <w:rPr>
          <w:rFonts w:cs="Arial"/>
        </w:rPr>
        <w:t xml:space="preserve"> the Commonwealth, </w:t>
      </w:r>
      <w:r>
        <w:rPr>
          <w:rFonts w:cs="Arial"/>
        </w:rPr>
        <w:t>s</w:t>
      </w:r>
      <w:r w:rsidRPr="00236198">
        <w:rPr>
          <w:rFonts w:cs="Arial"/>
        </w:rPr>
        <w:t xml:space="preserve">tate and </w:t>
      </w:r>
      <w:r>
        <w:rPr>
          <w:rFonts w:cs="Arial"/>
        </w:rPr>
        <w:t>t</w:t>
      </w:r>
      <w:r w:rsidRPr="00236198">
        <w:rPr>
          <w:rFonts w:cs="Arial"/>
        </w:rPr>
        <w:t>erritory governments, and non-government bodies.</w:t>
      </w:r>
    </w:p>
    <w:p w14:paraId="6A24D0A8" w14:textId="77777777" w:rsidR="00B3056E" w:rsidRPr="00236198" w:rsidRDefault="00B3056E">
      <w:pPr>
        <w:rPr>
          <w:rFonts w:cs="Arial"/>
        </w:rPr>
      </w:pPr>
      <w:r w:rsidRPr="00236198">
        <w:rPr>
          <w:rFonts w:cs="Arial"/>
        </w:rPr>
        <w:t>Of the 222 recommendations:</w:t>
      </w:r>
    </w:p>
    <w:p w14:paraId="2165AE1A" w14:textId="7047BD28" w:rsidR="00B3056E" w:rsidRPr="00236198" w:rsidRDefault="00B3056E" w:rsidP="00B93515">
      <w:pPr>
        <w:pStyle w:val="ListParagraph"/>
        <w:numPr>
          <w:ilvl w:val="0"/>
          <w:numId w:val="19"/>
        </w:numPr>
        <w:spacing w:after="160" w:line="259" w:lineRule="auto"/>
      </w:pPr>
      <w:r w:rsidRPr="00236198">
        <w:t>84 are</w:t>
      </w:r>
      <w:r w:rsidR="00370543">
        <w:t xml:space="preserve"> applicable</w:t>
      </w:r>
      <w:r w:rsidRPr="00236198">
        <w:t xml:space="preserve"> </w:t>
      </w:r>
      <w:r w:rsidR="00370543">
        <w:t>to</w:t>
      </w:r>
      <w:r w:rsidRPr="00236198">
        <w:t xml:space="preserve"> the Commonwealth Government;</w:t>
      </w:r>
    </w:p>
    <w:p w14:paraId="54D4D297" w14:textId="5F4A421A" w:rsidR="00B3056E" w:rsidRDefault="00B3056E" w:rsidP="00B93515">
      <w:pPr>
        <w:pStyle w:val="ListParagraph"/>
        <w:numPr>
          <w:ilvl w:val="0"/>
          <w:numId w:val="19"/>
        </w:numPr>
        <w:spacing w:after="160" w:line="259" w:lineRule="auto"/>
      </w:pPr>
      <w:r w:rsidRPr="4E947BDB">
        <w:t>85</w:t>
      </w:r>
      <w:r w:rsidR="00EF0A95">
        <w:rPr>
          <w:rStyle w:val="FootnoteReference"/>
        </w:rPr>
        <w:footnoteReference w:id="2"/>
      </w:r>
      <w:r w:rsidRPr="4E947BDB">
        <w:t xml:space="preserve"> are </w:t>
      </w:r>
      <w:r w:rsidR="00370543">
        <w:t>the shared responsibility of</w:t>
      </w:r>
      <w:r w:rsidRPr="4E947BDB">
        <w:t xml:space="preserve"> </w:t>
      </w:r>
      <w:r>
        <w:t xml:space="preserve">the </w:t>
      </w:r>
      <w:r w:rsidRPr="4E947BDB">
        <w:t xml:space="preserve">Commonwealth, </w:t>
      </w:r>
      <w:proofErr w:type="gramStart"/>
      <w:r w:rsidRPr="4E947BDB">
        <w:t>state</w:t>
      </w:r>
      <w:proofErr w:type="gramEnd"/>
      <w:r w:rsidRPr="4E947BDB">
        <w:t xml:space="preserve"> and territory governments</w:t>
      </w:r>
      <w:r>
        <w:t xml:space="preserve"> together</w:t>
      </w:r>
      <w:r w:rsidRPr="4E947BDB">
        <w:t xml:space="preserve">; </w:t>
      </w:r>
    </w:p>
    <w:p w14:paraId="039FDF13" w14:textId="38B32B3D" w:rsidR="00B3056E" w:rsidRDefault="00B3056E" w:rsidP="00B93515">
      <w:pPr>
        <w:pStyle w:val="ListParagraph"/>
        <w:numPr>
          <w:ilvl w:val="0"/>
          <w:numId w:val="19"/>
        </w:numPr>
        <w:spacing w:after="160" w:line="259" w:lineRule="auto"/>
      </w:pPr>
      <w:r w:rsidRPr="4E947BDB">
        <w:t xml:space="preserve">44 are </w:t>
      </w:r>
      <w:r w:rsidR="00370543">
        <w:t>applicable to</w:t>
      </w:r>
      <w:r w:rsidRPr="4E947BDB">
        <w:t xml:space="preserve"> all state and territory governments;</w:t>
      </w:r>
    </w:p>
    <w:p w14:paraId="273D84D1" w14:textId="5C4C3E38" w:rsidR="00B3056E" w:rsidRPr="00236198" w:rsidRDefault="00153B33" w:rsidP="00B93515">
      <w:pPr>
        <w:pStyle w:val="ListParagraph"/>
        <w:numPr>
          <w:ilvl w:val="0"/>
          <w:numId w:val="19"/>
        </w:numPr>
        <w:spacing w:after="160" w:line="259" w:lineRule="auto"/>
      </w:pPr>
      <w:r>
        <w:t>Six</w:t>
      </w:r>
      <w:r w:rsidR="00B3056E" w:rsidRPr="4E947BDB">
        <w:t xml:space="preserve"> are </w:t>
      </w:r>
      <w:r w:rsidR="00370543">
        <w:t>directly applicable to</w:t>
      </w:r>
      <w:r w:rsidR="00B3056E" w:rsidRPr="4E947BDB">
        <w:t xml:space="preserve"> certain states or territories, including </w:t>
      </w:r>
      <w:r w:rsidR="00AD2E4B">
        <w:t>three</w:t>
      </w:r>
      <w:r w:rsidR="00B3056E" w:rsidRPr="4E947BDB">
        <w:t xml:space="preserve"> </w:t>
      </w:r>
      <w:proofErr w:type="gramStart"/>
      <w:r w:rsidR="00B3056E" w:rsidRPr="4E947BDB">
        <w:t>specific</w:t>
      </w:r>
      <w:proofErr w:type="gramEnd"/>
      <w:r w:rsidR="00B3056E" w:rsidRPr="4E947BDB">
        <w:t xml:space="preserve"> to </w:t>
      </w:r>
      <w:r w:rsidR="00370543">
        <w:t xml:space="preserve">the </w:t>
      </w:r>
      <w:r w:rsidR="00B3056E">
        <w:t>WA</w:t>
      </w:r>
      <w:r w:rsidR="00D21670">
        <w:t xml:space="preserve"> </w:t>
      </w:r>
      <w:r w:rsidR="00370543">
        <w:t>Government</w:t>
      </w:r>
      <w:r w:rsidR="00B3056E" w:rsidRPr="4E947BDB">
        <w:t>; and</w:t>
      </w:r>
    </w:p>
    <w:p w14:paraId="7E1D0024" w14:textId="43FACAFE" w:rsidR="00B3056E" w:rsidRPr="00236198" w:rsidRDefault="00AD2E4B" w:rsidP="00B93515">
      <w:pPr>
        <w:pStyle w:val="ListParagraph"/>
        <w:numPr>
          <w:ilvl w:val="0"/>
          <w:numId w:val="19"/>
        </w:numPr>
        <w:spacing w:after="160" w:line="259" w:lineRule="auto"/>
      </w:pPr>
      <w:r>
        <w:t>Three</w:t>
      </w:r>
      <w:r w:rsidR="00B3056E" w:rsidRPr="00236198">
        <w:t xml:space="preserve"> are for non-government bodies and the Commonwealth Government</w:t>
      </w:r>
      <w:r w:rsidR="00B3056E">
        <w:t>.</w:t>
      </w:r>
    </w:p>
    <w:p w14:paraId="399B6A74" w14:textId="430A78C8" w:rsidR="00B3056E" w:rsidRDefault="00B3056E">
      <w:pPr>
        <w:rPr>
          <w:rFonts w:cs="Arial"/>
        </w:rPr>
      </w:pPr>
      <w:r w:rsidRPr="4E947BDB">
        <w:rPr>
          <w:rFonts w:cs="Arial"/>
        </w:rPr>
        <w:t xml:space="preserve">Overall, 132 recommendations have been considered by the WA Government. These include all recommendations with joint Commonwealth, </w:t>
      </w:r>
      <w:proofErr w:type="gramStart"/>
      <w:r w:rsidRPr="4E947BDB">
        <w:rPr>
          <w:rFonts w:cs="Arial"/>
        </w:rPr>
        <w:t>state</w:t>
      </w:r>
      <w:proofErr w:type="gramEnd"/>
      <w:r w:rsidRPr="4E947BDB">
        <w:rPr>
          <w:rFonts w:cs="Arial"/>
        </w:rPr>
        <w:t xml:space="preserve"> and territory responsibility, those directed at all states and territories, and three recommendations specific to WA. </w:t>
      </w:r>
    </w:p>
    <w:p w14:paraId="1A4FA3E8" w14:textId="77777777" w:rsidR="00B3056E" w:rsidRDefault="00B3056E" w:rsidP="00B3056E">
      <w:pPr>
        <w:rPr>
          <w:rFonts w:cs="Arial"/>
        </w:rPr>
      </w:pPr>
      <w:r>
        <w:rPr>
          <w:rFonts w:cs="Arial"/>
        </w:rPr>
        <w:t>The</w:t>
      </w:r>
      <w:r w:rsidDel="00745924">
        <w:rPr>
          <w:rFonts w:cs="Arial"/>
        </w:rPr>
        <w:t xml:space="preserve"> </w:t>
      </w:r>
      <w:r>
        <w:rPr>
          <w:rFonts w:cs="Arial"/>
        </w:rPr>
        <w:t>WA Government is responding to these recommendations according to the following position definitions:</w:t>
      </w:r>
    </w:p>
    <w:tbl>
      <w:tblPr>
        <w:tblStyle w:val="TableGrid"/>
        <w:tblW w:w="9209" w:type="dxa"/>
        <w:tblBorders>
          <w:top w:val="single" w:sz="4" w:space="0" w:color="906D0B" w:themeColor="accent5" w:themeShade="80"/>
          <w:left w:val="single" w:sz="4" w:space="0" w:color="906D0B" w:themeColor="accent5" w:themeShade="80"/>
          <w:bottom w:val="single" w:sz="4" w:space="0" w:color="906D0B" w:themeColor="accent5" w:themeShade="80"/>
          <w:right w:val="single" w:sz="4" w:space="0" w:color="906D0B" w:themeColor="accent5" w:themeShade="80"/>
          <w:insideH w:val="single" w:sz="4" w:space="0" w:color="906D0B" w:themeColor="accent5" w:themeShade="80"/>
          <w:insideV w:val="single" w:sz="4" w:space="0" w:color="906D0B" w:themeColor="accent5" w:themeShade="80"/>
        </w:tblBorders>
        <w:tblLook w:val="04A0" w:firstRow="1" w:lastRow="0" w:firstColumn="1" w:lastColumn="0" w:noHBand="0" w:noVBand="1"/>
      </w:tblPr>
      <w:tblGrid>
        <w:gridCol w:w="2833"/>
        <w:gridCol w:w="6376"/>
      </w:tblGrid>
      <w:tr w:rsidR="005F14A3" w14:paraId="47C7ED53" w14:textId="77777777">
        <w:tc>
          <w:tcPr>
            <w:tcW w:w="2833" w:type="dxa"/>
            <w:tcBorders>
              <w:top w:val="single" w:sz="4" w:space="0" w:color="906D0B" w:themeColor="accent5" w:themeShade="80"/>
              <w:left w:val="single" w:sz="4" w:space="0" w:color="906D0B" w:themeColor="accent5" w:themeShade="80"/>
              <w:bottom w:val="single" w:sz="4" w:space="0" w:color="906D0B" w:themeColor="accent5" w:themeShade="80"/>
              <w:right w:val="single" w:sz="4" w:space="0" w:color="906D0B" w:themeColor="accent5" w:themeShade="80"/>
            </w:tcBorders>
            <w:shd w:val="clear" w:color="auto" w:fill="D9D9D9" w:themeFill="background1" w:themeFillShade="D9"/>
            <w:hideMark/>
          </w:tcPr>
          <w:p w14:paraId="5311B295" w14:textId="77777777" w:rsidR="005F14A3" w:rsidRPr="004639C5" w:rsidRDefault="005F14A3">
            <w:pPr>
              <w:spacing w:before="60" w:after="60"/>
              <w:jc w:val="center"/>
              <w:rPr>
                <w:rFonts w:cs="Arial"/>
                <w:b/>
                <w:szCs w:val="20"/>
              </w:rPr>
            </w:pPr>
            <w:r w:rsidRPr="004639C5">
              <w:rPr>
                <w:rFonts w:cs="Arial"/>
                <w:b/>
                <w:szCs w:val="20"/>
              </w:rPr>
              <w:t>Position</w:t>
            </w:r>
          </w:p>
        </w:tc>
        <w:tc>
          <w:tcPr>
            <w:tcW w:w="6376" w:type="dxa"/>
            <w:tcBorders>
              <w:top w:val="single" w:sz="4" w:space="0" w:color="906D0B" w:themeColor="accent5" w:themeShade="80"/>
              <w:left w:val="single" w:sz="4" w:space="0" w:color="906D0B" w:themeColor="accent5" w:themeShade="80"/>
              <w:bottom w:val="single" w:sz="4" w:space="0" w:color="906D0B" w:themeColor="accent5" w:themeShade="80"/>
              <w:right w:val="single" w:sz="4" w:space="0" w:color="906D0B" w:themeColor="accent5" w:themeShade="80"/>
            </w:tcBorders>
            <w:shd w:val="clear" w:color="auto" w:fill="D9D9D9" w:themeFill="background1" w:themeFillShade="D9"/>
            <w:hideMark/>
          </w:tcPr>
          <w:p w14:paraId="68FCDD6F" w14:textId="77777777" w:rsidR="005F14A3" w:rsidRPr="004639C5" w:rsidRDefault="005F14A3">
            <w:pPr>
              <w:spacing w:before="60" w:after="60"/>
              <w:jc w:val="center"/>
              <w:rPr>
                <w:rFonts w:cs="Arial"/>
                <w:b/>
                <w:szCs w:val="20"/>
              </w:rPr>
            </w:pPr>
            <w:r w:rsidRPr="004639C5">
              <w:rPr>
                <w:rFonts w:cs="Arial"/>
                <w:b/>
                <w:szCs w:val="20"/>
              </w:rPr>
              <w:t>Definition</w:t>
            </w:r>
          </w:p>
        </w:tc>
      </w:tr>
      <w:tr w:rsidR="005F14A3" w14:paraId="3082D21B" w14:textId="77777777" w:rsidTr="00664AF2">
        <w:tc>
          <w:tcPr>
            <w:tcW w:w="2833" w:type="dxa"/>
            <w:tcBorders>
              <w:top w:val="single" w:sz="4" w:space="0" w:color="906D0B" w:themeColor="accent5" w:themeShade="80"/>
              <w:left w:val="single" w:sz="4" w:space="0" w:color="906D0B" w:themeColor="accent5" w:themeShade="80"/>
              <w:bottom w:val="single" w:sz="4" w:space="0" w:color="906D0B" w:themeColor="accent5" w:themeShade="80"/>
              <w:right w:val="single" w:sz="4" w:space="0" w:color="906D0B" w:themeColor="accent5" w:themeShade="80"/>
            </w:tcBorders>
            <w:shd w:val="clear" w:color="auto" w:fill="auto"/>
            <w:hideMark/>
          </w:tcPr>
          <w:p w14:paraId="5BE8689C" w14:textId="77777777" w:rsidR="005F14A3" w:rsidRPr="003A26EB" w:rsidRDefault="005F14A3">
            <w:pPr>
              <w:spacing w:before="60" w:after="60"/>
              <w:rPr>
                <w:rFonts w:cs="Arial"/>
                <w:b/>
                <w:szCs w:val="20"/>
              </w:rPr>
            </w:pPr>
            <w:r w:rsidRPr="003A26EB">
              <w:rPr>
                <w:rFonts w:cs="Arial"/>
                <w:b/>
                <w:szCs w:val="20"/>
              </w:rPr>
              <w:t>Accept</w:t>
            </w:r>
          </w:p>
        </w:tc>
        <w:tc>
          <w:tcPr>
            <w:tcW w:w="6376" w:type="dxa"/>
            <w:tcBorders>
              <w:top w:val="single" w:sz="4" w:space="0" w:color="906D0B" w:themeColor="accent5" w:themeShade="80"/>
              <w:left w:val="single" w:sz="4" w:space="0" w:color="906D0B" w:themeColor="accent5" w:themeShade="80"/>
              <w:bottom w:val="single" w:sz="4" w:space="0" w:color="906D0B" w:themeColor="accent5" w:themeShade="80"/>
              <w:right w:val="single" w:sz="4" w:space="0" w:color="906D0B" w:themeColor="accent5" w:themeShade="80"/>
            </w:tcBorders>
            <w:shd w:val="clear" w:color="auto" w:fill="auto"/>
            <w:hideMark/>
          </w:tcPr>
          <w:p w14:paraId="7E02123E" w14:textId="77777777" w:rsidR="005F14A3" w:rsidRPr="003A26EB" w:rsidRDefault="005F14A3">
            <w:pPr>
              <w:spacing w:before="60" w:after="60"/>
              <w:rPr>
                <w:rFonts w:cs="Arial"/>
                <w:szCs w:val="20"/>
              </w:rPr>
            </w:pPr>
            <w:r>
              <w:rPr>
                <w:rFonts w:cs="Arial"/>
                <w:szCs w:val="20"/>
              </w:rPr>
              <w:t>The WA Government accepts</w:t>
            </w:r>
            <w:r w:rsidRPr="003A26EB">
              <w:rPr>
                <w:rFonts w:cs="Arial"/>
                <w:szCs w:val="20"/>
              </w:rPr>
              <w:t xml:space="preserve"> the recommendation in full.</w:t>
            </w:r>
          </w:p>
        </w:tc>
      </w:tr>
      <w:tr w:rsidR="005F14A3" w14:paraId="18CBBC24" w14:textId="77777777" w:rsidTr="00664AF2">
        <w:tc>
          <w:tcPr>
            <w:tcW w:w="2833" w:type="dxa"/>
            <w:tcBorders>
              <w:top w:val="single" w:sz="4" w:space="0" w:color="906D0B" w:themeColor="accent5" w:themeShade="80"/>
              <w:left w:val="single" w:sz="4" w:space="0" w:color="906D0B" w:themeColor="accent5" w:themeShade="80"/>
              <w:bottom w:val="single" w:sz="4" w:space="0" w:color="906D0B" w:themeColor="accent5" w:themeShade="80"/>
              <w:right w:val="single" w:sz="4" w:space="0" w:color="906D0B" w:themeColor="accent5" w:themeShade="80"/>
            </w:tcBorders>
            <w:shd w:val="clear" w:color="auto" w:fill="auto"/>
            <w:hideMark/>
          </w:tcPr>
          <w:p w14:paraId="25C319C5" w14:textId="77777777" w:rsidR="005F14A3" w:rsidRPr="003A26EB" w:rsidRDefault="005F14A3">
            <w:pPr>
              <w:spacing w:before="60" w:after="60"/>
              <w:rPr>
                <w:rFonts w:cs="Arial"/>
                <w:b/>
                <w:szCs w:val="20"/>
              </w:rPr>
            </w:pPr>
            <w:r w:rsidRPr="003A26EB">
              <w:rPr>
                <w:rFonts w:cs="Arial"/>
                <w:b/>
                <w:szCs w:val="20"/>
              </w:rPr>
              <w:t xml:space="preserve">Accept in principle </w:t>
            </w:r>
          </w:p>
        </w:tc>
        <w:tc>
          <w:tcPr>
            <w:tcW w:w="6376" w:type="dxa"/>
            <w:tcBorders>
              <w:top w:val="single" w:sz="4" w:space="0" w:color="906D0B" w:themeColor="accent5" w:themeShade="80"/>
              <w:left w:val="single" w:sz="4" w:space="0" w:color="906D0B" w:themeColor="accent5" w:themeShade="80"/>
              <w:bottom w:val="single" w:sz="4" w:space="0" w:color="906D0B" w:themeColor="accent5" w:themeShade="80"/>
              <w:right w:val="single" w:sz="4" w:space="0" w:color="906D0B" w:themeColor="accent5" w:themeShade="80"/>
            </w:tcBorders>
            <w:shd w:val="clear" w:color="auto" w:fill="auto"/>
            <w:hideMark/>
          </w:tcPr>
          <w:p w14:paraId="48C06ABD" w14:textId="77777777" w:rsidR="005F14A3" w:rsidRPr="003A26EB" w:rsidRDefault="005F14A3">
            <w:pPr>
              <w:spacing w:before="60" w:after="60"/>
              <w:rPr>
                <w:rFonts w:cs="Arial"/>
                <w:szCs w:val="20"/>
              </w:rPr>
            </w:pPr>
            <w:r>
              <w:rPr>
                <w:rFonts w:cs="Arial"/>
                <w:szCs w:val="20"/>
              </w:rPr>
              <w:t>The WA Government a</w:t>
            </w:r>
            <w:r w:rsidRPr="003A26EB">
              <w:rPr>
                <w:rFonts w:cs="Arial"/>
                <w:szCs w:val="20"/>
              </w:rPr>
              <w:t>gree</w:t>
            </w:r>
            <w:r>
              <w:rPr>
                <w:rFonts w:cs="Arial"/>
                <w:szCs w:val="20"/>
              </w:rPr>
              <w:t>s</w:t>
            </w:r>
            <w:r w:rsidRPr="003A26EB">
              <w:rPr>
                <w:rFonts w:cs="Arial"/>
                <w:szCs w:val="20"/>
              </w:rPr>
              <w:t xml:space="preserve"> with the over</w:t>
            </w:r>
            <w:r>
              <w:rPr>
                <w:rFonts w:cs="Arial"/>
                <w:szCs w:val="20"/>
              </w:rPr>
              <w:t>all</w:t>
            </w:r>
            <w:r w:rsidRPr="003A26EB">
              <w:rPr>
                <w:rFonts w:cs="Arial"/>
                <w:szCs w:val="20"/>
              </w:rPr>
              <w:t xml:space="preserve"> policy intent of the recommendation but support</w:t>
            </w:r>
            <w:r>
              <w:rPr>
                <w:rFonts w:cs="Arial"/>
                <w:szCs w:val="20"/>
              </w:rPr>
              <w:t>s</w:t>
            </w:r>
            <w:r w:rsidRPr="003A26EB">
              <w:rPr>
                <w:rFonts w:cs="Arial"/>
                <w:szCs w:val="20"/>
              </w:rPr>
              <w:t xml:space="preserve"> implementation in a different way or timeframe to what the D</w:t>
            </w:r>
            <w:r>
              <w:rPr>
                <w:rFonts w:cs="Arial"/>
                <w:szCs w:val="20"/>
              </w:rPr>
              <w:t>isability Royal Commission has</w:t>
            </w:r>
            <w:r w:rsidRPr="003A26EB">
              <w:rPr>
                <w:rFonts w:cs="Arial"/>
                <w:szCs w:val="20"/>
              </w:rPr>
              <w:t xml:space="preserve"> recommended.  </w:t>
            </w:r>
          </w:p>
        </w:tc>
      </w:tr>
      <w:tr w:rsidR="005F14A3" w14:paraId="1E3CA902" w14:textId="77777777" w:rsidTr="00664AF2">
        <w:tc>
          <w:tcPr>
            <w:tcW w:w="2833" w:type="dxa"/>
            <w:tcBorders>
              <w:top w:val="single" w:sz="4" w:space="0" w:color="906D0B" w:themeColor="accent5" w:themeShade="80"/>
              <w:left w:val="single" w:sz="4" w:space="0" w:color="906D0B" w:themeColor="accent5" w:themeShade="80"/>
              <w:bottom w:val="single" w:sz="4" w:space="0" w:color="906D0B" w:themeColor="accent5" w:themeShade="80"/>
              <w:right w:val="single" w:sz="4" w:space="0" w:color="906D0B" w:themeColor="accent5" w:themeShade="80"/>
            </w:tcBorders>
            <w:shd w:val="clear" w:color="auto" w:fill="auto"/>
            <w:hideMark/>
          </w:tcPr>
          <w:p w14:paraId="5AFD5EA2" w14:textId="77777777" w:rsidR="005F14A3" w:rsidRPr="003A26EB" w:rsidRDefault="005F14A3">
            <w:pPr>
              <w:spacing w:before="60" w:after="60"/>
              <w:rPr>
                <w:rFonts w:cs="Arial"/>
                <w:b/>
                <w:szCs w:val="20"/>
              </w:rPr>
            </w:pPr>
            <w:r w:rsidRPr="003A26EB">
              <w:rPr>
                <w:rFonts w:cs="Arial"/>
                <w:b/>
                <w:szCs w:val="20"/>
              </w:rPr>
              <w:t>Accept in part</w:t>
            </w:r>
          </w:p>
        </w:tc>
        <w:tc>
          <w:tcPr>
            <w:tcW w:w="6376" w:type="dxa"/>
            <w:tcBorders>
              <w:top w:val="single" w:sz="4" w:space="0" w:color="906D0B" w:themeColor="accent5" w:themeShade="80"/>
              <w:left w:val="single" w:sz="4" w:space="0" w:color="906D0B" w:themeColor="accent5" w:themeShade="80"/>
              <w:bottom w:val="single" w:sz="4" w:space="0" w:color="906D0B" w:themeColor="accent5" w:themeShade="80"/>
              <w:right w:val="single" w:sz="4" w:space="0" w:color="906D0B" w:themeColor="accent5" w:themeShade="80"/>
            </w:tcBorders>
            <w:shd w:val="clear" w:color="auto" w:fill="auto"/>
            <w:hideMark/>
          </w:tcPr>
          <w:p w14:paraId="45245779" w14:textId="77777777" w:rsidR="005F14A3" w:rsidRPr="003A26EB" w:rsidRDefault="005F14A3">
            <w:pPr>
              <w:spacing w:before="60" w:after="60"/>
              <w:rPr>
                <w:rFonts w:cs="Arial"/>
                <w:szCs w:val="20"/>
              </w:rPr>
            </w:pPr>
            <w:r>
              <w:rPr>
                <w:rFonts w:cs="Arial"/>
                <w:szCs w:val="20"/>
              </w:rPr>
              <w:t>The WA Government a</w:t>
            </w:r>
            <w:r w:rsidRPr="003A26EB">
              <w:rPr>
                <w:rFonts w:cs="Arial"/>
                <w:szCs w:val="20"/>
              </w:rPr>
              <w:t>ccept</w:t>
            </w:r>
            <w:r>
              <w:rPr>
                <w:rFonts w:cs="Arial"/>
                <w:szCs w:val="20"/>
              </w:rPr>
              <w:t>s</w:t>
            </w:r>
            <w:r w:rsidRPr="003A26EB">
              <w:rPr>
                <w:rFonts w:cs="Arial"/>
                <w:szCs w:val="20"/>
              </w:rPr>
              <w:t xml:space="preserve"> </w:t>
            </w:r>
            <w:r>
              <w:rPr>
                <w:rFonts w:cs="Arial"/>
                <w:szCs w:val="20"/>
              </w:rPr>
              <w:t>some parts</w:t>
            </w:r>
            <w:r w:rsidRPr="003A26EB">
              <w:rPr>
                <w:rFonts w:cs="Arial"/>
                <w:szCs w:val="20"/>
              </w:rPr>
              <w:t xml:space="preserve"> of a multifaceted recommendation but </w:t>
            </w:r>
            <w:r>
              <w:rPr>
                <w:rFonts w:cs="Arial"/>
                <w:szCs w:val="20"/>
              </w:rPr>
              <w:t>does not accept one or more parts, as indicated.</w:t>
            </w:r>
          </w:p>
        </w:tc>
      </w:tr>
      <w:tr w:rsidR="005F14A3" w14:paraId="3EBFAEDB" w14:textId="77777777" w:rsidTr="00664AF2">
        <w:tc>
          <w:tcPr>
            <w:tcW w:w="2833" w:type="dxa"/>
            <w:tcBorders>
              <w:top w:val="single" w:sz="4" w:space="0" w:color="906D0B" w:themeColor="accent5" w:themeShade="80"/>
              <w:left w:val="single" w:sz="4" w:space="0" w:color="906D0B" w:themeColor="accent5" w:themeShade="80"/>
              <w:bottom w:val="single" w:sz="4" w:space="0" w:color="906D0B" w:themeColor="accent5" w:themeShade="80"/>
              <w:right w:val="single" w:sz="4" w:space="0" w:color="906D0B" w:themeColor="accent5" w:themeShade="80"/>
            </w:tcBorders>
            <w:shd w:val="clear" w:color="auto" w:fill="auto"/>
          </w:tcPr>
          <w:p w14:paraId="182C625C" w14:textId="77777777" w:rsidR="005F14A3" w:rsidRPr="003A26EB" w:rsidRDefault="005F14A3">
            <w:pPr>
              <w:spacing w:before="60" w:after="60"/>
              <w:rPr>
                <w:rFonts w:cs="Arial"/>
                <w:b/>
                <w:szCs w:val="20"/>
              </w:rPr>
            </w:pPr>
            <w:r>
              <w:rPr>
                <w:rFonts w:cs="Arial"/>
                <w:b/>
                <w:szCs w:val="20"/>
              </w:rPr>
              <w:t>F</w:t>
            </w:r>
            <w:r w:rsidRPr="003A26EB">
              <w:rPr>
                <w:rFonts w:cs="Arial"/>
                <w:b/>
                <w:szCs w:val="20"/>
              </w:rPr>
              <w:t>urther consideration</w:t>
            </w:r>
          </w:p>
        </w:tc>
        <w:tc>
          <w:tcPr>
            <w:tcW w:w="6376" w:type="dxa"/>
            <w:tcBorders>
              <w:top w:val="single" w:sz="4" w:space="0" w:color="906D0B" w:themeColor="accent5" w:themeShade="80"/>
              <w:left w:val="single" w:sz="4" w:space="0" w:color="906D0B" w:themeColor="accent5" w:themeShade="80"/>
              <w:bottom w:val="single" w:sz="4" w:space="0" w:color="906D0B" w:themeColor="accent5" w:themeShade="80"/>
              <w:right w:val="single" w:sz="4" w:space="0" w:color="906D0B" w:themeColor="accent5" w:themeShade="80"/>
            </w:tcBorders>
            <w:shd w:val="clear" w:color="auto" w:fill="auto"/>
          </w:tcPr>
          <w:p w14:paraId="79C61279" w14:textId="77777777" w:rsidR="005F14A3" w:rsidRDefault="005F14A3">
            <w:pPr>
              <w:spacing w:before="60" w:after="60"/>
              <w:rPr>
                <w:rFonts w:cs="Arial"/>
                <w:szCs w:val="20"/>
              </w:rPr>
            </w:pPr>
            <w:r>
              <w:rPr>
                <w:rFonts w:cs="Arial"/>
                <w:szCs w:val="20"/>
              </w:rPr>
              <w:t xml:space="preserve">The WA Government is not </w:t>
            </w:r>
            <w:r w:rsidRPr="003A26EB">
              <w:rPr>
                <w:rFonts w:cs="Arial"/>
                <w:szCs w:val="20"/>
              </w:rPr>
              <w:t xml:space="preserve">able to accept or reject </w:t>
            </w:r>
            <w:r>
              <w:rPr>
                <w:rFonts w:cs="Arial"/>
                <w:szCs w:val="20"/>
              </w:rPr>
              <w:t xml:space="preserve">the recommendation </w:t>
            </w:r>
            <w:proofErr w:type="gramStart"/>
            <w:r w:rsidRPr="003A26EB">
              <w:rPr>
                <w:rFonts w:cs="Arial"/>
                <w:szCs w:val="20"/>
              </w:rPr>
              <w:t>at this time</w:t>
            </w:r>
            <w:proofErr w:type="gramEnd"/>
            <w:r w:rsidRPr="003A26EB">
              <w:rPr>
                <w:rFonts w:cs="Arial"/>
                <w:szCs w:val="20"/>
              </w:rPr>
              <w:t xml:space="preserve">. </w:t>
            </w:r>
            <w:r>
              <w:rPr>
                <w:rFonts w:cs="Arial"/>
                <w:szCs w:val="20"/>
              </w:rPr>
              <w:t xml:space="preserve">Unless specified, a response to recommendations for further consideration will be put forward </w:t>
            </w:r>
            <w:r w:rsidRPr="56BF9356">
              <w:rPr>
                <w:rFonts w:cs="Arial"/>
                <w:szCs w:val="20"/>
              </w:rPr>
              <w:t xml:space="preserve">by </w:t>
            </w:r>
            <w:r>
              <w:rPr>
                <w:rFonts w:cs="Arial"/>
                <w:szCs w:val="20"/>
              </w:rPr>
              <w:t>mid-2025</w:t>
            </w:r>
            <w:r w:rsidRPr="003A26EB">
              <w:rPr>
                <w:rFonts w:cs="Arial"/>
                <w:szCs w:val="20"/>
              </w:rPr>
              <w:t xml:space="preserve">. </w:t>
            </w:r>
          </w:p>
        </w:tc>
      </w:tr>
      <w:tr w:rsidR="005F14A3" w14:paraId="05385198" w14:textId="77777777" w:rsidTr="00664AF2">
        <w:tc>
          <w:tcPr>
            <w:tcW w:w="2833" w:type="dxa"/>
            <w:tcBorders>
              <w:top w:val="single" w:sz="4" w:space="0" w:color="906D0B" w:themeColor="accent5" w:themeShade="80"/>
              <w:left w:val="single" w:sz="4" w:space="0" w:color="906D0B" w:themeColor="accent5" w:themeShade="80"/>
              <w:bottom w:val="single" w:sz="4" w:space="0" w:color="906D0B" w:themeColor="accent5" w:themeShade="80"/>
              <w:right w:val="single" w:sz="4" w:space="0" w:color="906D0B" w:themeColor="accent5" w:themeShade="80"/>
            </w:tcBorders>
            <w:shd w:val="clear" w:color="auto" w:fill="auto"/>
            <w:hideMark/>
          </w:tcPr>
          <w:p w14:paraId="5AA3EDFC" w14:textId="77777777" w:rsidR="005F14A3" w:rsidRPr="003A26EB" w:rsidRDefault="005F14A3">
            <w:pPr>
              <w:spacing w:before="60" w:after="60"/>
              <w:rPr>
                <w:rFonts w:cs="Arial"/>
                <w:b/>
                <w:szCs w:val="20"/>
              </w:rPr>
            </w:pPr>
            <w:r w:rsidRPr="003A26EB">
              <w:rPr>
                <w:rFonts w:cs="Arial"/>
                <w:b/>
                <w:szCs w:val="20"/>
              </w:rPr>
              <w:t>Note</w:t>
            </w:r>
          </w:p>
        </w:tc>
        <w:tc>
          <w:tcPr>
            <w:tcW w:w="6376" w:type="dxa"/>
            <w:tcBorders>
              <w:top w:val="single" w:sz="4" w:space="0" w:color="906D0B" w:themeColor="accent5" w:themeShade="80"/>
              <w:left w:val="single" w:sz="4" w:space="0" w:color="906D0B" w:themeColor="accent5" w:themeShade="80"/>
              <w:bottom w:val="single" w:sz="4" w:space="0" w:color="906D0B" w:themeColor="accent5" w:themeShade="80"/>
              <w:right w:val="single" w:sz="4" w:space="0" w:color="906D0B" w:themeColor="accent5" w:themeShade="80"/>
            </w:tcBorders>
            <w:shd w:val="clear" w:color="auto" w:fill="auto"/>
            <w:hideMark/>
          </w:tcPr>
          <w:p w14:paraId="5DEDC200" w14:textId="77777777" w:rsidR="005F14A3" w:rsidRPr="003A26EB" w:rsidRDefault="005F14A3">
            <w:pPr>
              <w:spacing w:before="60" w:after="60"/>
              <w:rPr>
                <w:rFonts w:cs="Arial"/>
                <w:szCs w:val="20"/>
              </w:rPr>
            </w:pPr>
            <w:r w:rsidRPr="003A26EB">
              <w:rPr>
                <w:rFonts w:cs="Arial"/>
                <w:szCs w:val="20"/>
              </w:rPr>
              <w:t xml:space="preserve">The recommendation does not fall within the </w:t>
            </w:r>
            <w:r>
              <w:rPr>
                <w:rFonts w:cs="Arial"/>
                <w:szCs w:val="20"/>
              </w:rPr>
              <w:t>WA</w:t>
            </w:r>
            <w:r w:rsidRPr="003A26EB">
              <w:rPr>
                <w:rFonts w:cs="Arial"/>
                <w:szCs w:val="20"/>
              </w:rPr>
              <w:t xml:space="preserve"> Government’s jurisdiction (e.g.</w:t>
            </w:r>
            <w:r>
              <w:rPr>
                <w:rFonts w:cs="Arial"/>
                <w:szCs w:val="20"/>
              </w:rPr>
              <w:t>,</w:t>
            </w:r>
            <w:r w:rsidRPr="003A26EB">
              <w:rPr>
                <w:rFonts w:cs="Arial"/>
                <w:szCs w:val="20"/>
              </w:rPr>
              <w:t xml:space="preserve"> the recommendation relates to the Commonwealth or to a non-government</w:t>
            </w:r>
            <w:r>
              <w:rPr>
                <w:rFonts w:cs="Arial"/>
                <w:szCs w:val="20"/>
              </w:rPr>
              <w:t xml:space="preserve"> body</w:t>
            </w:r>
            <w:r w:rsidRPr="003A26EB">
              <w:rPr>
                <w:rFonts w:cs="Arial"/>
                <w:szCs w:val="20"/>
              </w:rPr>
              <w:t xml:space="preserve">). </w:t>
            </w:r>
          </w:p>
        </w:tc>
      </w:tr>
      <w:tr w:rsidR="005F14A3" w14:paraId="3D0A70B8" w14:textId="77777777" w:rsidTr="00664AF2">
        <w:tc>
          <w:tcPr>
            <w:tcW w:w="2833" w:type="dxa"/>
            <w:tcBorders>
              <w:top w:val="single" w:sz="4" w:space="0" w:color="906D0B" w:themeColor="accent5" w:themeShade="80"/>
              <w:left w:val="single" w:sz="4" w:space="0" w:color="906D0B" w:themeColor="accent5" w:themeShade="80"/>
              <w:bottom w:val="single" w:sz="4" w:space="0" w:color="906D0B" w:themeColor="accent5" w:themeShade="80"/>
              <w:right w:val="single" w:sz="4" w:space="0" w:color="906D0B" w:themeColor="accent5" w:themeShade="80"/>
            </w:tcBorders>
            <w:shd w:val="clear" w:color="auto" w:fill="auto"/>
          </w:tcPr>
          <w:p w14:paraId="5C9EF4A8" w14:textId="77777777" w:rsidR="005F14A3" w:rsidRPr="0040323F" w:rsidRDefault="005F14A3">
            <w:pPr>
              <w:spacing w:before="60" w:after="60"/>
              <w:rPr>
                <w:rFonts w:cs="Arial"/>
                <w:b/>
                <w:szCs w:val="20"/>
              </w:rPr>
            </w:pPr>
            <w:r>
              <w:rPr>
                <w:rFonts w:cs="Arial"/>
                <w:b/>
                <w:szCs w:val="20"/>
              </w:rPr>
              <w:t>N</w:t>
            </w:r>
            <w:r w:rsidRPr="00B12D0F">
              <w:rPr>
                <w:rFonts w:cs="Arial"/>
                <w:b/>
                <w:szCs w:val="20"/>
              </w:rPr>
              <w:t>ot accept</w:t>
            </w:r>
          </w:p>
        </w:tc>
        <w:tc>
          <w:tcPr>
            <w:tcW w:w="6376" w:type="dxa"/>
            <w:tcBorders>
              <w:top w:val="single" w:sz="4" w:space="0" w:color="906D0B" w:themeColor="accent5" w:themeShade="80"/>
              <w:left w:val="single" w:sz="4" w:space="0" w:color="906D0B" w:themeColor="accent5" w:themeShade="80"/>
              <w:bottom w:val="single" w:sz="4" w:space="0" w:color="906D0B" w:themeColor="accent5" w:themeShade="80"/>
              <w:right w:val="single" w:sz="4" w:space="0" w:color="906D0B" w:themeColor="accent5" w:themeShade="80"/>
            </w:tcBorders>
            <w:shd w:val="clear" w:color="auto" w:fill="auto"/>
          </w:tcPr>
          <w:p w14:paraId="591CB2F6" w14:textId="77777777" w:rsidR="005F14A3" w:rsidRPr="0040323F" w:rsidRDefault="005F14A3">
            <w:pPr>
              <w:spacing w:before="60" w:after="60"/>
              <w:rPr>
                <w:rFonts w:cs="Arial"/>
                <w:szCs w:val="20"/>
              </w:rPr>
            </w:pPr>
            <w:r>
              <w:rPr>
                <w:rFonts w:cs="Arial"/>
                <w:szCs w:val="20"/>
              </w:rPr>
              <w:t>The recommendation is not supported by the WA Government</w:t>
            </w:r>
            <w:r w:rsidRPr="00B12D0F">
              <w:rPr>
                <w:rFonts w:cs="Arial"/>
                <w:szCs w:val="20"/>
              </w:rPr>
              <w:t>.</w:t>
            </w:r>
          </w:p>
        </w:tc>
      </w:tr>
    </w:tbl>
    <w:p w14:paraId="5E2C99F7" w14:textId="77777777" w:rsidR="00560CAE" w:rsidRDefault="00560CAE" w:rsidP="005F14A3">
      <w:pPr>
        <w:rPr>
          <w:rFonts w:cs="Arial"/>
          <w:b/>
          <w:bCs/>
        </w:rPr>
      </w:pPr>
    </w:p>
    <w:p w14:paraId="27399FDB" w14:textId="5F17CA42" w:rsidR="005F14A3" w:rsidRPr="00F55447" w:rsidRDefault="00605349" w:rsidP="005F14A3">
      <w:pPr>
        <w:rPr>
          <w:rFonts w:cs="Arial"/>
        </w:rPr>
      </w:pPr>
      <w:r>
        <w:rPr>
          <w:rFonts w:cs="Arial"/>
        </w:rPr>
        <w:t xml:space="preserve">These definitions are consistent with those agreed by the Commonwealth, </w:t>
      </w:r>
      <w:proofErr w:type="gramStart"/>
      <w:r>
        <w:rPr>
          <w:rFonts w:cs="Arial"/>
        </w:rPr>
        <w:t>states</w:t>
      </w:r>
      <w:proofErr w:type="gramEnd"/>
      <w:r>
        <w:rPr>
          <w:rFonts w:cs="Arial"/>
        </w:rPr>
        <w:t xml:space="preserve"> and territor</w:t>
      </w:r>
      <w:r w:rsidR="00532D89">
        <w:rPr>
          <w:rFonts w:cs="Arial"/>
        </w:rPr>
        <w:t>y governments</w:t>
      </w:r>
      <w:r>
        <w:rPr>
          <w:rFonts w:cs="Arial"/>
        </w:rPr>
        <w:t xml:space="preserve"> in</w:t>
      </w:r>
      <w:r w:rsidR="008B00DA">
        <w:rPr>
          <w:rFonts w:cs="Arial"/>
        </w:rPr>
        <w:t xml:space="preserve"> responding to recommendations with cross government </w:t>
      </w:r>
      <w:bookmarkStart w:id="18" w:name="_Int_x9z0M1p4"/>
      <w:r w:rsidR="008B00DA">
        <w:rPr>
          <w:rFonts w:cs="Arial"/>
        </w:rPr>
        <w:t>implications.</w:t>
      </w:r>
      <w:r w:rsidR="005F14A3" w:rsidRPr="00F55447">
        <w:rPr>
          <w:rFonts w:cs="Arial"/>
        </w:rPr>
        <w:br w:type="page"/>
      </w:r>
      <w:bookmarkEnd w:id="18"/>
    </w:p>
    <w:p w14:paraId="5F1C1B94" w14:textId="33AC65A5" w:rsidR="003B3BF4" w:rsidRDefault="005F14A3" w:rsidP="001377FA">
      <w:pPr>
        <w:rPr>
          <w:rFonts w:cs="Arial"/>
        </w:rPr>
      </w:pPr>
      <w:r w:rsidRPr="00531936">
        <w:rPr>
          <w:rFonts w:cs="Arial"/>
          <w:b/>
          <w:bCs/>
        </w:rPr>
        <w:t xml:space="preserve">Figure </w:t>
      </w:r>
      <w:r w:rsidRPr="00CF1A08">
        <w:rPr>
          <w:rFonts w:cs="Arial"/>
          <w:b/>
          <w:bCs/>
        </w:rPr>
        <w:t>1:</w:t>
      </w:r>
      <w:r w:rsidRPr="00531936">
        <w:rPr>
          <w:rFonts w:cs="Arial"/>
        </w:rPr>
        <w:t xml:space="preserve"> Profile of the</w:t>
      </w:r>
      <w:r w:rsidR="00CA21CA">
        <w:rPr>
          <w:rFonts w:cs="Arial"/>
        </w:rPr>
        <w:t xml:space="preserve"> </w:t>
      </w:r>
      <w:r w:rsidRPr="00531936">
        <w:rPr>
          <w:rFonts w:cs="Arial"/>
        </w:rPr>
        <w:t xml:space="preserve">132 recommendations applicable to the WA Government. </w:t>
      </w:r>
    </w:p>
    <w:p w14:paraId="2F192EA2" w14:textId="3E57539D" w:rsidR="00D172B6" w:rsidRPr="00D172B6" w:rsidRDefault="005F72D2" w:rsidP="001377FA">
      <w:pPr>
        <w:jc w:val="center"/>
        <w:rPr>
          <w:rFonts w:cs="Arial"/>
        </w:rPr>
      </w:pPr>
      <w:r>
        <w:rPr>
          <w:noProof/>
        </w:rPr>
        <w:drawing>
          <wp:inline distT="0" distB="0" distL="0" distR="0" wp14:anchorId="05269307" wp14:editId="58B21D32">
            <wp:extent cx="6116320" cy="2741295"/>
            <wp:effectExtent l="0" t="0" r="0" b="1905"/>
            <wp:docPr id="15" name="Picture 15" descr="A pie chart showing the profile of responses to the 132 recommendations applicable to the WA Government, including 5 Accept, 94 Accept in principle, 1 Accept in Part, and 32 for Further consid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e chart showing the profile of responses to the 132 recommendations applicable to the WA Government, including 5 Accept, 94 Accept in principle, 1 Accept in Part, and 32 for Further consideratio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16320" cy="2741295"/>
                    </a:xfrm>
                    <a:prstGeom prst="rect">
                      <a:avLst/>
                    </a:prstGeom>
                    <a:noFill/>
                    <a:ln>
                      <a:noFill/>
                    </a:ln>
                  </pic:spPr>
                </pic:pic>
              </a:graphicData>
            </a:graphic>
          </wp:inline>
        </w:drawing>
      </w:r>
    </w:p>
    <w:p w14:paraId="5558F6AF" w14:textId="7FB0DB7E" w:rsidR="00270277" w:rsidRDefault="00270277" w:rsidP="00270277">
      <w:pPr>
        <w:rPr>
          <w:rFonts w:cs="Arial"/>
        </w:rPr>
      </w:pPr>
      <w:bookmarkStart w:id="19" w:name="_Toc167459469"/>
      <w:r w:rsidRPr="004B2503">
        <w:rPr>
          <w:rFonts w:cs="Arial"/>
        </w:rPr>
        <w:t xml:space="preserve">Of the recommendations relevant to </w:t>
      </w:r>
      <w:r>
        <w:rPr>
          <w:rFonts w:cs="Arial"/>
        </w:rPr>
        <w:t>WA</w:t>
      </w:r>
      <w:r w:rsidRPr="004B2503">
        <w:rPr>
          <w:rFonts w:cs="Arial"/>
        </w:rPr>
        <w:t xml:space="preserve">, </w:t>
      </w:r>
      <w:r w:rsidRPr="003B6989">
        <w:rPr>
          <w:rFonts w:cs="Arial"/>
        </w:rPr>
        <w:t xml:space="preserve">the </w:t>
      </w:r>
      <w:r>
        <w:rPr>
          <w:rFonts w:cs="Arial"/>
        </w:rPr>
        <w:t>WA</w:t>
      </w:r>
      <w:r w:rsidRPr="003B6989">
        <w:rPr>
          <w:rFonts w:cs="Arial"/>
        </w:rPr>
        <w:t xml:space="preserve"> Government accepts</w:t>
      </w:r>
      <w:r w:rsidRPr="2FB7AB92">
        <w:rPr>
          <w:rFonts w:cs="Arial"/>
        </w:rPr>
        <w:t>,</w:t>
      </w:r>
      <w:r>
        <w:rPr>
          <w:rFonts w:cs="Arial"/>
        </w:rPr>
        <w:t xml:space="preserve"> </w:t>
      </w:r>
      <w:r w:rsidRPr="003B6989">
        <w:rPr>
          <w:rFonts w:cs="Arial"/>
        </w:rPr>
        <w:t>accepts in principle</w:t>
      </w:r>
      <w:r w:rsidR="00882BA1">
        <w:rPr>
          <w:rFonts w:cs="Arial"/>
        </w:rPr>
        <w:t>,</w:t>
      </w:r>
      <w:r w:rsidRPr="003B6989">
        <w:rPr>
          <w:rFonts w:cs="Arial"/>
        </w:rPr>
        <w:t xml:space="preserve"> </w:t>
      </w:r>
      <w:r>
        <w:rPr>
          <w:rFonts w:cs="Arial"/>
        </w:rPr>
        <w:t xml:space="preserve">or </w:t>
      </w:r>
      <w:r w:rsidRPr="2FB7AB92">
        <w:rPr>
          <w:rFonts w:cs="Arial"/>
        </w:rPr>
        <w:t xml:space="preserve">accepts </w:t>
      </w:r>
      <w:r>
        <w:rPr>
          <w:rFonts w:cs="Arial"/>
        </w:rPr>
        <w:t xml:space="preserve">in </w:t>
      </w:r>
      <w:r w:rsidRPr="00D172B6">
        <w:rPr>
          <w:rFonts w:cs="Arial"/>
        </w:rPr>
        <w:t>part 100 recommendations (76</w:t>
      </w:r>
      <w:r w:rsidR="002E7296" w:rsidRPr="00D172B6">
        <w:rPr>
          <w:rFonts w:cs="Arial"/>
        </w:rPr>
        <w:t xml:space="preserve"> per cent). </w:t>
      </w:r>
      <w:r>
        <w:rPr>
          <w:rFonts w:cs="Arial"/>
        </w:rPr>
        <w:t>Some of these recommendations have already been addressed through past work, and for others, work has started. Examples of work underway are outlined throughout this document.</w:t>
      </w:r>
    </w:p>
    <w:p w14:paraId="50FC78E8" w14:textId="7EF4D6DB" w:rsidR="00270277" w:rsidRDefault="00270277" w:rsidP="00270277">
      <w:pPr>
        <w:rPr>
          <w:rFonts w:cs="Arial"/>
        </w:rPr>
      </w:pPr>
      <w:r w:rsidRPr="4E947BDB">
        <w:rPr>
          <w:rFonts w:cs="Arial"/>
        </w:rPr>
        <w:t>WA has worked with the Commonwealth and other state and territor</w:t>
      </w:r>
      <w:r>
        <w:rPr>
          <w:rFonts w:cs="Arial"/>
        </w:rPr>
        <w:t>y governments</w:t>
      </w:r>
      <w:r w:rsidRPr="4E947BDB">
        <w:rPr>
          <w:rFonts w:cs="Arial"/>
        </w:rPr>
        <w:t xml:space="preserve"> to </w:t>
      </w:r>
      <w:r w:rsidR="00481321">
        <w:rPr>
          <w:rFonts w:cs="Arial"/>
        </w:rPr>
        <w:t>agree on</w:t>
      </w:r>
      <w:r w:rsidRPr="4E947BDB">
        <w:rPr>
          <w:rFonts w:cs="Arial"/>
        </w:rPr>
        <w:t xml:space="preserve"> shared responses to </w:t>
      </w:r>
      <w:r>
        <w:rPr>
          <w:rFonts w:cs="Arial"/>
        </w:rPr>
        <w:t xml:space="preserve">the 85 </w:t>
      </w:r>
      <w:r w:rsidRPr="4E947BDB">
        <w:rPr>
          <w:rFonts w:cs="Arial"/>
        </w:rPr>
        <w:t xml:space="preserve">recommendations that are jointly </w:t>
      </w:r>
      <w:r>
        <w:rPr>
          <w:rFonts w:cs="Arial"/>
        </w:rPr>
        <w:t>for</w:t>
      </w:r>
      <w:r w:rsidRPr="4E947BDB">
        <w:rPr>
          <w:rFonts w:cs="Arial"/>
        </w:rPr>
        <w:t xml:space="preserve"> the Commonwealth, </w:t>
      </w:r>
      <w:proofErr w:type="gramStart"/>
      <w:r w:rsidRPr="4E947BDB">
        <w:rPr>
          <w:rFonts w:cs="Arial"/>
        </w:rPr>
        <w:t>state</w:t>
      </w:r>
      <w:proofErr w:type="gramEnd"/>
      <w:r w:rsidRPr="4E947BDB">
        <w:rPr>
          <w:rFonts w:cs="Arial"/>
        </w:rPr>
        <w:t xml:space="preserve"> and territory governments. These </w:t>
      </w:r>
      <w:r>
        <w:rPr>
          <w:rFonts w:cs="Arial"/>
        </w:rPr>
        <w:t>joint</w:t>
      </w:r>
      <w:r w:rsidRPr="4E947BDB">
        <w:rPr>
          <w:rFonts w:cs="Arial"/>
        </w:rPr>
        <w:t xml:space="preserve"> responses have been given careful consideration through Ministerial Councils including</w:t>
      </w:r>
      <w:r>
        <w:rPr>
          <w:rFonts w:cs="Arial"/>
        </w:rPr>
        <w:t xml:space="preserve"> the</w:t>
      </w:r>
      <w:r w:rsidRPr="4E947BDB">
        <w:rPr>
          <w:rFonts w:cs="Arial"/>
        </w:rPr>
        <w:t>:</w:t>
      </w:r>
    </w:p>
    <w:p w14:paraId="00B73440" w14:textId="616101CE" w:rsidR="00270277" w:rsidRDefault="00270277" w:rsidP="00B93515">
      <w:pPr>
        <w:pStyle w:val="ListParagraph"/>
        <w:numPr>
          <w:ilvl w:val="0"/>
          <w:numId w:val="21"/>
        </w:numPr>
        <w:spacing w:after="160" w:line="259" w:lineRule="auto"/>
      </w:pPr>
      <w:r>
        <w:t>Disability Reform Ministerial Council</w:t>
      </w:r>
      <w:r w:rsidR="009137AF">
        <w:t>;</w:t>
      </w:r>
    </w:p>
    <w:p w14:paraId="0F5C382C" w14:textId="5ECAB427" w:rsidR="00270277" w:rsidRDefault="00270277" w:rsidP="00B93515">
      <w:pPr>
        <w:pStyle w:val="ListParagraph"/>
        <w:numPr>
          <w:ilvl w:val="0"/>
          <w:numId w:val="21"/>
        </w:numPr>
        <w:spacing w:after="160" w:line="259" w:lineRule="auto"/>
      </w:pPr>
      <w:r>
        <w:t>Standing Council of Attorneys-General</w:t>
      </w:r>
      <w:r w:rsidR="009137AF">
        <w:t>;</w:t>
      </w:r>
    </w:p>
    <w:p w14:paraId="5FE396F2" w14:textId="01170DAC" w:rsidR="00270277" w:rsidRDefault="00270277" w:rsidP="00B93515">
      <w:pPr>
        <w:pStyle w:val="ListParagraph"/>
        <w:numPr>
          <w:ilvl w:val="0"/>
          <w:numId w:val="21"/>
        </w:numPr>
        <w:spacing w:after="160" w:line="259" w:lineRule="auto"/>
      </w:pPr>
      <w:r>
        <w:t>Police Ministers Council</w:t>
      </w:r>
      <w:r w:rsidR="009137AF">
        <w:t>;</w:t>
      </w:r>
    </w:p>
    <w:p w14:paraId="3922B8A4" w14:textId="219F7D74" w:rsidR="00270277" w:rsidRDefault="00270277" w:rsidP="00B93515">
      <w:pPr>
        <w:pStyle w:val="ListParagraph"/>
        <w:numPr>
          <w:ilvl w:val="0"/>
          <w:numId w:val="21"/>
        </w:numPr>
        <w:spacing w:after="160" w:line="259" w:lineRule="auto"/>
      </w:pPr>
      <w:r>
        <w:t>Indigenous Affairs Ministers’ Meeting</w:t>
      </w:r>
      <w:r w:rsidR="009137AF">
        <w:t>;</w:t>
      </w:r>
    </w:p>
    <w:p w14:paraId="04122AF9" w14:textId="3172FEDF" w:rsidR="00270277" w:rsidRDefault="00270277" w:rsidP="00B93515">
      <w:pPr>
        <w:pStyle w:val="ListParagraph"/>
        <w:numPr>
          <w:ilvl w:val="0"/>
          <w:numId w:val="21"/>
        </w:numPr>
        <w:spacing w:after="160" w:line="259" w:lineRule="auto"/>
      </w:pPr>
      <w:r>
        <w:t>Women and Women’s Safety Ministerial Council</w:t>
      </w:r>
      <w:r w:rsidR="009137AF">
        <w:t>;</w:t>
      </w:r>
    </w:p>
    <w:p w14:paraId="48073932" w14:textId="27453005" w:rsidR="00270277" w:rsidRDefault="00270277" w:rsidP="00B93515">
      <w:pPr>
        <w:pStyle w:val="ListParagraph"/>
        <w:numPr>
          <w:ilvl w:val="0"/>
          <w:numId w:val="21"/>
        </w:numPr>
        <w:spacing w:after="160" w:line="259" w:lineRule="auto"/>
      </w:pPr>
      <w:r>
        <w:t>Health Ministers’ Meeting</w:t>
      </w:r>
      <w:r w:rsidR="009137AF">
        <w:t>;</w:t>
      </w:r>
    </w:p>
    <w:p w14:paraId="582A097B" w14:textId="4DFBB200" w:rsidR="00270277" w:rsidRDefault="00270277" w:rsidP="00B93515">
      <w:pPr>
        <w:pStyle w:val="ListParagraph"/>
        <w:numPr>
          <w:ilvl w:val="0"/>
          <w:numId w:val="21"/>
        </w:numPr>
        <w:spacing w:after="160" w:line="259" w:lineRule="auto"/>
      </w:pPr>
      <w:r>
        <w:t>Education Ministers’ Meeting</w:t>
      </w:r>
      <w:r w:rsidR="00221BB9">
        <w:t>;</w:t>
      </w:r>
      <w:r w:rsidR="009137AF">
        <w:t xml:space="preserve"> and</w:t>
      </w:r>
    </w:p>
    <w:p w14:paraId="7105CE19" w14:textId="7012AA59" w:rsidR="00270277" w:rsidRPr="00667A00" w:rsidRDefault="00270277" w:rsidP="00B93515">
      <w:pPr>
        <w:pStyle w:val="ListParagraph"/>
        <w:numPr>
          <w:ilvl w:val="0"/>
          <w:numId w:val="21"/>
        </w:numPr>
        <w:spacing w:after="160" w:line="259" w:lineRule="auto"/>
      </w:pPr>
      <w:r>
        <w:t xml:space="preserve">Housing and Homelessness Ministerial </w:t>
      </w:r>
      <w:r w:rsidRPr="001619C3">
        <w:t>Council</w:t>
      </w:r>
      <w:r w:rsidR="009137AF">
        <w:t>.</w:t>
      </w:r>
      <w:r w:rsidR="00BF3C12" w:rsidRPr="00667A00">
        <w:t xml:space="preserve"> </w:t>
      </w:r>
    </w:p>
    <w:p w14:paraId="2D653BF6" w14:textId="57EE5FA4" w:rsidR="00270277" w:rsidRDefault="00270277" w:rsidP="00270277">
      <w:pPr>
        <w:rPr>
          <w:rFonts w:cs="Arial"/>
        </w:rPr>
      </w:pPr>
      <w:r>
        <w:rPr>
          <w:rFonts w:cs="Arial"/>
        </w:rPr>
        <w:t xml:space="preserve">The following sections provide a summary of the WA Government’s responses to recommendations, with a focus on volumes </w:t>
      </w:r>
      <w:r w:rsidR="00D44D1B">
        <w:rPr>
          <w:rFonts w:cs="Arial"/>
        </w:rPr>
        <w:t>four</w:t>
      </w:r>
      <w:r>
        <w:rPr>
          <w:rFonts w:cs="Arial"/>
        </w:rPr>
        <w:t xml:space="preserve"> to 12. </w:t>
      </w:r>
      <w:r w:rsidRPr="00236198">
        <w:rPr>
          <w:rFonts w:cs="Arial"/>
        </w:rPr>
        <w:t xml:space="preserve">A </w:t>
      </w:r>
      <w:r>
        <w:rPr>
          <w:rFonts w:cs="Arial"/>
        </w:rPr>
        <w:t>response to</w:t>
      </w:r>
      <w:r w:rsidRPr="00236198">
        <w:rPr>
          <w:rFonts w:cs="Arial"/>
        </w:rPr>
        <w:t xml:space="preserve"> each recommendation is provided at </w:t>
      </w:r>
      <w:r w:rsidRPr="00883F33">
        <w:rPr>
          <w:rFonts w:cs="Arial"/>
          <w:b/>
        </w:rPr>
        <w:t>Appendix A</w:t>
      </w:r>
      <w:r w:rsidRPr="00236198">
        <w:rPr>
          <w:rFonts w:cs="Arial"/>
        </w:rPr>
        <w:t>.</w:t>
      </w:r>
    </w:p>
    <w:p w14:paraId="1FBA0996" w14:textId="2FF08746" w:rsidR="00270277" w:rsidRPr="00671B67" w:rsidRDefault="00270277" w:rsidP="00270277">
      <w:pPr>
        <w:rPr>
          <w:rFonts w:cs="Arial"/>
        </w:rPr>
      </w:pPr>
      <w:r>
        <w:rPr>
          <w:rFonts w:cs="Arial"/>
        </w:rPr>
        <w:t xml:space="preserve">A Commonwealth, state and territory response to joint recommendations </w:t>
      </w:r>
      <w:r w:rsidR="00A71B6B">
        <w:rPr>
          <w:rFonts w:cs="Arial"/>
        </w:rPr>
        <w:t>will be released separately.</w:t>
      </w:r>
      <w:r w:rsidRPr="00F302DB">
        <w:rPr>
          <w:rFonts w:cs="Arial"/>
          <w:color w:val="FF0000"/>
        </w:rPr>
        <w:t xml:space="preserve"> </w:t>
      </w:r>
      <w:bookmarkStart w:id="20" w:name="_Hlk169435960"/>
      <w:r>
        <w:rPr>
          <w:rFonts w:cs="Arial"/>
        </w:rPr>
        <w:t>This WA response and supporting table provides specific WA context for joint recommendations, including for the minority of joint recommendations where WA maintains an alternative position.</w:t>
      </w:r>
      <w:bookmarkEnd w:id="20"/>
    </w:p>
    <w:p w14:paraId="72526BE9" w14:textId="77777777" w:rsidR="00116870" w:rsidRPr="002C0054" w:rsidRDefault="00116870" w:rsidP="00943EB9">
      <w:pPr>
        <w:pStyle w:val="DRCHeading32"/>
        <w:spacing w:after="240"/>
      </w:pPr>
      <w:bookmarkStart w:id="21" w:name="_Toc169259090"/>
      <w:r w:rsidRPr="002C0054">
        <w:t xml:space="preserve">Summary of </w:t>
      </w:r>
      <w:r>
        <w:t xml:space="preserve">community </w:t>
      </w:r>
      <w:r w:rsidRPr="002C0054">
        <w:t>engagement</w:t>
      </w:r>
      <w:bookmarkEnd w:id="19"/>
      <w:bookmarkEnd w:id="21"/>
    </w:p>
    <w:p w14:paraId="2BB7285E" w14:textId="0D3ED689" w:rsidR="00E53263" w:rsidRPr="008014EF" w:rsidRDefault="00713D02" w:rsidP="00E53263">
      <w:pPr>
        <w:rPr>
          <w:rFonts w:cs="Arial"/>
        </w:rPr>
      </w:pPr>
      <w:r>
        <w:rPr>
          <w:rFonts w:cs="Arial"/>
        </w:rPr>
        <w:t xml:space="preserve">The Disability Royal Commission </w:t>
      </w:r>
      <w:r w:rsidR="00526815">
        <w:rPr>
          <w:rFonts w:cs="Arial"/>
        </w:rPr>
        <w:t>was</w:t>
      </w:r>
      <w:r w:rsidR="0054120B">
        <w:rPr>
          <w:rFonts w:cs="Arial"/>
        </w:rPr>
        <w:t xml:space="preserve"> established by the Commonwealth</w:t>
      </w:r>
      <w:r w:rsidR="006D75FD">
        <w:rPr>
          <w:rFonts w:cs="Arial"/>
        </w:rPr>
        <w:t xml:space="preserve"> with support from states and territories. </w:t>
      </w:r>
      <w:r w:rsidR="00E64214">
        <w:rPr>
          <w:rFonts w:cs="Arial"/>
        </w:rPr>
        <w:t xml:space="preserve">In line with this, the Commonwealth has </w:t>
      </w:r>
      <w:r w:rsidR="00386329">
        <w:rPr>
          <w:rFonts w:cs="Arial"/>
        </w:rPr>
        <w:t xml:space="preserve">led consultation </w:t>
      </w:r>
      <w:r w:rsidR="000A0AAB">
        <w:rPr>
          <w:rFonts w:cs="Arial"/>
        </w:rPr>
        <w:t xml:space="preserve">and engagement </w:t>
      </w:r>
      <w:r w:rsidR="004007F3">
        <w:rPr>
          <w:rFonts w:cs="Arial"/>
        </w:rPr>
        <w:t xml:space="preserve">to date. </w:t>
      </w:r>
      <w:r w:rsidR="00E53263" w:rsidRPr="002C0054">
        <w:rPr>
          <w:rFonts w:cs="Arial"/>
        </w:rPr>
        <w:t xml:space="preserve">The WA Government supported the Commonwealth’s national public consultation on the Disability Royal Commission, raising awareness to help ensure WA perspectives would be captured in national consultation outcomes. </w:t>
      </w:r>
    </w:p>
    <w:p w14:paraId="3A2257E8" w14:textId="50BCF010" w:rsidR="008760DB" w:rsidRDefault="008C4A4F" w:rsidP="00827F1D">
      <w:pPr>
        <w:rPr>
          <w:rFonts w:cs="Arial"/>
        </w:rPr>
      </w:pPr>
      <w:r>
        <w:rPr>
          <w:rFonts w:cs="Arial"/>
        </w:rPr>
        <w:t xml:space="preserve">The WA Government </w:t>
      </w:r>
      <w:r w:rsidR="00A03566">
        <w:rPr>
          <w:rFonts w:cs="Arial"/>
        </w:rPr>
        <w:t xml:space="preserve">has </w:t>
      </w:r>
      <w:proofErr w:type="gramStart"/>
      <w:r w:rsidR="00797C8E">
        <w:rPr>
          <w:rFonts w:cs="Arial"/>
        </w:rPr>
        <w:t>taken into account</w:t>
      </w:r>
      <w:proofErr w:type="gramEnd"/>
      <w:r w:rsidR="00797C8E">
        <w:rPr>
          <w:rFonts w:cs="Arial"/>
        </w:rPr>
        <w:t xml:space="preserve"> the feedback to the </w:t>
      </w:r>
      <w:r w:rsidR="00B2603A">
        <w:rPr>
          <w:rFonts w:cs="Arial"/>
        </w:rPr>
        <w:t xml:space="preserve">Commonwealth process </w:t>
      </w:r>
      <w:r w:rsidR="00DF42FE">
        <w:rPr>
          <w:rFonts w:cs="Arial"/>
        </w:rPr>
        <w:t>along with</w:t>
      </w:r>
      <w:r w:rsidR="00827F1D" w:rsidRPr="002C0054">
        <w:rPr>
          <w:rFonts w:cs="Arial"/>
        </w:rPr>
        <w:t xml:space="preserve"> preliminary engagement to identify priority issues and areas of concern. These discussions occurred with advisory bodies including people with lived experience, advocacy groups, sector peak bodies and organisations, and governments. </w:t>
      </w:r>
    </w:p>
    <w:p w14:paraId="5BAA6BE7" w14:textId="647B3601" w:rsidR="00827F1D" w:rsidRPr="008014EF" w:rsidRDefault="00A04CAB" w:rsidP="00827F1D">
      <w:pPr>
        <w:rPr>
          <w:rFonts w:cs="Arial"/>
        </w:rPr>
      </w:pPr>
      <w:r>
        <w:rPr>
          <w:rFonts w:cs="Arial"/>
        </w:rPr>
        <w:t>C</w:t>
      </w:r>
      <w:r w:rsidR="00827F1D" w:rsidRPr="008014EF">
        <w:rPr>
          <w:rFonts w:cs="Arial"/>
        </w:rPr>
        <w:t>onsultation demonstrated a high level of community support for the recommendations of the Disability Royal Commission. There is strong support for better legal protections, improved governance, greater accessibility and inclusion, and more consultation and co-design of policies and programs with people with disability.</w:t>
      </w:r>
    </w:p>
    <w:p w14:paraId="260D2015" w14:textId="1F66170F" w:rsidR="00827F1D" w:rsidRPr="00D631AE" w:rsidRDefault="00827F1D" w:rsidP="00827F1D">
      <w:pPr>
        <w:rPr>
          <w:rFonts w:cs="Arial"/>
        </w:rPr>
      </w:pPr>
      <w:r w:rsidRPr="00D631AE">
        <w:rPr>
          <w:rFonts w:cs="Arial"/>
        </w:rPr>
        <w:t>For First Nations people, there is</w:t>
      </w:r>
      <w:r w:rsidRPr="00D631AE" w:rsidDel="00D631AE">
        <w:rPr>
          <w:rFonts w:cs="Arial"/>
        </w:rPr>
        <w:t xml:space="preserve"> </w:t>
      </w:r>
      <w:r w:rsidRPr="00D631AE">
        <w:rPr>
          <w:rFonts w:cs="Arial"/>
        </w:rPr>
        <w:t xml:space="preserve">opportunity to build on priority areas already in progress. Input emphasised the importance of placed-based approaches to build design and delivery capacity, as well as a partnership approach with shared learnings between Aboriginal Community Controlled </w:t>
      </w:r>
      <w:r w:rsidR="00CE3D05">
        <w:rPr>
          <w:rFonts w:cs="Arial"/>
        </w:rPr>
        <w:t>O</w:t>
      </w:r>
      <w:r w:rsidR="00CE3D05" w:rsidRPr="00D631AE">
        <w:rPr>
          <w:rFonts w:cs="Arial"/>
        </w:rPr>
        <w:t xml:space="preserve">rganisations </w:t>
      </w:r>
      <w:r w:rsidRPr="00D631AE">
        <w:rPr>
          <w:rFonts w:cs="Arial"/>
        </w:rPr>
        <w:t>and non-Aboriginal organisations.</w:t>
      </w:r>
      <w:r>
        <w:rPr>
          <w:rFonts w:cs="Arial"/>
        </w:rPr>
        <w:t xml:space="preserve"> I</w:t>
      </w:r>
      <w:r w:rsidRPr="00F41461">
        <w:rPr>
          <w:rFonts w:cs="Arial"/>
        </w:rPr>
        <w:t xml:space="preserve">n taking recommendations forward, there is a need to </w:t>
      </w:r>
      <w:r>
        <w:rPr>
          <w:rFonts w:cs="Arial"/>
        </w:rPr>
        <w:t xml:space="preserve">seek direction from the </w:t>
      </w:r>
      <w:r w:rsidRPr="00D631AE">
        <w:rPr>
          <w:rFonts w:cs="Arial"/>
        </w:rPr>
        <w:t>lived experience</w:t>
      </w:r>
      <w:r>
        <w:rPr>
          <w:rFonts w:cs="Arial"/>
        </w:rPr>
        <w:t xml:space="preserve"> of First Nations people</w:t>
      </w:r>
      <w:r w:rsidRPr="00D631AE">
        <w:rPr>
          <w:rFonts w:cs="Arial"/>
        </w:rPr>
        <w:t xml:space="preserve">. </w:t>
      </w:r>
    </w:p>
    <w:p w14:paraId="60948371" w14:textId="0B915F97" w:rsidR="00827F1D" w:rsidRPr="00CE6523" w:rsidRDefault="00827F1D" w:rsidP="00827F1D">
      <w:pPr>
        <w:rPr>
          <w:rFonts w:cs="Arial"/>
        </w:rPr>
      </w:pPr>
      <w:r w:rsidRPr="00D631AE">
        <w:rPr>
          <w:rFonts w:cs="Arial"/>
        </w:rPr>
        <w:t xml:space="preserve">Key concerns raised by the community relate to the current lack of clarity about reforms, workforce shortages, and mainstream services which </w:t>
      </w:r>
      <w:r>
        <w:rPr>
          <w:rFonts w:cs="Arial"/>
        </w:rPr>
        <w:t>can be</w:t>
      </w:r>
      <w:r w:rsidRPr="00D631AE">
        <w:rPr>
          <w:rFonts w:cs="Arial"/>
        </w:rPr>
        <w:t xml:space="preserve"> ill</w:t>
      </w:r>
      <w:r w:rsidR="00661A9D">
        <w:rPr>
          <w:rFonts w:cs="Arial"/>
        </w:rPr>
        <w:t>-</w:t>
      </w:r>
      <w:r w:rsidRPr="00D631AE">
        <w:rPr>
          <w:rFonts w:cs="Arial"/>
        </w:rPr>
        <w:t xml:space="preserve">equipped to meet the needs of people with disability. Concerns were also raised regarding </w:t>
      </w:r>
      <w:r w:rsidR="008D49A9">
        <w:rPr>
          <w:rFonts w:cs="Arial"/>
        </w:rPr>
        <w:t xml:space="preserve">recommendations to </w:t>
      </w:r>
      <w:r w:rsidRPr="00D631AE">
        <w:rPr>
          <w:rFonts w:cs="Arial"/>
        </w:rPr>
        <w:t>phas</w:t>
      </w:r>
      <w:r w:rsidR="008D49A9">
        <w:rPr>
          <w:rFonts w:cs="Arial"/>
        </w:rPr>
        <w:t>e</w:t>
      </w:r>
      <w:r w:rsidRPr="00D631AE">
        <w:rPr>
          <w:rFonts w:cs="Arial"/>
        </w:rPr>
        <w:t xml:space="preserve"> out all education support schools, clos</w:t>
      </w:r>
      <w:r w:rsidR="008D49A9">
        <w:rPr>
          <w:rFonts w:cs="Arial"/>
        </w:rPr>
        <w:t>e</w:t>
      </w:r>
      <w:r w:rsidRPr="00D631AE">
        <w:rPr>
          <w:rFonts w:cs="Arial"/>
        </w:rPr>
        <w:t xml:space="preserve"> Australian Disability Enterprises (ADEs) and close group home supported living. To some, </w:t>
      </w:r>
      <w:r>
        <w:rPr>
          <w:rFonts w:cs="Arial"/>
        </w:rPr>
        <w:t>the removal of these options is</w:t>
      </w:r>
      <w:r w:rsidRPr="00D631AE">
        <w:rPr>
          <w:rFonts w:cs="Arial"/>
        </w:rPr>
        <w:t xml:space="preserve"> perceived to limit individual choice and control. Others see disability specific settings and services as segregation. Despite th</w:t>
      </w:r>
      <w:r>
        <w:rPr>
          <w:rFonts w:cs="Arial"/>
        </w:rPr>
        <w:t>ese</w:t>
      </w:r>
      <w:r w:rsidRPr="00CE6523">
        <w:rPr>
          <w:rFonts w:cs="Arial"/>
        </w:rPr>
        <w:t xml:space="preserve"> differ</w:t>
      </w:r>
      <w:r>
        <w:rPr>
          <w:rFonts w:cs="Arial"/>
        </w:rPr>
        <w:t>ing views</w:t>
      </w:r>
      <w:r w:rsidRPr="00CE6523">
        <w:rPr>
          <w:rFonts w:cs="Arial"/>
        </w:rPr>
        <w:t xml:space="preserve">, there was general agreement that better outcomes for people with a disability across education, employment and housing are vital. </w:t>
      </w:r>
    </w:p>
    <w:p w14:paraId="3C8380A2" w14:textId="77777777" w:rsidR="00827F1D" w:rsidRDefault="00827F1D" w:rsidP="00827F1D">
      <w:pPr>
        <w:rPr>
          <w:rFonts w:cs="Arial"/>
        </w:rPr>
      </w:pPr>
      <w:r w:rsidRPr="00CE6523">
        <w:rPr>
          <w:rFonts w:cs="Arial"/>
        </w:rPr>
        <w:t xml:space="preserve">Feedback emphasised the importance of co-design and continuous engagement </w:t>
      </w:r>
      <w:r>
        <w:rPr>
          <w:rFonts w:cs="Arial"/>
        </w:rPr>
        <w:t xml:space="preserve">with people with disability </w:t>
      </w:r>
      <w:r w:rsidRPr="00CE6523">
        <w:rPr>
          <w:rFonts w:cs="Arial"/>
        </w:rPr>
        <w:t>to ensure a coordinated approach to disability reform that is rights based and person-centred.</w:t>
      </w:r>
    </w:p>
    <w:p w14:paraId="418AF0E3" w14:textId="0A47FCD9" w:rsidR="00827F1D" w:rsidRDefault="00827F1D">
      <w:pPr>
        <w:spacing w:after="0" w:line="240" w:lineRule="auto"/>
        <w:rPr>
          <w:rFonts w:cs="Arial"/>
        </w:rPr>
      </w:pPr>
      <w:r>
        <w:rPr>
          <w:rFonts w:cs="Arial"/>
        </w:rPr>
        <w:br w:type="page"/>
      </w:r>
    </w:p>
    <w:p w14:paraId="04502F84" w14:textId="064DD15E" w:rsidR="005F14A3" w:rsidRPr="00943EB9" w:rsidRDefault="005F14A3" w:rsidP="00943EB9">
      <w:pPr>
        <w:pStyle w:val="DRCHeading21"/>
      </w:pPr>
      <w:bookmarkStart w:id="22" w:name="_Toc169259091"/>
      <w:r w:rsidRPr="00943EB9">
        <w:t xml:space="preserve">Volumes </w:t>
      </w:r>
      <w:r w:rsidR="005C161F" w:rsidRPr="00943EB9">
        <w:t>1</w:t>
      </w:r>
      <w:r w:rsidR="00034C85" w:rsidRPr="00943EB9">
        <w:t xml:space="preserve"> </w:t>
      </w:r>
      <w:r w:rsidRPr="00943EB9">
        <w:t xml:space="preserve">– </w:t>
      </w:r>
      <w:r w:rsidR="005C161F" w:rsidRPr="00943EB9">
        <w:t>3</w:t>
      </w:r>
      <w:r w:rsidRPr="00943EB9">
        <w:t>: Voices of people with disability about the Royal Commission and the nature and extent of violence, abuse, neglect and exploitation</w:t>
      </w:r>
      <w:bookmarkEnd w:id="22"/>
    </w:p>
    <w:p w14:paraId="133B7B66" w14:textId="77777777" w:rsidR="005F14A3" w:rsidRPr="00964F92" w:rsidRDefault="005F14A3" w:rsidP="005F14A3">
      <w:pPr>
        <w:rPr>
          <w:rFonts w:cs="Arial"/>
        </w:rPr>
      </w:pPr>
      <w:r w:rsidRPr="00964F92">
        <w:rPr>
          <w:rFonts w:cs="Arial"/>
        </w:rPr>
        <w:t xml:space="preserve">The first three volumes of the Final Report detail important context and information that show the ongoing causes of violence, abuse, </w:t>
      </w:r>
      <w:proofErr w:type="gramStart"/>
      <w:r w:rsidRPr="00964F92">
        <w:rPr>
          <w:rFonts w:cs="Arial"/>
        </w:rPr>
        <w:t>neglect</w:t>
      </w:r>
      <w:proofErr w:type="gramEnd"/>
      <w:r w:rsidRPr="00964F92">
        <w:rPr>
          <w:rFonts w:cs="Arial"/>
        </w:rPr>
        <w:t xml:space="preserve"> and exploitation of people with disability, and build the case for change. These volumes do not make any recommendations. </w:t>
      </w:r>
    </w:p>
    <w:p w14:paraId="6BF9C47B" w14:textId="1F224D52" w:rsidR="005F14A3" w:rsidRPr="00964F92" w:rsidRDefault="005F14A3" w:rsidP="005F14A3">
      <w:pPr>
        <w:rPr>
          <w:rFonts w:cs="Arial"/>
        </w:rPr>
      </w:pPr>
      <w:r w:rsidRPr="00964F92">
        <w:rPr>
          <w:rFonts w:cs="Arial"/>
        </w:rPr>
        <w:t xml:space="preserve">Volume </w:t>
      </w:r>
      <w:r w:rsidR="00D464AC">
        <w:rPr>
          <w:rFonts w:cs="Arial"/>
        </w:rPr>
        <w:t>1</w:t>
      </w:r>
      <w:r w:rsidRPr="00964F92">
        <w:rPr>
          <w:rFonts w:cs="Arial"/>
        </w:rPr>
        <w:t>, ‘Voices of people with disability’, includes over 1,500 de-identified narratives that are drawn directly from the experiences of people with disability shared in their private sessions and submissions.</w:t>
      </w:r>
    </w:p>
    <w:p w14:paraId="67F38703" w14:textId="4479E3F2" w:rsidR="005F14A3" w:rsidRPr="00964F92" w:rsidRDefault="005F14A3" w:rsidP="005F14A3">
      <w:pPr>
        <w:rPr>
          <w:rFonts w:cs="Arial"/>
        </w:rPr>
      </w:pPr>
      <w:r w:rsidRPr="00964F92">
        <w:rPr>
          <w:rFonts w:cs="Arial"/>
        </w:rPr>
        <w:t xml:space="preserve">Volume </w:t>
      </w:r>
      <w:r w:rsidR="00D464AC">
        <w:rPr>
          <w:rFonts w:cs="Arial"/>
        </w:rPr>
        <w:t>2</w:t>
      </w:r>
      <w:r w:rsidRPr="00964F92">
        <w:rPr>
          <w:rFonts w:cs="Arial"/>
        </w:rPr>
        <w:t>, ‘About the Royal Commission’, provides information about the establishment of the Disability Royal Commission, the terms of reference, and how the inquiry was conducted including public hearings, private sessions, community engagement, submissions and the policy and research program.</w:t>
      </w:r>
    </w:p>
    <w:p w14:paraId="048F6053" w14:textId="28A019BC" w:rsidR="005F14A3" w:rsidRPr="00964F92" w:rsidRDefault="005F14A3" w:rsidP="005F14A3">
      <w:pPr>
        <w:rPr>
          <w:rFonts w:cs="Arial"/>
        </w:rPr>
      </w:pPr>
      <w:r w:rsidRPr="00964F92">
        <w:rPr>
          <w:rFonts w:cs="Arial"/>
        </w:rPr>
        <w:t xml:space="preserve">Volume </w:t>
      </w:r>
      <w:r w:rsidR="00D464AC">
        <w:rPr>
          <w:rFonts w:cs="Arial"/>
        </w:rPr>
        <w:t>3</w:t>
      </w:r>
      <w:r w:rsidRPr="00964F92">
        <w:rPr>
          <w:rFonts w:cs="Arial"/>
        </w:rPr>
        <w:t xml:space="preserve">, ‘Nature and extent of violence, abuse, neglect and exploitation’, offers information and data about the many forms of violence, abuse, </w:t>
      </w:r>
      <w:proofErr w:type="gramStart"/>
      <w:r w:rsidRPr="00964F92">
        <w:rPr>
          <w:rFonts w:cs="Arial"/>
        </w:rPr>
        <w:t>neglect</w:t>
      </w:r>
      <w:proofErr w:type="gramEnd"/>
      <w:r w:rsidRPr="00964F92">
        <w:rPr>
          <w:rFonts w:cs="Arial"/>
        </w:rPr>
        <w:t xml:space="preserve"> and exploitation encountered by people with disability in Australia. This also includes the experiences of different groups and communities, including women and girls with disability, LGBTIQA+ people with disability, First Nations people with disability, and people with disability from culturally and linguistically diverse backgrounds. </w:t>
      </w:r>
    </w:p>
    <w:p w14:paraId="3DABA07F" w14:textId="5890C280" w:rsidR="005F14A3" w:rsidRDefault="005F14A3" w:rsidP="00664AF2">
      <w:pPr>
        <w:rPr>
          <w:rFonts w:cs="Arial"/>
        </w:rPr>
      </w:pPr>
      <w:r w:rsidRPr="00964F92">
        <w:rPr>
          <w:rFonts w:cs="Arial"/>
        </w:rPr>
        <w:t xml:space="preserve">The WA Government acknowledges the significant contributions from people with disability and their supporters and appreciates the courage and costs of taking part in the Disability Royal Commission. The bravery of people with disability and their supporters underlies the findings of the Disability Royal Commission and its recommendations. </w:t>
      </w:r>
      <w:r>
        <w:rPr>
          <w:rFonts w:cs="Arial"/>
        </w:rPr>
        <w:br w:type="page"/>
      </w:r>
    </w:p>
    <w:p w14:paraId="7C38F9F4" w14:textId="73C77D5E" w:rsidR="005F14A3" w:rsidRPr="004F7FF0" w:rsidRDefault="005F14A3" w:rsidP="00943EB9">
      <w:pPr>
        <w:pStyle w:val="DRCHeading21"/>
      </w:pPr>
      <w:bookmarkStart w:id="23" w:name="_Toc169259092"/>
      <w:r w:rsidRPr="00964F92">
        <w:t>Volume 4: Realising the human rights of peopl</w:t>
      </w:r>
      <w:r w:rsidR="00464320">
        <w:t xml:space="preserve">e </w:t>
      </w:r>
      <w:r w:rsidRPr="00964F92">
        <w:t>with disability</w:t>
      </w:r>
      <w:bookmarkEnd w:id="23"/>
    </w:p>
    <w:p w14:paraId="0CE7F999" w14:textId="77777777" w:rsidR="00F57DE5" w:rsidRPr="00236198" w:rsidRDefault="00F57DE5" w:rsidP="00F57DE5">
      <w:pPr>
        <w:rPr>
          <w:rFonts w:cs="Arial"/>
        </w:rPr>
      </w:pPr>
      <w:r w:rsidRPr="00236198">
        <w:rPr>
          <w:rFonts w:cs="Arial"/>
        </w:rPr>
        <w:t xml:space="preserve">The Convention on the Rights of Persons with Disabilities (CRPD) is the main treaty that </w:t>
      </w:r>
      <w:r>
        <w:rPr>
          <w:rFonts w:cs="Arial"/>
        </w:rPr>
        <w:t>outlines</w:t>
      </w:r>
      <w:r w:rsidRPr="00236198">
        <w:rPr>
          <w:rFonts w:cs="Arial"/>
        </w:rPr>
        <w:t xml:space="preserve"> Australia’s international obligations to </w:t>
      </w:r>
      <w:r>
        <w:rPr>
          <w:rFonts w:cs="Arial"/>
        </w:rPr>
        <w:t>have</w:t>
      </w:r>
      <w:r w:rsidRPr="00236198">
        <w:rPr>
          <w:rFonts w:cs="Arial"/>
        </w:rPr>
        <w:t xml:space="preserve"> legislative, administrative, and other measures </w:t>
      </w:r>
      <w:r>
        <w:rPr>
          <w:rFonts w:cs="Arial"/>
        </w:rPr>
        <w:t>that</w:t>
      </w:r>
      <w:r w:rsidRPr="00236198">
        <w:rPr>
          <w:rFonts w:cs="Arial"/>
        </w:rPr>
        <w:t xml:space="preserve"> promote, respect, and protect the human rights of people with disability. </w:t>
      </w:r>
    </w:p>
    <w:p w14:paraId="3A5F21D2" w14:textId="5DFF48A7" w:rsidR="00F57DE5" w:rsidRPr="00236198" w:rsidRDefault="00F57DE5" w:rsidP="00F57DE5">
      <w:pPr>
        <w:rPr>
          <w:rFonts w:eastAsia="Calibri" w:cs="Arial"/>
          <w:w w:val="105"/>
          <w:kern w:val="40"/>
        </w:rPr>
      </w:pPr>
      <w:r>
        <w:rPr>
          <w:rFonts w:cs="Arial"/>
        </w:rPr>
        <w:t>The Disability Royal Commission found that c</w:t>
      </w:r>
      <w:r w:rsidRPr="00236198">
        <w:rPr>
          <w:rFonts w:cs="Arial"/>
        </w:rPr>
        <w:t xml:space="preserve">urrent legislative frameworks give limited legal protection to the rights recognised in the CRPD and do not provide effective remedies when </w:t>
      </w:r>
      <w:r>
        <w:rPr>
          <w:rFonts w:cs="Arial"/>
        </w:rPr>
        <w:t>those</w:t>
      </w:r>
      <w:r w:rsidRPr="00236198">
        <w:rPr>
          <w:rFonts w:cs="Arial"/>
        </w:rPr>
        <w:t xml:space="preserve"> rights are breached.</w:t>
      </w:r>
      <w:r w:rsidRPr="00236198">
        <w:rPr>
          <w:rFonts w:eastAsia="Calibri" w:cs="Arial"/>
          <w:w w:val="105"/>
          <w:kern w:val="40"/>
        </w:rPr>
        <w:t xml:space="preserve"> </w:t>
      </w:r>
      <w:r w:rsidRPr="00236198">
        <w:rPr>
          <w:rFonts w:cs="Arial"/>
        </w:rPr>
        <w:t xml:space="preserve">While some structures are designed to assess Australia’s laws against our international obligations, there is no system to ensure all Australian laws are consistent with the </w:t>
      </w:r>
      <w:r w:rsidRPr="003B368B">
        <w:rPr>
          <w:rFonts w:cs="Arial"/>
        </w:rPr>
        <w:t>CRPD</w:t>
      </w:r>
      <w:r w:rsidRPr="00236198">
        <w:rPr>
          <w:rFonts w:cs="Arial"/>
        </w:rPr>
        <w:t>.</w:t>
      </w:r>
    </w:p>
    <w:p w14:paraId="6EA15AD0" w14:textId="77777777" w:rsidR="00F57DE5" w:rsidRDefault="00F57DE5" w:rsidP="00F57DE5">
      <w:pPr>
        <w:rPr>
          <w:rFonts w:cs="Arial"/>
        </w:rPr>
      </w:pPr>
      <w:r w:rsidRPr="00236198">
        <w:rPr>
          <w:rFonts w:cs="Arial"/>
        </w:rPr>
        <w:t>To consolidate the implementation of the CRPD into domestic legislation, the Disability Royal Commission recommend</w:t>
      </w:r>
      <w:r>
        <w:rPr>
          <w:rFonts w:cs="Arial"/>
        </w:rPr>
        <w:t>ed</w:t>
      </w:r>
      <w:r w:rsidRPr="00236198">
        <w:rPr>
          <w:rFonts w:cs="Arial"/>
        </w:rPr>
        <w:t xml:space="preserve"> the enactment of an Australian Disability Rights Act</w:t>
      </w:r>
      <w:r>
        <w:rPr>
          <w:rFonts w:cs="Arial"/>
        </w:rPr>
        <w:t>. This aims to ensure a stronger legal framework</w:t>
      </w:r>
      <w:r w:rsidRPr="00236198">
        <w:rPr>
          <w:rFonts w:cs="Arial"/>
        </w:rPr>
        <w:t xml:space="preserve"> to </w:t>
      </w:r>
      <w:r>
        <w:rPr>
          <w:rFonts w:cs="Arial"/>
        </w:rPr>
        <w:t>support</w:t>
      </w:r>
      <w:r w:rsidRPr="00236198">
        <w:rPr>
          <w:rFonts w:cs="Arial"/>
        </w:rPr>
        <w:t xml:space="preserve"> equality and inclusion</w:t>
      </w:r>
      <w:r>
        <w:rPr>
          <w:rFonts w:cs="Arial"/>
        </w:rPr>
        <w:t>,</w:t>
      </w:r>
      <w:r w:rsidRPr="00236198">
        <w:rPr>
          <w:rFonts w:cs="Arial"/>
        </w:rPr>
        <w:t xml:space="preserve"> and advance the human rights of people with disability, including</w:t>
      </w:r>
      <w:bookmarkStart w:id="24" w:name="_Hlk148426160"/>
      <w:r w:rsidRPr="00236198">
        <w:rPr>
          <w:rFonts w:cs="Arial"/>
        </w:rPr>
        <w:t xml:space="preserve"> the rights of First Nations people with disability </w:t>
      </w:r>
      <w:bookmarkEnd w:id="24"/>
      <w:r w:rsidRPr="00236198">
        <w:rPr>
          <w:rFonts w:cs="Arial"/>
        </w:rPr>
        <w:t xml:space="preserve">not specifically articulated in the </w:t>
      </w:r>
      <w:r w:rsidRPr="004F3DE6">
        <w:rPr>
          <w:rFonts w:cs="Arial"/>
        </w:rPr>
        <w:t>CRPD.</w:t>
      </w:r>
      <w:r w:rsidRPr="00236198">
        <w:rPr>
          <w:rFonts w:cs="Arial"/>
        </w:rPr>
        <w:t xml:space="preserve"> </w:t>
      </w:r>
    </w:p>
    <w:p w14:paraId="3F25E27C" w14:textId="77777777" w:rsidR="00F57DE5" w:rsidRDefault="00F57DE5" w:rsidP="00F57DE5">
      <w:pPr>
        <w:rPr>
          <w:rFonts w:cs="Arial"/>
        </w:rPr>
      </w:pPr>
      <w:r w:rsidRPr="00943BAB">
        <w:rPr>
          <w:rFonts w:cs="Arial"/>
        </w:rPr>
        <w:t xml:space="preserve">While </w:t>
      </w:r>
      <w:r>
        <w:rPr>
          <w:rFonts w:cs="Arial"/>
        </w:rPr>
        <w:t>most of</w:t>
      </w:r>
      <w:r w:rsidRPr="00943BAB">
        <w:rPr>
          <w:rFonts w:cs="Arial"/>
        </w:rPr>
        <w:t xml:space="preserve"> the recommendations in this volume are directed towards the </w:t>
      </w:r>
      <w:r>
        <w:rPr>
          <w:rFonts w:cs="Arial"/>
        </w:rPr>
        <w:t>Commonwealth</w:t>
      </w:r>
      <w:r w:rsidRPr="00943BAB">
        <w:rPr>
          <w:rFonts w:cs="Arial"/>
        </w:rPr>
        <w:t xml:space="preserve"> Government, the</w:t>
      </w:r>
      <w:r>
        <w:rPr>
          <w:rFonts w:cs="Arial"/>
        </w:rPr>
        <w:t xml:space="preserve"> Disability</w:t>
      </w:r>
      <w:r w:rsidRPr="00943BAB">
        <w:rPr>
          <w:rFonts w:cs="Arial"/>
        </w:rPr>
        <w:t xml:space="preserve"> Royal Commission </w:t>
      </w:r>
      <w:r>
        <w:rPr>
          <w:rFonts w:cs="Arial"/>
        </w:rPr>
        <w:t xml:space="preserve">also recommended state and territory governments </w:t>
      </w:r>
      <w:r w:rsidRPr="00943BAB" w:rsidDel="006A249A">
        <w:rPr>
          <w:rFonts w:cs="Arial"/>
        </w:rPr>
        <w:t xml:space="preserve">enact legislation matching or equivalent to the recommended new Australian Disability Rights Act, </w:t>
      </w:r>
      <w:proofErr w:type="gramStart"/>
      <w:r w:rsidRPr="00943BAB" w:rsidDel="006A249A">
        <w:rPr>
          <w:rFonts w:cs="Arial"/>
        </w:rPr>
        <w:t>taking into account</w:t>
      </w:r>
      <w:proofErr w:type="gramEnd"/>
      <w:r w:rsidRPr="00943BAB" w:rsidDel="006A249A">
        <w:rPr>
          <w:rFonts w:cs="Arial"/>
        </w:rPr>
        <w:t xml:space="preserve"> their own legal frameworks</w:t>
      </w:r>
      <w:r w:rsidRPr="00943BAB">
        <w:rPr>
          <w:rFonts w:cs="Arial"/>
        </w:rPr>
        <w:t>.</w:t>
      </w:r>
      <w:r>
        <w:rPr>
          <w:rFonts w:cs="Arial"/>
        </w:rPr>
        <w:t xml:space="preserve"> </w:t>
      </w:r>
    </w:p>
    <w:p w14:paraId="4E10BAAA" w14:textId="76190A4C" w:rsidR="005F14A3" w:rsidRPr="004F7FF0" w:rsidRDefault="005F14A3" w:rsidP="00943EB9">
      <w:pPr>
        <w:pStyle w:val="DRCHeading32"/>
        <w:spacing w:after="80"/>
      </w:pPr>
      <w:bookmarkStart w:id="25" w:name="_Toc169259093"/>
      <w:r w:rsidRPr="00964F92">
        <w:t xml:space="preserve">The WA Government </w:t>
      </w:r>
      <w:r w:rsidR="003332EF">
        <w:t>accepts in principle on</w:t>
      </w:r>
      <w:r w:rsidR="008F7E39">
        <w:t>e of</w:t>
      </w:r>
      <w:r w:rsidRPr="00964F92">
        <w:t xml:space="preserve"> the two applicabl</w:t>
      </w:r>
      <w:r w:rsidR="003256BD">
        <w:t>e</w:t>
      </w:r>
      <w:r w:rsidR="003D5C5A">
        <w:t xml:space="preserve"> </w:t>
      </w:r>
      <w:r w:rsidRPr="00964F92">
        <w:t>recommendations in Volume 4</w:t>
      </w:r>
      <w:bookmarkEnd w:id="25"/>
    </w:p>
    <w:p w14:paraId="5BEBE2EE" w14:textId="77777777" w:rsidR="00D36B22" w:rsidRDefault="00C74651" w:rsidP="00D36B22">
      <w:pPr>
        <w:rPr>
          <w:rFonts w:cs="Arial"/>
        </w:rPr>
      </w:pPr>
      <w:r w:rsidRPr="4E947BDB">
        <w:rPr>
          <w:rFonts w:cs="Arial"/>
        </w:rPr>
        <w:t xml:space="preserve">There are two applicable recommendations to WA in this volume. </w:t>
      </w:r>
      <w:r w:rsidR="00D36B22" w:rsidRPr="004D455B" w:rsidDel="000707DD">
        <w:rPr>
          <w:rFonts w:cs="Arial"/>
        </w:rPr>
        <w:t xml:space="preserve">The WA Government recognises that people with disability have the right to live and </w:t>
      </w:r>
      <w:r w:rsidR="00D36B22">
        <w:rPr>
          <w:rFonts w:cs="Arial"/>
        </w:rPr>
        <w:t>take part</w:t>
      </w:r>
      <w:r w:rsidR="00D36B22" w:rsidRPr="004D455B" w:rsidDel="000707DD">
        <w:rPr>
          <w:rFonts w:cs="Arial"/>
        </w:rPr>
        <w:t xml:space="preserve"> in safe environments free from violence, abuse, </w:t>
      </w:r>
      <w:proofErr w:type="gramStart"/>
      <w:r w:rsidR="00D36B22" w:rsidRPr="004D455B" w:rsidDel="000707DD">
        <w:rPr>
          <w:rFonts w:cs="Arial"/>
        </w:rPr>
        <w:t>neglect</w:t>
      </w:r>
      <w:proofErr w:type="gramEnd"/>
      <w:r w:rsidR="00D36B22" w:rsidRPr="004D455B" w:rsidDel="000707DD">
        <w:rPr>
          <w:rFonts w:cs="Arial"/>
        </w:rPr>
        <w:t xml:space="preserve"> and exploitation and that more needs to be done to meet Australia’s obligations under the </w:t>
      </w:r>
      <w:r w:rsidR="00D36B22">
        <w:rPr>
          <w:rFonts w:cs="Arial"/>
        </w:rPr>
        <w:t>CRPD.</w:t>
      </w:r>
    </w:p>
    <w:p w14:paraId="5519F427" w14:textId="3FEDDC0D" w:rsidR="00D36B22" w:rsidRDefault="00C74651" w:rsidP="00D36B22">
      <w:pPr>
        <w:rPr>
          <w:rFonts w:cs="Arial"/>
        </w:rPr>
      </w:pPr>
      <w:r w:rsidRPr="4E947BDB">
        <w:rPr>
          <w:rFonts w:cs="Arial"/>
        </w:rPr>
        <w:t>Government</w:t>
      </w:r>
      <w:r w:rsidR="00D36B22">
        <w:rPr>
          <w:rFonts w:cs="Arial"/>
        </w:rPr>
        <w:t xml:space="preserve">s have committed to </w:t>
      </w:r>
      <w:r>
        <w:rPr>
          <w:rFonts w:cs="Arial"/>
        </w:rPr>
        <w:t>further consider</w:t>
      </w:r>
      <w:r w:rsidR="00D36B22">
        <w:rPr>
          <w:rFonts w:cs="Arial"/>
        </w:rPr>
        <w:t>ing</w:t>
      </w:r>
      <w:r w:rsidRPr="4E947BDB">
        <w:rPr>
          <w:rFonts w:cs="Arial"/>
        </w:rPr>
        <w:t xml:space="preserve"> recommendation 4.22, strengthening disability rights protection in state and territory laws through enactment of the </w:t>
      </w:r>
      <w:r w:rsidRPr="00F2789D">
        <w:rPr>
          <w:rFonts w:cs="Arial"/>
          <w:i/>
        </w:rPr>
        <w:t>Disability Rights Act</w:t>
      </w:r>
      <w:r w:rsidR="00D36B22">
        <w:rPr>
          <w:rFonts w:cs="Arial"/>
        </w:rPr>
        <w:t xml:space="preserve">, </w:t>
      </w:r>
      <w:r w:rsidR="00D36B22" w:rsidRPr="00D22E43">
        <w:rPr>
          <w:rFonts w:cs="Arial"/>
        </w:rPr>
        <w:t>alongside the findings and recommendations of the Parliamentary Joint Committee on Human Rights Inquiry into Australia’s Human Rights Framework.</w:t>
      </w:r>
      <w:r w:rsidR="00D36B22">
        <w:rPr>
          <w:rFonts w:eastAsia="Calibri" w:cstheme="minorHAnsi"/>
          <w:bCs/>
          <w:sz w:val="22"/>
        </w:rPr>
        <w:t xml:space="preserve"> </w:t>
      </w:r>
      <w:r w:rsidR="00D36B22" w:rsidRPr="00822DF3">
        <w:rPr>
          <w:rFonts w:eastAsia="Calibri" w:cstheme="minorHAnsi"/>
          <w:sz w:val="22"/>
        </w:rPr>
        <w:t xml:space="preserve"> </w:t>
      </w:r>
    </w:p>
    <w:p w14:paraId="5EAC55B3" w14:textId="2735952B" w:rsidR="00D36B22" w:rsidRDefault="00D36B22" w:rsidP="00C74651">
      <w:pPr>
        <w:rPr>
          <w:rFonts w:cs="Arial"/>
        </w:rPr>
      </w:pPr>
      <w:r w:rsidRPr="004D455B" w:rsidDel="000707DD">
        <w:rPr>
          <w:rFonts w:cs="Arial"/>
        </w:rPr>
        <w:t xml:space="preserve">The WA Government </w:t>
      </w:r>
      <w:r>
        <w:rPr>
          <w:rFonts w:cs="Arial"/>
        </w:rPr>
        <w:t>accepts in principle r</w:t>
      </w:r>
      <w:r w:rsidR="00C74651" w:rsidRPr="4E947BDB">
        <w:rPr>
          <w:rFonts w:cs="Arial"/>
        </w:rPr>
        <w:t xml:space="preserve">ecommendation 4.30, </w:t>
      </w:r>
      <w:r w:rsidR="00C74651">
        <w:rPr>
          <w:rFonts w:cs="Arial"/>
        </w:rPr>
        <w:t>legislating criminal penalties for vilification of people with disability</w:t>
      </w:r>
      <w:r>
        <w:rPr>
          <w:rFonts w:cs="Arial"/>
        </w:rPr>
        <w:t xml:space="preserve">, and acknowledges the importance of </w:t>
      </w:r>
      <w:r w:rsidRPr="007E453B">
        <w:rPr>
          <w:rFonts w:cs="Arial"/>
        </w:rPr>
        <w:t xml:space="preserve">sufficient legal protections </w:t>
      </w:r>
      <w:r>
        <w:rPr>
          <w:rFonts w:cs="Arial"/>
        </w:rPr>
        <w:t>to safeguard</w:t>
      </w:r>
      <w:r w:rsidRPr="007E453B">
        <w:rPr>
          <w:rFonts w:cs="Arial"/>
        </w:rPr>
        <w:t xml:space="preserve"> people with disability from vilification</w:t>
      </w:r>
      <w:r>
        <w:rPr>
          <w:rFonts w:cs="Arial"/>
        </w:rPr>
        <w:t xml:space="preserve">. </w:t>
      </w:r>
      <w:r w:rsidRPr="004D455B" w:rsidDel="000707DD">
        <w:rPr>
          <w:rFonts w:cs="Arial"/>
        </w:rPr>
        <w:t xml:space="preserve"> </w:t>
      </w:r>
    </w:p>
    <w:p w14:paraId="3D7E686C" w14:textId="31D1FAA5" w:rsidR="005F14A3" w:rsidRDefault="00C74651" w:rsidP="00664AF2">
      <w:r>
        <w:rPr>
          <w:rFonts w:cs="Arial"/>
        </w:rPr>
        <w:t>If supported, t</w:t>
      </w:r>
      <w:r w:rsidRPr="004D455B" w:rsidDel="000707DD">
        <w:rPr>
          <w:rFonts w:cs="Arial"/>
        </w:rPr>
        <w:t xml:space="preserve">he development of new Australian Government legislation will take time. The WA Government will consider any </w:t>
      </w:r>
      <w:r>
        <w:rPr>
          <w:rFonts w:cs="Arial"/>
        </w:rPr>
        <w:t>necessary legislative</w:t>
      </w:r>
      <w:r w:rsidRPr="004D455B" w:rsidDel="000707DD">
        <w:rPr>
          <w:rFonts w:cs="Arial"/>
        </w:rPr>
        <w:t xml:space="preserve"> changes to </w:t>
      </w:r>
      <w:r>
        <w:rPr>
          <w:rFonts w:cs="Arial"/>
        </w:rPr>
        <w:t>align with</w:t>
      </w:r>
      <w:r w:rsidR="00C15A3B">
        <w:rPr>
          <w:rFonts w:cs="Arial"/>
        </w:rPr>
        <w:t xml:space="preserve"> a</w:t>
      </w:r>
      <w:r>
        <w:rPr>
          <w:rFonts w:cs="Arial"/>
        </w:rPr>
        <w:t xml:space="preserve"> potential national</w:t>
      </w:r>
      <w:r w:rsidRPr="004D455B" w:rsidDel="000707DD">
        <w:rPr>
          <w:rFonts w:cs="Arial"/>
        </w:rPr>
        <w:t xml:space="preserve"> Disability Rights Act</w:t>
      </w:r>
      <w:r w:rsidR="00B72D5A">
        <w:rPr>
          <w:rFonts w:cs="Arial"/>
        </w:rPr>
        <w:t xml:space="preserve"> </w:t>
      </w:r>
      <w:r>
        <w:rPr>
          <w:rFonts w:cs="Arial"/>
        </w:rPr>
        <w:t>through broader examination of WA’s criminal anti-vilification provisions</w:t>
      </w:r>
      <w:r w:rsidRPr="007E453B">
        <w:rPr>
          <w:rFonts w:cs="Arial"/>
        </w:rPr>
        <w:t>.</w:t>
      </w:r>
      <w:r w:rsidR="005F14A3">
        <w:br w:type="page"/>
      </w:r>
    </w:p>
    <w:p w14:paraId="3578D113" w14:textId="675B504D" w:rsidR="005F14A3" w:rsidRPr="00B40485" w:rsidRDefault="005F14A3" w:rsidP="00943EB9">
      <w:pPr>
        <w:pStyle w:val="DRCHeading21"/>
      </w:pPr>
      <w:bookmarkStart w:id="26" w:name="_Toc169259094"/>
      <w:r w:rsidRPr="00964F92">
        <w:t xml:space="preserve">Volume 5: Governing for </w:t>
      </w:r>
      <w:r w:rsidR="00A651F7">
        <w:t>i</w:t>
      </w:r>
      <w:r w:rsidRPr="00964F92">
        <w:t>nclusion</w:t>
      </w:r>
      <w:bookmarkEnd w:id="26"/>
    </w:p>
    <w:p w14:paraId="1AC6F435" w14:textId="449A9769" w:rsidR="00DE0031" w:rsidRPr="00445AC1" w:rsidRDefault="00DE0031" w:rsidP="00DE0031">
      <w:pPr>
        <w:rPr>
          <w:rFonts w:cs="Arial"/>
        </w:rPr>
      </w:pPr>
      <w:r w:rsidRPr="00445AC1">
        <w:rPr>
          <w:rFonts w:cs="Arial"/>
        </w:rPr>
        <w:t xml:space="preserve">The Disability Royal Commission made a range of recommendations </w:t>
      </w:r>
      <w:r>
        <w:rPr>
          <w:rFonts w:cs="Arial"/>
        </w:rPr>
        <w:t>on improving governance to</w:t>
      </w:r>
      <w:r w:rsidRPr="00445AC1">
        <w:rPr>
          <w:rFonts w:cs="Arial"/>
        </w:rPr>
        <w:t xml:space="preserve"> prevent people with disability from experiencing violence, abuse, </w:t>
      </w:r>
      <w:proofErr w:type="gramStart"/>
      <w:r w:rsidRPr="00445AC1">
        <w:rPr>
          <w:rFonts w:cs="Arial"/>
        </w:rPr>
        <w:t>neglect</w:t>
      </w:r>
      <w:proofErr w:type="gramEnd"/>
      <w:r w:rsidRPr="00445AC1">
        <w:rPr>
          <w:rFonts w:cs="Arial"/>
        </w:rPr>
        <w:t xml:space="preserve"> and exploitation, and to achieve a more inclusive society. Despite significant reform of national disability policy, strategy and governance over the past decade, </w:t>
      </w:r>
      <w:r w:rsidR="007732D3">
        <w:rPr>
          <w:rFonts w:cs="Arial"/>
        </w:rPr>
        <w:t>the D</w:t>
      </w:r>
      <w:r w:rsidR="0010330A">
        <w:rPr>
          <w:rFonts w:cs="Arial"/>
        </w:rPr>
        <w:t>isability Royal Commission</w:t>
      </w:r>
      <w:r w:rsidR="007732D3">
        <w:rPr>
          <w:rFonts w:cs="Arial"/>
        </w:rPr>
        <w:t xml:space="preserve"> found </w:t>
      </w:r>
      <w:r w:rsidRPr="00445AC1">
        <w:rPr>
          <w:rFonts w:cs="Arial"/>
        </w:rPr>
        <w:t xml:space="preserve">outcomes for people with disability in Australia </w:t>
      </w:r>
      <w:r w:rsidR="00C15A3B">
        <w:rPr>
          <w:rFonts w:cs="Arial"/>
        </w:rPr>
        <w:t xml:space="preserve">remain </w:t>
      </w:r>
      <w:r w:rsidRPr="00445AC1">
        <w:rPr>
          <w:rFonts w:cs="Arial"/>
        </w:rPr>
        <w:t>poor compared to people without disability. Some outcomes for people with disability have been difficult to improve</w:t>
      </w:r>
      <w:r>
        <w:rPr>
          <w:rFonts w:cs="Arial"/>
        </w:rPr>
        <w:t xml:space="preserve"> due, in part, to a lack of coordinated action across a range of policy areas and service systems</w:t>
      </w:r>
      <w:r w:rsidRPr="00445AC1">
        <w:rPr>
          <w:rFonts w:cs="Arial"/>
        </w:rPr>
        <w:t>.</w:t>
      </w:r>
      <w:r>
        <w:rPr>
          <w:rFonts w:cs="Arial"/>
        </w:rPr>
        <w:t xml:space="preserve"> </w:t>
      </w:r>
    </w:p>
    <w:p w14:paraId="677ED2A6" w14:textId="020AD209" w:rsidR="00DE0031" w:rsidRPr="00520941" w:rsidRDefault="00DE0031" w:rsidP="001F693D">
      <w:pPr>
        <w:rPr>
          <w:rFonts w:cs="Arial"/>
        </w:rPr>
      </w:pPr>
      <w:r>
        <w:rPr>
          <w:rFonts w:cs="Arial"/>
        </w:rPr>
        <w:t>S</w:t>
      </w:r>
      <w:r w:rsidRPr="00362675">
        <w:rPr>
          <w:rFonts w:cs="Arial"/>
        </w:rPr>
        <w:t>trong national disability strategy and governance arrangements will require</w:t>
      </w:r>
      <w:r>
        <w:rPr>
          <w:rFonts w:cs="Arial"/>
        </w:rPr>
        <w:t xml:space="preserve"> making</w:t>
      </w:r>
      <w:r w:rsidRPr="00362675">
        <w:rPr>
          <w:rFonts w:cs="Arial"/>
        </w:rPr>
        <w:t xml:space="preserve"> changes to disability policy and major reform across </w:t>
      </w:r>
      <w:r>
        <w:rPr>
          <w:rFonts w:cs="Arial"/>
        </w:rPr>
        <w:t xml:space="preserve">service </w:t>
      </w:r>
      <w:r w:rsidRPr="00362675">
        <w:rPr>
          <w:rFonts w:cs="Arial"/>
        </w:rPr>
        <w:t>systems</w:t>
      </w:r>
      <w:r w:rsidR="007732D3">
        <w:rPr>
          <w:rFonts w:cs="Arial"/>
        </w:rPr>
        <w:t>.</w:t>
      </w:r>
      <w:r w:rsidRPr="00362675">
        <w:rPr>
          <w:rFonts w:cs="Arial"/>
        </w:rPr>
        <w:t xml:space="preserve"> </w:t>
      </w:r>
    </w:p>
    <w:p w14:paraId="44754C05" w14:textId="27B3A4BF" w:rsidR="005F14A3" w:rsidRDefault="005F14A3" w:rsidP="00943EB9">
      <w:pPr>
        <w:pStyle w:val="DRCHeading32"/>
        <w:spacing w:after="0"/>
      </w:pPr>
      <w:bookmarkStart w:id="27" w:name="_Toc169259095"/>
      <w:r>
        <w:t>T</w:t>
      </w:r>
      <w:r w:rsidRPr="00964F92">
        <w:t>he WA Government accepts or accepts in principle all of the five</w:t>
      </w:r>
      <w:r w:rsidR="00F51C0F">
        <w:t xml:space="preserve"> </w:t>
      </w:r>
      <w:r w:rsidRPr="00964F92">
        <w:t>applicable recommendations in Volume 5</w:t>
      </w:r>
      <w:bookmarkEnd w:id="27"/>
    </w:p>
    <w:p w14:paraId="4BDA4C77" w14:textId="69B319F3" w:rsidR="000B6A2C" w:rsidRDefault="000B6A2C" w:rsidP="000B6A2C">
      <w:pPr>
        <w:spacing w:before="240"/>
        <w:rPr>
          <w:rFonts w:cs="Arial"/>
        </w:rPr>
      </w:pPr>
      <w:r w:rsidRPr="00362675">
        <w:rPr>
          <w:rFonts w:cs="Arial"/>
        </w:rPr>
        <w:t xml:space="preserve">The </w:t>
      </w:r>
      <w:r>
        <w:rPr>
          <w:rFonts w:cs="Arial"/>
        </w:rPr>
        <w:t>WA</w:t>
      </w:r>
      <w:r w:rsidRPr="00362675">
        <w:rPr>
          <w:rFonts w:cs="Arial"/>
        </w:rPr>
        <w:t xml:space="preserve"> Government </w:t>
      </w:r>
      <w:r>
        <w:rPr>
          <w:rFonts w:cs="Arial"/>
        </w:rPr>
        <w:t xml:space="preserve">accepts that we require stronger national governance structures to ensure better outcomes for people with disability. </w:t>
      </w:r>
      <w:r w:rsidRPr="0005228B">
        <w:rPr>
          <w:rFonts w:cs="Arial"/>
        </w:rPr>
        <w:t xml:space="preserve">In line with recent commitments </w:t>
      </w:r>
      <w:r w:rsidR="00B9652B">
        <w:rPr>
          <w:rFonts w:cs="Arial"/>
        </w:rPr>
        <w:t>by all governments</w:t>
      </w:r>
      <w:r w:rsidR="00C56E00">
        <w:rPr>
          <w:rFonts w:cs="Arial"/>
        </w:rPr>
        <w:t xml:space="preserve"> </w:t>
      </w:r>
      <w:r w:rsidRPr="0005228B">
        <w:rPr>
          <w:rFonts w:cs="Arial"/>
        </w:rPr>
        <w:t>to significant reforms in the disability ecosystem, including improving the NDIS and developing foundational supports, governments are assessing effective and coordinated ways to strengthen the disability system, including a new intergovernmental agreement</w:t>
      </w:r>
      <w:r w:rsidR="00AC427B">
        <w:rPr>
          <w:rFonts w:cs="Arial"/>
        </w:rPr>
        <w:t>.</w:t>
      </w:r>
      <w:r>
        <w:rPr>
          <w:rFonts w:cs="Arial"/>
        </w:rPr>
        <w:t xml:space="preserve"> </w:t>
      </w:r>
    </w:p>
    <w:p w14:paraId="10B44202" w14:textId="0EB7D218" w:rsidR="000B6A2C" w:rsidRPr="009D075E" w:rsidRDefault="000B6A2C" w:rsidP="000B6A2C">
      <w:pPr>
        <w:spacing w:before="240"/>
        <w:rPr>
          <w:rFonts w:cs="Arial"/>
        </w:rPr>
      </w:pPr>
      <w:r>
        <w:rPr>
          <w:rFonts w:cs="Arial"/>
        </w:rPr>
        <w:t>A</w:t>
      </w:r>
      <w:r w:rsidRPr="007E5330">
        <w:rPr>
          <w:rFonts w:cs="Arial"/>
        </w:rPr>
        <w:t xml:space="preserve"> focused review of Australia’s Disability Strategy 2021-31 (ADS Review) has started and will consider the issues raised in the Disability Royal Commission and feedback from the first two years of Australia’s Disability Strategy 2021-3</w:t>
      </w:r>
      <w:r>
        <w:rPr>
          <w:rFonts w:cs="Arial"/>
        </w:rPr>
        <w:t>1</w:t>
      </w:r>
      <w:r w:rsidRPr="007E5330">
        <w:rPr>
          <w:rFonts w:cs="Arial"/>
        </w:rPr>
        <w:t>.</w:t>
      </w:r>
      <w:r>
        <w:rPr>
          <w:rFonts w:cs="Arial"/>
        </w:rPr>
        <w:t xml:space="preserve"> </w:t>
      </w:r>
    </w:p>
    <w:p w14:paraId="6E54F2DB" w14:textId="77777777" w:rsidR="000B6A2C" w:rsidRPr="0064741C" w:rsidRDefault="000B6A2C" w:rsidP="000B6A2C">
      <w:pPr>
        <w:rPr>
          <w:rFonts w:cs="Arial"/>
        </w:rPr>
      </w:pPr>
      <w:r w:rsidRPr="0064741C">
        <w:rPr>
          <w:rFonts w:cs="Arial"/>
        </w:rPr>
        <w:t xml:space="preserve">The WA Government is committed to working with the </w:t>
      </w:r>
      <w:r>
        <w:rPr>
          <w:rFonts w:cs="Arial"/>
        </w:rPr>
        <w:t>Commonwealth</w:t>
      </w:r>
      <w:r w:rsidRPr="0064741C">
        <w:rPr>
          <w:rFonts w:cs="Arial"/>
        </w:rPr>
        <w:t xml:space="preserve"> and other state and territory governments to ensure the structures to support national coordination and alignment are </w:t>
      </w:r>
      <w:r>
        <w:rPr>
          <w:rFonts w:cs="Arial"/>
        </w:rPr>
        <w:t>leading to</w:t>
      </w:r>
      <w:r w:rsidRPr="0064741C">
        <w:rPr>
          <w:rFonts w:cs="Arial"/>
        </w:rPr>
        <w:t xml:space="preserve"> better outcomes for people with disability</w:t>
      </w:r>
      <w:r>
        <w:rPr>
          <w:rFonts w:cs="Arial"/>
        </w:rPr>
        <w:t xml:space="preserve"> and all five relevant recommendations are implemented</w:t>
      </w:r>
      <w:r w:rsidRPr="0064741C">
        <w:rPr>
          <w:rFonts w:cs="Arial"/>
        </w:rPr>
        <w:t xml:space="preserve">. </w:t>
      </w:r>
    </w:p>
    <w:p w14:paraId="4BF5BB3C" w14:textId="52851B5D" w:rsidR="000B6A2C" w:rsidRPr="00337B87" w:rsidRDefault="000B6A2C" w:rsidP="000B6A2C">
      <w:pPr>
        <w:spacing w:after="0"/>
        <w:rPr>
          <w:rFonts w:cs="Arial"/>
        </w:rPr>
      </w:pPr>
      <w:r>
        <w:rPr>
          <w:rFonts w:eastAsiaTheme="minorEastAsia" w:cs="Arial"/>
        </w:rPr>
        <w:t xml:space="preserve">Joint Commonwealth, </w:t>
      </w:r>
      <w:proofErr w:type="gramStart"/>
      <w:r>
        <w:rPr>
          <w:rFonts w:eastAsiaTheme="minorEastAsia" w:cs="Arial"/>
        </w:rPr>
        <w:t>state</w:t>
      </w:r>
      <w:proofErr w:type="gramEnd"/>
      <w:r>
        <w:rPr>
          <w:rFonts w:eastAsiaTheme="minorEastAsia" w:cs="Arial"/>
        </w:rPr>
        <w:t xml:space="preserve"> and territory action in response to the Disability Royal Commission will build on National Cabinet’s agreement of 6 December 2023 to secure the future of the NDIS, including through reforms to the NDIS and jointly designing more foundational supports for people with disability. </w:t>
      </w:r>
    </w:p>
    <w:p w14:paraId="192A33BA" w14:textId="77777777" w:rsidR="005F14A3" w:rsidRDefault="005F14A3" w:rsidP="005F14A3">
      <w:pPr>
        <w:rPr>
          <w:rFonts w:cs="Arial"/>
        </w:rPr>
      </w:pPr>
      <w:r>
        <w:rPr>
          <w:rFonts w:cs="Arial"/>
          <w:noProof/>
        </w:rPr>
        <mc:AlternateContent>
          <mc:Choice Requires="wps">
            <w:drawing>
              <wp:inline distT="0" distB="0" distL="0" distR="0" wp14:anchorId="5C72DF36" wp14:editId="7B2397F4">
                <wp:extent cx="5849566" cy="5724000"/>
                <wp:effectExtent l="0" t="0" r="18415" b="10160"/>
                <wp:docPr id="10" name="Text Box 10"/>
                <wp:cNvGraphicFramePr/>
                <a:graphic xmlns:a="http://schemas.openxmlformats.org/drawingml/2006/main">
                  <a:graphicData uri="http://schemas.microsoft.com/office/word/2010/wordprocessingShape">
                    <wps:wsp>
                      <wps:cNvSpPr txBox="1"/>
                      <wps:spPr>
                        <a:xfrm>
                          <a:off x="0" y="0"/>
                          <a:ext cx="5849566" cy="5724000"/>
                        </a:xfrm>
                        <a:prstGeom prst="rect">
                          <a:avLst/>
                        </a:prstGeom>
                        <a:solidFill>
                          <a:schemeClr val="lt1"/>
                        </a:solidFill>
                        <a:ln w="6350">
                          <a:solidFill>
                            <a:prstClr val="black"/>
                          </a:solidFill>
                        </a:ln>
                      </wps:spPr>
                      <wps:txbx>
                        <w:txbxContent>
                          <w:p w14:paraId="55388AC8" w14:textId="77777777" w:rsidR="005F14A3" w:rsidRPr="00964F92" w:rsidRDefault="005F14A3" w:rsidP="00664AF2">
                            <w:pPr>
                              <w:pStyle w:val="Heading4a"/>
                              <w:rPr>
                                <w:rStyle w:val="Strong"/>
                                <w:b/>
                                <w:bCs w:val="0"/>
                                <w:noProof w:val="0"/>
                                <w:color w:val="auto"/>
                                <w:sz w:val="24"/>
                                <w:lang w:eastAsia="en-US"/>
                              </w:rPr>
                            </w:pPr>
                            <w:r w:rsidRPr="00964F92">
                              <w:rPr>
                                <w:rStyle w:val="Strong"/>
                                <w:b/>
                                <w:bCs w:val="0"/>
                              </w:rPr>
                              <w:t>‘A Western Australia for Everyone: State Disability Strategy 2020-2030’</w:t>
                            </w:r>
                          </w:p>
                          <w:p w14:paraId="7530F3BE" w14:textId="77777777" w:rsidR="005F14A3" w:rsidRPr="00542EE7" w:rsidRDefault="005F14A3" w:rsidP="005F14A3">
                            <w:pPr>
                              <w:rPr>
                                <w:rFonts w:cs="Arial"/>
                              </w:rPr>
                            </w:pPr>
                            <w:r w:rsidRPr="00542EE7">
                              <w:rPr>
                                <w:rFonts w:cs="Arial" w:hint="cs"/>
                              </w:rPr>
                              <w:t xml:space="preserve">On 3 December 2020, the </w:t>
                            </w:r>
                            <w:r>
                              <w:rPr>
                                <w:rFonts w:cs="Arial"/>
                              </w:rPr>
                              <w:t>WA</w:t>
                            </w:r>
                            <w:r w:rsidRPr="00542EE7">
                              <w:rPr>
                                <w:rFonts w:cs="Arial" w:hint="cs"/>
                              </w:rPr>
                              <w:t xml:space="preserve"> Government launched a 10-year whole-of-community vision to protect, uphold and advance the rights of people with disability living in Western Australia.</w:t>
                            </w:r>
                          </w:p>
                          <w:p w14:paraId="4AA8C942" w14:textId="26B5FF56" w:rsidR="00FD29F1" w:rsidRDefault="005F14A3" w:rsidP="005F14A3">
                            <w:pPr>
                              <w:rPr>
                                <w:rFonts w:cs="Arial"/>
                              </w:rPr>
                            </w:pPr>
                            <w:r w:rsidRPr="00616389">
                              <w:rPr>
                                <w:rFonts w:hint="cs"/>
                                <w:bCs/>
                              </w:rPr>
                              <w:t>A Western Australia for Everyone: State Disability Strategy 2020-2030</w:t>
                            </w:r>
                            <w:r w:rsidRPr="00616389">
                              <w:rPr>
                                <w:b/>
                                <w:bCs/>
                              </w:rPr>
                              <w:t xml:space="preserve"> </w:t>
                            </w:r>
                            <w:r w:rsidRPr="00542EE7">
                              <w:rPr>
                                <w:rFonts w:cs="Arial" w:hint="cs"/>
                              </w:rPr>
                              <w:t xml:space="preserve">(the </w:t>
                            </w:r>
                            <w:r>
                              <w:rPr>
                                <w:rFonts w:cs="Arial"/>
                              </w:rPr>
                              <w:t xml:space="preserve">State Disability </w:t>
                            </w:r>
                            <w:r w:rsidRPr="00542EE7">
                              <w:rPr>
                                <w:rFonts w:cs="Arial" w:hint="cs"/>
                              </w:rPr>
                              <w:t xml:space="preserve">Strategy) is </w:t>
                            </w:r>
                            <w:r>
                              <w:rPr>
                                <w:rFonts w:cs="Arial"/>
                              </w:rPr>
                              <w:t>WA’s</w:t>
                            </w:r>
                            <w:r w:rsidRPr="00542EE7">
                              <w:rPr>
                                <w:rFonts w:cs="Arial" w:hint="cs"/>
                              </w:rPr>
                              <w:t xml:space="preserve"> commitment to promote </w:t>
                            </w:r>
                            <w:r>
                              <w:rPr>
                                <w:rFonts w:cs="Arial"/>
                              </w:rPr>
                              <w:t>important</w:t>
                            </w:r>
                            <w:r w:rsidRPr="00542EE7">
                              <w:rPr>
                                <w:rFonts w:cs="Arial" w:hint="cs"/>
                              </w:rPr>
                              <w:t xml:space="preserve"> change including equitable opportunities and outcomes in all areas of life</w:t>
                            </w:r>
                            <w:r w:rsidR="005E7E93">
                              <w:rPr>
                                <w:rFonts w:cs="Arial"/>
                              </w:rPr>
                              <w:t xml:space="preserve">, </w:t>
                            </w:r>
                            <w:r w:rsidR="00586CF6">
                              <w:rPr>
                                <w:rFonts w:cs="Arial"/>
                              </w:rPr>
                              <w:t>and to drive positive and caring attitudes towards people with disability</w:t>
                            </w:r>
                            <w:r w:rsidR="00FD29F1">
                              <w:rPr>
                                <w:rFonts w:cs="Arial"/>
                              </w:rPr>
                              <w:t>, ensuring everyone is treated fairly</w:t>
                            </w:r>
                            <w:r w:rsidRPr="00542EE7">
                              <w:rPr>
                                <w:rFonts w:cs="Arial" w:hint="cs"/>
                              </w:rPr>
                              <w:t xml:space="preserve">. </w:t>
                            </w:r>
                          </w:p>
                          <w:p w14:paraId="14C724AF" w14:textId="24308596" w:rsidR="005F14A3" w:rsidRPr="00542EE7" w:rsidRDefault="005F14A3" w:rsidP="005F14A3">
                            <w:pPr>
                              <w:rPr>
                                <w:rFonts w:cs="Arial"/>
                              </w:rPr>
                            </w:pPr>
                            <w:r w:rsidRPr="00542EE7">
                              <w:rPr>
                                <w:rFonts w:cs="Arial" w:hint="cs"/>
                              </w:rPr>
                              <w:t>The four Pillars of Change underpin the Strategy</w:t>
                            </w:r>
                            <w:r w:rsidR="00490AB7">
                              <w:rPr>
                                <w:rFonts w:cs="Arial"/>
                              </w:rPr>
                              <w:t xml:space="preserve"> and </w:t>
                            </w:r>
                            <w:r w:rsidR="00C0106D">
                              <w:rPr>
                                <w:rFonts w:cs="Arial"/>
                              </w:rPr>
                              <w:t>were developed by people with disability as part of a co-design g</w:t>
                            </w:r>
                            <w:r w:rsidR="006C3F5A">
                              <w:rPr>
                                <w:rFonts w:cs="Arial"/>
                              </w:rPr>
                              <w:t>roup</w:t>
                            </w:r>
                            <w:r w:rsidRPr="00542EE7">
                              <w:rPr>
                                <w:rFonts w:cs="Arial" w:hint="cs"/>
                              </w:rPr>
                              <w:t>:</w:t>
                            </w:r>
                          </w:p>
                          <w:p w14:paraId="36D71821" w14:textId="6CD5B804" w:rsidR="005F14A3" w:rsidRPr="00FD0428" w:rsidRDefault="005F14A3" w:rsidP="00BF718D">
                            <w:pPr>
                              <w:pStyle w:val="Bullet2"/>
                              <w:numPr>
                                <w:ilvl w:val="0"/>
                                <w:numId w:val="35"/>
                              </w:numPr>
                            </w:pPr>
                            <w:r w:rsidRPr="00FD0428">
                              <w:rPr>
                                <w:rFonts w:hint="cs"/>
                              </w:rPr>
                              <w:t xml:space="preserve">Participate and </w:t>
                            </w:r>
                            <w:proofErr w:type="gramStart"/>
                            <w:r w:rsidRPr="00FD0428">
                              <w:rPr>
                                <w:rFonts w:hint="cs"/>
                              </w:rPr>
                              <w:t>contribute</w:t>
                            </w:r>
                            <w:proofErr w:type="gramEnd"/>
                          </w:p>
                          <w:p w14:paraId="74C5798F" w14:textId="5E016D3C" w:rsidR="005F14A3" w:rsidRPr="00FD0428" w:rsidRDefault="005F14A3" w:rsidP="00BF718D">
                            <w:pPr>
                              <w:pStyle w:val="Bullet2"/>
                              <w:numPr>
                                <w:ilvl w:val="0"/>
                                <w:numId w:val="35"/>
                              </w:numPr>
                            </w:pPr>
                            <w:r w:rsidRPr="00FD0428">
                              <w:rPr>
                                <w:rFonts w:hint="cs"/>
                              </w:rPr>
                              <w:t>Inclusive communities</w:t>
                            </w:r>
                          </w:p>
                          <w:p w14:paraId="56D55F67" w14:textId="0954F5D7" w:rsidR="005F14A3" w:rsidRPr="00FD0428" w:rsidRDefault="005F14A3" w:rsidP="00BF718D">
                            <w:pPr>
                              <w:pStyle w:val="Bullet2"/>
                              <w:numPr>
                                <w:ilvl w:val="0"/>
                                <w:numId w:val="35"/>
                              </w:numPr>
                            </w:pPr>
                            <w:r w:rsidRPr="00FD0428">
                              <w:rPr>
                                <w:rFonts w:hint="cs"/>
                              </w:rPr>
                              <w:t>Living well</w:t>
                            </w:r>
                          </w:p>
                          <w:p w14:paraId="52B9E761" w14:textId="77777777" w:rsidR="005F14A3" w:rsidRPr="00542EE7" w:rsidRDefault="005F14A3" w:rsidP="00BF718D">
                            <w:pPr>
                              <w:pStyle w:val="Bullet2"/>
                              <w:numPr>
                                <w:ilvl w:val="0"/>
                                <w:numId w:val="35"/>
                              </w:numPr>
                            </w:pPr>
                            <w:r w:rsidRPr="00FD0428">
                              <w:rPr>
                                <w:rFonts w:hint="cs"/>
                              </w:rPr>
                              <w:t>Rights and equity</w:t>
                            </w:r>
                            <w:r>
                              <w:t>.</w:t>
                            </w:r>
                          </w:p>
                          <w:p w14:paraId="40EE62D5" w14:textId="554C3981" w:rsidR="005F14A3" w:rsidRDefault="005F14A3" w:rsidP="005F14A3">
                            <w:pPr>
                              <w:rPr>
                                <w:rFonts w:cs="Arial"/>
                              </w:rPr>
                            </w:pPr>
                            <w:r>
                              <w:rPr>
                                <w:rFonts w:cs="Arial"/>
                              </w:rPr>
                              <w:t xml:space="preserve">The Pillars of Change </w:t>
                            </w:r>
                            <w:r w:rsidR="006C7AD1">
                              <w:rPr>
                                <w:rFonts w:cs="Arial"/>
                              </w:rPr>
                              <w:t>put forward a vision</w:t>
                            </w:r>
                            <w:r>
                              <w:rPr>
                                <w:rFonts w:cs="Arial"/>
                              </w:rPr>
                              <w:t xml:space="preserve"> </w:t>
                            </w:r>
                            <w:r w:rsidR="006F2F4F">
                              <w:rPr>
                                <w:rFonts w:cs="Arial"/>
                              </w:rPr>
                              <w:t>for</w:t>
                            </w:r>
                            <w:r>
                              <w:rPr>
                                <w:rFonts w:cs="Arial"/>
                              </w:rPr>
                              <w:t xml:space="preserve"> a future where </w:t>
                            </w:r>
                            <w:r w:rsidRPr="00D326DC">
                              <w:rPr>
                                <w:rFonts w:cs="Arial"/>
                              </w:rPr>
                              <w:t>legislation and policies protect the rights and interests of people with disability</w:t>
                            </w:r>
                            <w:r w:rsidR="006C0904">
                              <w:rPr>
                                <w:rFonts w:cs="Arial"/>
                              </w:rPr>
                              <w:t>;</w:t>
                            </w:r>
                            <w:r>
                              <w:rPr>
                                <w:rFonts w:cs="Arial"/>
                              </w:rPr>
                              <w:t xml:space="preserve"> people with disability have access to quality disability services and support</w:t>
                            </w:r>
                            <w:r w:rsidR="006C0904">
                              <w:rPr>
                                <w:rFonts w:cs="Arial"/>
                              </w:rPr>
                              <w:t>;</w:t>
                            </w:r>
                            <w:r>
                              <w:rPr>
                                <w:rFonts w:cs="Arial"/>
                              </w:rPr>
                              <w:t xml:space="preserve"> people with disability and their advocates have their voices heard</w:t>
                            </w:r>
                            <w:r w:rsidR="006C0904">
                              <w:rPr>
                                <w:rFonts w:cs="Arial"/>
                              </w:rPr>
                              <w:t>;</w:t>
                            </w:r>
                            <w:r>
                              <w:rPr>
                                <w:rFonts w:cs="Arial"/>
                              </w:rPr>
                              <w:t xml:space="preserve"> and people with disability are welcomed and accepted in the community.</w:t>
                            </w:r>
                          </w:p>
                          <w:p w14:paraId="37B1324B" w14:textId="062E6AE5" w:rsidR="005F14A3" w:rsidRDefault="00C93550" w:rsidP="005F14A3">
                            <w:pPr>
                              <w:rPr>
                                <w:rFonts w:cs="Arial"/>
                              </w:rPr>
                            </w:pPr>
                            <w:r w:rsidRPr="00C93550">
                              <w:rPr>
                                <w:rFonts w:cs="Arial"/>
                              </w:rPr>
                              <w:t xml:space="preserve">The collective efforts of public sector agencies, and increasingly the private sector, are overseen and monitored by the Department of Communities’ Office of Disability, the Disability Services Commission </w:t>
                            </w:r>
                            <w:proofErr w:type="gramStart"/>
                            <w:r w:rsidRPr="00C93550">
                              <w:rPr>
                                <w:rFonts w:cs="Arial"/>
                              </w:rPr>
                              <w:t>Board</w:t>
                            </w:r>
                            <w:proofErr w:type="gramEnd"/>
                            <w:r w:rsidRPr="00C93550">
                              <w:rPr>
                                <w:rFonts w:cs="Arial"/>
                              </w:rPr>
                              <w:t xml:space="preserve"> and the Ministerial Advisory Council on Disability, ensuring that people with disability continue to play an instrumental role in driving and promoting the Strategy</w:t>
                            </w:r>
                            <w:r w:rsidR="00A272F3">
                              <w:rPr>
                                <w:rFonts w:cs="Arial"/>
                              </w:rPr>
                              <w:t xml:space="preserve"> and Action Plans</w:t>
                            </w:r>
                            <w:r w:rsidRPr="00C93550">
                              <w:rPr>
                                <w:rFonts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C72DF36" id="_x0000_t202" coordsize="21600,21600" o:spt="202" path="m,l,21600r21600,l21600,xe">
                <v:stroke joinstyle="miter"/>
                <v:path gradientshapeok="t" o:connecttype="rect"/>
              </v:shapetype>
              <v:shape id="Text Box 10" o:spid="_x0000_s1026" type="#_x0000_t202" style="width:460.6pt;height:45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" fillcolor="white [3201]" strokeweight=".5pt">
                <v:textbox>
                  <w:txbxContent>
                    <w:p w14:paraId="55388AC8" w14:textId="77777777" w:rsidR="005F14A3" w:rsidRPr="00964F92" w:rsidRDefault="005F14A3" w:rsidP="00664AF2">
                      <w:pPr>
                        <w:pStyle w:val="Heading4a"/>
                        <w:rPr>
                          <w:rStyle w:val="Strong"/>
                          <w:b/>
                          <w:bCs w:val="0"/>
                          <w:noProof w:val="0"/>
                          <w:color w:val="auto"/>
                          <w:sz w:val="24"/>
                          <w:lang w:eastAsia="en-US"/>
                        </w:rPr>
                      </w:pPr>
                      <w:r w:rsidRPr="00964F92">
                        <w:rPr>
                          <w:rStyle w:val="Strong"/>
                          <w:b/>
                          <w:bCs w:val="0"/>
                        </w:rPr>
                        <w:t>‘A Western Australia for Everyone: State Disability Strategy 2020-2030’</w:t>
                      </w:r>
                    </w:p>
                    <w:p w14:paraId="7530F3BE" w14:textId="77777777" w:rsidR="005F14A3" w:rsidRPr="00542EE7" w:rsidRDefault="005F14A3" w:rsidP="005F14A3">
                      <w:pPr>
                        <w:rPr>
                          <w:rFonts w:cs="Arial"/>
                        </w:rPr>
                      </w:pPr>
                      <w:r w:rsidRPr="00542EE7">
                        <w:rPr>
                          <w:rFonts w:cs="Arial" w:hint="cs"/>
                        </w:rPr>
                        <w:t xml:space="preserve">On 3 December 2020, the </w:t>
                      </w:r>
                      <w:r>
                        <w:rPr>
                          <w:rFonts w:cs="Arial"/>
                        </w:rPr>
                        <w:t>WA</w:t>
                      </w:r>
                      <w:r w:rsidRPr="00542EE7">
                        <w:rPr>
                          <w:rFonts w:cs="Arial" w:hint="cs"/>
                        </w:rPr>
                        <w:t xml:space="preserve"> Government launched a 10-year whole-of-community vision to protect, uphold and advance the rights of people with disability living in Western Australia.</w:t>
                      </w:r>
                    </w:p>
                    <w:p w14:paraId="4AA8C942" w14:textId="26B5FF56" w:rsidR="00FD29F1" w:rsidRDefault="005F14A3" w:rsidP="005F14A3">
                      <w:pPr>
                        <w:rPr>
                          <w:rFonts w:cs="Arial"/>
                        </w:rPr>
                      </w:pPr>
                      <w:r w:rsidRPr="00616389">
                        <w:rPr>
                          <w:rFonts w:hint="cs"/>
                          <w:bCs/>
                        </w:rPr>
                        <w:t>A Western Australia for Everyone: State Disability Strategy 2020-2030</w:t>
                      </w:r>
                      <w:r w:rsidRPr="00616389">
                        <w:rPr>
                          <w:b/>
                          <w:bCs/>
                        </w:rPr>
                        <w:t xml:space="preserve"> </w:t>
                      </w:r>
                      <w:r w:rsidRPr="00542EE7">
                        <w:rPr>
                          <w:rFonts w:cs="Arial" w:hint="cs"/>
                        </w:rPr>
                        <w:t xml:space="preserve">(the </w:t>
                      </w:r>
                      <w:r>
                        <w:rPr>
                          <w:rFonts w:cs="Arial"/>
                        </w:rPr>
                        <w:t xml:space="preserve">State Disability </w:t>
                      </w:r>
                      <w:r w:rsidRPr="00542EE7">
                        <w:rPr>
                          <w:rFonts w:cs="Arial" w:hint="cs"/>
                        </w:rPr>
                        <w:t xml:space="preserve">Strategy) is </w:t>
                      </w:r>
                      <w:r>
                        <w:rPr>
                          <w:rFonts w:cs="Arial"/>
                        </w:rPr>
                        <w:t>WA’s</w:t>
                      </w:r>
                      <w:r w:rsidRPr="00542EE7">
                        <w:rPr>
                          <w:rFonts w:cs="Arial" w:hint="cs"/>
                        </w:rPr>
                        <w:t xml:space="preserve"> commitment to promote </w:t>
                      </w:r>
                      <w:r>
                        <w:rPr>
                          <w:rFonts w:cs="Arial"/>
                        </w:rPr>
                        <w:t>important</w:t>
                      </w:r>
                      <w:r w:rsidRPr="00542EE7">
                        <w:rPr>
                          <w:rFonts w:cs="Arial" w:hint="cs"/>
                        </w:rPr>
                        <w:t xml:space="preserve"> change including equitable opportunities and outcomes in all areas of life</w:t>
                      </w:r>
                      <w:r w:rsidR="005E7E93">
                        <w:rPr>
                          <w:rFonts w:cs="Arial"/>
                        </w:rPr>
                        <w:t xml:space="preserve">, </w:t>
                      </w:r>
                      <w:r w:rsidR="00586CF6">
                        <w:rPr>
                          <w:rFonts w:cs="Arial"/>
                        </w:rPr>
                        <w:t>and to drive positive and caring attitudes towards people with disability</w:t>
                      </w:r>
                      <w:r w:rsidR="00FD29F1">
                        <w:rPr>
                          <w:rFonts w:cs="Arial"/>
                        </w:rPr>
                        <w:t>, ensuring everyone is treated fairly</w:t>
                      </w:r>
                      <w:r w:rsidRPr="00542EE7">
                        <w:rPr>
                          <w:rFonts w:cs="Arial" w:hint="cs"/>
                        </w:rPr>
                        <w:t xml:space="preserve">. </w:t>
                      </w:r>
                    </w:p>
                    <w:p w14:paraId="14C724AF" w14:textId="24308596" w:rsidR="005F14A3" w:rsidRPr="00542EE7" w:rsidRDefault="005F14A3" w:rsidP="005F14A3">
                      <w:pPr>
                        <w:rPr>
                          <w:rFonts w:cs="Arial"/>
                        </w:rPr>
                      </w:pPr>
                      <w:r w:rsidRPr="00542EE7">
                        <w:rPr>
                          <w:rFonts w:cs="Arial" w:hint="cs"/>
                        </w:rPr>
                        <w:t>The four Pillars of Change underpin the Strategy</w:t>
                      </w:r>
                      <w:r w:rsidR="00490AB7">
                        <w:rPr>
                          <w:rFonts w:cs="Arial"/>
                        </w:rPr>
                        <w:t xml:space="preserve"> and </w:t>
                      </w:r>
                      <w:r w:rsidR="00C0106D">
                        <w:rPr>
                          <w:rFonts w:cs="Arial"/>
                        </w:rPr>
                        <w:t>were developed by people with disability as part of a co-design g</w:t>
                      </w:r>
                      <w:r w:rsidR="006C3F5A">
                        <w:rPr>
                          <w:rFonts w:cs="Arial"/>
                        </w:rPr>
                        <w:t>roup</w:t>
                      </w:r>
                      <w:r w:rsidRPr="00542EE7">
                        <w:rPr>
                          <w:rFonts w:cs="Arial" w:hint="cs"/>
                        </w:rPr>
                        <w:t>:</w:t>
                      </w:r>
                    </w:p>
                    <w:p w14:paraId="36D71821" w14:textId="6CD5B804" w:rsidR="005F14A3" w:rsidRPr="00FD0428" w:rsidRDefault="005F14A3" w:rsidP="00BF718D">
                      <w:pPr>
                        <w:pStyle w:val="Bullet2"/>
                        <w:numPr>
                          <w:ilvl w:val="0"/>
                          <w:numId w:val="35"/>
                        </w:numPr>
                      </w:pPr>
                      <w:r w:rsidRPr="00FD0428">
                        <w:rPr>
                          <w:rFonts w:hint="cs"/>
                        </w:rPr>
                        <w:t xml:space="preserve">Participate and </w:t>
                      </w:r>
                      <w:proofErr w:type="gramStart"/>
                      <w:r w:rsidRPr="00FD0428">
                        <w:rPr>
                          <w:rFonts w:hint="cs"/>
                        </w:rPr>
                        <w:t>contribute</w:t>
                      </w:r>
                      <w:proofErr w:type="gramEnd"/>
                    </w:p>
                    <w:p w14:paraId="74C5798F" w14:textId="5E016D3C" w:rsidR="005F14A3" w:rsidRPr="00FD0428" w:rsidRDefault="005F14A3" w:rsidP="00BF718D">
                      <w:pPr>
                        <w:pStyle w:val="Bullet2"/>
                        <w:numPr>
                          <w:ilvl w:val="0"/>
                          <w:numId w:val="35"/>
                        </w:numPr>
                      </w:pPr>
                      <w:r w:rsidRPr="00FD0428">
                        <w:rPr>
                          <w:rFonts w:hint="cs"/>
                        </w:rPr>
                        <w:t>Inclusive communities</w:t>
                      </w:r>
                    </w:p>
                    <w:p w14:paraId="56D55F67" w14:textId="0954F5D7" w:rsidR="005F14A3" w:rsidRPr="00FD0428" w:rsidRDefault="005F14A3" w:rsidP="00BF718D">
                      <w:pPr>
                        <w:pStyle w:val="Bullet2"/>
                        <w:numPr>
                          <w:ilvl w:val="0"/>
                          <w:numId w:val="35"/>
                        </w:numPr>
                      </w:pPr>
                      <w:r w:rsidRPr="00FD0428">
                        <w:rPr>
                          <w:rFonts w:hint="cs"/>
                        </w:rPr>
                        <w:t>Living well</w:t>
                      </w:r>
                    </w:p>
                    <w:p w14:paraId="52B9E761" w14:textId="77777777" w:rsidR="005F14A3" w:rsidRPr="00542EE7" w:rsidRDefault="005F14A3" w:rsidP="00BF718D">
                      <w:pPr>
                        <w:pStyle w:val="Bullet2"/>
                        <w:numPr>
                          <w:ilvl w:val="0"/>
                          <w:numId w:val="35"/>
                        </w:numPr>
                      </w:pPr>
                      <w:r w:rsidRPr="00FD0428">
                        <w:rPr>
                          <w:rFonts w:hint="cs"/>
                        </w:rPr>
                        <w:t>Rights and equity</w:t>
                      </w:r>
                      <w:r>
                        <w:t>.</w:t>
                      </w:r>
                    </w:p>
                    <w:p w14:paraId="40EE62D5" w14:textId="554C3981" w:rsidR="005F14A3" w:rsidRDefault="005F14A3" w:rsidP="005F14A3">
                      <w:pPr>
                        <w:rPr>
                          <w:rFonts w:cs="Arial"/>
                        </w:rPr>
                      </w:pPr>
                      <w:r>
                        <w:rPr>
                          <w:rFonts w:cs="Arial"/>
                        </w:rPr>
                        <w:t xml:space="preserve">The Pillars of Change </w:t>
                      </w:r>
                      <w:r w:rsidR="006C7AD1">
                        <w:rPr>
                          <w:rFonts w:cs="Arial"/>
                        </w:rPr>
                        <w:t>put forward a vision</w:t>
                      </w:r>
                      <w:r>
                        <w:rPr>
                          <w:rFonts w:cs="Arial"/>
                        </w:rPr>
                        <w:t xml:space="preserve"> </w:t>
                      </w:r>
                      <w:r w:rsidR="006F2F4F">
                        <w:rPr>
                          <w:rFonts w:cs="Arial"/>
                        </w:rPr>
                        <w:t>for</w:t>
                      </w:r>
                      <w:r>
                        <w:rPr>
                          <w:rFonts w:cs="Arial"/>
                        </w:rPr>
                        <w:t xml:space="preserve"> a future where </w:t>
                      </w:r>
                      <w:r w:rsidRPr="00D326DC">
                        <w:rPr>
                          <w:rFonts w:cs="Arial"/>
                        </w:rPr>
                        <w:t>legislation and policies protect the rights and interests of people with disability</w:t>
                      </w:r>
                      <w:r w:rsidR="006C0904">
                        <w:rPr>
                          <w:rFonts w:cs="Arial"/>
                        </w:rPr>
                        <w:t>;</w:t>
                      </w:r>
                      <w:r>
                        <w:rPr>
                          <w:rFonts w:cs="Arial"/>
                        </w:rPr>
                        <w:t xml:space="preserve"> people with disability have access to quality disability services and support</w:t>
                      </w:r>
                      <w:r w:rsidR="006C0904">
                        <w:rPr>
                          <w:rFonts w:cs="Arial"/>
                        </w:rPr>
                        <w:t>;</w:t>
                      </w:r>
                      <w:r>
                        <w:rPr>
                          <w:rFonts w:cs="Arial"/>
                        </w:rPr>
                        <w:t xml:space="preserve"> people with disability and their advocates have their voices heard</w:t>
                      </w:r>
                      <w:r w:rsidR="006C0904">
                        <w:rPr>
                          <w:rFonts w:cs="Arial"/>
                        </w:rPr>
                        <w:t>;</w:t>
                      </w:r>
                      <w:r>
                        <w:rPr>
                          <w:rFonts w:cs="Arial"/>
                        </w:rPr>
                        <w:t xml:space="preserve"> and people with disability are welcomed and accepted in the community.</w:t>
                      </w:r>
                    </w:p>
                    <w:p w14:paraId="37B1324B" w14:textId="062E6AE5" w:rsidR="005F14A3" w:rsidRDefault="00C93550" w:rsidP="005F14A3">
                      <w:pPr>
                        <w:rPr>
                          <w:rFonts w:cs="Arial"/>
                        </w:rPr>
                      </w:pPr>
                      <w:r w:rsidRPr="00C93550">
                        <w:rPr>
                          <w:rFonts w:cs="Arial"/>
                        </w:rPr>
                        <w:t xml:space="preserve">The collective efforts of public sector agencies, and increasingly the private sector, are overseen and monitored by the Department of Communities’ Office of Disability, the Disability Services Commission </w:t>
                      </w:r>
                      <w:proofErr w:type="gramStart"/>
                      <w:r w:rsidRPr="00C93550">
                        <w:rPr>
                          <w:rFonts w:cs="Arial"/>
                        </w:rPr>
                        <w:t>Board</w:t>
                      </w:r>
                      <w:proofErr w:type="gramEnd"/>
                      <w:r w:rsidRPr="00C93550">
                        <w:rPr>
                          <w:rFonts w:cs="Arial"/>
                        </w:rPr>
                        <w:t xml:space="preserve"> and the Ministerial Advisory Council on Disability, ensuring that people with disability continue to play an instrumental role in driving and promoting the Strategy</w:t>
                      </w:r>
                      <w:r w:rsidR="00A272F3">
                        <w:rPr>
                          <w:rFonts w:cs="Arial"/>
                        </w:rPr>
                        <w:t xml:space="preserve"> and Action Plans</w:t>
                      </w:r>
                      <w:r w:rsidRPr="00C93550">
                        <w:rPr>
                          <w:rFonts w:cs="Arial"/>
                        </w:rPr>
                        <w:t>.</w:t>
                      </w:r>
                    </w:p>
                  </w:txbxContent>
                </v:textbox>
                <w10:anchorlock/>
              </v:shape>
            </w:pict>
          </mc:Fallback>
        </mc:AlternateContent>
      </w:r>
    </w:p>
    <w:p w14:paraId="75FF692D" w14:textId="1B64B2AB" w:rsidR="005F14A3" w:rsidRPr="00252D92" w:rsidRDefault="005F14A3" w:rsidP="00A272F3">
      <w:pPr>
        <w:spacing w:after="0" w:line="240" w:lineRule="auto"/>
        <w:rPr>
          <w:b/>
          <w:bCs/>
          <w:caps/>
        </w:rPr>
      </w:pPr>
      <w:r>
        <w:rPr>
          <w:rFonts w:cs="Arial"/>
          <w:noProof/>
        </w:rPr>
        <mc:AlternateContent>
          <mc:Choice Requires="wps">
            <w:drawing>
              <wp:inline distT="0" distB="0" distL="0" distR="0" wp14:anchorId="553CB3A7" wp14:editId="59C5FFE3">
                <wp:extent cx="5991225" cy="7956000"/>
                <wp:effectExtent l="0" t="0" r="28575" b="26035"/>
                <wp:docPr id="11" name="Text Box 11"/>
                <wp:cNvGraphicFramePr/>
                <a:graphic xmlns:a="http://schemas.openxmlformats.org/drawingml/2006/main">
                  <a:graphicData uri="http://schemas.microsoft.com/office/word/2010/wordprocessingShape">
                    <wps:wsp>
                      <wps:cNvSpPr txBox="1"/>
                      <wps:spPr>
                        <a:xfrm>
                          <a:off x="0" y="0"/>
                          <a:ext cx="5991225" cy="7956000"/>
                        </a:xfrm>
                        <a:prstGeom prst="rect">
                          <a:avLst/>
                        </a:prstGeom>
                        <a:solidFill>
                          <a:schemeClr val="lt1"/>
                        </a:solidFill>
                        <a:ln w="6350">
                          <a:solidFill>
                            <a:prstClr val="black"/>
                          </a:solidFill>
                        </a:ln>
                      </wps:spPr>
                      <wps:txbx>
                        <w:txbxContent>
                          <w:p w14:paraId="5CD5223C" w14:textId="77777777" w:rsidR="005F14A3" w:rsidRPr="00564F76" w:rsidRDefault="005F14A3" w:rsidP="00664AF2">
                            <w:pPr>
                              <w:pStyle w:val="Heading4a"/>
                            </w:pPr>
                            <w:r w:rsidRPr="00564F76">
                              <w:t>Disability governance</w:t>
                            </w:r>
                          </w:p>
                          <w:p w14:paraId="778F529A" w14:textId="79A35087" w:rsidR="005F14A3" w:rsidRPr="00564F76" w:rsidRDefault="00AC427B" w:rsidP="003A11A3">
                            <w:pPr>
                              <w:spacing w:after="80"/>
                              <w:rPr>
                                <w:rFonts w:cs="Arial"/>
                              </w:rPr>
                            </w:pPr>
                            <w:r>
                              <w:rPr>
                                <w:rFonts w:cs="Arial"/>
                              </w:rPr>
                              <w:t>I</w:t>
                            </w:r>
                            <w:r w:rsidR="005F14A3" w:rsidRPr="00564F76">
                              <w:rPr>
                                <w:rFonts w:cs="Arial"/>
                              </w:rPr>
                              <w:t>n February 2024 the Department of Communities</w:t>
                            </w:r>
                            <w:r>
                              <w:rPr>
                                <w:rFonts w:cs="Arial"/>
                              </w:rPr>
                              <w:t xml:space="preserve"> established a </w:t>
                            </w:r>
                            <w:proofErr w:type="gramStart"/>
                            <w:r>
                              <w:rPr>
                                <w:rFonts w:cs="Arial"/>
                              </w:rPr>
                              <w:t>Disability</w:t>
                            </w:r>
                            <w:proofErr w:type="gramEnd"/>
                            <w:r>
                              <w:rPr>
                                <w:rFonts w:cs="Arial"/>
                              </w:rPr>
                              <w:t xml:space="preserve"> </w:t>
                            </w:r>
                            <w:r w:rsidR="000A11F7">
                              <w:rPr>
                                <w:rFonts w:cs="Arial"/>
                              </w:rPr>
                              <w:t>d</w:t>
                            </w:r>
                            <w:r>
                              <w:rPr>
                                <w:rFonts w:cs="Arial"/>
                              </w:rPr>
                              <w:t xml:space="preserve">ivision in recognition of the need for stronger </w:t>
                            </w:r>
                            <w:r w:rsidR="00E467EF">
                              <w:rPr>
                                <w:rFonts w:cs="Arial"/>
                              </w:rPr>
                              <w:t xml:space="preserve">disability </w:t>
                            </w:r>
                            <w:r>
                              <w:rPr>
                                <w:rFonts w:cs="Arial"/>
                              </w:rPr>
                              <w:t xml:space="preserve">strategy and governance across </w:t>
                            </w:r>
                            <w:r w:rsidR="00C950E2">
                              <w:rPr>
                                <w:rFonts w:cs="Arial"/>
                              </w:rPr>
                              <w:t xml:space="preserve">government and in support of the wider community. </w:t>
                            </w:r>
                            <w:r w:rsidR="005F14A3" w:rsidRPr="00564F76">
                              <w:rPr>
                                <w:rFonts w:cs="Arial"/>
                              </w:rPr>
                              <w:t xml:space="preserve">The Disability division is a realignment of Communities' operating model to ensure </w:t>
                            </w:r>
                            <w:r w:rsidR="003A785C">
                              <w:rPr>
                                <w:rFonts w:cs="Arial"/>
                              </w:rPr>
                              <w:t>robust governance</w:t>
                            </w:r>
                            <w:r w:rsidR="00B26EA8">
                              <w:rPr>
                                <w:rFonts w:cs="Arial"/>
                              </w:rPr>
                              <w:t xml:space="preserve"> following</w:t>
                            </w:r>
                            <w:r w:rsidR="005F3A95">
                              <w:rPr>
                                <w:rFonts w:cs="Arial"/>
                              </w:rPr>
                              <w:t xml:space="preserve"> the State’s transition to the NDIS</w:t>
                            </w:r>
                            <w:r w:rsidR="001F68A6">
                              <w:rPr>
                                <w:rFonts w:cs="Arial"/>
                              </w:rPr>
                              <w:t>.</w:t>
                            </w:r>
                          </w:p>
                          <w:p w14:paraId="097192F9" w14:textId="099805E0" w:rsidR="00CA5A85" w:rsidRPr="00564F76" w:rsidRDefault="003A785C" w:rsidP="003A11A3">
                            <w:pPr>
                              <w:spacing w:after="80"/>
                              <w:rPr>
                                <w:rFonts w:cs="Arial"/>
                              </w:rPr>
                            </w:pPr>
                            <w:r>
                              <w:rPr>
                                <w:rFonts w:cs="Arial"/>
                              </w:rPr>
                              <w:t>T</w:t>
                            </w:r>
                            <w:r w:rsidR="005F14A3" w:rsidRPr="00564F76">
                              <w:rPr>
                                <w:rFonts w:cs="Arial"/>
                              </w:rPr>
                              <w:t xml:space="preserve">he Disability division </w:t>
                            </w:r>
                            <w:r>
                              <w:rPr>
                                <w:rFonts w:cs="Arial"/>
                              </w:rPr>
                              <w:t xml:space="preserve">builds upon </w:t>
                            </w:r>
                            <w:r w:rsidR="005F14A3" w:rsidRPr="00564F76">
                              <w:rPr>
                                <w:rFonts w:cs="Arial"/>
                              </w:rPr>
                              <w:t>the</w:t>
                            </w:r>
                            <w:r>
                              <w:rPr>
                                <w:rFonts w:cs="Arial"/>
                              </w:rPr>
                              <w:t xml:space="preserve"> work and role of the</w:t>
                            </w:r>
                            <w:r w:rsidR="005F14A3" w:rsidRPr="00564F76">
                              <w:rPr>
                                <w:rFonts w:cs="Arial"/>
                              </w:rPr>
                              <w:t xml:space="preserve"> </w:t>
                            </w:r>
                            <w:hyperlink r:id="rId16" w:history="1">
                              <w:r w:rsidR="005F14A3" w:rsidRPr="00564F76">
                                <w:rPr>
                                  <w:rStyle w:val="Hyperlink"/>
                                  <w:bCs/>
                                </w:rPr>
                                <w:t>Office of Disability</w:t>
                              </w:r>
                            </w:hyperlink>
                            <w:r w:rsidR="005F14A3" w:rsidRPr="00564F76">
                              <w:rPr>
                                <w:rFonts w:cs="Arial"/>
                              </w:rPr>
                              <w:t xml:space="preserve"> </w:t>
                            </w:r>
                            <w:r w:rsidR="00B35BAE">
                              <w:rPr>
                                <w:rFonts w:cs="Arial"/>
                              </w:rPr>
                              <w:t>that</w:t>
                            </w:r>
                            <w:r>
                              <w:rPr>
                                <w:rFonts w:cs="Arial"/>
                              </w:rPr>
                              <w:t xml:space="preserve"> was established </w:t>
                            </w:r>
                            <w:r w:rsidR="005F14A3" w:rsidRPr="00564F76">
                              <w:rPr>
                                <w:rFonts w:cs="Arial"/>
                              </w:rPr>
                              <w:t>in 2021</w:t>
                            </w:r>
                            <w:r>
                              <w:rPr>
                                <w:rFonts w:cs="Arial"/>
                              </w:rPr>
                              <w:t xml:space="preserve"> with a focus on </w:t>
                            </w:r>
                            <w:r w:rsidRPr="00564F76">
                              <w:rPr>
                                <w:rFonts w:cs="Arial"/>
                              </w:rPr>
                              <w:t>improving inclusion and accessibility in WA, and ensuring the rights of people with disability are upheld</w:t>
                            </w:r>
                            <w:r>
                              <w:rPr>
                                <w:rFonts w:cs="Arial"/>
                              </w:rPr>
                              <w:t>. The O</w:t>
                            </w:r>
                            <w:r w:rsidR="00B20ECF">
                              <w:rPr>
                                <w:rFonts w:cs="Arial"/>
                              </w:rPr>
                              <w:t>ffice of Disability</w:t>
                            </w:r>
                            <w:r>
                              <w:rPr>
                                <w:rFonts w:cs="Arial"/>
                              </w:rPr>
                              <w:t xml:space="preserve"> has provided</w:t>
                            </w:r>
                            <w:r w:rsidR="005F14A3" w:rsidRPr="00564F76">
                              <w:rPr>
                                <w:rFonts w:cs="Arial"/>
                              </w:rPr>
                              <w:t xml:space="preserve"> sector stewardship</w:t>
                            </w:r>
                            <w:r>
                              <w:rPr>
                                <w:rFonts w:cs="Arial"/>
                              </w:rPr>
                              <w:t xml:space="preserve"> </w:t>
                            </w:r>
                            <w:r w:rsidR="005F3A95">
                              <w:rPr>
                                <w:rFonts w:cs="Arial"/>
                              </w:rPr>
                              <w:t xml:space="preserve">throughout </w:t>
                            </w:r>
                            <w:r>
                              <w:rPr>
                                <w:rFonts w:cs="Arial"/>
                              </w:rPr>
                              <w:t>significant change</w:t>
                            </w:r>
                            <w:r w:rsidR="005F3A95">
                              <w:rPr>
                                <w:rFonts w:cs="Arial"/>
                              </w:rPr>
                              <w:t xml:space="preserve"> to the WA disability landscape. The </w:t>
                            </w:r>
                            <w:r w:rsidR="000861DC">
                              <w:rPr>
                                <w:rFonts w:cs="Arial"/>
                              </w:rPr>
                              <w:t>Office of Disability</w:t>
                            </w:r>
                            <w:r w:rsidR="005F3A95">
                              <w:rPr>
                                <w:rFonts w:cs="Arial"/>
                              </w:rPr>
                              <w:t xml:space="preserve"> has driven</w:t>
                            </w:r>
                            <w:r w:rsidR="005F14A3" w:rsidRPr="00564F76">
                              <w:rPr>
                                <w:rFonts w:cs="Arial"/>
                              </w:rPr>
                              <w:t xml:space="preserve"> work and innovation </w:t>
                            </w:r>
                            <w:r w:rsidR="005F3A95">
                              <w:rPr>
                                <w:rFonts w:cs="Arial"/>
                              </w:rPr>
                              <w:t xml:space="preserve">across </w:t>
                            </w:r>
                            <w:r w:rsidR="000861DC">
                              <w:rPr>
                                <w:rFonts w:cs="Arial"/>
                              </w:rPr>
                              <w:t>the WA Government</w:t>
                            </w:r>
                            <w:r w:rsidR="005F3A95">
                              <w:rPr>
                                <w:rFonts w:cs="Arial"/>
                              </w:rPr>
                              <w:t xml:space="preserve"> and within the sector as custodians of</w:t>
                            </w:r>
                            <w:r>
                              <w:rPr>
                                <w:rFonts w:cs="Arial"/>
                              </w:rPr>
                              <w:t xml:space="preserve"> the State </w:t>
                            </w:r>
                            <w:r w:rsidR="00412F4C">
                              <w:rPr>
                                <w:rFonts w:cs="Arial"/>
                              </w:rPr>
                              <w:t>Disability Strategy</w:t>
                            </w:r>
                            <w:r w:rsidR="00B26EA8">
                              <w:rPr>
                                <w:rFonts w:cs="Arial"/>
                              </w:rPr>
                              <w:t>, working</w:t>
                            </w:r>
                            <w:r>
                              <w:rPr>
                                <w:rFonts w:cs="Arial"/>
                              </w:rPr>
                              <w:t xml:space="preserve"> </w:t>
                            </w:r>
                            <w:r w:rsidR="005F3A95">
                              <w:rPr>
                                <w:rFonts w:cs="Arial"/>
                              </w:rPr>
                              <w:t>to</w:t>
                            </w:r>
                            <w:r w:rsidR="005F14A3" w:rsidRPr="00564F76">
                              <w:rPr>
                                <w:rFonts w:cs="Arial"/>
                              </w:rPr>
                              <w:t xml:space="preserve"> advance inclusion and participation of people with disability in Western Australia.</w:t>
                            </w:r>
                          </w:p>
                          <w:p w14:paraId="2D8ADCE6" w14:textId="366EEB1F" w:rsidR="005F14A3" w:rsidRDefault="005F14A3" w:rsidP="003A11A3">
                            <w:pPr>
                              <w:spacing w:after="80"/>
                              <w:rPr>
                                <w:rFonts w:cs="Arial"/>
                              </w:rPr>
                            </w:pPr>
                            <w:r w:rsidRPr="00564F76">
                              <w:rPr>
                                <w:rFonts w:cs="Arial"/>
                              </w:rPr>
                              <w:t xml:space="preserve">The establishment of Communities’ Disability division ensures that disability continues to be </w:t>
                            </w:r>
                            <w:r w:rsidR="00847E89">
                              <w:rPr>
                                <w:rFonts w:cs="Arial"/>
                              </w:rPr>
                              <w:t>a</w:t>
                            </w:r>
                            <w:r w:rsidRPr="00564F76">
                              <w:rPr>
                                <w:rFonts w:cs="Arial"/>
                              </w:rPr>
                              <w:t xml:space="preserve"> focus</w:t>
                            </w:r>
                            <w:r w:rsidR="00847E89">
                              <w:rPr>
                                <w:rFonts w:cs="Arial"/>
                              </w:rPr>
                              <w:t xml:space="preserve"> for</w:t>
                            </w:r>
                            <w:r w:rsidRPr="00564F76">
                              <w:rPr>
                                <w:rFonts w:cs="Arial"/>
                              </w:rPr>
                              <w:t xml:space="preserve"> </w:t>
                            </w:r>
                            <w:r w:rsidR="00B26EA8">
                              <w:rPr>
                                <w:rFonts w:cs="Arial"/>
                              </w:rPr>
                              <w:t xml:space="preserve">the </w:t>
                            </w:r>
                            <w:r w:rsidRPr="00564F76">
                              <w:rPr>
                                <w:rFonts w:cs="Arial"/>
                              </w:rPr>
                              <w:t xml:space="preserve">WA Government, and </w:t>
                            </w:r>
                            <w:r w:rsidR="00B26EA8">
                              <w:rPr>
                                <w:rFonts w:cs="Arial"/>
                              </w:rPr>
                              <w:t xml:space="preserve">that </w:t>
                            </w:r>
                            <w:r w:rsidRPr="00564F76">
                              <w:rPr>
                                <w:rFonts w:cs="Arial"/>
                              </w:rPr>
                              <w:t>there is a strong voice advocating for people with disability across Government, the disability sector, and the broader community.</w:t>
                            </w:r>
                            <w:r w:rsidR="005F3A95">
                              <w:rPr>
                                <w:rFonts w:cs="Arial"/>
                              </w:rPr>
                              <w:t xml:space="preserve"> </w:t>
                            </w:r>
                            <w:r w:rsidR="002561B4">
                              <w:rPr>
                                <w:rFonts w:cs="Arial"/>
                              </w:rPr>
                              <w:t>This is vital</w:t>
                            </w:r>
                            <w:r w:rsidR="002D5AB6">
                              <w:rPr>
                                <w:rFonts w:cs="Arial"/>
                              </w:rPr>
                              <w:t xml:space="preserve"> as WA</w:t>
                            </w:r>
                            <w:r w:rsidR="00CA5A85">
                              <w:rPr>
                                <w:rFonts w:cs="Arial"/>
                              </w:rPr>
                              <w:t xml:space="preserve"> work</w:t>
                            </w:r>
                            <w:r w:rsidR="002D5AB6">
                              <w:rPr>
                                <w:rFonts w:cs="Arial"/>
                              </w:rPr>
                              <w:t>s</w:t>
                            </w:r>
                            <w:r w:rsidR="00CA5A85">
                              <w:rPr>
                                <w:rFonts w:cs="Arial"/>
                              </w:rPr>
                              <w:t xml:space="preserve"> alongside the Commonwealth </w:t>
                            </w:r>
                            <w:r w:rsidR="001F4F04">
                              <w:rPr>
                                <w:rFonts w:cs="Arial"/>
                              </w:rPr>
                              <w:t xml:space="preserve">and other states and territories </w:t>
                            </w:r>
                            <w:r w:rsidR="00CA5A85">
                              <w:rPr>
                                <w:rFonts w:cs="Arial"/>
                              </w:rPr>
                              <w:t>during th</w:t>
                            </w:r>
                            <w:r w:rsidR="001F4F04">
                              <w:rPr>
                                <w:rFonts w:cs="Arial"/>
                              </w:rPr>
                              <w:t>is</w:t>
                            </w:r>
                            <w:r w:rsidR="00CA5A85">
                              <w:rPr>
                                <w:rFonts w:cs="Arial"/>
                              </w:rPr>
                              <w:t xml:space="preserve"> significant reform agenda</w:t>
                            </w:r>
                            <w:r w:rsidRPr="00564F76">
                              <w:rPr>
                                <w:rFonts w:cs="Arial"/>
                              </w:rPr>
                              <w:t xml:space="preserve">. </w:t>
                            </w:r>
                          </w:p>
                          <w:p w14:paraId="4B5EECC9" w14:textId="73B323BB" w:rsidR="00A46475" w:rsidRPr="00564F76" w:rsidRDefault="00CA5A85" w:rsidP="003A11A3">
                            <w:pPr>
                              <w:spacing w:after="80"/>
                              <w:rPr>
                                <w:rFonts w:cs="Arial"/>
                              </w:rPr>
                            </w:pPr>
                            <w:r>
                              <w:rPr>
                                <w:rFonts w:cs="Arial"/>
                              </w:rPr>
                              <w:t xml:space="preserve">Communities’ </w:t>
                            </w:r>
                            <w:r w:rsidR="00E8096A">
                              <w:rPr>
                                <w:rFonts w:cs="Arial"/>
                              </w:rPr>
                              <w:t>D</w:t>
                            </w:r>
                            <w:r>
                              <w:rPr>
                                <w:rFonts w:cs="Arial"/>
                              </w:rPr>
                              <w:t xml:space="preserve">isability </w:t>
                            </w:r>
                            <w:r w:rsidR="00E8096A">
                              <w:rPr>
                                <w:rFonts w:cs="Arial"/>
                              </w:rPr>
                              <w:t>D</w:t>
                            </w:r>
                            <w:r>
                              <w:rPr>
                                <w:rFonts w:cs="Arial"/>
                              </w:rPr>
                              <w:t xml:space="preserve">ivision is supported by the expertise of the </w:t>
                            </w:r>
                            <w:r w:rsidR="00A57E14" w:rsidRPr="001E2809">
                              <w:rPr>
                                <w:rFonts w:cs="Arial"/>
                              </w:rPr>
                              <w:t>Disability Services Commission Board</w:t>
                            </w:r>
                            <w:r w:rsidR="00A57E14" w:rsidRPr="00564F76">
                              <w:rPr>
                                <w:rFonts w:cs="Arial"/>
                              </w:rPr>
                              <w:t xml:space="preserve"> (</w:t>
                            </w:r>
                            <w:hyperlink r:id="rId17" w:history="1">
                              <w:r w:rsidR="00A57E14" w:rsidRPr="00564F76">
                                <w:rPr>
                                  <w:rStyle w:val="Hyperlink"/>
                                  <w:bCs/>
                                </w:rPr>
                                <w:t>the Board</w:t>
                              </w:r>
                            </w:hyperlink>
                            <w:r w:rsidR="00A57E14" w:rsidRPr="00564F76">
                              <w:rPr>
                                <w:rFonts w:cs="Arial"/>
                              </w:rPr>
                              <w:t>)</w:t>
                            </w:r>
                            <w:r>
                              <w:rPr>
                                <w:rFonts w:cs="Arial"/>
                              </w:rPr>
                              <w:t xml:space="preserve"> and by the </w:t>
                            </w:r>
                            <w:r w:rsidR="00A57E14" w:rsidRPr="001E2809">
                              <w:rPr>
                                <w:rFonts w:cs="Arial"/>
                              </w:rPr>
                              <w:t xml:space="preserve">Ministerial Advisory Council on Disability </w:t>
                            </w:r>
                            <w:r w:rsidR="00A57E14" w:rsidRPr="00564F76">
                              <w:rPr>
                                <w:rFonts w:cs="Arial"/>
                              </w:rPr>
                              <w:t>(MACD)</w:t>
                            </w:r>
                            <w:r w:rsidR="00A57E14">
                              <w:rPr>
                                <w:rFonts w:cs="Arial"/>
                              </w:rPr>
                              <w:t>.</w:t>
                            </w:r>
                            <w:r w:rsidR="00A46475">
                              <w:rPr>
                                <w:rFonts w:cs="Arial"/>
                              </w:rPr>
                              <w:t xml:space="preserve"> </w:t>
                            </w:r>
                            <w:r w:rsidR="00A46475" w:rsidRPr="00564F76">
                              <w:rPr>
                                <w:rFonts w:cs="Arial"/>
                              </w:rPr>
                              <w:t>The Board contributes to</w:t>
                            </w:r>
                            <w:r w:rsidR="00EB6455">
                              <w:rPr>
                                <w:rFonts w:cs="Arial"/>
                              </w:rPr>
                              <w:t>,</w:t>
                            </w:r>
                            <w:r w:rsidR="00A46475" w:rsidRPr="00564F76">
                              <w:rPr>
                                <w:rFonts w:cs="Arial"/>
                              </w:rPr>
                              <w:t xml:space="preserve"> and monitors</w:t>
                            </w:r>
                            <w:r w:rsidR="00EB6455">
                              <w:rPr>
                                <w:rFonts w:cs="Arial"/>
                              </w:rPr>
                              <w:t>,</w:t>
                            </w:r>
                            <w:r w:rsidR="00A46475" w:rsidRPr="00564F76">
                              <w:rPr>
                                <w:rFonts w:cs="Arial"/>
                              </w:rPr>
                              <w:t xml:space="preserve"> the implementation of the State Disability Strategy to ensure it meets objectives and </w:t>
                            </w:r>
                            <w:r w:rsidR="00C216BE">
                              <w:rPr>
                                <w:rFonts w:cs="Arial"/>
                              </w:rPr>
                              <w:t xml:space="preserve">drives delivery of </w:t>
                            </w:r>
                            <w:r w:rsidR="00A46475" w:rsidRPr="00564F76">
                              <w:rPr>
                                <w:rFonts w:cs="Arial"/>
                              </w:rPr>
                              <w:t xml:space="preserve">inclusive communities </w:t>
                            </w:r>
                            <w:r w:rsidR="00A457AD">
                              <w:rPr>
                                <w:rFonts w:cs="Arial"/>
                              </w:rPr>
                              <w:t>where</w:t>
                            </w:r>
                            <w:r w:rsidR="00A46475" w:rsidRPr="00564F76">
                              <w:rPr>
                                <w:rFonts w:cs="Arial"/>
                              </w:rPr>
                              <w:t xml:space="preserve"> people with disability live well</w:t>
                            </w:r>
                            <w:r w:rsidR="000A3F21">
                              <w:rPr>
                                <w:rFonts w:cs="Arial"/>
                              </w:rPr>
                              <w:t>,</w:t>
                            </w:r>
                            <w:r w:rsidR="00A46475" w:rsidRPr="00564F76">
                              <w:rPr>
                                <w:rFonts w:cs="Arial"/>
                              </w:rPr>
                              <w:t xml:space="preserve"> participate and contribute, </w:t>
                            </w:r>
                            <w:r w:rsidR="00DD3E91">
                              <w:rPr>
                                <w:rFonts w:cs="Arial"/>
                              </w:rPr>
                              <w:t>and exercise</w:t>
                            </w:r>
                            <w:r w:rsidR="00A46475" w:rsidRPr="00564F76">
                              <w:rPr>
                                <w:rFonts w:cs="Arial"/>
                              </w:rPr>
                              <w:t xml:space="preserve"> their rights as equal citizens in the community. </w:t>
                            </w:r>
                          </w:p>
                          <w:p w14:paraId="63F0B6A6" w14:textId="7C3D582B" w:rsidR="000B4A21" w:rsidRPr="00564F76" w:rsidRDefault="0059237D" w:rsidP="003A11A3">
                            <w:pPr>
                              <w:spacing w:after="80"/>
                              <w:rPr>
                                <w:rFonts w:cs="Arial"/>
                              </w:rPr>
                            </w:pPr>
                            <w:r>
                              <w:rPr>
                                <w:rFonts w:cs="Arial"/>
                              </w:rPr>
                              <w:t>M</w:t>
                            </w:r>
                            <w:r w:rsidR="003A231F">
                              <w:rPr>
                                <w:rFonts w:cs="Arial"/>
                              </w:rPr>
                              <w:t xml:space="preserve">embership </w:t>
                            </w:r>
                            <w:r w:rsidR="00B70DE0">
                              <w:rPr>
                                <w:rFonts w:cs="Arial"/>
                              </w:rPr>
                              <w:t xml:space="preserve">is made up of </w:t>
                            </w:r>
                            <w:r w:rsidR="003A231F">
                              <w:rPr>
                                <w:rFonts w:cs="Arial"/>
                              </w:rPr>
                              <w:t>people</w:t>
                            </w:r>
                            <w:r w:rsidR="005F14A3" w:rsidRPr="00564F76">
                              <w:rPr>
                                <w:rFonts w:cs="Arial"/>
                              </w:rPr>
                              <w:t xml:space="preserve"> with lived experience of disability</w:t>
                            </w:r>
                            <w:r w:rsidR="00D43000">
                              <w:rPr>
                                <w:rFonts w:cs="Arial"/>
                              </w:rPr>
                              <w:t>,</w:t>
                            </w:r>
                            <w:r w:rsidR="005F14A3" w:rsidRPr="00564F76">
                              <w:rPr>
                                <w:rFonts w:cs="Arial"/>
                              </w:rPr>
                              <w:t xml:space="preserve"> </w:t>
                            </w:r>
                            <w:r w:rsidR="00460260">
                              <w:rPr>
                                <w:rFonts w:cs="Arial"/>
                              </w:rPr>
                              <w:t xml:space="preserve">as well as </w:t>
                            </w:r>
                            <w:r w:rsidR="005F14A3" w:rsidRPr="00564F76">
                              <w:rPr>
                                <w:rFonts w:cs="Arial"/>
                              </w:rPr>
                              <w:t xml:space="preserve">advocates </w:t>
                            </w:r>
                            <w:r w:rsidR="00D43000">
                              <w:rPr>
                                <w:rFonts w:cs="Arial"/>
                              </w:rPr>
                              <w:t>and</w:t>
                            </w:r>
                            <w:r w:rsidR="005F14A3" w:rsidRPr="00564F76">
                              <w:rPr>
                                <w:rFonts w:cs="Arial"/>
                              </w:rPr>
                              <w:t xml:space="preserve"> carers for people with disability. MACD reports directly to the Minister for Disability</w:t>
                            </w:r>
                            <w:r w:rsidR="00E8096A">
                              <w:rPr>
                                <w:rFonts w:cs="Arial"/>
                              </w:rPr>
                              <w:t xml:space="preserve"> Services</w:t>
                            </w:r>
                            <w:r w:rsidR="005F14A3" w:rsidRPr="00564F76">
                              <w:rPr>
                                <w:rFonts w:cs="Arial"/>
                              </w:rPr>
                              <w:t xml:space="preserve"> about issues affecting the lives of Western Australians with disability, their </w:t>
                            </w:r>
                            <w:proofErr w:type="gramStart"/>
                            <w:r w:rsidR="005F14A3" w:rsidRPr="00564F76">
                              <w:rPr>
                                <w:rFonts w:cs="Arial"/>
                              </w:rPr>
                              <w:t>families</w:t>
                            </w:r>
                            <w:proofErr w:type="gramEnd"/>
                            <w:r w:rsidR="005F14A3" w:rsidRPr="00564F76">
                              <w:rPr>
                                <w:rFonts w:cs="Arial"/>
                              </w:rPr>
                              <w:t xml:space="preserve"> and carers. </w:t>
                            </w:r>
                          </w:p>
                          <w:p w14:paraId="77BE43DC" w14:textId="4ED3DB4E" w:rsidR="005F14A3" w:rsidRPr="00564F76" w:rsidRDefault="00CA5A85" w:rsidP="003A11A3">
                            <w:pPr>
                              <w:spacing w:after="80"/>
                              <w:rPr>
                                <w:rFonts w:cs="Arial"/>
                              </w:rPr>
                            </w:pPr>
                            <w:r>
                              <w:rPr>
                                <w:rFonts w:cs="Arial"/>
                              </w:rPr>
                              <w:t xml:space="preserve">Since </w:t>
                            </w:r>
                            <w:r w:rsidR="000B4A21">
                              <w:rPr>
                                <w:rFonts w:cs="Arial"/>
                              </w:rPr>
                              <w:t>2022</w:t>
                            </w:r>
                            <w:r w:rsidR="00172C7E">
                              <w:rPr>
                                <w:rFonts w:cs="Arial"/>
                              </w:rPr>
                              <w:t>,</w:t>
                            </w:r>
                            <w:r>
                              <w:rPr>
                                <w:rFonts w:cs="Arial"/>
                              </w:rPr>
                              <w:t xml:space="preserve"> the Board and MACD have come together as part of the </w:t>
                            </w:r>
                            <w:r w:rsidR="005F14A3" w:rsidRPr="005B4DBF">
                              <w:rPr>
                                <w:rFonts w:cs="Arial"/>
                              </w:rPr>
                              <w:t>Western Australian Disability Advisory Council</w:t>
                            </w:r>
                            <w:r w:rsidR="005F14A3" w:rsidRPr="00564F76">
                              <w:rPr>
                                <w:rFonts w:cs="Arial"/>
                              </w:rPr>
                              <w:t xml:space="preserve"> (the Council)</w:t>
                            </w:r>
                            <w:r w:rsidR="000B4A21">
                              <w:rPr>
                                <w:rFonts w:cs="Arial"/>
                              </w:rPr>
                              <w:t xml:space="preserve">. </w:t>
                            </w:r>
                            <w:r w:rsidR="003A5BD5">
                              <w:rPr>
                                <w:rFonts w:cs="Arial"/>
                              </w:rPr>
                              <w:t>The Council was established</w:t>
                            </w:r>
                            <w:r w:rsidR="005F14A3" w:rsidRPr="00564F76">
                              <w:rPr>
                                <w:rFonts w:cs="Arial"/>
                              </w:rPr>
                              <w:t xml:space="preserve"> to harness the unique expertise and influence of the Disability Services Commission’s Board and the Ministerial Advisory Council on Disability. The Council advises the Minister for Disability on the development and implementation of policies, services, programs, and activities that affect people living with disability.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53CB3A7" id="Text Box 11" o:spid="_x0000_s1027" type="#_x0000_t202" style="width:471.75pt;height:62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" fillcolor="white [3201]" strokeweight=".5pt">
                <v:textbox>
                  <w:txbxContent>
                    <w:p w14:paraId="5CD5223C" w14:textId="77777777" w:rsidR="005F14A3" w:rsidRPr="00564F76" w:rsidRDefault="005F14A3" w:rsidP="00664AF2">
                      <w:pPr>
                        <w:pStyle w:val="Heading4a"/>
                      </w:pPr>
                      <w:r w:rsidRPr="00564F76">
                        <w:t>Disability governance</w:t>
                      </w:r>
                    </w:p>
                    <w:p w14:paraId="778F529A" w14:textId="79A35087" w:rsidR="005F14A3" w:rsidRPr="00564F76" w:rsidRDefault="00AC427B" w:rsidP="003A11A3">
                      <w:pPr>
                        <w:spacing w:after="80"/>
                        <w:rPr>
                          <w:rFonts w:cs="Arial"/>
                        </w:rPr>
                      </w:pPr>
                      <w:r>
                        <w:rPr>
                          <w:rFonts w:cs="Arial"/>
                        </w:rPr>
                        <w:t>I</w:t>
                      </w:r>
                      <w:r w:rsidR="005F14A3" w:rsidRPr="00564F76">
                        <w:rPr>
                          <w:rFonts w:cs="Arial"/>
                        </w:rPr>
                        <w:t>n February 2024 the Department of Communities</w:t>
                      </w:r>
                      <w:r>
                        <w:rPr>
                          <w:rFonts w:cs="Arial"/>
                        </w:rPr>
                        <w:t xml:space="preserve"> established a </w:t>
                      </w:r>
                      <w:proofErr w:type="gramStart"/>
                      <w:r>
                        <w:rPr>
                          <w:rFonts w:cs="Arial"/>
                        </w:rPr>
                        <w:t>Disability</w:t>
                      </w:r>
                      <w:proofErr w:type="gramEnd"/>
                      <w:r>
                        <w:rPr>
                          <w:rFonts w:cs="Arial"/>
                        </w:rPr>
                        <w:t xml:space="preserve"> </w:t>
                      </w:r>
                      <w:r w:rsidR="000A11F7">
                        <w:rPr>
                          <w:rFonts w:cs="Arial"/>
                        </w:rPr>
                        <w:t>d</w:t>
                      </w:r>
                      <w:r>
                        <w:rPr>
                          <w:rFonts w:cs="Arial"/>
                        </w:rPr>
                        <w:t xml:space="preserve">ivision in recognition of the need for stronger </w:t>
                      </w:r>
                      <w:r w:rsidR="00E467EF">
                        <w:rPr>
                          <w:rFonts w:cs="Arial"/>
                        </w:rPr>
                        <w:t xml:space="preserve">disability </w:t>
                      </w:r>
                      <w:r>
                        <w:rPr>
                          <w:rFonts w:cs="Arial"/>
                        </w:rPr>
                        <w:t xml:space="preserve">strategy and governance across </w:t>
                      </w:r>
                      <w:r w:rsidR="00C950E2">
                        <w:rPr>
                          <w:rFonts w:cs="Arial"/>
                        </w:rPr>
                        <w:t xml:space="preserve">government and in support of the wider community. </w:t>
                      </w:r>
                      <w:r w:rsidR="005F14A3" w:rsidRPr="00564F76">
                        <w:rPr>
                          <w:rFonts w:cs="Arial"/>
                        </w:rPr>
                        <w:t xml:space="preserve">The Disability division is a realignment of Communities' operating model to ensure </w:t>
                      </w:r>
                      <w:r w:rsidR="003A785C">
                        <w:rPr>
                          <w:rFonts w:cs="Arial"/>
                        </w:rPr>
                        <w:t>robust governance</w:t>
                      </w:r>
                      <w:r w:rsidR="00B26EA8">
                        <w:rPr>
                          <w:rFonts w:cs="Arial"/>
                        </w:rPr>
                        <w:t xml:space="preserve"> following</w:t>
                      </w:r>
                      <w:r w:rsidR="005F3A95">
                        <w:rPr>
                          <w:rFonts w:cs="Arial"/>
                        </w:rPr>
                        <w:t xml:space="preserve"> the State’s transition to the NDIS</w:t>
                      </w:r>
                      <w:r w:rsidR="001F68A6">
                        <w:rPr>
                          <w:rFonts w:cs="Arial"/>
                        </w:rPr>
                        <w:t>.</w:t>
                      </w:r>
                    </w:p>
                    <w:p w14:paraId="097192F9" w14:textId="099805E0" w:rsidR="00CA5A85" w:rsidRPr="00564F76" w:rsidRDefault="003A785C" w:rsidP="003A11A3">
                      <w:pPr>
                        <w:spacing w:after="80"/>
                        <w:rPr>
                          <w:rFonts w:cs="Arial"/>
                        </w:rPr>
                      </w:pPr>
                      <w:r>
                        <w:rPr>
                          <w:rFonts w:cs="Arial"/>
                        </w:rPr>
                        <w:t>T</w:t>
                      </w:r>
                      <w:r w:rsidR="005F14A3" w:rsidRPr="00564F76">
                        <w:rPr>
                          <w:rFonts w:cs="Arial"/>
                        </w:rPr>
                        <w:t xml:space="preserve">he Disability division </w:t>
                      </w:r>
                      <w:r>
                        <w:rPr>
                          <w:rFonts w:cs="Arial"/>
                        </w:rPr>
                        <w:t xml:space="preserve">builds upon </w:t>
                      </w:r>
                      <w:r w:rsidR="005F14A3" w:rsidRPr="00564F76">
                        <w:rPr>
                          <w:rFonts w:cs="Arial"/>
                        </w:rPr>
                        <w:t>the</w:t>
                      </w:r>
                      <w:r>
                        <w:rPr>
                          <w:rFonts w:cs="Arial"/>
                        </w:rPr>
                        <w:t xml:space="preserve"> work and role of the</w:t>
                      </w:r>
                      <w:r w:rsidR="005F14A3" w:rsidRPr="00564F76">
                        <w:rPr>
                          <w:rFonts w:cs="Arial"/>
                        </w:rPr>
                        <w:t xml:space="preserve"> </w:t>
                      </w:r>
                      <w:hyperlink r:id="rId18" w:history="1">
                        <w:r w:rsidR="005F14A3" w:rsidRPr="00564F76">
                          <w:rPr>
                            <w:rStyle w:val="Hyperlink"/>
                            <w:bCs/>
                          </w:rPr>
                          <w:t>Office of Disability</w:t>
                        </w:r>
                      </w:hyperlink>
                      <w:r w:rsidR="005F14A3" w:rsidRPr="00564F76">
                        <w:rPr>
                          <w:rFonts w:cs="Arial"/>
                        </w:rPr>
                        <w:t xml:space="preserve"> </w:t>
                      </w:r>
                      <w:r w:rsidR="00B35BAE">
                        <w:rPr>
                          <w:rFonts w:cs="Arial"/>
                        </w:rPr>
                        <w:t>that</w:t>
                      </w:r>
                      <w:r>
                        <w:rPr>
                          <w:rFonts w:cs="Arial"/>
                        </w:rPr>
                        <w:t xml:space="preserve"> was established </w:t>
                      </w:r>
                      <w:r w:rsidR="005F14A3" w:rsidRPr="00564F76">
                        <w:rPr>
                          <w:rFonts w:cs="Arial"/>
                        </w:rPr>
                        <w:t>in 2021</w:t>
                      </w:r>
                      <w:r>
                        <w:rPr>
                          <w:rFonts w:cs="Arial"/>
                        </w:rPr>
                        <w:t xml:space="preserve"> with a focus on </w:t>
                      </w:r>
                      <w:r w:rsidRPr="00564F76">
                        <w:rPr>
                          <w:rFonts w:cs="Arial"/>
                        </w:rPr>
                        <w:t>improving inclusion and accessibility in WA, and ensuring the rights of people with disability are upheld</w:t>
                      </w:r>
                      <w:r>
                        <w:rPr>
                          <w:rFonts w:cs="Arial"/>
                        </w:rPr>
                        <w:t>. The O</w:t>
                      </w:r>
                      <w:r w:rsidR="00B20ECF">
                        <w:rPr>
                          <w:rFonts w:cs="Arial"/>
                        </w:rPr>
                        <w:t>ffice of Disability</w:t>
                      </w:r>
                      <w:r>
                        <w:rPr>
                          <w:rFonts w:cs="Arial"/>
                        </w:rPr>
                        <w:t xml:space="preserve"> has provided</w:t>
                      </w:r>
                      <w:r w:rsidR="005F14A3" w:rsidRPr="00564F76">
                        <w:rPr>
                          <w:rFonts w:cs="Arial"/>
                        </w:rPr>
                        <w:t xml:space="preserve"> sector stewardship</w:t>
                      </w:r>
                      <w:r>
                        <w:rPr>
                          <w:rFonts w:cs="Arial"/>
                        </w:rPr>
                        <w:t xml:space="preserve"> </w:t>
                      </w:r>
                      <w:r w:rsidR="005F3A95">
                        <w:rPr>
                          <w:rFonts w:cs="Arial"/>
                        </w:rPr>
                        <w:t xml:space="preserve">throughout </w:t>
                      </w:r>
                      <w:r>
                        <w:rPr>
                          <w:rFonts w:cs="Arial"/>
                        </w:rPr>
                        <w:t>significant change</w:t>
                      </w:r>
                      <w:r w:rsidR="005F3A95">
                        <w:rPr>
                          <w:rFonts w:cs="Arial"/>
                        </w:rPr>
                        <w:t xml:space="preserve"> to the WA disability landscape. The </w:t>
                      </w:r>
                      <w:r w:rsidR="000861DC">
                        <w:rPr>
                          <w:rFonts w:cs="Arial"/>
                        </w:rPr>
                        <w:t>Office of Disability</w:t>
                      </w:r>
                      <w:r w:rsidR="005F3A95">
                        <w:rPr>
                          <w:rFonts w:cs="Arial"/>
                        </w:rPr>
                        <w:t xml:space="preserve"> has driven</w:t>
                      </w:r>
                      <w:r w:rsidR="005F14A3" w:rsidRPr="00564F76">
                        <w:rPr>
                          <w:rFonts w:cs="Arial"/>
                        </w:rPr>
                        <w:t xml:space="preserve"> work and innovation </w:t>
                      </w:r>
                      <w:r w:rsidR="005F3A95">
                        <w:rPr>
                          <w:rFonts w:cs="Arial"/>
                        </w:rPr>
                        <w:t xml:space="preserve">across </w:t>
                      </w:r>
                      <w:r w:rsidR="000861DC">
                        <w:rPr>
                          <w:rFonts w:cs="Arial"/>
                        </w:rPr>
                        <w:t>the WA Government</w:t>
                      </w:r>
                      <w:r w:rsidR="005F3A95">
                        <w:rPr>
                          <w:rFonts w:cs="Arial"/>
                        </w:rPr>
                        <w:t xml:space="preserve"> and within the sector as custodians of</w:t>
                      </w:r>
                      <w:r>
                        <w:rPr>
                          <w:rFonts w:cs="Arial"/>
                        </w:rPr>
                        <w:t xml:space="preserve"> the State </w:t>
                      </w:r>
                      <w:r w:rsidR="00412F4C">
                        <w:rPr>
                          <w:rFonts w:cs="Arial"/>
                        </w:rPr>
                        <w:t>Disability Strategy</w:t>
                      </w:r>
                      <w:r w:rsidR="00B26EA8">
                        <w:rPr>
                          <w:rFonts w:cs="Arial"/>
                        </w:rPr>
                        <w:t>, working</w:t>
                      </w:r>
                      <w:r>
                        <w:rPr>
                          <w:rFonts w:cs="Arial"/>
                        </w:rPr>
                        <w:t xml:space="preserve"> </w:t>
                      </w:r>
                      <w:r w:rsidR="005F3A95">
                        <w:rPr>
                          <w:rFonts w:cs="Arial"/>
                        </w:rPr>
                        <w:t>to</w:t>
                      </w:r>
                      <w:r w:rsidR="005F14A3" w:rsidRPr="00564F76">
                        <w:rPr>
                          <w:rFonts w:cs="Arial"/>
                        </w:rPr>
                        <w:t xml:space="preserve"> advance inclusion and participation of people with disability in Western Australia.</w:t>
                      </w:r>
                    </w:p>
                    <w:p w14:paraId="2D8ADCE6" w14:textId="366EEB1F" w:rsidR="005F14A3" w:rsidRDefault="005F14A3" w:rsidP="003A11A3">
                      <w:pPr>
                        <w:spacing w:after="80"/>
                        <w:rPr>
                          <w:rFonts w:cs="Arial"/>
                        </w:rPr>
                      </w:pPr>
                      <w:r w:rsidRPr="00564F76">
                        <w:rPr>
                          <w:rFonts w:cs="Arial"/>
                        </w:rPr>
                        <w:t xml:space="preserve">The establishment of Communities’ Disability division ensures that disability continues to be </w:t>
                      </w:r>
                      <w:r w:rsidR="00847E89">
                        <w:rPr>
                          <w:rFonts w:cs="Arial"/>
                        </w:rPr>
                        <w:t>a</w:t>
                      </w:r>
                      <w:r w:rsidRPr="00564F76">
                        <w:rPr>
                          <w:rFonts w:cs="Arial"/>
                        </w:rPr>
                        <w:t xml:space="preserve"> focus</w:t>
                      </w:r>
                      <w:r w:rsidR="00847E89">
                        <w:rPr>
                          <w:rFonts w:cs="Arial"/>
                        </w:rPr>
                        <w:t xml:space="preserve"> for</w:t>
                      </w:r>
                      <w:r w:rsidRPr="00564F76">
                        <w:rPr>
                          <w:rFonts w:cs="Arial"/>
                        </w:rPr>
                        <w:t xml:space="preserve"> </w:t>
                      </w:r>
                      <w:r w:rsidR="00B26EA8">
                        <w:rPr>
                          <w:rFonts w:cs="Arial"/>
                        </w:rPr>
                        <w:t xml:space="preserve">the </w:t>
                      </w:r>
                      <w:r w:rsidRPr="00564F76">
                        <w:rPr>
                          <w:rFonts w:cs="Arial"/>
                        </w:rPr>
                        <w:t xml:space="preserve">WA Government, and </w:t>
                      </w:r>
                      <w:r w:rsidR="00B26EA8">
                        <w:rPr>
                          <w:rFonts w:cs="Arial"/>
                        </w:rPr>
                        <w:t xml:space="preserve">that </w:t>
                      </w:r>
                      <w:r w:rsidRPr="00564F76">
                        <w:rPr>
                          <w:rFonts w:cs="Arial"/>
                        </w:rPr>
                        <w:t>there is a strong voice advocating for people with disability across Government, the disability sector, and the broader community.</w:t>
                      </w:r>
                      <w:r w:rsidR="005F3A95">
                        <w:rPr>
                          <w:rFonts w:cs="Arial"/>
                        </w:rPr>
                        <w:t xml:space="preserve"> </w:t>
                      </w:r>
                      <w:r w:rsidR="002561B4">
                        <w:rPr>
                          <w:rFonts w:cs="Arial"/>
                        </w:rPr>
                        <w:t>This is vital</w:t>
                      </w:r>
                      <w:r w:rsidR="002D5AB6">
                        <w:rPr>
                          <w:rFonts w:cs="Arial"/>
                        </w:rPr>
                        <w:t xml:space="preserve"> as WA</w:t>
                      </w:r>
                      <w:r w:rsidR="00CA5A85">
                        <w:rPr>
                          <w:rFonts w:cs="Arial"/>
                        </w:rPr>
                        <w:t xml:space="preserve"> work</w:t>
                      </w:r>
                      <w:r w:rsidR="002D5AB6">
                        <w:rPr>
                          <w:rFonts w:cs="Arial"/>
                        </w:rPr>
                        <w:t>s</w:t>
                      </w:r>
                      <w:r w:rsidR="00CA5A85">
                        <w:rPr>
                          <w:rFonts w:cs="Arial"/>
                        </w:rPr>
                        <w:t xml:space="preserve"> alongside the Commonwealth </w:t>
                      </w:r>
                      <w:r w:rsidR="001F4F04">
                        <w:rPr>
                          <w:rFonts w:cs="Arial"/>
                        </w:rPr>
                        <w:t xml:space="preserve">and other states and territories </w:t>
                      </w:r>
                      <w:r w:rsidR="00CA5A85">
                        <w:rPr>
                          <w:rFonts w:cs="Arial"/>
                        </w:rPr>
                        <w:t>during th</w:t>
                      </w:r>
                      <w:r w:rsidR="001F4F04">
                        <w:rPr>
                          <w:rFonts w:cs="Arial"/>
                        </w:rPr>
                        <w:t>is</w:t>
                      </w:r>
                      <w:r w:rsidR="00CA5A85">
                        <w:rPr>
                          <w:rFonts w:cs="Arial"/>
                        </w:rPr>
                        <w:t xml:space="preserve"> significant reform agenda</w:t>
                      </w:r>
                      <w:r w:rsidRPr="00564F76">
                        <w:rPr>
                          <w:rFonts w:cs="Arial"/>
                        </w:rPr>
                        <w:t xml:space="preserve">. </w:t>
                      </w:r>
                    </w:p>
                    <w:p w14:paraId="4B5EECC9" w14:textId="73B323BB" w:rsidR="00A46475" w:rsidRPr="00564F76" w:rsidRDefault="00CA5A85" w:rsidP="003A11A3">
                      <w:pPr>
                        <w:spacing w:after="80"/>
                        <w:rPr>
                          <w:rFonts w:cs="Arial"/>
                        </w:rPr>
                      </w:pPr>
                      <w:r>
                        <w:rPr>
                          <w:rFonts w:cs="Arial"/>
                        </w:rPr>
                        <w:t xml:space="preserve">Communities’ </w:t>
                      </w:r>
                      <w:r w:rsidR="00E8096A">
                        <w:rPr>
                          <w:rFonts w:cs="Arial"/>
                        </w:rPr>
                        <w:t>D</w:t>
                      </w:r>
                      <w:r>
                        <w:rPr>
                          <w:rFonts w:cs="Arial"/>
                        </w:rPr>
                        <w:t xml:space="preserve">isability </w:t>
                      </w:r>
                      <w:r w:rsidR="00E8096A">
                        <w:rPr>
                          <w:rFonts w:cs="Arial"/>
                        </w:rPr>
                        <w:t>D</w:t>
                      </w:r>
                      <w:r>
                        <w:rPr>
                          <w:rFonts w:cs="Arial"/>
                        </w:rPr>
                        <w:t xml:space="preserve">ivision is supported by the expertise of the </w:t>
                      </w:r>
                      <w:r w:rsidR="00A57E14" w:rsidRPr="001E2809">
                        <w:rPr>
                          <w:rFonts w:cs="Arial"/>
                        </w:rPr>
                        <w:t>Disability Services Commission Board</w:t>
                      </w:r>
                      <w:r w:rsidR="00A57E14" w:rsidRPr="00564F76">
                        <w:rPr>
                          <w:rFonts w:cs="Arial"/>
                        </w:rPr>
                        <w:t xml:space="preserve"> (</w:t>
                      </w:r>
                      <w:hyperlink r:id="rId19" w:history="1">
                        <w:r w:rsidR="00A57E14" w:rsidRPr="00564F76">
                          <w:rPr>
                            <w:rStyle w:val="Hyperlink"/>
                            <w:bCs/>
                          </w:rPr>
                          <w:t>the Board</w:t>
                        </w:r>
                      </w:hyperlink>
                      <w:r w:rsidR="00A57E14" w:rsidRPr="00564F76">
                        <w:rPr>
                          <w:rFonts w:cs="Arial"/>
                        </w:rPr>
                        <w:t>)</w:t>
                      </w:r>
                      <w:r>
                        <w:rPr>
                          <w:rFonts w:cs="Arial"/>
                        </w:rPr>
                        <w:t xml:space="preserve"> and by the </w:t>
                      </w:r>
                      <w:r w:rsidR="00A57E14" w:rsidRPr="001E2809">
                        <w:rPr>
                          <w:rFonts w:cs="Arial"/>
                        </w:rPr>
                        <w:t xml:space="preserve">Ministerial Advisory Council on Disability </w:t>
                      </w:r>
                      <w:r w:rsidR="00A57E14" w:rsidRPr="00564F76">
                        <w:rPr>
                          <w:rFonts w:cs="Arial"/>
                        </w:rPr>
                        <w:t>(MACD)</w:t>
                      </w:r>
                      <w:r w:rsidR="00A57E14">
                        <w:rPr>
                          <w:rFonts w:cs="Arial"/>
                        </w:rPr>
                        <w:t>.</w:t>
                      </w:r>
                      <w:r w:rsidR="00A46475">
                        <w:rPr>
                          <w:rFonts w:cs="Arial"/>
                        </w:rPr>
                        <w:t xml:space="preserve"> </w:t>
                      </w:r>
                      <w:r w:rsidR="00A46475" w:rsidRPr="00564F76">
                        <w:rPr>
                          <w:rFonts w:cs="Arial"/>
                        </w:rPr>
                        <w:t>The Board contributes to</w:t>
                      </w:r>
                      <w:r w:rsidR="00EB6455">
                        <w:rPr>
                          <w:rFonts w:cs="Arial"/>
                        </w:rPr>
                        <w:t>,</w:t>
                      </w:r>
                      <w:r w:rsidR="00A46475" w:rsidRPr="00564F76">
                        <w:rPr>
                          <w:rFonts w:cs="Arial"/>
                        </w:rPr>
                        <w:t xml:space="preserve"> and monitors</w:t>
                      </w:r>
                      <w:r w:rsidR="00EB6455">
                        <w:rPr>
                          <w:rFonts w:cs="Arial"/>
                        </w:rPr>
                        <w:t>,</w:t>
                      </w:r>
                      <w:r w:rsidR="00A46475" w:rsidRPr="00564F76">
                        <w:rPr>
                          <w:rFonts w:cs="Arial"/>
                        </w:rPr>
                        <w:t xml:space="preserve"> the implementation of the State Disability Strategy to ensure it meets objectives and </w:t>
                      </w:r>
                      <w:r w:rsidR="00C216BE">
                        <w:rPr>
                          <w:rFonts w:cs="Arial"/>
                        </w:rPr>
                        <w:t xml:space="preserve">drives delivery of </w:t>
                      </w:r>
                      <w:r w:rsidR="00A46475" w:rsidRPr="00564F76">
                        <w:rPr>
                          <w:rFonts w:cs="Arial"/>
                        </w:rPr>
                        <w:t xml:space="preserve">inclusive communities </w:t>
                      </w:r>
                      <w:r w:rsidR="00A457AD">
                        <w:rPr>
                          <w:rFonts w:cs="Arial"/>
                        </w:rPr>
                        <w:t>where</w:t>
                      </w:r>
                      <w:r w:rsidR="00A46475" w:rsidRPr="00564F76">
                        <w:rPr>
                          <w:rFonts w:cs="Arial"/>
                        </w:rPr>
                        <w:t xml:space="preserve"> people with disability live well</w:t>
                      </w:r>
                      <w:r w:rsidR="000A3F21">
                        <w:rPr>
                          <w:rFonts w:cs="Arial"/>
                        </w:rPr>
                        <w:t>,</w:t>
                      </w:r>
                      <w:r w:rsidR="00A46475" w:rsidRPr="00564F76">
                        <w:rPr>
                          <w:rFonts w:cs="Arial"/>
                        </w:rPr>
                        <w:t xml:space="preserve"> participate and contribute, </w:t>
                      </w:r>
                      <w:r w:rsidR="00DD3E91">
                        <w:rPr>
                          <w:rFonts w:cs="Arial"/>
                        </w:rPr>
                        <w:t>and exercise</w:t>
                      </w:r>
                      <w:r w:rsidR="00A46475" w:rsidRPr="00564F76">
                        <w:rPr>
                          <w:rFonts w:cs="Arial"/>
                        </w:rPr>
                        <w:t xml:space="preserve"> their rights as equal citizens in the community. </w:t>
                      </w:r>
                    </w:p>
                    <w:p w14:paraId="63F0B6A6" w14:textId="7C3D582B" w:rsidR="000B4A21" w:rsidRPr="00564F76" w:rsidRDefault="0059237D" w:rsidP="003A11A3">
                      <w:pPr>
                        <w:spacing w:after="80"/>
                        <w:rPr>
                          <w:rFonts w:cs="Arial"/>
                        </w:rPr>
                      </w:pPr>
                      <w:r>
                        <w:rPr>
                          <w:rFonts w:cs="Arial"/>
                        </w:rPr>
                        <w:t>M</w:t>
                      </w:r>
                      <w:r w:rsidR="003A231F">
                        <w:rPr>
                          <w:rFonts w:cs="Arial"/>
                        </w:rPr>
                        <w:t xml:space="preserve">embership </w:t>
                      </w:r>
                      <w:r w:rsidR="00B70DE0">
                        <w:rPr>
                          <w:rFonts w:cs="Arial"/>
                        </w:rPr>
                        <w:t xml:space="preserve">is made up of </w:t>
                      </w:r>
                      <w:r w:rsidR="003A231F">
                        <w:rPr>
                          <w:rFonts w:cs="Arial"/>
                        </w:rPr>
                        <w:t>people</w:t>
                      </w:r>
                      <w:r w:rsidR="005F14A3" w:rsidRPr="00564F76">
                        <w:rPr>
                          <w:rFonts w:cs="Arial"/>
                        </w:rPr>
                        <w:t xml:space="preserve"> with lived experience of disability</w:t>
                      </w:r>
                      <w:r w:rsidR="00D43000">
                        <w:rPr>
                          <w:rFonts w:cs="Arial"/>
                        </w:rPr>
                        <w:t>,</w:t>
                      </w:r>
                      <w:r w:rsidR="005F14A3" w:rsidRPr="00564F76">
                        <w:rPr>
                          <w:rFonts w:cs="Arial"/>
                        </w:rPr>
                        <w:t xml:space="preserve"> </w:t>
                      </w:r>
                      <w:r w:rsidR="00460260">
                        <w:rPr>
                          <w:rFonts w:cs="Arial"/>
                        </w:rPr>
                        <w:t xml:space="preserve">as well as </w:t>
                      </w:r>
                      <w:r w:rsidR="005F14A3" w:rsidRPr="00564F76">
                        <w:rPr>
                          <w:rFonts w:cs="Arial"/>
                        </w:rPr>
                        <w:t xml:space="preserve">advocates </w:t>
                      </w:r>
                      <w:r w:rsidR="00D43000">
                        <w:rPr>
                          <w:rFonts w:cs="Arial"/>
                        </w:rPr>
                        <w:t>and</w:t>
                      </w:r>
                      <w:r w:rsidR="005F14A3" w:rsidRPr="00564F76">
                        <w:rPr>
                          <w:rFonts w:cs="Arial"/>
                        </w:rPr>
                        <w:t xml:space="preserve"> carers for people with disability. MACD reports directly to the Minister for Disability</w:t>
                      </w:r>
                      <w:r w:rsidR="00E8096A">
                        <w:rPr>
                          <w:rFonts w:cs="Arial"/>
                        </w:rPr>
                        <w:t xml:space="preserve"> Services</w:t>
                      </w:r>
                      <w:r w:rsidR="005F14A3" w:rsidRPr="00564F76">
                        <w:rPr>
                          <w:rFonts w:cs="Arial"/>
                        </w:rPr>
                        <w:t xml:space="preserve"> about issues affecting the lives of Western Australians with disability, their </w:t>
                      </w:r>
                      <w:proofErr w:type="gramStart"/>
                      <w:r w:rsidR="005F14A3" w:rsidRPr="00564F76">
                        <w:rPr>
                          <w:rFonts w:cs="Arial"/>
                        </w:rPr>
                        <w:t>families</w:t>
                      </w:r>
                      <w:proofErr w:type="gramEnd"/>
                      <w:r w:rsidR="005F14A3" w:rsidRPr="00564F76">
                        <w:rPr>
                          <w:rFonts w:cs="Arial"/>
                        </w:rPr>
                        <w:t xml:space="preserve"> and carers. </w:t>
                      </w:r>
                    </w:p>
                    <w:p w14:paraId="77BE43DC" w14:textId="4ED3DB4E" w:rsidR="005F14A3" w:rsidRPr="00564F76" w:rsidRDefault="00CA5A85" w:rsidP="003A11A3">
                      <w:pPr>
                        <w:spacing w:after="80"/>
                        <w:rPr>
                          <w:rFonts w:cs="Arial"/>
                        </w:rPr>
                      </w:pPr>
                      <w:r>
                        <w:rPr>
                          <w:rFonts w:cs="Arial"/>
                        </w:rPr>
                        <w:t xml:space="preserve">Since </w:t>
                      </w:r>
                      <w:r w:rsidR="000B4A21">
                        <w:rPr>
                          <w:rFonts w:cs="Arial"/>
                        </w:rPr>
                        <w:t>2022</w:t>
                      </w:r>
                      <w:r w:rsidR="00172C7E">
                        <w:rPr>
                          <w:rFonts w:cs="Arial"/>
                        </w:rPr>
                        <w:t>,</w:t>
                      </w:r>
                      <w:r>
                        <w:rPr>
                          <w:rFonts w:cs="Arial"/>
                        </w:rPr>
                        <w:t xml:space="preserve"> the Board and MACD have come together as part of the </w:t>
                      </w:r>
                      <w:r w:rsidR="005F14A3" w:rsidRPr="005B4DBF">
                        <w:rPr>
                          <w:rFonts w:cs="Arial"/>
                        </w:rPr>
                        <w:t>Western Australian Disability Advisory Council</w:t>
                      </w:r>
                      <w:r w:rsidR="005F14A3" w:rsidRPr="00564F76">
                        <w:rPr>
                          <w:rFonts w:cs="Arial"/>
                        </w:rPr>
                        <w:t xml:space="preserve"> (the Council)</w:t>
                      </w:r>
                      <w:r w:rsidR="000B4A21">
                        <w:rPr>
                          <w:rFonts w:cs="Arial"/>
                        </w:rPr>
                        <w:t xml:space="preserve">. </w:t>
                      </w:r>
                      <w:r w:rsidR="003A5BD5">
                        <w:rPr>
                          <w:rFonts w:cs="Arial"/>
                        </w:rPr>
                        <w:t>The Council was established</w:t>
                      </w:r>
                      <w:r w:rsidR="005F14A3" w:rsidRPr="00564F76">
                        <w:rPr>
                          <w:rFonts w:cs="Arial"/>
                        </w:rPr>
                        <w:t xml:space="preserve"> to harness the unique expertise and influence of the Disability Services Commission’s Board and the Ministerial Advisory Council on Disability. The Council advises the Minister for Disability on the development and implementation of policies, services, programs, and activities that affect people living with disability.</w:t>
                      </w:r>
                    </w:p>
                  </w:txbxContent>
                </v:textbox>
                <w10:anchorlock/>
              </v:shape>
            </w:pict>
          </mc:Fallback>
        </mc:AlternateContent>
      </w:r>
    </w:p>
    <w:p w14:paraId="6272C880" w14:textId="0D3E4CB9" w:rsidR="005F14A3" w:rsidRDefault="005F14A3" w:rsidP="00943EB9">
      <w:pPr>
        <w:pStyle w:val="DRCHeading21"/>
      </w:pPr>
      <w:bookmarkStart w:id="28" w:name="_Toc169259096"/>
      <w:r w:rsidRPr="00F536B8">
        <w:t>Volume 6: Enabling autonomy and access for people with disability</w:t>
      </w:r>
      <w:bookmarkEnd w:id="28"/>
    </w:p>
    <w:p w14:paraId="105A5078" w14:textId="08281579" w:rsidR="00556CA3" w:rsidRDefault="00556CA3" w:rsidP="00556CA3">
      <w:pPr>
        <w:rPr>
          <w:rFonts w:cs="Arial"/>
        </w:rPr>
      </w:pPr>
      <w:r w:rsidRPr="00236198">
        <w:rPr>
          <w:rStyle w:val="normaltextrun"/>
          <w:color w:val="000000"/>
          <w:shd w:val="clear" w:color="auto" w:fill="FFFFFF"/>
        </w:rPr>
        <w:t>Volume</w:t>
      </w:r>
      <w:r w:rsidRPr="00236198" w:rsidDel="00D25159">
        <w:rPr>
          <w:rStyle w:val="normaltextrun"/>
          <w:color w:val="000000"/>
          <w:shd w:val="clear" w:color="auto" w:fill="FFFFFF"/>
        </w:rPr>
        <w:t xml:space="preserve"> </w:t>
      </w:r>
      <w:r>
        <w:rPr>
          <w:rStyle w:val="normaltextrun"/>
          <w:color w:val="000000"/>
          <w:shd w:val="clear" w:color="auto" w:fill="FFFFFF"/>
        </w:rPr>
        <w:t>6</w:t>
      </w:r>
      <w:r w:rsidRPr="00236198">
        <w:rPr>
          <w:rStyle w:val="normaltextrun"/>
          <w:color w:val="000000"/>
          <w:shd w:val="clear" w:color="auto" w:fill="FFFFFF"/>
        </w:rPr>
        <w:t xml:space="preserve"> promotes the importance of independent decision making and</w:t>
      </w:r>
      <w:r w:rsidRPr="00236198">
        <w:rPr>
          <w:rFonts w:cs="Arial"/>
        </w:rPr>
        <w:t xml:space="preserve"> examines some of the barriers people with disability face in exercising independence across a range of services, settings, and areas of daily life. </w:t>
      </w:r>
      <w:r>
        <w:rPr>
          <w:rFonts w:cs="Arial"/>
        </w:rPr>
        <w:t>Key issues addressed include:</w:t>
      </w:r>
    </w:p>
    <w:p w14:paraId="73CDC85C" w14:textId="3E3A8676" w:rsidR="00556CA3" w:rsidRDefault="002B4436" w:rsidP="00B93515">
      <w:pPr>
        <w:pStyle w:val="ListParagraph"/>
        <w:numPr>
          <w:ilvl w:val="0"/>
          <w:numId w:val="22"/>
        </w:numPr>
        <w:spacing w:after="160" w:line="259" w:lineRule="auto"/>
      </w:pPr>
      <w:r>
        <w:t>b</w:t>
      </w:r>
      <w:r w:rsidR="00556CA3">
        <w:t>arriers to accessibility of information and communications</w:t>
      </w:r>
      <w:r w:rsidR="00DB7D47">
        <w:t>;</w:t>
      </w:r>
    </w:p>
    <w:p w14:paraId="388C572D" w14:textId="21459645" w:rsidR="00556CA3" w:rsidRDefault="002B4436" w:rsidP="00B93515">
      <w:pPr>
        <w:pStyle w:val="ListParagraph"/>
        <w:numPr>
          <w:ilvl w:val="0"/>
          <w:numId w:val="22"/>
        </w:numPr>
        <w:spacing w:after="160" w:line="259" w:lineRule="auto"/>
      </w:pPr>
      <w:r>
        <w:t>m</w:t>
      </w:r>
      <w:r w:rsidR="00556CA3">
        <w:t xml:space="preserve">oving towards a </w:t>
      </w:r>
      <w:r w:rsidR="00FC3E8B">
        <w:t xml:space="preserve">supported </w:t>
      </w:r>
      <w:proofErr w:type="gramStart"/>
      <w:r w:rsidR="00FC3E8B">
        <w:t>decision</w:t>
      </w:r>
      <w:r w:rsidR="00556CA3">
        <w:t xml:space="preserve"> making</w:t>
      </w:r>
      <w:proofErr w:type="gramEnd"/>
      <w:r w:rsidR="00556CA3">
        <w:t xml:space="preserve"> framework</w:t>
      </w:r>
      <w:r w:rsidR="00DB7D47">
        <w:t>;</w:t>
      </w:r>
    </w:p>
    <w:p w14:paraId="7AF92698" w14:textId="5A32EB42" w:rsidR="00556CA3" w:rsidRDefault="002B4436" w:rsidP="00B93515">
      <w:pPr>
        <w:pStyle w:val="ListParagraph"/>
        <w:numPr>
          <w:ilvl w:val="0"/>
          <w:numId w:val="22"/>
        </w:numPr>
        <w:spacing w:after="160" w:line="259" w:lineRule="auto"/>
      </w:pPr>
      <w:r>
        <w:t>e</w:t>
      </w:r>
      <w:r w:rsidR="00556CA3">
        <w:t>nsuring accessible and inclusive health services</w:t>
      </w:r>
      <w:r w:rsidR="00DB7D47">
        <w:t>; and</w:t>
      </w:r>
    </w:p>
    <w:p w14:paraId="434A9FD6" w14:textId="74903F0B" w:rsidR="00556CA3" w:rsidRDefault="00CC041B" w:rsidP="00B93515">
      <w:pPr>
        <w:pStyle w:val="ListParagraph"/>
        <w:numPr>
          <w:ilvl w:val="0"/>
          <w:numId w:val="22"/>
        </w:numPr>
        <w:spacing w:after="160" w:line="259" w:lineRule="auto"/>
      </w:pPr>
      <w:r>
        <w:t>r</w:t>
      </w:r>
      <w:r w:rsidR="00556CA3">
        <w:t>egulation and elimination of restrictive practices</w:t>
      </w:r>
      <w:r w:rsidR="00DB7D47">
        <w:t>.</w:t>
      </w:r>
    </w:p>
    <w:p w14:paraId="2F3AC255" w14:textId="3DBD7DB9" w:rsidR="005F14A3" w:rsidRPr="00F536B8" w:rsidRDefault="005F14A3" w:rsidP="00943EB9">
      <w:pPr>
        <w:pStyle w:val="DRCHeading32"/>
        <w:spacing w:after="80"/>
      </w:pPr>
      <w:bookmarkStart w:id="29" w:name="_Toc169259097"/>
      <w:r w:rsidRPr="000A4417">
        <w:t>The WA Government accepts or accepts in principle 1</w:t>
      </w:r>
      <w:r w:rsidR="00811CDD">
        <w:t>9</w:t>
      </w:r>
      <w:r w:rsidRPr="000A4417">
        <w:t xml:space="preserve"> of the 31 applicable recommendations in Volume 6</w:t>
      </w:r>
      <w:bookmarkEnd w:id="29"/>
    </w:p>
    <w:p w14:paraId="7C3E0181" w14:textId="77777777" w:rsidR="005F14A3" w:rsidRDefault="005F14A3" w:rsidP="005F14A3">
      <w:r>
        <w:t>There are 31 applicable recommendations to WA in this volume. The WA Government:</w:t>
      </w:r>
    </w:p>
    <w:p w14:paraId="71CCAEC4" w14:textId="5C1EC7CF" w:rsidR="005F14A3" w:rsidRDefault="00507BE2" w:rsidP="00B93515">
      <w:pPr>
        <w:pStyle w:val="ListParagraph"/>
        <w:numPr>
          <w:ilvl w:val="0"/>
          <w:numId w:val="5"/>
        </w:numPr>
      </w:pPr>
      <w:r>
        <w:t xml:space="preserve">accepts </w:t>
      </w:r>
      <w:r w:rsidR="005F14A3">
        <w:t xml:space="preserve">one recommendation; </w:t>
      </w:r>
    </w:p>
    <w:p w14:paraId="54598D9D" w14:textId="27DCB050" w:rsidR="005F14A3" w:rsidRDefault="00507BE2" w:rsidP="00B93515">
      <w:pPr>
        <w:pStyle w:val="ListParagraph"/>
        <w:numPr>
          <w:ilvl w:val="0"/>
          <w:numId w:val="5"/>
        </w:numPr>
      </w:pPr>
      <w:r>
        <w:t xml:space="preserve">accepts </w:t>
      </w:r>
      <w:r w:rsidR="005F14A3">
        <w:t>in principle 1</w:t>
      </w:r>
      <w:r w:rsidR="007F2692">
        <w:t>8</w:t>
      </w:r>
      <w:r w:rsidR="005F14A3">
        <w:t xml:space="preserve"> recommendations; and</w:t>
      </w:r>
    </w:p>
    <w:p w14:paraId="0A9A95FB" w14:textId="190DBE7E" w:rsidR="005F14A3" w:rsidRDefault="00507BE2" w:rsidP="00B93515">
      <w:pPr>
        <w:pStyle w:val="ListParagraph"/>
        <w:numPr>
          <w:ilvl w:val="0"/>
          <w:numId w:val="5"/>
        </w:numPr>
      </w:pPr>
      <w:r>
        <w:t>is</w:t>
      </w:r>
      <w:r w:rsidR="005F14A3">
        <w:t xml:space="preserve"> undertaking further consideration of 1</w:t>
      </w:r>
      <w:r w:rsidR="007F2692">
        <w:t>2</w:t>
      </w:r>
      <w:r w:rsidR="005F14A3">
        <w:t xml:space="preserve"> recommendations.</w:t>
      </w:r>
    </w:p>
    <w:p w14:paraId="67787EC5" w14:textId="20147D26" w:rsidR="005F14A3" w:rsidRDefault="005F14A3" w:rsidP="00943EB9">
      <w:pPr>
        <w:pStyle w:val="DRCHeading43"/>
      </w:pPr>
      <w:r>
        <w:t>Supported decision</w:t>
      </w:r>
      <w:r w:rsidR="00507BE2">
        <w:t xml:space="preserve"> </w:t>
      </w:r>
      <w:r>
        <w:t>making</w:t>
      </w:r>
    </w:p>
    <w:p w14:paraId="7B88F26E" w14:textId="2E0538D3" w:rsidR="009C4BE7" w:rsidRDefault="009C4BE7" w:rsidP="009C4BE7">
      <w:r>
        <w:t xml:space="preserve">The Disability Royal Commission recommends a supported </w:t>
      </w:r>
      <w:proofErr w:type="gramStart"/>
      <w:r>
        <w:t>decision</w:t>
      </w:r>
      <w:r w:rsidR="00FD1C90">
        <w:t xml:space="preserve"> </w:t>
      </w:r>
      <w:r>
        <w:t>making</w:t>
      </w:r>
      <w:proofErr w:type="gramEnd"/>
      <w:r>
        <w:t xml:space="preserve"> approach is embedded in guardianship and administration law and practice</w:t>
      </w:r>
      <w:r w:rsidR="003C22A5">
        <w:t xml:space="preserve">. </w:t>
      </w:r>
      <w:r>
        <w:t>Supported decision making recognises people with disability have the right to make decisions but may need support to do so, such as through advocacy services, and is key to enabling the independence of people with disability.</w:t>
      </w:r>
    </w:p>
    <w:p w14:paraId="358E08F1" w14:textId="672408E9" w:rsidR="00DD6261" w:rsidRDefault="009C4BE7" w:rsidP="00C467A4">
      <w:r>
        <w:t xml:space="preserve">There are 15 recommendations related to introducing a supported </w:t>
      </w:r>
      <w:proofErr w:type="gramStart"/>
      <w:r>
        <w:t>decision</w:t>
      </w:r>
      <w:r w:rsidR="00EF4361">
        <w:t xml:space="preserve"> </w:t>
      </w:r>
      <w:r>
        <w:t>making</w:t>
      </w:r>
      <w:proofErr w:type="gramEnd"/>
      <w:r>
        <w:t xml:space="preserve"> framework in WA</w:t>
      </w:r>
      <w:r w:rsidR="00657145">
        <w:t>’s</w:t>
      </w:r>
      <w:r>
        <w:t xml:space="preserve"> </w:t>
      </w:r>
      <w:r w:rsidR="00657145">
        <w:t xml:space="preserve">guardianship </w:t>
      </w:r>
      <w:r>
        <w:t xml:space="preserve">and </w:t>
      </w:r>
      <w:r w:rsidR="00657145">
        <w:t xml:space="preserve">administration </w:t>
      </w:r>
      <w:r>
        <w:t xml:space="preserve">legislation. </w:t>
      </w:r>
    </w:p>
    <w:p w14:paraId="5FD1605A" w14:textId="04DC4BFC" w:rsidR="00C467A4" w:rsidRDefault="00F3768E" w:rsidP="00C467A4">
      <w:r>
        <w:t xml:space="preserve">The WA Government recognises the value of supported decision making in assisting people with disability to reflect their own will and preferences. The WA Government also recognises the need for improved capacity building at individual and institutional levels to ensure people with disability are fully supported to be </w:t>
      </w:r>
      <w:r w:rsidR="00555C95">
        <w:t xml:space="preserve">as </w:t>
      </w:r>
      <w:r>
        <w:t>independent as possible in making decisions that affect their lives.</w:t>
      </w:r>
    </w:p>
    <w:p w14:paraId="7E6A3C3A" w14:textId="1961C99A" w:rsidR="00C467A4" w:rsidRDefault="00822F9E" w:rsidP="00C467A4">
      <w:r>
        <w:t>In WA</w:t>
      </w:r>
      <w:r w:rsidR="00C467A4">
        <w:t xml:space="preserve">, the </w:t>
      </w:r>
      <w:r w:rsidR="00C467A4" w:rsidRPr="0017489F">
        <w:rPr>
          <w:i/>
          <w:iCs/>
        </w:rPr>
        <w:t>Guardianship and Administration Act 1990</w:t>
      </w:r>
      <w:r w:rsidR="00C467A4">
        <w:t xml:space="preserve"> (WA) </w:t>
      </w:r>
      <w:r w:rsidR="00BE5E92">
        <w:t xml:space="preserve">(the Act) </w:t>
      </w:r>
      <w:r w:rsidR="00C467A4">
        <w:t xml:space="preserve">enables substitute decision makers to be appointed to make personal, health and financial decisions on behalf of adults who </w:t>
      </w:r>
      <w:r w:rsidR="00555C95">
        <w:t xml:space="preserve">may not </w:t>
      </w:r>
      <w:r w:rsidR="00C467A4">
        <w:t>have capacity to make these decisions</w:t>
      </w:r>
      <w:r w:rsidR="00555C95">
        <w:t xml:space="preserve"> on their own</w:t>
      </w:r>
      <w:r w:rsidR="00C467A4">
        <w:t>.</w:t>
      </w:r>
    </w:p>
    <w:p w14:paraId="4DAB06B2" w14:textId="577FCF58" w:rsidR="00C467A4" w:rsidRDefault="00A541DF" w:rsidP="00C467A4">
      <w:r>
        <w:t xml:space="preserve">The WA Government has committed to amending this legislation and </w:t>
      </w:r>
      <w:r w:rsidR="00C467A4">
        <w:t xml:space="preserve">has referred the matter to the </w:t>
      </w:r>
      <w:r>
        <w:t xml:space="preserve">Law Reform Commission of </w:t>
      </w:r>
      <w:r w:rsidR="00330FF3">
        <w:t>WA</w:t>
      </w:r>
      <w:r w:rsidR="00C467A4">
        <w:t xml:space="preserve"> to</w:t>
      </w:r>
      <w:r w:rsidR="00330FF3">
        <w:t xml:space="preserve"> undertake a comprehensive review of guardianship and administration laws</w:t>
      </w:r>
      <w:r w:rsidR="00B24AA5">
        <w:t>. Th</w:t>
      </w:r>
      <w:r w:rsidR="005E590A">
        <w:t xml:space="preserve">is will look at </w:t>
      </w:r>
      <w:r w:rsidR="00CC1D54">
        <w:t xml:space="preserve">the need for reform of the Act and how best to implement that reform in the </w:t>
      </w:r>
      <w:r w:rsidR="00BE5E92">
        <w:t>WA</w:t>
      </w:r>
      <w:r w:rsidR="00CC1D54">
        <w:t xml:space="preserve"> context, taking </w:t>
      </w:r>
      <w:r w:rsidR="005F59C7">
        <w:t>full consideration of</w:t>
      </w:r>
      <w:r w:rsidR="00CC1D54">
        <w:t xml:space="preserve"> the recommendations of the Disability Royal Commission, and other recent reports and legislative reforms.</w:t>
      </w:r>
      <w:r w:rsidR="00BE5E92" w:rsidRPr="00BE5E92">
        <w:t xml:space="preserve"> </w:t>
      </w:r>
      <w:r w:rsidR="00BE5E92">
        <w:t xml:space="preserve">This process will also </w:t>
      </w:r>
      <w:r w:rsidR="003E0843">
        <w:t>allow for</w:t>
      </w:r>
      <w:r w:rsidR="00BE5E92">
        <w:t xml:space="preserve"> consultation on the application of these recommendations in WA.</w:t>
      </w:r>
    </w:p>
    <w:p w14:paraId="2E5C75F3" w14:textId="6E725239" w:rsidR="00C467A4" w:rsidRDefault="00C467A4" w:rsidP="00C467A4">
      <w:r>
        <w:t xml:space="preserve">The </w:t>
      </w:r>
      <w:r w:rsidR="00BE5E92">
        <w:t xml:space="preserve">Law Reform </w:t>
      </w:r>
      <w:r>
        <w:t>Commission will provide a final report to Government by 1 April 2025.</w:t>
      </w:r>
    </w:p>
    <w:p w14:paraId="6D3236D1" w14:textId="77777777" w:rsidR="005F14A3" w:rsidRDefault="005F14A3" w:rsidP="00943EB9">
      <w:pPr>
        <w:pStyle w:val="DRCHeading43"/>
      </w:pPr>
      <w:r>
        <w:t>Health</w:t>
      </w:r>
    </w:p>
    <w:p w14:paraId="3A6DECC2" w14:textId="77777777" w:rsidR="008E60F2" w:rsidRPr="00C70E31" w:rsidRDefault="008E60F2" w:rsidP="008E60F2">
      <w:r w:rsidRPr="00C70E31">
        <w:t>The Disability Royal Commission made several recommendations to improve access to health services through a range of models and adaptations, including developing specialised health and mental health services for people with cognitive disability.</w:t>
      </w:r>
    </w:p>
    <w:p w14:paraId="262099A2" w14:textId="08D60757" w:rsidR="008E60F2" w:rsidRPr="00C70E31" w:rsidRDefault="008E60F2" w:rsidP="008E60F2">
      <w:r w:rsidRPr="00C70E31">
        <w:t xml:space="preserve">The WA Government accepts these recommendations </w:t>
      </w:r>
      <w:r w:rsidR="00950C5C" w:rsidRPr="00C70E31">
        <w:t>in</w:t>
      </w:r>
      <w:r w:rsidR="00A405CB">
        <w:t xml:space="preserve"> </w:t>
      </w:r>
      <w:r w:rsidR="00950C5C" w:rsidRPr="00C70E31">
        <w:t xml:space="preserve">principle </w:t>
      </w:r>
      <w:r w:rsidRPr="00C70E31">
        <w:t>and is committed to ensuring people with disability have access to health services and reach the highest possible health and wellbeing outcomes.</w:t>
      </w:r>
    </w:p>
    <w:p w14:paraId="4BB29672" w14:textId="58A5ACD9" w:rsidR="008E60F2" w:rsidRPr="00C70E31" w:rsidRDefault="00834BC3" w:rsidP="008E60F2">
      <w:r>
        <w:t xml:space="preserve">This includes addressing the </w:t>
      </w:r>
      <w:r w:rsidRPr="00C70E31">
        <w:t xml:space="preserve">significant health disadvantage, including higher rates of modifiable health risk factors and behaviours, preventable disease, co-occurring conditions, and levels of psychological distress </w:t>
      </w:r>
      <w:r>
        <w:t xml:space="preserve">that people with disability </w:t>
      </w:r>
      <w:r w:rsidR="00EF613A">
        <w:t>often experience</w:t>
      </w:r>
      <w:r w:rsidRPr="00C70E31">
        <w:t xml:space="preserve">. </w:t>
      </w:r>
    </w:p>
    <w:p w14:paraId="1C316B82" w14:textId="1DC7B67E" w:rsidR="008E60F2" w:rsidRPr="004474EF" w:rsidRDefault="008E60F2" w:rsidP="004474EF">
      <w:pPr>
        <w:rPr>
          <w:rFonts w:cs="Arial"/>
        </w:rPr>
      </w:pPr>
      <w:r w:rsidRPr="00E677A2">
        <w:rPr>
          <w:rFonts w:cs="Arial"/>
        </w:rPr>
        <w:t xml:space="preserve">The five </w:t>
      </w:r>
      <w:r w:rsidR="00950C5C" w:rsidRPr="00E677A2">
        <w:rPr>
          <w:rFonts w:cs="Arial"/>
        </w:rPr>
        <w:t>health-</w:t>
      </w:r>
      <w:r w:rsidRPr="00E677A2">
        <w:rPr>
          <w:rFonts w:cs="Arial"/>
        </w:rPr>
        <w:t xml:space="preserve">related recommendations focus on improving the accessibility of services </w:t>
      </w:r>
      <w:r w:rsidRPr="00C70E31">
        <w:rPr>
          <w:rFonts w:cs="Arial"/>
        </w:rPr>
        <w:t>for people with disability</w:t>
      </w:r>
      <w:r w:rsidR="00555C95">
        <w:rPr>
          <w:rFonts w:cs="Arial"/>
        </w:rPr>
        <w:t xml:space="preserve">. </w:t>
      </w:r>
      <w:r w:rsidRPr="004474EF">
        <w:rPr>
          <w:rFonts w:cs="Arial"/>
        </w:rPr>
        <w:t>Work currently underway across the WA health system to improve the experience of people with disability includes</w:t>
      </w:r>
      <w:r w:rsidR="00087C03">
        <w:rPr>
          <w:rFonts w:cs="Arial"/>
        </w:rPr>
        <w:t>,</w:t>
      </w:r>
      <w:r w:rsidRPr="004474EF">
        <w:rPr>
          <w:rFonts w:cs="Arial"/>
        </w:rPr>
        <w:t xml:space="preserve"> but is not limited to: </w:t>
      </w:r>
    </w:p>
    <w:p w14:paraId="2EF60A55" w14:textId="11B0C490" w:rsidR="008E60F2" w:rsidRPr="00C70E31" w:rsidRDefault="008E60F2" w:rsidP="00B93515">
      <w:pPr>
        <w:pStyle w:val="ListParagraph"/>
        <w:numPr>
          <w:ilvl w:val="0"/>
          <w:numId w:val="5"/>
        </w:numPr>
      </w:pPr>
      <w:r w:rsidRPr="004474EF">
        <w:t>The WA Disability Health Framework (2021) – includ</w:t>
      </w:r>
      <w:r w:rsidR="00555C95">
        <w:t>ing</w:t>
      </w:r>
      <w:r w:rsidRPr="004474EF">
        <w:t xml:space="preserve"> a priority action area on workforce capability</w:t>
      </w:r>
      <w:r w:rsidR="004474EF">
        <w:t>;</w:t>
      </w:r>
      <w:r w:rsidRPr="004474EF">
        <w:t xml:space="preserve"> </w:t>
      </w:r>
    </w:p>
    <w:p w14:paraId="2FF729E2" w14:textId="35983B27" w:rsidR="008E60F2" w:rsidRPr="00C70E31" w:rsidRDefault="008E60F2" w:rsidP="00B93515">
      <w:pPr>
        <w:pStyle w:val="ListParagraph"/>
        <w:numPr>
          <w:ilvl w:val="0"/>
          <w:numId w:val="5"/>
        </w:numPr>
      </w:pPr>
      <w:r w:rsidRPr="004474EF">
        <w:t xml:space="preserve">The WA Hospital Stay Guidelines (2023) </w:t>
      </w:r>
      <w:r w:rsidR="00EE7C57">
        <w:t>–</w:t>
      </w:r>
      <w:r w:rsidRPr="004474EF">
        <w:t xml:space="preserve"> provide</w:t>
      </w:r>
      <w:r w:rsidR="00D16F2D">
        <w:t>s</w:t>
      </w:r>
      <w:r w:rsidRPr="004474EF">
        <w:t xml:space="preserve"> ways to support people with disability in hospitals</w:t>
      </w:r>
      <w:r w:rsidR="004474EF">
        <w:t>; and</w:t>
      </w:r>
    </w:p>
    <w:p w14:paraId="50DEBF01" w14:textId="7C05A53A" w:rsidR="008E60F2" w:rsidRPr="004474EF" w:rsidRDefault="008E60F2" w:rsidP="00B93515">
      <w:pPr>
        <w:pStyle w:val="ListParagraph"/>
        <w:numPr>
          <w:ilvl w:val="0"/>
          <w:numId w:val="5"/>
        </w:numPr>
      </w:pPr>
      <w:r w:rsidRPr="004474EF">
        <w:t xml:space="preserve">A Disability Health Profile form </w:t>
      </w:r>
      <w:r w:rsidR="006A0F7E">
        <w:t>– enables</w:t>
      </w:r>
      <w:r w:rsidRPr="004474EF">
        <w:t xml:space="preserve"> people to identify communication needs, disabilities, equipment requirements, and environmental requirements </w:t>
      </w:r>
      <w:r w:rsidR="00236848">
        <w:t>(</w:t>
      </w:r>
      <w:r w:rsidRPr="004474EF">
        <w:t>such as lighting, and noise control</w:t>
      </w:r>
      <w:r w:rsidR="00236848">
        <w:t>)</w:t>
      </w:r>
      <w:r w:rsidR="004474EF">
        <w:t>.</w:t>
      </w:r>
      <w:r w:rsidRPr="004474EF">
        <w:t> </w:t>
      </w:r>
    </w:p>
    <w:p w14:paraId="380E961F" w14:textId="35233F24" w:rsidR="008E60F2" w:rsidRPr="00C70E31" w:rsidRDefault="008E60F2" w:rsidP="008E60F2">
      <w:pPr>
        <w:pStyle w:val="paragraph"/>
        <w:spacing w:before="0" w:beforeAutospacing="0" w:after="0" w:afterAutospacing="0"/>
        <w:textAlignment w:val="baseline"/>
        <w:rPr>
          <w:rStyle w:val="normaltextrun"/>
          <w:rFonts w:ascii="Arial" w:hAnsi="Arial"/>
        </w:rPr>
      </w:pPr>
    </w:p>
    <w:p w14:paraId="22A206FE" w14:textId="2C73EABF" w:rsidR="008E60F2" w:rsidRPr="0014339E" w:rsidRDefault="008E60F2" w:rsidP="0014339E">
      <w:pPr>
        <w:rPr>
          <w:rFonts w:cs="Arial"/>
        </w:rPr>
      </w:pPr>
      <w:r w:rsidRPr="0014339E">
        <w:rPr>
          <w:rFonts w:cs="Arial"/>
        </w:rPr>
        <w:t xml:space="preserve">Nationally, recommendations align with current work under the National Roadmap for Improving the Health of People with Intellectual Disability (Roadmap). The WA Government will </w:t>
      </w:r>
      <w:r w:rsidR="00015FD1">
        <w:rPr>
          <w:rFonts w:cs="Arial"/>
        </w:rPr>
        <w:t xml:space="preserve">continue to </w:t>
      </w:r>
      <w:r w:rsidRPr="0014339E">
        <w:rPr>
          <w:rFonts w:cs="Arial"/>
        </w:rPr>
        <w:t xml:space="preserve">work with the Australian Government Department of Health and Aged Care and state and territory counterparts to </w:t>
      </w:r>
      <w:r w:rsidR="001F7E4F">
        <w:rPr>
          <w:rFonts w:cs="Arial"/>
        </w:rPr>
        <w:t xml:space="preserve">develop </w:t>
      </w:r>
      <w:r w:rsidRPr="0014339E">
        <w:rPr>
          <w:rFonts w:cs="Arial"/>
        </w:rPr>
        <w:t xml:space="preserve">initiatives addressing the intent of the recommendations. </w:t>
      </w:r>
    </w:p>
    <w:p w14:paraId="3CF30F0C" w14:textId="0E6467FA" w:rsidR="005F14A3" w:rsidRDefault="005F14A3" w:rsidP="00943EB9">
      <w:pPr>
        <w:pStyle w:val="DRCHeading43"/>
      </w:pPr>
      <w:r>
        <w:t>Restrictive practices</w:t>
      </w:r>
    </w:p>
    <w:p w14:paraId="66D1236E" w14:textId="301A8768" w:rsidR="00A35992" w:rsidRPr="00E43C5B" w:rsidRDefault="00A35992" w:rsidP="00A35992">
      <w:pPr>
        <w:rPr>
          <w:rFonts w:cs="Arial"/>
        </w:rPr>
      </w:pPr>
      <w:r w:rsidRPr="00E43C5B">
        <w:rPr>
          <w:rFonts w:cs="Arial"/>
        </w:rPr>
        <w:t xml:space="preserve">The Disability Royal Commission found that </w:t>
      </w:r>
      <w:r>
        <w:rPr>
          <w:rFonts w:cs="Arial"/>
        </w:rPr>
        <w:t>m</w:t>
      </w:r>
      <w:r w:rsidRPr="00E43C5B">
        <w:rPr>
          <w:rFonts w:cs="Arial"/>
        </w:rPr>
        <w:t xml:space="preserve">any people with disability are subject to </w:t>
      </w:r>
      <w:r>
        <w:rPr>
          <w:rFonts w:cs="Arial"/>
        </w:rPr>
        <w:t xml:space="preserve">restrictive practices including </w:t>
      </w:r>
      <w:r w:rsidRPr="00E43C5B">
        <w:rPr>
          <w:rFonts w:cs="Arial"/>
        </w:rPr>
        <w:t xml:space="preserve">seclusion or mechanical, </w:t>
      </w:r>
      <w:proofErr w:type="gramStart"/>
      <w:r w:rsidRPr="00E43C5B">
        <w:rPr>
          <w:rFonts w:cs="Arial"/>
        </w:rPr>
        <w:t>chemical</w:t>
      </w:r>
      <w:proofErr w:type="gramEnd"/>
      <w:r w:rsidRPr="00E43C5B">
        <w:rPr>
          <w:rFonts w:cs="Arial"/>
        </w:rPr>
        <w:t xml:space="preserve"> or physical restraint. Restrictive practices can cause lasting physical and </w:t>
      </w:r>
      <w:r>
        <w:rPr>
          <w:rFonts w:cs="Arial"/>
        </w:rPr>
        <w:t xml:space="preserve">psychological </w:t>
      </w:r>
      <w:r w:rsidRPr="00E43C5B">
        <w:rPr>
          <w:rFonts w:cs="Arial"/>
        </w:rPr>
        <w:t>harm and are not always used as a last resort</w:t>
      </w:r>
      <w:r>
        <w:rPr>
          <w:rFonts w:cs="Arial"/>
        </w:rPr>
        <w:t xml:space="preserve"> or in response to a risk of harm to the person with disability or those around them</w:t>
      </w:r>
      <w:r w:rsidRPr="00E43C5B">
        <w:rPr>
          <w:rFonts w:cs="Arial"/>
        </w:rPr>
        <w:t xml:space="preserve">. </w:t>
      </w:r>
      <w:r w:rsidRPr="00E408CF">
        <w:rPr>
          <w:rFonts w:cs="Arial"/>
        </w:rPr>
        <w:t xml:space="preserve">People with disability, particularly people with cognitive disability, can be subjected to restrictive practices in </w:t>
      </w:r>
      <w:r>
        <w:rPr>
          <w:rFonts w:cs="Arial"/>
        </w:rPr>
        <w:t>multiple settings.</w:t>
      </w:r>
    </w:p>
    <w:p w14:paraId="004913B3" w14:textId="77777777" w:rsidR="00A35992" w:rsidRPr="003739EC" w:rsidRDefault="00A35992" w:rsidP="00A35992">
      <w:pPr>
        <w:rPr>
          <w:rFonts w:cs="Arial"/>
        </w:rPr>
      </w:pPr>
      <w:r w:rsidRPr="003739EC">
        <w:rPr>
          <w:rFonts w:cs="Arial"/>
        </w:rPr>
        <w:t xml:space="preserve">The </w:t>
      </w:r>
      <w:r w:rsidRPr="003739EC" w:rsidDel="00CB11E0">
        <w:rPr>
          <w:rFonts w:cs="Arial"/>
        </w:rPr>
        <w:t>WA</w:t>
      </w:r>
      <w:r w:rsidRPr="003739EC">
        <w:rPr>
          <w:rFonts w:cs="Arial"/>
        </w:rPr>
        <w:t xml:space="preserve"> Government is committed to working towards the reduction and elimination of the use of restrictive practices for people with disability in WA and has </w:t>
      </w:r>
      <w:r>
        <w:rPr>
          <w:rFonts w:cs="Arial"/>
        </w:rPr>
        <w:t xml:space="preserve">so far </w:t>
      </w:r>
      <w:r w:rsidRPr="003739EC">
        <w:rPr>
          <w:rFonts w:cs="Arial"/>
        </w:rPr>
        <w:t xml:space="preserve">endorsed: </w:t>
      </w:r>
    </w:p>
    <w:p w14:paraId="0E855A40" w14:textId="576B1EA9" w:rsidR="00A35992" w:rsidRPr="003739EC" w:rsidRDefault="00C34ADB" w:rsidP="00B93515">
      <w:pPr>
        <w:pStyle w:val="ListParagraph"/>
        <w:numPr>
          <w:ilvl w:val="0"/>
          <w:numId w:val="23"/>
        </w:numPr>
        <w:spacing w:after="160" w:line="259" w:lineRule="auto"/>
      </w:pPr>
      <w:r>
        <w:t>t</w:t>
      </w:r>
      <w:r w:rsidR="00A35992" w:rsidRPr="003739EC">
        <w:t xml:space="preserve">he National Framework for Reducing and Eliminating the Use of Restrictive Practices in the Disability Services Sector; and </w:t>
      </w:r>
    </w:p>
    <w:p w14:paraId="2CE400C6" w14:textId="3101B87E" w:rsidR="00A35992" w:rsidRPr="003739EC" w:rsidRDefault="009F43D5" w:rsidP="00B93515">
      <w:pPr>
        <w:pStyle w:val="ListParagraph"/>
        <w:numPr>
          <w:ilvl w:val="0"/>
          <w:numId w:val="23"/>
        </w:numPr>
        <w:spacing w:after="160" w:line="259" w:lineRule="auto"/>
      </w:pPr>
      <w:r>
        <w:t>t</w:t>
      </w:r>
      <w:r w:rsidR="00A35992" w:rsidRPr="003739EC">
        <w:t xml:space="preserve">he National Disability Insurance Scheme (NDIS) Quality and Safeguarding Framework (NDIS Framework). </w:t>
      </w:r>
    </w:p>
    <w:p w14:paraId="007B3824" w14:textId="7E2B08DA" w:rsidR="00671253" w:rsidRDefault="00A35992" w:rsidP="00A35992">
      <w:pPr>
        <w:rPr>
          <w:rFonts w:cs="Arial"/>
        </w:rPr>
      </w:pPr>
      <w:r w:rsidRPr="003739EC">
        <w:rPr>
          <w:rFonts w:cs="Arial"/>
        </w:rPr>
        <w:t>Under the NDIS Framework, the WA Government is responsible for establishing arrangements for the authorisation of regulated restrictive practices in NDIS services in WA.</w:t>
      </w:r>
      <w:r w:rsidRPr="00CC7942">
        <w:rPr>
          <w:rFonts w:cs="Arial"/>
        </w:rPr>
        <w:t xml:space="preserve"> </w:t>
      </w:r>
      <w:r w:rsidR="00671253" w:rsidRPr="00B845B4">
        <w:rPr>
          <w:rFonts w:cs="Arial"/>
        </w:rPr>
        <w:t xml:space="preserve">Building on extensive public consultation, work </w:t>
      </w:r>
      <w:r w:rsidR="00671253" w:rsidRPr="001148BF">
        <w:rPr>
          <w:rFonts w:cs="Arial"/>
        </w:rPr>
        <w:t xml:space="preserve">is in progress to develop </w:t>
      </w:r>
      <w:r w:rsidR="00671253">
        <w:rPr>
          <w:rFonts w:cs="Arial"/>
        </w:rPr>
        <w:t>a legislative basis for the authorisation</w:t>
      </w:r>
      <w:r w:rsidR="00671253" w:rsidRPr="001148BF">
        <w:rPr>
          <w:rFonts w:cs="Arial"/>
        </w:rPr>
        <w:t xml:space="preserve"> of restrictive practices in funded </w:t>
      </w:r>
      <w:r w:rsidR="00671253">
        <w:rPr>
          <w:rFonts w:cs="Arial"/>
        </w:rPr>
        <w:t>(</w:t>
      </w:r>
      <w:r w:rsidR="00671253" w:rsidRPr="001148BF">
        <w:rPr>
          <w:rFonts w:cs="Arial"/>
        </w:rPr>
        <w:t>specialist</w:t>
      </w:r>
      <w:r w:rsidR="00671253">
        <w:rPr>
          <w:rFonts w:cs="Arial"/>
        </w:rPr>
        <w:t>)</w:t>
      </w:r>
      <w:r w:rsidR="00671253" w:rsidRPr="001148BF">
        <w:rPr>
          <w:rFonts w:cs="Arial"/>
        </w:rPr>
        <w:t xml:space="preserve"> disability services in WA.</w:t>
      </w:r>
    </w:p>
    <w:p w14:paraId="5830BCE0" w14:textId="77777777" w:rsidR="006242C4" w:rsidRDefault="00A35992" w:rsidP="00A35992">
      <w:pPr>
        <w:rPr>
          <w:rFonts w:cs="Arial"/>
        </w:rPr>
      </w:pPr>
      <w:r>
        <w:rPr>
          <w:rFonts w:cs="Arial"/>
        </w:rPr>
        <w:t>The WA Government accepts in principle all restrictive practice</w:t>
      </w:r>
      <w:r w:rsidRPr="003739EC">
        <w:rPr>
          <w:rFonts w:cs="Arial"/>
        </w:rPr>
        <w:t xml:space="preserve"> recommendations</w:t>
      </w:r>
      <w:r>
        <w:rPr>
          <w:rFonts w:cs="Arial"/>
        </w:rPr>
        <w:t>. Recommendations 6.35 and 6.36</w:t>
      </w:r>
      <w:r w:rsidRPr="003739EC">
        <w:rPr>
          <w:rFonts w:cs="Arial"/>
        </w:rPr>
        <w:t xml:space="preserve"> </w:t>
      </w:r>
      <w:r>
        <w:rPr>
          <w:rFonts w:cs="Arial"/>
        </w:rPr>
        <w:t xml:space="preserve">require states and territories to have appropriate </w:t>
      </w:r>
      <w:r w:rsidRPr="003739EC">
        <w:rPr>
          <w:rFonts w:cs="Arial"/>
        </w:rPr>
        <w:t xml:space="preserve">legal frameworks </w:t>
      </w:r>
      <w:r>
        <w:rPr>
          <w:rFonts w:cs="Arial"/>
        </w:rPr>
        <w:t xml:space="preserve">for the authorisation, </w:t>
      </w:r>
      <w:proofErr w:type="gramStart"/>
      <w:r>
        <w:rPr>
          <w:rFonts w:cs="Arial"/>
        </w:rPr>
        <w:t>review</w:t>
      </w:r>
      <w:proofErr w:type="gramEnd"/>
      <w:r>
        <w:rPr>
          <w:rFonts w:cs="Arial"/>
        </w:rPr>
        <w:t xml:space="preserve"> and oversight</w:t>
      </w:r>
      <w:r w:rsidRPr="003739EC">
        <w:rPr>
          <w:rFonts w:cs="Arial"/>
        </w:rPr>
        <w:t xml:space="preserve"> </w:t>
      </w:r>
      <w:r>
        <w:rPr>
          <w:rFonts w:cs="Arial"/>
        </w:rPr>
        <w:t xml:space="preserve">of </w:t>
      </w:r>
      <w:r w:rsidRPr="003739EC">
        <w:rPr>
          <w:rFonts w:cs="Arial"/>
        </w:rPr>
        <w:t xml:space="preserve">restrictive practices across </w:t>
      </w:r>
      <w:r>
        <w:rPr>
          <w:rFonts w:cs="Arial"/>
        </w:rPr>
        <w:t>disability, health, mental health, education and justice settings</w:t>
      </w:r>
      <w:r w:rsidRPr="003739EC">
        <w:rPr>
          <w:rFonts w:cs="Arial"/>
        </w:rPr>
        <w:t xml:space="preserve"> for people with disability</w:t>
      </w:r>
      <w:r>
        <w:rPr>
          <w:rFonts w:cs="Arial"/>
        </w:rPr>
        <w:t>.</w:t>
      </w:r>
    </w:p>
    <w:p w14:paraId="5C32D23A" w14:textId="03867485" w:rsidR="00A35992" w:rsidRDefault="00A35992" w:rsidP="00A35992">
      <w:pPr>
        <w:rPr>
          <w:rFonts w:cs="Arial"/>
        </w:rPr>
      </w:pPr>
      <w:r>
        <w:rPr>
          <w:rFonts w:cs="Arial"/>
        </w:rPr>
        <w:t xml:space="preserve">For </w:t>
      </w:r>
      <w:r w:rsidRPr="00A41400">
        <w:rPr>
          <w:rFonts w:cs="Arial"/>
        </w:rPr>
        <w:t xml:space="preserve">people with disability in </w:t>
      </w:r>
      <w:r>
        <w:rPr>
          <w:rFonts w:cs="Arial"/>
        </w:rPr>
        <w:t xml:space="preserve">funded </w:t>
      </w:r>
      <w:r w:rsidRPr="00A41400">
        <w:rPr>
          <w:rFonts w:cs="Arial"/>
        </w:rPr>
        <w:t xml:space="preserve">disability </w:t>
      </w:r>
      <w:r>
        <w:rPr>
          <w:rFonts w:cs="Arial"/>
        </w:rPr>
        <w:t>service settings this is expected to include work on options to align existing legislative and authorisation arrangements with the recommendations or establishing new arrangements specific to each setting.</w:t>
      </w:r>
    </w:p>
    <w:p w14:paraId="24B7EEB0" w14:textId="11F7CAF1" w:rsidR="00A35992" w:rsidRPr="00CC7942" w:rsidRDefault="00A35992" w:rsidP="00A35992">
      <w:pPr>
        <w:rPr>
          <w:rFonts w:cs="Arial"/>
        </w:rPr>
      </w:pPr>
      <w:r>
        <w:rPr>
          <w:rFonts w:cs="Arial"/>
        </w:rPr>
        <w:t xml:space="preserve">This, as well as consideration of the findings and recommendations of the Disability Royal Commission, will help establish </w:t>
      </w:r>
      <w:r w:rsidRPr="00C305A8">
        <w:rPr>
          <w:rFonts w:cs="Arial"/>
        </w:rPr>
        <w:t>mechanisms to safeguard the human rights of the person with disability and</w:t>
      </w:r>
      <w:r>
        <w:rPr>
          <w:rFonts w:cs="Arial"/>
        </w:rPr>
        <w:t xml:space="preserve"> provide greater</w:t>
      </w:r>
      <w:r w:rsidRPr="00C305A8">
        <w:rPr>
          <w:rFonts w:cs="Arial"/>
        </w:rPr>
        <w:t xml:space="preserve"> oversight of the regulation of when restrictive practices are authorised to be used in WA.</w:t>
      </w:r>
    </w:p>
    <w:p w14:paraId="3F4C93D4" w14:textId="30001A7B" w:rsidR="00A35992" w:rsidRDefault="00A35992" w:rsidP="00A35992">
      <w:pPr>
        <w:rPr>
          <w:rFonts w:cs="Arial"/>
        </w:rPr>
      </w:pPr>
      <w:r>
        <w:rPr>
          <w:rFonts w:cs="Arial"/>
        </w:rPr>
        <w:t xml:space="preserve">The WA </w:t>
      </w:r>
      <w:r w:rsidR="00671253">
        <w:rPr>
          <w:rFonts w:cs="Arial"/>
        </w:rPr>
        <w:t>Government a</w:t>
      </w:r>
      <w:r>
        <w:rPr>
          <w:rFonts w:cs="Arial"/>
        </w:rPr>
        <w:t>ccepts in principle improving collection and reporting of restrictive practices data across multiple settings, and targets and performance indicators to drive the reduction and elimination of such practices. Implementation will reflect</w:t>
      </w:r>
      <w:r w:rsidRPr="00961FA2">
        <w:t xml:space="preserve"> </w:t>
      </w:r>
      <w:r w:rsidRPr="00961FA2">
        <w:rPr>
          <w:rFonts w:cs="Arial"/>
        </w:rPr>
        <w:t>capacity, technology and privacy considerations of related data collection and reporting</w:t>
      </w:r>
      <w:r>
        <w:rPr>
          <w:rFonts w:cs="Arial"/>
        </w:rPr>
        <w:t xml:space="preserve">. </w:t>
      </w:r>
    </w:p>
    <w:p w14:paraId="77D00733" w14:textId="75F008BD" w:rsidR="00A35992" w:rsidRDefault="00A35992" w:rsidP="00A35992">
      <w:pPr>
        <w:rPr>
          <w:rFonts w:cs="Arial"/>
        </w:rPr>
      </w:pPr>
      <w:r w:rsidRPr="74A0509D">
        <w:rPr>
          <w:rFonts w:cs="Arial"/>
        </w:rPr>
        <w:t xml:space="preserve">Further consideration will be undertaken as to how certain and prohibited restrictive practices are mitigated in existing </w:t>
      </w:r>
      <w:r w:rsidR="00DB6F95">
        <w:rPr>
          <w:rFonts w:cs="Arial"/>
        </w:rPr>
        <w:t xml:space="preserve">and future </w:t>
      </w:r>
      <w:r w:rsidRPr="74A0509D">
        <w:rPr>
          <w:rFonts w:cs="Arial"/>
        </w:rPr>
        <w:t xml:space="preserve">arrangements of health, mental </w:t>
      </w:r>
      <w:proofErr w:type="gramStart"/>
      <w:r w:rsidRPr="74A0509D">
        <w:rPr>
          <w:rFonts w:cs="Arial"/>
        </w:rPr>
        <w:t>health</w:t>
      </w:r>
      <w:proofErr w:type="gramEnd"/>
      <w:r w:rsidRPr="74A0509D">
        <w:rPr>
          <w:rFonts w:cs="Arial"/>
        </w:rPr>
        <w:t xml:space="preserve"> and justice settings to meet the principles of </w:t>
      </w:r>
      <w:r w:rsidRPr="750BB30F">
        <w:rPr>
          <w:rFonts w:cs="Arial"/>
        </w:rPr>
        <w:t>these</w:t>
      </w:r>
      <w:r w:rsidRPr="74A0509D">
        <w:rPr>
          <w:rFonts w:cs="Arial"/>
        </w:rPr>
        <w:t xml:space="preserve"> </w:t>
      </w:r>
      <w:r w:rsidRPr="2DFD2587">
        <w:rPr>
          <w:rFonts w:cs="Arial"/>
        </w:rPr>
        <w:t>recommendations.</w:t>
      </w:r>
    </w:p>
    <w:p w14:paraId="02B131E8" w14:textId="328C94B9" w:rsidR="00A35992" w:rsidRDefault="00A35992" w:rsidP="00A35992">
      <w:pPr>
        <w:rPr>
          <w:rFonts w:cs="Arial"/>
        </w:rPr>
      </w:pPr>
      <w:r>
        <w:rPr>
          <w:rFonts w:cs="Arial"/>
        </w:rPr>
        <w:t xml:space="preserve">The WA </w:t>
      </w:r>
      <w:r w:rsidR="009A06CB">
        <w:rPr>
          <w:rFonts w:cs="Arial"/>
        </w:rPr>
        <w:t>G</w:t>
      </w:r>
      <w:r>
        <w:rPr>
          <w:rFonts w:cs="Arial"/>
        </w:rPr>
        <w:t xml:space="preserve">overnment also accepts in principle </w:t>
      </w:r>
      <w:r w:rsidR="00DD062B">
        <w:rPr>
          <w:rFonts w:cs="Arial"/>
        </w:rPr>
        <w:t xml:space="preserve">the </w:t>
      </w:r>
      <w:r>
        <w:rPr>
          <w:rFonts w:cs="Arial"/>
        </w:rPr>
        <w:t xml:space="preserve">recommendation to </w:t>
      </w:r>
      <w:r w:rsidR="00DD062B">
        <w:rPr>
          <w:rFonts w:cs="Arial"/>
        </w:rPr>
        <w:t>ensure the</w:t>
      </w:r>
      <w:r>
        <w:rPr>
          <w:rFonts w:cs="Arial"/>
        </w:rPr>
        <w:t xml:space="preserve"> legislative prohibition of non-therapeutic sterilisation. </w:t>
      </w:r>
      <w:r w:rsidR="00DD062B">
        <w:rPr>
          <w:rFonts w:cs="Arial"/>
        </w:rPr>
        <w:t xml:space="preserve">The </w:t>
      </w:r>
      <w:r w:rsidR="00671253">
        <w:rPr>
          <w:rFonts w:cs="Arial"/>
        </w:rPr>
        <w:t>state</w:t>
      </w:r>
      <w:r w:rsidR="009D44A6">
        <w:rPr>
          <w:rFonts w:cs="Arial"/>
        </w:rPr>
        <w:t>’</w:t>
      </w:r>
      <w:r w:rsidR="00671253">
        <w:rPr>
          <w:rFonts w:cs="Arial"/>
        </w:rPr>
        <w:t xml:space="preserve">s </w:t>
      </w:r>
      <w:r w:rsidR="00DD062B">
        <w:rPr>
          <w:rFonts w:cs="Arial"/>
        </w:rPr>
        <w:t xml:space="preserve">response </w:t>
      </w:r>
      <w:r w:rsidRPr="007D64A6">
        <w:rPr>
          <w:rFonts w:cs="Arial"/>
        </w:rPr>
        <w:t xml:space="preserve">will </w:t>
      </w:r>
      <w:r w:rsidR="00DD062B">
        <w:rPr>
          <w:rFonts w:cs="Arial"/>
        </w:rPr>
        <w:t xml:space="preserve">be built on </w:t>
      </w:r>
      <w:r w:rsidRPr="007D64A6">
        <w:rPr>
          <w:rFonts w:cs="Arial"/>
        </w:rPr>
        <w:t>clear definitio</w:t>
      </w:r>
      <w:r>
        <w:rPr>
          <w:rFonts w:cs="Arial"/>
        </w:rPr>
        <w:t>ns</w:t>
      </w:r>
      <w:r w:rsidRPr="007D64A6">
        <w:rPr>
          <w:rFonts w:cs="Arial"/>
        </w:rPr>
        <w:t xml:space="preserve"> of non-therapeutic sterilisation and will ensure that any prohibition does not restrict the rights of people with disability or otherwise. Consideration will be given to how this may affect people requiring supported decision</w:t>
      </w:r>
      <w:r w:rsidR="00E707A6">
        <w:rPr>
          <w:rFonts w:cs="Arial"/>
        </w:rPr>
        <w:t xml:space="preserve"> </w:t>
      </w:r>
      <w:r w:rsidRPr="007D64A6">
        <w:rPr>
          <w:rFonts w:cs="Arial"/>
        </w:rPr>
        <w:t>making</w:t>
      </w:r>
      <w:r w:rsidR="00E707A6">
        <w:rPr>
          <w:rFonts w:cs="Arial"/>
        </w:rPr>
        <w:t>,</w:t>
      </w:r>
      <w:r w:rsidRPr="007D64A6">
        <w:rPr>
          <w:rFonts w:cs="Arial"/>
        </w:rPr>
        <w:t xml:space="preserve"> including those under 18 years of age. </w:t>
      </w:r>
      <w:r>
        <w:rPr>
          <w:rFonts w:cs="Arial"/>
        </w:rPr>
        <w:t xml:space="preserve"> </w:t>
      </w:r>
    </w:p>
    <w:p w14:paraId="388252DF" w14:textId="7E86FDD6" w:rsidR="005F14A3" w:rsidRDefault="005F14A3" w:rsidP="005F14A3">
      <w:pPr>
        <w:rPr>
          <w:rFonts w:cs="Arial"/>
          <w:b/>
          <w:color w:val="391E61"/>
          <w:sz w:val="26"/>
          <w:lang w:eastAsia="en-AU"/>
        </w:rPr>
      </w:pPr>
      <w:r>
        <w:rPr>
          <w:rFonts w:cs="Arial"/>
          <w:noProof/>
        </w:rPr>
        <mc:AlternateContent>
          <mc:Choice Requires="wps">
            <w:drawing>
              <wp:inline distT="0" distB="0" distL="0" distR="0" wp14:anchorId="63EBF5A0" wp14:editId="285AC066">
                <wp:extent cx="6153150" cy="6624000"/>
                <wp:effectExtent l="0" t="0" r="19050" b="24765"/>
                <wp:docPr id="6" name="Text Box 6"/>
                <wp:cNvGraphicFramePr/>
                <a:graphic xmlns:a="http://schemas.openxmlformats.org/drawingml/2006/main">
                  <a:graphicData uri="http://schemas.microsoft.com/office/word/2010/wordprocessingShape">
                    <wps:wsp>
                      <wps:cNvSpPr txBox="1"/>
                      <wps:spPr>
                        <a:xfrm>
                          <a:off x="0" y="0"/>
                          <a:ext cx="6153150" cy="6624000"/>
                        </a:xfrm>
                        <a:prstGeom prst="rect">
                          <a:avLst/>
                        </a:prstGeom>
                        <a:solidFill>
                          <a:schemeClr val="lt1"/>
                        </a:solidFill>
                        <a:ln w="6350">
                          <a:solidFill>
                            <a:prstClr val="black"/>
                          </a:solidFill>
                        </a:ln>
                      </wps:spPr>
                      <wps:txbx>
                        <w:txbxContent>
                          <w:p w14:paraId="4579FB70" w14:textId="77777777" w:rsidR="005F14A3" w:rsidRPr="00B845B4" w:rsidRDefault="005F14A3" w:rsidP="00664AF2">
                            <w:pPr>
                              <w:pStyle w:val="Heading4a"/>
                            </w:pPr>
                            <w:r w:rsidRPr="00B845B4">
                              <w:t xml:space="preserve">State funded </w:t>
                            </w:r>
                            <w:r>
                              <w:t>a</w:t>
                            </w:r>
                            <w:r w:rsidRPr="00B845B4">
                              <w:t>dvocacy</w:t>
                            </w:r>
                          </w:p>
                          <w:p w14:paraId="350E99A3" w14:textId="69B8B3FB" w:rsidR="00AE00EE" w:rsidRPr="00B845B4" w:rsidRDefault="00AE00EE" w:rsidP="00AE00EE">
                            <w:pPr>
                              <w:rPr>
                                <w:rFonts w:cs="Arial"/>
                              </w:rPr>
                            </w:pPr>
                            <w:r>
                              <w:rPr>
                                <w:rFonts w:cs="Arial"/>
                              </w:rPr>
                              <w:t xml:space="preserve">The WA Government is committed to building inclusive communities which support and empower people with </w:t>
                            </w:r>
                            <w:r w:rsidR="00803F98">
                              <w:rPr>
                                <w:rFonts w:cs="Arial"/>
                              </w:rPr>
                              <w:t>disability</w:t>
                            </w:r>
                            <w:r w:rsidR="009D44A6">
                              <w:rPr>
                                <w:rFonts w:cs="Arial"/>
                              </w:rPr>
                              <w:t>. It</w:t>
                            </w:r>
                            <w:r>
                              <w:rPr>
                                <w:rFonts w:cs="Arial"/>
                              </w:rPr>
                              <w:t xml:space="preserve"> recognises that disability advocacy services are crucial to ensuring the rights of people with disability are respected and people with disability </w:t>
                            </w:r>
                            <w:proofErr w:type="gramStart"/>
                            <w:r>
                              <w:rPr>
                                <w:rFonts w:cs="Arial"/>
                              </w:rPr>
                              <w:t>are able to</w:t>
                            </w:r>
                            <w:proofErr w:type="gramEnd"/>
                            <w:r>
                              <w:rPr>
                                <w:rFonts w:cs="Arial"/>
                              </w:rPr>
                              <w:t xml:space="preserve"> meaningfully participate in all parts of society. </w:t>
                            </w:r>
                          </w:p>
                          <w:p w14:paraId="7CF7F59B" w14:textId="1F369E4C" w:rsidR="00671253" w:rsidRDefault="00AE00EE" w:rsidP="00AE00EE">
                            <w:pPr>
                              <w:rPr>
                                <w:rFonts w:cs="Arial"/>
                              </w:rPr>
                            </w:pPr>
                            <w:r w:rsidRPr="00B845B4">
                              <w:rPr>
                                <w:rFonts w:cs="Arial"/>
                              </w:rPr>
                              <w:t xml:space="preserve">The </w:t>
                            </w:r>
                            <w:r>
                              <w:rPr>
                                <w:rFonts w:cs="Arial"/>
                              </w:rPr>
                              <w:t>WA Government, through the Department of Communities,</w:t>
                            </w:r>
                            <w:r w:rsidRPr="00B845B4">
                              <w:rPr>
                                <w:rFonts w:cs="Arial"/>
                              </w:rPr>
                              <w:t xml:space="preserve"> </w:t>
                            </w:r>
                            <w:r w:rsidR="00CF7CD8">
                              <w:rPr>
                                <w:rFonts w:cs="Arial"/>
                              </w:rPr>
                              <w:t xml:space="preserve">funds </w:t>
                            </w:r>
                            <w:r>
                              <w:rPr>
                                <w:rFonts w:cs="Arial"/>
                              </w:rPr>
                              <w:t>disability advocacy</w:t>
                            </w:r>
                            <w:r w:rsidRPr="00B845B4">
                              <w:rPr>
                                <w:rFonts w:cs="Arial"/>
                              </w:rPr>
                              <w:t xml:space="preserve"> through the State Disability Advocacy Program</w:t>
                            </w:r>
                            <w:r>
                              <w:rPr>
                                <w:rFonts w:cs="Arial"/>
                              </w:rPr>
                              <w:t>, which includes investment in both</w:t>
                            </w:r>
                            <w:r w:rsidRPr="00B845B4">
                              <w:rPr>
                                <w:rFonts w:cs="Arial"/>
                              </w:rPr>
                              <w:t xml:space="preserve"> individual advocacy and systemic advocacy. </w:t>
                            </w:r>
                          </w:p>
                          <w:p w14:paraId="0C28C38E" w14:textId="687B696A" w:rsidR="00AE00EE" w:rsidRDefault="00AE00EE" w:rsidP="00AE00EE">
                            <w:pPr>
                              <w:rPr>
                                <w:rFonts w:cs="Arial"/>
                              </w:rPr>
                            </w:pPr>
                            <w:r>
                              <w:rPr>
                                <w:rFonts w:cs="Arial"/>
                              </w:rPr>
                              <w:t xml:space="preserve">The Department of Communities also co-chairs the WA Network of Disability Advocacy, which </w:t>
                            </w:r>
                            <w:r w:rsidRPr="008A7206">
                              <w:rPr>
                                <w:rFonts w:cs="Arial"/>
                              </w:rPr>
                              <w:t>facilitate</w:t>
                            </w:r>
                            <w:r>
                              <w:rPr>
                                <w:rFonts w:cs="Arial"/>
                              </w:rPr>
                              <w:t>s</w:t>
                            </w:r>
                            <w:r w:rsidRPr="008A7206">
                              <w:rPr>
                                <w:rFonts w:cs="Arial"/>
                              </w:rPr>
                              <w:t xml:space="preserve"> collaboration between the disability advocacy sector</w:t>
                            </w:r>
                            <w:r w:rsidR="00671253">
                              <w:rPr>
                                <w:rFonts w:cs="Arial"/>
                              </w:rPr>
                              <w:t xml:space="preserve"> and </w:t>
                            </w:r>
                            <w:r w:rsidRPr="008A7206">
                              <w:rPr>
                                <w:rFonts w:cs="Arial"/>
                              </w:rPr>
                              <w:t>stakeholders</w:t>
                            </w:r>
                            <w:r>
                              <w:rPr>
                                <w:rFonts w:cs="Arial"/>
                              </w:rPr>
                              <w:t>,</w:t>
                            </w:r>
                            <w:r w:rsidRPr="008A7206">
                              <w:rPr>
                                <w:rFonts w:cs="Arial"/>
                              </w:rPr>
                              <w:t xml:space="preserve"> to improve outcomes experienced by people with disability</w:t>
                            </w:r>
                            <w:r>
                              <w:rPr>
                                <w:rFonts w:cs="Arial"/>
                              </w:rPr>
                              <w:t>.</w:t>
                            </w:r>
                            <w:r w:rsidR="00DB0B67">
                              <w:rPr>
                                <w:rFonts w:cs="Arial"/>
                              </w:rPr>
                              <w:t xml:space="preserve"> </w:t>
                            </w:r>
                          </w:p>
                          <w:p w14:paraId="12E2E10D" w14:textId="18D30E95" w:rsidR="00AE00EE" w:rsidRDefault="00AE00EE" w:rsidP="00AE00EE">
                            <w:pPr>
                              <w:rPr>
                                <w:rFonts w:cs="Arial"/>
                              </w:rPr>
                            </w:pPr>
                            <w:r w:rsidRPr="00AF0D43">
                              <w:rPr>
                                <w:rFonts w:cs="Arial"/>
                              </w:rPr>
                              <w:t>In 2023, Legal Aid WA established Disability Legal WA</w:t>
                            </w:r>
                            <w:r w:rsidR="002D5995">
                              <w:rPr>
                                <w:rFonts w:cs="Arial"/>
                              </w:rPr>
                              <w:t xml:space="preserve"> with shared state and </w:t>
                            </w:r>
                            <w:r w:rsidR="001173D0">
                              <w:rPr>
                                <w:rFonts w:cs="Arial"/>
                              </w:rPr>
                              <w:t>Commonwealth</w:t>
                            </w:r>
                            <w:r w:rsidR="002D5995">
                              <w:rPr>
                                <w:rFonts w:cs="Arial"/>
                              </w:rPr>
                              <w:t xml:space="preserve"> funding.</w:t>
                            </w:r>
                            <w:r w:rsidRPr="00AF0D43">
                              <w:rPr>
                                <w:rFonts w:cs="Arial"/>
                              </w:rPr>
                              <w:t xml:space="preserve"> </w:t>
                            </w:r>
                            <w:r w:rsidR="002D5995">
                              <w:rPr>
                                <w:rFonts w:cs="Arial"/>
                              </w:rPr>
                              <w:t>Disability Legal WA is a</w:t>
                            </w:r>
                            <w:r w:rsidRPr="00AF0D43">
                              <w:rPr>
                                <w:rFonts w:cs="Arial"/>
                              </w:rPr>
                              <w:t xml:space="preserve"> dedicated service for people with disability to better meet their needs and make services more accessible</w:t>
                            </w:r>
                            <w:r>
                              <w:rPr>
                                <w:rFonts w:cs="Arial"/>
                              </w:rPr>
                              <w:t xml:space="preserve">. </w:t>
                            </w:r>
                            <w:r w:rsidRPr="001F015C">
                              <w:rPr>
                                <w:rFonts w:cs="Arial"/>
                              </w:rPr>
                              <w:t xml:space="preserve">The </w:t>
                            </w:r>
                            <w:r>
                              <w:rPr>
                                <w:rFonts w:cs="Arial"/>
                              </w:rPr>
                              <w:t xml:space="preserve">work of the Disability Legal WA </w:t>
                            </w:r>
                            <w:r w:rsidRPr="001F015C">
                              <w:rPr>
                                <w:rFonts w:cs="Arial"/>
                              </w:rPr>
                              <w:t xml:space="preserve">team </w:t>
                            </w:r>
                            <w:r>
                              <w:rPr>
                                <w:rFonts w:cs="Arial"/>
                              </w:rPr>
                              <w:t>includes a triage service to connect people with disability with appropriate legal and advocacy services, advice on family, criminal and civil matters, legal health checks to assist with unidentified areas of need, case management and advocacy regarding a range of legal matters, and advocacy and assistance regarding the NDIS.</w:t>
                            </w:r>
                          </w:p>
                          <w:p w14:paraId="24E0679F" w14:textId="04DCB108" w:rsidR="00AE00EE" w:rsidRDefault="00AE00EE" w:rsidP="00AE00EE">
                            <w:pPr>
                              <w:rPr>
                                <w:rFonts w:cs="Arial"/>
                              </w:rPr>
                            </w:pPr>
                            <w:r>
                              <w:rPr>
                                <w:rFonts w:cs="Arial"/>
                              </w:rPr>
                              <w:t xml:space="preserve">Disability Legal WA complements the work of other legal assistance providers, including community legal centres and Aboriginal </w:t>
                            </w:r>
                            <w:r w:rsidR="003C5B84">
                              <w:rPr>
                                <w:rFonts w:cs="Arial"/>
                              </w:rPr>
                              <w:t>C</w:t>
                            </w:r>
                            <w:r>
                              <w:rPr>
                                <w:rFonts w:cs="Arial"/>
                              </w:rPr>
                              <w:t>ommunity</w:t>
                            </w:r>
                            <w:r w:rsidR="003C5B84">
                              <w:rPr>
                                <w:rFonts w:cs="Arial"/>
                              </w:rPr>
                              <w:t xml:space="preserve"> C</w:t>
                            </w:r>
                            <w:r>
                              <w:rPr>
                                <w:rFonts w:cs="Arial"/>
                              </w:rPr>
                              <w:t xml:space="preserve">ontrolled </w:t>
                            </w:r>
                            <w:r w:rsidR="003C5B84">
                              <w:rPr>
                                <w:rFonts w:cs="Arial"/>
                              </w:rPr>
                              <w:t>O</w:t>
                            </w:r>
                            <w:r>
                              <w:rPr>
                                <w:rFonts w:cs="Arial"/>
                              </w:rPr>
                              <w:t xml:space="preserve">rganisations, which are also delivering services to people with disability. </w:t>
                            </w:r>
                            <w:r w:rsidRPr="0041766A">
                              <w:rPr>
                                <w:rFonts w:cs="Arial"/>
                              </w:rPr>
                              <w:t>These efforts are reflected in the WA Legal Assistance Strategy, which identifies people with a disability among priority client groups for legal assistance services.</w:t>
                            </w:r>
                            <w:r w:rsidRPr="001F015C">
                              <w:rPr>
                                <w:rFonts w:cs="Arial"/>
                              </w:rPr>
                              <w:t xml:space="preserve">  </w:t>
                            </w:r>
                          </w:p>
                          <w:p w14:paraId="29370D31" w14:textId="7FB944B1" w:rsidR="005F14A3" w:rsidRDefault="00AE00EE" w:rsidP="005F14A3">
                            <w:r>
                              <w:rPr>
                                <w:rFonts w:cs="Arial"/>
                              </w:rPr>
                              <w:t xml:space="preserve">The state also </w:t>
                            </w:r>
                            <w:r>
                              <w:rPr>
                                <w:rFonts w:eastAsia="Times New Roman"/>
                              </w:rPr>
                              <w:t>provides advice and representation to mentally impaired accused in the criminal justice system</w:t>
                            </w:r>
                            <w:r>
                              <w:rPr>
                                <w:rFonts w:cs="Arial"/>
                              </w:rPr>
                              <w:t xml:space="preserve"> support via its </w:t>
                            </w:r>
                            <w:r w:rsidRPr="00991E8C">
                              <w:t>Criminal Law (Mental Impairment) Funding as well as DARDY, a</w:t>
                            </w:r>
                            <w:r w:rsidRPr="00991E8C">
                              <w:rPr>
                                <w:rFonts w:eastAsia="Times New Roman"/>
                              </w:rPr>
                              <w:t xml:space="preserve"> </w:t>
                            </w:r>
                            <w:r>
                              <w:rPr>
                                <w:rFonts w:eastAsia="Times New Roman"/>
                              </w:rPr>
                              <w:t xml:space="preserve">wraparound legal service for young people who have or are suspected to have a disability, who are involved in the criminal justice system.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3EBF5A0" id="Text Box 6" o:spid="_x0000_s1028" type="#_x0000_t202" style="width:484.5pt;height:52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" fillcolor="white [3201]" strokeweight=".5pt">
                <v:textbox>
                  <w:txbxContent>
                    <w:p w14:paraId="4579FB70" w14:textId="77777777" w:rsidR="005F14A3" w:rsidRPr="00B845B4" w:rsidRDefault="005F14A3" w:rsidP="00664AF2">
                      <w:pPr>
                        <w:pStyle w:val="Heading4a"/>
                      </w:pPr>
                      <w:r w:rsidRPr="00B845B4">
                        <w:t xml:space="preserve">State funded </w:t>
                      </w:r>
                      <w:r>
                        <w:t>a</w:t>
                      </w:r>
                      <w:r w:rsidRPr="00B845B4">
                        <w:t>dvocacy</w:t>
                      </w:r>
                    </w:p>
                    <w:p w14:paraId="350E99A3" w14:textId="69B8B3FB" w:rsidR="00AE00EE" w:rsidRPr="00B845B4" w:rsidRDefault="00AE00EE" w:rsidP="00AE00EE">
                      <w:pPr>
                        <w:rPr>
                          <w:rFonts w:cs="Arial"/>
                        </w:rPr>
                      </w:pPr>
                      <w:r>
                        <w:rPr>
                          <w:rFonts w:cs="Arial"/>
                        </w:rPr>
                        <w:t xml:space="preserve">The WA Government is committed to building inclusive communities which support and empower people with </w:t>
                      </w:r>
                      <w:r w:rsidR="00803F98">
                        <w:rPr>
                          <w:rFonts w:cs="Arial"/>
                        </w:rPr>
                        <w:t>disability</w:t>
                      </w:r>
                      <w:r w:rsidR="009D44A6">
                        <w:rPr>
                          <w:rFonts w:cs="Arial"/>
                        </w:rPr>
                        <w:t>. It</w:t>
                      </w:r>
                      <w:r>
                        <w:rPr>
                          <w:rFonts w:cs="Arial"/>
                        </w:rPr>
                        <w:t xml:space="preserve"> recognises that disability advocacy services are crucial to ensuring the rights of people with disability are respected and people with disability </w:t>
                      </w:r>
                      <w:proofErr w:type="gramStart"/>
                      <w:r>
                        <w:rPr>
                          <w:rFonts w:cs="Arial"/>
                        </w:rPr>
                        <w:t>are able to</w:t>
                      </w:r>
                      <w:proofErr w:type="gramEnd"/>
                      <w:r>
                        <w:rPr>
                          <w:rFonts w:cs="Arial"/>
                        </w:rPr>
                        <w:t xml:space="preserve"> meaningfully participate in all parts of society. </w:t>
                      </w:r>
                    </w:p>
                    <w:p w14:paraId="7CF7F59B" w14:textId="1F369E4C" w:rsidR="00671253" w:rsidRDefault="00AE00EE" w:rsidP="00AE00EE">
                      <w:pPr>
                        <w:rPr>
                          <w:rFonts w:cs="Arial"/>
                        </w:rPr>
                      </w:pPr>
                      <w:r w:rsidRPr="00B845B4">
                        <w:rPr>
                          <w:rFonts w:cs="Arial"/>
                        </w:rPr>
                        <w:t xml:space="preserve">The </w:t>
                      </w:r>
                      <w:r>
                        <w:rPr>
                          <w:rFonts w:cs="Arial"/>
                        </w:rPr>
                        <w:t>WA Government, through the Department of Communities,</w:t>
                      </w:r>
                      <w:r w:rsidRPr="00B845B4">
                        <w:rPr>
                          <w:rFonts w:cs="Arial"/>
                        </w:rPr>
                        <w:t xml:space="preserve"> </w:t>
                      </w:r>
                      <w:r w:rsidR="00CF7CD8">
                        <w:rPr>
                          <w:rFonts w:cs="Arial"/>
                        </w:rPr>
                        <w:t xml:space="preserve">funds </w:t>
                      </w:r>
                      <w:r>
                        <w:rPr>
                          <w:rFonts w:cs="Arial"/>
                        </w:rPr>
                        <w:t>disability advocacy</w:t>
                      </w:r>
                      <w:r w:rsidRPr="00B845B4">
                        <w:rPr>
                          <w:rFonts w:cs="Arial"/>
                        </w:rPr>
                        <w:t xml:space="preserve"> through the State Disability Advocacy Program</w:t>
                      </w:r>
                      <w:r>
                        <w:rPr>
                          <w:rFonts w:cs="Arial"/>
                        </w:rPr>
                        <w:t>, which includes investment in both</w:t>
                      </w:r>
                      <w:r w:rsidRPr="00B845B4">
                        <w:rPr>
                          <w:rFonts w:cs="Arial"/>
                        </w:rPr>
                        <w:t xml:space="preserve"> individual advocacy and systemic advocacy. </w:t>
                      </w:r>
                    </w:p>
                    <w:p w14:paraId="0C28C38E" w14:textId="687B696A" w:rsidR="00AE00EE" w:rsidRDefault="00AE00EE" w:rsidP="00AE00EE">
                      <w:pPr>
                        <w:rPr>
                          <w:rFonts w:cs="Arial"/>
                        </w:rPr>
                      </w:pPr>
                      <w:r>
                        <w:rPr>
                          <w:rFonts w:cs="Arial"/>
                        </w:rPr>
                        <w:t xml:space="preserve">The Department of Communities also co-chairs the WA Network of Disability Advocacy, which </w:t>
                      </w:r>
                      <w:r w:rsidRPr="008A7206">
                        <w:rPr>
                          <w:rFonts w:cs="Arial"/>
                        </w:rPr>
                        <w:t>facilitate</w:t>
                      </w:r>
                      <w:r>
                        <w:rPr>
                          <w:rFonts w:cs="Arial"/>
                        </w:rPr>
                        <w:t>s</w:t>
                      </w:r>
                      <w:r w:rsidRPr="008A7206">
                        <w:rPr>
                          <w:rFonts w:cs="Arial"/>
                        </w:rPr>
                        <w:t xml:space="preserve"> collaboration between the disability advocacy sector</w:t>
                      </w:r>
                      <w:r w:rsidR="00671253">
                        <w:rPr>
                          <w:rFonts w:cs="Arial"/>
                        </w:rPr>
                        <w:t xml:space="preserve"> and </w:t>
                      </w:r>
                      <w:r w:rsidRPr="008A7206">
                        <w:rPr>
                          <w:rFonts w:cs="Arial"/>
                        </w:rPr>
                        <w:t>stakeholders</w:t>
                      </w:r>
                      <w:r>
                        <w:rPr>
                          <w:rFonts w:cs="Arial"/>
                        </w:rPr>
                        <w:t>,</w:t>
                      </w:r>
                      <w:r w:rsidRPr="008A7206">
                        <w:rPr>
                          <w:rFonts w:cs="Arial"/>
                        </w:rPr>
                        <w:t xml:space="preserve"> to improve outcomes experienced by people with disability</w:t>
                      </w:r>
                      <w:r>
                        <w:rPr>
                          <w:rFonts w:cs="Arial"/>
                        </w:rPr>
                        <w:t>.</w:t>
                      </w:r>
                      <w:r w:rsidR="00DB0B67">
                        <w:rPr>
                          <w:rFonts w:cs="Arial"/>
                        </w:rPr>
                        <w:t xml:space="preserve"> </w:t>
                      </w:r>
                    </w:p>
                    <w:p w14:paraId="12E2E10D" w14:textId="18D30E95" w:rsidR="00AE00EE" w:rsidRDefault="00AE00EE" w:rsidP="00AE00EE">
                      <w:pPr>
                        <w:rPr>
                          <w:rFonts w:cs="Arial"/>
                        </w:rPr>
                      </w:pPr>
                      <w:r w:rsidRPr="00AF0D43">
                        <w:rPr>
                          <w:rFonts w:cs="Arial"/>
                        </w:rPr>
                        <w:t>In 2023, Legal Aid WA established Disability Legal WA</w:t>
                      </w:r>
                      <w:r w:rsidR="002D5995">
                        <w:rPr>
                          <w:rFonts w:cs="Arial"/>
                        </w:rPr>
                        <w:t xml:space="preserve"> with shared state and </w:t>
                      </w:r>
                      <w:r w:rsidR="001173D0">
                        <w:rPr>
                          <w:rFonts w:cs="Arial"/>
                        </w:rPr>
                        <w:t>Commonwealth</w:t>
                      </w:r>
                      <w:r w:rsidR="002D5995">
                        <w:rPr>
                          <w:rFonts w:cs="Arial"/>
                        </w:rPr>
                        <w:t xml:space="preserve"> funding.</w:t>
                      </w:r>
                      <w:r w:rsidRPr="00AF0D43">
                        <w:rPr>
                          <w:rFonts w:cs="Arial"/>
                        </w:rPr>
                        <w:t xml:space="preserve"> </w:t>
                      </w:r>
                      <w:r w:rsidR="002D5995">
                        <w:rPr>
                          <w:rFonts w:cs="Arial"/>
                        </w:rPr>
                        <w:t>Disability Legal WA is a</w:t>
                      </w:r>
                      <w:r w:rsidRPr="00AF0D43">
                        <w:rPr>
                          <w:rFonts w:cs="Arial"/>
                        </w:rPr>
                        <w:t xml:space="preserve"> dedicated service for people with disability to better meet their needs and make services more accessible</w:t>
                      </w:r>
                      <w:r>
                        <w:rPr>
                          <w:rFonts w:cs="Arial"/>
                        </w:rPr>
                        <w:t xml:space="preserve">. </w:t>
                      </w:r>
                      <w:r w:rsidRPr="001F015C">
                        <w:rPr>
                          <w:rFonts w:cs="Arial"/>
                        </w:rPr>
                        <w:t xml:space="preserve">The </w:t>
                      </w:r>
                      <w:r>
                        <w:rPr>
                          <w:rFonts w:cs="Arial"/>
                        </w:rPr>
                        <w:t xml:space="preserve">work of the Disability Legal WA </w:t>
                      </w:r>
                      <w:r w:rsidRPr="001F015C">
                        <w:rPr>
                          <w:rFonts w:cs="Arial"/>
                        </w:rPr>
                        <w:t xml:space="preserve">team </w:t>
                      </w:r>
                      <w:r>
                        <w:rPr>
                          <w:rFonts w:cs="Arial"/>
                        </w:rPr>
                        <w:t>includes a triage service to connect people with disability with appropriate legal and advocacy services, advice on family, criminal and civil matters, legal health checks to assist with unidentified areas of need, case management and advocacy regarding a range of legal matters, and advocacy and assistance regarding the NDIS.</w:t>
                      </w:r>
                    </w:p>
                    <w:p w14:paraId="24E0679F" w14:textId="04DCB108" w:rsidR="00AE00EE" w:rsidRDefault="00AE00EE" w:rsidP="00AE00EE">
                      <w:pPr>
                        <w:rPr>
                          <w:rFonts w:cs="Arial"/>
                        </w:rPr>
                      </w:pPr>
                      <w:r>
                        <w:rPr>
                          <w:rFonts w:cs="Arial"/>
                        </w:rPr>
                        <w:t xml:space="preserve">Disability Legal WA complements the work of other legal assistance providers, including community legal centres and Aboriginal </w:t>
                      </w:r>
                      <w:r w:rsidR="003C5B84">
                        <w:rPr>
                          <w:rFonts w:cs="Arial"/>
                        </w:rPr>
                        <w:t>C</w:t>
                      </w:r>
                      <w:r>
                        <w:rPr>
                          <w:rFonts w:cs="Arial"/>
                        </w:rPr>
                        <w:t>ommunity</w:t>
                      </w:r>
                      <w:r w:rsidR="003C5B84">
                        <w:rPr>
                          <w:rFonts w:cs="Arial"/>
                        </w:rPr>
                        <w:t xml:space="preserve"> C</w:t>
                      </w:r>
                      <w:r>
                        <w:rPr>
                          <w:rFonts w:cs="Arial"/>
                        </w:rPr>
                        <w:t xml:space="preserve">ontrolled </w:t>
                      </w:r>
                      <w:r w:rsidR="003C5B84">
                        <w:rPr>
                          <w:rFonts w:cs="Arial"/>
                        </w:rPr>
                        <w:t>O</w:t>
                      </w:r>
                      <w:r>
                        <w:rPr>
                          <w:rFonts w:cs="Arial"/>
                        </w:rPr>
                        <w:t xml:space="preserve">rganisations, which are also delivering services to people with disability. </w:t>
                      </w:r>
                      <w:r w:rsidRPr="0041766A">
                        <w:rPr>
                          <w:rFonts w:cs="Arial"/>
                        </w:rPr>
                        <w:t>These efforts are reflected in the WA Legal Assistance Strategy, which identifies people with a disability among priority client groups for legal assistance services.</w:t>
                      </w:r>
                      <w:r w:rsidRPr="001F015C">
                        <w:rPr>
                          <w:rFonts w:cs="Arial"/>
                        </w:rPr>
                        <w:t xml:space="preserve">  </w:t>
                      </w:r>
                    </w:p>
                    <w:p w14:paraId="29370D31" w14:textId="7FB944B1" w:rsidR="005F14A3" w:rsidRDefault="00AE00EE" w:rsidP="005F14A3">
                      <w:r>
                        <w:rPr>
                          <w:rFonts w:cs="Arial"/>
                        </w:rPr>
                        <w:t xml:space="preserve">The state also </w:t>
                      </w:r>
                      <w:r>
                        <w:rPr>
                          <w:rFonts w:eastAsia="Times New Roman"/>
                        </w:rPr>
                        <w:t>provides advice and representation to mentally impaired accused in the criminal justice system</w:t>
                      </w:r>
                      <w:r>
                        <w:rPr>
                          <w:rFonts w:cs="Arial"/>
                        </w:rPr>
                        <w:t xml:space="preserve"> support via its </w:t>
                      </w:r>
                      <w:r w:rsidRPr="00991E8C">
                        <w:t>Criminal Law (Mental Impairment) Funding as well as DARDY, a</w:t>
                      </w:r>
                      <w:r w:rsidRPr="00991E8C">
                        <w:rPr>
                          <w:rFonts w:eastAsia="Times New Roman"/>
                        </w:rPr>
                        <w:t xml:space="preserve"> </w:t>
                      </w:r>
                      <w:r>
                        <w:rPr>
                          <w:rFonts w:eastAsia="Times New Roman"/>
                        </w:rPr>
                        <w:t xml:space="preserve">wraparound legal service for young people who have or are suspected to have a disability, who are involved in the criminal justice system. </w:t>
                      </w:r>
                    </w:p>
                  </w:txbxContent>
                </v:textbox>
                <w10:anchorlock/>
              </v:shape>
            </w:pict>
          </mc:Fallback>
        </mc:AlternateContent>
      </w:r>
    </w:p>
    <w:p w14:paraId="7AB2179D" w14:textId="77777777" w:rsidR="005F14A3" w:rsidRDefault="005F14A3" w:rsidP="005F14A3">
      <w:pPr>
        <w:pStyle w:val="TOC2"/>
        <w:rPr>
          <w:caps/>
        </w:rPr>
      </w:pPr>
      <w:r>
        <w:rPr>
          <w:rFonts w:cs="Arial"/>
        </w:rPr>
        <mc:AlternateContent>
          <mc:Choice Requires="wps">
            <w:drawing>
              <wp:inline distT="0" distB="0" distL="0" distR="0" wp14:anchorId="650856DF" wp14:editId="7033DB41">
                <wp:extent cx="5849566" cy="8496000"/>
                <wp:effectExtent l="0" t="0" r="18415" b="19685"/>
                <wp:docPr id="7" name="Text Box 7"/>
                <wp:cNvGraphicFramePr/>
                <a:graphic xmlns:a="http://schemas.openxmlformats.org/drawingml/2006/main">
                  <a:graphicData uri="http://schemas.microsoft.com/office/word/2010/wordprocessingShape">
                    <wps:wsp>
                      <wps:cNvSpPr txBox="1"/>
                      <wps:spPr>
                        <a:xfrm>
                          <a:off x="0" y="0"/>
                          <a:ext cx="5849566" cy="8496000"/>
                        </a:xfrm>
                        <a:prstGeom prst="rect">
                          <a:avLst/>
                        </a:prstGeom>
                        <a:solidFill>
                          <a:schemeClr val="lt1"/>
                        </a:solidFill>
                        <a:ln w="6350">
                          <a:solidFill>
                            <a:prstClr val="black"/>
                          </a:solidFill>
                        </a:ln>
                      </wps:spPr>
                      <wps:txbx>
                        <w:txbxContent>
                          <w:p w14:paraId="23B8F115" w14:textId="77777777" w:rsidR="005F14A3" w:rsidRDefault="005F14A3" w:rsidP="00664AF2">
                            <w:pPr>
                              <w:pStyle w:val="Heading4a"/>
                              <w:rPr>
                                <w:bCs/>
                              </w:rPr>
                            </w:pPr>
                            <w:r>
                              <w:rPr>
                                <w:bCs/>
                              </w:rPr>
                              <w:t>E</w:t>
                            </w:r>
                            <w:r w:rsidRPr="00B90D86">
                              <w:t>nsur</w:t>
                            </w:r>
                            <w:r>
                              <w:rPr>
                                <w:bCs/>
                              </w:rPr>
                              <w:t>ing</w:t>
                            </w:r>
                            <w:r w:rsidRPr="00B90D86">
                              <w:t xml:space="preserve"> people with disability have access to the right information to enable choice and control </w:t>
                            </w:r>
                          </w:p>
                          <w:p w14:paraId="09056BF4" w14:textId="77777777" w:rsidR="005F14A3" w:rsidRDefault="005F14A3" w:rsidP="005F14A3">
                            <w:pPr>
                              <w:rPr>
                                <w:rFonts w:cs="Arial"/>
                              </w:rPr>
                            </w:pPr>
                            <w:r>
                              <w:rPr>
                                <w:rFonts w:cs="Arial"/>
                              </w:rPr>
                              <w:t xml:space="preserve">The WA Government is undertaking reforms across the public service to ensure people with disability have access to the right information to make informed decisions. </w:t>
                            </w:r>
                          </w:p>
                          <w:p w14:paraId="300B2165" w14:textId="77777777" w:rsidR="005F14A3" w:rsidRPr="0013490E" w:rsidRDefault="005F14A3" w:rsidP="005F14A3">
                            <w:pPr>
                              <w:rPr>
                                <w:rFonts w:cs="Arial"/>
                              </w:rPr>
                            </w:pPr>
                            <w:r>
                              <w:rPr>
                                <w:rFonts w:cs="Arial"/>
                              </w:rPr>
                              <w:t>WA’s</w:t>
                            </w:r>
                            <w:r w:rsidRPr="0013490E">
                              <w:rPr>
                                <w:rFonts w:cs="Arial"/>
                              </w:rPr>
                              <w:t xml:space="preserve"> public authorities </w:t>
                            </w:r>
                            <w:r>
                              <w:rPr>
                                <w:rFonts w:cs="Arial"/>
                              </w:rPr>
                              <w:t>must</w:t>
                            </w:r>
                            <w:r w:rsidRPr="0013490E">
                              <w:rPr>
                                <w:rFonts w:cs="Arial"/>
                              </w:rPr>
                              <w:t xml:space="preserve"> ensure information and communications are accessible through a range of measures</w:t>
                            </w:r>
                            <w:r>
                              <w:rPr>
                                <w:rFonts w:cs="Arial"/>
                              </w:rPr>
                              <w:t>:</w:t>
                            </w:r>
                          </w:p>
                          <w:p w14:paraId="360CEA8C" w14:textId="33324D6B" w:rsidR="005F14A3" w:rsidRPr="00886A8D" w:rsidRDefault="005F14A3" w:rsidP="005B7D68">
                            <w:pPr>
                              <w:pStyle w:val="Bullet2"/>
                              <w:numPr>
                                <w:ilvl w:val="0"/>
                                <w:numId w:val="36"/>
                              </w:numPr>
                            </w:pPr>
                            <w:r w:rsidRPr="00B90D86">
                              <w:t xml:space="preserve">The WA Accessibility and Inclusivity Standard </w:t>
                            </w:r>
                            <w:r>
                              <w:t>requires</w:t>
                            </w:r>
                            <w:r w:rsidRPr="00B90D86">
                              <w:t xml:space="preserve"> digital content to meet </w:t>
                            </w:r>
                            <w:r>
                              <w:t xml:space="preserve">the latest version of </w:t>
                            </w:r>
                            <w:r w:rsidRPr="00B90D86">
                              <w:t xml:space="preserve">global accessibility standards called </w:t>
                            </w:r>
                            <w:r>
                              <w:t>the Web Content Accessibility Guidelines (WCAG)</w:t>
                            </w:r>
                            <w:r w:rsidR="0079258E">
                              <w:t>.</w:t>
                            </w:r>
                          </w:p>
                          <w:p w14:paraId="288EC1F2" w14:textId="4ABE900E" w:rsidR="005F14A3" w:rsidRPr="00B90D86" w:rsidRDefault="005F14A3" w:rsidP="005B7D68">
                            <w:pPr>
                              <w:pStyle w:val="Bullet2"/>
                              <w:numPr>
                                <w:ilvl w:val="0"/>
                                <w:numId w:val="36"/>
                              </w:numPr>
                            </w:pPr>
                            <w:r w:rsidRPr="00B90D86">
                              <w:t>The WA Language Service Policy 2020</w:t>
                            </w:r>
                            <w:r w:rsidR="00C67898">
                              <w:t xml:space="preserve"> requires</w:t>
                            </w:r>
                            <w:r w:rsidRPr="00B90D86">
                              <w:t xml:space="preserve"> WA Government agencies and service providers to provide access to interpreter and translated material to people who might not be proficient in English</w:t>
                            </w:r>
                            <w:r w:rsidR="0079258E">
                              <w:t>.</w:t>
                            </w:r>
                          </w:p>
                          <w:p w14:paraId="07B32687" w14:textId="0C4C1D0E" w:rsidR="005F14A3" w:rsidRDefault="005F14A3" w:rsidP="005B7D68">
                            <w:pPr>
                              <w:pStyle w:val="Bullet2"/>
                              <w:numPr>
                                <w:ilvl w:val="0"/>
                                <w:numId w:val="36"/>
                              </w:numPr>
                            </w:pPr>
                            <w:r w:rsidRPr="00B90D86">
                              <w:t xml:space="preserve">Disability Access and Inclusion Plans (DAIPs) </w:t>
                            </w:r>
                            <w:r w:rsidR="00C67898">
                              <w:t>requires</w:t>
                            </w:r>
                            <w:r w:rsidRPr="00B90D86">
                              <w:t xml:space="preserve"> public authorities to develop strategies to ensure their information is accessible.</w:t>
                            </w:r>
                          </w:p>
                          <w:p w14:paraId="7ED9B2B3" w14:textId="77777777" w:rsidR="005F14A3" w:rsidRPr="00937130" w:rsidRDefault="005F14A3" w:rsidP="00664AF2">
                            <w:pPr>
                              <w:pStyle w:val="Heading4a"/>
                            </w:pPr>
                            <w:r w:rsidRPr="00937130">
                              <w:t xml:space="preserve">Supporting </w:t>
                            </w:r>
                            <w:r>
                              <w:t>d</w:t>
                            </w:r>
                            <w:r w:rsidRPr="00937130">
                              <w:t xml:space="preserve">igital </w:t>
                            </w:r>
                            <w:r>
                              <w:t>i</w:t>
                            </w:r>
                            <w:r w:rsidRPr="00937130">
                              <w:t xml:space="preserve">nclusion for </w:t>
                            </w:r>
                            <w:r>
                              <w:t>p</w:t>
                            </w:r>
                            <w:r w:rsidRPr="00937130">
                              <w:t xml:space="preserve">eople with </w:t>
                            </w:r>
                            <w:r>
                              <w:t>d</w:t>
                            </w:r>
                            <w:r w:rsidRPr="00937130">
                              <w:t>isability</w:t>
                            </w:r>
                          </w:p>
                          <w:p w14:paraId="00A97CEF" w14:textId="4007F12E" w:rsidR="005F14A3" w:rsidRPr="008E2EE9" w:rsidRDefault="005F14A3" w:rsidP="005F14A3">
                            <w:pPr>
                              <w:rPr>
                                <w:rFonts w:cs="Arial"/>
                              </w:rPr>
                            </w:pPr>
                            <w:r w:rsidRPr="008E2EE9">
                              <w:rPr>
                                <w:rFonts w:cs="Arial"/>
                              </w:rPr>
                              <w:t>Digital inclusion is more than being able to physically connect to the internet. It</w:t>
                            </w:r>
                            <w:r>
                              <w:rPr>
                                <w:rFonts w:cs="Arial"/>
                              </w:rPr>
                              <w:t xml:space="preserve"> is</w:t>
                            </w:r>
                            <w:r w:rsidRPr="008E2EE9">
                              <w:rPr>
                                <w:rFonts w:cs="Arial"/>
                              </w:rPr>
                              <w:t xml:space="preserve"> also about </w:t>
                            </w:r>
                            <w:r>
                              <w:rPr>
                                <w:rFonts w:cs="Arial"/>
                              </w:rPr>
                              <w:t>understanding how</w:t>
                            </w:r>
                            <w:r w:rsidRPr="008E2EE9">
                              <w:rPr>
                                <w:rFonts w:cs="Arial"/>
                              </w:rPr>
                              <w:t xml:space="preserve"> to connect, being able to afford these connections, and having access to digital tools and devices designed </w:t>
                            </w:r>
                            <w:r w:rsidR="008B4BA5">
                              <w:rPr>
                                <w:rFonts w:cs="Arial"/>
                              </w:rPr>
                              <w:t>to</w:t>
                            </w:r>
                            <w:r w:rsidRPr="008E2EE9">
                              <w:rPr>
                                <w:rFonts w:cs="Arial"/>
                              </w:rPr>
                              <w:t xml:space="preserve"> meet people's needs. Many people with a disability struggle to access digital technologies and are missing an increasingly important way to learn, work, connect with community and access government information and services.</w:t>
                            </w:r>
                          </w:p>
                          <w:p w14:paraId="012A92B4" w14:textId="39225DDB" w:rsidR="005F14A3" w:rsidRPr="008E2EE9" w:rsidRDefault="005F14A3" w:rsidP="005F14A3">
                            <w:pPr>
                              <w:rPr>
                                <w:rFonts w:cs="Arial"/>
                              </w:rPr>
                            </w:pPr>
                            <w:r w:rsidRPr="008E2EE9">
                              <w:rPr>
                                <w:rFonts w:cs="Arial"/>
                              </w:rPr>
                              <w:t xml:space="preserve">In 2021, the WA Government launched the Digital Inclusion in WA Blueprint to ensure all Western Australians can easily access and use digital technologies. The Blueprint outlines the Government’s aims and strategic approach to addressing digital disadvantage, and focuses on four priority areas: connectivity, affordability, </w:t>
                            </w:r>
                            <w:proofErr w:type="gramStart"/>
                            <w:r w:rsidRPr="008E2EE9">
                              <w:rPr>
                                <w:rFonts w:cs="Arial"/>
                              </w:rPr>
                              <w:t>skills</w:t>
                            </w:r>
                            <w:proofErr w:type="gramEnd"/>
                            <w:r w:rsidRPr="008E2EE9">
                              <w:rPr>
                                <w:rFonts w:cs="Arial"/>
                              </w:rPr>
                              <w:t xml:space="preserve"> and design.</w:t>
                            </w:r>
                            <w:r w:rsidR="006778C6">
                              <w:rPr>
                                <w:rFonts w:cs="Arial"/>
                              </w:rPr>
                              <w:t xml:space="preserve"> </w:t>
                            </w:r>
                          </w:p>
                          <w:p w14:paraId="594AA782" w14:textId="7040EFDF" w:rsidR="005F14A3" w:rsidRPr="008E2EE9" w:rsidRDefault="005F14A3" w:rsidP="005F14A3">
                            <w:pPr>
                              <w:rPr>
                                <w:rFonts w:cs="Arial"/>
                              </w:rPr>
                            </w:pPr>
                            <w:r w:rsidRPr="008E2EE9">
                              <w:rPr>
                                <w:rFonts w:cs="Arial"/>
                              </w:rPr>
                              <w:t xml:space="preserve">Significant attention has been </w:t>
                            </w:r>
                            <w:r w:rsidR="00457B31">
                              <w:rPr>
                                <w:rFonts w:cs="Arial"/>
                              </w:rPr>
                              <w:t>given to</w:t>
                            </w:r>
                            <w:r w:rsidRPr="008E2EE9">
                              <w:rPr>
                                <w:rFonts w:cs="Arial"/>
                              </w:rPr>
                              <w:t xml:space="preserve"> improving the design of WA Government service delivery, making it more accessible to people with a disability. As of January 2024, the Department of the Premier and Cabinet (Office of Digital Government) has migrated 98 websites from 31 different entities to a single platform – WA.gov.au. This platform, along with the </w:t>
                            </w:r>
                            <w:proofErr w:type="spellStart"/>
                            <w:r w:rsidRPr="008E2EE9">
                              <w:rPr>
                                <w:rFonts w:cs="Arial"/>
                              </w:rPr>
                              <w:t>ServiceWA</w:t>
                            </w:r>
                            <w:proofErr w:type="spellEnd"/>
                            <w:r w:rsidRPr="008E2EE9">
                              <w:rPr>
                                <w:rFonts w:cs="Arial"/>
                              </w:rPr>
                              <w:t xml:space="preserve"> app and the </w:t>
                            </w:r>
                            <w:proofErr w:type="spellStart"/>
                            <w:r w:rsidRPr="008E2EE9">
                              <w:rPr>
                                <w:rFonts w:cs="Arial"/>
                              </w:rPr>
                              <w:t>PeopleWA</w:t>
                            </w:r>
                            <w:proofErr w:type="spellEnd"/>
                            <w:r w:rsidRPr="008E2EE9">
                              <w:rPr>
                                <w:rFonts w:cs="Arial"/>
                              </w:rPr>
                              <w:t xml:space="preserve"> e-research platform, </w:t>
                            </w:r>
                            <w:r w:rsidR="00595EF6">
                              <w:rPr>
                                <w:rFonts w:cs="Arial"/>
                              </w:rPr>
                              <w:t>is</w:t>
                            </w:r>
                            <w:r w:rsidR="00595EF6" w:rsidRPr="008E2EE9">
                              <w:rPr>
                                <w:rFonts w:cs="Arial"/>
                              </w:rPr>
                              <w:t xml:space="preserve"> </w:t>
                            </w:r>
                            <w:r w:rsidRPr="008E2EE9">
                              <w:rPr>
                                <w:rFonts w:cs="Arial"/>
                              </w:rPr>
                              <w:t>regularly audited by the Centre for Accessibility to ensure best practice. In recognition of these achievements, the West Australian Government was named as a finalist in the 2023 Australian Access Awards.</w:t>
                            </w:r>
                          </w:p>
                          <w:p w14:paraId="2008FA55" w14:textId="77777777" w:rsidR="005F14A3" w:rsidRPr="003B326E" w:rsidRDefault="005F14A3" w:rsidP="005F14A3">
                            <w:pPr>
                              <w:rPr>
                                <w:rFonts w:cs="Arial"/>
                              </w:rPr>
                            </w:pPr>
                            <w:r w:rsidRPr="008E2EE9">
                              <w:rPr>
                                <w:rFonts w:cs="Arial"/>
                              </w:rPr>
                              <w:t xml:space="preserve">For more information see: </w:t>
                            </w:r>
                            <w:hyperlink r:id="rId20" w:history="1">
                              <w:r w:rsidRPr="003A4256">
                                <w:rPr>
                                  <w:rStyle w:val="Hyperlink"/>
                                  <w:rFonts w:cs="Arial"/>
                                </w:rPr>
                                <w:t>Digital Inclusion in WA Blueprint</w:t>
                              </w:r>
                            </w:hyperlink>
                            <w:r>
                              <w:rPr>
                                <w:rFonts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50856DF" id="Text Box 7" o:spid="_x0000_s1029" type="#_x0000_t202" style="width:460.6pt;height:6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" fillcolor="white [3201]" strokeweight=".5pt">
                <v:textbox>
                  <w:txbxContent>
                    <w:p w14:paraId="23B8F115" w14:textId="77777777" w:rsidR="005F14A3" w:rsidRDefault="005F14A3" w:rsidP="00664AF2">
                      <w:pPr>
                        <w:pStyle w:val="Heading4a"/>
                        <w:rPr>
                          <w:bCs/>
                        </w:rPr>
                      </w:pPr>
                      <w:r>
                        <w:rPr>
                          <w:bCs/>
                        </w:rPr>
                        <w:t>E</w:t>
                      </w:r>
                      <w:r w:rsidRPr="00B90D86">
                        <w:t>nsur</w:t>
                      </w:r>
                      <w:r>
                        <w:rPr>
                          <w:bCs/>
                        </w:rPr>
                        <w:t>ing</w:t>
                      </w:r>
                      <w:r w:rsidRPr="00B90D86">
                        <w:t xml:space="preserve"> people with disability have access to the right information to enable choice and control </w:t>
                      </w:r>
                    </w:p>
                    <w:p w14:paraId="09056BF4" w14:textId="77777777" w:rsidR="005F14A3" w:rsidRDefault="005F14A3" w:rsidP="005F14A3">
                      <w:pPr>
                        <w:rPr>
                          <w:rFonts w:cs="Arial"/>
                        </w:rPr>
                      </w:pPr>
                      <w:r>
                        <w:rPr>
                          <w:rFonts w:cs="Arial"/>
                        </w:rPr>
                        <w:t xml:space="preserve">The WA Government is undertaking reforms across the public service to ensure people with disability have access to the right information to make informed decisions. </w:t>
                      </w:r>
                    </w:p>
                    <w:p w14:paraId="300B2165" w14:textId="77777777" w:rsidR="005F14A3" w:rsidRPr="0013490E" w:rsidRDefault="005F14A3" w:rsidP="005F14A3">
                      <w:pPr>
                        <w:rPr>
                          <w:rFonts w:cs="Arial"/>
                        </w:rPr>
                      </w:pPr>
                      <w:r>
                        <w:rPr>
                          <w:rFonts w:cs="Arial"/>
                        </w:rPr>
                        <w:t>WA’s</w:t>
                      </w:r>
                      <w:r w:rsidRPr="0013490E">
                        <w:rPr>
                          <w:rFonts w:cs="Arial"/>
                        </w:rPr>
                        <w:t xml:space="preserve"> public authorities </w:t>
                      </w:r>
                      <w:r>
                        <w:rPr>
                          <w:rFonts w:cs="Arial"/>
                        </w:rPr>
                        <w:t>must</w:t>
                      </w:r>
                      <w:r w:rsidRPr="0013490E">
                        <w:rPr>
                          <w:rFonts w:cs="Arial"/>
                        </w:rPr>
                        <w:t xml:space="preserve"> ensure information and communications are accessible through a range of measures</w:t>
                      </w:r>
                      <w:r>
                        <w:rPr>
                          <w:rFonts w:cs="Arial"/>
                        </w:rPr>
                        <w:t>:</w:t>
                      </w:r>
                    </w:p>
                    <w:p w14:paraId="360CEA8C" w14:textId="33324D6B" w:rsidR="005F14A3" w:rsidRPr="00886A8D" w:rsidRDefault="005F14A3" w:rsidP="005B7D68">
                      <w:pPr>
                        <w:pStyle w:val="Bullet2"/>
                        <w:numPr>
                          <w:ilvl w:val="0"/>
                          <w:numId w:val="36"/>
                        </w:numPr>
                      </w:pPr>
                      <w:r w:rsidRPr="00B90D86">
                        <w:t xml:space="preserve">The WA Accessibility and Inclusivity Standard </w:t>
                      </w:r>
                      <w:r>
                        <w:t>requires</w:t>
                      </w:r>
                      <w:r w:rsidRPr="00B90D86">
                        <w:t xml:space="preserve"> digital content to meet </w:t>
                      </w:r>
                      <w:r>
                        <w:t xml:space="preserve">the latest version of </w:t>
                      </w:r>
                      <w:r w:rsidRPr="00B90D86">
                        <w:t xml:space="preserve">global accessibility standards called </w:t>
                      </w:r>
                      <w:r>
                        <w:t>the Web Content Accessibility Guidelines (WCAG)</w:t>
                      </w:r>
                      <w:r w:rsidR="0079258E">
                        <w:t>.</w:t>
                      </w:r>
                    </w:p>
                    <w:p w14:paraId="288EC1F2" w14:textId="4ABE900E" w:rsidR="005F14A3" w:rsidRPr="00B90D86" w:rsidRDefault="005F14A3" w:rsidP="005B7D68">
                      <w:pPr>
                        <w:pStyle w:val="Bullet2"/>
                        <w:numPr>
                          <w:ilvl w:val="0"/>
                          <w:numId w:val="36"/>
                        </w:numPr>
                      </w:pPr>
                      <w:r w:rsidRPr="00B90D86">
                        <w:t>The WA Language Service Policy 2020</w:t>
                      </w:r>
                      <w:r w:rsidR="00C67898">
                        <w:t xml:space="preserve"> requires</w:t>
                      </w:r>
                      <w:r w:rsidRPr="00B90D86">
                        <w:t xml:space="preserve"> WA Government agencies and service providers to provide access to interpreter and translated material to people who might not be proficient in English</w:t>
                      </w:r>
                      <w:r w:rsidR="0079258E">
                        <w:t>.</w:t>
                      </w:r>
                    </w:p>
                    <w:p w14:paraId="07B32687" w14:textId="0C4C1D0E" w:rsidR="005F14A3" w:rsidRDefault="005F14A3" w:rsidP="005B7D68">
                      <w:pPr>
                        <w:pStyle w:val="Bullet2"/>
                        <w:numPr>
                          <w:ilvl w:val="0"/>
                          <w:numId w:val="36"/>
                        </w:numPr>
                      </w:pPr>
                      <w:r w:rsidRPr="00B90D86">
                        <w:t xml:space="preserve">Disability Access and Inclusion Plans (DAIPs) </w:t>
                      </w:r>
                      <w:r w:rsidR="00C67898">
                        <w:t>requires</w:t>
                      </w:r>
                      <w:r w:rsidRPr="00B90D86">
                        <w:t xml:space="preserve"> public authorities to develop strategies to ensure their information is accessible.</w:t>
                      </w:r>
                    </w:p>
                    <w:p w14:paraId="7ED9B2B3" w14:textId="77777777" w:rsidR="005F14A3" w:rsidRPr="00937130" w:rsidRDefault="005F14A3" w:rsidP="00664AF2">
                      <w:pPr>
                        <w:pStyle w:val="Heading4a"/>
                      </w:pPr>
                      <w:r w:rsidRPr="00937130">
                        <w:t xml:space="preserve">Supporting </w:t>
                      </w:r>
                      <w:r>
                        <w:t>d</w:t>
                      </w:r>
                      <w:r w:rsidRPr="00937130">
                        <w:t xml:space="preserve">igital </w:t>
                      </w:r>
                      <w:r>
                        <w:t>i</w:t>
                      </w:r>
                      <w:r w:rsidRPr="00937130">
                        <w:t xml:space="preserve">nclusion for </w:t>
                      </w:r>
                      <w:r>
                        <w:t>p</w:t>
                      </w:r>
                      <w:r w:rsidRPr="00937130">
                        <w:t xml:space="preserve">eople with </w:t>
                      </w:r>
                      <w:r>
                        <w:t>d</w:t>
                      </w:r>
                      <w:r w:rsidRPr="00937130">
                        <w:t>isability</w:t>
                      </w:r>
                    </w:p>
                    <w:p w14:paraId="00A97CEF" w14:textId="4007F12E" w:rsidR="005F14A3" w:rsidRPr="008E2EE9" w:rsidRDefault="005F14A3" w:rsidP="005F14A3">
                      <w:pPr>
                        <w:rPr>
                          <w:rFonts w:cs="Arial"/>
                        </w:rPr>
                      </w:pPr>
                      <w:r w:rsidRPr="008E2EE9">
                        <w:rPr>
                          <w:rFonts w:cs="Arial"/>
                        </w:rPr>
                        <w:t>Digital inclusion is more than being able to physically connect to the internet. It</w:t>
                      </w:r>
                      <w:r>
                        <w:rPr>
                          <w:rFonts w:cs="Arial"/>
                        </w:rPr>
                        <w:t xml:space="preserve"> is</w:t>
                      </w:r>
                      <w:r w:rsidRPr="008E2EE9">
                        <w:rPr>
                          <w:rFonts w:cs="Arial"/>
                        </w:rPr>
                        <w:t xml:space="preserve"> also about </w:t>
                      </w:r>
                      <w:r>
                        <w:rPr>
                          <w:rFonts w:cs="Arial"/>
                        </w:rPr>
                        <w:t>understanding how</w:t>
                      </w:r>
                      <w:r w:rsidRPr="008E2EE9">
                        <w:rPr>
                          <w:rFonts w:cs="Arial"/>
                        </w:rPr>
                        <w:t xml:space="preserve"> to connect, being able to afford these connections, and having access to digital tools and devices designed </w:t>
                      </w:r>
                      <w:r w:rsidR="008B4BA5">
                        <w:rPr>
                          <w:rFonts w:cs="Arial"/>
                        </w:rPr>
                        <w:t>to</w:t>
                      </w:r>
                      <w:r w:rsidRPr="008E2EE9">
                        <w:rPr>
                          <w:rFonts w:cs="Arial"/>
                        </w:rPr>
                        <w:t xml:space="preserve"> meet people's needs. Many people with a disability struggle to access digital technologies and are missing an increasingly important way to learn, work, connect with community and access government information and services.</w:t>
                      </w:r>
                    </w:p>
                    <w:p w14:paraId="012A92B4" w14:textId="39225DDB" w:rsidR="005F14A3" w:rsidRPr="008E2EE9" w:rsidRDefault="005F14A3" w:rsidP="005F14A3">
                      <w:pPr>
                        <w:rPr>
                          <w:rFonts w:cs="Arial"/>
                        </w:rPr>
                      </w:pPr>
                      <w:r w:rsidRPr="008E2EE9">
                        <w:rPr>
                          <w:rFonts w:cs="Arial"/>
                        </w:rPr>
                        <w:t xml:space="preserve">In 2021, the WA Government launched the Digital Inclusion in WA Blueprint to ensure all Western Australians can easily access and use digital technologies. The Blueprint outlines the Government’s aims and strategic approach to addressing digital disadvantage, and focuses on four priority areas: connectivity, affordability, </w:t>
                      </w:r>
                      <w:proofErr w:type="gramStart"/>
                      <w:r w:rsidRPr="008E2EE9">
                        <w:rPr>
                          <w:rFonts w:cs="Arial"/>
                        </w:rPr>
                        <w:t>skills</w:t>
                      </w:r>
                      <w:proofErr w:type="gramEnd"/>
                      <w:r w:rsidRPr="008E2EE9">
                        <w:rPr>
                          <w:rFonts w:cs="Arial"/>
                        </w:rPr>
                        <w:t xml:space="preserve"> and design.</w:t>
                      </w:r>
                      <w:r w:rsidR="006778C6">
                        <w:rPr>
                          <w:rFonts w:cs="Arial"/>
                        </w:rPr>
                        <w:t xml:space="preserve"> </w:t>
                      </w:r>
                    </w:p>
                    <w:p w14:paraId="594AA782" w14:textId="7040EFDF" w:rsidR="005F14A3" w:rsidRPr="008E2EE9" w:rsidRDefault="005F14A3" w:rsidP="005F14A3">
                      <w:pPr>
                        <w:rPr>
                          <w:rFonts w:cs="Arial"/>
                        </w:rPr>
                      </w:pPr>
                      <w:r w:rsidRPr="008E2EE9">
                        <w:rPr>
                          <w:rFonts w:cs="Arial"/>
                        </w:rPr>
                        <w:t xml:space="preserve">Significant attention has been </w:t>
                      </w:r>
                      <w:r w:rsidR="00457B31">
                        <w:rPr>
                          <w:rFonts w:cs="Arial"/>
                        </w:rPr>
                        <w:t>given to</w:t>
                      </w:r>
                      <w:r w:rsidRPr="008E2EE9">
                        <w:rPr>
                          <w:rFonts w:cs="Arial"/>
                        </w:rPr>
                        <w:t xml:space="preserve"> improving the design of WA Government service delivery, making it more accessible to people with a disability. As of January 2024, the Department of the Premier and Cabinet (Office of Digital Government) has migrated 98 websites from 31 different entities to a single platform – WA.gov.au. This platform, along with the </w:t>
                      </w:r>
                      <w:proofErr w:type="spellStart"/>
                      <w:r w:rsidRPr="008E2EE9">
                        <w:rPr>
                          <w:rFonts w:cs="Arial"/>
                        </w:rPr>
                        <w:t>ServiceWA</w:t>
                      </w:r>
                      <w:proofErr w:type="spellEnd"/>
                      <w:r w:rsidRPr="008E2EE9">
                        <w:rPr>
                          <w:rFonts w:cs="Arial"/>
                        </w:rPr>
                        <w:t xml:space="preserve"> app and the </w:t>
                      </w:r>
                      <w:proofErr w:type="spellStart"/>
                      <w:r w:rsidRPr="008E2EE9">
                        <w:rPr>
                          <w:rFonts w:cs="Arial"/>
                        </w:rPr>
                        <w:t>PeopleWA</w:t>
                      </w:r>
                      <w:proofErr w:type="spellEnd"/>
                      <w:r w:rsidRPr="008E2EE9">
                        <w:rPr>
                          <w:rFonts w:cs="Arial"/>
                        </w:rPr>
                        <w:t xml:space="preserve"> e-research platform, </w:t>
                      </w:r>
                      <w:r w:rsidR="00595EF6">
                        <w:rPr>
                          <w:rFonts w:cs="Arial"/>
                        </w:rPr>
                        <w:t>is</w:t>
                      </w:r>
                      <w:r w:rsidR="00595EF6" w:rsidRPr="008E2EE9">
                        <w:rPr>
                          <w:rFonts w:cs="Arial"/>
                        </w:rPr>
                        <w:t xml:space="preserve"> </w:t>
                      </w:r>
                      <w:r w:rsidRPr="008E2EE9">
                        <w:rPr>
                          <w:rFonts w:cs="Arial"/>
                        </w:rPr>
                        <w:t>regularly audited by the Centre for Accessibility to ensure best practice. In recognition of these achievements, the West Australian Government was named as a finalist in the 2023 Australian Access Awards.</w:t>
                      </w:r>
                    </w:p>
                    <w:p w14:paraId="2008FA55" w14:textId="77777777" w:rsidR="005F14A3" w:rsidRPr="003B326E" w:rsidRDefault="005F14A3" w:rsidP="005F14A3">
                      <w:pPr>
                        <w:rPr>
                          <w:rFonts w:cs="Arial"/>
                        </w:rPr>
                      </w:pPr>
                      <w:r w:rsidRPr="008E2EE9">
                        <w:rPr>
                          <w:rFonts w:cs="Arial"/>
                        </w:rPr>
                        <w:t xml:space="preserve">For more information see: </w:t>
                      </w:r>
                      <w:hyperlink r:id="rId21" w:history="1">
                        <w:r w:rsidRPr="003A4256">
                          <w:rPr>
                            <w:rStyle w:val="Hyperlink"/>
                            <w:rFonts w:cs="Arial"/>
                          </w:rPr>
                          <w:t>Digital Inclusion in WA Blueprint</w:t>
                        </w:r>
                      </w:hyperlink>
                      <w:r>
                        <w:rPr>
                          <w:rFonts w:cs="Arial"/>
                        </w:rPr>
                        <w:t>.</w:t>
                      </w:r>
                    </w:p>
                  </w:txbxContent>
                </v:textbox>
                <w10:anchorlock/>
              </v:shape>
            </w:pict>
          </mc:Fallback>
        </mc:AlternateContent>
      </w:r>
    </w:p>
    <w:p w14:paraId="6DC04B79" w14:textId="5F7CE187" w:rsidR="00CA6B09" w:rsidRDefault="00D1452A" w:rsidP="00943EB9">
      <w:pPr>
        <w:pStyle w:val="BodyText"/>
      </w:pPr>
      <w:bookmarkStart w:id="30" w:name="_Toc169259098"/>
      <w:r>
        <w:rPr>
          <w:b/>
          <w:noProof/>
        </w:rPr>
        <mc:AlternateContent>
          <mc:Choice Requires="wps">
            <w:drawing>
              <wp:inline distT="0" distB="0" distL="0" distR="0" wp14:anchorId="3BFA1E54" wp14:editId="61A00C63">
                <wp:extent cx="5849566" cy="5544000"/>
                <wp:effectExtent l="0" t="0" r="18415" b="19050"/>
                <wp:docPr id="1" name="Text Box 1"/>
                <wp:cNvGraphicFramePr/>
                <a:graphic xmlns:a="http://schemas.openxmlformats.org/drawingml/2006/main">
                  <a:graphicData uri="http://schemas.microsoft.com/office/word/2010/wordprocessingShape">
                    <wps:wsp>
                      <wps:cNvSpPr txBox="1"/>
                      <wps:spPr>
                        <a:xfrm>
                          <a:off x="0" y="0"/>
                          <a:ext cx="5849566" cy="5544000"/>
                        </a:xfrm>
                        <a:prstGeom prst="rect">
                          <a:avLst/>
                        </a:prstGeom>
                        <a:solidFill>
                          <a:schemeClr val="lt1"/>
                        </a:solidFill>
                        <a:ln w="6350">
                          <a:solidFill>
                            <a:prstClr val="black"/>
                          </a:solidFill>
                        </a:ln>
                      </wps:spPr>
                      <wps:txbx>
                        <w:txbxContent>
                          <w:p w14:paraId="4C1C5970" w14:textId="54DE47C2" w:rsidR="0083199F" w:rsidRPr="00B821BB" w:rsidRDefault="004511DF" w:rsidP="00664AF2">
                            <w:pPr>
                              <w:pStyle w:val="Heading4a"/>
                            </w:pPr>
                            <w:r w:rsidRPr="00B821BB">
                              <w:t>Reduc</w:t>
                            </w:r>
                            <w:r w:rsidR="0017479B" w:rsidRPr="00B821BB">
                              <w:t>ing</w:t>
                            </w:r>
                            <w:r w:rsidRPr="00B821BB">
                              <w:t xml:space="preserve"> barriers </w:t>
                            </w:r>
                            <w:r w:rsidR="006A7B64" w:rsidRPr="00B821BB">
                              <w:t xml:space="preserve">to accessing information and services </w:t>
                            </w:r>
                            <w:r w:rsidR="00216EB0" w:rsidRPr="00B821BB">
                              <w:t xml:space="preserve">online </w:t>
                            </w:r>
                          </w:p>
                          <w:p w14:paraId="02E7B105" w14:textId="5FD331DE" w:rsidR="00D1452A" w:rsidRDefault="0017479B" w:rsidP="00890162">
                            <w:pPr>
                              <w:spacing w:after="0"/>
                              <w:rPr>
                                <w:rFonts w:cs="Arial"/>
                              </w:rPr>
                            </w:pPr>
                            <w:r>
                              <w:rPr>
                                <w:rFonts w:cs="Arial"/>
                              </w:rPr>
                              <w:t>The WA Government</w:t>
                            </w:r>
                            <w:r w:rsidR="00991410">
                              <w:rPr>
                                <w:rFonts w:cs="Arial"/>
                              </w:rPr>
                              <w:t xml:space="preserve">, </w:t>
                            </w:r>
                            <w:r w:rsidR="006B3297">
                              <w:rPr>
                                <w:rFonts w:cs="Arial"/>
                              </w:rPr>
                              <w:t>through</w:t>
                            </w:r>
                            <w:r w:rsidR="00991410">
                              <w:rPr>
                                <w:rFonts w:cs="Arial"/>
                              </w:rPr>
                              <w:t xml:space="preserve"> the Office of Digital Government,</w:t>
                            </w:r>
                            <w:r w:rsidR="00D62D3B">
                              <w:rPr>
                                <w:rFonts w:cs="Arial"/>
                              </w:rPr>
                              <w:t xml:space="preserve"> </w:t>
                            </w:r>
                            <w:r w:rsidR="00BC6A4E">
                              <w:rPr>
                                <w:rFonts w:cs="Arial"/>
                              </w:rPr>
                              <w:t xml:space="preserve">is </w:t>
                            </w:r>
                            <w:r w:rsidR="00691ECC">
                              <w:rPr>
                                <w:rFonts w:cs="Arial"/>
                              </w:rPr>
                              <w:t xml:space="preserve">committed to </w:t>
                            </w:r>
                            <w:r w:rsidR="00BC6A4E">
                              <w:rPr>
                                <w:rFonts w:cs="Arial"/>
                              </w:rPr>
                              <w:t>reduc</w:t>
                            </w:r>
                            <w:r w:rsidR="00691ECC">
                              <w:rPr>
                                <w:rFonts w:cs="Arial"/>
                              </w:rPr>
                              <w:t>ing</w:t>
                            </w:r>
                            <w:r w:rsidR="00BC6A4E">
                              <w:rPr>
                                <w:rFonts w:cs="Arial"/>
                              </w:rPr>
                              <w:t xml:space="preserve"> barriers </w:t>
                            </w:r>
                            <w:r w:rsidR="00DE4E75">
                              <w:rPr>
                                <w:rFonts w:cs="Arial"/>
                              </w:rPr>
                              <w:t xml:space="preserve">faced by </w:t>
                            </w:r>
                            <w:r w:rsidR="00BC6A4E">
                              <w:rPr>
                                <w:rFonts w:cs="Arial"/>
                              </w:rPr>
                              <w:t xml:space="preserve">people with developmental disabilities and low literacy when accessing information and </w:t>
                            </w:r>
                            <w:r w:rsidR="008F2BDD">
                              <w:rPr>
                                <w:rFonts w:cs="Arial"/>
                              </w:rPr>
                              <w:t>services online</w:t>
                            </w:r>
                            <w:r w:rsidR="008C6AE5">
                              <w:rPr>
                                <w:rFonts w:cs="Arial"/>
                              </w:rPr>
                              <w:t xml:space="preserve"> </w:t>
                            </w:r>
                            <w:r w:rsidR="00691ECC">
                              <w:rPr>
                                <w:rFonts w:cs="Arial"/>
                              </w:rPr>
                              <w:t>and is working on</w:t>
                            </w:r>
                            <w:r w:rsidR="00FB72BF">
                              <w:rPr>
                                <w:rFonts w:cs="Arial"/>
                              </w:rPr>
                              <w:t>:</w:t>
                            </w:r>
                          </w:p>
                          <w:p w14:paraId="3D512408" w14:textId="49F626FB" w:rsidR="00A06679" w:rsidRPr="00FB72BF" w:rsidRDefault="005D7696" w:rsidP="00FE2C80">
                            <w:pPr>
                              <w:pStyle w:val="Bullet1"/>
                            </w:pPr>
                            <w:r>
                              <w:rPr>
                                <w:rStyle w:val="cf01"/>
                                <w:rFonts w:asciiTheme="minorHAnsi" w:hAnsiTheme="minorHAnsi" w:cstheme="minorHAnsi"/>
                                <w:sz w:val="24"/>
                                <w:szCs w:val="24"/>
                              </w:rPr>
                              <w:t>making</w:t>
                            </w:r>
                            <w:r w:rsidR="00DB3E54" w:rsidRPr="00FB72BF">
                              <w:rPr>
                                <w:rStyle w:val="cf01"/>
                                <w:rFonts w:asciiTheme="minorHAnsi" w:hAnsiTheme="minorHAnsi" w:cstheme="minorHAnsi"/>
                                <w:sz w:val="24"/>
                                <w:szCs w:val="24"/>
                              </w:rPr>
                              <w:t xml:space="preserve"> Easy Read documents </w:t>
                            </w:r>
                            <w:r>
                              <w:rPr>
                                <w:rStyle w:val="cf01"/>
                                <w:rFonts w:asciiTheme="minorHAnsi" w:hAnsiTheme="minorHAnsi" w:cstheme="minorHAnsi"/>
                                <w:sz w:val="24"/>
                                <w:szCs w:val="24"/>
                              </w:rPr>
                              <w:t xml:space="preserve">available </w:t>
                            </w:r>
                            <w:r w:rsidR="00DB3E54" w:rsidRPr="00FB72BF">
                              <w:rPr>
                                <w:rStyle w:val="cf01"/>
                                <w:rFonts w:asciiTheme="minorHAnsi" w:hAnsiTheme="minorHAnsi" w:cstheme="minorHAnsi"/>
                                <w:sz w:val="24"/>
                                <w:szCs w:val="24"/>
                              </w:rPr>
                              <w:t xml:space="preserve">on the WA.gov.au </w:t>
                            </w:r>
                            <w:r w:rsidR="002C4BEA">
                              <w:rPr>
                                <w:rStyle w:val="cf01"/>
                                <w:rFonts w:asciiTheme="minorHAnsi" w:hAnsiTheme="minorHAnsi" w:cstheme="minorHAnsi"/>
                                <w:sz w:val="24"/>
                                <w:szCs w:val="24"/>
                              </w:rPr>
                              <w:t>platform</w:t>
                            </w:r>
                            <w:r w:rsidR="00DB3E54" w:rsidRPr="00FB72BF">
                              <w:rPr>
                                <w:rStyle w:val="cf01"/>
                                <w:rFonts w:asciiTheme="minorHAnsi" w:hAnsiTheme="minorHAnsi" w:cstheme="minorHAnsi"/>
                                <w:sz w:val="24"/>
                                <w:szCs w:val="24"/>
                              </w:rPr>
                              <w:t>;</w:t>
                            </w:r>
                          </w:p>
                          <w:p w14:paraId="5117F48C" w14:textId="2E2571B8" w:rsidR="00A06679" w:rsidRDefault="00854451" w:rsidP="002D7BAC">
                            <w:pPr>
                              <w:pStyle w:val="Bullet1"/>
                              <w:rPr>
                                <w:rStyle w:val="cf01"/>
                                <w:rFonts w:asciiTheme="minorHAnsi" w:hAnsiTheme="minorHAnsi" w:cstheme="minorHAnsi"/>
                                <w:sz w:val="24"/>
                                <w:szCs w:val="24"/>
                              </w:rPr>
                            </w:pPr>
                            <w:r>
                              <w:rPr>
                                <w:rStyle w:val="cf01"/>
                                <w:rFonts w:asciiTheme="minorHAnsi" w:hAnsiTheme="minorHAnsi" w:cstheme="minorHAnsi"/>
                                <w:sz w:val="24"/>
                                <w:szCs w:val="24"/>
                              </w:rPr>
                              <w:t>including</w:t>
                            </w:r>
                            <w:r w:rsidR="00DB3E54" w:rsidRPr="00FB72BF">
                              <w:rPr>
                                <w:rStyle w:val="cf01"/>
                                <w:rFonts w:asciiTheme="minorHAnsi" w:hAnsiTheme="minorHAnsi" w:cstheme="minorHAnsi"/>
                                <w:sz w:val="24"/>
                                <w:szCs w:val="24"/>
                              </w:rPr>
                              <w:t xml:space="preserve"> the Easy Read logo on web pages where these documents are available;</w:t>
                            </w:r>
                            <w:r w:rsidR="00875DBB" w:rsidRPr="00875DBB">
                              <w:rPr>
                                <w:rStyle w:val="cf01"/>
                                <w:rFonts w:asciiTheme="minorHAnsi" w:hAnsiTheme="minorHAnsi" w:cstheme="minorHAnsi"/>
                                <w:sz w:val="24"/>
                                <w:szCs w:val="24"/>
                              </w:rPr>
                              <w:t xml:space="preserve"> </w:t>
                            </w:r>
                          </w:p>
                          <w:p w14:paraId="2893052F" w14:textId="01D8EBA0" w:rsidR="002D7BAC" w:rsidRDefault="002D7BAC" w:rsidP="00FE2C80">
                            <w:pPr>
                              <w:pStyle w:val="Bullet1"/>
                              <w:rPr>
                                <w:rStyle w:val="cf01"/>
                                <w:rFonts w:asciiTheme="minorHAnsi" w:hAnsiTheme="minorHAnsi" w:cstheme="minorHAnsi"/>
                                <w:sz w:val="24"/>
                                <w:szCs w:val="24"/>
                              </w:rPr>
                            </w:pPr>
                            <w:r>
                              <w:rPr>
                                <w:rStyle w:val="cf01"/>
                                <w:rFonts w:asciiTheme="minorHAnsi" w:hAnsiTheme="minorHAnsi" w:cstheme="minorHAnsi"/>
                                <w:sz w:val="24"/>
                                <w:szCs w:val="24"/>
                              </w:rPr>
                              <w:t>p</w:t>
                            </w:r>
                            <w:r w:rsidR="00DB3E54" w:rsidRPr="00875DBB">
                              <w:rPr>
                                <w:rStyle w:val="cf01"/>
                                <w:rFonts w:asciiTheme="minorHAnsi" w:hAnsiTheme="minorHAnsi" w:cstheme="minorHAnsi"/>
                                <w:sz w:val="24"/>
                                <w:szCs w:val="24"/>
                              </w:rPr>
                              <w:t>romoting</w:t>
                            </w:r>
                            <w:r w:rsidR="00DB3E54" w:rsidRPr="00FB72BF">
                              <w:rPr>
                                <w:rStyle w:val="cf01"/>
                                <w:rFonts w:asciiTheme="minorHAnsi" w:hAnsiTheme="minorHAnsi" w:cstheme="minorHAnsi"/>
                                <w:sz w:val="24"/>
                                <w:szCs w:val="24"/>
                              </w:rPr>
                              <w:t xml:space="preserve"> opportunities to attend Easy Read workshops</w:t>
                            </w:r>
                            <w:r w:rsidR="00385A2C">
                              <w:rPr>
                                <w:rStyle w:val="cf01"/>
                                <w:rFonts w:asciiTheme="minorHAnsi" w:hAnsiTheme="minorHAnsi" w:cstheme="minorHAnsi"/>
                                <w:sz w:val="24"/>
                                <w:szCs w:val="24"/>
                              </w:rPr>
                              <w:t>,</w:t>
                            </w:r>
                            <w:r w:rsidR="00DB3E54" w:rsidRPr="00FB72BF">
                              <w:rPr>
                                <w:rStyle w:val="cf01"/>
                                <w:rFonts w:asciiTheme="minorHAnsi" w:hAnsiTheme="minorHAnsi" w:cstheme="minorHAnsi"/>
                                <w:sz w:val="24"/>
                                <w:szCs w:val="24"/>
                              </w:rPr>
                              <w:t xml:space="preserve"> </w:t>
                            </w:r>
                            <w:r w:rsidR="00385A2C">
                              <w:rPr>
                                <w:rStyle w:val="cf01"/>
                                <w:rFonts w:asciiTheme="minorHAnsi" w:hAnsiTheme="minorHAnsi" w:cstheme="minorHAnsi"/>
                                <w:sz w:val="24"/>
                                <w:szCs w:val="24"/>
                              </w:rPr>
                              <w:t>led</w:t>
                            </w:r>
                            <w:r w:rsidR="00DB3E54" w:rsidRPr="00FB72BF">
                              <w:rPr>
                                <w:rStyle w:val="cf01"/>
                                <w:rFonts w:asciiTheme="minorHAnsi" w:hAnsiTheme="minorHAnsi" w:cstheme="minorHAnsi"/>
                                <w:sz w:val="24"/>
                                <w:szCs w:val="24"/>
                              </w:rPr>
                              <w:t xml:space="preserve"> by D</w:t>
                            </w:r>
                            <w:r w:rsidR="006B3297">
                              <w:rPr>
                                <w:rStyle w:val="cf01"/>
                                <w:rFonts w:asciiTheme="minorHAnsi" w:hAnsiTheme="minorHAnsi" w:cstheme="minorHAnsi"/>
                                <w:sz w:val="24"/>
                                <w:szCs w:val="24"/>
                              </w:rPr>
                              <w:t xml:space="preserve">evelopmental </w:t>
                            </w:r>
                            <w:r w:rsidR="00DB3E54" w:rsidRPr="00FB72BF">
                              <w:rPr>
                                <w:rStyle w:val="cf01"/>
                                <w:rFonts w:asciiTheme="minorHAnsi" w:hAnsiTheme="minorHAnsi" w:cstheme="minorHAnsi"/>
                                <w:sz w:val="24"/>
                                <w:szCs w:val="24"/>
                              </w:rPr>
                              <w:t>D</w:t>
                            </w:r>
                            <w:r w:rsidR="006B3297">
                              <w:rPr>
                                <w:rStyle w:val="cf01"/>
                                <w:rFonts w:asciiTheme="minorHAnsi" w:hAnsiTheme="minorHAnsi" w:cstheme="minorHAnsi"/>
                                <w:sz w:val="24"/>
                                <w:szCs w:val="24"/>
                              </w:rPr>
                              <w:t xml:space="preserve">isability </w:t>
                            </w:r>
                            <w:r w:rsidR="003B3947">
                              <w:rPr>
                                <w:rStyle w:val="cf01"/>
                                <w:rFonts w:asciiTheme="minorHAnsi" w:hAnsiTheme="minorHAnsi" w:cstheme="minorHAnsi"/>
                                <w:sz w:val="24"/>
                                <w:szCs w:val="24"/>
                              </w:rPr>
                              <w:t>WA</w:t>
                            </w:r>
                            <w:r w:rsidR="00385A2C">
                              <w:rPr>
                                <w:rStyle w:val="cf01"/>
                                <w:rFonts w:asciiTheme="minorHAnsi" w:hAnsiTheme="minorHAnsi" w:cstheme="minorHAnsi"/>
                                <w:sz w:val="24"/>
                                <w:szCs w:val="24"/>
                              </w:rPr>
                              <w:t>,</w:t>
                            </w:r>
                            <w:r w:rsidR="00DB3E54" w:rsidRPr="00FB72BF">
                              <w:rPr>
                                <w:rStyle w:val="cf01"/>
                                <w:rFonts w:asciiTheme="minorHAnsi" w:hAnsiTheme="minorHAnsi" w:cstheme="minorHAnsi"/>
                                <w:sz w:val="24"/>
                                <w:szCs w:val="24"/>
                              </w:rPr>
                              <w:t xml:space="preserve"> to staff and stakeholders; </w:t>
                            </w:r>
                            <w:r w:rsidR="00520971" w:rsidRPr="00520971">
                              <w:rPr>
                                <w:rStyle w:val="cf01"/>
                                <w:rFonts w:asciiTheme="minorHAnsi" w:hAnsiTheme="minorHAnsi" w:cstheme="minorHAnsi"/>
                                <w:sz w:val="24"/>
                                <w:szCs w:val="24"/>
                              </w:rPr>
                              <w:t xml:space="preserve">and </w:t>
                            </w:r>
                          </w:p>
                          <w:p w14:paraId="61755D61" w14:textId="2E03B7C3" w:rsidR="00A33C60" w:rsidRDefault="0091307E" w:rsidP="00FE2C80">
                            <w:pPr>
                              <w:pStyle w:val="Bullet1"/>
                              <w:rPr>
                                <w:rStyle w:val="cf01"/>
                                <w:rFonts w:asciiTheme="minorHAnsi" w:hAnsiTheme="minorHAnsi" w:cstheme="minorHAnsi"/>
                                <w:sz w:val="24"/>
                                <w:szCs w:val="24"/>
                              </w:rPr>
                            </w:pPr>
                            <w:r w:rsidRPr="0091307E">
                              <w:rPr>
                                <w:rStyle w:val="cf01"/>
                                <w:rFonts w:asciiTheme="minorHAnsi" w:hAnsiTheme="minorHAnsi" w:cstheme="minorHAnsi"/>
                                <w:sz w:val="24"/>
                                <w:szCs w:val="24"/>
                              </w:rPr>
                              <w:t>exploring the use of artificial intelligence to assist access to information across all WA government websites</w:t>
                            </w:r>
                            <w:r w:rsidR="00520971" w:rsidRPr="00520971">
                              <w:rPr>
                                <w:rStyle w:val="cf01"/>
                                <w:rFonts w:asciiTheme="minorHAnsi" w:hAnsiTheme="minorHAnsi" w:cstheme="minorHAnsi"/>
                                <w:sz w:val="24"/>
                                <w:szCs w:val="24"/>
                              </w:rPr>
                              <w:t>.</w:t>
                            </w:r>
                            <w:r w:rsidRPr="0091307E">
                              <w:rPr>
                                <w:rStyle w:val="cf01"/>
                                <w:rFonts w:asciiTheme="minorHAnsi" w:hAnsiTheme="minorHAnsi" w:cstheme="minorHAnsi"/>
                                <w:sz w:val="24"/>
                                <w:szCs w:val="24"/>
                              </w:rPr>
                              <w:t xml:space="preserve"> </w:t>
                            </w:r>
                          </w:p>
                          <w:p w14:paraId="3BE8DE29" w14:textId="396EDB88" w:rsidR="00DB3E54" w:rsidRPr="00FB72BF" w:rsidRDefault="00A33C60" w:rsidP="00FE2C80">
                            <w:pPr>
                              <w:pStyle w:val="pf1"/>
                              <w:spacing w:after="0" w:afterAutospacing="0"/>
                              <w:ind w:left="0"/>
                              <w:rPr>
                                <w:rFonts w:asciiTheme="minorHAnsi" w:hAnsiTheme="minorHAnsi" w:cstheme="minorHAnsi"/>
                              </w:rPr>
                            </w:pPr>
                            <w:r>
                              <w:rPr>
                                <w:rStyle w:val="cf01"/>
                                <w:rFonts w:asciiTheme="minorHAnsi" w:hAnsiTheme="minorHAnsi" w:cstheme="minorHAnsi"/>
                                <w:sz w:val="24"/>
                                <w:szCs w:val="24"/>
                              </w:rPr>
                              <w:t xml:space="preserve">In addition, </w:t>
                            </w:r>
                            <w:r w:rsidR="00CB7D41">
                              <w:rPr>
                                <w:rStyle w:val="cf01"/>
                                <w:rFonts w:asciiTheme="minorHAnsi" w:hAnsiTheme="minorHAnsi" w:cstheme="minorHAnsi"/>
                                <w:sz w:val="24"/>
                                <w:szCs w:val="24"/>
                              </w:rPr>
                              <w:t xml:space="preserve">the WA Government </w:t>
                            </w:r>
                            <w:r w:rsidR="00691ECC">
                              <w:rPr>
                                <w:rStyle w:val="cf01"/>
                                <w:rFonts w:asciiTheme="minorHAnsi" w:hAnsiTheme="minorHAnsi" w:cstheme="minorHAnsi"/>
                                <w:sz w:val="24"/>
                                <w:szCs w:val="24"/>
                              </w:rPr>
                              <w:t xml:space="preserve">is working to </w:t>
                            </w:r>
                            <w:r w:rsidR="00DB3E54" w:rsidRPr="00FB72BF">
                              <w:rPr>
                                <w:rStyle w:val="cf01"/>
                                <w:rFonts w:asciiTheme="minorHAnsi" w:hAnsiTheme="minorHAnsi" w:cstheme="minorHAnsi"/>
                                <w:sz w:val="24"/>
                                <w:szCs w:val="24"/>
                              </w:rPr>
                              <w:t>support cyber safety initiatives, including:</w:t>
                            </w:r>
                          </w:p>
                          <w:p w14:paraId="6F9FA927" w14:textId="50FA1AC7" w:rsidR="00DB3E54" w:rsidRPr="00FB72BF" w:rsidRDefault="00993D08" w:rsidP="00FE2C80">
                            <w:pPr>
                              <w:pStyle w:val="Bullet1"/>
                            </w:pPr>
                            <w:hyperlink r:id="rId22" w:history="1">
                              <w:r w:rsidR="00DB3E54" w:rsidRPr="00FB72BF">
                                <w:rPr>
                                  <w:rStyle w:val="cf11"/>
                                  <w:rFonts w:asciiTheme="minorHAnsi" w:hAnsiTheme="minorHAnsi" w:cstheme="minorHAnsi"/>
                                  <w:color w:val="0000FF"/>
                                  <w:sz w:val="24"/>
                                  <w:szCs w:val="24"/>
                                  <w:u w:val="single"/>
                                </w:rPr>
                                <w:t>Cyber Resilience Outreach Clinics</w:t>
                              </w:r>
                            </w:hyperlink>
                            <w:r w:rsidR="00DB3E54" w:rsidRPr="00FB72BF">
                              <w:rPr>
                                <w:rStyle w:val="cf01"/>
                                <w:rFonts w:asciiTheme="minorHAnsi" w:hAnsiTheme="minorHAnsi" w:cstheme="minorHAnsi"/>
                                <w:sz w:val="24"/>
                                <w:szCs w:val="24"/>
                              </w:rPr>
                              <w:t xml:space="preserve"> </w:t>
                            </w:r>
                            <w:r w:rsidR="00535994">
                              <w:rPr>
                                <w:rStyle w:val="cf01"/>
                                <w:rFonts w:asciiTheme="minorHAnsi" w:hAnsiTheme="minorHAnsi" w:cstheme="minorHAnsi"/>
                                <w:sz w:val="24"/>
                                <w:szCs w:val="24"/>
                              </w:rPr>
                              <w:t>–</w:t>
                            </w:r>
                            <w:r w:rsidR="00DB3E54" w:rsidRPr="00FB72BF">
                              <w:rPr>
                                <w:rStyle w:val="cf01"/>
                                <w:rFonts w:asciiTheme="minorHAnsi" w:hAnsiTheme="minorHAnsi" w:cstheme="minorHAnsi"/>
                                <w:sz w:val="24"/>
                                <w:szCs w:val="24"/>
                              </w:rPr>
                              <w:t xml:space="preserve"> mobile pop-up</w:t>
                            </w:r>
                            <w:r w:rsidR="00390ED0">
                              <w:rPr>
                                <w:rStyle w:val="cf01"/>
                                <w:rFonts w:asciiTheme="minorHAnsi" w:hAnsiTheme="minorHAnsi" w:cstheme="minorHAnsi"/>
                                <w:sz w:val="24"/>
                                <w:szCs w:val="24"/>
                              </w:rPr>
                              <w:t xml:space="preserve"> </w:t>
                            </w:r>
                            <w:r w:rsidR="00DB3E54" w:rsidRPr="00FB72BF">
                              <w:rPr>
                                <w:rStyle w:val="cf01"/>
                                <w:rFonts w:asciiTheme="minorHAnsi" w:hAnsiTheme="minorHAnsi" w:cstheme="minorHAnsi"/>
                                <w:sz w:val="24"/>
                                <w:szCs w:val="24"/>
                              </w:rPr>
                              <w:t xml:space="preserve">clinics across </w:t>
                            </w:r>
                            <w:r w:rsidR="001311D7">
                              <w:rPr>
                                <w:rStyle w:val="cf01"/>
                                <w:rFonts w:asciiTheme="minorHAnsi" w:hAnsiTheme="minorHAnsi" w:cstheme="minorHAnsi"/>
                                <w:sz w:val="24"/>
                                <w:szCs w:val="24"/>
                              </w:rPr>
                              <w:t>remote and regional</w:t>
                            </w:r>
                            <w:r w:rsidR="00DB3E54" w:rsidRPr="00FB72BF">
                              <w:rPr>
                                <w:rStyle w:val="cf01"/>
                                <w:rFonts w:asciiTheme="minorHAnsi" w:hAnsiTheme="minorHAnsi" w:cstheme="minorHAnsi"/>
                                <w:sz w:val="24"/>
                                <w:szCs w:val="24"/>
                              </w:rPr>
                              <w:t xml:space="preserve"> Australia to </w:t>
                            </w:r>
                            <w:r w:rsidR="000F1169">
                              <w:rPr>
                                <w:rStyle w:val="cf01"/>
                                <w:rFonts w:asciiTheme="minorHAnsi" w:hAnsiTheme="minorHAnsi" w:cstheme="minorHAnsi"/>
                                <w:sz w:val="24"/>
                                <w:szCs w:val="24"/>
                              </w:rPr>
                              <w:t>support awareness of cybercrime in</w:t>
                            </w:r>
                            <w:r w:rsidR="00D851C4" w:rsidRPr="00FB72BF">
                              <w:rPr>
                                <w:rStyle w:val="cf01"/>
                                <w:rFonts w:asciiTheme="minorHAnsi" w:hAnsiTheme="minorHAnsi" w:cstheme="minorHAnsi"/>
                                <w:sz w:val="24"/>
                                <w:szCs w:val="24"/>
                              </w:rPr>
                              <w:t xml:space="preserve"> </w:t>
                            </w:r>
                            <w:r w:rsidR="00DB3E54" w:rsidRPr="00FB72BF">
                              <w:rPr>
                                <w:rStyle w:val="cf01"/>
                                <w:rFonts w:asciiTheme="minorHAnsi" w:hAnsiTheme="minorHAnsi" w:cstheme="minorHAnsi"/>
                                <w:sz w:val="24"/>
                                <w:szCs w:val="24"/>
                              </w:rPr>
                              <w:t>vulnerable communities.</w:t>
                            </w:r>
                          </w:p>
                          <w:p w14:paraId="5B292A56" w14:textId="7D1AAE09" w:rsidR="00DB3E54" w:rsidRPr="00FB72BF" w:rsidRDefault="00993D08" w:rsidP="00FE2C80">
                            <w:pPr>
                              <w:pStyle w:val="Bullet1"/>
                            </w:pPr>
                            <w:hyperlink r:id="rId23" w:history="1">
                              <w:r w:rsidR="00DB3E54" w:rsidRPr="00FB72BF">
                                <w:rPr>
                                  <w:rStyle w:val="cf11"/>
                                  <w:rFonts w:asciiTheme="minorHAnsi" w:hAnsiTheme="minorHAnsi" w:cstheme="minorHAnsi"/>
                                  <w:color w:val="0000FF"/>
                                  <w:sz w:val="24"/>
                                  <w:szCs w:val="24"/>
                                  <w:u w:val="single"/>
                                </w:rPr>
                                <w:t>WA Digital Inclusion Project</w:t>
                              </w:r>
                            </w:hyperlink>
                            <w:r w:rsidR="0027017E">
                              <w:rPr>
                                <w:rStyle w:val="cf01"/>
                                <w:rFonts w:asciiTheme="minorHAnsi" w:hAnsiTheme="minorHAnsi" w:cstheme="minorHAnsi"/>
                                <w:sz w:val="24"/>
                                <w:szCs w:val="24"/>
                              </w:rPr>
                              <w:t xml:space="preserve"> </w:t>
                            </w:r>
                            <w:r w:rsidR="00535994">
                              <w:rPr>
                                <w:rStyle w:val="cf01"/>
                                <w:rFonts w:asciiTheme="minorHAnsi" w:hAnsiTheme="minorHAnsi" w:cstheme="minorHAnsi"/>
                                <w:sz w:val="24"/>
                                <w:szCs w:val="24"/>
                              </w:rPr>
                              <w:t>–</w:t>
                            </w:r>
                            <w:r w:rsidR="00DB3E54" w:rsidRPr="00FB72BF">
                              <w:rPr>
                                <w:rStyle w:val="cf01"/>
                                <w:rFonts w:asciiTheme="minorHAnsi" w:hAnsiTheme="minorHAnsi" w:cstheme="minorHAnsi"/>
                                <w:sz w:val="24"/>
                                <w:szCs w:val="24"/>
                              </w:rPr>
                              <w:t xml:space="preserve"> </w:t>
                            </w:r>
                            <w:r w:rsidR="0027017E">
                              <w:rPr>
                                <w:rStyle w:val="cf01"/>
                                <w:rFonts w:asciiTheme="minorHAnsi" w:hAnsiTheme="minorHAnsi" w:cstheme="minorHAnsi"/>
                                <w:sz w:val="24"/>
                                <w:szCs w:val="24"/>
                              </w:rPr>
                              <w:t xml:space="preserve">funded by </w:t>
                            </w:r>
                            <w:proofErr w:type="spellStart"/>
                            <w:r w:rsidR="0027017E" w:rsidRPr="00FB72BF">
                              <w:rPr>
                                <w:rStyle w:val="cf01"/>
                                <w:rFonts w:asciiTheme="minorHAnsi" w:hAnsiTheme="minorHAnsi" w:cstheme="minorHAnsi"/>
                                <w:sz w:val="24"/>
                                <w:szCs w:val="24"/>
                              </w:rPr>
                              <w:t>Lotterywest</w:t>
                            </w:r>
                            <w:proofErr w:type="spellEnd"/>
                            <w:r w:rsidR="0027017E">
                              <w:rPr>
                                <w:rStyle w:val="cf01"/>
                                <w:rFonts w:asciiTheme="minorHAnsi" w:hAnsiTheme="minorHAnsi" w:cstheme="minorHAnsi"/>
                                <w:sz w:val="24"/>
                                <w:szCs w:val="24"/>
                              </w:rPr>
                              <w:t xml:space="preserve"> and</w:t>
                            </w:r>
                            <w:r w:rsidR="00DB3E54" w:rsidRPr="00FB72BF">
                              <w:rPr>
                                <w:rStyle w:val="cf01"/>
                                <w:rFonts w:asciiTheme="minorHAnsi" w:hAnsiTheme="minorHAnsi" w:cstheme="minorHAnsi"/>
                                <w:sz w:val="24"/>
                                <w:szCs w:val="24"/>
                              </w:rPr>
                              <w:t xml:space="preserve"> </w:t>
                            </w:r>
                            <w:r w:rsidR="004C2453">
                              <w:rPr>
                                <w:rStyle w:val="cf01"/>
                                <w:rFonts w:asciiTheme="minorHAnsi" w:hAnsiTheme="minorHAnsi" w:cstheme="minorHAnsi"/>
                                <w:sz w:val="24"/>
                                <w:szCs w:val="24"/>
                              </w:rPr>
                              <w:t>i</w:t>
                            </w:r>
                            <w:r w:rsidR="00DB3E54" w:rsidRPr="00FB72BF">
                              <w:rPr>
                                <w:rStyle w:val="cf01"/>
                                <w:rFonts w:asciiTheme="minorHAnsi" w:hAnsiTheme="minorHAnsi" w:cstheme="minorHAnsi"/>
                                <w:sz w:val="24"/>
                                <w:szCs w:val="24"/>
                              </w:rPr>
                              <w:t>mplemented by the WA Council of Social Service</w:t>
                            </w:r>
                            <w:r w:rsidR="00FA57B7">
                              <w:rPr>
                                <w:rStyle w:val="cf01"/>
                                <w:rFonts w:asciiTheme="minorHAnsi" w:hAnsiTheme="minorHAnsi" w:cstheme="minorHAnsi"/>
                                <w:sz w:val="24"/>
                                <w:szCs w:val="24"/>
                              </w:rPr>
                              <w:t xml:space="preserve"> </w:t>
                            </w:r>
                            <w:r w:rsidR="0027017E">
                              <w:rPr>
                                <w:rStyle w:val="cf01"/>
                                <w:rFonts w:asciiTheme="minorHAnsi" w:hAnsiTheme="minorHAnsi" w:cstheme="minorHAnsi"/>
                                <w:sz w:val="24"/>
                                <w:szCs w:val="24"/>
                              </w:rPr>
                              <w:t>to</w:t>
                            </w:r>
                            <w:r w:rsidR="00DB3E54" w:rsidRPr="00FB72BF">
                              <w:rPr>
                                <w:rStyle w:val="cf01"/>
                                <w:rFonts w:asciiTheme="minorHAnsi" w:hAnsiTheme="minorHAnsi" w:cstheme="minorHAnsi"/>
                                <w:sz w:val="24"/>
                                <w:szCs w:val="24"/>
                              </w:rPr>
                              <w:t xml:space="preserve"> provide </w:t>
                            </w:r>
                            <w:hyperlink r:id="rId24" w:history="1">
                              <w:r w:rsidR="00DB3E54" w:rsidRPr="00FB72BF">
                                <w:rPr>
                                  <w:rStyle w:val="cf11"/>
                                  <w:rFonts w:asciiTheme="minorHAnsi" w:hAnsiTheme="minorHAnsi" w:cstheme="minorHAnsi"/>
                                  <w:color w:val="0000FF"/>
                                  <w:sz w:val="24"/>
                                  <w:szCs w:val="24"/>
                                  <w:u w:val="single"/>
                                </w:rPr>
                                <w:t>Easy English Guides</w:t>
                              </w:r>
                            </w:hyperlink>
                            <w:r w:rsidR="00DB3E54" w:rsidRPr="00FB72BF">
                              <w:rPr>
                                <w:rStyle w:val="cf01"/>
                                <w:rFonts w:asciiTheme="minorHAnsi" w:hAnsiTheme="minorHAnsi" w:cstheme="minorHAnsi"/>
                                <w:sz w:val="24"/>
                                <w:szCs w:val="24"/>
                              </w:rPr>
                              <w:t> </w:t>
                            </w:r>
                            <w:r w:rsidR="0027017E">
                              <w:rPr>
                                <w:rStyle w:val="cf01"/>
                                <w:rFonts w:asciiTheme="minorHAnsi" w:hAnsiTheme="minorHAnsi" w:cstheme="minorHAnsi"/>
                                <w:sz w:val="24"/>
                                <w:szCs w:val="24"/>
                              </w:rPr>
                              <w:t>on</w:t>
                            </w:r>
                            <w:r w:rsidR="00DB3E54" w:rsidRPr="00FB72BF">
                              <w:rPr>
                                <w:rStyle w:val="cf01"/>
                                <w:rFonts w:asciiTheme="minorHAnsi" w:hAnsiTheme="minorHAnsi" w:cstheme="minorHAnsi"/>
                                <w:sz w:val="24"/>
                                <w:szCs w:val="24"/>
                              </w:rPr>
                              <w:t xml:space="preserve"> how to be safe online.</w:t>
                            </w:r>
                          </w:p>
                          <w:p w14:paraId="0E112058" w14:textId="71B40567" w:rsidR="00DB3E54" w:rsidRPr="003A0D91" w:rsidRDefault="00993D08" w:rsidP="00FE2C80">
                            <w:pPr>
                              <w:pStyle w:val="Bullet1"/>
                            </w:pPr>
                            <w:hyperlink r:id="rId25" w:history="1">
                              <w:r w:rsidR="00DB3E54" w:rsidRPr="00FB72BF">
                                <w:rPr>
                                  <w:rStyle w:val="cf11"/>
                                  <w:rFonts w:asciiTheme="minorHAnsi" w:hAnsiTheme="minorHAnsi" w:cstheme="minorHAnsi"/>
                                  <w:color w:val="0000FF"/>
                                  <w:sz w:val="24"/>
                                  <w:szCs w:val="24"/>
                                  <w:u w:val="single"/>
                                </w:rPr>
                                <w:t>WA Scam Net</w:t>
                              </w:r>
                            </w:hyperlink>
                            <w:r w:rsidR="00DB3E54" w:rsidRPr="00FB72BF">
                              <w:rPr>
                                <w:rStyle w:val="cf01"/>
                                <w:rFonts w:asciiTheme="minorHAnsi" w:hAnsiTheme="minorHAnsi" w:cstheme="minorHAnsi"/>
                                <w:sz w:val="24"/>
                                <w:szCs w:val="24"/>
                              </w:rPr>
                              <w:t> </w:t>
                            </w:r>
                            <w:r w:rsidR="00B04A4D">
                              <w:rPr>
                                <w:rStyle w:val="cf01"/>
                                <w:rFonts w:asciiTheme="minorHAnsi" w:hAnsiTheme="minorHAnsi" w:cstheme="minorHAnsi"/>
                                <w:sz w:val="24"/>
                                <w:szCs w:val="24"/>
                              </w:rPr>
                              <w:t xml:space="preserve">– </w:t>
                            </w:r>
                            <w:r w:rsidR="00605DC8">
                              <w:rPr>
                                <w:rStyle w:val="cf01"/>
                                <w:rFonts w:asciiTheme="minorHAnsi" w:hAnsiTheme="minorHAnsi" w:cstheme="minorHAnsi"/>
                                <w:sz w:val="24"/>
                                <w:szCs w:val="24"/>
                              </w:rPr>
                              <w:t xml:space="preserve">operated by </w:t>
                            </w:r>
                            <w:r w:rsidR="00691ECC">
                              <w:rPr>
                                <w:rStyle w:val="cf01"/>
                                <w:rFonts w:asciiTheme="minorHAnsi" w:hAnsiTheme="minorHAnsi" w:cstheme="minorHAnsi"/>
                                <w:sz w:val="24"/>
                                <w:szCs w:val="24"/>
                              </w:rPr>
                              <w:t>t</w:t>
                            </w:r>
                            <w:r w:rsidR="00605DC8" w:rsidRPr="00FB72BF">
                              <w:rPr>
                                <w:rStyle w:val="cf01"/>
                                <w:rFonts w:asciiTheme="minorHAnsi" w:hAnsiTheme="minorHAnsi" w:cstheme="minorHAnsi"/>
                                <w:sz w:val="24"/>
                                <w:szCs w:val="24"/>
                              </w:rPr>
                              <w:t xml:space="preserve">he Department of Energy, Mines, Industry Regulation and </w:t>
                            </w:r>
                            <w:r w:rsidR="00605DC8">
                              <w:rPr>
                                <w:rStyle w:val="cf01"/>
                                <w:rFonts w:asciiTheme="minorHAnsi" w:hAnsiTheme="minorHAnsi" w:cstheme="minorHAnsi"/>
                                <w:sz w:val="24"/>
                                <w:szCs w:val="24"/>
                              </w:rPr>
                              <w:t>S</w:t>
                            </w:r>
                            <w:r w:rsidR="00605DC8" w:rsidRPr="00FB72BF">
                              <w:rPr>
                                <w:rStyle w:val="cf01"/>
                                <w:rFonts w:asciiTheme="minorHAnsi" w:hAnsiTheme="minorHAnsi" w:cstheme="minorHAnsi"/>
                                <w:sz w:val="24"/>
                                <w:szCs w:val="24"/>
                              </w:rPr>
                              <w:t xml:space="preserve">afety (DEMIRS) </w:t>
                            </w:r>
                            <w:r w:rsidR="00B04A4D">
                              <w:rPr>
                                <w:rStyle w:val="cf01"/>
                                <w:rFonts w:asciiTheme="minorHAnsi" w:hAnsiTheme="minorHAnsi" w:cstheme="minorHAnsi"/>
                                <w:sz w:val="24"/>
                                <w:szCs w:val="24"/>
                              </w:rPr>
                              <w:t>to deliver</w:t>
                            </w:r>
                            <w:r w:rsidR="00DB3E54" w:rsidRPr="00FB72BF">
                              <w:rPr>
                                <w:rStyle w:val="cf01"/>
                                <w:rFonts w:asciiTheme="minorHAnsi" w:hAnsiTheme="minorHAnsi" w:cstheme="minorHAnsi"/>
                                <w:sz w:val="24"/>
                                <w:szCs w:val="24"/>
                              </w:rPr>
                              <w:t xml:space="preserve"> community education</w:t>
                            </w:r>
                            <w:r w:rsidR="00B043F5">
                              <w:rPr>
                                <w:rStyle w:val="cf01"/>
                                <w:rFonts w:asciiTheme="minorHAnsi" w:hAnsiTheme="minorHAnsi" w:cstheme="minorHAnsi"/>
                                <w:sz w:val="24"/>
                                <w:szCs w:val="24"/>
                              </w:rPr>
                              <w:t xml:space="preserve">, </w:t>
                            </w:r>
                            <w:proofErr w:type="gramStart"/>
                            <w:r w:rsidR="00DB3E54" w:rsidRPr="00FB72BF">
                              <w:rPr>
                                <w:rStyle w:val="cf01"/>
                                <w:rFonts w:asciiTheme="minorHAnsi" w:hAnsiTheme="minorHAnsi" w:cstheme="minorHAnsi"/>
                                <w:sz w:val="24"/>
                                <w:szCs w:val="24"/>
                              </w:rPr>
                              <w:t>resource</w:t>
                            </w:r>
                            <w:r w:rsidR="00B04A4D">
                              <w:rPr>
                                <w:rStyle w:val="cf01"/>
                                <w:rFonts w:asciiTheme="minorHAnsi" w:hAnsiTheme="minorHAnsi" w:cstheme="minorHAnsi"/>
                                <w:sz w:val="24"/>
                                <w:szCs w:val="24"/>
                              </w:rPr>
                              <w:t>s</w:t>
                            </w:r>
                            <w:proofErr w:type="gramEnd"/>
                            <w:r w:rsidR="00DB3E54" w:rsidRPr="00FB72BF">
                              <w:rPr>
                                <w:rStyle w:val="cf01"/>
                                <w:rFonts w:asciiTheme="minorHAnsi" w:hAnsiTheme="minorHAnsi" w:cstheme="minorHAnsi"/>
                                <w:sz w:val="24"/>
                                <w:szCs w:val="24"/>
                              </w:rPr>
                              <w:t xml:space="preserve"> </w:t>
                            </w:r>
                            <w:r w:rsidR="00B043F5">
                              <w:rPr>
                                <w:rStyle w:val="cf01"/>
                                <w:rFonts w:asciiTheme="minorHAnsi" w:hAnsiTheme="minorHAnsi" w:cstheme="minorHAnsi"/>
                                <w:sz w:val="24"/>
                                <w:szCs w:val="24"/>
                              </w:rPr>
                              <w:t>and</w:t>
                            </w:r>
                            <w:r w:rsidR="00DB3E54" w:rsidRPr="00FB72BF">
                              <w:rPr>
                                <w:rStyle w:val="cf01"/>
                                <w:rFonts w:asciiTheme="minorHAnsi" w:hAnsiTheme="minorHAnsi" w:cstheme="minorHAnsi"/>
                                <w:sz w:val="24"/>
                                <w:szCs w:val="24"/>
                              </w:rPr>
                              <w:t xml:space="preserve"> support </w:t>
                            </w:r>
                            <w:r w:rsidR="0085078C">
                              <w:rPr>
                                <w:rStyle w:val="cf01"/>
                                <w:rFonts w:asciiTheme="minorHAnsi" w:hAnsiTheme="minorHAnsi" w:cstheme="minorHAnsi"/>
                                <w:sz w:val="24"/>
                                <w:szCs w:val="24"/>
                              </w:rPr>
                              <w:t>to</w:t>
                            </w:r>
                            <w:r w:rsidR="0085078C" w:rsidRPr="00FB72BF">
                              <w:rPr>
                                <w:rStyle w:val="cf01"/>
                                <w:rFonts w:asciiTheme="minorHAnsi" w:hAnsiTheme="minorHAnsi" w:cstheme="minorHAnsi"/>
                                <w:sz w:val="24"/>
                                <w:szCs w:val="24"/>
                              </w:rPr>
                              <w:t xml:space="preserve"> </w:t>
                            </w:r>
                            <w:r w:rsidR="00DB3E54" w:rsidRPr="00FB72BF">
                              <w:rPr>
                                <w:rStyle w:val="cf01"/>
                                <w:rFonts w:asciiTheme="minorHAnsi" w:hAnsiTheme="minorHAnsi" w:cstheme="minorHAnsi"/>
                                <w:sz w:val="24"/>
                                <w:szCs w:val="24"/>
                              </w:rPr>
                              <w:t xml:space="preserve">vulnerable members of the community </w:t>
                            </w:r>
                            <w:r w:rsidR="00F755FA">
                              <w:rPr>
                                <w:rStyle w:val="cf01"/>
                                <w:rFonts w:asciiTheme="minorHAnsi" w:hAnsiTheme="minorHAnsi" w:cstheme="minorHAnsi"/>
                                <w:sz w:val="24"/>
                                <w:szCs w:val="24"/>
                              </w:rPr>
                              <w:t>regarding</w:t>
                            </w:r>
                            <w:r w:rsidR="0085078C">
                              <w:rPr>
                                <w:rStyle w:val="cf01"/>
                                <w:rFonts w:asciiTheme="minorHAnsi" w:hAnsiTheme="minorHAnsi" w:cstheme="minorHAnsi"/>
                                <w:sz w:val="24"/>
                                <w:szCs w:val="24"/>
                              </w:rPr>
                              <w:t xml:space="preserve"> online</w:t>
                            </w:r>
                            <w:r w:rsidR="00DB3E54" w:rsidRPr="00FB72BF">
                              <w:rPr>
                                <w:rStyle w:val="cf01"/>
                                <w:rFonts w:asciiTheme="minorHAnsi" w:hAnsiTheme="minorHAnsi" w:cstheme="minorHAnsi"/>
                                <w:sz w:val="24"/>
                                <w:szCs w:val="24"/>
                              </w:rPr>
                              <w:t xml:space="preserve"> scams. </w:t>
                            </w:r>
                            <w:r w:rsidR="00691ECC">
                              <w:rPr>
                                <w:rStyle w:val="cf01"/>
                                <w:rFonts w:asciiTheme="minorHAnsi" w:hAnsiTheme="minorHAnsi" w:cstheme="minorHAnsi"/>
                                <w:sz w:val="24"/>
                                <w:szCs w:val="24"/>
                              </w:rPr>
                              <w:t>D</w:t>
                            </w:r>
                            <w:r w:rsidR="00DB3E54" w:rsidRPr="00FB72BF">
                              <w:rPr>
                                <w:rStyle w:val="cf01"/>
                                <w:rFonts w:asciiTheme="minorHAnsi" w:hAnsiTheme="minorHAnsi" w:cstheme="minorHAnsi"/>
                                <w:sz w:val="24"/>
                                <w:szCs w:val="24"/>
                              </w:rPr>
                              <w:t>EMIRS are</w:t>
                            </w:r>
                            <w:r w:rsidR="00691ECC">
                              <w:rPr>
                                <w:rStyle w:val="cf01"/>
                                <w:rFonts w:asciiTheme="minorHAnsi" w:hAnsiTheme="minorHAnsi" w:cstheme="minorHAnsi"/>
                                <w:sz w:val="24"/>
                                <w:szCs w:val="24"/>
                              </w:rPr>
                              <w:t xml:space="preserve"> also working </w:t>
                            </w:r>
                            <w:r w:rsidR="00DB3E54" w:rsidRPr="00FB72BF">
                              <w:rPr>
                                <w:rStyle w:val="cf01"/>
                                <w:rFonts w:asciiTheme="minorHAnsi" w:hAnsiTheme="minorHAnsi" w:cstheme="minorHAnsi"/>
                                <w:sz w:val="24"/>
                                <w:szCs w:val="24"/>
                              </w:rPr>
                              <w:t>to deliver all relevant agency content in Easy Read format.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BFA1E54" id="Text Box 1" o:spid="_x0000_s1030" type="#_x0000_t202" style="width:460.6pt;height:43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" fillcolor="white [3201]" strokeweight=".5pt">
                <v:textbox>
                  <w:txbxContent>
                    <w:p w14:paraId="4C1C5970" w14:textId="54DE47C2" w:rsidR="0083199F" w:rsidRPr="00B821BB" w:rsidRDefault="004511DF" w:rsidP="00664AF2">
                      <w:pPr>
                        <w:pStyle w:val="Heading4a"/>
                      </w:pPr>
                      <w:r w:rsidRPr="00B821BB">
                        <w:t>Reduc</w:t>
                      </w:r>
                      <w:r w:rsidR="0017479B" w:rsidRPr="00B821BB">
                        <w:t>ing</w:t>
                      </w:r>
                      <w:r w:rsidRPr="00B821BB">
                        <w:t xml:space="preserve"> barriers </w:t>
                      </w:r>
                      <w:r w:rsidR="006A7B64" w:rsidRPr="00B821BB">
                        <w:t xml:space="preserve">to accessing information and services </w:t>
                      </w:r>
                      <w:r w:rsidR="00216EB0" w:rsidRPr="00B821BB">
                        <w:t xml:space="preserve">online </w:t>
                      </w:r>
                    </w:p>
                    <w:p w14:paraId="02E7B105" w14:textId="5FD331DE" w:rsidR="00D1452A" w:rsidRDefault="0017479B" w:rsidP="00890162">
                      <w:pPr>
                        <w:spacing w:after="0"/>
                        <w:rPr>
                          <w:rFonts w:cs="Arial"/>
                        </w:rPr>
                      </w:pPr>
                      <w:r>
                        <w:rPr>
                          <w:rFonts w:cs="Arial"/>
                        </w:rPr>
                        <w:t>The WA Government</w:t>
                      </w:r>
                      <w:r w:rsidR="00991410">
                        <w:rPr>
                          <w:rFonts w:cs="Arial"/>
                        </w:rPr>
                        <w:t xml:space="preserve">, </w:t>
                      </w:r>
                      <w:r w:rsidR="006B3297">
                        <w:rPr>
                          <w:rFonts w:cs="Arial"/>
                        </w:rPr>
                        <w:t>through</w:t>
                      </w:r>
                      <w:r w:rsidR="00991410">
                        <w:rPr>
                          <w:rFonts w:cs="Arial"/>
                        </w:rPr>
                        <w:t xml:space="preserve"> the Office of Digital Government,</w:t>
                      </w:r>
                      <w:r w:rsidR="00D62D3B">
                        <w:rPr>
                          <w:rFonts w:cs="Arial"/>
                        </w:rPr>
                        <w:t xml:space="preserve"> </w:t>
                      </w:r>
                      <w:r w:rsidR="00BC6A4E">
                        <w:rPr>
                          <w:rFonts w:cs="Arial"/>
                        </w:rPr>
                        <w:t xml:space="preserve">is </w:t>
                      </w:r>
                      <w:r w:rsidR="00691ECC">
                        <w:rPr>
                          <w:rFonts w:cs="Arial"/>
                        </w:rPr>
                        <w:t xml:space="preserve">committed to </w:t>
                      </w:r>
                      <w:r w:rsidR="00BC6A4E">
                        <w:rPr>
                          <w:rFonts w:cs="Arial"/>
                        </w:rPr>
                        <w:t>reduc</w:t>
                      </w:r>
                      <w:r w:rsidR="00691ECC">
                        <w:rPr>
                          <w:rFonts w:cs="Arial"/>
                        </w:rPr>
                        <w:t>ing</w:t>
                      </w:r>
                      <w:r w:rsidR="00BC6A4E">
                        <w:rPr>
                          <w:rFonts w:cs="Arial"/>
                        </w:rPr>
                        <w:t xml:space="preserve"> barriers </w:t>
                      </w:r>
                      <w:r w:rsidR="00DE4E75">
                        <w:rPr>
                          <w:rFonts w:cs="Arial"/>
                        </w:rPr>
                        <w:t xml:space="preserve">faced by </w:t>
                      </w:r>
                      <w:r w:rsidR="00BC6A4E">
                        <w:rPr>
                          <w:rFonts w:cs="Arial"/>
                        </w:rPr>
                        <w:t xml:space="preserve">people with developmental disabilities and low literacy when accessing information and </w:t>
                      </w:r>
                      <w:r w:rsidR="008F2BDD">
                        <w:rPr>
                          <w:rFonts w:cs="Arial"/>
                        </w:rPr>
                        <w:t>services online</w:t>
                      </w:r>
                      <w:r w:rsidR="008C6AE5">
                        <w:rPr>
                          <w:rFonts w:cs="Arial"/>
                        </w:rPr>
                        <w:t xml:space="preserve"> </w:t>
                      </w:r>
                      <w:r w:rsidR="00691ECC">
                        <w:rPr>
                          <w:rFonts w:cs="Arial"/>
                        </w:rPr>
                        <w:t>and is working on</w:t>
                      </w:r>
                      <w:r w:rsidR="00FB72BF">
                        <w:rPr>
                          <w:rFonts w:cs="Arial"/>
                        </w:rPr>
                        <w:t>:</w:t>
                      </w:r>
                    </w:p>
                    <w:p w14:paraId="3D512408" w14:textId="49F626FB" w:rsidR="00A06679" w:rsidRPr="00FB72BF" w:rsidRDefault="005D7696" w:rsidP="00FE2C80">
                      <w:pPr>
                        <w:pStyle w:val="Bullet1"/>
                      </w:pPr>
                      <w:r>
                        <w:rPr>
                          <w:rStyle w:val="cf01"/>
                          <w:rFonts w:asciiTheme="minorHAnsi" w:hAnsiTheme="minorHAnsi" w:cstheme="minorHAnsi"/>
                          <w:sz w:val="24"/>
                          <w:szCs w:val="24"/>
                        </w:rPr>
                        <w:t>making</w:t>
                      </w:r>
                      <w:r w:rsidR="00DB3E54" w:rsidRPr="00FB72BF">
                        <w:rPr>
                          <w:rStyle w:val="cf01"/>
                          <w:rFonts w:asciiTheme="minorHAnsi" w:hAnsiTheme="minorHAnsi" w:cstheme="minorHAnsi"/>
                          <w:sz w:val="24"/>
                          <w:szCs w:val="24"/>
                        </w:rPr>
                        <w:t xml:space="preserve"> Easy Read documents </w:t>
                      </w:r>
                      <w:r>
                        <w:rPr>
                          <w:rStyle w:val="cf01"/>
                          <w:rFonts w:asciiTheme="minorHAnsi" w:hAnsiTheme="minorHAnsi" w:cstheme="minorHAnsi"/>
                          <w:sz w:val="24"/>
                          <w:szCs w:val="24"/>
                        </w:rPr>
                        <w:t xml:space="preserve">available </w:t>
                      </w:r>
                      <w:r w:rsidR="00DB3E54" w:rsidRPr="00FB72BF">
                        <w:rPr>
                          <w:rStyle w:val="cf01"/>
                          <w:rFonts w:asciiTheme="minorHAnsi" w:hAnsiTheme="minorHAnsi" w:cstheme="minorHAnsi"/>
                          <w:sz w:val="24"/>
                          <w:szCs w:val="24"/>
                        </w:rPr>
                        <w:t xml:space="preserve">on the WA.gov.au </w:t>
                      </w:r>
                      <w:r w:rsidR="002C4BEA">
                        <w:rPr>
                          <w:rStyle w:val="cf01"/>
                          <w:rFonts w:asciiTheme="minorHAnsi" w:hAnsiTheme="minorHAnsi" w:cstheme="minorHAnsi"/>
                          <w:sz w:val="24"/>
                          <w:szCs w:val="24"/>
                        </w:rPr>
                        <w:t>platform</w:t>
                      </w:r>
                      <w:r w:rsidR="00DB3E54" w:rsidRPr="00FB72BF">
                        <w:rPr>
                          <w:rStyle w:val="cf01"/>
                          <w:rFonts w:asciiTheme="minorHAnsi" w:hAnsiTheme="minorHAnsi" w:cstheme="minorHAnsi"/>
                          <w:sz w:val="24"/>
                          <w:szCs w:val="24"/>
                        </w:rPr>
                        <w:t>;</w:t>
                      </w:r>
                    </w:p>
                    <w:p w14:paraId="5117F48C" w14:textId="2E2571B8" w:rsidR="00A06679" w:rsidRDefault="00854451" w:rsidP="002D7BAC">
                      <w:pPr>
                        <w:pStyle w:val="Bullet1"/>
                        <w:rPr>
                          <w:rStyle w:val="cf01"/>
                          <w:rFonts w:asciiTheme="minorHAnsi" w:hAnsiTheme="minorHAnsi" w:cstheme="minorHAnsi"/>
                          <w:sz w:val="24"/>
                          <w:szCs w:val="24"/>
                        </w:rPr>
                      </w:pPr>
                      <w:r>
                        <w:rPr>
                          <w:rStyle w:val="cf01"/>
                          <w:rFonts w:asciiTheme="minorHAnsi" w:hAnsiTheme="minorHAnsi" w:cstheme="minorHAnsi"/>
                          <w:sz w:val="24"/>
                          <w:szCs w:val="24"/>
                        </w:rPr>
                        <w:t>including</w:t>
                      </w:r>
                      <w:r w:rsidR="00DB3E54" w:rsidRPr="00FB72BF">
                        <w:rPr>
                          <w:rStyle w:val="cf01"/>
                          <w:rFonts w:asciiTheme="minorHAnsi" w:hAnsiTheme="minorHAnsi" w:cstheme="minorHAnsi"/>
                          <w:sz w:val="24"/>
                          <w:szCs w:val="24"/>
                        </w:rPr>
                        <w:t xml:space="preserve"> the Easy Read logo on web pages where these documents are available;</w:t>
                      </w:r>
                      <w:r w:rsidR="00875DBB" w:rsidRPr="00875DBB">
                        <w:rPr>
                          <w:rStyle w:val="cf01"/>
                          <w:rFonts w:asciiTheme="minorHAnsi" w:hAnsiTheme="minorHAnsi" w:cstheme="minorHAnsi"/>
                          <w:sz w:val="24"/>
                          <w:szCs w:val="24"/>
                        </w:rPr>
                        <w:t xml:space="preserve"> </w:t>
                      </w:r>
                    </w:p>
                    <w:p w14:paraId="2893052F" w14:textId="01D8EBA0" w:rsidR="002D7BAC" w:rsidRDefault="002D7BAC" w:rsidP="00FE2C80">
                      <w:pPr>
                        <w:pStyle w:val="Bullet1"/>
                        <w:rPr>
                          <w:rStyle w:val="cf01"/>
                          <w:rFonts w:asciiTheme="minorHAnsi" w:hAnsiTheme="minorHAnsi" w:cstheme="minorHAnsi"/>
                          <w:sz w:val="24"/>
                          <w:szCs w:val="24"/>
                        </w:rPr>
                      </w:pPr>
                      <w:r>
                        <w:rPr>
                          <w:rStyle w:val="cf01"/>
                          <w:rFonts w:asciiTheme="minorHAnsi" w:hAnsiTheme="minorHAnsi" w:cstheme="minorHAnsi"/>
                          <w:sz w:val="24"/>
                          <w:szCs w:val="24"/>
                        </w:rPr>
                        <w:t>p</w:t>
                      </w:r>
                      <w:r w:rsidR="00DB3E54" w:rsidRPr="00875DBB">
                        <w:rPr>
                          <w:rStyle w:val="cf01"/>
                          <w:rFonts w:asciiTheme="minorHAnsi" w:hAnsiTheme="minorHAnsi" w:cstheme="minorHAnsi"/>
                          <w:sz w:val="24"/>
                          <w:szCs w:val="24"/>
                        </w:rPr>
                        <w:t>romoting</w:t>
                      </w:r>
                      <w:r w:rsidR="00DB3E54" w:rsidRPr="00FB72BF">
                        <w:rPr>
                          <w:rStyle w:val="cf01"/>
                          <w:rFonts w:asciiTheme="minorHAnsi" w:hAnsiTheme="minorHAnsi" w:cstheme="minorHAnsi"/>
                          <w:sz w:val="24"/>
                          <w:szCs w:val="24"/>
                        </w:rPr>
                        <w:t xml:space="preserve"> opportunities to attend Easy Read workshops</w:t>
                      </w:r>
                      <w:r w:rsidR="00385A2C">
                        <w:rPr>
                          <w:rStyle w:val="cf01"/>
                          <w:rFonts w:asciiTheme="minorHAnsi" w:hAnsiTheme="minorHAnsi" w:cstheme="minorHAnsi"/>
                          <w:sz w:val="24"/>
                          <w:szCs w:val="24"/>
                        </w:rPr>
                        <w:t>,</w:t>
                      </w:r>
                      <w:r w:rsidR="00DB3E54" w:rsidRPr="00FB72BF">
                        <w:rPr>
                          <w:rStyle w:val="cf01"/>
                          <w:rFonts w:asciiTheme="minorHAnsi" w:hAnsiTheme="minorHAnsi" w:cstheme="minorHAnsi"/>
                          <w:sz w:val="24"/>
                          <w:szCs w:val="24"/>
                        </w:rPr>
                        <w:t xml:space="preserve"> </w:t>
                      </w:r>
                      <w:r w:rsidR="00385A2C">
                        <w:rPr>
                          <w:rStyle w:val="cf01"/>
                          <w:rFonts w:asciiTheme="minorHAnsi" w:hAnsiTheme="minorHAnsi" w:cstheme="minorHAnsi"/>
                          <w:sz w:val="24"/>
                          <w:szCs w:val="24"/>
                        </w:rPr>
                        <w:t>led</w:t>
                      </w:r>
                      <w:r w:rsidR="00DB3E54" w:rsidRPr="00FB72BF">
                        <w:rPr>
                          <w:rStyle w:val="cf01"/>
                          <w:rFonts w:asciiTheme="minorHAnsi" w:hAnsiTheme="minorHAnsi" w:cstheme="minorHAnsi"/>
                          <w:sz w:val="24"/>
                          <w:szCs w:val="24"/>
                        </w:rPr>
                        <w:t xml:space="preserve"> by D</w:t>
                      </w:r>
                      <w:r w:rsidR="006B3297">
                        <w:rPr>
                          <w:rStyle w:val="cf01"/>
                          <w:rFonts w:asciiTheme="minorHAnsi" w:hAnsiTheme="minorHAnsi" w:cstheme="minorHAnsi"/>
                          <w:sz w:val="24"/>
                          <w:szCs w:val="24"/>
                        </w:rPr>
                        <w:t xml:space="preserve">evelopmental </w:t>
                      </w:r>
                      <w:r w:rsidR="00DB3E54" w:rsidRPr="00FB72BF">
                        <w:rPr>
                          <w:rStyle w:val="cf01"/>
                          <w:rFonts w:asciiTheme="minorHAnsi" w:hAnsiTheme="minorHAnsi" w:cstheme="minorHAnsi"/>
                          <w:sz w:val="24"/>
                          <w:szCs w:val="24"/>
                        </w:rPr>
                        <w:t>D</w:t>
                      </w:r>
                      <w:r w:rsidR="006B3297">
                        <w:rPr>
                          <w:rStyle w:val="cf01"/>
                          <w:rFonts w:asciiTheme="minorHAnsi" w:hAnsiTheme="minorHAnsi" w:cstheme="minorHAnsi"/>
                          <w:sz w:val="24"/>
                          <w:szCs w:val="24"/>
                        </w:rPr>
                        <w:t xml:space="preserve">isability </w:t>
                      </w:r>
                      <w:r w:rsidR="003B3947">
                        <w:rPr>
                          <w:rStyle w:val="cf01"/>
                          <w:rFonts w:asciiTheme="minorHAnsi" w:hAnsiTheme="minorHAnsi" w:cstheme="minorHAnsi"/>
                          <w:sz w:val="24"/>
                          <w:szCs w:val="24"/>
                        </w:rPr>
                        <w:t>WA</w:t>
                      </w:r>
                      <w:r w:rsidR="00385A2C">
                        <w:rPr>
                          <w:rStyle w:val="cf01"/>
                          <w:rFonts w:asciiTheme="minorHAnsi" w:hAnsiTheme="minorHAnsi" w:cstheme="minorHAnsi"/>
                          <w:sz w:val="24"/>
                          <w:szCs w:val="24"/>
                        </w:rPr>
                        <w:t>,</w:t>
                      </w:r>
                      <w:r w:rsidR="00DB3E54" w:rsidRPr="00FB72BF">
                        <w:rPr>
                          <w:rStyle w:val="cf01"/>
                          <w:rFonts w:asciiTheme="minorHAnsi" w:hAnsiTheme="minorHAnsi" w:cstheme="minorHAnsi"/>
                          <w:sz w:val="24"/>
                          <w:szCs w:val="24"/>
                        </w:rPr>
                        <w:t xml:space="preserve"> to staff and stakeholders; </w:t>
                      </w:r>
                      <w:r w:rsidR="00520971" w:rsidRPr="00520971">
                        <w:rPr>
                          <w:rStyle w:val="cf01"/>
                          <w:rFonts w:asciiTheme="minorHAnsi" w:hAnsiTheme="minorHAnsi" w:cstheme="minorHAnsi"/>
                          <w:sz w:val="24"/>
                          <w:szCs w:val="24"/>
                        </w:rPr>
                        <w:t xml:space="preserve">and </w:t>
                      </w:r>
                    </w:p>
                    <w:p w14:paraId="61755D61" w14:textId="2E03B7C3" w:rsidR="00A33C60" w:rsidRDefault="0091307E" w:rsidP="00FE2C80">
                      <w:pPr>
                        <w:pStyle w:val="Bullet1"/>
                        <w:rPr>
                          <w:rStyle w:val="cf01"/>
                          <w:rFonts w:asciiTheme="minorHAnsi" w:hAnsiTheme="minorHAnsi" w:cstheme="minorHAnsi"/>
                          <w:sz w:val="24"/>
                          <w:szCs w:val="24"/>
                        </w:rPr>
                      </w:pPr>
                      <w:r w:rsidRPr="0091307E">
                        <w:rPr>
                          <w:rStyle w:val="cf01"/>
                          <w:rFonts w:asciiTheme="minorHAnsi" w:hAnsiTheme="minorHAnsi" w:cstheme="minorHAnsi"/>
                          <w:sz w:val="24"/>
                          <w:szCs w:val="24"/>
                        </w:rPr>
                        <w:t>exploring the use of artificial intelligence to assist access to information across all WA government websites</w:t>
                      </w:r>
                      <w:r w:rsidR="00520971" w:rsidRPr="00520971">
                        <w:rPr>
                          <w:rStyle w:val="cf01"/>
                          <w:rFonts w:asciiTheme="minorHAnsi" w:hAnsiTheme="minorHAnsi" w:cstheme="minorHAnsi"/>
                          <w:sz w:val="24"/>
                          <w:szCs w:val="24"/>
                        </w:rPr>
                        <w:t>.</w:t>
                      </w:r>
                      <w:r w:rsidRPr="0091307E">
                        <w:rPr>
                          <w:rStyle w:val="cf01"/>
                          <w:rFonts w:asciiTheme="minorHAnsi" w:hAnsiTheme="minorHAnsi" w:cstheme="minorHAnsi"/>
                          <w:sz w:val="24"/>
                          <w:szCs w:val="24"/>
                        </w:rPr>
                        <w:t xml:space="preserve"> </w:t>
                      </w:r>
                    </w:p>
                    <w:p w14:paraId="3BE8DE29" w14:textId="396EDB88" w:rsidR="00DB3E54" w:rsidRPr="00FB72BF" w:rsidRDefault="00A33C60" w:rsidP="00FE2C80">
                      <w:pPr>
                        <w:pStyle w:val="pf1"/>
                        <w:spacing w:after="0" w:afterAutospacing="0"/>
                        <w:ind w:left="0"/>
                        <w:rPr>
                          <w:rFonts w:asciiTheme="minorHAnsi" w:hAnsiTheme="minorHAnsi" w:cstheme="minorHAnsi"/>
                        </w:rPr>
                      </w:pPr>
                      <w:r>
                        <w:rPr>
                          <w:rStyle w:val="cf01"/>
                          <w:rFonts w:asciiTheme="minorHAnsi" w:hAnsiTheme="minorHAnsi" w:cstheme="minorHAnsi"/>
                          <w:sz w:val="24"/>
                          <w:szCs w:val="24"/>
                        </w:rPr>
                        <w:t xml:space="preserve">In addition, </w:t>
                      </w:r>
                      <w:r w:rsidR="00CB7D41">
                        <w:rPr>
                          <w:rStyle w:val="cf01"/>
                          <w:rFonts w:asciiTheme="minorHAnsi" w:hAnsiTheme="minorHAnsi" w:cstheme="minorHAnsi"/>
                          <w:sz w:val="24"/>
                          <w:szCs w:val="24"/>
                        </w:rPr>
                        <w:t xml:space="preserve">the WA Government </w:t>
                      </w:r>
                      <w:r w:rsidR="00691ECC">
                        <w:rPr>
                          <w:rStyle w:val="cf01"/>
                          <w:rFonts w:asciiTheme="minorHAnsi" w:hAnsiTheme="minorHAnsi" w:cstheme="minorHAnsi"/>
                          <w:sz w:val="24"/>
                          <w:szCs w:val="24"/>
                        </w:rPr>
                        <w:t xml:space="preserve">is working to </w:t>
                      </w:r>
                      <w:r w:rsidR="00DB3E54" w:rsidRPr="00FB72BF">
                        <w:rPr>
                          <w:rStyle w:val="cf01"/>
                          <w:rFonts w:asciiTheme="minorHAnsi" w:hAnsiTheme="minorHAnsi" w:cstheme="minorHAnsi"/>
                          <w:sz w:val="24"/>
                          <w:szCs w:val="24"/>
                        </w:rPr>
                        <w:t>support cyber safety initiatives, including:</w:t>
                      </w:r>
                    </w:p>
                    <w:p w14:paraId="6F9FA927" w14:textId="50FA1AC7" w:rsidR="00DB3E54" w:rsidRPr="00FB72BF" w:rsidRDefault="00993D08" w:rsidP="00FE2C80">
                      <w:pPr>
                        <w:pStyle w:val="Bullet1"/>
                      </w:pPr>
                      <w:hyperlink r:id="rId26" w:history="1">
                        <w:r w:rsidR="00DB3E54" w:rsidRPr="00FB72BF">
                          <w:rPr>
                            <w:rStyle w:val="cf11"/>
                            <w:rFonts w:asciiTheme="minorHAnsi" w:hAnsiTheme="minorHAnsi" w:cstheme="minorHAnsi"/>
                            <w:color w:val="0000FF"/>
                            <w:sz w:val="24"/>
                            <w:szCs w:val="24"/>
                            <w:u w:val="single"/>
                          </w:rPr>
                          <w:t>Cyber Resilience Outreach Clinics</w:t>
                        </w:r>
                      </w:hyperlink>
                      <w:r w:rsidR="00DB3E54" w:rsidRPr="00FB72BF">
                        <w:rPr>
                          <w:rStyle w:val="cf01"/>
                          <w:rFonts w:asciiTheme="minorHAnsi" w:hAnsiTheme="minorHAnsi" w:cstheme="minorHAnsi"/>
                          <w:sz w:val="24"/>
                          <w:szCs w:val="24"/>
                        </w:rPr>
                        <w:t xml:space="preserve"> </w:t>
                      </w:r>
                      <w:r w:rsidR="00535994">
                        <w:rPr>
                          <w:rStyle w:val="cf01"/>
                          <w:rFonts w:asciiTheme="minorHAnsi" w:hAnsiTheme="minorHAnsi" w:cstheme="minorHAnsi"/>
                          <w:sz w:val="24"/>
                          <w:szCs w:val="24"/>
                        </w:rPr>
                        <w:t>–</w:t>
                      </w:r>
                      <w:r w:rsidR="00DB3E54" w:rsidRPr="00FB72BF">
                        <w:rPr>
                          <w:rStyle w:val="cf01"/>
                          <w:rFonts w:asciiTheme="minorHAnsi" w:hAnsiTheme="minorHAnsi" w:cstheme="minorHAnsi"/>
                          <w:sz w:val="24"/>
                          <w:szCs w:val="24"/>
                        </w:rPr>
                        <w:t xml:space="preserve"> mobile pop-up</w:t>
                      </w:r>
                      <w:r w:rsidR="00390ED0">
                        <w:rPr>
                          <w:rStyle w:val="cf01"/>
                          <w:rFonts w:asciiTheme="minorHAnsi" w:hAnsiTheme="minorHAnsi" w:cstheme="minorHAnsi"/>
                          <w:sz w:val="24"/>
                          <w:szCs w:val="24"/>
                        </w:rPr>
                        <w:t xml:space="preserve"> </w:t>
                      </w:r>
                      <w:r w:rsidR="00DB3E54" w:rsidRPr="00FB72BF">
                        <w:rPr>
                          <w:rStyle w:val="cf01"/>
                          <w:rFonts w:asciiTheme="minorHAnsi" w:hAnsiTheme="minorHAnsi" w:cstheme="minorHAnsi"/>
                          <w:sz w:val="24"/>
                          <w:szCs w:val="24"/>
                        </w:rPr>
                        <w:t xml:space="preserve">clinics across </w:t>
                      </w:r>
                      <w:r w:rsidR="001311D7">
                        <w:rPr>
                          <w:rStyle w:val="cf01"/>
                          <w:rFonts w:asciiTheme="minorHAnsi" w:hAnsiTheme="minorHAnsi" w:cstheme="minorHAnsi"/>
                          <w:sz w:val="24"/>
                          <w:szCs w:val="24"/>
                        </w:rPr>
                        <w:t>remote and regional</w:t>
                      </w:r>
                      <w:r w:rsidR="00DB3E54" w:rsidRPr="00FB72BF">
                        <w:rPr>
                          <w:rStyle w:val="cf01"/>
                          <w:rFonts w:asciiTheme="minorHAnsi" w:hAnsiTheme="minorHAnsi" w:cstheme="minorHAnsi"/>
                          <w:sz w:val="24"/>
                          <w:szCs w:val="24"/>
                        </w:rPr>
                        <w:t xml:space="preserve"> Australia to </w:t>
                      </w:r>
                      <w:r w:rsidR="000F1169">
                        <w:rPr>
                          <w:rStyle w:val="cf01"/>
                          <w:rFonts w:asciiTheme="minorHAnsi" w:hAnsiTheme="minorHAnsi" w:cstheme="minorHAnsi"/>
                          <w:sz w:val="24"/>
                          <w:szCs w:val="24"/>
                        </w:rPr>
                        <w:t>support awareness of cybercrime in</w:t>
                      </w:r>
                      <w:r w:rsidR="00D851C4" w:rsidRPr="00FB72BF">
                        <w:rPr>
                          <w:rStyle w:val="cf01"/>
                          <w:rFonts w:asciiTheme="minorHAnsi" w:hAnsiTheme="minorHAnsi" w:cstheme="minorHAnsi"/>
                          <w:sz w:val="24"/>
                          <w:szCs w:val="24"/>
                        </w:rPr>
                        <w:t xml:space="preserve"> </w:t>
                      </w:r>
                      <w:r w:rsidR="00DB3E54" w:rsidRPr="00FB72BF">
                        <w:rPr>
                          <w:rStyle w:val="cf01"/>
                          <w:rFonts w:asciiTheme="minorHAnsi" w:hAnsiTheme="minorHAnsi" w:cstheme="minorHAnsi"/>
                          <w:sz w:val="24"/>
                          <w:szCs w:val="24"/>
                        </w:rPr>
                        <w:t>vulnerable communities.</w:t>
                      </w:r>
                    </w:p>
                    <w:p w14:paraId="5B292A56" w14:textId="7D1AAE09" w:rsidR="00DB3E54" w:rsidRPr="00FB72BF" w:rsidRDefault="00993D08" w:rsidP="00FE2C80">
                      <w:pPr>
                        <w:pStyle w:val="Bullet1"/>
                      </w:pPr>
                      <w:hyperlink r:id="rId27" w:history="1">
                        <w:r w:rsidR="00DB3E54" w:rsidRPr="00FB72BF">
                          <w:rPr>
                            <w:rStyle w:val="cf11"/>
                            <w:rFonts w:asciiTheme="minorHAnsi" w:hAnsiTheme="minorHAnsi" w:cstheme="minorHAnsi"/>
                            <w:color w:val="0000FF"/>
                            <w:sz w:val="24"/>
                            <w:szCs w:val="24"/>
                            <w:u w:val="single"/>
                          </w:rPr>
                          <w:t>WA Digital Inclusion Project</w:t>
                        </w:r>
                      </w:hyperlink>
                      <w:r w:rsidR="0027017E">
                        <w:rPr>
                          <w:rStyle w:val="cf01"/>
                          <w:rFonts w:asciiTheme="minorHAnsi" w:hAnsiTheme="minorHAnsi" w:cstheme="minorHAnsi"/>
                          <w:sz w:val="24"/>
                          <w:szCs w:val="24"/>
                        </w:rPr>
                        <w:t xml:space="preserve"> </w:t>
                      </w:r>
                      <w:r w:rsidR="00535994">
                        <w:rPr>
                          <w:rStyle w:val="cf01"/>
                          <w:rFonts w:asciiTheme="minorHAnsi" w:hAnsiTheme="minorHAnsi" w:cstheme="minorHAnsi"/>
                          <w:sz w:val="24"/>
                          <w:szCs w:val="24"/>
                        </w:rPr>
                        <w:t>–</w:t>
                      </w:r>
                      <w:r w:rsidR="00DB3E54" w:rsidRPr="00FB72BF">
                        <w:rPr>
                          <w:rStyle w:val="cf01"/>
                          <w:rFonts w:asciiTheme="minorHAnsi" w:hAnsiTheme="minorHAnsi" w:cstheme="minorHAnsi"/>
                          <w:sz w:val="24"/>
                          <w:szCs w:val="24"/>
                        </w:rPr>
                        <w:t xml:space="preserve"> </w:t>
                      </w:r>
                      <w:r w:rsidR="0027017E">
                        <w:rPr>
                          <w:rStyle w:val="cf01"/>
                          <w:rFonts w:asciiTheme="minorHAnsi" w:hAnsiTheme="minorHAnsi" w:cstheme="minorHAnsi"/>
                          <w:sz w:val="24"/>
                          <w:szCs w:val="24"/>
                        </w:rPr>
                        <w:t xml:space="preserve">funded by </w:t>
                      </w:r>
                      <w:proofErr w:type="spellStart"/>
                      <w:r w:rsidR="0027017E" w:rsidRPr="00FB72BF">
                        <w:rPr>
                          <w:rStyle w:val="cf01"/>
                          <w:rFonts w:asciiTheme="minorHAnsi" w:hAnsiTheme="minorHAnsi" w:cstheme="minorHAnsi"/>
                          <w:sz w:val="24"/>
                          <w:szCs w:val="24"/>
                        </w:rPr>
                        <w:t>Lotterywest</w:t>
                      </w:r>
                      <w:proofErr w:type="spellEnd"/>
                      <w:r w:rsidR="0027017E">
                        <w:rPr>
                          <w:rStyle w:val="cf01"/>
                          <w:rFonts w:asciiTheme="minorHAnsi" w:hAnsiTheme="minorHAnsi" w:cstheme="minorHAnsi"/>
                          <w:sz w:val="24"/>
                          <w:szCs w:val="24"/>
                        </w:rPr>
                        <w:t xml:space="preserve"> and</w:t>
                      </w:r>
                      <w:r w:rsidR="00DB3E54" w:rsidRPr="00FB72BF">
                        <w:rPr>
                          <w:rStyle w:val="cf01"/>
                          <w:rFonts w:asciiTheme="minorHAnsi" w:hAnsiTheme="minorHAnsi" w:cstheme="minorHAnsi"/>
                          <w:sz w:val="24"/>
                          <w:szCs w:val="24"/>
                        </w:rPr>
                        <w:t xml:space="preserve"> </w:t>
                      </w:r>
                      <w:r w:rsidR="004C2453">
                        <w:rPr>
                          <w:rStyle w:val="cf01"/>
                          <w:rFonts w:asciiTheme="minorHAnsi" w:hAnsiTheme="minorHAnsi" w:cstheme="minorHAnsi"/>
                          <w:sz w:val="24"/>
                          <w:szCs w:val="24"/>
                        </w:rPr>
                        <w:t>i</w:t>
                      </w:r>
                      <w:r w:rsidR="00DB3E54" w:rsidRPr="00FB72BF">
                        <w:rPr>
                          <w:rStyle w:val="cf01"/>
                          <w:rFonts w:asciiTheme="minorHAnsi" w:hAnsiTheme="minorHAnsi" w:cstheme="minorHAnsi"/>
                          <w:sz w:val="24"/>
                          <w:szCs w:val="24"/>
                        </w:rPr>
                        <w:t>mplemented by the WA Council of Social Service</w:t>
                      </w:r>
                      <w:r w:rsidR="00FA57B7">
                        <w:rPr>
                          <w:rStyle w:val="cf01"/>
                          <w:rFonts w:asciiTheme="minorHAnsi" w:hAnsiTheme="minorHAnsi" w:cstheme="minorHAnsi"/>
                          <w:sz w:val="24"/>
                          <w:szCs w:val="24"/>
                        </w:rPr>
                        <w:t xml:space="preserve"> </w:t>
                      </w:r>
                      <w:r w:rsidR="0027017E">
                        <w:rPr>
                          <w:rStyle w:val="cf01"/>
                          <w:rFonts w:asciiTheme="minorHAnsi" w:hAnsiTheme="minorHAnsi" w:cstheme="minorHAnsi"/>
                          <w:sz w:val="24"/>
                          <w:szCs w:val="24"/>
                        </w:rPr>
                        <w:t>to</w:t>
                      </w:r>
                      <w:r w:rsidR="00DB3E54" w:rsidRPr="00FB72BF">
                        <w:rPr>
                          <w:rStyle w:val="cf01"/>
                          <w:rFonts w:asciiTheme="minorHAnsi" w:hAnsiTheme="minorHAnsi" w:cstheme="minorHAnsi"/>
                          <w:sz w:val="24"/>
                          <w:szCs w:val="24"/>
                        </w:rPr>
                        <w:t xml:space="preserve"> provide </w:t>
                      </w:r>
                      <w:hyperlink r:id="rId28" w:history="1">
                        <w:r w:rsidR="00DB3E54" w:rsidRPr="00FB72BF">
                          <w:rPr>
                            <w:rStyle w:val="cf11"/>
                            <w:rFonts w:asciiTheme="minorHAnsi" w:hAnsiTheme="minorHAnsi" w:cstheme="minorHAnsi"/>
                            <w:color w:val="0000FF"/>
                            <w:sz w:val="24"/>
                            <w:szCs w:val="24"/>
                            <w:u w:val="single"/>
                          </w:rPr>
                          <w:t>Easy English Guides</w:t>
                        </w:r>
                      </w:hyperlink>
                      <w:r w:rsidR="00DB3E54" w:rsidRPr="00FB72BF">
                        <w:rPr>
                          <w:rStyle w:val="cf01"/>
                          <w:rFonts w:asciiTheme="minorHAnsi" w:hAnsiTheme="minorHAnsi" w:cstheme="minorHAnsi"/>
                          <w:sz w:val="24"/>
                          <w:szCs w:val="24"/>
                        </w:rPr>
                        <w:t> </w:t>
                      </w:r>
                      <w:r w:rsidR="0027017E">
                        <w:rPr>
                          <w:rStyle w:val="cf01"/>
                          <w:rFonts w:asciiTheme="minorHAnsi" w:hAnsiTheme="minorHAnsi" w:cstheme="minorHAnsi"/>
                          <w:sz w:val="24"/>
                          <w:szCs w:val="24"/>
                        </w:rPr>
                        <w:t>on</w:t>
                      </w:r>
                      <w:r w:rsidR="00DB3E54" w:rsidRPr="00FB72BF">
                        <w:rPr>
                          <w:rStyle w:val="cf01"/>
                          <w:rFonts w:asciiTheme="minorHAnsi" w:hAnsiTheme="minorHAnsi" w:cstheme="minorHAnsi"/>
                          <w:sz w:val="24"/>
                          <w:szCs w:val="24"/>
                        </w:rPr>
                        <w:t xml:space="preserve"> how to be safe online.</w:t>
                      </w:r>
                    </w:p>
                    <w:p w14:paraId="0E112058" w14:textId="71B40567" w:rsidR="00DB3E54" w:rsidRPr="003A0D91" w:rsidRDefault="00993D08" w:rsidP="00FE2C80">
                      <w:pPr>
                        <w:pStyle w:val="Bullet1"/>
                      </w:pPr>
                      <w:hyperlink r:id="rId29" w:history="1">
                        <w:r w:rsidR="00DB3E54" w:rsidRPr="00FB72BF">
                          <w:rPr>
                            <w:rStyle w:val="cf11"/>
                            <w:rFonts w:asciiTheme="minorHAnsi" w:hAnsiTheme="minorHAnsi" w:cstheme="minorHAnsi"/>
                            <w:color w:val="0000FF"/>
                            <w:sz w:val="24"/>
                            <w:szCs w:val="24"/>
                            <w:u w:val="single"/>
                          </w:rPr>
                          <w:t>WA Scam Net</w:t>
                        </w:r>
                      </w:hyperlink>
                      <w:r w:rsidR="00DB3E54" w:rsidRPr="00FB72BF">
                        <w:rPr>
                          <w:rStyle w:val="cf01"/>
                          <w:rFonts w:asciiTheme="minorHAnsi" w:hAnsiTheme="minorHAnsi" w:cstheme="minorHAnsi"/>
                          <w:sz w:val="24"/>
                          <w:szCs w:val="24"/>
                        </w:rPr>
                        <w:t> </w:t>
                      </w:r>
                      <w:r w:rsidR="00B04A4D">
                        <w:rPr>
                          <w:rStyle w:val="cf01"/>
                          <w:rFonts w:asciiTheme="minorHAnsi" w:hAnsiTheme="minorHAnsi" w:cstheme="minorHAnsi"/>
                          <w:sz w:val="24"/>
                          <w:szCs w:val="24"/>
                        </w:rPr>
                        <w:t xml:space="preserve">– </w:t>
                      </w:r>
                      <w:r w:rsidR="00605DC8">
                        <w:rPr>
                          <w:rStyle w:val="cf01"/>
                          <w:rFonts w:asciiTheme="minorHAnsi" w:hAnsiTheme="minorHAnsi" w:cstheme="minorHAnsi"/>
                          <w:sz w:val="24"/>
                          <w:szCs w:val="24"/>
                        </w:rPr>
                        <w:t xml:space="preserve">operated by </w:t>
                      </w:r>
                      <w:r w:rsidR="00691ECC">
                        <w:rPr>
                          <w:rStyle w:val="cf01"/>
                          <w:rFonts w:asciiTheme="minorHAnsi" w:hAnsiTheme="minorHAnsi" w:cstheme="minorHAnsi"/>
                          <w:sz w:val="24"/>
                          <w:szCs w:val="24"/>
                        </w:rPr>
                        <w:t>t</w:t>
                      </w:r>
                      <w:r w:rsidR="00605DC8" w:rsidRPr="00FB72BF">
                        <w:rPr>
                          <w:rStyle w:val="cf01"/>
                          <w:rFonts w:asciiTheme="minorHAnsi" w:hAnsiTheme="minorHAnsi" w:cstheme="minorHAnsi"/>
                          <w:sz w:val="24"/>
                          <w:szCs w:val="24"/>
                        </w:rPr>
                        <w:t xml:space="preserve">he Department of Energy, Mines, Industry Regulation and </w:t>
                      </w:r>
                      <w:r w:rsidR="00605DC8">
                        <w:rPr>
                          <w:rStyle w:val="cf01"/>
                          <w:rFonts w:asciiTheme="minorHAnsi" w:hAnsiTheme="minorHAnsi" w:cstheme="minorHAnsi"/>
                          <w:sz w:val="24"/>
                          <w:szCs w:val="24"/>
                        </w:rPr>
                        <w:t>S</w:t>
                      </w:r>
                      <w:r w:rsidR="00605DC8" w:rsidRPr="00FB72BF">
                        <w:rPr>
                          <w:rStyle w:val="cf01"/>
                          <w:rFonts w:asciiTheme="minorHAnsi" w:hAnsiTheme="minorHAnsi" w:cstheme="minorHAnsi"/>
                          <w:sz w:val="24"/>
                          <w:szCs w:val="24"/>
                        </w:rPr>
                        <w:t xml:space="preserve">afety (DEMIRS) </w:t>
                      </w:r>
                      <w:r w:rsidR="00B04A4D">
                        <w:rPr>
                          <w:rStyle w:val="cf01"/>
                          <w:rFonts w:asciiTheme="minorHAnsi" w:hAnsiTheme="minorHAnsi" w:cstheme="minorHAnsi"/>
                          <w:sz w:val="24"/>
                          <w:szCs w:val="24"/>
                        </w:rPr>
                        <w:t>to deliver</w:t>
                      </w:r>
                      <w:r w:rsidR="00DB3E54" w:rsidRPr="00FB72BF">
                        <w:rPr>
                          <w:rStyle w:val="cf01"/>
                          <w:rFonts w:asciiTheme="minorHAnsi" w:hAnsiTheme="minorHAnsi" w:cstheme="minorHAnsi"/>
                          <w:sz w:val="24"/>
                          <w:szCs w:val="24"/>
                        </w:rPr>
                        <w:t xml:space="preserve"> community education</w:t>
                      </w:r>
                      <w:r w:rsidR="00B043F5">
                        <w:rPr>
                          <w:rStyle w:val="cf01"/>
                          <w:rFonts w:asciiTheme="minorHAnsi" w:hAnsiTheme="minorHAnsi" w:cstheme="minorHAnsi"/>
                          <w:sz w:val="24"/>
                          <w:szCs w:val="24"/>
                        </w:rPr>
                        <w:t xml:space="preserve">, </w:t>
                      </w:r>
                      <w:proofErr w:type="gramStart"/>
                      <w:r w:rsidR="00DB3E54" w:rsidRPr="00FB72BF">
                        <w:rPr>
                          <w:rStyle w:val="cf01"/>
                          <w:rFonts w:asciiTheme="minorHAnsi" w:hAnsiTheme="minorHAnsi" w:cstheme="minorHAnsi"/>
                          <w:sz w:val="24"/>
                          <w:szCs w:val="24"/>
                        </w:rPr>
                        <w:t>resource</w:t>
                      </w:r>
                      <w:r w:rsidR="00B04A4D">
                        <w:rPr>
                          <w:rStyle w:val="cf01"/>
                          <w:rFonts w:asciiTheme="minorHAnsi" w:hAnsiTheme="minorHAnsi" w:cstheme="minorHAnsi"/>
                          <w:sz w:val="24"/>
                          <w:szCs w:val="24"/>
                        </w:rPr>
                        <w:t>s</w:t>
                      </w:r>
                      <w:proofErr w:type="gramEnd"/>
                      <w:r w:rsidR="00DB3E54" w:rsidRPr="00FB72BF">
                        <w:rPr>
                          <w:rStyle w:val="cf01"/>
                          <w:rFonts w:asciiTheme="minorHAnsi" w:hAnsiTheme="minorHAnsi" w:cstheme="minorHAnsi"/>
                          <w:sz w:val="24"/>
                          <w:szCs w:val="24"/>
                        </w:rPr>
                        <w:t xml:space="preserve"> </w:t>
                      </w:r>
                      <w:r w:rsidR="00B043F5">
                        <w:rPr>
                          <w:rStyle w:val="cf01"/>
                          <w:rFonts w:asciiTheme="minorHAnsi" w:hAnsiTheme="minorHAnsi" w:cstheme="minorHAnsi"/>
                          <w:sz w:val="24"/>
                          <w:szCs w:val="24"/>
                        </w:rPr>
                        <w:t>and</w:t>
                      </w:r>
                      <w:r w:rsidR="00DB3E54" w:rsidRPr="00FB72BF">
                        <w:rPr>
                          <w:rStyle w:val="cf01"/>
                          <w:rFonts w:asciiTheme="minorHAnsi" w:hAnsiTheme="minorHAnsi" w:cstheme="minorHAnsi"/>
                          <w:sz w:val="24"/>
                          <w:szCs w:val="24"/>
                        </w:rPr>
                        <w:t xml:space="preserve"> support </w:t>
                      </w:r>
                      <w:r w:rsidR="0085078C">
                        <w:rPr>
                          <w:rStyle w:val="cf01"/>
                          <w:rFonts w:asciiTheme="minorHAnsi" w:hAnsiTheme="minorHAnsi" w:cstheme="minorHAnsi"/>
                          <w:sz w:val="24"/>
                          <w:szCs w:val="24"/>
                        </w:rPr>
                        <w:t>to</w:t>
                      </w:r>
                      <w:r w:rsidR="0085078C" w:rsidRPr="00FB72BF">
                        <w:rPr>
                          <w:rStyle w:val="cf01"/>
                          <w:rFonts w:asciiTheme="minorHAnsi" w:hAnsiTheme="minorHAnsi" w:cstheme="minorHAnsi"/>
                          <w:sz w:val="24"/>
                          <w:szCs w:val="24"/>
                        </w:rPr>
                        <w:t xml:space="preserve"> </w:t>
                      </w:r>
                      <w:r w:rsidR="00DB3E54" w:rsidRPr="00FB72BF">
                        <w:rPr>
                          <w:rStyle w:val="cf01"/>
                          <w:rFonts w:asciiTheme="minorHAnsi" w:hAnsiTheme="minorHAnsi" w:cstheme="minorHAnsi"/>
                          <w:sz w:val="24"/>
                          <w:szCs w:val="24"/>
                        </w:rPr>
                        <w:t xml:space="preserve">vulnerable members of the community </w:t>
                      </w:r>
                      <w:r w:rsidR="00F755FA">
                        <w:rPr>
                          <w:rStyle w:val="cf01"/>
                          <w:rFonts w:asciiTheme="minorHAnsi" w:hAnsiTheme="minorHAnsi" w:cstheme="minorHAnsi"/>
                          <w:sz w:val="24"/>
                          <w:szCs w:val="24"/>
                        </w:rPr>
                        <w:t>regarding</w:t>
                      </w:r>
                      <w:r w:rsidR="0085078C">
                        <w:rPr>
                          <w:rStyle w:val="cf01"/>
                          <w:rFonts w:asciiTheme="minorHAnsi" w:hAnsiTheme="minorHAnsi" w:cstheme="minorHAnsi"/>
                          <w:sz w:val="24"/>
                          <w:szCs w:val="24"/>
                        </w:rPr>
                        <w:t xml:space="preserve"> online</w:t>
                      </w:r>
                      <w:r w:rsidR="00DB3E54" w:rsidRPr="00FB72BF">
                        <w:rPr>
                          <w:rStyle w:val="cf01"/>
                          <w:rFonts w:asciiTheme="minorHAnsi" w:hAnsiTheme="minorHAnsi" w:cstheme="minorHAnsi"/>
                          <w:sz w:val="24"/>
                          <w:szCs w:val="24"/>
                        </w:rPr>
                        <w:t xml:space="preserve"> scams. </w:t>
                      </w:r>
                      <w:r w:rsidR="00691ECC">
                        <w:rPr>
                          <w:rStyle w:val="cf01"/>
                          <w:rFonts w:asciiTheme="minorHAnsi" w:hAnsiTheme="minorHAnsi" w:cstheme="minorHAnsi"/>
                          <w:sz w:val="24"/>
                          <w:szCs w:val="24"/>
                        </w:rPr>
                        <w:t>D</w:t>
                      </w:r>
                      <w:r w:rsidR="00DB3E54" w:rsidRPr="00FB72BF">
                        <w:rPr>
                          <w:rStyle w:val="cf01"/>
                          <w:rFonts w:asciiTheme="minorHAnsi" w:hAnsiTheme="minorHAnsi" w:cstheme="minorHAnsi"/>
                          <w:sz w:val="24"/>
                          <w:szCs w:val="24"/>
                        </w:rPr>
                        <w:t>EMIRS are</w:t>
                      </w:r>
                      <w:r w:rsidR="00691ECC">
                        <w:rPr>
                          <w:rStyle w:val="cf01"/>
                          <w:rFonts w:asciiTheme="minorHAnsi" w:hAnsiTheme="minorHAnsi" w:cstheme="minorHAnsi"/>
                          <w:sz w:val="24"/>
                          <w:szCs w:val="24"/>
                        </w:rPr>
                        <w:t xml:space="preserve"> also working </w:t>
                      </w:r>
                      <w:r w:rsidR="00DB3E54" w:rsidRPr="00FB72BF">
                        <w:rPr>
                          <w:rStyle w:val="cf01"/>
                          <w:rFonts w:asciiTheme="minorHAnsi" w:hAnsiTheme="minorHAnsi" w:cstheme="minorHAnsi"/>
                          <w:sz w:val="24"/>
                          <w:szCs w:val="24"/>
                        </w:rPr>
                        <w:t>to deliver all relevant agency content in Easy Read format.</w:t>
                      </w:r>
                    </w:p>
                  </w:txbxContent>
                </v:textbox>
                <w10:anchorlock/>
              </v:shape>
            </w:pict>
          </mc:Fallback>
        </mc:AlternateContent>
      </w:r>
      <w:bookmarkEnd w:id="30"/>
      <w:r w:rsidR="00B6763D">
        <w:br w:type="page"/>
      </w:r>
    </w:p>
    <w:p w14:paraId="1D40E3BD" w14:textId="46199E0E" w:rsidR="005F14A3" w:rsidRDefault="005F14A3" w:rsidP="00943EB9">
      <w:pPr>
        <w:pStyle w:val="DRCHeading21"/>
      </w:pPr>
      <w:bookmarkStart w:id="31" w:name="_Toc169259099"/>
      <w:r w:rsidRPr="00F942A5">
        <w:t>Volume 7: Achieving inclusive education, employment and housing</w:t>
      </w:r>
      <w:bookmarkEnd w:id="31"/>
    </w:p>
    <w:p w14:paraId="5D6D8D52" w14:textId="48C06F1E" w:rsidR="005F14A3" w:rsidRDefault="005F14A3" w:rsidP="005F14A3">
      <w:r>
        <w:t xml:space="preserve">Volume 7 explores education, employment and housing and </w:t>
      </w:r>
      <w:r w:rsidR="00E177F9">
        <w:t xml:space="preserve">highlights </w:t>
      </w:r>
      <w:r>
        <w:t xml:space="preserve">the important roles these play in advancing wellbeing, fostering </w:t>
      </w:r>
      <w:proofErr w:type="gramStart"/>
      <w:r>
        <w:t>equity</w:t>
      </w:r>
      <w:proofErr w:type="gramEnd"/>
      <w:r>
        <w:t xml:space="preserve"> and enhancing participation in all parts of life. </w:t>
      </w:r>
    </w:p>
    <w:p w14:paraId="276EF795" w14:textId="77777777" w:rsidR="00E438AE" w:rsidRDefault="00393651" w:rsidP="005F14A3">
      <w:pPr>
        <w:rPr>
          <w:snapToGrid w:val="0"/>
          <w:color w:val="000000" w:themeColor="text1"/>
        </w:rPr>
      </w:pPr>
      <w:r w:rsidRPr="00393651">
        <w:rPr>
          <w:snapToGrid w:val="0"/>
          <w:color w:val="000000" w:themeColor="text1"/>
        </w:rPr>
        <w:t xml:space="preserve">Commissioners had different views </w:t>
      </w:r>
      <w:r w:rsidR="00DD09E5">
        <w:rPr>
          <w:snapToGrid w:val="0"/>
          <w:color w:val="000000" w:themeColor="text1"/>
        </w:rPr>
        <w:t>about</w:t>
      </w:r>
      <w:r w:rsidR="00DD09E5" w:rsidRPr="00393651">
        <w:rPr>
          <w:snapToGrid w:val="0"/>
          <w:color w:val="000000" w:themeColor="text1"/>
        </w:rPr>
        <w:t xml:space="preserve"> </w:t>
      </w:r>
      <w:r w:rsidRPr="00393651">
        <w:rPr>
          <w:snapToGrid w:val="0"/>
          <w:color w:val="000000" w:themeColor="text1"/>
        </w:rPr>
        <w:t xml:space="preserve">ending segregated education, employment and housing options, resulting in alternative approaches put forward in some </w:t>
      </w:r>
      <w:r w:rsidR="006B5181">
        <w:rPr>
          <w:snapToGrid w:val="0"/>
          <w:color w:val="000000" w:themeColor="text1"/>
        </w:rPr>
        <w:t>r</w:t>
      </w:r>
      <w:r w:rsidRPr="00393651">
        <w:rPr>
          <w:snapToGrid w:val="0"/>
          <w:color w:val="000000" w:themeColor="text1"/>
        </w:rPr>
        <w:t xml:space="preserve">ecommendations. </w:t>
      </w:r>
    </w:p>
    <w:p w14:paraId="4AB0F633" w14:textId="6416ACC3" w:rsidR="005F14A3" w:rsidRDefault="00393651" w:rsidP="005F14A3">
      <w:r w:rsidRPr="00393651">
        <w:rPr>
          <w:snapToGrid w:val="0"/>
          <w:color w:val="000000" w:themeColor="text1"/>
        </w:rPr>
        <w:t xml:space="preserve">Some Commissioners viewed separate education, </w:t>
      </w:r>
      <w:proofErr w:type="gramStart"/>
      <w:r w:rsidRPr="00393651">
        <w:rPr>
          <w:snapToGrid w:val="0"/>
          <w:color w:val="000000" w:themeColor="text1"/>
        </w:rPr>
        <w:t>employment</w:t>
      </w:r>
      <w:proofErr w:type="gramEnd"/>
      <w:r w:rsidRPr="00393651">
        <w:rPr>
          <w:snapToGrid w:val="0"/>
          <w:color w:val="000000" w:themeColor="text1"/>
        </w:rPr>
        <w:t xml:space="preserve"> and housing options for people with disability as segregation and called for the phasing out of these settings.</w:t>
      </w:r>
      <w:r w:rsidR="007D39F1">
        <w:t xml:space="preserve"> </w:t>
      </w:r>
      <w:r w:rsidR="005F14A3">
        <w:t xml:space="preserve">Other Commissioners consider that personal choice and </w:t>
      </w:r>
      <w:r w:rsidR="00FB2462">
        <w:t>situation</w:t>
      </w:r>
      <w:r w:rsidR="00E94E70">
        <w:t>s</w:t>
      </w:r>
      <w:r w:rsidR="005F14A3">
        <w:t xml:space="preserve"> can </w:t>
      </w:r>
      <w:r w:rsidR="00743D07">
        <w:t>affect</w:t>
      </w:r>
      <w:r w:rsidR="005F14A3">
        <w:t xml:space="preserve"> the suitability of separate </w:t>
      </w:r>
      <w:r w:rsidR="0002649C">
        <w:t>settings</w:t>
      </w:r>
      <w:r w:rsidR="005F14A3">
        <w:t xml:space="preserve"> for people with disability. Community feedback on the </w:t>
      </w:r>
      <w:r w:rsidR="008C0375">
        <w:t xml:space="preserve">Disability Royal Commission Final Report </w:t>
      </w:r>
      <w:r w:rsidR="005F14A3">
        <w:t>continues to reflect these differing views.</w:t>
      </w:r>
    </w:p>
    <w:p w14:paraId="01E1D208" w14:textId="72ECEF37" w:rsidR="005F14A3" w:rsidRDefault="005F14A3" w:rsidP="005F14A3">
      <w:r>
        <w:t xml:space="preserve">Despite this difference, there is agreement on the </w:t>
      </w:r>
      <w:r w:rsidR="006149DA">
        <w:t xml:space="preserve">important </w:t>
      </w:r>
      <w:r>
        <w:t>steps needed to bring about a more inclusive society</w:t>
      </w:r>
      <w:r w:rsidR="00DC5713">
        <w:t xml:space="preserve">. Key </w:t>
      </w:r>
      <w:r w:rsidR="00EC7632">
        <w:t>steps</w:t>
      </w:r>
      <w:r w:rsidR="00DC5713">
        <w:t xml:space="preserve"> are outlined below</w:t>
      </w:r>
      <w:r>
        <w:t>:</w:t>
      </w:r>
    </w:p>
    <w:p w14:paraId="4F4325AB" w14:textId="6819B38A" w:rsidR="005F14A3" w:rsidRDefault="00DC5713" w:rsidP="00B93515">
      <w:pPr>
        <w:pStyle w:val="ListParagraph"/>
        <w:numPr>
          <w:ilvl w:val="0"/>
          <w:numId w:val="7"/>
        </w:numPr>
      </w:pPr>
      <w:r>
        <w:t>M</w:t>
      </w:r>
      <w:r w:rsidR="00F95EC0">
        <w:t>ainstream</w:t>
      </w:r>
      <w:r w:rsidR="005F14A3">
        <w:t xml:space="preserve"> education needs to enable more children and young people with disability to be educated in inclusive settings</w:t>
      </w:r>
      <w:r>
        <w:t>.</w:t>
      </w:r>
    </w:p>
    <w:p w14:paraId="5E08E3C5" w14:textId="0A112B95" w:rsidR="005F14A3" w:rsidRDefault="00DC5713" w:rsidP="00B93515">
      <w:pPr>
        <w:pStyle w:val="ListParagraph"/>
        <w:numPr>
          <w:ilvl w:val="0"/>
          <w:numId w:val="7"/>
        </w:numPr>
      </w:pPr>
      <w:r>
        <w:t>T</w:t>
      </w:r>
      <w:r w:rsidR="00E134C0">
        <w:t>he</w:t>
      </w:r>
      <w:r w:rsidR="005F14A3">
        <w:t xml:space="preserve"> open labour market should become more accessible to people with disability, creating greater opportunities for them to work in open employment and be included within the broader community</w:t>
      </w:r>
      <w:r>
        <w:t>.</w:t>
      </w:r>
    </w:p>
    <w:p w14:paraId="1616D476" w14:textId="19D451D6" w:rsidR="005F14A3" w:rsidRDefault="001365B2" w:rsidP="00B93515">
      <w:pPr>
        <w:pStyle w:val="ListParagraph"/>
        <w:numPr>
          <w:ilvl w:val="0"/>
          <w:numId w:val="7"/>
        </w:numPr>
      </w:pPr>
      <w:r>
        <w:t>T</w:t>
      </w:r>
      <w:r w:rsidR="005F14A3">
        <w:t xml:space="preserve">here should be a greater range of accommodation options available to people with disability </w:t>
      </w:r>
      <w:r w:rsidR="00E10EC3">
        <w:t xml:space="preserve">and </w:t>
      </w:r>
      <w:r w:rsidR="005F14A3">
        <w:t xml:space="preserve">flexibility in how </w:t>
      </w:r>
      <w:r w:rsidR="00D039C1">
        <w:t xml:space="preserve">NDIS housing </w:t>
      </w:r>
      <w:r w:rsidR="005F14A3">
        <w:t xml:space="preserve">support packages can be used. </w:t>
      </w:r>
    </w:p>
    <w:p w14:paraId="04E168D2" w14:textId="7EAD2BBD" w:rsidR="005F14A3" w:rsidRPr="00F942A5" w:rsidRDefault="00691ECC" w:rsidP="00943EB9">
      <w:pPr>
        <w:pStyle w:val="DRCHeading32"/>
        <w:spacing w:after="80"/>
      </w:pPr>
      <w:bookmarkStart w:id="32" w:name="_Toc169259100"/>
      <w:r>
        <w:t xml:space="preserve">The </w:t>
      </w:r>
      <w:r w:rsidR="005F14A3" w:rsidRPr="00F942A5">
        <w:t>WA Government accepts and accepts in part or in principle 2</w:t>
      </w:r>
      <w:r w:rsidR="007F2692">
        <w:t>5</w:t>
      </w:r>
      <w:r w:rsidR="005F14A3" w:rsidRPr="00F942A5">
        <w:t xml:space="preserve"> of the 32 applicable recommendations in Volume 7</w:t>
      </w:r>
      <w:bookmarkEnd w:id="32"/>
    </w:p>
    <w:p w14:paraId="567EEB5F" w14:textId="77777777" w:rsidR="005F14A3" w:rsidRDefault="005F14A3" w:rsidP="005F14A3">
      <w:r>
        <w:t>There are 32 applicable recommendations to WA in this volume. The WA Government:</w:t>
      </w:r>
    </w:p>
    <w:p w14:paraId="5E18865C" w14:textId="25B98359" w:rsidR="005F14A3" w:rsidRDefault="1551EC76" w:rsidP="00B93515">
      <w:pPr>
        <w:pStyle w:val="ListParagraph"/>
        <w:numPr>
          <w:ilvl w:val="0"/>
          <w:numId w:val="8"/>
        </w:numPr>
      </w:pPr>
      <w:r>
        <w:t>a</w:t>
      </w:r>
      <w:r w:rsidR="005F14A3">
        <w:t xml:space="preserve">ccepts </w:t>
      </w:r>
      <w:r w:rsidR="00107B82">
        <w:t>one</w:t>
      </w:r>
      <w:r w:rsidR="005F14A3">
        <w:t xml:space="preserve"> recommendation;</w:t>
      </w:r>
    </w:p>
    <w:p w14:paraId="6DE75202" w14:textId="10AC9757" w:rsidR="005F14A3" w:rsidRDefault="439ECB07" w:rsidP="00B93515">
      <w:pPr>
        <w:pStyle w:val="ListParagraph"/>
        <w:numPr>
          <w:ilvl w:val="0"/>
          <w:numId w:val="8"/>
        </w:numPr>
      </w:pPr>
      <w:r>
        <w:t>a</w:t>
      </w:r>
      <w:r w:rsidR="005F14A3">
        <w:t xml:space="preserve">ccepts in principle </w:t>
      </w:r>
      <w:r w:rsidR="00107B82">
        <w:t>2</w:t>
      </w:r>
      <w:r w:rsidR="001A1830">
        <w:t>3</w:t>
      </w:r>
      <w:r w:rsidR="005F14A3">
        <w:t xml:space="preserve"> recommendations;</w:t>
      </w:r>
    </w:p>
    <w:p w14:paraId="5E4207B8" w14:textId="1394304B" w:rsidR="005F14A3" w:rsidRDefault="69B1077B" w:rsidP="00B93515">
      <w:pPr>
        <w:pStyle w:val="ListParagraph"/>
        <w:numPr>
          <w:ilvl w:val="0"/>
          <w:numId w:val="8"/>
        </w:numPr>
      </w:pPr>
      <w:r>
        <w:t>a</w:t>
      </w:r>
      <w:r w:rsidR="005F14A3">
        <w:t xml:space="preserve">ccepts in part </w:t>
      </w:r>
      <w:r w:rsidR="001A1830">
        <w:t>one</w:t>
      </w:r>
      <w:r w:rsidR="005F14A3">
        <w:t xml:space="preserve"> recommendation; and</w:t>
      </w:r>
    </w:p>
    <w:p w14:paraId="262EF463" w14:textId="0EB387BF" w:rsidR="005F14A3" w:rsidRDefault="005F14A3" w:rsidP="00B93515">
      <w:pPr>
        <w:pStyle w:val="ListParagraph"/>
        <w:numPr>
          <w:ilvl w:val="0"/>
          <w:numId w:val="8"/>
        </w:numPr>
      </w:pPr>
      <w:r>
        <w:t xml:space="preserve">is undertaking further consideration of </w:t>
      </w:r>
      <w:r w:rsidR="005B0EFA">
        <w:t>seven</w:t>
      </w:r>
      <w:r>
        <w:t xml:space="preserve"> recommendations.</w:t>
      </w:r>
    </w:p>
    <w:p w14:paraId="72624BEF" w14:textId="77777777" w:rsidR="005F14A3" w:rsidRDefault="005F14A3" w:rsidP="00943EB9">
      <w:pPr>
        <w:pStyle w:val="DRCHeading43"/>
      </w:pPr>
      <w:r>
        <w:t>Education</w:t>
      </w:r>
    </w:p>
    <w:p w14:paraId="4D2FC697" w14:textId="10E97C69" w:rsidR="006A6202" w:rsidRPr="0069393E" w:rsidRDefault="006A6202" w:rsidP="006A6202">
      <w:pPr>
        <w:rPr>
          <w:rFonts w:cs="Arial"/>
        </w:rPr>
      </w:pPr>
      <w:r w:rsidRPr="00AB2E24">
        <w:rPr>
          <w:rFonts w:cs="Arial"/>
        </w:rPr>
        <w:t>The Disability Royal Commission found that Australian schools are not consistent in delivering inclusive education</w:t>
      </w:r>
      <w:r w:rsidR="00691ECC">
        <w:rPr>
          <w:rFonts w:cs="Arial"/>
        </w:rPr>
        <w:t>.</w:t>
      </w:r>
      <w:r w:rsidRPr="00AB2E24">
        <w:rPr>
          <w:rFonts w:cs="Arial"/>
        </w:rPr>
        <w:t xml:space="preserve"> It found that students with disability face </w:t>
      </w:r>
      <w:r>
        <w:rPr>
          <w:rFonts w:cs="Arial"/>
        </w:rPr>
        <w:t>many</w:t>
      </w:r>
      <w:r w:rsidRPr="00AB2E24">
        <w:rPr>
          <w:rFonts w:cs="Arial"/>
        </w:rPr>
        <w:t xml:space="preserve"> barriers to inclusive education</w:t>
      </w:r>
      <w:r w:rsidR="00FB72E4">
        <w:rPr>
          <w:rFonts w:cs="Arial"/>
        </w:rPr>
        <w:t>,</w:t>
      </w:r>
      <w:r w:rsidRPr="00AB2E24">
        <w:rPr>
          <w:rFonts w:cs="Arial"/>
        </w:rPr>
        <w:t xml:space="preserve"> </w:t>
      </w:r>
      <w:r>
        <w:rPr>
          <w:rFonts w:cs="Arial"/>
        </w:rPr>
        <w:t>such as</w:t>
      </w:r>
      <w:r w:rsidRPr="00AB2E24">
        <w:rPr>
          <w:rFonts w:cs="Arial"/>
        </w:rPr>
        <w:t xml:space="preserve"> lack of appropriate adjustments and supports </w:t>
      </w:r>
      <w:r>
        <w:rPr>
          <w:rFonts w:cs="Arial"/>
        </w:rPr>
        <w:t>that help</w:t>
      </w:r>
      <w:r w:rsidRPr="00AB2E24">
        <w:rPr>
          <w:rFonts w:cs="Arial"/>
        </w:rPr>
        <w:t xml:space="preserve"> participation, engagement in decision making, and planning to support transitions to further learning or work. All Commissioners agreed major reforms are </w:t>
      </w:r>
      <w:r>
        <w:rPr>
          <w:rFonts w:cs="Arial"/>
        </w:rPr>
        <w:t>needed</w:t>
      </w:r>
      <w:r w:rsidRPr="00AB2E24">
        <w:rPr>
          <w:rFonts w:cs="Arial"/>
        </w:rPr>
        <w:t xml:space="preserve"> to overcome these barriers. </w:t>
      </w:r>
    </w:p>
    <w:p w14:paraId="3CE25BF5" w14:textId="5D12ABB0" w:rsidR="006A6202" w:rsidRDefault="006A6202" w:rsidP="00CD28F3">
      <w:pPr>
        <w:rPr>
          <w:rFonts w:cs="Arial"/>
        </w:rPr>
      </w:pPr>
      <w:r w:rsidRPr="006538C0">
        <w:rPr>
          <w:rFonts w:cs="Arial"/>
        </w:rPr>
        <w:t xml:space="preserve">The </w:t>
      </w:r>
      <w:r w:rsidRPr="006538C0" w:rsidDel="009738CA">
        <w:rPr>
          <w:rFonts w:cs="Arial"/>
        </w:rPr>
        <w:t>WA</w:t>
      </w:r>
      <w:r w:rsidRPr="006538C0">
        <w:rPr>
          <w:rFonts w:cs="Arial"/>
        </w:rPr>
        <w:t xml:space="preserve"> Government is committed to providing inclusive education settings, policies and practices</w:t>
      </w:r>
      <w:r w:rsidR="00691ECC">
        <w:rPr>
          <w:rFonts w:cs="Arial"/>
        </w:rPr>
        <w:t xml:space="preserve"> and acknowledges that s</w:t>
      </w:r>
      <w:r w:rsidRPr="006538C0">
        <w:rPr>
          <w:rFonts w:cs="Arial"/>
        </w:rPr>
        <w:t xml:space="preserve">tudents with disability thrive when they are in a welcoming environment and provided with the same educational and social opportunities as students without disability. Since 2007, </w:t>
      </w:r>
      <w:r w:rsidR="00691ECC">
        <w:rPr>
          <w:rFonts w:cs="Arial"/>
        </w:rPr>
        <w:t>WA</w:t>
      </w:r>
      <w:r w:rsidR="00883C76">
        <w:rPr>
          <w:rFonts w:cs="Arial"/>
        </w:rPr>
        <w:t>-</w:t>
      </w:r>
      <w:r w:rsidRPr="006538C0">
        <w:rPr>
          <w:rFonts w:cs="Arial"/>
        </w:rPr>
        <w:t>endorsed education support programs have been built on mainstream school sites, rather than stand-alone, segregated schools or centres.</w:t>
      </w:r>
    </w:p>
    <w:p w14:paraId="26EFD939" w14:textId="6A1EFAE0" w:rsidR="006A6202" w:rsidRDefault="006A6202" w:rsidP="00CD28F3">
      <w:pPr>
        <w:rPr>
          <w:rFonts w:cs="Arial"/>
        </w:rPr>
      </w:pPr>
      <w:r>
        <w:rPr>
          <w:rFonts w:cs="Arial"/>
        </w:rPr>
        <w:t>All education related recommendations are accepted in principle by the WA Government, except recommendations 7.14 and 7.15</w:t>
      </w:r>
      <w:r w:rsidR="00883C76">
        <w:rPr>
          <w:rFonts w:cs="Arial"/>
        </w:rPr>
        <w:t>,</w:t>
      </w:r>
      <w:r w:rsidR="00F24B75">
        <w:rPr>
          <w:rFonts w:cs="Arial"/>
        </w:rPr>
        <w:t xml:space="preserve"> which</w:t>
      </w:r>
      <w:r>
        <w:rPr>
          <w:rFonts w:cs="Arial"/>
        </w:rPr>
        <w:t xml:space="preserve"> represent transformative change for many families </w:t>
      </w:r>
      <w:r w:rsidR="00F24B75">
        <w:rPr>
          <w:rFonts w:cs="Arial"/>
        </w:rPr>
        <w:t>and will require</w:t>
      </w:r>
      <w:r>
        <w:rPr>
          <w:rFonts w:cs="Arial"/>
        </w:rPr>
        <w:t xml:space="preserve"> appropriate consultation, sequencing, and support.</w:t>
      </w:r>
    </w:p>
    <w:p w14:paraId="0D4DB1BF" w14:textId="187B82A8" w:rsidR="005F14A3" w:rsidRDefault="005F14A3" w:rsidP="005F14A3">
      <w:pPr>
        <w:spacing w:after="0" w:line="240" w:lineRule="auto"/>
      </w:pPr>
    </w:p>
    <w:p w14:paraId="77DBB506" w14:textId="737D31B1" w:rsidR="005F14A3" w:rsidRPr="00CD0583" w:rsidRDefault="005F14A3" w:rsidP="005F14A3">
      <w:pPr>
        <w:rPr>
          <w:rFonts w:cs="Arial"/>
        </w:rPr>
      </w:pPr>
      <w:r>
        <w:rPr>
          <w:rFonts w:cs="Arial"/>
          <w:noProof/>
        </w:rPr>
        <mc:AlternateContent>
          <mc:Choice Requires="wps">
            <w:drawing>
              <wp:inline distT="0" distB="0" distL="0" distR="0" wp14:anchorId="7FE3E26E" wp14:editId="3A29A822">
                <wp:extent cx="6073200" cy="5256000"/>
                <wp:effectExtent l="0" t="0" r="22860" b="20955"/>
                <wp:docPr id="8" name="Text Box 8"/>
                <wp:cNvGraphicFramePr/>
                <a:graphic xmlns:a="http://schemas.openxmlformats.org/drawingml/2006/main">
                  <a:graphicData uri="http://schemas.microsoft.com/office/word/2010/wordprocessingShape">
                    <wps:wsp>
                      <wps:cNvSpPr txBox="1"/>
                      <wps:spPr>
                        <a:xfrm>
                          <a:off x="0" y="0"/>
                          <a:ext cx="6073200" cy="5256000"/>
                        </a:xfrm>
                        <a:prstGeom prst="rect">
                          <a:avLst/>
                        </a:prstGeom>
                        <a:solidFill>
                          <a:schemeClr val="lt1"/>
                        </a:solidFill>
                        <a:ln w="6350">
                          <a:solidFill>
                            <a:prstClr val="black"/>
                          </a:solidFill>
                        </a:ln>
                      </wps:spPr>
                      <wps:txbx>
                        <w:txbxContent>
                          <w:p w14:paraId="0C257A3A" w14:textId="77777777" w:rsidR="005F14A3" w:rsidRPr="00664AF2" w:rsidRDefault="005F14A3" w:rsidP="00664AF2">
                            <w:pPr>
                              <w:pStyle w:val="Heading4a"/>
                            </w:pPr>
                            <w:bookmarkStart w:id="33" w:name="_Hlk168583287"/>
                            <w:bookmarkStart w:id="34" w:name="_Hlk168583288"/>
                            <w:bookmarkStart w:id="35" w:name="_Hlk168583557"/>
                            <w:bookmarkStart w:id="36" w:name="_Hlk168583558"/>
                            <w:bookmarkStart w:id="37" w:name="_Hlk168583589"/>
                            <w:bookmarkStart w:id="38" w:name="_Hlk168583590"/>
                            <w:r w:rsidRPr="00664AF2">
                              <w:t>Disability and inclusion in education</w:t>
                            </w:r>
                          </w:p>
                          <w:p w14:paraId="6D932A4E" w14:textId="12E56900" w:rsidR="00567CD4" w:rsidRDefault="00440391" w:rsidP="00272497">
                            <w:pPr>
                              <w:spacing w:after="80"/>
                              <w:rPr>
                                <w:rFonts w:cs="Arial"/>
                              </w:rPr>
                            </w:pPr>
                            <w:r>
                              <w:rPr>
                                <w:rFonts w:cs="Arial"/>
                              </w:rPr>
                              <w:t xml:space="preserve">In December 2023, the WA Government </w:t>
                            </w:r>
                            <w:r w:rsidR="00F24B75">
                              <w:rPr>
                                <w:rFonts w:cs="Arial"/>
                              </w:rPr>
                              <w:t xml:space="preserve">commenced </w:t>
                            </w:r>
                            <w:r w:rsidR="002C623F" w:rsidRPr="002C623F">
                              <w:rPr>
                                <w:rFonts w:cs="Arial"/>
                              </w:rPr>
                              <w:t xml:space="preserve">a review of the </w:t>
                            </w:r>
                            <w:r w:rsidR="002C623F" w:rsidRPr="0033084E">
                              <w:rPr>
                                <w:rFonts w:cs="Arial"/>
                                <w:i/>
                                <w:iCs/>
                              </w:rPr>
                              <w:t>School Education Act 1999</w:t>
                            </w:r>
                            <w:r w:rsidR="0033084E">
                              <w:rPr>
                                <w:rFonts w:cs="Arial"/>
                              </w:rPr>
                              <w:t xml:space="preserve"> (WA)</w:t>
                            </w:r>
                            <w:r w:rsidR="002C623F" w:rsidRPr="002C623F">
                              <w:rPr>
                                <w:rFonts w:cs="Arial"/>
                              </w:rPr>
                              <w:t xml:space="preserve"> to better safeguard students with disability and to strengthen access, </w:t>
                            </w:r>
                            <w:proofErr w:type="gramStart"/>
                            <w:r w:rsidR="002C623F" w:rsidRPr="002C623F">
                              <w:rPr>
                                <w:rFonts w:cs="Arial"/>
                              </w:rPr>
                              <w:t>inclusion</w:t>
                            </w:r>
                            <w:proofErr w:type="gramEnd"/>
                            <w:r w:rsidR="002C623F" w:rsidRPr="002C623F">
                              <w:rPr>
                                <w:rFonts w:cs="Arial"/>
                              </w:rPr>
                              <w:t xml:space="preserve"> and services across the public education system.</w:t>
                            </w:r>
                            <w:r w:rsidR="002234E6">
                              <w:rPr>
                                <w:rFonts w:cs="Arial"/>
                              </w:rPr>
                              <w:t xml:space="preserve"> This review will ensure </w:t>
                            </w:r>
                            <w:r w:rsidR="00272497">
                              <w:rPr>
                                <w:rFonts w:cs="Arial"/>
                              </w:rPr>
                              <w:t>the Act is</w:t>
                            </w:r>
                            <w:r w:rsidR="002234E6">
                              <w:rPr>
                                <w:rFonts w:cs="Arial"/>
                              </w:rPr>
                              <w:t xml:space="preserve"> meeting the needs of people with disability</w:t>
                            </w:r>
                            <w:r w:rsidR="00272497">
                              <w:rPr>
                                <w:rFonts w:cs="Arial"/>
                              </w:rPr>
                              <w:t>,</w:t>
                            </w:r>
                            <w:r w:rsidR="002234E6">
                              <w:rPr>
                                <w:rFonts w:cs="Arial"/>
                              </w:rPr>
                              <w:t xml:space="preserve"> their famil</w:t>
                            </w:r>
                            <w:r w:rsidR="00272497">
                              <w:rPr>
                                <w:rFonts w:cs="Arial"/>
                              </w:rPr>
                              <w:t xml:space="preserve">ies and carers, and </w:t>
                            </w:r>
                            <w:r w:rsidR="005200C7">
                              <w:rPr>
                                <w:rFonts w:cs="Arial"/>
                              </w:rPr>
                              <w:t>WA’s public schools.</w:t>
                            </w:r>
                            <w:r w:rsidR="002234E6">
                              <w:rPr>
                                <w:rFonts w:cs="Arial"/>
                              </w:rPr>
                              <w:t xml:space="preserve"> </w:t>
                            </w:r>
                          </w:p>
                          <w:p w14:paraId="35FD723D" w14:textId="59DAD7C1" w:rsidR="003C75B1" w:rsidRPr="00272497" w:rsidRDefault="00677385" w:rsidP="00272497">
                            <w:pPr>
                              <w:spacing w:after="80"/>
                              <w:rPr>
                                <w:rFonts w:cs="Arial"/>
                              </w:rPr>
                            </w:pPr>
                            <w:r>
                              <w:rPr>
                                <w:rFonts w:cs="Arial"/>
                              </w:rPr>
                              <w:t xml:space="preserve">Since the </w:t>
                            </w:r>
                            <w:r w:rsidR="00FE21DB">
                              <w:rPr>
                                <w:rFonts w:cs="Arial"/>
                              </w:rPr>
                              <w:t xml:space="preserve">School Education Act was introduced in 1999, there have been significant changes in </w:t>
                            </w:r>
                            <w:r w:rsidR="00F15A4D">
                              <w:rPr>
                                <w:rFonts w:cs="Arial"/>
                              </w:rPr>
                              <w:t xml:space="preserve">law and </w:t>
                            </w:r>
                            <w:r w:rsidR="00F35491">
                              <w:rPr>
                                <w:rFonts w:cs="Arial"/>
                              </w:rPr>
                              <w:t>disability s</w:t>
                            </w:r>
                            <w:r w:rsidR="0087289E">
                              <w:rPr>
                                <w:rFonts w:cs="Arial"/>
                              </w:rPr>
                              <w:t>ervices</w:t>
                            </w:r>
                            <w:r w:rsidR="006966A4">
                              <w:rPr>
                                <w:rFonts w:cs="Arial"/>
                              </w:rPr>
                              <w:t xml:space="preserve"> that have impacted the education of students with disabilities and learning difficulties. </w:t>
                            </w:r>
                            <w:r w:rsidR="00C0093C">
                              <w:rPr>
                                <w:rFonts w:cs="Arial"/>
                              </w:rPr>
                              <w:t xml:space="preserve">The WA Government has </w:t>
                            </w:r>
                            <w:r w:rsidR="00B37CCA">
                              <w:rPr>
                                <w:rFonts w:cs="Arial"/>
                              </w:rPr>
                              <w:t>led many inquiries and consultations</w:t>
                            </w:r>
                            <w:r w:rsidR="00557007">
                              <w:rPr>
                                <w:rFonts w:cs="Arial"/>
                              </w:rPr>
                              <w:t xml:space="preserve"> that</w:t>
                            </w:r>
                            <w:r w:rsidR="00B37CCA">
                              <w:rPr>
                                <w:rFonts w:cs="Arial"/>
                              </w:rPr>
                              <w:t xml:space="preserve"> </w:t>
                            </w:r>
                            <w:r w:rsidR="00D962BC">
                              <w:rPr>
                                <w:rFonts w:cs="Arial"/>
                              </w:rPr>
                              <w:t xml:space="preserve">have </w:t>
                            </w:r>
                            <w:r w:rsidR="000A68DA">
                              <w:rPr>
                                <w:rFonts w:cs="Arial"/>
                              </w:rPr>
                              <w:t>show</w:t>
                            </w:r>
                            <w:r w:rsidR="00404940">
                              <w:rPr>
                                <w:rFonts w:cs="Arial"/>
                              </w:rPr>
                              <w:t>n</w:t>
                            </w:r>
                            <w:r w:rsidR="000A68DA">
                              <w:rPr>
                                <w:rFonts w:cs="Arial"/>
                              </w:rPr>
                              <w:t xml:space="preserve"> there is a need to </w:t>
                            </w:r>
                            <w:r w:rsidR="00DC44D4">
                              <w:rPr>
                                <w:rFonts w:cs="Arial"/>
                              </w:rPr>
                              <w:t xml:space="preserve">improve </w:t>
                            </w:r>
                            <w:r w:rsidR="00093504">
                              <w:rPr>
                                <w:rFonts w:cs="Arial"/>
                              </w:rPr>
                              <w:t>inclusion</w:t>
                            </w:r>
                            <w:r w:rsidR="00C26A83">
                              <w:rPr>
                                <w:rFonts w:cs="Arial"/>
                              </w:rPr>
                              <w:t>,</w:t>
                            </w:r>
                            <w:r w:rsidR="000627B7" w:rsidRPr="000627B7">
                              <w:rPr>
                                <w:rFonts w:cs="Arial"/>
                              </w:rPr>
                              <w:t xml:space="preserve"> participation, recognition, equity, </w:t>
                            </w:r>
                            <w:proofErr w:type="gramStart"/>
                            <w:r w:rsidR="000627B7" w:rsidRPr="000627B7">
                              <w:rPr>
                                <w:rFonts w:cs="Arial"/>
                              </w:rPr>
                              <w:t>rights</w:t>
                            </w:r>
                            <w:proofErr w:type="gramEnd"/>
                            <w:r w:rsidR="000627B7" w:rsidRPr="000627B7">
                              <w:rPr>
                                <w:rFonts w:cs="Arial"/>
                              </w:rPr>
                              <w:t xml:space="preserve"> and attitudes towards young people with disabilities.</w:t>
                            </w:r>
                          </w:p>
                          <w:p w14:paraId="0AB12EAE" w14:textId="05F9ECC9" w:rsidR="00567CD4" w:rsidRPr="00733C2C" w:rsidRDefault="00567CD4" w:rsidP="00733C2C">
                            <w:pPr>
                              <w:spacing w:after="80"/>
                              <w:rPr>
                                <w:rFonts w:cs="Arial"/>
                              </w:rPr>
                            </w:pPr>
                            <w:r w:rsidRPr="00733C2C">
                              <w:rPr>
                                <w:rFonts w:cs="Arial"/>
                              </w:rPr>
                              <w:t>Telethon Kids Institute autism researcher Professor Andrew Whitehouse will provide expert input and strategic guidance during the review process.</w:t>
                            </w:r>
                            <w:r w:rsidR="00614296" w:rsidRPr="00733C2C">
                              <w:rPr>
                                <w:rFonts w:cs="Arial"/>
                              </w:rPr>
                              <w:t xml:space="preserve"> </w:t>
                            </w:r>
                            <w:r w:rsidR="00016DC5" w:rsidRPr="00733C2C">
                              <w:rPr>
                                <w:rFonts w:cs="Arial"/>
                              </w:rPr>
                              <w:t>To support</w:t>
                            </w:r>
                            <w:r w:rsidRPr="00733C2C">
                              <w:rPr>
                                <w:rFonts w:cs="Arial"/>
                              </w:rPr>
                              <w:t xml:space="preserve"> this long-term transformation, a trial of 16 Complex Behaviour Support Coordinators will help school leaders develop tailored and inclusive approaches that suit the specific needs of students with disabilit</w:t>
                            </w:r>
                            <w:r w:rsidR="00614296" w:rsidRPr="00733C2C">
                              <w:rPr>
                                <w:rFonts w:cs="Arial"/>
                              </w:rPr>
                              <w:t>y.</w:t>
                            </w:r>
                          </w:p>
                          <w:p w14:paraId="5B65D1B3" w14:textId="4BF3A4A5" w:rsidR="005F14A3" w:rsidRPr="00CC4C31" w:rsidRDefault="00574D8A" w:rsidP="005F14A3">
                            <w:pPr>
                              <w:spacing w:after="80"/>
                              <w:rPr>
                                <w:rFonts w:cs="Arial"/>
                              </w:rPr>
                            </w:pPr>
                            <w:r>
                              <w:rPr>
                                <w:rFonts w:cs="Arial"/>
                              </w:rPr>
                              <w:t xml:space="preserve">Many changes have already been implemented to increase inclusion in WA’s schools. </w:t>
                            </w:r>
                            <w:r w:rsidR="005F14A3" w:rsidRPr="00CC4C31">
                              <w:rPr>
                                <w:rFonts w:cs="Arial"/>
                              </w:rPr>
                              <w:t xml:space="preserve">The Department of Education’s Enrolment in Public Schools policy </w:t>
                            </w:r>
                            <w:r w:rsidR="00D81E86">
                              <w:rPr>
                                <w:rFonts w:cs="Arial"/>
                              </w:rPr>
                              <w:t>was updated and came</w:t>
                            </w:r>
                            <w:r w:rsidR="005F14A3" w:rsidRPr="00CC4C31">
                              <w:rPr>
                                <w:rFonts w:cs="Arial"/>
                              </w:rPr>
                              <w:t xml:space="preserve"> into effect in July 2022. The policy states that principals will enrol students with disabilities on the same basis as students without disability at their local public school. The new Enrolment Framework for Students with Disability in Public Schools is mandated and sets out the enrolment criteria and priorities for specialist disability programs.</w:t>
                            </w:r>
                          </w:p>
                          <w:bookmarkEnd w:id="33"/>
                          <w:bookmarkEnd w:id="34"/>
                          <w:bookmarkEnd w:id="35"/>
                          <w:bookmarkEnd w:id="36"/>
                          <w:bookmarkEnd w:id="37"/>
                          <w:bookmarkEnd w:id="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FE3E26E" id="Text Box 8" o:spid="_x0000_s1031" type="#_x0000_t202" style="width:478.2pt;height:41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" fillcolor="white [3201]" strokeweight=".5pt">
                <v:textbox>
                  <w:txbxContent>
                    <w:p w14:paraId="0C257A3A" w14:textId="77777777" w:rsidR="005F14A3" w:rsidRPr="00664AF2" w:rsidRDefault="005F14A3" w:rsidP="00664AF2">
                      <w:pPr>
                        <w:pStyle w:val="Heading4a"/>
                      </w:pPr>
                      <w:bookmarkStart w:id="39" w:name="_Hlk168583287"/>
                      <w:bookmarkStart w:id="40" w:name="_Hlk168583288"/>
                      <w:bookmarkStart w:id="41" w:name="_Hlk168583557"/>
                      <w:bookmarkStart w:id="42" w:name="_Hlk168583558"/>
                      <w:bookmarkStart w:id="43" w:name="_Hlk168583589"/>
                      <w:bookmarkStart w:id="44" w:name="_Hlk168583590"/>
                      <w:r w:rsidRPr="00664AF2">
                        <w:t>Disability and inclusion in education</w:t>
                      </w:r>
                    </w:p>
                    <w:p w14:paraId="6D932A4E" w14:textId="12E56900" w:rsidR="00567CD4" w:rsidRDefault="00440391" w:rsidP="00272497">
                      <w:pPr>
                        <w:spacing w:after="80"/>
                        <w:rPr>
                          <w:rFonts w:cs="Arial"/>
                        </w:rPr>
                      </w:pPr>
                      <w:r>
                        <w:rPr>
                          <w:rFonts w:cs="Arial"/>
                        </w:rPr>
                        <w:t xml:space="preserve">In December 2023, the WA Government </w:t>
                      </w:r>
                      <w:r w:rsidR="00F24B75">
                        <w:rPr>
                          <w:rFonts w:cs="Arial"/>
                        </w:rPr>
                        <w:t xml:space="preserve">commenced </w:t>
                      </w:r>
                      <w:r w:rsidR="002C623F" w:rsidRPr="002C623F">
                        <w:rPr>
                          <w:rFonts w:cs="Arial"/>
                        </w:rPr>
                        <w:t xml:space="preserve">a review of the </w:t>
                      </w:r>
                      <w:r w:rsidR="002C623F" w:rsidRPr="0033084E">
                        <w:rPr>
                          <w:rFonts w:cs="Arial"/>
                          <w:i/>
                          <w:iCs/>
                        </w:rPr>
                        <w:t>School Education Act 1999</w:t>
                      </w:r>
                      <w:r w:rsidR="0033084E">
                        <w:rPr>
                          <w:rFonts w:cs="Arial"/>
                        </w:rPr>
                        <w:t xml:space="preserve"> (WA)</w:t>
                      </w:r>
                      <w:r w:rsidR="002C623F" w:rsidRPr="002C623F">
                        <w:rPr>
                          <w:rFonts w:cs="Arial"/>
                        </w:rPr>
                        <w:t xml:space="preserve"> to better safeguard students with disability and to strengthen access, </w:t>
                      </w:r>
                      <w:proofErr w:type="gramStart"/>
                      <w:r w:rsidR="002C623F" w:rsidRPr="002C623F">
                        <w:rPr>
                          <w:rFonts w:cs="Arial"/>
                        </w:rPr>
                        <w:t>inclusion</w:t>
                      </w:r>
                      <w:proofErr w:type="gramEnd"/>
                      <w:r w:rsidR="002C623F" w:rsidRPr="002C623F">
                        <w:rPr>
                          <w:rFonts w:cs="Arial"/>
                        </w:rPr>
                        <w:t xml:space="preserve"> and services across the public education system.</w:t>
                      </w:r>
                      <w:r w:rsidR="002234E6">
                        <w:rPr>
                          <w:rFonts w:cs="Arial"/>
                        </w:rPr>
                        <w:t xml:space="preserve"> This review will ensure </w:t>
                      </w:r>
                      <w:r w:rsidR="00272497">
                        <w:rPr>
                          <w:rFonts w:cs="Arial"/>
                        </w:rPr>
                        <w:t>the Act is</w:t>
                      </w:r>
                      <w:r w:rsidR="002234E6">
                        <w:rPr>
                          <w:rFonts w:cs="Arial"/>
                        </w:rPr>
                        <w:t xml:space="preserve"> meeting the needs of people with disability</w:t>
                      </w:r>
                      <w:r w:rsidR="00272497">
                        <w:rPr>
                          <w:rFonts w:cs="Arial"/>
                        </w:rPr>
                        <w:t>,</w:t>
                      </w:r>
                      <w:r w:rsidR="002234E6">
                        <w:rPr>
                          <w:rFonts w:cs="Arial"/>
                        </w:rPr>
                        <w:t xml:space="preserve"> their famil</w:t>
                      </w:r>
                      <w:r w:rsidR="00272497">
                        <w:rPr>
                          <w:rFonts w:cs="Arial"/>
                        </w:rPr>
                        <w:t xml:space="preserve">ies and carers, and </w:t>
                      </w:r>
                      <w:r w:rsidR="005200C7">
                        <w:rPr>
                          <w:rFonts w:cs="Arial"/>
                        </w:rPr>
                        <w:t>WA’s public schools.</w:t>
                      </w:r>
                      <w:r w:rsidR="002234E6">
                        <w:rPr>
                          <w:rFonts w:cs="Arial"/>
                        </w:rPr>
                        <w:t xml:space="preserve"> </w:t>
                      </w:r>
                    </w:p>
                    <w:p w14:paraId="35FD723D" w14:textId="59DAD7C1" w:rsidR="003C75B1" w:rsidRPr="00272497" w:rsidRDefault="00677385" w:rsidP="00272497">
                      <w:pPr>
                        <w:spacing w:after="80"/>
                        <w:rPr>
                          <w:rFonts w:cs="Arial"/>
                        </w:rPr>
                      </w:pPr>
                      <w:r>
                        <w:rPr>
                          <w:rFonts w:cs="Arial"/>
                        </w:rPr>
                        <w:t xml:space="preserve">Since the </w:t>
                      </w:r>
                      <w:r w:rsidR="00FE21DB">
                        <w:rPr>
                          <w:rFonts w:cs="Arial"/>
                        </w:rPr>
                        <w:t xml:space="preserve">School Education Act was introduced in 1999, there have been significant changes in </w:t>
                      </w:r>
                      <w:r w:rsidR="00F15A4D">
                        <w:rPr>
                          <w:rFonts w:cs="Arial"/>
                        </w:rPr>
                        <w:t xml:space="preserve">law and </w:t>
                      </w:r>
                      <w:r w:rsidR="00F35491">
                        <w:rPr>
                          <w:rFonts w:cs="Arial"/>
                        </w:rPr>
                        <w:t>disability s</w:t>
                      </w:r>
                      <w:r w:rsidR="0087289E">
                        <w:rPr>
                          <w:rFonts w:cs="Arial"/>
                        </w:rPr>
                        <w:t>ervices</w:t>
                      </w:r>
                      <w:r w:rsidR="006966A4">
                        <w:rPr>
                          <w:rFonts w:cs="Arial"/>
                        </w:rPr>
                        <w:t xml:space="preserve"> that have impacted the education of students with disabilities and learning difficulties. </w:t>
                      </w:r>
                      <w:r w:rsidR="00C0093C">
                        <w:rPr>
                          <w:rFonts w:cs="Arial"/>
                        </w:rPr>
                        <w:t xml:space="preserve">The WA Government has </w:t>
                      </w:r>
                      <w:r w:rsidR="00B37CCA">
                        <w:rPr>
                          <w:rFonts w:cs="Arial"/>
                        </w:rPr>
                        <w:t>led many inquiries and consultations</w:t>
                      </w:r>
                      <w:r w:rsidR="00557007">
                        <w:rPr>
                          <w:rFonts w:cs="Arial"/>
                        </w:rPr>
                        <w:t xml:space="preserve"> that</w:t>
                      </w:r>
                      <w:r w:rsidR="00B37CCA">
                        <w:rPr>
                          <w:rFonts w:cs="Arial"/>
                        </w:rPr>
                        <w:t xml:space="preserve"> </w:t>
                      </w:r>
                      <w:r w:rsidR="00D962BC">
                        <w:rPr>
                          <w:rFonts w:cs="Arial"/>
                        </w:rPr>
                        <w:t xml:space="preserve">have </w:t>
                      </w:r>
                      <w:r w:rsidR="000A68DA">
                        <w:rPr>
                          <w:rFonts w:cs="Arial"/>
                        </w:rPr>
                        <w:t>show</w:t>
                      </w:r>
                      <w:r w:rsidR="00404940">
                        <w:rPr>
                          <w:rFonts w:cs="Arial"/>
                        </w:rPr>
                        <w:t>n</w:t>
                      </w:r>
                      <w:r w:rsidR="000A68DA">
                        <w:rPr>
                          <w:rFonts w:cs="Arial"/>
                        </w:rPr>
                        <w:t xml:space="preserve"> there is a need to </w:t>
                      </w:r>
                      <w:r w:rsidR="00DC44D4">
                        <w:rPr>
                          <w:rFonts w:cs="Arial"/>
                        </w:rPr>
                        <w:t xml:space="preserve">improve </w:t>
                      </w:r>
                      <w:r w:rsidR="00093504">
                        <w:rPr>
                          <w:rFonts w:cs="Arial"/>
                        </w:rPr>
                        <w:t>inclusion</w:t>
                      </w:r>
                      <w:r w:rsidR="00C26A83">
                        <w:rPr>
                          <w:rFonts w:cs="Arial"/>
                        </w:rPr>
                        <w:t>,</w:t>
                      </w:r>
                      <w:r w:rsidR="000627B7" w:rsidRPr="000627B7">
                        <w:rPr>
                          <w:rFonts w:cs="Arial"/>
                        </w:rPr>
                        <w:t xml:space="preserve"> participation, recognition, equity, </w:t>
                      </w:r>
                      <w:proofErr w:type="gramStart"/>
                      <w:r w:rsidR="000627B7" w:rsidRPr="000627B7">
                        <w:rPr>
                          <w:rFonts w:cs="Arial"/>
                        </w:rPr>
                        <w:t>rights</w:t>
                      </w:r>
                      <w:proofErr w:type="gramEnd"/>
                      <w:r w:rsidR="000627B7" w:rsidRPr="000627B7">
                        <w:rPr>
                          <w:rFonts w:cs="Arial"/>
                        </w:rPr>
                        <w:t xml:space="preserve"> and attitudes towards young people with disabilities.</w:t>
                      </w:r>
                    </w:p>
                    <w:p w14:paraId="0AB12EAE" w14:textId="05F9ECC9" w:rsidR="00567CD4" w:rsidRPr="00733C2C" w:rsidRDefault="00567CD4" w:rsidP="00733C2C">
                      <w:pPr>
                        <w:spacing w:after="80"/>
                        <w:rPr>
                          <w:rFonts w:cs="Arial"/>
                        </w:rPr>
                      </w:pPr>
                      <w:r w:rsidRPr="00733C2C">
                        <w:rPr>
                          <w:rFonts w:cs="Arial"/>
                        </w:rPr>
                        <w:t>Telethon Kids Institute autism researcher Professor Andrew Whitehouse will provide expert input and strategic guidance during the review process.</w:t>
                      </w:r>
                      <w:r w:rsidR="00614296" w:rsidRPr="00733C2C">
                        <w:rPr>
                          <w:rFonts w:cs="Arial"/>
                        </w:rPr>
                        <w:t xml:space="preserve"> </w:t>
                      </w:r>
                      <w:r w:rsidR="00016DC5" w:rsidRPr="00733C2C">
                        <w:rPr>
                          <w:rFonts w:cs="Arial"/>
                        </w:rPr>
                        <w:t>To support</w:t>
                      </w:r>
                      <w:r w:rsidRPr="00733C2C">
                        <w:rPr>
                          <w:rFonts w:cs="Arial"/>
                        </w:rPr>
                        <w:t xml:space="preserve"> this long-term transformation, a trial of 16 Complex Behaviour Support Coordinators will help school leaders develop tailored and inclusive approaches that suit the specific needs of students with disabilit</w:t>
                      </w:r>
                      <w:r w:rsidR="00614296" w:rsidRPr="00733C2C">
                        <w:rPr>
                          <w:rFonts w:cs="Arial"/>
                        </w:rPr>
                        <w:t>y.</w:t>
                      </w:r>
                    </w:p>
                    <w:p w14:paraId="5B65D1B3" w14:textId="4BF3A4A5" w:rsidR="005F14A3" w:rsidRPr="00CC4C31" w:rsidRDefault="00574D8A" w:rsidP="005F14A3">
                      <w:pPr>
                        <w:spacing w:after="80"/>
                        <w:rPr>
                          <w:rFonts w:cs="Arial"/>
                        </w:rPr>
                      </w:pPr>
                      <w:r>
                        <w:rPr>
                          <w:rFonts w:cs="Arial"/>
                        </w:rPr>
                        <w:t xml:space="preserve">Many changes have already been implemented to increase inclusion in WA’s schools. </w:t>
                      </w:r>
                      <w:r w:rsidR="005F14A3" w:rsidRPr="00CC4C31">
                        <w:rPr>
                          <w:rFonts w:cs="Arial"/>
                        </w:rPr>
                        <w:t xml:space="preserve">The Department of Education’s Enrolment in Public Schools policy </w:t>
                      </w:r>
                      <w:r w:rsidR="00D81E86">
                        <w:rPr>
                          <w:rFonts w:cs="Arial"/>
                        </w:rPr>
                        <w:t>was updated and came</w:t>
                      </w:r>
                      <w:r w:rsidR="005F14A3" w:rsidRPr="00CC4C31">
                        <w:rPr>
                          <w:rFonts w:cs="Arial"/>
                        </w:rPr>
                        <w:t xml:space="preserve"> into effect in July 2022. The policy states that principals will enrol students with disabilities on the same basis as students without disability at their local public school. The new Enrolment Framework for Students with Disability in Public Schools is mandated and sets out the enrolment criteria and priorities for specialist disability programs.</w:t>
                      </w:r>
                    </w:p>
                    <w:bookmarkEnd w:id="39"/>
                    <w:bookmarkEnd w:id="40"/>
                    <w:bookmarkEnd w:id="41"/>
                    <w:bookmarkEnd w:id="42"/>
                    <w:bookmarkEnd w:id="43"/>
                    <w:bookmarkEnd w:id="44"/>
                  </w:txbxContent>
                </v:textbox>
                <w10:anchorlock/>
              </v:shape>
            </w:pict>
          </mc:Fallback>
        </mc:AlternateContent>
      </w:r>
    </w:p>
    <w:p w14:paraId="42BC9C4B" w14:textId="33CDCCA1" w:rsidR="005F14A3" w:rsidRDefault="005F14A3" w:rsidP="005F14A3">
      <w:pPr>
        <w:rPr>
          <w:rFonts w:cs="Arial"/>
          <w:b/>
          <w:bCs/>
        </w:rPr>
      </w:pPr>
      <w:r w:rsidRPr="00F92359">
        <w:rPr>
          <w:rFonts w:cs="Arial"/>
          <w:b/>
          <w:bCs/>
          <w:noProof/>
        </w:rPr>
        <mc:AlternateContent>
          <mc:Choice Requires="wps">
            <w:drawing>
              <wp:inline distT="0" distB="0" distL="0" distR="0" wp14:anchorId="1B0E99F9" wp14:editId="67882DD0">
                <wp:extent cx="6162675" cy="8388000"/>
                <wp:effectExtent l="0" t="0" r="28575" b="13335"/>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8388000"/>
                        </a:xfrm>
                        <a:prstGeom prst="rect">
                          <a:avLst/>
                        </a:prstGeom>
                        <a:solidFill>
                          <a:srgbClr val="FFFFFF"/>
                        </a:solidFill>
                        <a:ln w="9525">
                          <a:solidFill>
                            <a:srgbClr val="000000"/>
                          </a:solidFill>
                          <a:miter lim="800000"/>
                          <a:headEnd/>
                          <a:tailEnd/>
                        </a:ln>
                      </wps:spPr>
                      <wps:txbx>
                        <w:txbxContent>
                          <w:p w14:paraId="6F61CD6F" w14:textId="49626654" w:rsidR="00B47DD6" w:rsidRPr="00664AF2" w:rsidRDefault="005F14A3" w:rsidP="00664AF2">
                            <w:pPr>
                              <w:pStyle w:val="Heading4a"/>
                            </w:pPr>
                            <w:r w:rsidRPr="00664AF2">
                              <w:t>Disability and inclusion in education (cont</w:t>
                            </w:r>
                            <w:r w:rsidR="0094438D" w:rsidRPr="00664AF2">
                              <w:t>inued)</w:t>
                            </w:r>
                          </w:p>
                          <w:p w14:paraId="445406C9" w14:textId="77777777" w:rsidR="007C2D2B" w:rsidRPr="00C17DCD" w:rsidRDefault="007C2D2B" w:rsidP="007C2D2B">
                            <w:pPr>
                              <w:spacing w:after="80"/>
                              <w:rPr>
                                <w:rFonts w:cs="Arial"/>
                              </w:rPr>
                            </w:pPr>
                            <w:r w:rsidRPr="00CC4C31">
                              <w:rPr>
                                <w:rFonts w:cs="Arial"/>
                              </w:rPr>
                              <w:t>A revised Student Behaviour in Public Schools policy details principals’ responsibilities to provide behaviour support to students with complex needs. This includes using a multi-tiered system of support that holistically considers student needs and provides interconnected interventions, so students receive the appropriate level of support. The policy outlines responsibilities for principals to engage with the school community in a co-design process to develop, document and communicate the roles and responsibilities of all members of the school community in strengthening positive student behaviour.</w:t>
                            </w:r>
                          </w:p>
                          <w:p w14:paraId="5B183115" w14:textId="77777777" w:rsidR="004A39C2" w:rsidRPr="00CC4C31" w:rsidRDefault="004A39C2" w:rsidP="004A39C2">
                            <w:pPr>
                              <w:spacing w:after="80"/>
                              <w:rPr>
                                <w:rFonts w:ascii="Heebo" w:hAnsi="Heebo" w:cs="Heebo"/>
                              </w:rPr>
                            </w:pPr>
                            <w:r>
                              <w:rPr>
                                <w:rFonts w:cs="Arial"/>
                              </w:rPr>
                              <w:t>Significant i</w:t>
                            </w:r>
                            <w:r w:rsidRPr="00CC4C31">
                              <w:rPr>
                                <w:rFonts w:cs="Arial"/>
                              </w:rPr>
                              <w:t>nvestment has been committed to support public school students who have a diagnosed disability or additional learning needs. The funding supports the increasing number of students diagnosed with autism and others experiencing a range of learning challenges.</w:t>
                            </w:r>
                            <w:r w:rsidRPr="00CC4C31">
                              <w:rPr>
                                <w:rFonts w:ascii="Heebo" w:hAnsi="Heebo" w:cs="Heebo" w:hint="cs"/>
                              </w:rPr>
                              <w:t xml:space="preserve"> </w:t>
                            </w:r>
                          </w:p>
                          <w:p w14:paraId="3F05DFC0" w14:textId="41DF7DFE" w:rsidR="00FD2CC1" w:rsidRDefault="004A39C2" w:rsidP="00B47DD6">
                            <w:pPr>
                              <w:spacing w:after="80"/>
                              <w:rPr>
                                <w:rFonts w:cs="Arial"/>
                              </w:rPr>
                            </w:pPr>
                            <w:r w:rsidRPr="00CC4C31">
                              <w:rPr>
                                <w:rFonts w:cs="Arial"/>
                              </w:rPr>
                              <w:t xml:space="preserve">The Department of Education continues to investigate ways to streamline access to funding for schools to support students with disability. The Department has commenced a procurement process to identify, adapt and pilot a functional needs assessment tool. </w:t>
                            </w:r>
                            <w:r w:rsidR="00592648" w:rsidRPr="00CC4C31">
                              <w:rPr>
                                <w:rFonts w:cs="Arial"/>
                              </w:rPr>
                              <w:t xml:space="preserve"> </w:t>
                            </w:r>
                          </w:p>
                          <w:p w14:paraId="695B0848" w14:textId="370301AC" w:rsidR="004A39C2" w:rsidRDefault="004A39C2" w:rsidP="00B47DD6">
                            <w:pPr>
                              <w:spacing w:after="80"/>
                              <w:rPr>
                                <w:rFonts w:cs="Arial"/>
                              </w:rPr>
                            </w:pPr>
                            <w:r w:rsidRPr="00CC4C31">
                              <w:rPr>
                                <w:rFonts w:cs="Arial"/>
                              </w:rPr>
                              <w:t xml:space="preserve">It is hoped the tool may provide a more efficient assessment of the level of adjustments being provided to students with disability in </w:t>
                            </w:r>
                            <w:r>
                              <w:rPr>
                                <w:rFonts w:cs="Arial"/>
                              </w:rPr>
                              <w:t>WA’s</w:t>
                            </w:r>
                            <w:r w:rsidRPr="00CC4C31">
                              <w:rPr>
                                <w:rFonts w:cs="Arial"/>
                              </w:rPr>
                              <w:t xml:space="preserve"> public schools</w:t>
                            </w:r>
                            <w:r>
                              <w:rPr>
                                <w:rFonts w:cs="Arial"/>
                              </w:rPr>
                              <w:t>,</w:t>
                            </w:r>
                            <w:r w:rsidRPr="00CC4C31">
                              <w:rPr>
                                <w:rFonts w:cs="Arial"/>
                              </w:rPr>
                              <w:t xml:space="preserve"> without a heavy reliance on diagnosis. The tool will also integrate with the schools individual planning for students and the Nationally Consistent Collection of Data on School Students with Disability process.</w:t>
                            </w:r>
                          </w:p>
                          <w:p w14:paraId="73567B58" w14:textId="0E40DC95" w:rsidR="00B47DD6" w:rsidRDefault="00B47DD6" w:rsidP="00B47DD6">
                            <w:pPr>
                              <w:spacing w:after="80"/>
                              <w:rPr>
                                <w:rFonts w:cs="Arial"/>
                              </w:rPr>
                            </w:pPr>
                            <w:r w:rsidRPr="00CC4C31">
                              <w:rPr>
                                <w:rFonts w:cs="Arial"/>
                              </w:rPr>
                              <w:t>The expansion of the Department of Education’s Specialist Learning Programs (SLPs) for students with autism will bring the overall total to 24 in 2025. SLPs provide skilled teachers and individualised planning and support to better meet the educational needs of primary and secondary school students with autism. SLPs reflect aspects of the Foundational Supports Strategy outlined in the NDIS Review, which requires agencies to look at alternative models of service delivery to support children with disability. SLPs also offer increased opportunities for collaboration across government and non-government services and to consider co-location and mobile service models.</w:t>
                            </w:r>
                          </w:p>
                          <w:p w14:paraId="7AF6DF6F" w14:textId="1613093F" w:rsidR="005F14A3" w:rsidRPr="00CC4C31" w:rsidRDefault="005F14A3" w:rsidP="005F14A3">
                            <w:pPr>
                              <w:rPr>
                                <w:rFonts w:cs="Arial"/>
                              </w:rPr>
                            </w:pPr>
                            <w:r w:rsidRPr="00CC4C31">
                              <w:rPr>
                                <w:rFonts w:cs="Arial"/>
                              </w:rPr>
                              <w:t xml:space="preserve">There are a range of SLPs that support the individual needs of students with autism from Kindergarten to Year 12. The programs target year level or near year level academic engagement and achievement, organisational skills, social cognition development, positive peer relationships and emotional self-regulation. As reported in the Education and Health Standing Committee, </w:t>
                            </w:r>
                            <w:r w:rsidRPr="00CC4C31">
                              <w:rPr>
                                <w:rFonts w:cs="Arial"/>
                                <w:i/>
                                <w:iCs/>
                              </w:rPr>
                              <w:t>A Different Kind of Brilliance: Report of the inquiry into support for autistic children and young people in schools</w:t>
                            </w:r>
                            <w:r w:rsidRPr="00CC4C31">
                              <w:rPr>
                                <w:rFonts w:cs="Arial"/>
                              </w:rPr>
                              <w:t>, schools report that SLPs create wider benefits across their mainstream school environments, increasing awareness of autism, which contributes to a culture of inclusivity.</w:t>
                            </w:r>
                          </w:p>
                        </w:txbxContent>
                      </wps:txbx>
                      <wps:bodyPr rot="0" vert="horz" wrap="square" lIns="91440" tIns="45720" rIns="91440" bIns="45720" anchor="t" anchorCtr="0">
                        <a:noAutofit/>
                      </wps:bodyPr>
                    </wps:wsp>
                  </a:graphicData>
                </a:graphic>
              </wp:inline>
            </w:drawing>
          </mc:Choice>
          <mc:Fallback>
            <w:pict>
              <v:shape w14:anchorId="1B0E99F9" id="Text Box 13" o:spid="_x0000_s1032" type="#_x0000_t202" style="width:485.25pt;height:66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">
                <v:textbox>
                  <w:txbxContent>
                    <w:p w14:paraId="6F61CD6F" w14:textId="49626654" w:rsidR="00B47DD6" w:rsidRPr="00664AF2" w:rsidRDefault="005F14A3" w:rsidP="00664AF2">
                      <w:pPr>
                        <w:pStyle w:val="Heading4a"/>
                      </w:pPr>
                      <w:r w:rsidRPr="00664AF2">
                        <w:t>Disability and inclusion in education (cont</w:t>
                      </w:r>
                      <w:r w:rsidR="0094438D" w:rsidRPr="00664AF2">
                        <w:t>inued)</w:t>
                      </w:r>
                    </w:p>
                    <w:p w14:paraId="445406C9" w14:textId="77777777" w:rsidR="007C2D2B" w:rsidRPr="00C17DCD" w:rsidRDefault="007C2D2B" w:rsidP="007C2D2B">
                      <w:pPr>
                        <w:spacing w:after="80"/>
                        <w:rPr>
                          <w:rFonts w:cs="Arial"/>
                        </w:rPr>
                      </w:pPr>
                      <w:r w:rsidRPr="00CC4C31">
                        <w:rPr>
                          <w:rFonts w:cs="Arial"/>
                        </w:rPr>
                        <w:t>A revised Student Behaviour in Public Schools policy details principals’ responsibilities to provide behaviour support to students with complex needs. This includes using a multi-tiered system of support that holistically considers student needs and provides interconnected interventions, so students receive the appropriate level of support. The policy outlines responsibilities for principals to engage with the school community in a co-design process to develop, document and communicate the roles and responsibilities of all members of the school community in strengthening positive student behaviour.</w:t>
                      </w:r>
                    </w:p>
                    <w:p w14:paraId="5B183115" w14:textId="77777777" w:rsidR="004A39C2" w:rsidRPr="00CC4C31" w:rsidRDefault="004A39C2" w:rsidP="004A39C2">
                      <w:pPr>
                        <w:spacing w:after="80"/>
                        <w:rPr>
                          <w:rFonts w:ascii="Heebo" w:hAnsi="Heebo" w:cs="Heebo"/>
                        </w:rPr>
                      </w:pPr>
                      <w:r>
                        <w:rPr>
                          <w:rFonts w:cs="Arial"/>
                        </w:rPr>
                        <w:t>Significant i</w:t>
                      </w:r>
                      <w:r w:rsidRPr="00CC4C31">
                        <w:rPr>
                          <w:rFonts w:cs="Arial"/>
                        </w:rPr>
                        <w:t>nvestment has been committed to support public school students who have a diagnosed disability or additional learning needs. The funding supports the increasing number of students diagnosed with autism and others experiencing a range of learning challenges.</w:t>
                      </w:r>
                      <w:r w:rsidRPr="00CC4C31">
                        <w:rPr>
                          <w:rFonts w:ascii="Heebo" w:hAnsi="Heebo" w:cs="Heebo" w:hint="cs"/>
                        </w:rPr>
                        <w:t xml:space="preserve"> </w:t>
                      </w:r>
                    </w:p>
                    <w:p w14:paraId="3F05DFC0" w14:textId="41DF7DFE" w:rsidR="00FD2CC1" w:rsidRDefault="004A39C2" w:rsidP="00B47DD6">
                      <w:pPr>
                        <w:spacing w:after="80"/>
                        <w:rPr>
                          <w:rFonts w:cs="Arial"/>
                        </w:rPr>
                      </w:pPr>
                      <w:r w:rsidRPr="00CC4C31">
                        <w:rPr>
                          <w:rFonts w:cs="Arial"/>
                        </w:rPr>
                        <w:t xml:space="preserve">The Department of Education continues to investigate ways to streamline access to funding for schools to support students with disability. The Department has commenced a procurement process to identify, adapt and pilot a functional needs assessment tool. </w:t>
                      </w:r>
                      <w:r w:rsidR="00592648" w:rsidRPr="00CC4C31">
                        <w:rPr>
                          <w:rFonts w:cs="Arial"/>
                        </w:rPr>
                        <w:t xml:space="preserve"> </w:t>
                      </w:r>
                    </w:p>
                    <w:p w14:paraId="695B0848" w14:textId="370301AC" w:rsidR="004A39C2" w:rsidRDefault="004A39C2" w:rsidP="00B47DD6">
                      <w:pPr>
                        <w:spacing w:after="80"/>
                        <w:rPr>
                          <w:rFonts w:cs="Arial"/>
                        </w:rPr>
                      </w:pPr>
                      <w:r w:rsidRPr="00CC4C31">
                        <w:rPr>
                          <w:rFonts w:cs="Arial"/>
                        </w:rPr>
                        <w:t xml:space="preserve">It is hoped the tool may provide a more efficient assessment of the level of adjustments being provided to students with disability in </w:t>
                      </w:r>
                      <w:r>
                        <w:rPr>
                          <w:rFonts w:cs="Arial"/>
                        </w:rPr>
                        <w:t>WA’s</w:t>
                      </w:r>
                      <w:r w:rsidRPr="00CC4C31">
                        <w:rPr>
                          <w:rFonts w:cs="Arial"/>
                        </w:rPr>
                        <w:t xml:space="preserve"> public schools</w:t>
                      </w:r>
                      <w:r>
                        <w:rPr>
                          <w:rFonts w:cs="Arial"/>
                        </w:rPr>
                        <w:t>,</w:t>
                      </w:r>
                      <w:r w:rsidRPr="00CC4C31">
                        <w:rPr>
                          <w:rFonts w:cs="Arial"/>
                        </w:rPr>
                        <w:t xml:space="preserve"> without a heavy reliance on diagnosis. The tool will also integrate with the schools individual planning for students and the Nationally Consistent Collection of Data on School Students with Disability process.</w:t>
                      </w:r>
                    </w:p>
                    <w:p w14:paraId="73567B58" w14:textId="0E40DC95" w:rsidR="00B47DD6" w:rsidRDefault="00B47DD6" w:rsidP="00B47DD6">
                      <w:pPr>
                        <w:spacing w:after="80"/>
                        <w:rPr>
                          <w:rFonts w:cs="Arial"/>
                        </w:rPr>
                      </w:pPr>
                      <w:r w:rsidRPr="00CC4C31">
                        <w:rPr>
                          <w:rFonts w:cs="Arial"/>
                        </w:rPr>
                        <w:t>The expansion of the Department of Education’s Specialist Learning Programs (SLPs) for students with autism will bring the overall total to 24 in 2025. SLPs provide skilled teachers and individualised planning and support to better meet the educational needs of primary and secondary school students with autism. SLPs reflect aspects of the Foundational Supports Strategy outlined in the NDIS Review, which requires agencies to look at alternative models of service delivery to support children with disability. SLPs also offer increased opportunities for collaboration across government and non-government services and to consider co-location and mobile service models.</w:t>
                      </w:r>
                    </w:p>
                    <w:p w14:paraId="7AF6DF6F" w14:textId="1613093F" w:rsidR="005F14A3" w:rsidRPr="00CC4C31" w:rsidRDefault="005F14A3" w:rsidP="005F14A3">
                      <w:pPr>
                        <w:rPr>
                          <w:rFonts w:cs="Arial"/>
                        </w:rPr>
                      </w:pPr>
                      <w:r w:rsidRPr="00CC4C31">
                        <w:rPr>
                          <w:rFonts w:cs="Arial"/>
                        </w:rPr>
                        <w:t xml:space="preserve">There are a range of SLPs that support the individual needs of students with autism from Kindergarten to Year 12. The programs target year level or near year level academic engagement and achievement, organisational skills, social cognition development, positive peer relationships and emotional self-regulation. As reported in the Education and Health Standing Committee, </w:t>
                      </w:r>
                      <w:r w:rsidRPr="00CC4C31">
                        <w:rPr>
                          <w:rFonts w:cs="Arial"/>
                          <w:i/>
                          <w:iCs/>
                        </w:rPr>
                        <w:t>A Different Kind of Brilliance: Report of the inquiry into support for autistic children and young people in schools</w:t>
                      </w:r>
                      <w:r w:rsidRPr="00CC4C31">
                        <w:rPr>
                          <w:rFonts w:cs="Arial"/>
                        </w:rPr>
                        <w:t>, schools report that SLPs create wider benefits across their mainstream school environments, increasing awareness of autism, which contributes to a culture of inclusivity.</w:t>
                      </w:r>
                    </w:p>
                  </w:txbxContent>
                </v:textbox>
                <w10:anchorlock/>
              </v:shape>
            </w:pict>
          </mc:Fallback>
        </mc:AlternateContent>
      </w:r>
      <w:r>
        <w:rPr>
          <w:rFonts w:cs="Arial"/>
          <w:b/>
          <w:bCs/>
        </w:rPr>
        <w:br w:type="page"/>
      </w:r>
    </w:p>
    <w:p w14:paraId="58C4BF7D" w14:textId="77777777" w:rsidR="005F14A3" w:rsidRDefault="005F14A3" w:rsidP="005F14A3">
      <w:pPr>
        <w:rPr>
          <w:rFonts w:cs="Arial"/>
          <w:b/>
          <w:bCs/>
        </w:rPr>
      </w:pPr>
      <w:r w:rsidRPr="00F92359">
        <w:rPr>
          <w:rFonts w:cs="Arial"/>
          <w:b/>
          <w:bCs/>
          <w:noProof/>
        </w:rPr>
        <mc:AlternateContent>
          <mc:Choice Requires="wps">
            <w:drawing>
              <wp:inline distT="0" distB="0" distL="0" distR="0" wp14:anchorId="1701E5F0" wp14:editId="588E774D">
                <wp:extent cx="6092825" cy="3327991"/>
                <wp:effectExtent l="0" t="0" r="22225" b="25400"/>
                <wp:docPr id="217"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092825" cy="3327991"/>
                        </a:xfrm>
                        <a:prstGeom prst="rect">
                          <a:avLst/>
                        </a:prstGeom>
                        <a:solidFill>
                          <a:srgbClr val="FFFFFF"/>
                        </a:solidFill>
                        <a:ln w="9525">
                          <a:solidFill>
                            <a:srgbClr val="000000"/>
                          </a:solidFill>
                          <a:miter/>
                        </a:ln>
                      </wps:spPr>
                      <wps:txbx>
                        <w:txbxContent>
                          <w:p w14:paraId="29752C37" w14:textId="77777777" w:rsidR="005F14A3" w:rsidRDefault="005F14A3" w:rsidP="00664AF2">
                            <w:pPr>
                              <w:pStyle w:val="Heading4a"/>
                            </w:pPr>
                            <w:r w:rsidRPr="00C17DCD">
                              <w:t xml:space="preserve">Principles of </w:t>
                            </w:r>
                            <w:r>
                              <w:t>i</w:t>
                            </w:r>
                            <w:r w:rsidRPr="00C17DCD">
                              <w:t xml:space="preserve">nclusive </w:t>
                            </w:r>
                            <w:r>
                              <w:t>e</w:t>
                            </w:r>
                            <w:r w:rsidRPr="00C17DCD">
                              <w:t>ducation</w:t>
                            </w:r>
                          </w:p>
                          <w:p w14:paraId="0F2E0330" w14:textId="36641B8A" w:rsidR="005F14A3" w:rsidRDefault="003515B8" w:rsidP="00664AF2">
                            <w:pPr>
                              <w:spacing w:after="80"/>
                              <w:rPr>
                                <w:rFonts w:cs="Arial"/>
                                <w:color w:val="000000"/>
                              </w:rPr>
                            </w:pPr>
                            <w:r>
                              <w:rPr>
                                <w:rFonts w:cs="Arial"/>
                                <w:color w:val="000000"/>
                              </w:rPr>
                              <w:t xml:space="preserve">Launched in October 2022, </w:t>
                            </w:r>
                            <w:hyperlink r:id="rId30" w:history="1">
                              <w:r w:rsidRPr="00602DAE">
                                <w:rPr>
                                  <w:rStyle w:val="Hyperlink"/>
                                  <w:rFonts w:cs="Arial"/>
                                </w:rPr>
                                <w:t>Teaching for impact</w:t>
                              </w:r>
                            </w:hyperlink>
                            <w:r>
                              <w:rPr>
                                <w:rFonts w:cs="Arial"/>
                                <w:color w:val="000000"/>
                              </w:rPr>
                              <w:t xml:space="preserve"> is the Department of Education’s position on effective teaching. </w:t>
                            </w:r>
                            <w:r w:rsidR="005F14A3">
                              <w:rPr>
                                <w:rFonts w:cs="Arial"/>
                                <w:color w:val="000000"/>
                              </w:rPr>
                              <w:t>This provides a range of supporting resources to assist teachers to cater for diverse learning needs. Schools have access to a suite of professional learning, including online modules, to provide specialist knowledge and skill development to support students with disability.</w:t>
                            </w:r>
                          </w:p>
                          <w:p w14:paraId="09481A96" w14:textId="1CD99285" w:rsidR="0076201F" w:rsidRPr="00374F01" w:rsidRDefault="005F14A3" w:rsidP="00664AF2">
                            <w:pPr>
                              <w:spacing w:after="80"/>
                              <w:rPr>
                                <w:rFonts w:cs="Arial"/>
                              </w:rPr>
                            </w:pPr>
                            <w:r w:rsidRPr="00CC4C31">
                              <w:rPr>
                                <w:rFonts w:cs="Arial"/>
                              </w:rPr>
                              <w:t xml:space="preserve">Teaching for </w:t>
                            </w:r>
                            <w:r w:rsidR="00536638">
                              <w:rPr>
                                <w:rFonts w:cs="Arial"/>
                              </w:rPr>
                              <w:t>i</w:t>
                            </w:r>
                            <w:r w:rsidRPr="00CC4C31">
                              <w:rPr>
                                <w:rFonts w:cs="Arial"/>
                              </w:rPr>
                              <w:t>mpact states that effective teachers believe in inclusion and value student diversity. Inclusive teachers respect and accommodate differences between learners and know that this will have a positive impact on the wellbeing, mental health and resilience of children and young people. Inclusive learning environments are promoted through research and evidence-based practice. Service provision includes intensive consultation for students with high and complex needs, targeted cohort support and whole school professional learning delivered in a variety of modes to accommodate the needs of all students in public-school settings.</w:t>
                            </w:r>
                          </w:p>
                        </w:txbxContent>
                      </wps:txbx>
                      <wps:bodyPr wrap="square" lIns="91440" tIns="45720" rIns="91440" bIns="45720" anchor="t">
                        <a:noAutofit/>
                      </wps:bodyPr>
                    </wps:wsp>
                  </a:graphicData>
                </a:graphic>
              </wp:inline>
            </w:drawing>
          </mc:Choice>
          <mc:Fallback>
            <w:pict>
              <v:rect w14:anchorId="1701E5F0" id="Rectangle 217" o:spid="_x0000_s1033" style="width:479.75pt;height:26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">
                <v:textbox>
                  <w:txbxContent>
                    <w:p w14:paraId="29752C37" w14:textId="77777777" w:rsidR="005F14A3" w:rsidRDefault="005F14A3" w:rsidP="00664AF2">
                      <w:pPr>
                        <w:pStyle w:val="Heading4a"/>
                      </w:pPr>
                      <w:r w:rsidRPr="00C17DCD">
                        <w:t xml:space="preserve">Principles of </w:t>
                      </w:r>
                      <w:r>
                        <w:t>i</w:t>
                      </w:r>
                      <w:r w:rsidRPr="00C17DCD">
                        <w:t xml:space="preserve">nclusive </w:t>
                      </w:r>
                      <w:r>
                        <w:t>e</w:t>
                      </w:r>
                      <w:r w:rsidRPr="00C17DCD">
                        <w:t>ducation</w:t>
                      </w:r>
                    </w:p>
                    <w:p w14:paraId="0F2E0330" w14:textId="36641B8A" w:rsidR="005F14A3" w:rsidRDefault="003515B8" w:rsidP="00664AF2">
                      <w:pPr>
                        <w:spacing w:after="80"/>
                        <w:rPr>
                          <w:rFonts w:cs="Arial"/>
                          <w:color w:val="000000"/>
                        </w:rPr>
                      </w:pPr>
                      <w:r>
                        <w:rPr>
                          <w:rFonts w:cs="Arial"/>
                          <w:color w:val="000000"/>
                        </w:rPr>
                        <w:t xml:space="preserve">Launched in October 2022, </w:t>
                      </w:r>
                      <w:hyperlink r:id="rId31" w:history="1">
                        <w:r w:rsidRPr="00602DAE">
                          <w:rPr>
                            <w:rStyle w:val="Hyperlink"/>
                            <w:rFonts w:cs="Arial"/>
                          </w:rPr>
                          <w:t>Teaching for impact</w:t>
                        </w:r>
                      </w:hyperlink>
                      <w:r>
                        <w:rPr>
                          <w:rFonts w:cs="Arial"/>
                          <w:color w:val="000000"/>
                        </w:rPr>
                        <w:t xml:space="preserve"> is the Department of Education’s position on effective teaching. </w:t>
                      </w:r>
                      <w:r w:rsidR="005F14A3">
                        <w:rPr>
                          <w:rFonts w:cs="Arial"/>
                          <w:color w:val="000000"/>
                        </w:rPr>
                        <w:t>This provides a range of supporting resources to assist teachers to cater for diverse learning needs. Schools have access to a suite of professional learning, including online modules, to provide specialist knowledge and skill development to support students with disability.</w:t>
                      </w:r>
                    </w:p>
                    <w:p w14:paraId="09481A96" w14:textId="1CD99285" w:rsidR="0076201F" w:rsidRPr="00374F01" w:rsidRDefault="005F14A3" w:rsidP="00664AF2">
                      <w:pPr>
                        <w:spacing w:after="80"/>
                        <w:rPr>
                          <w:rFonts w:cs="Arial"/>
                        </w:rPr>
                      </w:pPr>
                      <w:r w:rsidRPr="00CC4C31">
                        <w:rPr>
                          <w:rFonts w:cs="Arial"/>
                        </w:rPr>
                        <w:t xml:space="preserve">Teaching for </w:t>
                      </w:r>
                      <w:r w:rsidR="00536638">
                        <w:rPr>
                          <w:rFonts w:cs="Arial"/>
                        </w:rPr>
                        <w:t>i</w:t>
                      </w:r>
                      <w:r w:rsidRPr="00CC4C31">
                        <w:rPr>
                          <w:rFonts w:cs="Arial"/>
                        </w:rPr>
                        <w:t>mpact states that effective teachers believe in inclusion and value student diversity. Inclusive teachers respect and accommodate differences between learners and know that this will have a positive impact on the wellbeing, mental health and resilience of children and young people. Inclusive learning environments are promoted through research and evidence-based practice. Service provision includes intensive consultation for students with high and complex needs, targeted cohort support and whole school professional learning delivered in a variety of modes to accommodate the needs of all students in public-school settings.</w:t>
                      </w:r>
                    </w:p>
                  </w:txbxContent>
                </v:textbox>
                <w10:anchorlock/>
              </v:rect>
            </w:pict>
          </mc:Fallback>
        </mc:AlternateContent>
      </w:r>
    </w:p>
    <w:p w14:paraId="0EF2FAE0" w14:textId="77777777" w:rsidR="005F14A3" w:rsidRPr="00766203" w:rsidRDefault="005F14A3" w:rsidP="00943EB9">
      <w:pPr>
        <w:pStyle w:val="DRCHeading43"/>
      </w:pPr>
      <w:r w:rsidRPr="00766203">
        <w:t>Employment</w:t>
      </w:r>
    </w:p>
    <w:p w14:paraId="6DB87874" w14:textId="77777777" w:rsidR="001E1329" w:rsidRPr="000A5177" w:rsidRDefault="001E1329" w:rsidP="001E1329">
      <w:pPr>
        <w:rPr>
          <w:rFonts w:cs="Arial"/>
        </w:rPr>
      </w:pPr>
      <w:r w:rsidRPr="00766203">
        <w:rPr>
          <w:rFonts w:cs="Arial"/>
        </w:rPr>
        <w:t xml:space="preserve">The Disability Royal Commission found that people with disability experience barriers to obtaining and </w:t>
      </w:r>
      <w:r>
        <w:rPr>
          <w:rFonts w:cs="Arial"/>
        </w:rPr>
        <w:t>keeping</w:t>
      </w:r>
      <w:r w:rsidRPr="00766203">
        <w:rPr>
          <w:rFonts w:cs="Arial"/>
        </w:rPr>
        <w:t xml:space="preserve"> open employment. The opportunity to work, earn a living and </w:t>
      </w:r>
      <w:r>
        <w:rPr>
          <w:rFonts w:cs="Arial"/>
        </w:rPr>
        <w:t>take part</w:t>
      </w:r>
      <w:r w:rsidRPr="00766203">
        <w:rPr>
          <w:rFonts w:cs="Arial"/>
        </w:rPr>
        <w:t xml:space="preserve"> as an economic citizen has flow-on effects for a person’s ability to support themselves and their family, realise life aspirations, achieve financial </w:t>
      </w:r>
      <w:proofErr w:type="gramStart"/>
      <w:r w:rsidRPr="00766203">
        <w:rPr>
          <w:rFonts w:cs="Arial"/>
        </w:rPr>
        <w:t>security</w:t>
      </w:r>
      <w:proofErr w:type="gramEnd"/>
      <w:r w:rsidRPr="00766203">
        <w:rPr>
          <w:rFonts w:cs="Arial"/>
        </w:rPr>
        <w:t xml:space="preserve"> and enjoy their human rights</w:t>
      </w:r>
      <w:r>
        <w:rPr>
          <w:rFonts w:cs="Arial"/>
        </w:rPr>
        <w:t>. In addition, increased inclusion and visibility in the workforce may support greater access to services</w:t>
      </w:r>
      <w:r w:rsidRPr="00766203">
        <w:rPr>
          <w:rFonts w:cs="Arial"/>
        </w:rPr>
        <w:t xml:space="preserve"> and can </w:t>
      </w:r>
      <w:r>
        <w:rPr>
          <w:rFonts w:cs="Arial"/>
        </w:rPr>
        <w:t>function</w:t>
      </w:r>
      <w:r w:rsidRPr="00766203">
        <w:rPr>
          <w:rFonts w:cs="Arial"/>
        </w:rPr>
        <w:t xml:space="preserve"> as safeguards against violence, abuse, </w:t>
      </w:r>
      <w:proofErr w:type="gramStart"/>
      <w:r w:rsidRPr="00766203">
        <w:rPr>
          <w:rFonts w:cs="Arial"/>
        </w:rPr>
        <w:t>neglect</w:t>
      </w:r>
      <w:proofErr w:type="gramEnd"/>
      <w:r w:rsidRPr="00766203">
        <w:rPr>
          <w:rFonts w:cs="Arial"/>
        </w:rPr>
        <w:t xml:space="preserve"> and exploitation.</w:t>
      </w:r>
    </w:p>
    <w:p w14:paraId="58F1F193" w14:textId="361EDC06" w:rsidR="001E1329" w:rsidRDefault="001E1329" w:rsidP="001E1329">
      <w:pPr>
        <w:rPr>
          <w:rFonts w:cs="Arial"/>
        </w:rPr>
      </w:pPr>
      <w:r w:rsidRPr="5B4575BD">
        <w:rPr>
          <w:rFonts w:cs="Arial"/>
        </w:rPr>
        <w:t xml:space="preserve">The WA Government is committed to ensuring people with disability can access meaningful and inclusive employment and recognises the potential this </w:t>
      </w:r>
      <w:proofErr w:type="gramStart"/>
      <w:r w:rsidRPr="5B4575BD">
        <w:rPr>
          <w:rFonts w:cs="Arial"/>
        </w:rPr>
        <w:t>has to</w:t>
      </w:r>
      <w:proofErr w:type="gramEnd"/>
      <w:r w:rsidRPr="5B4575BD">
        <w:rPr>
          <w:rFonts w:cs="Arial"/>
        </w:rPr>
        <w:t xml:space="preserve"> increase economic opportunities and independence. The WA Government </w:t>
      </w:r>
      <w:r w:rsidR="00350724">
        <w:rPr>
          <w:rFonts w:cs="Arial"/>
        </w:rPr>
        <w:t>acknowledges</w:t>
      </w:r>
      <w:r w:rsidR="00350724" w:rsidRPr="5B4575BD">
        <w:rPr>
          <w:rFonts w:cs="Arial"/>
        </w:rPr>
        <w:t xml:space="preserve"> </w:t>
      </w:r>
      <w:r w:rsidRPr="5B4575BD">
        <w:rPr>
          <w:rFonts w:cs="Arial"/>
        </w:rPr>
        <w:t>that there is a need to significantly improve access to employment in the public sector of people with disability and commits to developing actions aimed at reducing the barriers to employment.</w:t>
      </w:r>
    </w:p>
    <w:p w14:paraId="449D6BDD" w14:textId="79300072" w:rsidR="005850BA" w:rsidRDefault="001E1329" w:rsidP="005850BA">
      <w:pPr>
        <w:rPr>
          <w:rFonts w:cs="Arial"/>
        </w:rPr>
      </w:pPr>
      <w:r w:rsidRPr="5B4575BD">
        <w:rPr>
          <w:rFonts w:cs="Arial"/>
        </w:rPr>
        <w:t>All employment related recommendations relevant to WA are accepted in principle</w:t>
      </w:r>
      <w:r>
        <w:rPr>
          <w:rFonts w:cs="Arial"/>
        </w:rPr>
        <w:t>,</w:t>
      </w:r>
      <w:r w:rsidRPr="5B4575BD">
        <w:rPr>
          <w:rFonts w:cs="Arial"/>
        </w:rPr>
        <w:t xml:space="preserve"> except for 7.32 which proposes an end to segregated employment by 2034. </w:t>
      </w:r>
      <w:r w:rsidR="00044A50" w:rsidRPr="006920E0">
        <w:rPr>
          <w:rFonts w:cs="Arial"/>
        </w:rPr>
        <w:t xml:space="preserve">The WA Government is further considering </w:t>
      </w:r>
      <w:r w:rsidR="00044A50">
        <w:rPr>
          <w:rFonts w:cs="Arial"/>
        </w:rPr>
        <w:t xml:space="preserve">this recommendation </w:t>
      </w:r>
      <w:r w:rsidR="00044A50" w:rsidRPr="006920E0">
        <w:rPr>
          <w:rFonts w:cs="Arial"/>
        </w:rPr>
        <w:t>to better understand its impact on employment access, particularly for those with high employment support needs.</w:t>
      </w:r>
      <w:r w:rsidR="00044A50">
        <w:rPr>
          <w:rFonts w:cs="Arial"/>
        </w:rPr>
        <w:t xml:space="preserve"> This will require significant consultation and consideration of any unintended consequences, risks and, if supported, an appropriate timeline for implementation.</w:t>
      </w:r>
      <w:r w:rsidR="005850BA" w:rsidRPr="005850BA">
        <w:rPr>
          <w:rFonts w:cs="Arial"/>
        </w:rPr>
        <w:t xml:space="preserve"> </w:t>
      </w:r>
    </w:p>
    <w:p w14:paraId="268CA83A" w14:textId="1109EB88" w:rsidR="005850BA" w:rsidRPr="006920E0" w:rsidRDefault="005850BA" w:rsidP="005850BA">
      <w:pPr>
        <w:rPr>
          <w:rFonts w:cs="Arial"/>
        </w:rPr>
      </w:pPr>
      <w:r>
        <w:rPr>
          <w:rFonts w:cs="Arial"/>
        </w:rPr>
        <w:t>T</w:t>
      </w:r>
      <w:r w:rsidRPr="006920E0">
        <w:rPr>
          <w:rFonts w:cs="Arial"/>
        </w:rPr>
        <w:t>he WA Government recognises the importance of access to employment for all working age people, a</w:t>
      </w:r>
      <w:r>
        <w:rPr>
          <w:rFonts w:cs="Arial"/>
        </w:rPr>
        <w:t>s well as</w:t>
      </w:r>
      <w:r w:rsidRPr="006920E0">
        <w:rPr>
          <w:rFonts w:cs="Arial"/>
        </w:rPr>
        <w:t xml:space="preserve"> the differ</w:t>
      </w:r>
      <w:r>
        <w:rPr>
          <w:rFonts w:cs="Arial"/>
        </w:rPr>
        <w:t>ent</w:t>
      </w:r>
      <w:r w:rsidRPr="006920E0">
        <w:rPr>
          <w:rFonts w:cs="Arial"/>
        </w:rPr>
        <w:t xml:space="preserve"> views </w:t>
      </w:r>
      <w:r>
        <w:rPr>
          <w:rFonts w:cs="Arial"/>
        </w:rPr>
        <w:t xml:space="preserve">of Commissioners and </w:t>
      </w:r>
      <w:r w:rsidRPr="006920E0">
        <w:rPr>
          <w:rFonts w:cs="Arial"/>
        </w:rPr>
        <w:t xml:space="preserve">in the community about the roles of Australian Disability Enterprises and sub-minimum wages. </w:t>
      </w:r>
    </w:p>
    <w:p w14:paraId="6B246E80" w14:textId="3EA50B7A" w:rsidR="001E1329" w:rsidRDefault="001E1329" w:rsidP="001E1329">
      <w:pPr>
        <w:rPr>
          <w:rFonts w:cs="Arial"/>
        </w:rPr>
      </w:pPr>
      <w:r w:rsidRPr="5B4575BD">
        <w:rPr>
          <w:rFonts w:cs="Arial"/>
        </w:rPr>
        <w:t>The WA Government is reviewing its definitions of people with disability, moving towards self</w:t>
      </w:r>
      <w:r>
        <w:rPr>
          <w:rFonts w:cs="Arial"/>
        </w:rPr>
        <w:t>-</w:t>
      </w:r>
      <w:r w:rsidRPr="5B4575BD">
        <w:rPr>
          <w:rFonts w:cs="Arial"/>
        </w:rPr>
        <w:t xml:space="preserve">identification. Disaggregation </w:t>
      </w:r>
      <w:r w:rsidR="00FC7084">
        <w:rPr>
          <w:rFonts w:cs="Arial"/>
        </w:rPr>
        <w:t>of employment targets</w:t>
      </w:r>
      <w:r w:rsidR="00057126">
        <w:rPr>
          <w:rFonts w:cs="Arial"/>
        </w:rPr>
        <w:t xml:space="preserve"> </w:t>
      </w:r>
      <w:r w:rsidRPr="5B4575BD">
        <w:rPr>
          <w:rFonts w:cs="Arial"/>
        </w:rPr>
        <w:t xml:space="preserve">may </w:t>
      </w:r>
      <w:r>
        <w:rPr>
          <w:rFonts w:cs="Arial"/>
        </w:rPr>
        <w:t>require</w:t>
      </w:r>
      <w:r w:rsidRPr="5B4575BD">
        <w:rPr>
          <w:rFonts w:cs="Arial"/>
        </w:rPr>
        <w:t xml:space="preserve"> privacy considerations with greater risk of individual identification, particularly in smaller agencies. The equity index </w:t>
      </w:r>
      <w:r>
        <w:rPr>
          <w:rFonts w:cs="Arial"/>
        </w:rPr>
        <w:t>shows</w:t>
      </w:r>
      <w:r w:rsidRPr="5B4575BD">
        <w:rPr>
          <w:rFonts w:cs="Arial"/>
        </w:rPr>
        <w:t xml:space="preserve"> the representation of employees with disability is spread evenly across all levels of the workforce. </w:t>
      </w:r>
    </w:p>
    <w:p w14:paraId="0DAAA09E" w14:textId="77777777" w:rsidR="00B059B7" w:rsidRDefault="00B059B7" w:rsidP="001E1329">
      <w:pPr>
        <w:rPr>
          <w:rFonts w:cs="Arial"/>
        </w:rPr>
      </w:pPr>
    </w:p>
    <w:p w14:paraId="12A1DC51" w14:textId="36E20571" w:rsidR="0076201F" w:rsidRDefault="005F14A3" w:rsidP="00664AF2">
      <w:pPr>
        <w:rPr>
          <w:rFonts w:cs="Arial"/>
        </w:rPr>
      </w:pPr>
      <w:r>
        <w:rPr>
          <w:rFonts w:cs="Arial"/>
          <w:bCs/>
          <w:noProof/>
        </w:rPr>
        <mc:AlternateContent>
          <mc:Choice Requires="wps">
            <w:drawing>
              <wp:inline distT="0" distB="0" distL="0" distR="0" wp14:anchorId="0616C083" wp14:editId="390E7080">
                <wp:extent cx="6156357" cy="6840000"/>
                <wp:effectExtent l="0" t="0" r="15875" b="18415"/>
                <wp:docPr id="2" name="Text Box 2"/>
                <wp:cNvGraphicFramePr/>
                <a:graphic xmlns:a="http://schemas.openxmlformats.org/drawingml/2006/main">
                  <a:graphicData uri="http://schemas.microsoft.com/office/word/2010/wordprocessingShape">
                    <wps:wsp>
                      <wps:cNvSpPr txBox="1"/>
                      <wps:spPr>
                        <a:xfrm>
                          <a:off x="0" y="0"/>
                          <a:ext cx="6156357" cy="6840000"/>
                        </a:xfrm>
                        <a:prstGeom prst="rect">
                          <a:avLst/>
                        </a:prstGeom>
                        <a:solidFill>
                          <a:schemeClr val="lt1"/>
                        </a:solidFill>
                        <a:ln w="6350">
                          <a:solidFill>
                            <a:prstClr val="black"/>
                          </a:solidFill>
                        </a:ln>
                      </wps:spPr>
                      <wps:txbx>
                        <w:txbxContent>
                          <w:p w14:paraId="737821C2" w14:textId="77777777" w:rsidR="005F14A3" w:rsidRPr="00B93CA1" w:rsidRDefault="005F14A3" w:rsidP="00664AF2">
                            <w:pPr>
                              <w:pStyle w:val="Heading4a"/>
                            </w:pPr>
                            <w:r w:rsidRPr="00B93CA1">
                              <w:t>Initiatives to employ people with disability</w:t>
                            </w:r>
                          </w:p>
                          <w:p w14:paraId="62B41718" w14:textId="77777777" w:rsidR="005F14A3" w:rsidRPr="00B93CA1" w:rsidRDefault="005F14A3" w:rsidP="00664AF2">
                            <w:pPr>
                              <w:spacing w:after="80"/>
                              <w:rPr>
                                <w:rFonts w:cs="Arial"/>
                                <w:bCs/>
                              </w:rPr>
                            </w:pPr>
                            <w:r w:rsidRPr="00B93CA1">
                              <w:rPr>
                                <w:rFonts w:cs="Arial"/>
                                <w:bCs/>
                              </w:rPr>
                              <w:t>The WA Public Sector Commission supports agencies through policy and guidance initiatives including:</w:t>
                            </w:r>
                          </w:p>
                          <w:p w14:paraId="31E6EB3B" w14:textId="18A73218" w:rsidR="005F14A3" w:rsidRPr="00B93CA1" w:rsidRDefault="005F14A3" w:rsidP="00664AF2">
                            <w:pPr>
                              <w:pStyle w:val="ListParagraph"/>
                              <w:numPr>
                                <w:ilvl w:val="0"/>
                                <w:numId w:val="9"/>
                              </w:numPr>
                              <w:spacing w:after="80"/>
                              <w:rPr>
                                <w:bCs/>
                              </w:rPr>
                            </w:pPr>
                            <w:r w:rsidRPr="00B93CA1">
                              <w:rPr>
                                <w:bCs/>
                              </w:rPr>
                              <w:t>Changed employment rules to allow agencies to directly employ a person with disability to any public sector role by removing the usual more complex recruitment processes</w:t>
                            </w:r>
                            <w:r w:rsidR="0035220A">
                              <w:rPr>
                                <w:bCs/>
                              </w:rPr>
                              <w:t>;</w:t>
                            </w:r>
                          </w:p>
                          <w:p w14:paraId="02DB0569" w14:textId="15A2317B" w:rsidR="005F14A3" w:rsidRPr="00B93CA1" w:rsidRDefault="005F14A3" w:rsidP="00664AF2">
                            <w:pPr>
                              <w:pStyle w:val="ListParagraph"/>
                              <w:numPr>
                                <w:ilvl w:val="0"/>
                                <w:numId w:val="9"/>
                              </w:numPr>
                              <w:spacing w:after="80"/>
                              <w:rPr>
                                <w:bCs/>
                              </w:rPr>
                            </w:pPr>
                            <w:r w:rsidRPr="00B93CA1">
                              <w:rPr>
                                <w:bCs/>
                              </w:rPr>
                              <w:t>Guidance resources on workplace adjustments to help agencies create work environments that attract and retain people with disability</w:t>
                            </w:r>
                            <w:r w:rsidR="0035220A">
                              <w:rPr>
                                <w:bCs/>
                              </w:rPr>
                              <w:t>;</w:t>
                            </w:r>
                          </w:p>
                          <w:p w14:paraId="276B51DB" w14:textId="43C07406" w:rsidR="005F14A3" w:rsidRPr="00B93CA1" w:rsidRDefault="005F14A3" w:rsidP="00664AF2">
                            <w:pPr>
                              <w:pStyle w:val="ListParagraph"/>
                              <w:numPr>
                                <w:ilvl w:val="0"/>
                                <w:numId w:val="9"/>
                              </w:numPr>
                              <w:spacing w:after="80"/>
                              <w:rPr>
                                <w:bCs/>
                              </w:rPr>
                            </w:pPr>
                            <w:r w:rsidRPr="00B93CA1">
                              <w:rPr>
                                <w:bCs/>
                              </w:rPr>
                              <w:t>Publishing a hiring managers toolkit to encourage more inclusive recruitment practices accompanied by guidance on promoting psychologically safe workplaces and removing unconscious bias</w:t>
                            </w:r>
                            <w:r w:rsidR="0035220A">
                              <w:rPr>
                                <w:bCs/>
                              </w:rPr>
                              <w:t>; and</w:t>
                            </w:r>
                          </w:p>
                          <w:p w14:paraId="5B3007B1" w14:textId="77777777" w:rsidR="005F14A3" w:rsidRPr="00B93CA1" w:rsidRDefault="005F14A3" w:rsidP="00664AF2">
                            <w:pPr>
                              <w:pStyle w:val="ListParagraph"/>
                              <w:numPr>
                                <w:ilvl w:val="0"/>
                                <w:numId w:val="9"/>
                              </w:numPr>
                              <w:spacing w:after="80"/>
                              <w:rPr>
                                <w:bCs/>
                              </w:rPr>
                            </w:pPr>
                            <w:r w:rsidRPr="00B93CA1">
                              <w:rPr>
                                <w:bCs/>
                              </w:rPr>
                              <w:t>Working on a maturity assessment tool to guide agencies with disability inclusive practices, including recruitment.</w:t>
                            </w:r>
                          </w:p>
                          <w:p w14:paraId="5CA3E691" w14:textId="39815FF7" w:rsidR="005F14A3" w:rsidRPr="00B93CA1" w:rsidRDefault="005F14A3" w:rsidP="00664AF2">
                            <w:pPr>
                              <w:spacing w:after="80"/>
                              <w:rPr>
                                <w:rFonts w:cs="Arial"/>
                                <w:bCs/>
                              </w:rPr>
                            </w:pPr>
                            <w:r w:rsidRPr="00B93CA1">
                              <w:rPr>
                                <w:rFonts w:cs="Arial"/>
                                <w:bCs/>
                              </w:rPr>
                              <w:t>As part of creating WA’s digital future, scholarships up to $5,000 per person with disability is provided by the Department of Training and Workforce Development to cover fees of eligible students to study IT, programming, cybersecurity or software development courses at Certificate IV and diploma levels.</w:t>
                            </w:r>
                          </w:p>
                          <w:p w14:paraId="16D13DA4" w14:textId="77777777" w:rsidR="005F14A3" w:rsidRPr="00B93CA1" w:rsidRDefault="005F14A3" w:rsidP="00664AF2">
                            <w:pPr>
                              <w:pStyle w:val="Heading4a"/>
                            </w:pPr>
                            <w:r w:rsidRPr="00B93CA1">
                              <w:t xml:space="preserve">Career development for secondary students </w:t>
                            </w:r>
                          </w:p>
                          <w:p w14:paraId="743684CE" w14:textId="3F64B81F" w:rsidR="005F14A3" w:rsidRPr="00B93CA1" w:rsidRDefault="005F14A3" w:rsidP="00664AF2">
                            <w:pPr>
                              <w:spacing w:after="80"/>
                              <w:rPr>
                                <w:rFonts w:cs="Arial"/>
                                <w:bCs/>
                              </w:rPr>
                            </w:pPr>
                            <w:r w:rsidRPr="00B93CA1">
                              <w:rPr>
                                <w:rFonts w:cs="Arial"/>
                                <w:bCs/>
                              </w:rPr>
                              <w:t xml:space="preserve">The Department of Education’s “Career Conversations” events for schools and families includes information about career pathways for young people with disability, to support their transition from education to further training and/or employment. From </w:t>
                            </w:r>
                            <w:r w:rsidR="00E75107">
                              <w:rPr>
                                <w:rFonts w:cs="Arial"/>
                                <w:bCs/>
                              </w:rPr>
                              <w:br/>
                            </w:r>
                            <w:r w:rsidRPr="00B93CA1">
                              <w:rPr>
                                <w:rFonts w:cs="Arial"/>
                                <w:bCs/>
                              </w:rPr>
                              <w:t xml:space="preserve">January 2022, of public schools with qualified career practitioners there are:  </w:t>
                            </w:r>
                          </w:p>
                          <w:p w14:paraId="6A91D6EF" w14:textId="71619A50" w:rsidR="005F14A3" w:rsidRPr="00B93CA1" w:rsidRDefault="0035220A" w:rsidP="00664AF2">
                            <w:pPr>
                              <w:numPr>
                                <w:ilvl w:val="0"/>
                                <w:numId w:val="6"/>
                              </w:numPr>
                              <w:spacing w:after="80"/>
                              <w:rPr>
                                <w:rFonts w:cs="Arial"/>
                                <w:bCs/>
                              </w:rPr>
                            </w:pPr>
                            <w:r>
                              <w:rPr>
                                <w:rFonts w:cs="Arial"/>
                                <w:bCs/>
                              </w:rPr>
                              <w:t>Four</w:t>
                            </w:r>
                            <w:r w:rsidR="005F14A3" w:rsidRPr="00B93CA1">
                              <w:rPr>
                                <w:rFonts w:cs="Arial"/>
                                <w:bCs/>
                              </w:rPr>
                              <w:t xml:space="preserve"> schools with Department endorsed Education Programs for high needs students; and</w:t>
                            </w:r>
                          </w:p>
                          <w:p w14:paraId="77EF71A7" w14:textId="0CB5CCFE" w:rsidR="005F14A3" w:rsidRPr="00B93CA1" w:rsidRDefault="0035220A" w:rsidP="00664AF2">
                            <w:pPr>
                              <w:numPr>
                                <w:ilvl w:val="0"/>
                                <w:numId w:val="6"/>
                              </w:numPr>
                              <w:spacing w:after="80"/>
                              <w:rPr>
                                <w:rFonts w:cs="Arial"/>
                                <w:bCs/>
                              </w:rPr>
                            </w:pPr>
                            <w:r>
                              <w:rPr>
                                <w:rFonts w:cs="Arial"/>
                                <w:bCs/>
                              </w:rPr>
                              <w:t>Three</w:t>
                            </w:r>
                            <w:r w:rsidR="005F14A3" w:rsidRPr="00B93CA1">
                              <w:rPr>
                                <w:rFonts w:cs="Arial"/>
                                <w:bCs/>
                              </w:rPr>
                              <w:t xml:space="preserve"> schools with Department endorsed Education Support Programs for low to medium needs students</w:t>
                            </w:r>
                            <w:r>
                              <w:rPr>
                                <w:rFonts w:cs="Arial"/>
                                <w:bCs/>
                              </w:rPr>
                              <w:t>.</w:t>
                            </w:r>
                            <w:r w:rsidR="005F14A3" w:rsidRPr="00B93CA1">
                              <w:rPr>
                                <w:rFonts w:cs="Arial"/>
                                <w:bCs/>
                              </w:rPr>
                              <w:t xml:space="preserve"> </w:t>
                            </w:r>
                          </w:p>
                          <w:p w14:paraId="37E803E9" w14:textId="77777777" w:rsidR="005F14A3" w:rsidRPr="00B93CA1" w:rsidRDefault="005F14A3" w:rsidP="00664AF2">
                            <w:pPr>
                              <w:spacing w:after="80"/>
                              <w:rPr>
                                <w:rFonts w:cs="Arial"/>
                                <w:bCs/>
                              </w:rPr>
                            </w:pPr>
                            <w:r w:rsidRPr="00B93CA1">
                              <w:rPr>
                                <w:rFonts w:cs="Arial"/>
                                <w:bCs/>
                              </w:rPr>
                              <w:t xml:space="preserve">Students needing education support and enrolled in schools with a career practitioner have individual access to services to encourage successful transitions from education to further training and work.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616C083" id="Text Box 2" o:spid="_x0000_s1034" type="#_x0000_t202" style="width:484.75pt;height:53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" fillcolor="white [3201]" strokeweight=".5pt">
                <v:textbox>
                  <w:txbxContent>
                    <w:p w14:paraId="737821C2" w14:textId="77777777" w:rsidR="005F14A3" w:rsidRPr="00B93CA1" w:rsidRDefault="005F14A3" w:rsidP="00664AF2">
                      <w:pPr>
                        <w:pStyle w:val="Heading4a"/>
                      </w:pPr>
                      <w:r w:rsidRPr="00B93CA1">
                        <w:t>Initiatives to employ people with disability</w:t>
                      </w:r>
                    </w:p>
                    <w:p w14:paraId="62B41718" w14:textId="77777777" w:rsidR="005F14A3" w:rsidRPr="00B93CA1" w:rsidRDefault="005F14A3" w:rsidP="00664AF2">
                      <w:pPr>
                        <w:spacing w:after="80"/>
                        <w:rPr>
                          <w:rFonts w:cs="Arial"/>
                          <w:bCs/>
                        </w:rPr>
                      </w:pPr>
                      <w:r w:rsidRPr="00B93CA1">
                        <w:rPr>
                          <w:rFonts w:cs="Arial"/>
                          <w:bCs/>
                        </w:rPr>
                        <w:t>The WA Public Sector Commission supports agencies through policy and guidance initiatives including:</w:t>
                      </w:r>
                    </w:p>
                    <w:p w14:paraId="31E6EB3B" w14:textId="18A73218" w:rsidR="005F14A3" w:rsidRPr="00B93CA1" w:rsidRDefault="005F14A3" w:rsidP="00664AF2">
                      <w:pPr>
                        <w:pStyle w:val="ListParagraph"/>
                        <w:numPr>
                          <w:ilvl w:val="0"/>
                          <w:numId w:val="9"/>
                        </w:numPr>
                        <w:spacing w:after="80"/>
                        <w:rPr>
                          <w:bCs/>
                        </w:rPr>
                      </w:pPr>
                      <w:r w:rsidRPr="00B93CA1">
                        <w:rPr>
                          <w:bCs/>
                        </w:rPr>
                        <w:t>Changed employment rules to allow agencies to directly employ a person with disability to any public sector role by removing the usual more complex recruitment processes</w:t>
                      </w:r>
                      <w:r w:rsidR="0035220A">
                        <w:rPr>
                          <w:bCs/>
                        </w:rPr>
                        <w:t>;</w:t>
                      </w:r>
                    </w:p>
                    <w:p w14:paraId="02DB0569" w14:textId="15A2317B" w:rsidR="005F14A3" w:rsidRPr="00B93CA1" w:rsidRDefault="005F14A3" w:rsidP="00664AF2">
                      <w:pPr>
                        <w:pStyle w:val="ListParagraph"/>
                        <w:numPr>
                          <w:ilvl w:val="0"/>
                          <w:numId w:val="9"/>
                        </w:numPr>
                        <w:spacing w:after="80"/>
                        <w:rPr>
                          <w:bCs/>
                        </w:rPr>
                      </w:pPr>
                      <w:r w:rsidRPr="00B93CA1">
                        <w:rPr>
                          <w:bCs/>
                        </w:rPr>
                        <w:t>Guidance resources on workplace adjustments to help agencies create work environments that attract and retain people with disability</w:t>
                      </w:r>
                      <w:r w:rsidR="0035220A">
                        <w:rPr>
                          <w:bCs/>
                        </w:rPr>
                        <w:t>;</w:t>
                      </w:r>
                    </w:p>
                    <w:p w14:paraId="276B51DB" w14:textId="43C07406" w:rsidR="005F14A3" w:rsidRPr="00B93CA1" w:rsidRDefault="005F14A3" w:rsidP="00664AF2">
                      <w:pPr>
                        <w:pStyle w:val="ListParagraph"/>
                        <w:numPr>
                          <w:ilvl w:val="0"/>
                          <w:numId w:val="9"/>
                        </w:numPr>
                        <w:spacing w:after="80"/>
                        <w:rPr>
                          <w:bCs/>
                        </w:rPr>
                      </w:pPr>
                      <w:r w:rsidRPr="00B93CA1">
                        <w:rPr>
                          <w:bCs/>
                        </w:rPr>
                        <w:t>Publishing a hiring managers toolkit to encourage more inclusive recruitment practices accompanied by guidance on promoting psychologically safe workplaces and removing unconscious bias</w:t>
                      </w:r>
                      <w:r w:rsidR="0035220A">
                        <w:rPr>
                          <w:bCs/>
                        </w:rPr>
                        <w:t>; and</w:t>
                      </w:r>
                    </w:p>
                    <w:p w14:paraId="5B3007B1" w14:textId="77777777" w:rsidR="005F14A3" w:rsidRPr="00B93CA1" w:rsidRDefault="005F14A3" w:rsidP="00664AF2">
                      <w:pPr>
                        <w:pStyle w:val="ListParagraph"/>
                        <w:numPr>
                          <w:ilvl w:val="0"/>
                          <w:numId w:val="9"/>
                        </w:numPr>
                        <w:spacing w:after="80"/>
                        <w:rPr>
                          <w:bCs/>
                        </w:rPr>
                      </w:pPr>
                      <w:r w:rsidRPr="00B93CA1">
                        <w:rPr>
                          <w:bCs/>
                        </w:rPr>
                        <w:t>Working on a maturity assessment tool to guide agencies with disability inclusive practices, including recruitment.</w:t>
                      </w:r>
                    </w:p>
                    <w:p w14:paraId="5CA3E691" w14:textId="39815FF7" w:rsidR="005F14A3" w:rsidRPr="00B93CA1" w:rsidRDefault="005F14A3" w:rsidP="00664AF2">
                      <w:pPr>
                        <w:spacing w:after="80"/>
                        <w:rPr>
                          <w:rFonts w:cs="Arial"/>
                          <w:bCs/>
                        </w:rPr>
                      </w:pPr>
                      <w:r w:rsidRPr="00B93CA1">
                        <w:rPr>
                          <w:rFonts w:cs="Arial"/>
                          <w:bCs/>
                        </w:rPr>
                        <w:t>As part of creating WA’s digital future, scholarships up to $5,000 per person with disability is provided by the Department of Training and Workforce Development to cover fees of eligible students to study IT, programming, cybersecurity or software development courses at Certificate IV and diploma levels.</w:t>
                      </w:r>
                    </w:p>
                    <w:p w14:paraId="16D13DA4" w14:textId="77777777" w:rsidR="005F14A3" w:rsidRPr="00B93CA1" w:rsidRDefault="005F14A3" w:rsidP="00664AF2">
                      <w:pPr>
                        <w:pStyle w:val="Heading4a"/>
                      </w:pPr>
                      <w:r w:rsidRPr="00B93CA1">
                        <w:t xml:space="preserve">Career development for secondary students </w:t>
                      </w:r>
                    </w:p>
                    <w:p w14:paraId="743684CE" w14:textId="3F64B81F" w:rsidR="005F14A3" w:rsidRPr="00B93CA1" w:rsidRDefault="005F14A3" w:rsidP="00664AF2">
                      <w:pPr>
                        <w:spacing w:after="80"/>
                        <w:rPr>
                          <w:rFonts w:cs="Arial"/>
                          <w:bCs/>
                        </w:rPr>
                      </w:pPr>
                      <w:r w:rsidRPr="00B93CA1">
                        <w:rPr>
                          <w:rFonts w:cs="Arial"/>
                          <w:bCs/>
                        </w:rPr>
                        <w:t xml:space="preserve">The Department of Education’s “Career Conversations” events for schools and families includes information about career pathways for young people with disability, to support their transition from education to further training and/or employment. From </w:t>
                      </w:r>
                      <w:r w:rsidR="00E75107">
                        <w:rPr>
                          <w:rFonts w:cs="Arial"/>
                          <w:bCs/>
                        </w:rPr>
                        <w:br/>
                      </w:r>
                      <w:r w:rsidRPr="00B93CA1">
                        <w:rPr>
                          <w:rFonts w:cs="Arial"/>
                          <w:bCs/>
                        </w:rPr>
                        <w:t xml:space="preserve">January 2022, of public schools with qualified career practitioners there are:  </w:t>
                      </w:r>
                    </w:p>
                    <w:p w14:paraId="6A91D6EF" w14:textId="71619A50" w:rsidR="005F14A3" w:rsidRPr="00B93CA1" w:rsidRDefault="0035220A" w:rsidP="00664AF2">
                      <w:pPr>
                        <w:numPr>
                          <w:ilvl w:val="0"/>
                          <w:numId w:val="6"/>
                        </w:numPr>
                        <w:spacing w:after="80"/>
                        <w:rPr>
                          <w:rFonts w:cs="Arial"/>
                          <w:bCs/>
                        </w:rPr>
                      </w:pPr>
                      <w:r>
                        <w:rPr>
                          <w:rFonts w:cs="Arial"/>
                          <w:bCs/>
                        </w:rPr>
                        <w:t>Four</w:t>
                      </w:r>
                      <w:r w:rsidR="005F14A3" w:rsidRPr="00B93CA1">
                        <w:rPr>
                          <w:rFonts w:cs="Arial"/>
                          <w:bCs/>
                        </w:rPr>
                        <w:t xml:space="preserve"> schools with Department endorsed Education Programs for high needs students; and</w:t>
                      </w:r>
                    </w:p>
                    <w:p w14:paraId="77EF71A7" w14:textId="0CB5CCFE" w:rsidR="005F14A3" w:rsidRPr="00B93CA1" w:rsidRDefault="0035220A" w:rsidP="00664AF2">
                      <w:pPr>
                        <w:numPr>
                          <w:ilvl w:val="0"/>
                          <w:numId w:val="6"/>
                        </w:numPr>
                        <w:spacing w:after="80"/>
                        <w:rPr>
                          <w:rFonts w:cs="Arial"/>
                          <w:bCs/>
                        </w:rPr>
                      </w:pPr>
                      <w:r>
                        <w:rPr>
                          <w:rFonts w:cs="Arial"/>
                          <w:bCs/>
                        </w:rPr>
                        <w:t>Three</w:t>
                      </w:r>
                      <w:r w:rsidR="005F14A3" w:rsidRPr="00B93CA1">
                        <w:rPr>
                          <w:rFonts w:cs="Arial"/>
                          <w:bCs/>
                        </w:rPr>
                        <w:t xml:space="preserve"> schools with Department endorsed Education Support Programs for low to medium needs students</w:t>
                      </w:r>
                      <w:r>
                        <w:rPr>
                          <w:rFonts w:cs="Arial"/>
                          <w:bCs/>
                        </w:rPr>
                        <w:t>.</w:t>
                      </w:r>
                      <w:r w:rsidR="005F14A3" w:rsidRPr="00B93CA1">
                        <w:rPr>
                          <w:rFonts w:cs="Arial"/>
                          <w:bCs/>
                        </w:rPr>
                        <w:t xml:space="preserve"> </w:t>
                      </w:r>
                    </w:p>
                    <w:p w14:paraId="37E803E9" w14:textId="77777777" w:rsidR="005F14A3" w:rsidRPr="00B93CA1" w:rsidRDefault="005F14A3" w:rsidP="00664AF2">
                      <w:pPr>
                        <w:spacing w:after="80"/>
                        <w:rPr>
                          <w:rFonts w:cs="Arial"/>
                          <w:bCs/>
                        </w:rPr>
                      </w:pPr>
                      <w:r w:rsidRPr="00B93CA1">
                        <w:rPr>
                          <w:rFonts w:cs="Arial"/>
                          <w:bCs/>
                        </w:rPr>
                        <w:t xml:space="preserve">Students needing education support and enrolled in schools with a career practitioner have individual access to services to encourage successful transitions from education to further training and work. </w:t>
                      </w:r>
                    </w:p>
                  </w:txbxContent>
                </v:textbox>
                <w10:anchorlock/>
              </v:shape>
            </w:pict>
          </mc:Fallback>
        </mc:AlternateContent>
      </w:r>
      <w:r w:rsidR="0076201F">
        <w:rPr>
          <w:rFonts w:cs="Arial"/>
        </w:rPr>
        <w:br w:type="page"/>
      </w:r>
    </w:p>
    <w:p w14:paraId="30177AB8" w14:textId="6CC30AE7" w:rsidR="005F14A3" w:rsidRDefault="00431BC9" w:rsidP="005F14A3">
      <w:pPr>
        <w:rPr>
          <w:rFonts w:cs="Arial"/>
        </w:rPr>
      </w:pPr>
      <w:r w:rsidRPr="00F92359">
        <w:rPr>
          <w:rFonts w:cs="Arial"/>
          <w:b/>
          <w:bCs/>
          <w:noProof/>
        </w:rPr>
        <mc:AlternateContent>
          <mc:Choice Requires="wps">
            <w:drawing>
              <wp:inline distT="0" distB="0" distL="0" distR="0" wp14:anchorId="118634BC" wp14:editId="6E8CFC19">
                <wp:extent cx="6092825" cy="2147777"/>
                <wp:effectExtent l="0" t="0" r="22225" b="24130"/>
                <wp:docPr id="1305074925" name="Rectangle 13050749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092825" cy="2147777"/>
                        </a:xfrm>
                        <a:prstGeom prst="rect">
                          <a:avLst/>
                        </a:prstGeom>
                        <a:solidFill>
                          <a:srgbClr val="FFFFFF"/>
                        </a:solidFill>
                        <a:ln w="9525">
                          <a:solidFill>
                            <a:srgbClr val="000000"/>
                          </a:solidFill>
                          <a:miter/>
                        </a:ln>
                      </wps:spPr>
                      <wps:txbx>
                        <w:txbxContent>
                          <w:p w14:paraId="27B2EA9B" w14:textId="77777777" w:rsidR="00124974" w:rsidRPr="00B93CA1" w:rsidRDefault="00124974" w:rsidP="00124974">
                            <w:pPr>
                              <w:pStyle w:val="Heading4a"/>
                            </w:pPr>
                            <w:r w:rsidRPr="00B93CA1">
                              <w:t>Accessible training</w:t>
                            </w:r>
                          </w:p>
                          <w:p w14:paraId="15DF13C1" w14:textId="77777777" w:rsidR="00124974" w:rsidRPr="00430A03" w:rsidRDefault="00124974" w:rsidP="00124974">
                            <w:pPr>
                              <w:spacing w:afterLines="80" w:after="192"/>
                              <w:rPr>
                                <w:rFonts w:eastAsia="Calibri" w:cs="Arial"/>
                              </w:rPr>
                            </w:pPr>
                            <w:r w:rsidRPr="00430A03">
                              <w:rPr>
                                <w:rFonts w:eastAsia="Calibri" w:cs="Arial"/>
                              </w:rPr>
                              <w:t xml:space="preserve">The </w:t>
                            </w:r>
                            <w:hyperlink r:id="rId32" w:history="1">
                              <w:r w:rsidRPr="00430A03">
                                <w:rPr>
                                  <w:rStyle w:val="Hyperlink"/>
                                  <w:rFonts w:eastAsia="Calibri" w:cs="Arial"/>
                                </w:rPr>
                                <w:t>Participation Equity Program</w:t>
                              </w:r>
                            </w:hyperlink>
                            <w:r w:rsidRPr="00430A03">
                              <w:rPr>
                                <w:rFonts w:eastAsia="Calibri" w:cs="Arial"/>
                              </w:rPr>
                              <w:t xml:space="preserve"> helps people with a disability who qualify to access training in 3</w:t>
                            </w:r>
                            <w:r>
                              <w:rPr>
                                <w:rFonts w:eastAsia="Calibri" w:cs="Arial"/>
                              </w:rPr>
                              <w:t>7</w:t>
                            </w:r>
                            <w:r w:rsidRPr="00430A03">
                              <w:rPr>
                                <w:rFonts w:eastAsia="Calibri" w:cs="Arial"/>
                              </w:rPr>
                              <w:t xml:space="preserve"> qualifications. Courses range from Certificate I-IV level in Business, Logistics, Community Services, Education, Agriculture, Manufacturing and Retail. </w:t>
                            </w:r>
                          </w:p>
                          <w:p w14:paraId="2A05859E" w14:textId="44D617AD" w:rsidR="00124974" w:rsidRPr="00430A03" w:rsidRDefault="00124974" w:rsidP="00124974">
                            <w:pPr>
                              <w:spacing w:after="80"/>
                              <w:rPr>
                                <w:rFonts w:cs="Arial"/>
                              </w:rPr>
                            </w:pPr>
                            <w:r w:rsidRPr="00430A03">
                              <w:rPr>
                                <w:rFonts w:eastAsia="Calibri" w:cs="Arial"/>
                              </w:rPr>
                              <w:t>Through this program, registered training organisations are given a loading in addition to normal funding rates to give wrap-around services made to improve the experiences of students with disability in their training program.</w:t>
                            </w:r>
                            <w:r w:rsidR="00C73A8F">
                              <w:rPr>
                                <w:rFonts w:eastAsia="Calibri" w:cs="Arial"/>
                              </w:rPr>
                              <w:t xml:space="preserve"> </w:t>
                            </w:r>
                          </w:p>
                          <w:p w14:paraId="501C7F3E" w14:textId="5348B775" w:rsidR="00431BC9" w:rsidRPr="00374F01" w:rsidRDefault="00431BC9" w:rsidP="00664AF2">
                            <w:pPr>
                              <w:spacing w:after="80"/>
                              <w:rPr>
                                <w:rFonts w:cs="Arial"/>
                              </w:rPr>
                            </w:pPr>
                          </w:p>
                        </w:txbxContent>
                      </wps:txbx>
                      <wps:bodyPr wrap="square" lIns="91440" tIns="45720" rIns="91440" bIns="45720" anchor="t">
                        <a:noAutofit/>
                      </wps:bodyPr>
                    </wps:wsp>
                  </a:graphicData>
                </a:graphic>
              </wp:inline>
            </w:drawing>
          </mc:Choice>
          <mc:Fallback>
            <w:pict>
              <v:rect w14:anchorId="118634BC" id="Rectangle 1305074925" o:spid="_x0000_s1035" style="width:479.75pt;height:169.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">
                <v:textbox>
                  <w:txbxContent>
                    <w:p w14:paraId="27B2EA9B" w14:textId="77777777" w:rsidR="00124974" w:rsidRPr="00B93CA1" w:rsidRDefault="00124974" w:rsidP="00124974">
                      <w:pPr>
                        <w:pStyle w:val="Heading4a"/>
                      </w:pPr>
                      <w:r w:rsidRPr="00B93CA1">
                        <w:t>Accessible training</w:t>
                      </w:r>
                    </w:p>
                    <w:p w14:paraId="15DF13C1" w14:textId="77777777" w:rsidR="00124974" w:rsidRPr="00430A03" w:rsidRDefault="00124974" w:rsidP="00124974">
                      <w:pPr>
                        <w:spacing w:afterLines="80" w:after="192"/>
                        <w:rPr>
                          <w:rFonts w:eastAsia="Calibri" w:cs="Arial"/>
                        </w:rPr>
                      </w:pPr>
                      <w:r w:rsidRPr="00430A03">
                        <w:rPr>
                          <w:rFonts w:eastAsia="Calibri" w:cs="Arial"/>
                        </w:rPr>
                        <w:t xml:space="preserve">The </w:t>
                      </w:r>
                      <w:hyperlink r:id="rId33" w:history="1">
                        <w:r w:rsidRPr="00430A03">
                          <w:rPr>
                            <w:rStyle w:val="Hyperlink"/>
                            <w:rFonts w:eastAsia="Calibri" w:cs="Arial"/>
                          </w:rPr>
                          <w:t>Participation Equity Program</w:t>
                        </w:r>
                      </w:hyperlink>
                      <w:r w:rsidRPr="00430A03">
                        <w:rPr>
                          <w:rFonts w:eastAsia="Calibri" w:cs="Arial"/>
                        </w:rPr>
                        <w:t xml:space="preserve"> helps people with a disability who qualify to access training in 3</w:t>
                      </w:r>
                      <w:r>
                        <w:rPr>
                          <w:rFonts w:eastAsia="Calibri" w:cs="Arial"/>
                        </w:rPr>
                        <w:t>7</w:t>
                      </w:r>
                      <w:r w:rsidRPr="00430A03">
                        <w:rPr>
                          <w:rFonts w:eastAsia="Calibri" w:cs="Arial"/>
                        </w:rPr>
                        <w:t xml:space="preserve"> qualifications. Courses range from Certificate I-IV level in Business, Logistics, Community Services, Education, Agriculture, Manufacturing and Retail. </w:t>
                      </w:r>
                    </w:p>
                    <w:p w14:paraId="2A05859E" w14:textId="44D617AD" w:rsidR="00124974" w:rsidRPr="00430A03" w:rsidRDefault="00124974" w:rsidP="00124974">
                      <w:pPr>
                        <w:spacing w:after="80"/>
                        <w:rPr>
                          <w:rFonts w:cs="Arial"/>
                        </w:rPr>
                      </w:pPr>
                      <w:r w:rsidRPr="00430A03">
                        <w:rPr>
                          <w:rFonts w:eastAsia="Calibri" w:cs="Arial"/>
                        </w:rPr>
                        <w:t>Through this program, registered training organisations are given a loading in addition to normal funding rates to give wrap-around services made to improve the experiences of students with disability in their training program.</w:t>
                      </w:r>
                      <w:r w:rsidR="00C73A8F">
                        <w:rPr>
                          <w:rFonts w:eastAsia="Calibri" w:cs="Arial"/>
                        </w:rPr>
                        <w:t xml:space="preserve"> </w:t>
                      </w:r>
                    </w:p>
                    <w:p w14:paraId="501C7F3E" w14:textId="5348B775" w:rsidR="00431BC9" w:rsidRPr="00374F01" w:rsidRDefault="00431BC9" w:rsidP="00664AF2">
                      <w:pPr>
                        <w:spacing w:after="80"/>
                        <w:rPr>
                          <w:rFonts w:cs="Arial"/>
                        </w:rPr>
                      </w:pPr>
                    </w:p>
                  </w:txbxContent>
                </v:textbox>
                <w10:anchorlock/>
              </v:rect>
            </w:pict>
          </mc:Fallback>
        </mc:AlternateContent>
      </w:r>
    </w:p>
    <w:p w14:paraId="7CDEF1B8" w14:textId="77777777" w:rsidR="005F14A3" w:rsidRPr="00943EB9" w:rsidRDefault="005F14A3" w:rsidP="00943EB9">
      <w:pPr>
        <w:pStyle w:val="DRCHeading43"/>
      </w:pPr>
      <w:r w:rsidRPr="00943EB9">
        <w:t>Housing</w:t>
      </w:r>
    </w:p>
    <w:p w14:paraId="562A6F15" w14:textId="69A57AB6" w:rsidR="00371826" w:rsidRDefault="00994AEE" w:rsidP="00994AEE">
      <w:pPr>
        <w:rPr>
          <w:rFonts w:cs="Arial"/>
        </w:rPr>
      </w:pPr>
      <w:r w:rsidRPr="00C91825">
        <w:rPr>
          <w:rFonts w:cs="Arial"/>
        </w:rPr>
        <w:t xml:space="preserve">The WA Government </w:t>
      </w:r>
      <w:r>
        <w:rPr>
          <w:rFonts w:cs="Arial"/>
        </w:rPr>
        <w:t xml:space="preserve">wants </w:t>
      </w:r>
      <w:r w:rsidRPr="00C91825">
        <w:rPr>
          <w:rFonts w:cs="Arial"/>
        </w:rPr>
        <w:t xml:space="preserve">to see people </w:t>
      </w:r>
      <w:r>
        <w:rPr>
          <w:rFonts w:cs="Arial"/>
        </w:rPr>
        <w:t xml:space="preserve">living in </w:t>
      </w:r>
      <w:r w:rsidRPr="00C91825">
        <w:rPr>
          <w:rFonts w:cs="Arial"/>
        </w:rPr>
        <w:t xml:space="preserve">safe, </w:t>
      </w:r>
      <w:proofErr w:type="gramStart"/>
      <w:r w:rsidRPr="00C91825">
        <w:rPr>
          <w:rFonts w:cs="Arial"/>
        </w:rPr>
        <w:t>accessible</w:t>
      </w:r>
      <w:proofErr w:type="gramEnd"/>
      <w:r w:rsidRPr="00C91825">
        <w:rPr>
          <w:rFonts w:cs="Arial"/>
        </w:rPr>
        <w:t xml:space="preserve"> and affordable </w:t>
      </w:r>
      <w:r w:rsidR="00790457">
        <w:rPr>
          <w:rFonts w:cs="Arial"/>
        </w:rPr>
        <w:t>accommodation. The WA Government</w:t>
      </w:r>
      <w:r>
        <w:rPr>
          <w:rFonts w:cs="Arial"/>
        </w:rPr>
        <w:t xml:space="preserve"> acknowledges </w:t>
      </w:r>
      <w:r w:rsidR="005B42AC" w:rsidRPr="00225C4C">
        <w:rPr>
          <w:rFonts w:cs="Arial"/>
        </w:rPr>
        <w:t xml:space="preserve">that people with disability face multiple barriers to </w:t>
      </w:r>
      <w:r w:rsidR="005B42AC">
        <w:rPr>
          <w:rFonts w:cs="Arial"/>
        </w:rPr>
        <w:t>find</w:t>
      </w:r>
      <w:r>
        <w:rPr>
          <w:rFonts w:cs="Arial"/>
        </w:rPr>
        <w:t>ing appropriate</w:t>
      </w:r>
      <w:r w:rsidR="005B42AC" w:rsidRPr="00225C4C">
        <w:rPr>
          <w:rFonts w:cs="Arial"/>
        </w:rPr>
        <w:t xml:space="preserve"> housing</w:t>
      </w:r>
      <w:r w:rsidR="00790457">
        <w:rPr>
          <w:rFonts w:cs="Arial"/>
        </w:rPr>
        <w:t xml:space="preserve"> and that those</w:t>
      </w:r>
      <w:r w:rsidR="00790457" w:rsidRPr="00225C4C">
        <w:rPr>
          <w:rFonts w:cs="Arial"/>
        </w:rPr>
        <w:t xml:space="preserve"> with higher support needs</w:t>
      </w:r>
      <w:r w:rsidR="00790457">
        <w:rPr>
          <w:rFonts w:cs="Arial"/>
        </w:rPr>
        <w:t xml:space="preserve"> often have </w:t>
      </w:r>
      <w:r w:rsidR="005B42AC" w:rsidRPr="00225C4C">
        <w:rPr>
          <w:rFonts w:cs="Arial"/>
        </w:rPr>
        <w:t>fewer housing options</w:t>
      </w:r>
      <w:r w:rsidR="00790457">
        <w:rPr>
          <w:rFonts w:cs="Arial"/>
        </w:rPr>
        <w:t>.</w:t>
      </w:r>
    </w:p>
    <w:p w14:paraId="2AE61B2B" w14:textId="2CE7DC9D" w:rsidR="005B42AC" w:rsidRPr="00C91825" w:rsidRDefault="005B42AC" w:rsidP="005B42AC">
      <w:pPr>
        <w:rPr>
          <w:rFonts w:cs="Arial"/>
        </w:rPr>
      </w:pPr>
      <w:r w:rsidRPr="00C91825">
        <w:rPr>
          <w:rFonts w:cs="Arial"/>
        </w:rPr>
        <w:t>The WA Government has reviewed and considered all eleven housing recommendations under Volume Seven. Of the eleven recommendations, s</w:t>
      </w:r>
      <w:r>
        <w:rPr>
          <w:rFonts w:cs="Arial"/>
        </w:rPr>
        <w:t>even</w:t>
      </w:r>
      <w:r w:rsidRPr="00C91825">
        <w:rPr>
          <w:rFonts w:cs="Arial"/>
        </w:rPr>
        <w:t xml:space="preserve"> have been accepted fully, in part or in principle, and </w:t>
      </w:r>
      <w:r>
        <w:rPr>
          <w:rFonts w:cs="Arial"/>
        </w:rPr>
        <w:t>four</w:t>
      </w:r>
      <w:r w:rsidRPr="00C91825">
        <w:rPr>
          <w:rFonts w:cs="Arial"/>
        </w:rPr>
        <w:t xml:space="preserve"> require further consideration. </w:t>
      </w:r>
    </w:p>
    <w:p w14:paraId="58AD0687" w14:textId="01EF5EA7" w:rsidR="005B42AC" w:rsidRDefault="005B42AC" w:rsidP="005B42AC">
      <w:pPr>
        <w:rPr>
          <w:rFonts w:cs="Arial"/>
        </w:rPr>
      </w:pPr>
      <w:bookmarkStart w:id="45" w:name="_Hlk168905746"/>
      <w:r w:rsidRPr="00C91825">
        <w:rPr>
          <w:rFonts w:cs="Arial"/>
        </w:rPr>
        <w:t xml:space="preserve">These </w:t>
      </w:r>
      <w:r>
        <w:rPr>
          <w:rFonts w:cs="Arial"/>
        </w:rPr>
        <w:t>four</w:t>
      </w:r>
      <w:r w:rsidRPr="00C91825">
        <w:rPr>
          <w:rFonts w:cs="Arial"/>
        </w:rPr>
        <w:t xml:space="preserve"> are recommendations 7.37, </w:t>
      </w:r>
      <w:r>
        <w:rPr>
          <w:rFonts w:cs="Arial"/>
        </w:rPr>
        <w:t xml:space="preserve">7.40, </w:t>
      </w:r>
      <w:r w:rsidRPr="00C91825">
        <w:rPr>
          <w:rFonts w:cs="Arial"/>
        </w:rPr>
        <w:t xml:space="preserve">7.43, and 7.44. Prioritising people with disability in national housing and homelessness approaches is a joint responsibility shared by the Commonwealth and </w:t>
      </w:r>
      <w:r w:rsidR="002132BB">
        <w:rPr>
          <w:rFonts w:cs="Arial"/>
        </w:rPr>
        <w:t>s</w:t>
      </w:r>
      <w:r w:rsidRPr="00C91825">
        <w:rPr>
          <w:rFonts w:cs="Arial"/>
        </w:rPr>
        <w:t xml:space="preserve">tates and </w:t>
      </w:r>
      <w:r w:rsidR="002132BB">
        <w:rPr>
          <w:rFonts w:cs="Arial"/>
        </w:rPr>
        <w:t>t</w:t>
      </w:r>
      <w:r w:rsidRPr="00C91825">
        <w:rPr>
          <w:rFonts w:cs="Arial"/>
        </w:rPr>
        <w:t xml:space="preserve">erritories. </w:t>
      </w:r>
      <w:r>
        <w:rPr>
          <w:rFonts w:cs="Arial"/>
        </w:rPr>
        <w:t>The WA Government accepts in principle prioritising people with disability in key national housing and homelessness approaches and will work in partnership with the Commonwealth and other states and territories to progress this. Addressing homelessness in the National Housing and Homelessness Plan requires further consideration and WA will work with other jurisdictions to reach a final decision on this recommendation.</w:t>
      </w:r>
      <w:r w:rsidRPr="00C91825">
        <w:rPr>
          <w:rFonts w:cs="Arial"/>
        </w:rPr>
        <w:t xml:space="preserve">  </w:t>
      </w:r>
      <w:bookmarkEnd w:id="45"/>
      <w:r w:rsidRPr="00C91825">
        <w:rPr>
          <w:rFonts w:cs="Arial"/>
        </w:rPr>
        <w:t xml:space="preserve">Recommendation 7.37 will be considered when a second round of reforms to the </w:t>
      </w:r>
      <w:r w:rsidRPr="00C91825">
        <w:rPr>
          <w:rFonts w:cs="Arial"/>
          <w:i/>
          <w:iCs/>
        </w:rPr>
        <w:t>Residential Tenancies Act 1987</w:t>
      </w:r>
      <w:r w:rsidRPr="00C91825">
        <w:rPr>
          <w:rFonts w:cs="Arial"/>
        </w:rPr>
        <w:t xml:space="preserve"> is proposed. </w:t>
      </w:r>
    </w:p>
    <w:p w14:paraId="00E150A2" w14:textId="77777777" w:rsidR="00790457" w:rsidRDefault="00464017" w:rsidP="005B42AC">
      <w:pPr>
        <w:rPr>
          <w:rFonts w:cs="Arial"/>
        </w:rPr>
      </w:pPr>
      <w:r>
        <w:rPr>
          <w:rFonts w:cs="Arial"/>
        </w:rPr>
        <w:t xml:space="preserve">The WA Rent Reforms </w:t>
      </w:r>
      <w:r w:rsidR="004463CF">
        <w:rPr>
          <w:rFonts w:cs="Arial"/>
        </w:rPr>
        <w:t>will allow</w:t>
      </w:r>
      <w:r w:rsidR="00EB55CF">
        <w:rPr>
          <w:rFonts w:cs="Arial"/>
        </w:rPr>
        <w:t xml:space="preserve"> tenants</w:t>
      </w:r>
      <w:r w:rsidR="0068539D">
        <w:rPr>
          <w:rFonts w:cs="Arial"/>
        </w:rPr>
        <w:t>, wit</w:t>
      </w:r>
      <w:r w:rsidR="00E262E1">
        <w:rPr>
          <w:rFonts w:cs="Arial"/>
        </w:rPr>
        <w:t>h permission from the landlord or agent</w:t>
      </w:r>
      <w:r w:rsidR="0073547C">
        <w:rPr>
          <w:rFonts w:cs="Arial"/>
        </w:rPr>
        <w:t>,</w:t>
      </w:r>
      <w:r w:rsidR="00715E6F">
        <w:rPr>
          <w:rFonts w:cs="Arial"/>
        </w:rPr>
        <w:t xml:space="preserve"> </w:t>
      </w:r>
      <w:r w:rsidR="00585057">
        <w:rPr>
          <w:rFonts w:cs="Arial"/>
        </w:rPr>
        <w:t xml:space="preserve">to make </w:t>
      </w:r>
      <w:r w:rsidR="000C1066">
        <w:rPr>
          <w:rFonts w:cs="Arial"/>
        </w:rPr>
        <w:t>minor modifications</w:t>
      </w:r>
      <w:r w:rsidR="008146F7">
        <w:rPr>
          <w:rFonts w:cs="Arial"/>
        </w:rPr>
        <w:t xml:space="preserve"> to a house</w:t>
      </w:r>
      <w:r w:rsidR="00CB503F">
        <w:rPr>
          <w:rFonts w:cs="Arial"/>
        </w:rPr>
        <w:t xml:space="preserve">. </w:t>
      </w:r>
      <w:r w:rsidR="00F95941">
        <w:rPr>
          <w:rFonts w:cs="Arial"/>
        </w:rPr>
        <w:t>Th</w:t>
      </w:r>
      <w:r w:rsidR="004725AC">
        <w:rPr>
          <w:rFonts w:cs="Arial"/>
        </w:rPr>
        <w:t>ese are</w:t>
      </w:r>
      <w:r w:rsidR="00123552">
        <w:rPr>
          <w:rFonts w:cs="Arial"/>
        </w:rPr>
        <w:t xml:space="preserve"> intended</w:t>
      </w:r>
      <w:r w:rsidR="00E72044">
        <w:rPr>
          <w:rFonts w:cs="Arial"/>
        </w:rPr>
        <w:t xml:space="preserve"> to include modifications t</w:t>
      </w:r>
      <w:r w:rsidR="006D4CB8">
        <w:rPr>
          <w:rFonts w:cs="Arial"/>
        </w:rPr>
        <w:t>hat support people with</w:t>
      </w:r>
      <w:r w:rsidR="00E72044">
        <w:rPr>
          <w:rFonts w:cs="Arial"/>
        </w:rPr>
        <w:t xml:space="preserve"> disability, such as mobility aids to walls and installing ramps</w:t>
      </w:r>
      <w:r w:rsidR="006D4CB8">
        <w:rPr>
          <w:rFonts w:cs="Arial"/>
        </w:rPr>
        <w:t>. Consultation on the type of minor modifi</w:t>
      </w:r>
      <w:r w:rsidR="00B70D45">
        <w:rPr>
          <w:rFonts w:cs="Arial"/>
        </w:rPr>
        <w:t>c</w:t>
      </w:r>
      <w:r w:rsidR="006D4CB8">
        <w:rPr>
          <w:rFonts w:cs="Arial"/>
        </w:rPr>
        <w:t>ation</w:t>
      </w:r>
      <w:r w:rsidR="00E23826">
        <w:rPr>
          <w:rFonts w:cs="Arial"/>
        </w:rPr>
        <w:t>s</w:t>
      </w:r>
      <w:r w:rsidR="00500574">
        <w:rPr>
          <w:rFonts w:cs="Arial"/>
        </w:rPr>
        <w:t xml:space="preserve"> is anticipated </w:t>
      </w:r>
      <w:r w:rsidR="00591C09">
        <w:rPr>
          <w:rFonts w:cs="Arial"/>
        </w:rPr>
        <w:t xml:space="preserve">to occur </w:t>
      </w:r>
      <w:r w:rsidR="00932DE2">
        <w:rPr>
          <w:rFonts w:cs="Arial"/>
        </w:rPr>
        <w:t>in coming months</w:t>
      </w:r>
      <w:r w:rsidR="00591C09">
        <w:rPr>
          <w:rFonts w:cs="Arial"/>
        </w:rPr>
        <w:t>.</w:t>
      </w:r>
    </w:p>
    <w:p w14:paraId="1B91EA77" w14:textId="77777777" w:rsidR="00790457" w:rsidRPr="00225C4C" w:rsidRDefault="00790457" w:rsidP="00790457">
      <w:pPr>
        <w:rPr>
          <w:rFonts w:cs="Arial"/>
        </w:rPr>
      </w:pPr>
      <w:r>
        <w:rPr>
          <w:rFonts w:cs="Arial"/>
        </w:rPr>
        <w:t xml:space="preserve">The State Government is working with the disability sector to support the </w:t>
      </w:r>
      <w:r w:rsidRPr="00337953">
        <w:rPr>
          <w:rFonts w:cs="Arial"/>
        </w:rPr>
        <w:t xml:space="preserve">Specialist Disability Accommodation </w:t>
      </w:r>
      <w:r>
        <w:rPr>
          <w:rFonts w:cs="Arial"/>
        </w:rPr>
        <w:t xml:space="preserve">(SDA) market, recognising that there are significant barriers to the development, </w:t>
      </w:r>
      <w:r w:rsidRPr="00337953">
        <w:rPr>
          <w:rFonts w:cs="Arial"/>
        </w:rPr>
        <w:t xml:space="preserve">particularly for Robust standard </w:t>
      </w:r>
      <w:r>
        <w:rPr>
          <w:rFonts w:cs="Arial"/>
        </w:rPr>
        <w:t>builds</w:t>
      </w:r>
      <w:r w:rsidRPr="00337953">
        <w:rPr>
          <w:rFonts w:cs="Arial"/>
        </w:rPr>
        <w:t>.</w:t>
      </w:r>
      <w:r w:rsidRPr="00225C4C">
        <w:rPr>
          <w:rFonts w:cs="Arial"/>
        </w:rPr>
        <w:t xml:space="preserve"> </w:t>
      </w:r>
    </w:p>
    <w:p w14:paraId="39276A9B" w14:textId="0F93B927" w:rsidR="005B42AC" w:rsidRDefault="005B42AC" w:rsidP="005B42AC">
      <w:pPr>
        <w:rPr>
          <w:rFonts w:cs="Arial"/>
        </w:rPr>
      </w:pPr>
      <w:r>
        <w:rPr>
          <w:rFonts w:cs="Arial"/>
        </w:rPr>
        <w:t>The WA Government recognises that recommendations to phase out group homes are seen differently across the community. Recommendations 7.43 and 7.44, both looking at phasing out group homes, require significant consultation as well as consideration of any unintended consequences</w:t>
      </w:r>
      <w:r w:rsidR="00790457">
        <w:rPr>
          <w:rFonts w:cs="Arial"/>
        </w:rPr>
        <w:t xml:space="preserve"> and</w:t>
      </w:r>
      <w:r>
        <w:rPr>
          <w:rFonts w:cs="Arial"/>
        </w:rPr>
        <w:t xml:space="preserve"> risks</w:t>
      </w:r>
      <w:r w:rsidR="00790457">
        <w:rPr>
          <w:rFonts w:cs="Arial"/>
        </w:rPr>
        <w:t xml:space="preserve">. </w:t>
      </w:r>
      <w:r w:rsidRPr="00BC248B">
        <w:rPr>
          <w:rFonts w:cs="Arial"/>
        </w:rPr>
        <w:t>All governments will consider th</w:t>
      </w:r>
      <w:r w:rsidR="00790457">
        <w:rPr>
          <w:rFonts w:cs="Arial"/>
        </w:rPr>
        <w:t>ese</w:t>
      </w:r>
      <w:r w:rsidRPr="00BC248B">
        <w:rPr>
          <w:rFonts w:cs="Arial"/>
        </w:rPr>
        <w:t xml:space="preserve"> recommendation</w:t>
      </w:r>
      <w:r w:rsidR="00790457">
        <w:rPr>
          <w:rFonts w:cs="Arial"/>
        </w:rPr>
        <w:t>s</w:t>
      </w:r>
      <w:r w:rsidRPr="00BC248B">
        <w:rPr>
          <w:rFonts w:cs="Arial"/>
        </w:rPr>
        <w:t xml:space="preserve"> further alongside recommendations of the NDIS Review, including Recommendations 8 and 9 of the NDIS Review and their associated actions. </w:t>
      </w:r>
    </w:p>
    <w:p w14:paraId="383199F9" w14:textId="77777777" w:rsidR="005B42AC" w:rsidRPr="00225C4C" w:rsidRDefault="005B42AC" w:rsidP="005B42AC">
      <w:pPr>
        <w:rPr>
          <w:rFonts w:cs="Arial"/>
        </w:rPr>
      </w:pPr>
      <w:r>
        <w:rPr>
          <w:rFonts w:cs="Arial"/>
        </w:rPr>
        <w:t>Th</w:t>
      </w:r>
      <w:r w:rsidRPr="00225C4C">
        <w:rPr>
          <w:rFonts w:cs="Arial"/>
        </w:rPr>
        <w:t>e</w:t>
      </w:r>
      <w:r>
        <w:rPr>
          <w:rFonts w:cs="Arial"/>
        </w:rPr>
        <w:t>re are</w:t>
      </w:r>
      <w:r w:rsidRPr="00225C4C">
        <w:rPr>
          <w:rFonts w:cs="Arial"/>
        </w:rPr>
        <w:t xml:space="preserve"> unique challenges and risks many people with disability face due to a lack of appropriate housing options. The WA Government is committed to improving the availability of accessible social and affordable housing, as well as improving access to alternative housing, for people with disability. </w:t>
      </w:r>
      <w:r>
        <w:rPr>
          <w:rFonts w:cs="Arial"/>
        </w:rPr>
        <w:t xml:space="preserve">However, some proposed reforms will need to be carefully considered to ensure they do not exacerbate the current housing shortages and result in worse housing outcomes for people with disability and other at-risk groups. </w:t>
      </w:r>
    </w:p>
    <w:p w14:paraId="61ECA658" w14:textId="66DBF1E2" w:rsidR="005B42AC" w:rsidRPr="00225C4C" w:rsidRDefault="005B42AC" w:rsidP="005B42AC">
      <w:pPr>
        <w:rPr>
          <w:rFonts w:cs="Arial"/>
        </w:rPr>
      </w:pPr>
      <w:r w:rsidRPr="00225C4C">
        <w:rPr>
          <w:rFonts w:cs="Arial"/>
        </w:rPr>
        <w:t xml:space="preserve">The </w:t>
      </w:r>
      <w:r w:rsidRPr="008923BD">
        <w:rPr>
          <w:rFonts w:cs="Arial"/>
          <w:iCs/>
        </w:rPr>
        <w:t xml:space="preserve">WA </w:t>
      </w:r>
      <w:r w:rsidRPr="00EF614F">
        <w:rPr>
          <w:rFonts w:cs="Arial"/>
        </w:rPr>
        <w:t>Government will work across governments on these matters, including agreeing on common definitions, defining roles and responsibilities involved, and how these would best apply in</w:t>
      </w:r>
      <w:r>
        <w:rPr>
          <w:rFonts w:cs="Arial"/>
        </w:rPr>
        <w:t xml:space="preserve"> the State</w:t>
      </w:r>
      <w:r w:rsidRPr="00EF614F">
        <w:rPr>
          <w:rFonts w:cs="Arial"/>
        </w:rPr>
        <w:t>.</w:t>
      </w:r>
    </w:p>
    <w:p w14:paraId="1DDB2ADD" w14:textId="50EBB1FE" w:rsidR="005F14A3" w:rsidRDefault="005F14A3" w:rsidP="00664AF2">
      <w:r>
        <w:rPr>
          <w:rFonts w:cs="Arial"/>
          <w:noProof/>
        </w:rPr>
        <mc:AlternateContent>
          <mc:Choice Requires="wps">
            <w:drawing>
              <wp:inline distT="0" distB="0" distL="0" distR="0" wp14:anchorId="163F9C65" wp14:editId="1AB8979E">
                <wp:extent cx="6020555" cy="6120000"/>
                <wp:effectExtent l="0" t="0" r="18415" b="14605"/>
                <wp:docPr id="4" name="Text Box 4"/>
                <wp:cNvGraphicFramePr/>
                <a:graphic xmlns:a="http://schemas.openxmlformats.org/drawingml/2006/main">
                  <a:graphicData uri="http://schemas.microsoft.com/office/word/2010/wordprocessingShape">
                    <wps:wsp>
                      <wps:cNvSpPr txBox="1"/>
                      <wps:spPr>
                        <a:xfrm>
                          <a:off x="0" y="0"/>
                          <a:ext cx="6020555" cy="6120000"/>
                        </a:xfrm>
                        <a:prstGeom prst="rect">
                          <a:avLst/>
                        </a:prstGeom>
                        <a:solidFill>
                          <a:schemeClr val="lt1"/>
                        </a:solidFill>
                        <a:ln w="6350">
                          <a:solidFill>
                            <a:prstClr val="black"/>
                          </a:solidFill>
                        </a:ln>
                      </wps:spPr>
                      <wps:txbx>
                        <w:txbxContent>
                          <w:p w14:paraId="4F4C37D4" w14:textId="2229EAC1" w:rsidR="005F14A3" w:rsidRPr="004A2D83" w:rsidRDefault="005F14A3" w:rsidP="00664AF2">
                            <w:pPr>
                              <w:pStyle w:val="Heading4a"/>
                            </w:pPr>
                            <w:r w:rsidRPr="004A2D83">
                              <w:t xml:space="preserve">Housing and </w:t>
                            </w:r>
                            <w:r>
                              <w:t>h</w:t>
                            </w:r>
                            <w:r w:rsidRPr="004A2D83">
                              <w:t xml:space="preserve">omelessness </w:t>
                            </w:r>
                            <w:r w:rsidR="00B059B7">
                              <w:t>s</w:t>
                            </w:r>
                            <w:r w:rsidR="00790457">
                              <w:t>upports</w:t>
                            </w:r>
                          </w:p>
                          <w:p w14:paraId="3A068FAA" w14:textId="2D07CE57" w:rsidR="005F14A3" w:rsidRPr="005B7EA9" w:rsidRDefault="005F14A3" w:rsidP="005F14A3">
                            <w:pPr>
                              <w:rPr>
                                <w:rFonts w:cs="Arial"/>
                                <w:bCs/>
                              </w:rPr>
                            </w:pPr>
                            <w:r w:rsidRPr="00C7070D">
                              <w:rPr>
                                <w:rFonts w:cs="Arial"/>
                                <w:bCs/>
                              </w:rPr>
                              <w:t xml:space="preserve">The WA Government is investing </w:t>
                            </w:r>
                            <w:r w:rsidRPr="005B7EA9">
                              <w:rPr>
                                <w:rFonts w:cs="Arial"/>
                                <w:bCs/>
                              </w:rPr>
                              <w:t xml:space="preserve">in </w:t>
                            </w:r>
                            <w:r w:rsidR="00790457">
                              <w:rPr>
                                <w:rFonts w:cs="Arial"/>
                                <w:bCs/>
                              </w:rPr>
                              <w:t xml:space="preserve">a range of </w:t>
                            </w:r>
                            <w:r w:rsidRPr="005B7EA9">
                              <w:rPr>
                                <w:rFonts w:cs="Arial"/>
                                <w:bCs/>
                              </w:rPr>
                              <w:t xml:space="preserve">housing and homelessness measures </w:t>
                            </w:r>
                            <w:r w:rsidR="00790457">
                              <w:rPr>
                                <w:rFonts w:cs="Arial"/>
                                <w:bCs/>
                              </w:rPr>
                              <w:t>including delivering</w:t>
                            </w:r>
                            <w:r w:rsidRPr="005B7EA9">
                              <w:rPr>
                                <w:rFonts w:cs="Arial"/>
                                <w:bCs/>
                              </w:rPr>
                              <w:t xml:space="preserve"> almost 5,000 new social homes and undertak</w:t>
                            </w:r>
                            <w:r w:rsidR="00790457">
                              <w:rPr>
                                <w:rFonts w:cs="Arial"/>
                                <w:bCs/>
                              </w:rPr>
                              <w:t>ing</w:t>
                            </w:r>
                            <w:r w:rsidRPr="005B7EA9">
                              <w:rPr>
                                <w:rFonts w:cs="Arial"/>
                                <w:bCs/>
                              </w:rPr>
                              <w:t xml:space="preserve"> maintenance and refurbishments on thousands more</w:t>
                            </w:r>
                            <w:r w:rsidRPr="00C7070D">
                              <w:rPr>
                                <w:rFonts w:cs="Arial"/>
                                <w:bCs/>
                              </w:rPr>
                              <w:t>.</w:t>
                            </w:r>
                            <w:r w:rsidRPr="005B7EA9">
                              <w:rPr>
                                <w:rFonts w:cs="Arial"/>
                                <w:bCs/>
                              </w:rPr>
                              <w:t xml:space="preserve"> </w:t>
                            </w:r>
                          </w:p>
                          <w:p w14:paraId="28C249D2" w14:textId="1F83A01F" w:rsidR="005F14A3" w:rsidRPr="00942175" w:rsidRDefault="005F14A3" w:rsidP="005F14A3">
                            <w:pPr>
                              <w:rPr>
                                <w:rFonts w:cs="Arial"/>
                                <w:bCs/>
                              </w:rPr>
                            </w:pPr>
                            <w:r w:rsidRPr="00942175">
                              <w:rPr>
                                <w:rFonts w:cs="Arial"/>
                                <w:bCs/>
                              </w:rPr>
                              <w:t>The WA Government build</w:t>
                            </w:r>
                            <w:r w:rsidR="00821356">
                              <w:rPr>
                                <w:rFonts w:cs="Arial"/>
                                <w:bCs/>
                              </w:rPr>
                              <w:t>s</w:t>
                            </w:r>
                            <w:r w:rsidRPr="00942175">
                              <w:rPr>
                                <w:rFonts w:cs="Arial"/>
                                <w:bCs/>
                              </w:rPr>
                              <w:t xml:space="preserve"> all new social housing properties to the Silver </w:t>
                            </w:r>
                            <w:r w:rsidR="00790457" w:rsidRPr="00942175">
                              <w:rPr>
                                <w:rFonts w:cs="Arial"/>
                                <w:bCs/>
                              </w:rPr>
                              <w:t>Liveable</w:t>
                            </w:r>
                            <w:r w:rsidRPr="00942175">
                              <w:rPr>
                                <w:rFonts w:cs="Arial"/>
                                <w:bCs/>
                              </w:rPr>
                              <w:t xml:space="preserve"> Housing Design standard, where practical</w:t>
                            </w:r>
                            <w:r>
                              <w:rPr>
                                <w:rFonts w:cs="Arial"/>
                                <w:bCs/>
                              </w:rPr>
                              <w:t>, in line with the WA Housing Strategy 2020-2030</w:t>
                            </w:r>
                            <w:r w:rsidRPr="00942175">
                              <w:rPr>
                                <w:rFonts w:cs="Arial"/>
                                <w:bCs/>
                              </w:rPr>
                              <w:t>. This requires safe continuous and step free path of travel to a dwelling entrance, internal doors and corridors that facilitate comfortable and unimpeded movement between spaces, accessible toilets and bathrooms, and stairways designed to reduce the likelihood of injury.</w:t>
                            </w:r>
                          </w:p>
                          <w:p w14:paraId="4096C7B1" w14:textId="77777777" w:rsidR="005F14A3" w:rsidRPr="00B31250" w:rsidRDefault="005F14A3" w:rsidP="005F14A3">
                            <w:pPr>
                              <w:rPr>
                                <w:rFonts w:cs="Arial"/>
                              </w:rPr>
                            </w:pPr>
                            <w:r>
                              <w:rPr>
                                <w:rFonts w:cs="Arial"/>
                              </w:rPr>
                              <w:t>The WA Government</w:t>
                            </w:r>
                            <w:r w:rsidRPr="00B31250">
                              <w:rPr>
                                <w:rFonts w:cs="Arial"/>
                              </w:rPr>
                              <w:t xml:space="preserve"> is committed to delivering the Liveable Housing Design-standard into the East Perth and Mandurah Common Grounds construction projects, to improve accessibility and support the changing needs of tenants.</w:t>
                            </w:r>
                          </w:p>
                          <w:p w14:paraId="7377B94C" w14:textId="77777777" w:rsidR="005F14A3" w:rsidRPr="00B31250" w:rsidRDefault="005F14A3" w:rsidP="00664AF2">
                            <w:pPr>
                              <w:pStyle w:val="Heading4a"/>
                            </w:pPr>
                            <w:r w:rsidRPr="00B31250">
                              <w:t xml:space="preserve">Common </w:t>
                            </w:r>
                            <w:r>
                              <w:t>g</w:t>
                            </w:r>
                            <w:r w:rsidRPr="00B31250">
                              <w:t>round accessibility</w:t>
                            </w:r>
                          </w:p>
                          <w:p w14:paraId="530C9D4E" w14:textId="77777777" w:rsidR="005F14A3" w:rsidRPr="00B31250" w:rsidRDefault="005F14A3" w:rsidP="005F14A3">
                            <w:pPr>
                              <w:rPr>
                                <w:rFonts w:cs="Arial"/>
                              </w:rPr>
                            </w:pPr>
                            <w:r w:rsidRPr="00B31250">
                              <w:rPr>
                                <w:rFonts w:cs="Arial"/>
                              </w:rPr>
                              <w:t>Common Ground is a housing model that provides permanent, supportive housing in a purpose-built facility for adults who have experienced chronic homelessness or are low-income earners. Originating in New York, the Common Ground housing model has been successfully adopted in other Australian cities.</w:t>
                            </w:r>
                          </w:p>
                          <w:p w14:paraId="25FBAD8D" w14:textId="77777777" w:rsidR="005F14A3" w:rsidRPr="00B31250" w:rsidRDefault="005F14A3" w:rsidP="005F14A3">
                            <w:pPr>
                              <w:rPr>
                                <w:rFonts w:cs="Arial"/>
                              </w:rPr>
                            </w:pPr>
                            <w:r w:rsidRPr="00B31250">
                              <w:rPr>
                                <w:rFonts w:cs="Arial"/>
                              </w:rPr>
                              <w:t>Both Common Grounds in Western Australia are designed to the Liveable Housing Design Guidelines as follows:</w:t>
                            </w:r>
                          </w:p>
                          <w:p w14:paraId="433DC97F" w14:textId="7CEEADA3" w:rsidR="005F14A3" w:rsidRPr="00B31250" w:rsidRDefault="005F14A3" w:rsidP="00B93515">
                            <w:pPr>
                              <w:numPr>
                                <w:ilvl w:val="0"/>
                                <w:numId w:val="10"/>
                              </w:numPr>
                              <w:spacing w:after="160" w:line="259" w:lineRule="auto"/>
                              <w:rPr>
                                <w:rFonts w:cs="Arial"/>
                              </w:rPr>
                            </w:pPr>
                            <w:r w:rsidRPr="00B31250">
                              <w:rPr>
                                <w:rFonts w:cs="Arial"/>
                              </w:rPr>
                              <w:t xml:space="preserve">East Perth's mix includes </w:t>
                            </w:r>
                            <w:r w:rsidR="0059519C">
                              <w:rPr>
                                <w:rFonts w:cs="Arial"/>
                              </w:rPr>
                              <w:t>six</w:t>
                            </w:r>
                            <w:r w:rsidR="00027E1D">
                              <w:rPr>
                                <w:rFonts w:cs="Arial"/>
                              </w:rPr>
                              <w:t xml:space="preserve"> per cent</w:t>
                            </w:r>
                            <w:r w:rsidR="00027E1D" w:rsidRPr="00B31250">
                              <w:rPr>
                                <w:rFonts w:cs="Arial"/>
                              </w:rPr>
                              <w:t xml:space="preserve"> </w:t>
                            </w:r>
                            <w:r w:rsidRPr="00B31250">
                              <w:rPr>
                                <w:rFonts w:cs="Arial"/>
                              </w:rPr>
                              <w:t>Platinum, 80</w:t>
                            </w:r>
                            <w:r w:rsidR="00027E1D" w:rsidRPr="00027E1D">
                              <w:rPr>
                                <w:rFonts w:cs="Arial"/>
                              </w:rPr>
                              <w:t xml:space="preserve"> </w:t>
                            </w:r>
                            <w:r w:rsidR="00027E1D">
                              <w:rPr>
                                <w:rFonts w:cs="Arial"/>
                              </w:rPr>
                              <w:t>per cent</w:t>
                            </w:r>
                            <w:r w:rsidR="00027E1D" w:rsidRPr="00B31250">
                              <w:rPr>
                                <w:rFonts w:cs="Arial"/>
                              </w:rPr>
                              <w:t xml:space="preserve"> </w:t>
                            </w:r>
                            <w:r w:rsidRPr="00B31250">
                              <w:rPr>
                                <w:rFonts w:cs="Arial"/>
                              </w:rPr>
                              <w:t>Gold, and 14</w:t>
                            </w:r>
                            <w:r w:rsidR="00027E1D">
                              <w:rPr>
                                <w:rFonts w:cs="Arial"/>
                              </w:rPr>
                              <w:t> per cent</w:t>
                            </w:r>
                            <w:r w:rsidR="00027E1D" w:rsidRPr="00B31250">
                              <w:rPr>
                                <w:rFonts w:cs="Arial"/>
                              </w:rPr>
                              <w:t xml:space="preserve"> </w:t>
                            </w:r>
                            <w:r w:rsidRPr="00B31250">
                              <w:rPr>
                                <w:rFonts w:cs="Arial"/>
                              </w:rPr>
                              <w:t>Silver</w:t>
                            </w:r>
                            <w:r>
                              <w:rPr>
                                <w:rFonts w:cs="Arial"/>
                              </w:rPr>
                              <w:t>. C</w:t>
                            </w:r>
                            <w:r w:rsidRPr="00B31250">
                              <w:rPr>
                                <w:rFonts w:cs="Arial"/>
                              </w:rPr>
                              <w:t xml:space="preserve">onstruction </w:t>
                            </w:r>
                            <w:r>
                              <w:rPr>
                                <w:rFonts w:cs="Arial"/>
                              </w:rPr>
                              <w:t xml:space="preserve">began </w:t>
                            </w:r>
                            <w:r w:rsidRPr="00B31250">
                              <w:rPr>
                                <w:rFonts w:cs="Arial"/>
                              </w:rPr>
                              <w:t xml:space="preserve">in mid-2023 and </w:t>
                            </w:r>
                            <w:r>
                              <w:rPr>
                                <w:rFonts w:cs="Arial"/>
                              </w:rPr>
                              <w:t xml:space="preserve">the site will </w:t>
                            </w:r>
                            <w:r w:rsidRPr="00B31250">
                              <w:rPr>
                                <w:rFonts w:cs="Arial"/>
                              </w:rPr>
                              <w:t>open to tenants in mid-2025</w:t>
                            </w:r>
                            <w:r>
                              <w:rPr>
                                <w:rFonts w:cs="Arial"/>
                              </w:rPr>
                              <w:t>; and</w:t>
                            </w:r>
                          </w:p>
                          <w:p w14:paraId="3467EDB8" w14:textId="272DCAFE" w:rsidR="005F14A3" w:rsidRDefault="005F14A3" w:rsidP="00B93515">
                            <w:pPr>
                              <w:numPr>
                                <w:ilvl w:val="0"/>
                                <w:numId w:val="10"/>
                              </w:numPr>
                              <w:spacing w:after="160" w:line="259" w:lineRule="auto"/>
                              <w:rPr>
                                <w:rFonts w:cs="Arial"/>
                              </w:rPr>
                            </w:pPr>
                            <w:r w:rsidRPr="00B31250">
                              <w:rPr>
                                <w:rFonts w:cs="Arial"/>
                              </w:rPr>
                              <w:t>Mandurah's mix includes 86</w:t>
                            </w:r>
                            <w:r w:rsidR="00E002AD">
                              <w:rPr>
                                <w:rFonts w:cs="Arial"/>
                              </w:rPr>
                              <w:t xml:space="preserve"> per cent</w:t>
                            </w:r>
                            <w:r w:rsidRPr="00B31250">
                              <w:rPr>
                                <w:rFonts w:cs="Arial"/>
                              </w:rPr>
                              <w:t xml:space="preserve"> Gold, and 14</w:t>
                            </w:r>
                            <w:r w:rsidR="00E002AD">
                              <w:rPr>
                                <w:rFonts w:cs="Arial"/>
                              </w:rPr>
                              <w:t xml:space="preserve"> per cent</w:t>
                            </w:r>
                            <w:r w:rsidRPr="00B31250">
                              <w:rPr>
                                <w:rFonts w:cs="Arial"/>
                              </w:rPr>
                              <w:t xml:space="preserve"> Silver, construction is expected to </w:t>
                            </w:r>
                            <w:r>
                              <w:rPr>
                                <w:rFonts w:cs="Arial"/>
                              </w:rPr>
                              <w:t>begin</w:t>
                            </w:r>
                            <w:r w:rsidRPr="00B31250">
                              <w:rPr>
                                <w:rFonts w:cs="Arial"/>
                              </w:rPr>
                              <w:t xml:space="preserve"> in 2024 and open to tenants in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63F9C65" id="Text Box 4" o:spid="_x0000_s1036" type="#_x0000_t202" style="width:474.05pt;height:48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" fillcolor="white [3201]" strokeweight=".5pt">
                <v:textbox>
                  <w:txbxContent>
                    <w:p w14:paraId="4F4C37D4" w14:textId="2229EAC1" w:rsidR="005F14A3" w:rsidRPr="004A2D83" w:rsidRDefault="005F14A3" w:rsidP="00664AF2">
                      <w:pPr>
                        <w:pStyle w:val="Heading4a"/>
                      </w:pPr>
                      <w:r w:rsidRPr="004A2D83">
                        <w:t xml:space="preserve">Housing and </w:t>
                      </w:r>
                      <w:r>
                        <w:t>h</w:t>
                      </w:r>
                      <w:r w:rsidRPr="004A2D83">
                        <w:t xml:space="preserve">omelessness </w:t>
                      </w:r>
                      <w:r w:rsidR="00B059B7">
                        <w:t>s</w:t>
                      </w:r>
                      <w:r w:rsidR="00790457">
                        <w:t>upports</w:t>
                      </w:r>
                    </w:p>
                    <w:p w14:paraId="3A068FAA" w14:textId="2D07CE57" w:rsidR="005F14A3" w:rsidRPr="005B7EA9" w:rsidRDefault="005F14A3" w:rsidP="005F14A3">
                      <w:pPr>
                        <w:rPr>
                          <w:rFonts w:cs="Arial"/>
                          <w:bCs/>
                        </w:rPr>
                      </w:pPr>
                      <w:r w:rsidRPr="00C7070D">
                        <w:rPr>
                          <w:rFonts w:cs="Arial"/>
                          <w:bCs/>
                        </w:rPr>
                        <w:t xml:space="preserve">The WA Government is investing </w:t>
                      </w:r>
                      <w:r w:rsidRPr="005B7EA9">
                        <w:rPr>
                          <w:rFonts w:cs="Arial"/>
                          <w:bCs/>
                        </w:rPr>
                        <w:t xml:space="preserve">in </w:t>
                      </w:r>
                      <w:r w:rsidR="00790457">
                        <w:rPr>
                          <w:rFonts w:cs="Arial"/>
                          <w:bCs/>
                        </w:rPr>
                        <w:t xml:space="preserve">a range of </w:t>
                      </w:r>
                      <w:r w:rsidRPr="005B7EA9">
                        <w:rPr>
                          <w:rFonts w:cs="Arial"/>
                          <w:bCs/>
                        </w:rPr>
                        <w:t xml:space="preserve">housing and homelessness measures </w:t>
                      </w:r>
                      <w:r w:rsidR="00790457">
                        <w:rPr>
                          <w:rFonts w:cs="Arial"/>
                          <w:bCs/>
                        </w:rPr>
                        <w:t>including delivering</w:t>
                      </w:r>
                      <w:r w:rsidRPr="005B7EA9">
                        <w:rPr>
                          <w:rFonts w:cs="Arial"/>
                          <w:bCs/>
                        </w:rPr>
                        <w:t xml:space="preserve"> almost 5,000 new social homes and undertak</w:t>
                      </w:r>
                      <w:r w:rsidR="00790457">
                        <w:rPr>
                          <w:rFonts w:cs="Arial"/>
                          <w:bCs/>
                        </w:rPr>
                        <w:t>ing</w:t>
                      </w:r>
                      <w:r w:rsidRPr="005B7EA9">
                        <w:rPr>
                          <w:rFonts w:cs="Arial"/>
                          <w:bCs/>
                        </w:rPr>
                        <w:t xml:space="preserve"> maintenance and refurbishments on thousands more</w:t>
                      </w:r>
                      <w:r w:rsidRPr="00C7070D">
                        <w:rPr>
                          <w:rFonts w:cs="Arial"/>
                          <w:bCs/>
                        </w:rPr>
                        <w:t>.</w:t>
                      </w:r>
                      <w:r w:rsidRPr="005B7EA9">
                        <w:rPr>
                          <w:rFonts w:cs="Arial"/>
                          <w:bCs/>
                        </w:rPr>
                        <w:t xml:space="preserve"> </w:t>
                      </w:r>
                    </w:p>
                    <w:p w14:paraId="28C249D2" w14:textId="1F83A01F" w:rsidR="005F14A3" w:rsidRPr="00942175" w:rsidRDefault="005F14A3" w:rsidP="005F14A3">
                      <w:pPr>
                        <w:rPr>
                          <w:rFonts w:cs="Arial"/>
                          <w:bCs/>
                        </w:rPr>
                      </w:pPr>
                      <w:r w:rsidRPr="00942175">
                        <w:rPr>
                          <w:rFonts w:cs="Arial"/>
                          <w:bCs/>
                        </w:rPr>
                        <w:t>The WA Government build</w:t>
                      </w:r>
                      <w:r w:rsidR="00821356">
                        <w:rPr>
                          <w:rFonts w:cs="Arial"/>
                          <w:bCs/>
                        </w:rPr>
                        <w:t>s</w:t>
                      </w:r>
                      <w:r w:rsidRPr="00942175">
                        <w:rPr>
                          <w:rFonts w:cs="Arial"/>
                          <w:bCs/>
                        </w:rPr>
                        <w:t xml:space="preserve"> all new social housing properties to the Silver </w:t>
                      </w:r>
                      <w:r w:rsidR="00790457" w:rsidRPr="00942175">
                        <w:rPr>
                          <w:rFonts w:cs="Arial"/>
                          <w:bCs/>
                        </w:rPr>
                        <w:t>Liveable</w:t>
                      </w:r>
                      <w:r w:rsidRPr="00942175">
                        <w:rPr>
                          <w:rFonts w:cs="Arial"/>
                          <w:bCs/>
                        </w:rPr>
                        <w:t xml:space="preserve"> Housing Design standard, where practical</w:t>
                      </w:r>
                      <w:r>
                        <w:rPr>
                          <w:rFonts w:cs="Arial"/>
                          <w:bCs/>
                        </w:rPr>
                        <w:t>, in line with the WA Housing Strategy 2020-2030</w:t>
                      </w:r>
                      <w:r w:rsidRPr="00942175">
                        <w:rPr>
                          <w:rFonts w:cs="Arial"/>
                          <w:bCs/>
                        </w:rPr>
                        <w:t>. This requires safe continuous and step free path of travel to a dwelling entrance, internal doors and corridors that facilitate comfortable and unimpeded movement between spaces, accessible toilets and bathrooms, and stairways designed to reduce the likelihood of injury.</w:t>
                      </w:r>
                    </w:p>
                    <w:p w14:paraId="4096C7B1" w14:textId="77777777" w:rsidR="005F14A3" w:rsidRPr="00B31250" w:rsidRDefault="005F14A3" w:rsidP="005F14A3">
                      <w:pPr>
                        <w:rPr>
                          <w:rFonts w:cs="Arial"/>
                        </w:rPr>
                      </w:pPr>
                      <w:r>
                        <w:rPr>
                          <w:rFonts w:cs="Arial"/>
                        </w:rPr>
                        <w:t>The WA Government</w:t>
                      </w:r>
                      <w:r w:rsidRPr="00B31250">
                        <w:rPr>
                          <w:rFonts w:cs="Arial"/>
                        </w:rPr>
                        <w:t xml:space="preserve"> is committed to delivering the Liveable Housing Design-standard into the East Perth and Mandurah Common Grounds construction projects, to improve accessibility and support the changing needs of tenants.</w:t>
                      </w:r>
                    </w:p>
                    <w:p w14:paraId="7377B94C" w14:textId="77777777" w:rsidR="005F14A3" w:rsidRPr="00B31250" w:rsidRDefault="005F14A3" w:rsidP="00664AF2">
                      <w:pPr>
                        <w:pStyle w:val="Heading4a"/>
                      </w:pPr>
                      <w:r w:rsidRPr="00B31250">
                        <w:t xml:space="preserve">Common </w:t>
                      </w:r>
                      <w:r>
                        <w:t>g</w:t>
                      </w:r>
                      <w:r w:rsidRPr="00B31250">
                        <w:t>round accessibility</w:t>
                      </w:r>
                    </w:p>
                    <w:p w14:paraId="530C9D4E" w14:textId="77777777" w:rsidR="005F14A3" w:rsidRPr="00B31250" w:rsidRDefault="005F14A3" w:rsidP="005F14A3">
                      <w:pPr>
                        <w:rPr>
                          <w:rFonts w:cs="Arial"/>
                        </w:rPr>
                      </w:pPr>
                      <w:r w:rsidRPr="00B31250">
                        <w:rPr>
                          <w:rFonts w:cs="Arial"/>
                        </w:rPr>
                        <w:t>Common Ground is a housing model that provides permanent, supportive housing in a purpose-built facility for adults who have experienced chronic homelessness or are low-income earners. Originating in New York, the Common Ground housing model has been successfully adopted in other Australian cities.</w:t>
                      </w:r>
                    </w:p>
                    <w:p w14:paraId="25FBAD8D" w14:textId="77777777" w:rsidR="005F14A3" w:rsidRPr="00B31250" w:rsidRDefault="005F14A3" w:rsidP="005F14A3">
                      <w:pPr>
                        <w:rPr>
                          <w:rFonts w:cs="Arial"/>
                        </w:rPr>
                      </w:pPr>
                      <w:r w:rsidRPr="00B31250">
                        <w:rPr>
                          <w:rFonts w:cs="Arial"/>
                        </w:rPr>
                        <w:t>Both Common Grounds in Western Australia are designed to the Liveable Housing Design Guidelines as follows:</w:t>
                      </w:r>
                    </w:p>
                    <w:p w14:paraId="433DC97F" w14:textId="7CEEADA3" w:rsidR="005F14A3" w:rsidRPr="00B31250" w:rsidRDefault="005F14A3" w:rsidP="00B93515">
                      <w:pPr>
                        <w:numPr>
                          <w:ilvl w:val="0"/>
                          <w:numId w:val="10"/>
                        </w:numPr>
                        <w:spacing w:after="160" w:line="259" w:lineRule="auto"/>
                        <w:rPr>
                          <w:rFonts w:cs="Arial"/>
                        </w:rPr>
                      </w:pPr>
                      <w:r w:rsidRPr="00B31250">
                        <w:rPr>
                          <w:rFonts w:cs="Arial"/>
                        </w:rPr>
                        <w:t xml:space="preserve">East Perth's mix includes </w:t>
                      </w:r>
                      <w:r w:rsidR="0059519C">
                        <w:rPr>
                          <w:rFonts w:cs="Arial"/>
                        </w:rPr>
                        <w:t>six</w:t>
                      </w:r>
                      <w:r w:rsidR="00027E1D">
                        <w:rPr>
                          <w:rFonts w:cs="Arial"/>
                        </w:rPr>
                        <w:t xml:space="preserve"> per cent</w:t>
                      </w:r>
                      <w:r w:rsidR="00027E1D" w:rsidRPr="00B31250">
                        <w:rPr>
                          <w:rFonts w:cs="Arial"/>
                        </w:rPr>
                        <w:t xml:space="preserve"> </w:t>
                      </w:r>
                      <w:r w:rsidRPr="00B31250">
                        <w:rPr>
                          <w:rFonts w:cs="Arial"/>
                        </w:rPr>
                        <w:t>Platinum, 80</w:t>
                      </w:r>
                      <w:r w:rsidR="00027E1D" w:rsidRPr="00027E1D">
                        <w:rPr>
                          <w:rFonts w:cs="Arial"/>
                        </w:rPr>
                        <w:t xml:space="preserve"> </w:t>
                      </w:r>
                      <w:r w:rsidR="00027E1D">
                        <w:rPr>
                          <w:rFonts w:cs="Arial"/>
                        </w:rPr>
                        <w:t>per cent</w:t>
                      </w:r>
                      <w:r w:rsidR="00027E1D" w:rsidRPr="00B31250">
                        <w:rPr>
                          <w:rFonts w:cs="Arial"/>
                        </w:rPr>
                        <w:t xml:space="preserve"> </w:t>
                      </w:r>
                      <w:r w:rsidRPr="00B31250">
                        <w:rPr>
                          <w:rFonts w:cs="Arial"/>
                        </w:rPr>
                        <w:t>Gold, and 14</w:t>
                      </w:r>
                      <w:r w:rsidR="00027E1D">
                        <w:rPr>
                          <w:rFonts w:cs="Arial"/>
                        </w:rPr>
                        <w:t> per cent</w:t>
                      </w:r>
                      <w:r w:rsidR="00027E1D" w:rsidRPr="00B31250">
                        <w:rPr>
                          <w:rFonts w:cs="Arial"/>
                        </w:rPr>
                        <w:t xml:space="preserve"> </w:t>
                      </w:r>
                      <w:r w:rsidRPr="00B31250">
                        <w:rPr>
                          <w:rFonts w:cs="Arial"/>
                        </w:rPr>
                        <w:t>Silver</w:t>
                      </w:r>
                      <w:r>
                        <w:rPr>
                          <w:rFonts w:cs="Arial"/>
                        </w:rPr>
                        <w:t>. C</w:t>
                      </w:r>
                      <w:r w:rsidRPr="00B31250">
                        <w:rPr>
                          <w:rFonts w:cs="Arial"/>
                        </w:rPr>
                        <w:t xml:space="preserve">onstruction </w:t>
                      </w:r>
                      <w:r>
                        <w:rPr>
                          <w:rFonts w:cs="Arial"/>
                        </w:rPr>
                        <w:t xml:space="preserve">began </w:t>
                      </w:r>
                      <w:r w:rsidRPr="00B31250">
                        <w:rPr>
                          <w:rFonts w:cs="Arial"/>
                        </w:rPr>
                        <w:t xml:space="preserve">in mid-2023 and </w:t>
                      </w:r>
                      <w:r>
                        <w:rPr>
                          <w:rFonts w:cs="Arial"/>
                        </w:rPr>
                        <w:t xml:space="preserve">the site will </w:t>
                      </w:r>
                      <w:r w:rsidRPr="00B31250">
                        <w:rPr>
                          <w:rFonts w:cs="Arial"/>
                        </w:rPr>
                        <w:t>open to tenants in mid-2025</w:t>
                      </w:r>
                      <w:r>
                        <w:rPr>
                          <w:rFonts w:cs="Arial"/>
                        </w:rPr>
                        <w:t>; and</w:t>
                      </w:r>
                    </w:p>
                    <w:p w14:paraId="3467EDB8" w14:textId="272DCAFE" w:rsidR="005F14A3" w:rsidRDefault="005F14A3" w:rsidP="00B93515">
                      <w:pPr>
                        <w:numPr>
                          <w:ilvl w:val="0"/>
                          <w:numId w:val="10"/>
                        </w:numPr>
                        <w:spacing w:after="160" w:line="259" w:lineRule="auto"/>
                        <w:rPr>
                          <w:rFonts w:cs="Arial"/>
                        </w:rPr>
                      </w:pPr>
                      <w:r w:rsidRPr="00B31250">
                        <w:rPr>
                          <w:rFonts w:cs="Arial"/>
                        </w:rPr>
                        <w:t>Mandurah's mix includes 86</w:t>
                      </w:r>
                      <w:r w:rsidR="00E002AD">
                        <w:rPr>
                          <w:rFonts w:cs="Arial"/>
                        </w:rPr>
                        <w:t xml:space="preserve"> per cent</w:t>
                      </w:r>
                      <w:r w:rsidRPr="00B31250">
                        <w:rPr>
                          <w:rFonts w:cs="Arial"/>
                        </w:rPr>
                        <w:t xml:space="preserve"> Gold, and 14</w:t>
                      </w:r>
                      <w:r w:rsidR="00E002AD">
                        <w:rPr>
                          <w:rFonts w:cs="Arial"/>
                        </w:rPr>
                        <w:t xml:space="preserve"> per cent</w:t>
                      </w:r>
                      <w:r w:rsidRPr="00B31250">
                        <w:rPr>
                          <w:rFonts w:cs="Arial"/>
                        </w:rPr>
                        <w:t xml:space="preserve"> Silver, construction is expected to </w:t>
                      </w:r>
                      <w:r>
                        <w:rPr>
                          <w:rFonts w:cs="Arial"/>
                        </w:rPr>
                        <w:t>begin</w:t>
                      </w:r>
                      <w:r w:rsidRPr="00B31250">
                        <w:rPr>
                          <w:rFonts w:cs="Arial"/>
                        </w:rPr>
                        <w:t xml:space="preserve"> in 2024 and open to tenants in 2026.</w:t>
                      </w:r>
                    </w:p>
                  </w:txbxContent>
                </v:textbox>
                <w10:anchorlock/>
              </v:shape>
            </w:pict>
          </mc:Fallback>
        </mc:AlternateContent>
      </w:r>
      <w:r>
        <w:br w:type="page"/>
      </w:r>
    </w:p>
    <w:p w14:paraId="7C0829B6" w14:textId="1846E0FF" w:rsidR="005F14A3" w:rsidRPr="00257506" w:rsidRDefault="005F14A3" w:rsidP="00943EB9">
      <w:pPr>
        <w:pStyle w:val="DRCHeading21"/>
      </w:pPr>
      <w:bookmarkStart w:id="46" w:name="_Toc169259101"/>
      <w:r w:rsidRPr="00257506">
        <w:t>Volume 8: Criminal Justice System and people with disability</w:t>
      </w:r>
      <w:bookmarkEnd w:id="46"/>
    </w:p>
    <w:p w14:paraId="2E59FDCD" w14:textId="3B5B577C" w:rsidR="00A13858" w:rsidRDefault="00A13858" w:rsidP="004B4A9D">
      <w:pPr>
        <w:rPr>
          <w:rFonts w:cs="Arial"/>
        </w:rPr>
      </w:pPr>
      <w:r>
        <w:rPr>
          <w:rFonts w:cs="Arial"/>
        </w:rPr>
        <w:t>The Disability Royal Commission found</w:t>
      </w:r>
      <w:r w:rsidRPr="00FE6652">
        <w:rPr>
          <w:rFonts w:cs="Arial"/>
        </w:rPr>
        <w:t xml:space="preserve"> that people with disability</w:t>
      </w:r>
      <w:r>
        <w:rPr>
          <w:rFonts w:cs="Arial"/>
        </w:rPr>
        <w:t>,</w:t>
      </w:r>
      <w:r w:rsidRPr="00FE6652">
        <w:rPr>
          <w:rFonts w:cs="Arial"/>
        </w:rPr>
        <w:t xml:space="preserve"> particularly First Nations people</w:t>
      </w:r>
      <w:r>
        <w:rPr>
          <w:rFonts w:cs="Arial"/>
        </w:rPr>
        <w:t xml:space="preserve"> and</w:t>
      </w:r>
      <w:r w:rsidRPr="00FE6652">
        <w:rPr>
          <w:rFonts w:cs="Arial"/>
        </w:rPr>
        <w:t xml:space="preserve"> those with cognitive and psychosocial disability, face over-representation in the criminal justice system across all stages f</w:t>
      </w:r>
      <w:r>
        <w:rPr>
          <w:rFonts w:cs="Arial"/>
        </w:rPr>
        <w:t>ro</w:t>
      </w:r>
      <w:r w:rsidRPr="00FE6652">
        <w:rPr>
          <w:rFonts w:cs="Arial"/>
        </w:rPr>
        <w:t xml:space="preserve">m police contact and arrest through to court processes and correctional settings. </w:t>
      </w:r>
    </w:p>
    <w:p w14:paraId="4D6A7E02" w14:textId="77777777" w:rsidR="00A13858" w:rsidRPr="00F85EDB" w:rsidRDefault="00A13858" w:rsidP="00F85EDB">
      <w:pPr>
        <w:rPr>
          <w:rFonts w:cs="Arial"/>
        </w:rPr>
      </w:pPr>
      <w:r w:rsidRPr="00F85EDB">
        <w:rPr>
          <w:rFonts w:cs="Arial"/>
        </w:rPr>
        <w:t xml:space="preserve">The Disability Royal Commission found that people with disability in custodial settings are more likely to have difficulty coping with the prison environment, and to experience a higher rate of co-occurring ill mental health and physical conditions than prisoners without disability. The Disability Royal Commission also found that people with disability in contact with the criminal justice system are at increased risk of being disadvantaged and socially isolated, and experience higher rates of recurring incarceration. </w:t>
      </w:r>
    </w:p>
    <w:p w14:paraId="0970F915" w14:textId="3253B4E9" w:rsidR="00A13858" w:rsidRPr="00F85EDB" w:rsidRDefault="00A13858" w:rsidP="00F85EDB">
      <w:pPr>
        <w:rPr>
          <w:rFonts w:cs="Arial"/>
        </w:rPr>
      </w:pPr>
      <w:r w:rsidRPr="00F85EDB">
        <w:rPr>
          <w:rFonts w:cs="Arial"/>
        </w:rPr>
        <w:t xml:space="preserve">The Disability Royal Commission recommended improved screening and identification practices to better understand the disability related needs of people in criminal justice settings. </w:t>
      </w:r>
    </w:p>
    <w:p w14:paraId="2C7E744C" w14:textId="0BC1DF01" w:rsidR="00A13858" w:rsidRDefault="00A13858" w:rsidP="00E2370C">
      <w:pPr>
        <w:rPr>
          <w:rFonts w:cs="Arial"/>
        </w:rPr>
      </w:pPr>
      <w:r w:rsidRPr="00236198">
        <w:rPr>
          <w:rFonts w:cs="Arial"/>
        </w:rPr>
        <w:t xml:space="preserve">For people with disability who are victims of crimes, alternative reporting pathways and approaches are </w:t>
      </w:r>
      <w:r w:rsidR="00792FF8">
        <w:rPr>
          <w:rFonts w:cs="Arial"/>
        </w:rPr>
        <w:t>recommended</w:t>
      </w:r>
      <w:r w:rsidRPr="00236198">
        <w:rPr>
          <w:rFonts w:cs="Arial"/>
        </w:rPr>
        <w:t xml:space="preserve"> to </w:t>
      </w:r>
      <w:r>
        <w:rPr>
          <w:rFonts w:cs="Arial"/>
        </w:rPr>
        <w:t xml:space="preserve">build trust in and </w:t>
      </w:r>
      <w:r w:rsidRPr="00236198">
        <w:rPr>
          <w:rFonts w:cs="Arial"/>
        </w:rPr>
        <w:t xml:space="preserve">improve police </w:t>
      </w:r>
      <w:r w:rsidRPr="103598BD">
        <w:rPr>
          <w:rFonts w:cs="Arial"/>
        </w:rPr>
        <w:t>responses</w:t>
      </w:r>
      <w:r w:rsidRPr="00236198">
        <w:rPr>
          <w:rFonts w:cs="Arial"/>
        </w:rPr>
        <w:t xml:space="preserve">. </w:t>
      </w:r>
      <w:r w:rsidR="007A41E8">
        <w:rPr>
          <w:rFonts w:cs="Arial"/>
        </w:rPr>
        <w:t xml:space="preserve">The WA Government has </w:t>
      </w:r>
      <w:r w:rsidR="00030D0E">
        <w:rPr>
          <w:rFonts w:cs="Arial"/>
        </w:rPr>
        <w:t xml:space="preserve">recently </w:t>
      </w:r>
      <w:r w:rsidR="007A41E8">
        <w:rPr>
          <w:rFonts w:cs="Arial"/>
        </w:rPr>
        <w:t xml:space="preserve">implemented numerous initiatives to </w:t>
      </w:r>
      <w:r w:rsidR="004B3DCE">
        <w:rPr>
          <w:rFonts w:cs="Arial"/>
        </w:rPr>
        <w:t xml:space="preserve">reduce barriers </w:t>
      </w:r>
      <w:r w:rsidR="001D6DB7">
        <w:rPr>
          <w:rFonts w:cs="Arial"/>
        </w:rPr>
        <w:t xml:space="preserve">for people with disability to </w:t>
      </w:r>
      <w:r w:rsidR="000C00E8">
        <w:rPr>
          <w:rFonts w:cs="Arial"/>
        </w:rPr>
        <w:t>report crimes.</w:t>
      </w:r>
      <w:r w:rsidR="00EB2F46">
        <w:rPr>
          <w:rFonts w:cs="Arial"/>
        </w:rPr>
        <w:t xml:space="preserve"> </w:t>
      </w:r>
      <w:r w:rsidR="00C5575E">
        <w:rPr>
          <w:rFonts w:cs="Arial"/>
        </w:rPr>
        <w:t xml:space="preserve"> </w:t>
      </w:r>
    </w:p>
    <w:p w14:paraId="26430B97" w14:textId="7BD40286" w:rsidR="005F14A3" w:rsidRDefault="005F14A3" w:rsidP="00943EB9">
      <w:pPr>
        <w:pStyle w:val="DRCHeading32"/>
        <w:spacing w:after="80"/>
      </w:pPr>
      <w:bookmarkStart w:id="47" w:name="_Toc169259102"/>
      <w:r w:rsidRPr="00257506">
        <w:t>The WA Government accepts or accepts in principle 1</w:t>
      </w:r>
      <w:r w:rsidR="00785DE4">
        <w:t>6</w:t>
      </w:r>
      <w:r w:rsidRPr="00257506">
        <w:t xml:space="preserve"> of the 20 applicable recommendations in Volume 8</w:t>
      </w:r>
      <w:bookmarkEnd w:id="47"/>
    </w:p>
    <w:p w14:paraId="752066CF" w14:textId="77777777" w:rsidR="005F14A3" w:rsidRPr="00E2370C" w:rsidRDefault="005F14A3" w:rsidP="00E2370C">
      <w:pPr>
        <w:keepNext/>
      </w:pPr>
      <w:r w:rsidRPr="00E2370C">
        <w:rPr>
          <w:rFonts w:cs="Arial"/>
        </w:rPr>
        <w:t>There are 20 applicable recommendations to WA in this volume. The WA Government:</w:t>
      </w:r>
    </w:p>
    <w:p w14:paraId="771513EC" w14:textId="08C6170D" w:rsidR="005F14A3" w:rsidRDefault="005F14A3" w:rsidP="00B93515">
      <w:pPr>
        <w:pStyle w:val="BodyText"/>
        <w:numPr>
          <w:ilvl w:val="0"/>
          <w:numId w:val="11"/>
        </w:numPr>
        <w:rPr>
          <w:lang w:eastAsia="en-AU"/>
        </w:rPr>
      </w:pPr>
      <w:r>
        <w:rPr>
          <w:lang w:eastAsia="en-AU"/>
        </w:rPr>
        <w:t xml:space="preserve">accepts </w:t>
      </w:r>
      <w:r w:rsidR="003B3BF4">
        <w:rPr>
          <w:lang w:eastAsia="en-AU"/>
        </w:rPr>
        <w:t xml:space="preserve">two </w:t>
      </w:r>
      <w:r>
        <w:rPr>
          <w:lang w:eastAsia="en-AU"/>
        </w:rPr>
        <w:t>recommendation</w:t>
      </w:r>
      <w:r w:rsidR="003B3BF4">
        <w:rPr>
          <w:lang w:eastAsia="en-AU"/>
        </w:rPr>
        <w:t>s</w:t>
      </w:r>
      <w:r>
        <w:rPr>
          <w:lang w:eastAsia="en-AU"/>
        </w:rPr>
        <w:t xml:space="preserve">; </w:t>
      </w:r>
    </w:p>
    <w:p w14:paraId="7EAA4755" w14:textId="54BF60C5" w:rsidR="005F14A3" w:rsidRDefault="005F14A3" w:rsidP="00B93515">
      <w:pPr>
        <w:pStyle w:val="BodyText"/>
        <w:numPr>
          <w:ilvl w:val="0"/>
          <w:numId w:val="11"/>
        </w:numPr>
        <w:rPr>
          <w:lang w:eastAsia="en-AU"/>
        </w:rPr>
      </w:pPr>
      <w:r>
        <w:rPr>
          <w:lang w:eastAsia="en-AU"/>
        </w:rPr>
        <w:t>accepts in principle 1</w:t>
      </w:r>
      <w:r w:rsidR="003B3BF4">
        <w:rPr>
          <w:lang w:eastAsia="en-AU"/>
        </w:rPr>
        <w:t>4</w:t>
      </w:r>
      <w:r>
        <w:rPr>
          <w:lang w:eastAsia="en-AU"/>
        </w:rPr>
        <w:t xml:space="preserve"> recommendations; and</w:t>
      </w:r>
    </w:p>
    <w:p w14:paraId="657F78CB" w14:textId="7947FF0B" w:rsidR="005F14A3" w:rsidRDefault="005F14A3" w:rsidP="00B93515">
      <w:pPr>
        <w:pStyle w:val="BodyText"/>
        <w:numPr>
          <w:ilvl w:val="0"/>
          <w:numId w:val="11"/>
        </w:numPr>
        <w:rPr>
          <w:lang w:eastAsia="en-AU"/>
        </w:rPr>
      </w:pPr>
      <w:r>
        <w:rPr>
          <w:lang w:eastAsia="en-AU"/>
        </w:rPr>
        <w:t xml:space="preserve">is undertaking further consideration of </w:t>
      </w:r>
      <w:r w:rsidR="00785DE4">
        <w:rPr>
          <w:lang w:eastAsia="en-AU"/>
        </w:rPr>
        <w:t>four</w:t>
      </w:r>
      <w:r>
        <w:rPr>
          <w:lang w:eastAsia="en-AU"/>
        </w:rPr>
        <w:t xml:space="preserve"> recommendations.</w:t>
      </w:r>
    </w:p>
    <w:p w14:paraId="280C99B5" w14:textId="242B6F96" w:rsidR="0015610C" w:rsidRPr="0015610C" w:rsidRDefault="002E4083" w:rsidP="00664AF2">
      <w:pPr>
        <w:rPr>
          <w:rFonts w:cs="Arial"/>
        </w:rPr>
      </w:pPr>
      <w:r w:rsidRPr="00E2370C">
        <w:rPr>
          <w:rFonts w:cs="Arial"/>
        </w:rPr>
        <w:t xml:space="preserve">The </w:t>
      </w:r>
      <w:r w:rsidRPr="00E2370C" w:rsidDel="00663C7F">
        <w:rPr>
          <w:rFonts w:cs="Arial"/>
        </w:rPr>
        <w:t>WA</w:t>
      </w:r>
      <w:r w:rsidRPr="00E2370C">
        <w:rPr>
          <w:rFonts w:cs="Arial"/>
        </w:rPr>
        <w:t xml:space="preserve"> Government is committed to improving conditions </w:t>
      </w:r>
      <w:r w:rsidR="000C689E">
        <w:rPr>
          <w:rFonts w:cs="Arial"/>
        </w:rPr>
        <w:t xml:space="preserve">in the </w:t>
      </w:r>
      <w:r w:rsidR="000C689E" w:rsidRPr="00B77710">
        <w:rPr>
          <w:rFonts w:cs="Arial"/>
        </w:rPr>
        <w:t xml:space="preserve">justice system </w:t>
      </w:r>
      <w:r w:rsidRPr="00E2370C">
        <w:rPr>
          <w:rFonts w:cs="Arial"/>
        </w:rPr>
        <w:t xml:space="preserve">for people with disability, with considerable work already completed or in progress, including improvements to information provision through the court system, the implementation of the </w:t>
      </w:r>
      <w:r w:rsidRPr="00E2370C">
        <w:rPr>
          <w:rFonts w:cs="Arial"/>
          <w:i/>
          <w:iCs/>
        </w:rPr>
        <w:t>Criminal Law (Mental Impairment) Act 2023</w:t>
      </w:r>
      <w:r w:rsidR="002E348E">
        <w:rPr>
          <w:rFonts w:cs="Arial"/>
          <w:i/>
          <w:iCs/>
        </w:rPr>
        <w:t>,</w:t>
      </w:r>
      <w:r w:rsidRPr="00E2370C">
        <w:rPr>
          <w:rFonts w:cs="Arial"/>
        </w:rPr>
        <w:t xml:space="preserve"> and the provision of appropriate disability</w:t>
      </w:r>
      <w:r w:rsidR="002E348E">
        <w:rPr>
          <w:rFonts w:cs="Arial"/>
        </w:rPr>
        <w:t xml:space="preserve"> supports and adjustments that are</w:t>
      </w:r>
      <w:r w:rsidR="0015610C" w:rsidRPr="0015610C">
        <w:rPr>
          <w:rFonts w:cs="Arial"/>
        </w:rPr>
        <w:t xml:space="preserve"> non-adversarial, trauma-informed, and culturally competent</w:t>
      </w:r>
      <w:r w:rsidR="002E348E">
        <w:rPr>
          <w:rFonts w:cs="Arial"/>
        </w:rPr>
        <w:t>.</w:t>
      </w:r>
    </w:p>
    <w:p w14:paraId="76BC0AE5" w14:textId="77B68E97" w:rsidR="002E4083" w:rsidRPr="000A5BCC" w:rsidRDefault="002E4083" w:rsidP="0015610C">
      <w:pPr>
        <w:rPr>
          <w:rFonts w:cs="Arial"/>
        </w:rPr>
      </w:pPr>
      <w:r w:rsidRPr="000A5BCC">
        <w:rPr>
          <w:rFonts w:cs="Arial"/>
        </w:rPr>
        <w:t>WA is putting in place a</w:t>
      </w:r>
      <w:r w:rsidRPr="000A5BCC">
        <w:rPr>
          <w:rFonts w:cs="Arial" w:hint="cs"/>
        </w:rPr>
        <w:t xml:space="preserve"> new model of care and trauma-informed operating philosophy</w:t>
      </w:r>
      <w:r w:rsidR="009F1EDF">
        <w:rPr>
          <w:rFonts w:cs="Arial"/>
        </w:rPr>
        <w:t xml:space="preserve"> in youth detention</w:t>
      </w:r>
      <w:r w:rsidRPr="000A5BCC">
        <w:rPr>
          <w:rFonts w:cs="Arial" w:hint="cs"/>
        </w:rPr>
        <w:t xml:space="preserve"> </w:t>
      </w:r>
      <w:r w:rsidRPr="000A5BCC">
        <w:rPr>
          <w:rFonts w:cs="Arial"/>
        </w:rPr>
        <w:t>that includes a</w:t>
      </w:r>
      <w:r w:rsidRPr="000A5BCC">
        <w:rPr>
          <w:rFonts w:cs="Arial" w:hint="cs"/>
        </w:rPr>
        <w:t xml:space="preserve"> </w:t>
      </w:r>
      <w:r w:rsidRPr="000A5BCC">
        <w:rPr>
          <w:rFonts w:cs="Arial"/>
        </w:rPr>
        <w:t>multidisciplinary team of mentors</w:t>
      </w:r>
      <w:r w:rsidRPr="000A5BCC">
        <w:rPr>
          <w:rFonts w:cs="Arial" w:hint="cs"/>
        </w:rPr>
        <w:t xml:space="preserve">, Aboriginal support officers, </w:t>
      </w:r>
      <w:r w:rsidRPr="000A5BCC">
        <w:rPr>
          <w:rFonts w:cs="Arial"/>
        </w:rPr>
        <w:t>a range of Allied Health Professionals</w:t>
      </w:r>
      <w:r w:rsidRPr="000A5BCC">
        <w:rPr>
          <w:rFonts w:cs="Arial" w:hint="cs"/>
        </w:rPr>
        <w:t xml:space="preserve"> and other specialists working together to assist young people’s rehabilitation journey.</w:t>
      </w:r>
      <w:r w:rsidRPr="000A5BCC">
        <w:rPr>
          <w:rFonts w:cs="Arial"/>
        </w:rPr>
        <w:t xml:space="preserve"> This includes a particular focus on the identification and support for those young people with neurodevelopmental and other disabilities.</w:t>
      </w:r>
    </w:p>
    <w:p w14:paraId="02447371" w14:textId="7BEEEB62" w:rsidR="002E4083" w:rsidRPr="000A5BCC" w:rsidRDefault="002E4083" w:rsidP="002E4083">
      <w:pPr>
        <w:rPr>
          <w:rFonts w:cs="Arial"/>
        </w:rPr>
      </w:pPr>
      <w:r w:rsidRPr="000A5BCC">
        <w:rPr>
          <w:rFonts w:cs="Arial"/>
        </w:rPr>
        <w:t>Work has already commenced on aspects of recommendation 8.20 to improve accessibility and responsiveness of police serv</w:t>
      </w:r>
      <w:r w:rsidR="000C689E">
        <w:rPr>
          <w:rFonts w:cs="Arial"/>
        </w:rPr>
        <w:t>ic</w:t>
      </w:r>
      <w:r w:rsidRPr="000A5BCC">
        <w:rPr>
          <w:rFonts w:cs="Arial"/>
        </w:rPr>
        <w:t xml:space="preserve">es. The WA Police Force recognises that people with disability face unique barriers and challenges when engaging with police and have worked to ensure people with disability are able to access services, events, </w:t>
      </w:r>
      <w:proofErr w:type="gramStart"/>
      <w:r w:rsidRPr="000A5BCC">
        <w:rPr>
          <w:rFonts w:cs="Arial"/>
        </w:rPr>
        <w:t>buildings</w:t>
      </w:r>
      <w:proofErr w:type="gramEnd"/>
      <w:r w:rsidRPr="000A5BCC">
        <w:rPr>
          <w:rFonts w:cs="Arial"/>
        </w:rPr>
        <w:t xml:space="preserve"> and facilities. </w:t>
      </w:r>
    </w:p>
    <w:p w14:paraId="3E9FBB4D" w14:textId="23E83A47" w:rsidR="002E4083" w:rsidRDefault="002E4083" w:rsidP="00BE754E">
      <w:pPr>
        <w:rPr>
          <w:color w:val="000000"/>
        </w:rPr>
      </w:pPr>
      <w:r w:rsidRPr="000A5BCC">
        <w:rPr>
          <w:rFonts w:cs="Arial"/>
        </w:rPr>
        <w:t>The WA Government continues to strive towards addressing the considerable barriers people with disability face in reporting crime to police. This includes initiatives to support access to information and communication support, such as</w:t>
      </w:r>
      <w:r w:rsidR="00BE754E">
        <w:rPr>
          <w:rFonts w:cs="Arial"/>
        </w:rPr>
        <w:t xml:space="preserve"> </w:t>
      </w:r>
      <w:r>
        <w:rPr>
          <w:rFonts w:cs="Arial"/>
        </w:rPr>
        <w:t xml:space="preserve">the SMS </w:t>
      </w:r>
      <w:r>
        <w:rPr>
          <w:color w:val="000000"/>
        </w:rPr>
        <w:t xml:space="preserve">Assists Initiative, </w:t>
      </w:r>
      <w:r w:rsidR="00B70541">
        <w:rPr>
          <w:color w:val="000000"/>
        </w:rPr>
        <w:t>and the</w:t>
      </w:r>
      <w:r w:rsidR="00BE754E">
        <w:rPr>
          <w:color w:val="000000"/>
        </w:rPr>
        <w:t xml:space="preserve"> </w:t>
      </w:r>
      <w:r>
        <w:rPr>
          <w:color w:val="000000"/>
        </w:rPr>
        <w:t xml:space="preserve">opportunity to access interpreter services including </w:t>
      </w:r>
      <w:proofErr w:type="spellStart"/>
      <w:r>
        <w:rPr>
          <w:color w:val="000000"/>
        </w:rPr>
        <w:t>A</w:t>
      </w:r>
      <w:r w:rsidR="007009B3">
        <w:rPr>
          <w:color w:val="000000"/>
        </w:rPr>
        <w:t>uslan</w:t>
      </w:r>
      <w:proofErr w:type="spellEnd"/>
      <w:r>
        <w:rPr>
          <w:color w:val="000000"/>
        </w:rPr>
        <w:t>, which provides people with hearing and speech impairment with an alternative means of communicating with police.</w:t>
      </w:r>
    </w:p>
    <w:p w14:paraId="10E142EE" w14:textId="77777777" w:rsidR="002E4083" w:rsidRPr="00B05513" w:rsidRDefault="002E4083" w:rsidP="002E4083">
      <w:pPr>
        <w:rPr>
          <w:rFonts w:cs="Arial"/>
        </w:rPr>
      </w:pPr>
      <w:r w:rsidRPr="4E947BDB">
        <w:rPr>
          <w:rFonts w:cs="Arial"/>
        </w:rPr>
        <w:t>The WA Government is working with the Commonwealth and state and territor</w:t>
      </w:r>
      <w:r>
        <w:rPr>
          <w:rFonts w:cs="Arial"/>
        </w:rPr>
        <w:t>y</w:t>
      </w:r>
      <w:r w:rsidRPr="4E947BDB">
        <w:rPr>
          <w:rFonts w:cs="Arial"/>
        </w:rPr>
        <w:t xml:space="preserve"> governments to develop an action plan to address violence against women and children with disability, and nationally consistent family and domestic violence disability inclusive definitions under the</w:t>
      </w:r>
      <w:r w:rsidRPr="002F11E9">
        <w:rPr>
          <w:rFonts w:cs="Arial"/>
        </w:rPr>
        <w:t xml:space="preserve"> National Plan to End Violence Against Women and Children 2022-2032</w:t>
      </w:r>
      <w:r w:rsidRPr="4E947BDB">
        <w:rPr>
          <w:rFonts w:cs="Arial"/>
        </w:rPr>
        <w:t>. At a state-level, this will involve collaboration and consultation across all levels of government, the disability community, family and domestic violence sector and legal sectors as well as civil society.</w:t>
      </w:r>
    </w:p>
    <w:p w14:paraId="1069DBE1" w14:textId="77777777" w:rsidR="00B6763D" w:rsidRDefault="00B6763D" w:rsidP="00664AF2">
      <w:pPr>
        <w:pStyle w:val="BodyText"/>
        <w:rPr>
          <w:noProof/>
          <w:color w:val="391E61"/>
          <w:sz w:val="40"/>
          <w:szCs w:val="40"/>
          <w:lang w:eastAsia="en-AU"/>
        </w:rPr>
      </w:pPr>
      <w:r>
        <w:br w:type="page"/>
      </w:r>
    </w:p>
    <w:p w14:paraId="4286E9AC" w14:textId="0FEF42B8" w:rsidR="005F14A3" w:rsidRDefault="00B87911" w:rsidP="005F14A3">
      <w:pPr>
        <w:spacing w:after="0" w:line="240" w:lineRule="auto"/>
        <w:rPr>
          <w:rFonts w:cs="Arial"/>
          <w:lang w:eastAsia="en-AU"/>
        </w:rPr>
      </w:pPr>
      <w:r>
        <w:rPr>
          <w:noProof/>
        </w:rPr>
        <mc:AlternateContent>
          <mc:Choice Requires="wps">
            <w:drawing>
              <wp:inline distT="0" distB="0" distL="0" distR="0" wp14:anchorId="020E93AC" wp14:editId="2C112FAC">
                <wp:extent cx="5823558" cy="8460000"/>
                <wp:effectExtent l="0" t="0" r="25400" b="17780"/>
                <wp:docPr id="3" name="Text Box 3"/>
                <wp:cNvGraphicFramePr/>
                <a:graphic xmlns:a="http://schemas.openxmlformats.org/drawingml/2006/main">
                  <a:graphicData uri="http://schemas.microsoft.com/office/word/2010/wordprocessingShape">
                    <wps:wsp>
                      <wps:cNvSpPr txBox="1"/>
                      <wps:spPr>
                        <a:xfrm>
                          <a:off x="0" y="0"/>
                          <a:ext cx="5823558" cy="8460000"/>
                        </a:xfrm>
                        <a:prstGeom prst="rect">
                          <a:avLst/>
                        </a:prstGeom>
                        <a:solidFill>
                          <a:sysClr val="window" lastClr="FFFFFF"/>
                        </a:solidFill>
                        <a:ln w="6350">
                          <a:solidFill>
                            <a:prstClr val="black"/>
                          </a:solidFill>
                        </a:ln>
                      </wps:spPr>
                      <wps:txbx>
                        <w:txbxContent>
                          <w:p w14:paraId="1530F315" w14:textId="17A287CD" w:rsidR="00AC7213" w:rsidRPr="00C7578F" w:rsidRDefault="007D5F36" w:rsidP="00AC7213">
                            <w:pPr>
                              <w:pStyle w:val="Heading4a"/>
                            </w:pPr>
                            <w:r>
                              <w:t>Reforming WA’s mentally impaired accused laws</w:t>
                            </w:r>
                          </w:p>
                          <w:p w14:paraId="11EA1F5C" w14:textId="51408256" w:rsidR="00AC7213" w:rsidRPr="00AE3431" w:rsidRDefault="00AC7213" w:rsidP="00AC7213">
                            <w:pPr>
                              <w:pStyle w:val="NormalWeb"/>
                              <w:spacing w:before="0" w:beforeAutospacing="0" w:after="120" w:afterAutospacing="0" w:line="288" w:lineRule="auto"/>
                              <w:rPr>
                                <w:rFonts w:asciiTheme="minorHAnsi" w:hAnsiTheme="minorHAnsi" w:cstheme="minorHAnsi"/>
                              </w:rPr>
                            </w:pPr>
                            <w:r w:rsidRPr="00AE3431">
                              <w:rPr>
                                <w:rFonts w:asciiTheme="minorHAnsi" w:hAnsiTheme="minorHAnsi" w:cstheme="minorHAnsi"/>
                                <w:i/>
                                <w:iCs/>
                                <w:color w:val="000000"/>
                              </w:rPr>
                              <w:t>The Criminal Law (Mental Impairment) Act 2023</w:t>
                            </w:r>
                            <w:r w:rsidRPr="00AE3431">
                              <w:rPr>
                                <w:rFonts w:asciiTheme="minorHAnsi" w:hAnsiTheme="minorHAnsi" w:cstheme="minorHAnsi"/>
                                <w:color w:val="000000"/>
                              </w:rPr>
                              <w:t xml:space="preserve"> </w:t>
                            </w:r>
                            <w:r w:rsidR="0095530B">
                              <w:rPr>
                                <w:rFonts w:asciiTheme="minorHAnsi" w:hAnsiTheme="minorHAnsi" w:cstheme="minorHAnsi"/>
                              </w:rPr>
                              <w:t xml:space="preserve">is scheduled to </w:t>
                            </w:r>
                            <w:r w:rsidR="00662DB4">
                              <w:rPr>
                                <w:rFonts w:asciiTheme="minorHAnsi" w:hAnsiTheme="minorHAnsi" w:cstheme="minorHAnsi"/>
                              </w:rPr>
                              <w:t xml:space="preserve">commence in late 2024 </w:t>
                            </w:r>
                            <w:r w:rsidRPr="00AE3431">
                              <w:rPr>
                                <w:rFonts w:asciiTheme="minorHAnsi" w:hAnsiTheme="minorHAnsi" w:cstheme="minorHAnsi"/>
                              </w:rPr>
                              <w:t xml:space="preserve">and </w:t>
                            </w:r>
                            <w:r w:rsidRPr="00AE3431">
                              <w:rPr>
                                <w:rFonts w:asciiTheme="minorHAnsi" w:hAnsiTheme="minorHAnsi" w:cstheme="minorHAnsi"/>
                                <w:color w:val="000000"/>
                              </w:rPr>
                              <w:t>overhauls Western Australia's outdated mentally impaired accused laws.</w:t>
                            </w:r>
                            <w:r>
                              <w:rPr>
                                <w:rFonts w:asciiTheme="minorHAnsi" w:hAnsiTheme="minorHAnsi" w:cstheme="minorHAnsi"/>
                                <w:color w:val="000000"/>
                              </w:rPr>
                              <w:t xml:space="preserve"> </w:t>
                            </w:r>
                            <w:r w:rsidRPr="00AE3431">
                              <w:rPr>
                                <w:rFonts w:asciiTheme="minorHAnsi" w:hAnsiTheme="minorHAnsi" w:cstheme="minorHAnsi"/>
                              </w:rPr>
                              <w:t>The new laws will play a significant role in protecting the human rights of persons with mental impairment in the justice system, ensure procedural fairness, and bring WA into line with best practice in other states and territories, including through:</w:t>
                            </w:r>
                          </w:p>
                          <w:p w14:paraId="5DC1BEC6" w14:textId="77777777" w:rsidR="00AC7213" w:rsidRPr="00AE3431" w:rsidRDefault="00AC7213" w:rsidP="00AC7213">
                            <w:pPr>
                              <w:pStyle w:val="Bullet2"/>
                            </w:pPr>
                            <w:r w:rsidRPr="00AE3431">
                              <w:t>expanding the disposition options available to the judiciary so that community supervision orders are available for both those acquitted on account of mental impairment and those found unfit to stand trial;</w:t>
                            </w:r>
                          </w:p>
                          <w:p w14:paraId="6CC08E2A" w14:textId="77777777" w:rsidR="00AC7213" w:rsidRPr="00AE3431" w:rsidRDefault="00AC7213" w:rsidP="00AC7213">
                            <w:pPr>
                              <w:pStyle w:val="Bullet2"/>
                              <w:rPr>
                                <w:rFonts w:asciiTheme="minorHAnsi" w:hAnsiTheme="minorHAnsi" w:cstheme="minorHAnsi"/>
                              </w:rPr>
                            </w:pPr>
                            <w:r w:rsidRPr="00AE3431">
                              <w:rPr>
                                <w:rFonts w:asciiTheme="minorHAnsi" w:hAnsiTheme="minorHAnsi" w:cstheme="minorHAnsi"/>
                              </w:rPr>
                              <w:t>limiting the terms of custody orders to ensure they align with the likely sentence the court would have imposed if they were sentencing the person in the ordinary course, having found them guilty of the offence;</w:t>
                            </w:r>
                          </w:p>
                          <w:p w14:paraId="321AD21A" w14:textId="77777777" w:rsidR="00AC7213" w:rsidRPr="00AE3431" w:rsidRDefault="00AC7213" w:rsidP="00AC7213">
                            <w:pPr>
                              <w:pStyle w:val="Bullet2"/>
                              <w:rPr>
                                <w:rFonts w:asciiTheme="minorHAnsi" w:hAnsiTheme="minorHAnsi" w:cstheme="minorHAnsi"/>
                              </w:rPr>
                            </w:pPr>
                            <w:r w:rsidRPr="00AE3431">
                              <w:rPr>
                                <w:rFonts w:asciiTheme="minorHAnsi" w:hAnsiTheme="minorHAnsi" w:cstheme="minorHAnsi"/>
                              </w:rPr>
                              <w:t>introducing procedural fairness provisions to support the rights to appear, appeal and seek review of decisions of the courts and the new Mental Impairment Review Tribunal; and</w:t>
                            </w:r>
                          </w:p>
                          <w:p w14:paraId="49FAF833" w14:textId="77777777" w:rsidR="00AC7213" w:rsidRDefault="00AC7213" w:rsidP="00664AF2">
                            <w:pPr>
                              <w:pStyle w:val="Bullet2"/>
                              <w:spacing w:after="0"/>
                              <w:contextualSpacing w:val="0"/>
                              <w:rPr>
                                <w:rFonts w:asciiTheme="minorHAnsi" w:hAnsiTheme="minorHAnsi" w:cstheme="minorHAnsi"/>
                              </w:rPr>
                            </w:pPr>
                            <w:r w:rsidRPr="00AE3431">
                              <w:rPr>
                                <w:rFonts w:asciiTheme="minorHAnsi" w:hAnsiTheme="minorHAnsi" w:cstheme="minorHAnsi"/>
                              </w:rPr>
                              <w:t>ensuring determinations about the release of persons with mental impairment from custody, and the conditions to be attached to such release (if any), are made by the new Mental Impairment Review Tribunal.</w:t>
                            </w:r>
                          </w:p>
                          <w:p w14:paraId="11EF8CF6" w14:textId="77777777" w:rsidR="00244E0C" w:rsidRPr="00664AF2" w:rsidRDefault="00244E0C" w:rsidP="00664AF2">
                            <w:pPr>
                              <w:pStyle w:val="BodyText"/>
                              <w:spacing w:after="0" w:line="240" w:lineRule="auto"/>
                              <w:rPr>
                                <w:sz w:val="10"/>
                                <w:szCs w:val="10"/>
                              </w:rPr>
                            </w:pPr>
                          </w:p>
                          <w:p w14:paraId="01FE5628" w14:textId="08E97081" w:rsidR="00B87911" w:rsidRPr="00664AF2" w:rsidRDefault="00B87911" w:rsidP="00664AF2">
                            <w:pPr>
                              <w:pStyle w:val="Heading4a"/>
                              <w:spacing w:before="120"/>
                            </w:pPr>
                            <w:r w:rsidRPr="00743880">
                              <w:t>Improving WA Police responses to people with disability</w:t>
                            </w:r>
                          </w:p>
                          <w:p w14:paraId="1638BB9D" w14:textId="652C7B30" w:rsidR="00BE754E" w:rsidRPr="00664AF2" w:rsidRDefault="00BE754E" w:rsidP="00B87911">
                            <w:pPr>
                              <w:pStyle w:val="BodyText"/>
                              <w:rPr>
                                <w:rStyle w:val="Strong"/>
                              </w:rPr>
                            </w:pPr>
                            <w:r w:rsidRPr="00664AF2">
                              <w:rPr>
                                <w:rStyle w:val="Strong"/>
                              </w:rPr>
                              <w:t>Autism alert cards</w:t>
                            </w:r>
                          </w:p>
                          <w:p w14:paraId="541490BF" w14:textId="4E4A3246" w:rsidR="00B87911" w:rsidRDefault="00B87911" w:rsidP="00B87911">
                            <w:pPr>
                              <w:pStyle w:val="BodyText"/>
                            </w:pPr>
                            <w:r>
                              <w:t xml:space="preserve">The WA Police have worked with the Autism </w:t>
                            </w:r>
                            <w:r w:rsidRPr="00A545E9">
                              <w:t>Association of Western Australia</w:t>
                            </w:r>
                            <w:r>
                              <w:t xml:space="preserve"> to </w:t>
                            </w:r>
                            <w:r w:rsidR="000C689E">
                              <w:t xml:space="preserve">assist </w:t>
                            </w:r>
                            <w:r w:rsidRPr="0066311A">
                              <w:t>individuals with Autism when they encounter situations with police and first responders</w:t>
                            </w:r>
                            <w:r w:rsidR="000C689E">
                              <w:t>, to promote more positive interactions.</w:t>
                            </w:r>
                          </w:p>
                          <w:p w14:paraId="7071367C" w14:textId="6DDD9F83" w:rsidR="008A4D12" w:rsidRDefault="00CE63ED" w:rsidP="00B87911">
                            <w:pPr>
                              <w:pStyle w:val="BodyText"/>
                            </w:pPr>
                            <w:r w:rsidRPr="00CE63ED">
                              <w:t>The Autism Alert Card alert</w:t>
                            </w:r>
                            <w:r w:rsidR="000C689E">
                              <w:t>s</w:t>
                            </w:r>
                            <w:r w:rsidRPr="00CE63ED">
                              <w:t xml:space="preserve"> emergency services that the person carrying the card has Autism and may require additional support. It </w:t>
                            </w:r>
                            <w:r w:rsidR="00240D2A">
                              <w:t>lets responders know</w:t>
                            </w:r>
                            <w:r w:rsidR="004C34F2">
                              <w:t xml:space="preserve"> </w:t>
                            </w:r>
                            <w:r w:rsidRPr="00CE63ED">
                              <w:t>that the cardholder may have difficulties in communicating and may show signs of unusual behaviour</w:t>
                            </w:r>
                            <w:r w:rsidR="000C689E">
                              <w:t xml:space="preserve">. </w:t>
                            </w:r>
                            <w:r w:rsidRPr="00CE63ED">
                              <w:t>It also includes two named contacts who can offer their support to help emergency and public services to understand the individual with Autism’s needs.</w:t>
                            </w:r>
                            <w:r w:rsidR="006B3B44">
                              <w:t xml:space="preserve"> </w:t>
                            </w:r>
                          </w:p>
                          <w:p w14:paraId="03D6D83C" w14:textId="3487B5A2" w:rsidR="000636AD" w:rsidRPr="0073774E" w:rsidRDefault="00EC4AB6" w:rsidP="00B87911">
                            <w:pPr>
                              <w:pStyle w:val="BodyText"/>
                              <w:rPr>
                                <w:b/>
                                <w:bCs/>
                              </w:rPr>
                            </w:pPr>
                            <w:proofErr w:type="spellStart"/>
                            <w:r w:rsidRPr="0073774E">
                              <w:rPr>
                                <w:b/>
                                <w:bCs/>
                              </w:rPr>
                              <w:t>SMS</w:t>
                            </w:r>
                            <w:r w:rsidR="007D54F3" w:rsidRPr="0073774E">
                              <w:rPr>
                                <w:b/>
                                <w:bCs/>
                              </w:rPr>
                              <w:t>Assist</w:t>
                            </w:r>
                            <w:proofErr w:type="spellEnd"/>
                            <w:r w:rsidR="007D54F3" w:rsidRPr="0073774E">
                              <w:rPr>
                                <w:b/>
                                <w:bCs/>
                              </w:rPr>
                              <w:t xml:space="preserve"> </w:t>
                            </w:r>
                          </w:p>
                          <w:p w14:paraId="13B8544D" w14:textId="70FD22E6" w:rsidR="00B87911" w:rsidRPr="00B87911" w:rsidRDefault="00575C70" w:rsidP="00664AF2">
                            <w:pPr>
                              <w:pStyle w:val="BodyText"/>
                            </w:pPr>
                            <w:proofErr w:type="spellStart"/>
                            <w:r w:rsidRPr="00575C70">
                              <w:t>SMSAssist</w:t>
                            </w:r>
                            <w:proofErr w:type="spellEnd"/>
                            <w:r w:rsidRPr="00575C70">
                              <w:t>© is a text messaging service for people who are deaf, hard of hearing or speech impaired, which can be used for contacting the WA Police Force and requesting assistance.</w:t>
                            </w:r>
                            <w:r w:rsidR="001A5A25" w:rsidRPr="001A5A25">
                              <w:t xml:space="preserve"> </w:t>
                            </w:r>
                            <w:r w:rsidR="001D1FB2" w:rsidRPr="001D1FB2">
                              <w:t xml:space="preserve">People who are deaf, hard of hearing or unable to speak clearly can use </w:t>
                            </w:r>
                            <w:proofErr w:type="spellStart"/>
                            <w:r w:rsidR="001D1FB2" w:rsidRPr="001D1FB2">
                              <w:t>SMSAssist</w:t>
                            </w:r>
                            <w:proofErr w:type="spellEnd"/>
                            <w:r w:rsidR="001D1FB2" w:rsidRPr="001D1FB2">
                              <w:t xml:space="preserve">© to contact the police </w:t>
                            </w:r>
                            <w:r w:rsidR="000C689E">
                              <w:t>and a</w:t>
                            </w:r>
                            <w:r w:rsidR="001D1FB2" w:rsidRPr="001D1FB2">
                              <w:t xml:space="preserve"> police operator then send</w:t>
                            </w:r>
                            <w:r w:rsidR="000C689E">
                              <w:t>s</w:t>
                            </w:r>
                            <w:r w:rsidR="001D1FB2" w:rsidRPr="001D1FB2">
                              <w:t xml:space="preserve"> a reply.</w:t>
                            </w:r>
                            <w:r w:rsidR="00711282">
                              <w:t xml:space="preserve"> </w:t>
                            </w:r>
                            <w:r w:rsidR="0039727B" w:rsidRPr="0039727B">
                              <w:t xml:space="preserve">This applies even if </w:t>
                            </w:r>
                            <w:r w:rsidR="00DF2852">
                              <w:t>the</w:t>
                            </w:r>
                            <w:r w:rsidR="0039727B" w:rsidRPr="0039727B">
                              <w:t xml:space="preserve"> disability is temporary or only occurs at certain times</w:t>
                            </w:r>
                            <w:r w:rsidR="0039727B">
                              <w:t>, for example,</w:t>
                            </w:r>
                            <w:r w:rsidR="0039727B" w:rsidRPr="0039727B">
                              <w:t xml:space="preserve"> when </w:t>
                            </w:r>
                            <w:r w:rsidR="00644E92">
                              <w:t>someone</w:t>
                            </w:r>
                            <w:r w:rsidR="0039727B" w:rsidRPr="0039727B">
                              <w:t xml:space="preserve"> become</w:t>
                            </w:r>
                            <w:r w:rsidR="00644E92">
                              <w:t>s</w:t>
                            </w:r>
                            <w:r w:rsidR="0039727B" w:rsidRPr="0039727B">
                              <w:t xml:space="preserve"> stressed.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20E93AC" id="Text Box 3" o:spid="_x0000_s1037" type="#_x0000_t202" style="width:458.55pt;height:66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" fillcolor="window" strokeweight=".5pt">
                <v:textbox>
                  <w:txbxContent>
                    <w:p w14:paraId="1530F315" w14:textId="17A287CD" w:rsidR="00AC7213" w:rsidRPr="00C7578F" w:rsidRDefault="007D5F36" w:rsidP="00AC7213">
                      <w:pPr>
                        <w:pStyle w:val="Heading4a"/>
                      </w:pPr>
                      <w:r>
                        <w:t>Reforming WA’s mentally impaired accused laws</w:t>
                      </w:r>
                    </w:p>
                    <w:p w14:paraId="11EA1F5C" w14:textId="51408256" w:rsidR="00AC7213" w:rsidRPr="00AE3431" w:rsidRDefault="00AC7213" w:rsidP="00AC7213">
                      <w:pPr>
                        <w:pStyle w:val="NormalWeb"/>
                        <w:spacing w:before="0" w:beforeAutospacing="0" w:after="120" w:afterAutospacing="0" w:line="288" w:lineRule="auto"/>
                        <w:rPr>
                          <w:rFonts w:asciiTheme="minorHAnsi" w:hAnsiTheme="minorHAnsi" w:cstheme="minorHAnsi"/>
                        </w:rPr>
                      </w:pPr>
                      <w:r w:rsidRPr="00AE3431">
                        <w:rPr>
                          <w:rFonts w:asciiTheme="minorHAnsi" w:hAnsiTheme="minorHAnsi" w:cstheme="minorHAnsi"/>
                          <w:i/>
                          <w:iCs/>
                          <w:color w:val="000000"/>
                        </w:rPr>
                        <w:t>The Criminal Law (Mental Impairment) Act 2023</w:t>
                      </w:r>
                      <w:r w:rsidRPr="00AE3431">
                        <w:rPr>
                          <w:rFonts w:asciiTheme="minorHAnsi" w:hAnsiTheme="minorHAnsi" w:cstheme="minorHAnsi"/>
                          <w:color w:val="000000"/>
                        </w:rPr>
                        <w:t xml:space="preserve"> </w:t>
                      </w:r>
                      <w:r w:rsidR="0095530B">
                        <w:rPr>
                          <w:rFonts w:asciiTheme="minorHAnsi" w:hAnsiTheme="minorHAnsi" w:cstheme="minorHAnsi"/>
                        </w:rPr>
                        <w:t xml:space="preserve">is scheduled to </w:t>
                      </w:r>
                      <w:r w:rsidR="00662DB4">
                        <w:rPr>
                          <w:rFonts w:asciiTheme="minorHAnsi" w:hAnsiTheme="minorHAnsi" w:cstheme="minorHAnsi"/>
                        </w:rPr>
                        <w:t xml:space="preserve">commence in late 2024 </w:t>
                      </w:r>
                      <w:r w:rsidRPr="00AE3431">
                        <w:rPr>
                          <w:rFonts w:asciiTheme="minorHAnsi" w:hAnsiTheme="minorHAnsi" w:cstheme="minorHAnsi"/>
                        </w:rPr>
                        <w:t xml:space="preserve">and </w:t>
                      </w:r>
                      <w:r w:rsidRPr="00AE3431">
                        <w:rPr>
                          <w:rFonts w:asciiTheme="minorHAnsi" w:hAnsiTheme="minorHAnsi" w:cstheme="minorHAnsi"/>
                          <w:color w:val="000000"/>
                        </w:rPr>
                        <w:t>overhauls Western Australia's outdated mentally impaired accused laws.</w:t>
                      </w:r>
                      <w:r>
                        <w:rPr>
                          <w:rFonts w:asciiTheme="minorHAnsi" w:hAnsiTheme="minorHAnsi" w:cstheme="minorHAnsi"/>
                          <w:color w:val="000000"/>
                        </w:rPr>
                        <w:t xml:space="preserve"> </w:t>
                      </w:r>
                      <w:r w:rsidRPr="00AE3431">
                        <w:rPr>
                          <w:rFonts w:asciiTheme="minorHAnsi" w:hAnsiTheme="minorHAnsi" w:cstheme="minorHAnsi"/>
                        </w:rPr>
                        <w:t>The new laws will play a significant role in protecting the human rights of persons with mental impairment in the justice system, ensure procedural fairness, and bring WA into line with best practice in other states and territories, including through:</w:t>
                      </w:r>
                    </w:p>
                    <w:p w14:paraId="5DC1BEC6" w14:textId="77777777" w:rsidR="00AC7213" w:rsidRPr="00AE3431" w:rsidRDefault="00AC7213" w:rsidP="00AC7213">
                      <w:pPr>
                        <w:pStyle w:val="Bullet2"/>
                      </w:pPr>
                      <w:r w:rsidRPr="00AE3431">
                        <w:t>expanding the disposition options available to the judiciary so that community supervision orders are available for both those acquitted on account of mental impairment and those found unfit to stand trial;</w:t>
                      </w:r>
                    </w:p>
                    <w:p w14:paraId="6CC08E2A" w14:textId="77777777" w:rsidR="00AC7213" w:rsidRPr="00AE3431" w:rsidRDefault="00AC7213" w:rsidP="00AC7213">
                      <w:pPr>
                        <w:pStyle w:val="Bullet2"/>
                        <w:rPr>
                          <w:rFonts w:asciiTheme="minorHAnsi" w:hAnsiTheme="minorHAnsi" w:cstheme="minorHAnsi"/>
                        </w:rPr>
                      </w:pPr>
                      <w:r w:rsidRPr="00AE3431">
                        <w:rPr>
                          <w:rFonts w:asciiTheme="minorHAnsi" w:hAnsiTheme="minorHAnsi" w:cstheme="minorHAnsi"/>
                        </w:rPr>
                        <w:t>limiting the terms of custody orders to ensure they align with the likely sentence the court would have imposed if they were sentencing the person in the ordinary course, having found them guilty of the offence;</w:t>
                      </w:r>
                    </w:p>
                    <w:p w14:paraId="321AD21A" w14:textId="77777777" w:rsidR="00AC7213" w:rsidRPr="00AE3431" w:rsidRDefault="00AC7213" w:rsidP="00AC7213">
                      <w:pPr>
                        <w:pStyle w:val="Bullet2"/>
                        <w:rPr>
                          <w:rFonts w:asciiTheme="minorHAnsi" w:hAnsiTheme="minorHAnsi" w:cstheme="minorHAnsi"/>
                        </w:rPr>
                      </w:pPr>
                      <w:r w:rsidRPr="00AE3431">
                        <w:rPr>
                          <w:rFonts w:asciiTheme="minorHAnsi" w:hAnsiTheme="minorHAnsi" w:cstheme="minorHAnsi"/>
                        </w:rPr>
                        <w:t>introducing procedural fairness provisions to support the rights to appear, appeal and seek review of decisions of the courts and the new Mental Impairment Review Tribunal; and</w:t>
                      </w:r>
                    </w:p>
                    <w:p w14:paraId="49FAF833" w14:textId="77777777" w:rsidR="00AC7213" w:rsidRDefault="00AC7213" w:rsidP="00664AF2">
                      <w:pPr>
                        <w:pStyle w:val="Bullet2"/>
                        <w:spacing w:after="0"/>
                        <w:contextualSpacing w:val="0"/>
                        <w:rPr>
                          <w:rFonts w:asciiTheme="minorHAnsi" w:hAnsiTheme="minorHAnsi" w:cstheme="minorHAnsi"/>
                        </w:rPr>
                      </w:pPr>
                      <w:r w:rsidRPr="00AE3431">
                        <w:rPr>
                          <w:rFonts w:asciiTheme="minorHAnsi" w:hAnsiTheme="minorHAnsi" w:cstheme="minorHAnsi"/>
                        </w:rPr>
                        <w:t>ensuring determinations about the release of persons with mental impairment from custody, and the conditions to be attached to such release (if any), are made by the new Mental Impairment Review Tribunal.</w:t>
                      </w:r>
                    </w:p>
                    <w:p w14:paraId="11EF8CF6" w14:textId="77777777" w:rsidR="00244E0C" w:rsidRPr="00664AF2" w:rsidRDefault="00244E0C" w:rsidP="00664AF2">
                      <w:pPr>
                        <w:pStyle w:val="BodyText"/>
                        <w:spacing w:after="0" w:line="240" w:lineRule="auto"/>
                        <w:rPr>
                          <w:sz w:val="10"/>
                          <w:szCs w:val="10"/>
                        </w:rPr>
                      </w:pPr>
                    </w:p>
                    <w:p w14:paraId="01FE5628" w14:textId="08E97081" w:rsidR="00B87911" w:rsidRPr="00664AF2" w:rsidRDefault="00B87911" w:rsidP="00664AF2">
                      <w:pPr>
                        <w:pStyle w:val="Heading4a"/>
                        <w:spacing w:before="120"/>
                      </w:pPr>
                      <w:r w:rsidRPr="00743880">
                        <w:t>Improving WA Police responses to people with disability</w:t>
                      </w:r>
                    </w:p>
                    <w:p w14:paraId="1638BB9D" w14:textId="652C7B30" w:rsidR="00BE754E" w:rsidRPr="00664AF2" w:rsidRDefault="00BE754E" w:rsidP="00B87911">
                      <w:pPr>
                        <w:pStyle w:val="BodyText"/>
                        <w:rPr>
                          <w:rStyle w:val="Strong"/>
                        </w:rPr>
                      </w:pPr>
                      <w:r w:rsidRPr="00664AF2">
                        <w:rPr>
                          <w:rStyle w:val="Strong"/>
                        </w:rPr>
                        <w:t>Autism alert cards</w:t>
                      </w:r>
                    </w:p>
                    <w:p w14:paraId="541490BF" w14:textId="4E4A3246" w:rsidR="00B87911" w:rsidRDefault="00B87911" w:rsidP="00B87911">
                      <w:pPr>
                        <w:pStyle w:val="BodyText"/>
                      </w:pPr>
                      <w:r>
                        <w:t xml:space="preserve">The WA Police have worked with the Autism </w:t>
                      </w:r>
                      <w:r w:rsidRPr="00A545E9">
                        <w:t>Association of Western Australia</w:t>
                      </w:r>
                      <w:r>
                        <w:t xml:space="preserve"> to </w:t>
                      </w:r>
                      <w:r w:rsidR="000C689E">
                        <w:t xml:space="preserve">assist </w:t>
                      </w:r>
                      <w:r w:rsidRPr="0066311A">
                        <w:t>individuals with Autism when they encounter situations with police and first responders</w:t>
                      </w:r>
                      <w:r w:rsidR="000C689E">
                        <w:t>, to promote more positive interactions.</w:t>
                      </w:r>
                    </w:p>
                    <w:p w14:paraId="7071367C" w14:textId="6DDD9F83" w:rsidR="008A4D12" w:rsidRDefault="00CE63ED" w:rsidP="00B87911">
                      <w:pPr>
                        <w:pStyle w:val="BodyText"/>
                      </w:pPr>
                      <w:r w:rsidRPr="00CE63ED">
                        <w:t>The Autism Alert Card alert</w:t>
                      </w:r>
                      <w:r w:rsidR="000C689E">
                        <w:t>s</w:t>
                      </w:r>
                      <w:r w:rsidRPr="00CE63ED">
                        <w:t xml:space="preserve"> emergency services that the person carrying the card has Autism and may require additional support. It </w:t>
                      </w:r>
                      <w:r w:rsidR="00240D2A">
                        <w:t>lets responders know</w:t>
                      </w:r>
                      <w:r w:rsidR="004C34F2">
                        <w:t xml:space="preserve"> </w:t>
                      </w:r>
                      <w:r w:rsidRPr="00CE63ED">
                        <w:t>that the cardholder may have difficulties in communicating and may show signs of unusual behaviour</w:t>
                      </w:r>
                      <w:r w:rsidR="000C689E">
                        <w:t xml:space="preserve">. </w:t>
                      </w:r>
                      <w:r w:rsidRPr="00CE63ED">
                        <w:t>It also includes two named contacts who can offer their support to help emergency and public services to understand the individual with Autism’s needs.</w:t>
                      </w:r>
                      <w:r w:rsidR="006B3B44">
                        <w:t xml:space="preserve"> </w:t>
                      </w:r>
                    </w:p>
                    <w:p w14:paraId="03D6D83C" w14:textId="3487B5A2" w:rsidR="000636AD" w:rsidRPr="0073774E" w:rsidRDefault="00EC4AB6" w:rsidP="00B87911">
                      <w:pPr>
                        <w:pStyle w:val="BodyText"/>
                        <w:rPr>
                          <w:b/>
                          <w:bCs/>
                        </w:rPr>
                      </w:pPr>
                      <w:proofErr w:type="spellStart"/>
                      <w:r w:rsidRPr="0073774E">
                        <w:rPr>
                          <w:b/>
                          <w:bCs/>
                        </w:rPr>
                        <w:t>SMS</w:t>
                      </w:r>
                      <w:r w:rsidR="007D54F3" w:rsidRPr="0073774E">
                        <w:rPr>
                          <w:b/>
                          <w:bCs/>
                        </w:rPr>
                        <w:t>Assist</w:t>
                      </w:r>
                      <w:proofErr w:type="spellEnd"/>
                      <w:r w:rsidR="007D54F3" w:rsidRPr="0073774E">
                        <w:rPr>
                          <w:b/>
                          <w:bCs/>
                        </w:rPr>
                        <w:t xml:space="preserve"> </w:t>
                      </w:r>
                    </w:p>
                    <w:p w14:paraId="13B8544D" w14:textId="70FD22E6" w:rsidR="00B87911" w:rsidRPr="00B87911" w:rsidRDefault="00575C70" w:rsidP="00664AF2">
                      <w:pPr>
                        <w:pStyle w:val="BodyText"/>
                      </w:pPr>
                      <w:proofErr w:type="spellStart"/>
                      <w:r w:rsidRPr="00575C70">
                        <w:t>SMSAssist</w:t>
                      </w:r>
                      <w:proofErr w:type="spellEnd"/>
                      <w:r w:rsidRPr="00575C70">
                        <w:t>© is a text messaging service for people who are deaf, hard of hearing or speech impaired, which can be used for contacting the WA Police Force and requesting assistance.</w:t>
                      </w:r>
                      <w:r w:rsidR="001A5A25" w:rsidRPr="001A5A25">
                        <w:t xml:space="preserve"> </w:t>
                      </w:r>
                      <w:r w:rsidR="001D1FB2" w:rsidRPr="001D1FB2">
                        <w:t xml:space="preserve">People who are deaf, hard of hearing or unable to speak clearly can use </w:t>
                      </w:r>
                      <w:proofErr w:type="spellStart"/>
                      <w:r w:rsidR="001D1FB2" w:rsidRPr="001D1FB2">
                        <w:t>SMSAssist</w:t>
                      </w:r>
                      <w:proofErr w:type="spellEnd"/>
                      <w:r w:rsidR="001D1FB2" w:rsidRPr="001D1FB2">
                        <w:t xml:space="preserve">© to contact the police </w:t>
                      </w:r>
                      <w:r w:rsidR="000C689E">
                        <w:t>and a</w:t>
                      </w:r>
                      <w:r w:rsidR="001D1FB2" w:rsidRPr="001D1FB2">
                        <w:t xml:space="preserve"> police operator then send</w:t>
                      </w:r>
                      <w:r w:rsidR="000C689E">
                        <w:t>s</w:t>
                      </w:r>
                      <w:r w:rsidR="001D1FB2" w:rsidRPr="001D1FB2">
                        <w:t xml:space="preserve"> a reply.</w:t>
                      </w:r>
                      <w:r w:rsidR="00711282">
                        <w:t xml:space="preserve"> </w:t>
                      </w:r>
                      <w:r w:rsidR="0039727B" w:rsidRPr="0039727B">
                        <w:t xml:space="preserve">This applies even if </w:t>
                      </w:r>
                      <w:r w:rsidR="00DF2852">
                        <w:t>the</w:t>
                      </w:r>
                      <w:r w:rsidR="0039727B" w:rsidRPr="0039727B">
                        <w:t xml:space="preserve"> disability is temporary or only occurs at certain times</w:t>
                      </w:r>
                      <w:r w:rsidR="0039727B">
                        <w:t>, for example,</w:t>
                      </w:r>
                      <w:r w:rsidR="0039727B" w:rsidRPr="0039727B">
                        <w:t xml:space="preserve"> when </w:t>
                      </w:r>
                      <w:r w:rsidR="00644E92">
                        <w:t>someone</w:t>
                      </w:r>
                      <w:r w:rsidR="0039727B" w:rsidRPr="0039727B">
                        <w:t xml:space="preserve"> become</w:t>
                      </w:r>
                      <w:r w:rsidR="00644E92">
                        <w:t>s</w:t>
                      </w:r>
                      <w:r w:rsidR="0039727B" w:rsidRPr="0039727B">
                        <w:t xml:space="preserve"> stressed.</w:t>
                      </w:r>
                    </w:p>
                  </w:txbxContent>
                </v:textbox>
                <w10:anchorlock/>
              </v:shape>
            </w:pict>
          </mc:Fallback>
        </mc:AlternateContent>
      </w:r>
      <w:r w:rsidR="005F14A3">
        <w:rPr>
          <w:lang w:eastAsia="en-AU"/>
        </w:rPr>
        <w:br w:type="page"/>
      </w:r>
    </w:p>
    <w:p w14:paraId="4CBF49AB" w14:textId="60F63B92" w:rsidR="005F14A3" w:rsidRDefault="005F14A3" w:rsidP="00943EB9">
      <w:pPr>
        <w:pStyle w:val="DRCHeading21"/>
      </w:pPr>
      <w:bookmarkStart w:id="48" w:name="_Toc169259103"/>
      <w:r w:rsidRPr="00BC4229">
        <w:t>Volume 9: Improving the experiences of First Nations people with disability</w:t>
      </w:r>
      <w:bookmarkEnd w:id="48"/>
    </w:p>
    <w:p w14:paraId="617A0B52" w14:textId="77777777" w:rsidR="005F14A3" w:rsidRDefault="005F14A3" w:rsidP="005A4CE7">
      <w:pPr>
        <w:pStyle w:val="BodyText"/>
        <w:rPr>
          <w:lang w:eastAsia="en-AU"/>
        </w:rPr>
      </w:pPr>
      <w:r>
        <w:rPr>
          <w:lang w:eastAsia="en-AU"/>
        </w:rPr>
        <w:t xml:space="preserve">First Nations people with disability face unique challenges in Australia. As shown by the Disability Royal Commission, the prevalence of disability is higher in First Nations populations than in the general population. First Nations people with disability can also face barriers to accessing culturally safe and inclusive services across many systems. </w:t>
      </w:r>
    </w:p>
    <w:p w14:paraId="22113FB4" w14:textId="7FE775B3" w:rsidR="005F14A3" w:rsidRDefault="005F14A3" w:rsidP="005A4CE7">
      <w:pPr>
        <w:pStyle w:val="BodyText"/>
        <w:rPr>
          <w:lang w:eastAsia="en-AU"/>
        </w:rPr>
      </w:pPr>
      <w:r>
        <w:rPr>
          <w:lang w:eastAsia="en-AU"/>
        </w:rPr>
        <w:t xml:space="preserve">The Disability Royal Commission proposes a renewed commitment to elevating the needs, </w:t>
      </w:r>
      <w:proofErr w:type="gramStart"/>
      <w:r>
        <w:rPr>
          <w:lang w:eastAsia="en-AU"/>
        </w:rPr>
        <w:t>aspirations</w:t>
      </w:r>
      <w:proofErr w:type="gramEnd"/>
      <w:r>
        <w:rPr>
          <w:lang w:eastAsia="en-AU"/>
        </w:rPr>
        <w:t xml:space="preserve"> and priorities </w:t>
      </w:r>
      <w:r w:rsidR="003E2379">
        <w:rPr>
          <w:lang w:eastAsia="en-AU"/>
        </w:rPr>
        <w:t xml:space="preserve">of </w:t>
      </w:r>
      <w:r>
        <w:rPr>
          <w:lang w:eastAsia="en-AU"/>
        </w:rPr>
        <w:t xml:space="preserve">First Nations people with disability in policy and programs. Addressing these matters is likely to drive change on a range of Closing the Gap outcomes areas, including early years development, education, employment, </w:t>
      </w:r>
      <w:proofErr w:type="gramStart"/>
      <w:r>
        <w:rPr>
          <w:lang w:eastAsia="en-AU"/>
        </w:rPr>
        <w:t>housing</w:t>
      </w:r>
      <w:proofErr w:type="gramEnd"/>
      <w:r>
        <w:rPr>
          <w:lang w:eastAsia="en-AU"/>
        </w:rPr>
        <w:t xml:space="preserve"> and justice.</w:t>
      </w:r>
    </w:p>
    <w:p w14:paraId="0AC599FC" w14:textId="68DF469C" w:rsidR="005F14A3" w:rsidRDefault="005F14A3" w:rsidP="005A4CE7">
      <w:pPr>
        <w:pStyle w:val="BodyText"/>
        <w:rPr>
          <w:lang w:eastAsia="en-AU"/>
        </w:rPr>
      </w:pPr>
      <w:r>
        <w:rPr>
          <w:lang w:eastAsia="en-AU"/>
        </w:rPr>
        <w:t>Recommendations broadly look at improving the Closing the Gap Disability Sector Strengthening Plan, increasing investment in the First Nations community-controlled sector and disability workforce to improve the provision of culturally safe, local services to First Nations people with disability and the establishment of a First Nations Disability Fund</w:t>
      </w:r>
      <w:r w:rsidR="008D5095">
        <w:rPr>
          <w:lang w:eastAsia="en-AU"/>
        </w:rPr>
        <w:t>.</w:t>
      </w:r>
      <w:r>
        <w:rPr>
          <w:lang w:eastAsia="en-AU"/>
        </w:rPr>
        <w:t xml:space="preserve"> </w:t>
      </w:r>
    </w:p>
    <w:p w14:paraId="59B117DC" w14:textId="75A50B14" w:rsidR="005F14A3" w:rsidRDefault="005F14A3" w:rsidP="00943EB9">
      <w:pPr>
        <w:pStyle w:val="DRCHeading32"/>
        <w:spacing w:after="80"/>
      </w:pPr>
      <w:bookmarkStart w:id="49" w:name="_Toc169259104"/>
      <w:r w:rsidRPr="00BC4229">
        <w:t xml:space="preserve">The WA Government accepts in principle </w:t>
      </w:r>
      <w:r w:rsidR="009F38CC">
        <w:t>all</w:t>
      </w:r>
      <w:r w:rsidRPr="00BC4229">
        <w:t xml:space="preserve"> of the six applicable recommendations in Volume 9</w:t>
      </w:r>
      <w:bookmarkEnd w:id="49"/>
    </w:p>
    <w:p w14:paraId="240B15BC" w14:textId="77777777" w:rsidR="00457F99" w:rsidRDefault="00457F99" w:rsidP="00664AF2">
      <w:pPr>
        <w:pStyle w:val="BodyText"/>
        <w:rPr>
          <w:lang w:eastAsia="en-AU"/>
        </w:rPr>
      </w:pPr>
      <w:r w:rsidRPr="00A550EF">
        <w:rPr>
          <w:lang w:eastAsia="en-AU"/>
        </w:rPr>
        <w:t xml:space="preserve">The </w:t>
      </w:r>
      <w:r w:rsidRPr="00A550EF" w:rsidDel="00A56DC6">
        <w:rPr>
          <w:lang w:eastAsia="en-AU"/>
        </w:rPr>
        <w:t>WA</w:t>
      </w:r>
      <w:r w:rsidRPr="00A550EF">
        <w:rPr>
          <w:lang w:eastAsia="en-AU"/>
        </w:rPr>
        <w:t xml:space="preserve"> Government is committed to addressing the marginalisation of First Nations people with disability</w:t>
      </w:r>
      <w:r>
        <w:rPr>
          <w:lang w:eastAsia="en-AU"/>
        </w:rPr>
        <w:t xml:space="preserve"> and is</w:t>
      </w:r>
      <w:r w:rsidRPr="00A550EF">
        <w:rPr>
          <w:lang w:eastAsia="en-AU"/>
        </w:rPr>
        <w:t xml:space="preserve"> </w:t>
      </w:r>
      <w:r>
        <w:rPr>
          <w:lang w:eastAsia="en-AU"/>
        </w:rPr>
        <w:t>working</w:t>
      </w:r>
      <w:r w:rsidRPr="00A550EF">
        <w:rPr>
          <w:lang w:eastAsia="en-AU"/>
        </w:rPr>
        <w:t xml:space="preserve"> to remove the barriers to safe and inclusive services across systems, including the child protection and criminal justice systems</w:t>
      </w:r>
      <w:r>
        <w:rPr>
          <w:lang w:eastAsia="en-AU"/>
        </w:rPr>
        <w:t xml:space="preserve">. </w:t>
      </w:r>
    </w:p>
    <w:p w14:paraId="584DA077" w14:textId="58A4D099" w:rsidR="00457F99" w:rsidRDefault="00457F99" w:rsidP="00664AF2">
      <w:pPr>
        <w:pStyle w:val="BodyText"/>
        <w:rPr>
          <w:lang w:eastAsia="en-AU"/>
        </w:rPr>
      </w:pPr>
      <w:r>
        <w:rPr>
          <w:lang w:eastAsia="en-AU"/>
        </w:rPr>
        <w:t xml:space="preserve">In July 2020, WA signed on to the </w:t>
      </w:r>
      <w:r w:rsidRPr="000C6404">
        <w:rPr>
          <w:lang w:eastAsia="en-AU"/>
        </w:rPr>
        <w:t xml:space="preserve">National Agreement on Closing the Gap (National Agreement) </w:t>
      </w:r>
      <w:r>
        <w:rPr>
          <w:lang w:eastAsia="en-AU"/>
        </w:rPr>
        <w:t xml:space="preserve">which aims to </w:t>
      </w:r>
      <w:r w:rsidRPr="00D140F3">
        <w:rPr>
          <w:lang w:eastAsia="en-AU"/>
        </w:rPr>
        <w:t xml:space="preserve">overcome the inequality experienced by </w:t>
      </w:r>
      <w:r>
        <w:rPr>
          <w:lang w:eastAsia="en-AU"/>
        </w:rPr>
        <w:t>First Nations</w:t>
      </w:r>
      <w:r w:rsidRPr="00D140F3">
        <w:rPr>
          <w:lang w:eastAsia="en-AU"/>
        </w:rPr>
        <w:t xml:space="preserve"> people and achieve life outcomes equal to all Australians</w:t>
      </w:r>
      <w:r w:rsidRPr="000C6404">
        <w:rPr>
          <w:lang w:eastAsia="en-AU"/>
        </w:rPr>
        <w:t>. The National Agreement</w:t>
      </w:r>
      <w:r>
        <w:rPr>
          <w:lang w:eastAsia="en-AU"/>
        </w:rPr>
        <w:t xml:space="preserve"> </w:t>
      </w:r>
      <w:r w:rsidRPr="000C6404">
        <w:rPr>
          <w:lang w:eastAsia="en-AU"/>
        </w:rPr>
        <w:t>was developed in partnership between all Australian governments and Aboriginal and Torres Strait Islander people.</w:t>
      </w:r>
    </w:p>
    <w:p w14:paraId="3511E6E6" w14:textId="438F3DA5" w:rsidR="00457F99" w:rsidRDefault="00457F99" w:rsidP="00664AF2">
      <w:pPr>
        <w:pStyle w:val="BodyText"/>
        <w:rPr>
          <w:lang w:eastAsia="en-AU"/>
        </w:rPr>
      </w:pPr>
      <w:r>
        <w:rPr>
          <w:lang w:eastAsia="en-AU"/>
        </w:rPr>
        <w:t xml:space="preserve">The WA </w:t>
      </w:r>
      <w:r w:rsidR="005153FA">
        <w:rPr>
          <w:lang w:eastAsia="en-AU"/>
        </w:rPr>
        <w:t>G</w:t>
      </w:r>
      <w:r>
        <w:rPr>
          <w:lang w:eastAsia="en-AU"/>
        </w:rPr>
        <w:t xml:space="preserve">overnment is seeking to better meet the needs of First Nations people with disability by engaging and working with Aboriginal Community Controlled Organisations. This is helping WA to achieve greater Aboriginal empowerment and cultural safety across a range of services. </w:t>
      </w:r>
    </w:p>
    <w:p w14:paraId="0AD3CE17" w14:textId="77777777" w:rsidR="00457F99" w:rsidRDefault="00457F99" w:rsidP="00664AF2">
      <w:pPr>
        <w:pStyle w:val="BodyText"/>
        <w:rPr>
          <w:lang w:eastAsia="en-AU"/>
        </w:rPr>
      </w:pPr>
      <w:r>
        <w:rPr>
          <w:lang w:eastAsia="en-AU"/>
        </w:rPr>
        <w:t>The WA Government will collaborate across</w:t>
      </w:r>
      <w:r w:rsidRPr="00A550EF">
        <w:rPr>
          <w:lang w:eastAsia="en-AU"/>
        </w:rPr>
        <w:t xml:space="preserve"> governments to support the establishment of a First Nations Disability Forum to lead further development of the Closing the Gap Disability Sector Strengthening Plan.</w:t>
      </w:r>
      <w:r>
        <w:rPr>
          <w:lang w:eastAsia="en-AU"/>
        </w:rPr>
        <w:t xml:space="preserve"> </w:t>
      </w:r>
    </w:p>
    <w:p w14:paraId="5DDE1EEA" w14:textId="3D69DE3C" w:rsidR="00FC4ED3" w:rsidRDefault="00457F99" w:rsidP="00664AF2">
      <w:pPr>
        <w:pStyle w:val="BodyText"/>
        <w:keepNext/>
        <w:rPr>
          <w:lang w:eastAsia="en-AU"/>
        </w:rPr>
      </w:pPr>
      <w:r w:rsidRPr="00664AF2">
        <w:rPr>
          <w:lang w:eastAsia="en-AU"/>
        </w:rPr>
        <w:t xml:space="preserve">A range of strategies are in place to ensure the cultural safety of First Nations people with disability in criminal justice settings.  </w:t>
      </w:r>
      <w:r w:rsidR="00FC4ED3">
        <w:rPr>
          <w:lang w:eastAsia="en-AU"/>
        </w:rPr>
        <w:t>To support Aboriginal communities and organisations to meet the needs of Aboriginal people with disability, the WA Government has also made investments in:</w:t>
      </w:r>
    </w:p>
    <w:p w14:paraId="2D54E142" w14:textId="372508AF" w:rsidR="00FC4ED3" w:rsidRDefault="00FC4ED3" w:rsidP="00FC4ED3">
      <w:pPr>
        <w:pStyle w:val="ListParagraph"/>
        <w:numPr>
          <w:ilvl w:val="0"/>
          <w:numId w:val="38"/>
        </w:numPr>
      </w:pPr>
      <w:r>
        <w:t xml:space="preserve">Disability advocacy </w:t>
      </w:r>
      <w:r w:rsidR="008D5095">
        <w:t xml:space="preserve">- </w:t>
      </w:r>
      <w:r>
        <w:t xml:space="preserve">provided by the </w:t>
      </w:r>
      <w:proofErr w:type="spellStart"/>
      <w:r>
        <w:t>Wunan</w:t>
      </w:r>
      <w:proofErr w:type="spellEnd"/>
      <w:r>
        <w:t xml:space="preserve"> Foundation in the East Kimberley and </w:t>
      </w:r>
      <w:proofErr w:type="spellStart"/>
      <w:r>
        <w:t>Mawarnkarra</w:t>
      </w:r>
      <w:proofErr w:type="spellEnd"/>
      <w:r>
        <w:t xml:space="preserve"> Health Service in Roebourne and surrounding areas.</w:t>
      </w:r>
    </w:p>
    <w:p w14:paraId="7CEE0D28" w14:textId="734BFD3A" w:rsidR="008D5095" w:rsidRDefault="00FC4ED3" w:rsidP="00340FBE">
      <w:pPr>
        <w:pStyle w:val="ListParagraph"/>
        <w:numPr>
          <w:ilvl w:val="0"/>
          <w:numId w:val="38"/>
        </w:numPr>
        <w:spacing w:after="0"/>
        <w:ind w:left="714" w:hanging="357"/>
        <w:contextualSpacing w:val="0"/>
      </w:pPr>
      <w:r>
        <w:t xml:space="preserve">An Aboriginal Health Council of WA (AHCWA) project that </w:t>
      </w:r>
      <w:r w:rsidRPr="006C66D7">
        <w:t>support</w:t>
      </w:r>
      <w:r>
        <w:t>s</w:t>
      </w:r>
      <w:r w:rsidRPr="006C66D7">
        <w:t xml:space="preserve"> the WA Aboriginal Community Controlled Health Service (ACCHS) </w:t>
      </w:r>
      <w:r w:rsidR="008D5095">
        <w:t xml:space="preserve">to become </w:t>
      </w:r>
      <w:r w:rsidR="008D5095" w:rsidRPr="006C66D7">
        <w:t xml:space="preserve">NDIS service providers </w:t>
      </w:r>
      <w:r w:rsidR="008D5095">
        <w:t>to ensure</w:t>
      </w:r>
      <w:r w:rsidRPr="006C66D7">
        <w:t xml:space="preserve"> NDIS </w:t>
      </w:r>
      <w:r w:rsidR="008D5095">
        <w:t xml:space="preserve">services are </w:t>
      </w:r>
      <w:r w:rsidRPr="006C66D7">
        <w:t>responsive to the needs of Aboriginal people with disability</w:t>
      </w:r>
      <w:r w:rsidR="008D5095">
        <w:t>.</w:t>
      </w:r>
    </w:p>
    <w:p w14:paraId="70C0524E" w14:textId="0D845D8B" w:rsidR="00FC4ED3" w:rsidRDefault="00FC4ED3" w:rsidP="00664AF2">
      <w:pPr>
        <w:pStyle w:val="ListParagraph"/>
        <w:numPr>
          <w:ilvl w:val="0"/>
          <w:numId w:val="38"/>
        </w:numPr>
        <w:spacing w:after="0"/>
        <w:contextualSpacing w:val="0"/>
      </w:pPr>
      <w:r>
        <w:t xml:space="preserve">The </w:t>
      </w:r>
      <w:hyperlink r:id="rId34" w:history="1">
        <w:r w:rsidRPr="001A653C">
          <w:rPr>
            <w:rStyle w:val="Hyperlink"/>
          </w:rPr>
          <w:t xml:space="preserve">AHCWA </w:t>
        </w:r>
        <w:proofErr w:type="spellStart"/>
        <w:r w:rsidRPr="001A653C">
          <w:rPr>
            <w:rStyle w:val="Hyperlink"/>
          </w:rPr>
          <w:t>Mappa</w:t>
        </w:r>
        <w:proofErr w:type="spellEnd"/>
      </w:hyperlink>
      <w:r>
        <w:t xml:space="preserve"> project</w:t>
      </w:r>
      <w:r w:rsidR="008D5095">
        <w:t xml:space="preserve"> - </w:t>
      </w:r>
      <w:r>
        <w:t>an online platform that allows people to identify health and other services available across WA. With WA Government support, AHCWA upgraded the platform to include disability service providers.</w:t>
      </w:r>
    </w:p>
    <w:p w14:paraId="1D22743F" w14:textId="77777777" w:rsidR="00FC4ED3" w:rsidRDefault="00FC4ED3" w:rsidP="00340FBE">
      <w:pPr>
        <w:pStyle w:val="ListParagraph"/>
        <w:numPr>
          <w:ilvl w:val="0"/>
          <w:numId w:val="38"/>
        </w:numPr>
        <w:ind w:left="714" w:hanging="357"/>
      </w:pPr>
      <w:r>
        <w:t xml:space="preserve">An AHCWA project to develop an accredited VET course to equip disability service providers with the skills and knowledge to provide culturally secure education and advocacy for Aboriginal people with disability, with the course expected to be delivered from mid-2024. </w:t>
      </w:r>
    </w:p>
    <w:p w14:paraId="4DD25CBE" w14:textId="28DE0352" w:rsidR="00FC4ED3" w:rsidRDefault="008D5095" w:rsidP="00FC4ED3">
      <w:pPr>
        <w:pStyle w:val="ListParagraph"/>
        <w:numPr>
          <w:ilvl w:val="0"/>
          <w:numId w:val="38"/>
        </w:numPr>
      </w:pPr>
      <w:r>
        <w:t xml:space="preserve">The </w:t>
      </w:r>
      <w:r w:rsidR="00FC4ED3">
        <w:t>National Disability Services deliver</w:t>
      </w:r>
      <w:r w:rsidR="009C0203">
        <w:t>y of</w:t>
      </w:r>
      <w:r w:rsidR="001A3B2F">
        <w:t xml:space="preserve"> the</w:t>
      </w:r>
      <w:r w:rsidR="00FC4ED3">
        <w:t xml:space="preserve"> </w:t>
      </w:r>
      <w:hyperlink r:id="rId35" w:history="1">
        <w:r w:rsidR="001A3B2F">
          <w:rPr>
            <w:rStyle w:val="Hyperlink"/>
          </w:rPr>
          <w:t>Think Support Campaign</w:t>
        </w:r>
      </w:hyperlink>
      <w:r>
        <w:t xml:space="preserve"> - </w:t>
      </w:r>
      <w:r w:rsidR="00FC4ED3">
        <w:t xml:space="preserve">a social media and advertising campaign that aims to attract younger people, </w:t>
      </w:r>
      <w:proofErr w:type="gramStart"/>
      <w:r w:rsidR="00FC4ED3">
        <w:t>males</w:t>
      </w:r>
      <w:proofErr w:type="gramEnd"/>
      <w:r w:rsidR="00FC4ED3">
        <w:t xml:space="preserve"> and Aboriginal people to the disability services sector workforce. </w:t>
      </w:r>
    </w:p>
    <w:p w14:paraId="1A3CC648" w14:textId="68322B1E" w:rsidR="00FC4ED3" w:rsidRPr="00873502" w:rsidRDefault="00FC4ED3" w:rsidP="00FC4ED3">
      <w:pPr>
        <w:pStyle w:val="ListParagraph"/>
        <w:numPr>
          <w:ilvl w:val="0"/>
          <w:numId w:val="38"/>
        </w:numPr>
      </w:pPr>
      <w:r>
        <w:t xml:space="preserve">A project led by Western Australia’s Individualised Services to build the capacity of disability service providers in regional and remote areas to operate in compliance with NDIS Quality and Safeguards Commission requirements. </w:t>
      </w:r>
    </w:p>
    <w:p w14:paraId="288F8928" w14:textId="76A59B60" w:rsidR="00FC4ED3" w:rsidRPr="00664AF2" w:rsidRDefault="00FC4ED3" w:rsidP="00664AF2">
      <w:pPr>
        <w:pStyle w:val="BodyText"/>
        <w:rPr>
          <w:lang w:eastAsia="en-AU"/>
        </w:rPr>
      </w:pPr>
      <w:r w:rsidRPr="00664AF2">
        <w:rPr>
          <w:lang w:eastAsia="en-AU"/>
        </w:rPr>
        <w:t xml:space="preserve">Several WA Government agencies are also collaborating with the Australian Government and local stakeholders in the </w:t>
      </w:r>
      <w:r w:rsidR="008D5095" w:rsidRPr="00664AF2">
        <w:rPr>
          <w:lang w:eastAsia="en-AU"/>
        </w:rPr>
        <w:t xml:space="preserve">NDIS </w:t>
      </w:r>
      <w:r w:rsidRPr="00664AF2">
        <w:rPr>
          <w:lang w:eastAsia="en-AU"/>
        </w:rPr>
        <w:t xml:space="preserve">Integrated Care and Commissioning Kimberley Trial, which aims to bring together relevant agencies, investments and resources across health, aged care, </w:t>
      </w:r>
      <w:proofErr w:type="gramStart"/>
      <w:r w:rsidRPr="00664AF2">
        <w:rPr>
          <w:lang w:eastAsia="en-AU"/>
        </w:rPr>
        <w:t>disability</w:t>
      </w:r>
      <w:proofErr w:type="gramEnd"/>
      <w:r w:rsidRPr="00664AF2">
        <w:rPr>
          <w:lang w:eastAsia="en-AU"/>
        </w:rPr>
        <w:t xml:space="preserve"> and veterans’ care sectors to join-up and better align service systems and build a consolidated and more sustainable care and support sector.</w:t>
      </w:r>
    </w:p>
    <w:p w14:paraId="7A95F53C" w14:textId="258D8492" w:rsidR="00457F99" w:rsidRPr="000145BE" w:rsidRDefault="00457F99" w:rsidP="00457F99">
      <w:pPr>
        <w:rPr>
          <w:rFonts w:cs="Arial"/>
        </w:rPr>
      </w:pPr>
    </w:p>
    <w:p w14:paraId="1EFB8745" w14:textId="77777777" w:rsidR="005F14A3" w:rsidRDefault="005F14A3" w:rsidP="005F14A3">
      <w:pPr>
        <w:pStyle w:val="BodyText"/>
        <w:rPr>
          <w:lang w:eastAsia="en-AU"/>
        </w:rPr>
      </w:pPr>
      <w:r>
        <w:rPr>
          <w:noProof/>
        </w:rPr>
        <mc:AlternateContent>
          <mc:Choice Requires="wps">
            <w:drawing>
              <wp:inline distT="0" distB="0" distL="0" distR="0" wp14:anchorId="0F20E8F8" wp14:editId="7703CC30">
                <wp:extent cx="6129196" cy="6696000"/>
                <wp:effectExtent l="0" t="0" r="24130" b="10160"/>
                <wp:docPr id="14" name="Text Box 14"/>
                <wp:cNvGraphicFramePr/>
                <a:graphic xmlns:a="http://schemas.openxmlformats.org/drawingml/2006/main">
                  <a:graphicData uri="http://schemas.microsoft.com/office/word/2010/wordprocessingShape">
                    <wps:wsp>
                      <wps:cNvSpPr txBox="1"/>
                      <wps:spPr>
                        <a:xfrm>
                          <a:off x="0" y="0"/>
                          <a:ext cx="6129196" cy="6696000"/>
                        </a:xfrm>
                        <a:prstGeom prst="rect">
                          <a:avLst/>
                        </a:prstGeom>
                        <a:solidFill>
                          <a:sysClr val="window" lastClr="FFFFFF"/>
                        </a:solidFill>
                        <a:ln w="6350">
                          <a:solidFill>
                            <a:prstClr val="black"/>
                          </a:solidFill>
                        </a:ln>
                      </wps:spPr>
                      <wps:txbx>
                        <w:txbxContent>
                          <w:p w14:paraId="63826F88" w14:textId="77777777" w:rsidR="005F14A3" w:rsidRDefault="005F14A3" w:rsidP="00664AF2">
                            <w:pPr>
                              <w:pStyle w:val="Heading4a"/>
                            </w:pPr>
                            <w:r w:rsidRPr="008A384D">
                              <w:t>Workforce Diversification and Inclusion Strategy for WA Public Sector Employment 2020-2025</w:t>
                            </w:r>
                          </w:p>
                          <w:p w14:paraId="1DFD9FEE" w14:textId="77777777" w:rsidR="005F14A3" w:rsidRPr="00664AF2" w:rsidRDefault="005F14A3" w:rsidP="00664AF2">
                            <w:pPr>
                              <w:pStyle w:val="BodyText"/>
                              <w:rPr>
                                <w:lang w:eastAsia="en-AU"/>
                              </w:rPr>
                            </w:pPr>
                            <w:r w:rsidRPr="00664AF2">
                              <w:rPr>
                                <w:lang w:eastAsia="en-AU"/>
                              </w:rPr>
                              <w:t xml:space="preserve">In 2020, the WA Public Sector Commission introduced the Workforce Diversification and Inclusion Strategy for WA Public Sector Employment 2020-2025, along with six action plans targeting specific diversity groups, including Aboriginal and Torres Strait Islander people and people with disability. </w:t>
                            </w:r>
                          </w:p>
                          <w:p w14:paraId="25ED3A0A" w14:textId="77777777" w:rsidR="005F14A3" w:rsidRPr="00664AF2" w:rsidRDefault="005F14A3" w:rsidP="00664AF2">
                            <w:pPr>
                              <w:pStyle w:val="BodyText"/>
                              <w:rPr>
                                <w:lang w:eastAsia="en-AU"/>
                              </w:rPr>
                            </w:pPr>
                            <w:r w:rsidRPr="00664AF2">
                              <w:rPr>
                                <w:lang w:eastAsia="en-AU"/>
                              </w:rPr>
                              <w:t>The strategy sets specific and ambitious goals to increase the representation and inclusion of these identified groups in public sector employment. The proposed goals are designed to have a lasting impact and intended to transcend the five-year window to the end of 2025.</w:t>
                            </w:r>
                          </w:p>
                          <w:p w14:paraId="18D85D8A" w14:textId="77777777" w:rsidR="005F14A3" w:rsidRPr="00664AF2" w:rsidRDefault="005F14A3" w:rsidP="00664AF2">
                            <w:pPr>
                              <w:pStyle w:val="BodyText"/>
                              <w:rPr>
                                <w:lang w:eastAsia="en-AU"/>
                              </w:rPr>
                            </w:pPr>
                            <w:r w:rsidRPr="00664AF2">
                              <w:rPr>
                                <w:lang w:eastAsia="en-AU"/>
                              </w:rPr>
                              <w:t xml:space="preserve">The strategy has four key areas: educate and empower, </w:t>
                            </w:r>
                            <w:proofErr w:type="gramStart"/>
                            <w:r w:rsidRPr="00664AF2">
                              <w:rPr>
                                <w:lang w:eastAsia="en-AU"/>
                              </w:rPr>
                              <w:t>attract</w:t>
                            </w:r>
                            <w:proofErr w:type="gramEnd"/>
                            <w:r w:rsidRPr="00664AF2">
                              <w:rPr>
                                <w:lang w:eastAsia="en-AU"/>
                              </w:rPr>
                              <w:t xml:space="preserve"> and develop, lead and build, account and celebrate. These aim to uplift diversity knowledge, refine talent practices, foster inclusive cultures, and uphold accountability in enhancing workforce diversification.</w:t>
                            </w:r>
                          </w:p>
                          <w:p w14:paraId="3F892AAF" w14:textId="77777777" w:rsidR="005F14A3" w:rsidRPr="00DC4DDD" w:rsidRDefault="005F14A3" w:rsidP="00664AF2">
                            <w:pPr>
                              <w:pStyle w:val="Heading4a"/>
                            </w:pPr>
                            <w:r w:rsidRPr="00DC4DDD">
                              <w:t>The Aboriginal Empowerment Strategy, Western Australia 2021-2029</w:t>
                            </w:r>
                          </w:p>
                          <w:p w14:paraId="0C375438" w14:textId="77777777" w:rsidR="005F14A3" w:rsidRPr="00DC4DDD" w:rsidRDefault="005F14A3" w:rsidP="00664AF2">
                            <w:pPr>
                              <w:pStyle w:val="BodyText"/>
                              <w:rPr>
                                <w:lang w:eastAsia="en-AU"/>
                              </w:rPr>
                            </w:pPr>
                            <w:r w:rsidRPr="00DC4DDD">
                              <w:rPr>
                                <w:lang w:eastAsia="en-AU"/>
                              </w:rPr>
                              <w:t xml:space="preserve">The Aboriginal Empowerment Strategy – Western Australia 2021-2029 was developed in partnership with the Aboriginal Advisory Council of WA. The goal of the Strategy is for Aboriginal people, </w:t>
                            </w:r>
                            <w:proofErr w:type="gramStart"/>
                            <w:r w:rsidRPr="00DC4DDD">
                              <w:rPr>
                                <w:lang w:eastAsia="en-AU"/>
                              </w:rPr>
                              <w:t>families</w:t>
                            </w:r>
                            <w:proofErr w:type="gramEnd"/>
                            <w:r w:rsidRPr="00DC4DDD">
                              <w:rPr>
                                <w:lang w:eastAsia="en-AU"/>
                              </w:rPr>
                              <w:t xml:space="preserve"> and communities to be empowered to live good lives and choose their own futures from a secure foundation.</w:t>
                            </w:r>
                          </w:p>
                          <w:p w14:paraId="41A69740" w14:textId="1C09E755" w:rsidR="005F14A3" w:rsidRPr="00DC4DDD" w:rsidRDefault="005F14A3" w:rsidP="00664AF2">
                            <w:pPr>
                              <w:pStyle w:val="BodyText"/>
                              <w:rPr>
                                <w:lang w:eastAsia="en-AU"/>
                              </w:rPr>
                            </w:pPr>
                            <w:r w:rsidRPr="00DC4DDD">
                              <w:rPr>
                                <w:lang w:eastAsia="en-AU"/>
                              </w:rPr>
                              <w:t xml:space="preserve">The Strategy outlines a strategic framework that will guide future WA </w:t>
                            </w:r>
                            <w:r w:rsidR="00817736">
                              <w:rPr>
                                <w:lang w:eastAsia="en-AU"/>
                              </w:rPr>
                              <w:t>G</w:t>
                            </w:r>
                            <w:r w:rsidRPr="00DC4DDD">
                              <w:rPr>
                                <w:lang w:eastAsia="en-AU"/>
                              </w:rPr>
                              <w:t xml:space="preserve">overnment policies, plans, initiatives, and programs to improve outcomes for Aboriginal people. The Strategy emphasises genuine partnerships and engagement with Aboriginal stakeholders, accountability, and culturally responsive ways of working, including in disability services. </w:t>
                            </w:r>
                          </w:p>
                          <w:p w14:paraId="2F0540DA" w14:textId="77777777" w:rsidR="005F14A3" w:rsidRPr="00DC4DDD" w:rsidRDefault="005F14A3" w:rsidP="005A4CE7">
                            <w:pPr>
                              <w:pStyle w:val="NormalWeb"/>
                              <w:spacing w:before="0" w:beforeAutospacing="0" w:after="120" w:afterAutospacing="0" w:line="288" w:lineRule="auto"/>
                              <w:rPr>
                                <w:rFonts w:ascii="Arial" w:hAnsi="Arial" w:cs="Arial"/>
                              </w:rPr>
                            </w:pPr>
                            <w:r w:rsidRPr="00DC4DDD">
                              <w:rPr>
                                <w:rFonts w:ascii="Arial" w:hAnsi="Arial" w:cs="Arial"/>
                              </w:rPr>
                              <w:t>The Strategy also sets out the state’s approach to meeting its commitments under the National Agreement on </w:t>
                            </w:r>
                            <w:hyperlink r:id="rId36">
                              <w:r w:rsidRPr="00DC4DDD">
                                <w:rPr>
                                  <w:rStyle w:val="Hyperlink"/>
                                  <w:rFonts w:cs="Arial"/>
                                </w:rPr>
                                <w:t>Closing the Gap</w:t>
                              </w:r>
                            </w:hyperlink>
                            <w:r w:rsidRPr="00DC4DDD">
                              <w:rPr>
                                <w:rFonts w:ascii="Arial" w:hAnsi="Arial" w:cs="Arial"/>
                              </w:rPr>
                              <w:t>, marking a significant step towards comprehensive community empowerment and improved coordination of government efforts.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F20E8F8" id="Text Box 14" o:spid="_x0000_s1038" type="#_x0000_t202" style="width:482.6pt;height:5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" fillcolor="window" strokeweight=".5pt">
                <v:textbox>
                  <w:txbxContent>
                    <w:p w14:paraId="63826F88" w14:textId="77777777" w:rsidR="005F14A3" w:rsidRDefault="005F14A3" w:rsidP="00664AF2">
                      <w:pPr>
                        <w:pStyle w:val="Heading4a"/>
                      </w:pPr>
                      <w:r w:rsidRPr="008A384D">
                        <w:t>Workforce Diversification and Inclusion Strategy for WA Public Sector Employment 2020-2025</w:t>
                      </w:r>
                    </w:p>
                    <w:p w14:paraId="1DFD9FEE" w14:textId="77777777" w:rsidR="005F14A3" w:rsidRPr="00664AF2" w:rsidRDefault="005F14A3" w:rsidP="00664AF2">
                      <w:pPr>
                        <w:pStyle w:val="BodyText"/>
                        <w:rPr>
                          <w:lang w:eastAsia="en-AU"/>
                        </w:rPr>
                      </w:pPr>
                      <w:r w:rsidRPr="00664AF2">
                        <w:rPr>
                          <w:lang w:eastAsia="en-AU"/>
                        </w:rPr>
                        <w:t xml:space="preserve">In 2020, the WA Public Sector Commission introduced the Workforce Diversification and Inclusion Strategy for WA Public Sector Employment 2020-2025, along with six action plans targeting specific diversity groups, including Aboriginal and Torres Strait Islander people and people with disability. </w:t>
                      </w:r>
                    </w:p>
                    <w:p w14:paraId="25ED3A0A" w14:textId="77777777" w:rsidR="005F14A3" w:rsidRPr="00664AF2" w:rsidRDefault="005F14A3" w:rsidP="00664AF2">
                      <w:pPr>
                        <w:pStyle w:val="BodyText"/>
                        <w:rPr>
                          <w:lang w:eastAsia="en-AU"/>
                        </w:rPr>
                      </w:pPr>
                      <w:r w:rsidRPr="00664AF2">
                        <w:rPr>
                          <w:lang w:eastAsia="en-AU"/>
                        </w:rPr>
                        <w:t>The strategy sets specific and ambitious goals to increase the representation and inclusion of these identified groups in public sector employment. The proposed goals are designed to have a lasting impact and intended to transcend the five-year window to the end of 2025.</w:t>
                      </w:r>
                    </w:p>
                    <w:p w14:paraId="18D85D8A" w14:textId="77777777" w:rsidR="005F14A3" w:rsidRPr="00664AF2" w:rsidRDefault="005F14A3" w:rsidP="00664AF2">
                      <w:pPr>
                        <w:pStyle w:val="BodyText"/>
                        <w:rPr>
                          <w:lang w:eastAsia="en-AU"/>
                        </w:rPr>
                      </w:pPr>
                      <w:r w:rsidRPr="00664AF2">
                        <w:rPr>
                          <w:lang w:eastAsia="en-AU"/>
                        </w:rPr>
                        <w:t xml:space="preserve">The strategy has four key areas: educate and empower, </w:t>
                      </w:r>
                      <w:proofErr w:type="gramStart"/>
                      <w:r w:rsidRPr="00664AF2">
                        <w:rPr>
                          <w:lang w:eastAsia="en-AU"/>
                        </w:rPr>
                        <w:t>attract</w:t>
                      </w:r>
                      <w:proofErr w:type="gramEnd"/>
                      <w:r w:rsidRPr="00664AF2">
                        <w:rPr>
                          <w:lang w:eastAsia="en-AU"/>
                        </w:rPr>
                        <w:t xml:space="preserve"> and develop, lead and build, account and celebrate. These aim to uplift diversity knowledge, refine talent practices, foster inclusive cultures, and uphold accountability in enhancing workforce diversification.</w:t>
                      </w:r>
                    </w:p>
                    <w:p w14:paraId="3F892AAF" w14:textId="77777777" w:rsidR="005F14A3" w:rsidRPr="00DC4DDD" w:rsidRDefault="005F14A3" w:rsidP="00664AF2">
                      <w:pPr>
                        <w:pStyle w:val="Heading4a"/>
                      </w:pPr>
                      <w:r w:rsidRPr="00DC4DDD">
                        <w:t>The Aboriginal Empowerment Strategy, Western Australia 2021-2029</w:t>
                      </w:r>
                    </w:p>
                    <w:p w14:paraId="0C375438" w14:textId="77777777" w:rsidR="005F14A3" w:rsidRPr="00DC4DDD" w:rsidRDefault="005F14A3" w:rsidP="00664AF2">
                      <w:pPr>
                        <w:pStyle w:val="BodyText"/>
                        <w:rPr>
                          <w:lang w:eastAsia="en-AU"/>
                        </w:rPr>
                      </w:pPr>
                      <w:r w:rsidRPr="00DC4DDD">
                        <w:rPr>
                          <w:lang w:eastAsia="en-AU"/>
                        </w:rPr>
                        <w:t xml:space="preserve">The Aboriginal Empowerment Strategy – Western Australia 2021-2029 was developed in partnership with the Aboriginal Advisory Council of WA. The goal of the Strategy is for Aboriginal people, </w:t>
                      </w:r>
                      <w:proofErr w:type="gramStart"/>
                      <w:r w:rsidRPr="00DC4DDD">
                        <w:rPr>
                          <w:lang w:eastAsia="en-AU"/>
                        </w:rPr>
                        <w:t>families</w:t>
                      </w:r>
                      <w:proofErr w:type="gramEnd"/>
                      <w:r w:rsidRPr="00DC4DDD">
                        <w:rPr>
                          <w:lang w:eastAsia="en-AU"/>
                        </w:rPr>
                        <w:t xml:space="preserve"> and communities to be empowered to live good lives and choose their own futures from a secure foundation.</w:t>
                      </w:r>
                    </w:p>
                    <w:p w14:paraId="41A69740" w14:textId="1C09E755" w:rsidR="005F14A3" w:rsidRPr="00DC4DDD" w:rsidRDefault="005F14A3" w:rsidP="00664AF2">
                      <w:pPr>
                        <w:pStyle w:val="BodyText"/>
                        <w:rPr>
                          <w:lang w:eastAsia="en-AU"/>
                        </w:rPr>
                      </w:pPr>
                      <w:r w:rsidRPr="00DC4DDD">
                        <w:rPr>
                          <w:lang w:eastAsia="en-AU"/>
                        </w:rPr>
                        <w:t xml:space="preserve">The Strategy outlines a strategic framework that will guide future WA </w:t>
                      </w:r>
                      <w:r w:rsidR="00817736">
                        <w:rPr>
                          <w:lang w:eastAsia="en-AU"/>
                        </w:rPr>
                        <w:t>G</w:t>
                      </w:r>
                      <w:r w:rsidRPr="00DC4DDD">
                        <w:rPr>
                          <w:lang w:eastAsia="en-AU"/>
                        </w:rPr>
                        <w:t xml:space="preserve">overnment policies, plans, initiatives, and programs to improve outcomes for Aboriginal people. The Strategy emphasises genuine partnerships and engagement with Aboriginal stakeholders, accountability, and culturally responsive ways of working, including in disability services. </w:t>
                      </w:r>
                    </w:p>
                    <w:p w14:paraId="2F0540DA" w14:textId="77777777" w:rsidR="005F14A3" w:rsidRPr="00DC4DDD" w:rsidRDefault="005F14A3" w:rsidP="005A4CE7">
                      <w:pPr>
                        <w:pStyle w:val="NormalWeb"/>
                        <w:spacing w:before="0" w:beforeAutospacing="0" w:after="120" w:afterAutospacing="0" w:line="288" w:lineRule="auto"/>
                        <w:rPr>
                          <w:rFonts w:ascii="Arial" w:hAnsi="Arial" w:cs="Arial"/>
                        </w:rPr>
                      </w:pPr>
                      <w:r w:rsidRPr="00DC4DDD">
                        <w:rPr>
                          <w:rFonts w:ascii="Arial" w:hAnsi="Arial" w:cs="Arial"/>
                        </w:rPr>
                        <w:t>The Strategy also sets out the state’s approach to meeting its commitments under the National Agreement on </w:t>
                      </w:r>
                      <w:hyperlink r:id="rId37">
                        <w:r w:rsidRPr="00DC4DDD">
                          <w:rPr>
                            <w:rStyle w:val="Hyperlink"/>
                            <w:rFonts w:cs="Arial"/>
                          </w:rPr>
                          <w:t>Closing the Gap</w:t>
                        </w:r>
                      </w:hyperlink>
                      <w:r w:rsidRPr="00DC4DDD">
                        <w:rPr>
                          <w:rFonts w:ascii="Arial" w:hAnsi="Arial" w:cs="Arial"/>
                        </w:rPr>
                        <w:t>, marking a significant step towards comprehensive community empowerment and improved coordination of government efforts.</w:t>
                      </w:r>
                    </w:p>
                  </w:txbxContent>
                </v:textbox>
                <w10:anchorlock/>
              </v:shape>
            </w:pict>
          </mc:Fallback>
        </mc:AlternateContent>
      </w:r>
    </w:p>
    <w:p w14:paraId="73811260" w14:textId="6E8925E3" w:rsidR="00701AE5" w:rsidRDefault="00701AE5">
      <w:pPr>
        <w:spacing w:after="0" w:line="240" w:lineRule="auto"/>
        <w:rPr>
          <w:rFonts w:cs="Arial"/>
          <w:b/>
          <w:noProof/>
          <w:color w:val="391E61"/>
          <w:sz w:val="40"/>
          <w:szCs w:val="40"/>
          <w:lang w:eastAsia="en-AU"/>
        </w:rPr>
      </w:pPr>
      <w:r>
        <w:br w:type="page"/>
      </w:r>
    </w:p>
    <w:p w14:paraId="32811804" w14:textId="22EDC4B9" w:rsidR="005F14A3" w:rsidRDefault="005F14A3" w:rsidP="00943EB9">
      <w:pPr>
        <w:pStyle w:val="DRCHeading21"/>
      </w:pPr>
      <w:bookmarkStart w:id="50" w:name="_Toc169259105"/>
      <w:r w:rsidRPr="00BC4229">
        <w:t>Volume 10: Disability Services</w:t>
      </w:r>
      <w:bookmarkEnd w:id="50"/>
    </w:p>
    <w:p w14:paraId="1D8322E7" w14:textId="77777777" w:rsidR="005F14A3" w:rsidRDefault="005F14A3" w:rsidP="005F14A3">
      <w:pPr>
        <w:pStyle w:val="BodyText"/>
        <w:rPr>
          <w:lang w:eastAsia="en-AU"/>
        </w:rPr>
      </w:pPr>
      <w:r>
        <w:rPr>
          <w:lang w:eastAsia="en-AU"/>
        </w:rPr>
        <w:t>This volume looks at the services available to support people with disability and shows opportunities to improve access and inclusion. It also considers how to achieve greater safety and protections.</w:t>
      </w:r>
    </w:p>
    <w:p w14:paraId="4ADEBC67" w14:textId="77777777" w:rsidR="005F14A3" w:rsidRDefault="005F14A3" w:rsidP="005F14A3">
      <w:pPr>
        <w:pStyle w:val="BodyText"/>
        <w:rPr>
          <w:lang w:eastAsia="en-AU"/>
        </w:rPr>
      </w:pPr>
      <w:r>
        <w:rPr>
          <w:lang w:eastAsia="en-AU"/>
        </w:rPr>
        <w:t xml:space="preserve">The Disability Royal Commission found that the market approach to disability services has not worked for everyone. It calls for urgent work to address service delivery gaps in all jurisdictions. The Disability Royal Commission’s recommendations in this area include actions to improve the ability of the disability support workforce to meet the needs of people with disability and professionalise and stabilise the workforce. </w:t>
      </w:r>
    </w:p>
    <w:p w14:paraId="5DEE9601" w14:textId="77777777" w:rsidR="005F14A3" w:rsidRDefault="005F14A3" w:rsidP="005F14A3">
      <w:pPr>
        <w:pStyle w:val="BodyText"/>
        <w:rPr>
          <w:lang w:eastAsia="en-AU"/>
        </w:rPr>
      </w:pPr>
      <w:r>
        <w:rPr>
          <w:lang w:eastAsia="en-AU"/>
        </w:rPr>
        <w:t xml:space="preserve">The Disability Royal Commission found the NDIS Quality and Safeguards Commission has a key role in preventing and responding to violence, abuse, </w:t>
      </w:r>
      <w:proofErr w:type="gramStart"/>
      <w:r>
        <w:rPr>
          <w:lang w:eastAsia="en-AU"/>
        </w:rPr>
        <w:t>neglect</w:t>
      </w:r>
      <w:proofErr w:type="gramEnd"/>
      <w:r>
        <w:rPr>
          <w:lang w:eastAsia="en-AU"/>
        </w:rPr>
        <w:t xml:space="preserve"> and exploitation in disability services.</w:t>
      </w:r>
    </w:p>
    <w:p w14:paraId="24FD955B" w14:textId="6465AEC3" w:rsidR="005F14A3" w:rsidRDefault="005F14A3" w:rsidP="00943EB9">
      <w:pPr>
        <w:pStyle w:val="DRCHeading32"/>
        <w:spacing w:after="80"/>
      </w:pPr>
      <w:bookmarkStart w:id="51" w:name="_Toc169259106"/>
      <w:r>
        <w:t>The WA Government accepts in principle all of the 14 applicable recommendations in Volume 10</w:t>
      </w:r>
      <w:bookmarkEnd w:id="51"/>
    </w:p>
    <w:p w14:paraId="2F579A9A" w14:textId="72BCD2EA" w:rsidR="005F14A3" w:rsidRDefault="005F14A3" w:rsidP="005F14A3">
      <w:pPr>
        <w:pStyle w:val="BodyText"/>
        <w:rPr>
          <w:lang w:eastAsia="en-AU"/>
        </w:rPr>
      </w:pPr>
      <w:r>
        <w:rPr>
          <w:lang w:eastAsia="en-AU"/>
        </w:rPr>
        <w:t xml:space="preserve">WA Government accepts in principle all 14 </w:t>
      </w:r>
      <w:r w:rsidR="00DE338D">
        <w:rPr>
          <w:lang w:eastAsia="en-AU"/>
        </w:rPr>
        <w:t xml:space="preserve">applicable </w:t>
      </w:r>
      <w:r>
        <w:rPr>
          <w:lang w:eastAsia="en-AU"/>
        </w:rPr>
        <w:t>recommendations</w:t>
      </w:r>
      <w:r w:rsidR="00DE338D">
        <w:rPr>
          <w:lang w:eastAsia="en-AU"/>
        </w:rPr>
        <w:t xml:space="preserve"> in this volume.</w:t>
      </w:r>
    </w:p>
    <w:p w14:paraId="16407230" w14:textId="77777777" w:rsidR="007B07F3" w:rsidRDefault="007B07F3" w:rsidP="00C4410C">
      <w:pPr>
        <w:pStyle w:val="BodyText"/>
        <w:rPr>
          <w:lang w:eastAsia="en-AU"/>
        </w:rPr>
      </w:pPr>
      <w:r w:rsidRPr="006B1D37">
        <w:rPr>
          <w:lang w:eastAsia="en-AU"/>
        </w:rPr>
        <w:t xml:space="preserve">The </w:t>
      </w:r>
      <w:r w:rsidRPr="006B1D37" w:rsidDel="00B979CE">
        <w:rPr>
          <w:lang w:eastAsia="en-AU"/>
        </w:rPr>
        <w:t>WA</w:t>
      </w:r>
      <w:r w:rsidRPr="006B1D37">
        <w:rPr>
          <w:lang w:eastAsia="en-AU"/>
        </w:rPr>
        <w:t xml:space="preserve"> Government is supportive of collaborative work between </w:t>
      </w:r>
      <w:r>
        <w:rPr>
          <w:lang w:eastAsia="en-AU"/>
        </w:rPr>
        <w:t>relevant</w:t>
      </w:r>
      <w:r w:rsidRPr="006B1D37">
        <w:rPr>
          <w:lang w:eastAsia="en-AU"/>
        </w:rPr>
        <w:t xml:space="preserve"> governments to ensure people with disability </w:t>
      </w:r>
      <w:r>
        <w:rPr>
          <w:lang w:eastAsia="en-AU"/>
        </w:rPr>
        <w:t>can</w:t>
      </w:r>
      <w:r w:rsidRPr="006B1D37">
        <w:rPr>
          <w:lang w:eastAsia="en-AU"/>
        </w:rPr>
        <w:t xml:space="preserve"> access quality disability services. The </w:t>
      </w:r>
      <w:r>
        <w:rPr>
          <w:lang w:eastAsia="en-AU"/>
        </w:rPr>
        <w:t>relationship</w:t>
      </w:r>
      <w:r w:rsidRPr="006B1D37">
        <w:rPr>
          <w:lang w:eastAsia="en-AU"/>
        </w:rPr>
        <w:t xml:space="preserve"> between the </w:t>
      </w:r>
      <w:r>
        <w:rPr>
          <w:lang w:eastAsia="en-AU"/>
        </w:rPr>
        <w:t xml:space="preserve">Disability </w:t>
      </w:r>
      <w:r w:rsidRPr="006B1D37">
        <w:rPr>
          <w:lang w:eastAsia="en-AU"/>
        </w:rPr>
        <w:t>Royal Commission’s recommendations and the NDIS Review is complex</w:t>
      </w:r>
      <w:r>
        <w:rPr>
          <w:lang w:eastAsia="en-AU"/>
        </w:rPr>
        <w:t xml:space="preserve"> and it is critical to carefully consider design, planning and unintended implementation issues</w:t>
      </w:r>
      <w:r w:rsidRPr="006B1D37">
        <w:rPr>
          <w:lang w:eastAsia="en-AU"/>
        </w:rPr>
        <w:t xml:space="preserve">. The </w:t>
      </w:r>
      <w:r w:rsidRPr="006B1D37" w:rsidDel="00B979CE">
        <w:rPr>
          <w:lang w:eastAsia="en-AU"/>
        </w:rPr>
        <w:t xml:space="preserve">WA </w:t>
      </w:r>
      <w:r w:rsidRPr="006B1D37">
        <w:rPr>
          <w:lang w:eastAsia="en-AU"/>
        </w:rPr>
        <w:t>Government is committed to ongoing</w:t>
      </w:r>
      <w:r w:rsidRPr="006B1D37" w:rsidDel="00B979CE">
        <w:rPr>
          <w:lang w:eastAsia="en-AU"/>
        </w:rPr>
        <w:t xml:space="preserve"> </w:t>
      </w:r>
      <w:r w:rsidRPr="006B1D37">
        <w:rPr>
          <w:lang w:eastAsia="en-AU"/>
        </w:rPr>
        <w:t>work with the</w:t>
      </w:r>
      <w:r>
        <w:rPr>
          <w:lang w:eastAsia="en-AU"/>
        </w:rPr>
        <w:t xml:space="preserve"> Commonwealth</w:t>
      </w:r>
      <w:r w:rsidRPr="006B1D37">
        <w:rPr>
          <w:lang w:eastAsia="en-AU"/>
        </w:rPr>
        <w:t xml:space="preserve"> and state and territory governments to strengthen quality, access to, and oversight of disability services.</w:t>
      </w:r>
    </w:p>
    <w:p w14:paraId="41695D3A" w14:textId="7B559140" w:rsidR="007B07F3" w:rsidRDefault="007B07F3" w:rsidP="00C4410C">
      <w:pPr>
        <w:pStyle w:val="BodyText"/>
        <w:rPr>
          <w:lang w:eastAsia="en-AU"/>
        </w:rPr>
      </w:pPr>
      <w:r>
        <w:rPr>
          <w:lang w:eastAsia="en-AU"/>
        </w:rPr>
        <w:t xml:space="preserve">The WA Government recognises the importance of having well-supported, </w:t>
      </w:r>
      <w:proofErr w:type="gramStart"/>
      <w:r>
        <w:rPr>
          <w:lang w:eastAsia="en-AU"/>
        </w:rPr>
        <w:t>safe</w:t>
      </w:r>
      <w:proofErr w:type="gramEnd"/>
      <w:r>
        <w:rPr>
          <w:lang w:eastAsia="en-AU"/>
        </w:rPr>
        <w:t xml:space="preserve"> and experienced disability services, able to support people with a variety of needs and goals in diverse settings. In WA, service provision challenges are often made worse by extreme remoteness</w:t>
      </w:r>
      <w:r w:rsidRPr="00E45095">
        <w:rPr>
          <w:lang w:eastAsia="en-AU"/>
        </w:rPr>
        <w:t>. For individuals</w:t>
      </w:r>
      <w:r w:rsidR="000B0681">
        <w:rPr>
          <w:lang w:eastAsia="en-AU"/>
        </w:rPr>
        <w:t>,</w:t>
      </w:r>
      <w:r w:rsidRPr="00E45095">
        <w:rPr>
          <w:lang w:eastAsia="en-AU"/>
        </w:rPr>
        <w:t xml:space="preserve"> this can result in</w:t>
      </w:r>
      <w:r>
        <w:rPr>
          <w:lang w:eastAsia="en-AU"/>
        </w:rPr>
        <w:t xml:space="preserve"> limited access to specialised services</w:t>
      </w:r>
      <w:r w:rsidRPr="00E45095">
        <w:rPr>
          <w:lang w:eastAsia="en-AU"/>
        </w:rPr>
        <w:t xml:space="preserve"> that are also</w:t>
      </w:r>
      <w:r>
        <w:rPr>
          <w:lang w:eastAsia="en-AU"/>
        </w:rPr>
        <w:t xml:space="preserve"> culturally safe</w:t>
      </w:r>
      <w:r w:rsidRPr="00E45095">
        <w:rPr>
          <w:lang w:eastAsia="en-AU"/>
        </w:rPr>
        <w:t>. For both service providers and service users</w:t>
      </w:r>
      <w:r w:rsidR="0007253B">
        <w:rPr>
          <w:lang w:eastAsia="en-AU"/>
        </w:rPr>
        <w:t>,</w:t>
      </w:r>
      <w:r w:rsidRPr="00E45095">
        <w:rPr>
          <w:lang w:eastAsia="en-AU"/>
        </w:rPr>
        <w:t xml:space="preserve"> </w:t>
      </w:r>
      <w:r>
        <w:rPr>
          <w:lang w:eastAsia="en-AU"/>
        </w:rPr>
        <w:t>extensive travel requirements</w:t>
      </w:r>
      <w:r w:rsidRPr="00E45095">
        <w:rPr>
          <w:lang w:eastAsia="en-AU"/>
        </w:rPr>
        <w:t xml:space="preserve"> become cost prohibitive.</w:t>
      </w:r>
      <w:r>
        <w:rPr>
          <w:lang w:eastAsia="en-AU"/>
        </w:rPr>
        <w:t xml:space="preserve"> In addition to collaborating across governments, partnerships with disability service providers, peak bodies, people with disability, and their families and carers will be essential to ensuring a strong disability service ecosystem that meets the needs of people with disability. </w:t>
      </w:r>
    </w:p>
    <w:p w14:paraId="21EDFC42" w14:textId="3716497E" w:rsidR="00D0144E" w:rsidRDefault="00D0144E" w:rsidP="00D0144E">
      <w:pPr>
        <w:pStyle w:val="BodyText"/>
        <w:rPr>
          <w:lang w:eastAsia="en-AU"/>
        </w:rPr>
      </w:pPr>
      <w:r>
        <w:rPr>
          <w:lang w:eastAsia="en-AU"/>
        </w:rPr>
        <w:t xml:space="preserve">It has </w:t>
      </w:r>
      <w:r w:rsidR="000B0DD6">
        <w:rPr>
          <w:lang w:eastAsia="en-AU"/>
        </w:rPr>
        <w:t>remained</w:t>
      </w:r>
      <w:r>
        <w:rPr>
          <w:lang w:eastAsia="en-AU"/>
        </w:rPr>
        <w:t xml:space="preserve"> necessary for the </w:t>
      </w:r>
      <w:r w:rsidR="00287C23">
        <w:rPr>
          <w:lang w:eastAsia="en-AU"/>
        </w:rPr>
        <w:t>WA</w:t>
      </w:r>
      <w:r>
        <w:rPr>
          <w:lang w:eastAsia="en-AU"/>
        </w:rPr>
        <w:t xml:space="preserve"> Government to provide critical support as the </w:t>
      </w:r>
      <w:r w:rsidR="00FD46B3">
        <w:rPr>
          <w:lang w:eastAsia="en-AU"/>
        </w:rPr>
        <w:t>provider of last resort</w:t>
      </w:r>
      <w:r>
        <w:rPr>
          <w:lang w:eastAsia="en-AU"/>
        </w:rPr>
        <w:t xml:space="preserve"> when gaps in NDIS supports have been identified and rapid responses have been </w:t>
      </w:r>
      <w:r w:rsidR="00D74B54">
        <w:rPr>
          <w:lang w:eastAsia="en-AU"/>
        </w:rPr>
        <w:t>required</w:t>
      </w:r>
      <w:r>
        <w:rPr>
          <w:lang w:eastAsia="en-AU"/>
        </w:rPr>
        <w:t>.</w:t>
      </w:r>
    </w:p>
    <w:p w14:paraId="41F3362F" w14:textId="5B2B9676" w:rsidR="00D0144E" w:rsidRDefault="00D0144E" w:rsidP="00664AF2">
      <w:pPr>
        <w:pStyle w:val="BodyText"/>
        <w:keepNext/>
        <w:rPr>
          <w:lang w:eastAsia="en-AU"/>
        </w:rPr>
      </w:pPr>
      <w:r>
        <w:rPr>
          <w:lang w:eastAsia="en-AU"/>
        </w:rPr>
        <w:t xml:space="preserve">During the transition to a full scheme NDIS, </w:t>
      </w:r>
      <w:r w:rsidR="00D74B54">
        <w:rPr>
          <w:lang w:eastAsia="en-AU"/>
        </w:rPr>
        <w:t xml:space="preserve">the </w:t>
      </w:r>
      <w:r>
        <w:rPr>
          <w:lang w:eastAsia="en-AU"/>
        </w:rPr>
        <w:t xml:space="preserve">WA </w:t>
      </w:r>
      <w:r w:rsidR="00D74B54">
        <w:rPr>
          <w:lang w:eastAsia="en-AU"/>
        </w:rPr>
        <w:t>Government has</w:t>
      </w:r>
      <w:r>
        <w:rPr>
          <w:lang w:eastAsia="en-AU"/>
        </w:rPr>
        <w:t xml:space="preserve"> maintained its role as a </w:t>
      </w:r>
      <w:r w:rsidR="00D74B54">
        <w:rPr>
          <w:lang w:eastAsia="en-AU"/>
        </w:rPr>
        <w:t xml:space="preserve">provider of last resort </w:t>
      </w:r>
      <w:r>
        <w:rPr>
          <w:lang w:eastAsia="en-AU"/>
        </w:rPr>
        <w:t xml:space="preserve">in critical situations through:   </w:t>
      </w:r>
    </w:p>
    <w:p w14:paraId="2A728A7C" w14:textId="514628BC" w:rsidR="00D0144E" w:rsidRDefault="00D0144E" w:rsidP="00664AF2">
      <w:pPr>
        <w:pStyle w:val="ListParagraph"/>
        <w:numPr>
          <w:ilvl w:val="0"/>
          <w:numId w:val="38"/>
        </w:numPr>
      </w:pPr>
      <w:r>
        <w:t>The Regional Intensive Support Coordination program</w:t>
      </w:r>
      <w:r w:rsidR="001C2CF0">
        <w:t>;</w:t>
      </w:r>
      <w:r>
        <w:t xml:space="preserve">  </w:t>
      </w:r>
    </w:p>
    <w:p w14:paraId="07376F9F" w14:textId="0B9582E6" w:rsidR="00D0144E" w:rsidRDefault="00D0144E" w:rsidP="00664AF2">
      <w:pPr>
        <w:pStyle w:val="ListParagraph"/>
        <w:numPr>
          <w:ilvl w:val="0"/>
          <w:numId w:val="38"/>
        </w:numPr>
      </w:pPr>
      <w:r>
        <w:t>Emergency respite</w:t>
      </w:r>
      <w:r w:rsidR="00DF42FE">
        <w:t xml:space="preserve">; </w:t>
      </w:r>
      <w:r w:rsidR="001C2CF0">
        <w:t>and</w:t>
      </w:r>
      <w:r>
        <w:t xml:space="preserve"> </w:t>
      </w:r>
    </w:p>
    <w:p w14:paraId="3CFA3ABA" w14:textId="01CB79CA" w:rsidR="00963E34" w:rsidRDefault="00D0144E" w:rsidP="00664AF2">
      <w:pPr>
        <w:pStyle w:val="ListParagraph"/>
        <w:numPr>
          <w:ilvl w:val="0"/>
          <w:numId w:val="38"/>
        </w:numPr>
      </w:pPr>
      <w:r>
        <w:t>Intervention Support Services.</w:t>
      </w:r>
    </w:p>
    <w:p w14:paraId="022A3FFC" w14:textId="7DDCB3D6" w:rsidR="007B07F3" w:rsidRPr="00DA2B00" w:rsidRDefault="007B07F3" w:rsidP="00C4410C">
      <w:pPr>
        <w:pStyle w:val="BodyText"/>
        <w:rPr>
          <w:lang w:eastAsia="en-AU"/>
        </w:rPr>
      </w:pPr>
      <w:r w:rsidRPr="7FBDDA91">
        <w:rPr>
          <w:lang w:eastAsia="en-AU"/>
        </w:rPr>
        <w:t>R</w:t>
      </w:r>
      <w:r>
        <w:rPr>
          <w:lang w:eastAsia="en-AU"/>
        </w:rPr>
        <w:t>ecommendation 10.16</w:t>
      </w:r>
      <w:r w:rsidRPr="7FBDDA91">
        <w:rPr>
          <w:lang w:eastAsia="en-AU"/>
        </w:rPr>
        <w:t xml:space="preserve"> requires</w:t>
      </w:r>
      <w:r>
        <w:rPr>
          <w:lang w:eastAsia="en-AU"/>
        </w:rPr>
        <w:t xml:space="preserve"> that governments agree to </w:t>
      </w:r>
      <w:r w:rsidRPr="00BB0403">
        <w:rPr>
          <w:lang w:eastAsia="en-AU"/>
        </w:rPr>
        <w:t xml:space="preserve">include a requirement for NDIS providers to consider redress and forms of support to </w:t>
      </w:r>
      <w:proofErr w:type="gramStart"/>
      <w:r w:rsidRPr="00BB0403">
        <w:rPr>
          <w:lang w:eastAsia="en-AU"/>
        </w:rPr>
        <w:t>an</w:t>
      </w:r>
      <w:proofErr w:type="gramEnd"/>
      <w:r w:rsidRPr="00BB0403">
        <w:rPr>
          <w:lang w:eastAsia="en-AU"/>
        </w:rPr>
        <w:t xml:space="preserve"> NDIS participant where the NDIS Quality and Safeguards Commission forms the view that the service provider bears responsibility for the violence, abuse, neglect or exploitation experienced by the NDIS participant.</w:t>
      </w:r>
      <w:r>
        <w:rPr>
          <w:lang w:eastAsia="en-AU"/>
        </w:rPr>
        <w:t xml:space="preserve"> Consideration </w:t>
      </w:r>
      <w:r w:rsidRPr="7FBDDA91">
        <w:rPr>
          <w:lang w:eastAsia="en-AU"/>
        </w:rPr>
        <w:t>should</w:t>
      </w:r>
      <w:r>
        <w:rPr>
          <w:lang w:eastAsia="en-AU"/>
        </w:rPr>
        <w:t xml:space="preserve"> be given to ensure that such a measure does not have the unintended consequence of disincentivising service provision in already underserviced markets or where higher risk services are needed.</w:t>
      </w:r>
    </w:p>
    <w:p w14:paraId="0DBA2CF2" w14:textId="77777777" w:rsidR="006844DC" w:rsidRPr="00865702" w:rsidRDefault="006844DC" w:rsidP="006844DC">
      <w:pPr>
        <w:pStyle w:val="BodyText"/>
        <w:rPr>
          <w:lang w:eastAsia="en-AU"/>
        </w:rPr>
      </w:pPr>
      <w:r>
        <w:rPr>
          <w:lang w:eastAsia="en-AU"/>
        </w:rPr>
        <w:t xml:space="preserve">The WA Government is committed to ensuring that people with disability are provided safe and high-quality services and has invested in projects led by Western Australia’s Individualised Services, National Disability Services, and the Western Australian Association for Mental Health, which aim to support disability providers to meet the compliance requirements of the NDIS Quality and Safeguards Commission. </w:t>
      </w:r>
    </w:p>
    <w:p w14:paraId="29E545B8" w14:textId="77777777" w:rsidR="007B07F3" w:rsidRPr="00236198" w:rsidRDefault="007B07F3" w:rsidP="00664AF2">
      <w:pPr>
        <w:spacing w:after="0"/>
        <w:rPr>
          <w:rStyle w:val="Strong"/>
          <w:b w:val="0"/>
          <w:bCs w:val="0"/>
        </w:rPr>
      </w:pPr>
    </w:p>
    <w:p w14:paraId="4B461644" w14:textId="0436B918" w:rsidR="00AA32C0" w:rsidRDefault="00535541" w:rsidP="007B07F3">
      <w:pPr>
        <w:pStyle w:val="BodyText"/>
        <w:rPr>
          <w:lang w:eastAsia="en-AU"/>
        </w:rPr>
      </w:pPr>
      <w:r>
        <w:rPr>
          <w:noProof/>
        </w:rPr>
        <mc:AlternateContent>
          <mc:Choice Requires="wps">
            <w:drawing>
              <wp:inline distT="0" distB="0" distL="0" distR="0" wp14:anchorId="426774D5" wp14:editId="448EF8D3">
                <wp:extent cx="5826868" cy="3204000"/>
                <wp:effectExtent l="0" t="0" r="21590" b="15875"/>
                <wp:docPr id="16" name="Text Box 16"/>
                <wp:cNvGraphicFramePr/>
                <a:graphic xmlns:a="http://schemas.openxmlformats.org/drawingml/2006/main">
                  <a:graphicData uri="http://schemas.microsoft.com/office/word/2010/wordprocessingShape">
                    <wps:wsp>
                      <wps:cNvSpPr txBox="1"/>
                      <wps:spPr>
                        <a:xfrm>
                          <a:off x="0" y="0"/>
                          <a:ext cx="5826868" cy="3204000"/>
                        </a:xfrm>
                        <a:prstGeom prst="rect">
                          <a:avLst/>
                        </a:prstGeom>
                        <a:solidFill>
                          <a:schemeClr val="lt1"/>
                        </a:solidFill>
                        <a:ln w="6350">
                          <a:solidFill>
                            <a:prstClr val="black"/>
                          </a:solidFill>
                        </a:ln>
                      </wps:spPr>
                      <wps:txbx>
                        <w:txbxContent>
                          <w:p w14:paraId="6B33B888" w14:textId="77777777" w:rsidR="00535541" w:rsidRDefault="00535541" w:rsidP="00664AF2">
                            <w:pPr>
                              <w:pStyle w:val="Heading4a"/>
                            </w:pPr>
                            <w:r>
                              <w:t>Behaviour Suppport Practitioner Uplift</w:t>
                            </w:r>
                          </w:p>
                          <w:p w14:paraId="4AC09B15" w14:textId="3A30BAAE" w:rsidR="00FB0737" w:rsidRDefault="006844DC" w:rsidP="005A4CE7">
                            <w:pPr>
                              <w:pStyle w:val="BodyText"/>
                              <w:rPr>
                                <w:lang w:eastAsia="en-AU"/>
                              </w:rPr>
                            </w:pPr>
                            <w:r>
                              <w:rPr>
                                <w:lang w:eastAsia="en-AU"/>
                              </w:rPr>
                              <w:t>The WA Government recognises th</w:t>
                            </w:r>
                            <w:r w:rsidR="008978BA">
                              <w:rPr>
                                <w:lang w:eastAsia="en-AU"/>
                              </w:rPr>
                              <w:t xml:space="preserve">at </w:t>
                            </w:r>
                            <w:r w:rsidR="00535541">
                              <w:rPr>
                                <w:lang w:eastAsia="en-AU"/>
                              </w:rPr>
                              <w:t xml:space="preserve">Behaviour Support Practitioners have a crucial role in </w:t>
                            </w:r>
                            <w:r w:rsidR="001B2094" w:rsidRPr="001B2094">
                              <w:rPr>
                                <w:lang w:eastAsia="en-AU"/>
                              </w:rPr>
                              <w:t xml:space="preserve">protecting the rights of people with disability and ensuring services are appropriate and safe, including by supporting the reduction and elimination of restrictive practices through working with people with disability, families, </w:t>
                            </w:r>
                            <w:proofErr w:type="gramStart"/>
                            <w:r w:rsidR="001B2094" w:rsidRPr="001B2094">
                              <w:rPr>
                                <w:lang w:eastAsia="en-AU"/>
                              </w:rPr>
                              <w:t>providers</w:t>
                            </w:r>
                            <w:proofErr w:type="gramEnd"/>
                            <w:r w:rsidR="001B2094" w:rsidRPr="001B2094">
                              <w:rPr>
                                <w:lang w:eastAsia="en-AU"/>
                              </w:rPr>
                              <w:t xml:space="preserve"> and stakeholders utilising Positive Behaviour Support. </w:t>
                            </w:r>
                          </w:p>
                          <w:p w14:paraId="75AA0BC5" w14:textId="0E5CCFFB" w:rsidR="00FB0737" w:rsidRDefault="001B2094" w:rsidP="005A4CE7">
                            <w:pPr>
                              <w:pStyle w:val="BodyText"/>
                              <w:rPr>
                                <w:lang w:eastAsia="en-AU"/>
                              </w:rPr>
                            </w:pPr>
                            <w:r w:rsidRPr="001B2094">
                              <w:rPr>
                                <w:lang w:eastAsia="en-AU"/>
                              </w:rPr>
                              <w:t xml:space="preserve">In recognition of a shortfall in Practitioners </w:t>
                            </w:r>
                            <w:r w:rsidR="00733661">
                              <w:rPr>
                                <w:lang w:eastAsia="en-AU"/>
                              </w:rPr>
                              <w:t>during</w:t>
                            </w:r>
                            <w:r w:rsidRPr="001B2094">
                              <w:rPr>
                                <w:lang w:eastAsia="en-AU"/>
                              </w:rPr>
                              <w:t xml:space="preserve"> the transition to the NDIS, as well as the thin markets impacting WA, the </w:t>
                            </w:r>
                            <w:r w:rsidR="00FB0737">
                              <w:rPr>
                                <w:lang w:eastAsia="en-AU"/>
                              </w:rPr>
                              <w:t>WA</w:t>
                            </w:r>
                            <w:r w:rsidR="00FB0737" w:rsidRPr="001B2094">
                              <w:rPr>
                                <w:lang w:eastAsia="en-AU"/>
                              </w:rPr>
                              <w:t xml:space="preserve"> </w:t>
                            </w:r>
                            <w:r w:rsidRPr="001B2094">
                              <w:rPr>
                                <w:lang w:eastAsia="en-AU"/>
                              </w:rPr>
                              <w:t xml:space="preserve">Government invested in a project </w:t>
                            </w:r>
                            <w:r w:rsidR="00733661">
                              <w:rPr>
                                <w:lang w:eastAsia="en-AU"/>
                              </w:rPr>
                              <w:t>t</w:t>
                            </w:r>
                            <w:r w:rsidRPr="001B2094">
                              <w:rPr>
                                <w:lang w:eastAsia="en-AU"/>
                              </w:rPr>
                              <w:t xml:space="preserve">o increase and sustain the number of appropriately skilled Positive Behaviour Support Practitioners. </w:t>
                            </w:r>
                          </w:p>
                          <w:p w14:paraId="37DC1361" w14:textId="51B6A772" w:rsidR="00535541" w:rsidRDefault="001B2094" w:rsidP="00664AF2">
                            <w:pPr>
                              <w:pStyle w:val="BodyText"/>
                              <w:rPr>
                                <w:lang w:eastAsia="en-AU"/>
                              </w:rPr>
                            </w:pPr>
                            <w:r w:rsidRPr="001B2094">
                              <w:rPr>
                                <w:lang w:eastAsia="en-AU"/>
                              </w:rPr>
                              <w:t xml:space="preserve">The training </w:t>
                            </w:r>
                            <w:r w:rsidR="00E7697B">
                              <w:rPr>
                                <w:lang w:eastAsia="en-AU"/>
                              </w:rPr>
                              <w:t xml:space="preserve">was </w:t>
                            </w:r>
                            <w:r w:rsidR="00E3304A" w:rsidRPr="001B2094">
                              <w:rPr>
                                <w:lang w:eastAsia="en-AU"/>
                              </w:rPr>
                              <w:t>delivered</w:t>
                            </w:r>
                            <w:r w:rsidRPr="001B2094">
                              <w:rPr>
                                <w:lang w:eastAsia="en-AU"/>
                              </w:rPr>
                              <w:t xml:space="preserve"> </w:t>
                            </w:r>
                            <w:r w:rsidR="00E7697B">
                              <w:rPr>
                                <w:lang w:eastAsia="en-AU"/>
                              </w:rPr>
                              <w:t xml:space="preserve">to </w:t>
                            </w:r>
                            <w:r w:rsidRPr="001B2094">
                              <w:rPr>
                                <w:lang w:eastAsia="en-AU"/>
                              </w:rPr>
                              <w:t xml:space="preserve">220 Practitioners </w:t>
                            </w:r>
                            <w:r w:rsidR="00535541">
                              <w:rPr>
                                <w:lang w:eastAsia="en-AU"/>
                              </w:rPr>
                              <w:t xml:space="preserve">from 86 different organisations across WA. </w:t>
                            </w:r>
                            <w:r w:rsidR="004C3476" w:rsidRPr="004C3476">
                              <w:rPr>
                                <w:lang w:eastAsia="en-AU"/>
                              </w:rPr>
                              <w:t>National Disability Services facilitated a Community of Practice to ensure regular support to Practitioners.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26774D5" id="Text Box 16" o:spid="_x0000_s1039" type="#_x0000_t202" style="width:458.8pt;height:25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" fillcolor="white [3201]" strokeweight=".5pt">
                <v:textbox>
                  <w:txbxContent>
                    <w:p w14:paraId="6B33B888" w14:textId="77777777" w:rsidR="00535541" w:rsidRDefault="00535541" w:rsidP="00664AF2">
                      <w:pPr>
                        <w:pStyle w:val="Heading4a"/>
                      </w:pPr>
                      <w:r>
                        <w:t>Behaviour Suppport Practitioner Uplift</w:t>
                      </w:r>
                    </w:p>
                    <w:p w14:paraId="4AC09B15" w14:textId="3A30BAAE" w:rsidR="00FB0737" w:rsidRDefault="006844DC" w:rsidP="005A4CE7">
                      <w:pPr>
                        <w:pStyle w:val="BodyText"/>
                        <w:rPr>
                          <w:lang w:eastAsia="en-AU"/>
                        </w:rPr>
                      </w:pPr>
                      <w:r>
                        <w:rPr>
                          <w:lang w:eastAsia="en-AU"/>
                        </w:rPr>
                        <w:t>The WA Government recognises th</w:t>
                      </w:r>
                      <w:r w:rsidR="008978BA">
                        <w:rPr>
                          <w:lang w:eastAsia="en-AU"/>
                        </w:rPr>
                        <w:t xml:space="preserve">at </w:t>
                      </w:r>
                      <w:r w:rsidR="00535541">
                        <w:rPr>
                          <w:lang w:eastAsia="en-AU"/>
                        </w:rPr>
                        <w:t xml:space="preserve">Behaviour Support Practitioners have a crucial role in </w:t>
                      </w:r>
                      <w:r w:rsidR="001B2094" w:rsidRPr="001B2094">
                        <w:rPr>
                          <w:lang w:eastAsia="en-AU"/>
                        </w:rPr>
                        <w:t xml:space="preserve">protecting the rights of people with disability and ensuring services are appropriate and safe, including by supporting the reduction and elimination of restrictive practices through working with people with disability, families, </w:t>
                      </w:r>
                      <w:proofErr w:type="gramStart"/>
                      <w:r w:rsidR="001B2094" w:rsidRPr="001B2094">
                        <w:rPr>
                          <w:lang w:eastAsia="en-AU"/>
                        </w:rPr>
                        <w:t>providers</w:t>
                      </w:r>
                      <w:proofErr w:type="gramEnd"/>
                      <w:r w:rsidR="001B2094" w:rsidRPr="001B2094">
                        <w:rPr>
                          <w:lang w:eastAsia="en-AU"/>
                        </w:rPr>
                        <w:t xml:space="preserve"> and stakeholders utilising Positive Behaviour Support. </w:t>
                      </w:r>
                    </w:p>
                    <w:p w14:paraId="75AA0BC5" w14:textId="0E5CCFFB" w:rsidR="00FB0737" w:rsidRDefault="001B2094" w:rsidP="005A4CE7">
                      <w:pPr>
                        <w:pStyle w:val="BodyText"/>
                        <w:rPr>
                          <w:lang w:eastAsia="en-AU"/>
                        </w:rPr>
                      </w:pPr>
                      <w:r w:rsidRPr="001B2094">
                        <w:rPr>
                          <w:lang w:eastAsia="en-AU"/>
                        </w:rPr>
                        <w:t xml:space="preserve">In recognition of a shortfall in Practitioners </w:t>
                      </w:r>
                      <w:r w:rsidR="00733661">
                        <w:rPr>
                          <w:lang w:eastAsia="en-AU"/>
                        </w:rPr>
                        <w:t>during</w:t>
                      </w:r>
                      <w:r w:rsidRPr="001B2094">
                        <w:rPr>
                          <w:lang w:eastAsia="en-AU"/>
                        </w:rPr>
                        <w:t xml:space="preserve"> the transition to the NDIS, as well as the thin markets impacting WA, the </w:t>
                      </w:r>
                      <w:r w:rsidR="00FB0737">
                        <w:rPr>
                          <w:lang w:eastAsia="en-AU"/>
                        </w:rPr>
                        <w:t>WA</w:t>
                      </w:r>
                      <w:r w:rsidR="00FB0737" w:rsidRPr="001B2094">
                        <w:rPr>
                          <w:lang w:eastAsia="en-AU"/>
                        </w:rPr>
                        <w:t xml:space="preserve"> </w:t>
                      </w:r>
                      <w:r w:rsidRPr="001B2094">
                        <w:rPr>
                          <w:lang w:eastAsia="en-AU"/>
                        </w:rPr>
                        <w:t xml:space="preserve">Government invested in a project </w:t>
                      </w:r>
                      <w:r w:rsidR="00733661">
                        <w:rPr>
                          <w:lang w:eastAsia="en-AU"/>
                        </w:rPr>
                        <w:t>t</w:t>
                      </w:r>
                      <w:r w:rsidRPr="001B2094">
                        <w:rPr>
                          <w:lang w:eastAsia="en-AU"/>
                        </w:rPr>
                        <w:t xml:space="preserve">o increase and sustain the number of appropriately skilled Positive Behaviour Support Practitioners. </w:t>
                      </w:r>
                    </w:p>
                    <w:p w14:paraId="37DC1361" w14:textId="51B6A772" w:rsidR="00535541" w:rsidRDefault="001B2094" w:rsidP="00664AF2">
                      <w:pPr>
                        <w:pStyle w:val="BodyText"/>
                        <w:rPr>
                          <w:lang w:eastAsia="en-AU"/>
                        </w:rPr>
                      </w:pPr>
                      <w:r w:rsidRPr="001B2094">
                        <w:rPr>
                          <w:lang w:eastAsia="en-AU"/>
                        </w:rPr>
                        <w:t xml:space="preserve">The training </w:t>
                      </w:r>
                      <w:r w:rsidR="00E7697B">
                        <w:rPr>
                          <w:lang w:eastAsia="en-AU"/>
                        </w:rPr>
                        <w:t xml:space="preserve">was </w:t>
                      </w:r>
                      <w:r w:rsidR="00E3304A" w:rsidRPr="001B2094">
                        <w:rPr>
                          <w:lang w:eastAsia="en-AU"/>
                        </w:rPr>
                        <w:t>delivered</w:t>
                      </w:r>
                      <w:r w:rsidRPr="001B2094">
                        <w:rPr>
                          <w:lang w:eastAsia="en-AU"/>
                        </w:rPr>
                        <w:t xml:space="preserve"> </w:t>
                      </w:r>
                      <w:r w:rsidR="00E7697B">
                        <w:rPr>
                          <w:lang w:eastAsia="en-AU"/>
                        </w:rPr>
                        <w:t xml:space="preserve">to </w:t>
                      </w:r>
                      <w:r w:rsidRPr="001B2094">
                        <w:rPr>
                          <w:lang w:eastAsia="en-AU"/>
                        </w:rPr>
                        <w:t xml:space="preserve">220 Practitioners </w:t>
                      </w:r>
                      <w:r w:rsidR="00535541">
                        <w:rPr>
                          <w:lang w:eastAsia="en-AU"/>
                        </w:rPr>
                        <w:t xml:space="preserve">from 86 different organisations across WA. </w:t>
                      </w:r>
                      <w:r w:rsidR="004C3476" w:rsidRPr="004C3476">
                        <w:rPr>
                          <w:lang w:eastAsia="en-AU"/>
                        </w:rPr>
                        <w:t>National Disability Services facilitated a Community of Practice to ensure regular support to Practitioners.</w:t>
                      </w:r>
                    </w:p>
                  </w:txbxContent>
                </v:textbox>
                <w10:anchorlock/>
              </v:shape>
            </w:pict>
          </mc:Fallback>
        </mc:AlternateContent>
      </w:r>
      <w:r w:rsidR="00AA32C0">
        <w:rPr>
          <w:lang w:eastAsia="en-AU"/>
        </w:rPr>
        <w:br w:type="page"/>
      </w:r>
    </w:p>
    <w:p w14:paraId="502E8B0D" w14:textId="6F7744B6" w:rsidR="005F14A3" w:rsidRDefault="005F14A3" w:rsidP="00943EB9">
      <w:pPr>
        <w:pStyle w:val="DRCHeading21"/>
      </w:pPr>
      <w:bookmarkStart w:id="52" w:name="_Toc169259107"/>
      <w:r w:rsidRPr="00BC4229">
        <w:t>Volume 11: Improving independent oversight and complaint mechanisms</w:t>
      </w:r>
      <w:bookmarkEnd w:id="52"/>
    </w:p>
    <w:p w14:paraId="24994CEA" w14:textId="77777777" w:rsidR="005F14A3" w:rsidRDefault="005F14A3" w:rsidP="005F14A3">
      <w:pPr>
        <w:pStyle w:val="BodyText"/>
        <w:rPr>
          <w:lang w:eastAsia="en-AU"/>
        </w:rPr>
      </w:pPr>
      <w:r>
        <w:rPr>
          <w:lang w:eastAsia="en-AU"/>
        </w:rPr>
        <w:t xml:space="preserve">The Disability Royal Commission found that state and territory and NDIS Commission oversight functions for people with disability should be better connected to deliver joined up and efficient responses for individuals. These functions should be independent, sufficiently empowered and properly resourced to enable them to be effective. A person-centred approach is critical to encouraging reporting of violence, abuse, </w:t>
      </w:r>
      <w:proofErr w:type="gramStart"/>
      <w:r>
        <w:rPr>
          <w:lang w:eastAsia="en-AU"/>
        </w:rPr>
        <w:t>neglect</w:t>
      </w:r>
      <w:proofErr w:type="gramEnd"/>
      <w:r>
        <w:rPr>
          <w:lang w:eastAsia="en-AU"/>
        </w:rPr>
        <w:t xml:space="preserve"> and exploitation.</w:t>
      </w:r>
    </w:p>
    <w:p w14:paraId="282862A9" w14:textId="77777777" w:rsidR="005F14A3" w:rsidRDefault="005F14A3" w:rsidP="005F14A3">
      <w:pPr>
        <w:pStyle w:val="BodyText"/>
        <w:rPr>
          <w:lang w:eastAsia="en-AU"/>
        </w:rPr>
      </w:pPr>
      <w:r>
        <w:rPr>
          <w:lang w:eastAsia="en-AU"/>
        </w:rPr>
        <w:t xml:space="preserve">Recommendations from the Final Report look at the value of introducing adult safeguarding laws, </w:t>
      </w:r>
      <w:proofErr w:type="gramStart"/>
      <w:r>
        <w:rPr>
          <w:lang w:eastAsia="en-AU"/>
        </w:rPr>
        <w:t>state</w:t>
      </w:r>
      <w:proofErr w:type="gramEnd"/>
      <w:r>
        <w:rPr>
          <w:lang w:eastAsia="en-AU"/>
        </w:rPr>
        <w:t xml:space="preserve"> and territory specific one-stop shops (providing information and advice about reporting violence or abuse towards a person with disability), community visitor schemes, and nationally consistent reportable conduct schemes.</w:t>
      </w:r>
    </w:p>
    <w:p w14:paraId="305DA2F8" w14:textId="6453DC55" w:rsidR="005F14A3" w:rsidRDefault="005F14A3" w:rsidP="00943EB9">
      <w:pPr>
        <w:pStyle w:val="DRCHeading32"/>
        <w:spacing w:after="80"/>
      </w:pPr>
      <w:bookmarkStart w:id="53" w:name="_Toc169259108"/>
      <w:r w:rsidRPr="00BE1ED5">
        <w:t>The WA Government accepts in principle seven of the 15 applicable recommendations in Volume 11</w:t>
      </w:r>
      <w:bookmarkEnd w:id="53"/>
    </w:p>
    <w:p w14:paraId="1E27BB35" w14:textId="77777777" w:rsidR="003E0E2B" w:rsidRPr="00E215E4" w:rsidRDefault="003E0E2B" w:rsidP="003E0E2B">
      <w:pPr>
        <w:spacing w:before="240"/>
        <w:rPr>
          <w:rFonts w:cs="Arial"/>
        </w:rPr>
      </w:pPr>
      <w:r w:rsidRPr="00E215E4">
        <w:rPr>
          <w:rFonts w:cs="Arial"/>
        </w:rPr>
        <w:t xml:space="preserve">There are 15 applicable recommendations to </w:t>
      </w:r>
      <w:r>
        <w:rPr>
          <w:rFonts w:cs="Arial"/>
        </w:rPr>
        <w:t>WA</w:t>
      </w:r>
      <w:r w:rsidRPr="00E215E4">
        <w:rPr>
          <w:rFonts w:cs="Arial"/>
        </w:rPr>
        <w:t xml:space="preserve"> in this volume. The </w:t>
      </w:r>
      <w:r>
        <w:rPr>
          <w:rFonts w:cs="Arial"/>
        </w:rPr>
        <w:t>WA</w:t>
      </w:r>
      <w:r w:rsidRPr="00E215E4">
        <w:rPr>
          <w:rFonts w:cs="Arial"/>
        </w:rPr>
        <w:t xml:space="preserve"> Government:</w:t>
      </w:r>
    </w:p>
    <w:p w14:paraId="7545941A" w14:textId="77777777" w:rsidR="003E0E2B" w:rsidRPr="00E215E4" w:rsidRDefault="003E0E2B" w:rsidP="00B93515">
      <w:pPr>
        <w:pStyle w:val="ListParagraph"/>
        <w:numPr>
          <w:ilvl w:val="0"/>
          <w:numId w:val="24"/>
        </w:numPr>
        <w:spacing w:after="0" w:line="240" w:lineRule="auto"/>
      </w:pPr>
      <w:r w:rsidRPr="00E215E4">
        <w:t xml:space="preserve">accepts in principle </w:t>
      </w:r>
      <w:r w:rsidRPr="7FBDDA91">
        <w:t>seven</w:t>
      </w:r>
      <w:r>
        <w:t xml:space="preserve"> </w:t>
      </w:r>
      <w:r w:rsidRPr="7FBDDA91">
        <w:t>recommendations</w:t>
      </w:r>
      <w:r>
        <w:t>, and</w:t>
      </w:r>
    </w:p>
    <w:p w14:paraId="4E6BAB3A" w14:textId="69C55EDB" w:rsidR="003E0E2B" w:rsidRPr="00E215E4" w:rsidRDefault="003E0E2B" w:rsidP="00B93515">
      <w:pPr>
        <w:pStyle w:val="ListParagraph"/>
        <w:numPr>
          <w:ilvl w:val="0"/>
          <w:numId w:val="24"/>
        </w:numPr>
        <w:spacing w:after="0" w:line="240" w:lineRule="auto"/>
      </w:pPr>
      <w:r w:rsidRPr="00E215E4">
        <w:t xml:space="preserve">is undertaking further consideration of </w:t>
      </w:r>
      <w:r>
        <w:t>eight</w:t>
      </w:r>
      <w:r w:rsidRPr="7FBDDA91">
        <w:t xml:space="preserve"> </w:t>
      </w:r>
      <w:r w:rsidRPr="00E215E4">
        <w:t>recommendations</w:t>
      </w:r>
      <w:r>
        <w:t>.</w:t>
      </w:r>
    </w:p>
    <w:p w14:paraId="1394A724" w14:textId="77777777" w:rsidR="003E0E2B" w:rsidRPr="00220E60" w:rsidRDefault="003E0E2B" w:rsidP="003E0E2B">
      <w:pPr>
        <w:pStyle w:val="EndnoteText"/>
        <w:rPr>
          <w:rStyle w:val="Strong"/>
          <w:b w:val="0"/>
          <w:bCs w:val="0"/>
          <w:sz w:val="22"/>
          <w:szCs w:val="22"/>
        </w:rPr>
      </w:pPr>
    </w:p>
    <w:p w14:paraId="48DCC61A" w14:textId="21702A52" w:rsidR="003E0E2B" w:rsidRPr="00590A2F" w:rsidRDefault="003E0E2B" w:rsidP="00D706BC">
      <w:pPr>
        <w:pStyle w:val="BodyText"/>
        <w:rPr>
          <w:lang w:eastAsia="en-AU"/>
        </w:rPr>
      </w:pPr>
      <w:bookmarkStart w:id="54" w:name="_Hlk169012533"/>
      <w:r w:rsidRPr="00590A2F">
        <w:rPr>
          <w:lang w:eastAsia="en-AU"/>
        </w:rPr>
        <w:t xml:space="preserve">The </w:t>
      </w:r>
      <w:r w:rsidRPr="00590A2F" w:rsidDel="008C0FB6">
        <w:rPr>
          <w:lang w:eastAsia="en-AU"/>
        </w:rPr>
        <w:t>WA</w:t>
      </w:r>
      <w:r w:rsidRPr="00590A2F">
        <w:rPr>
          <w:lang w:eastAsia="en-AU"/>
        </w:rPr>
        <w:t xml:space="preserve"> Government is committed to upholding the rights of people with disability, including through safeguarding and oversight mechanisms. The </w:t>
      </w:r>
      <w:r w:rsidRPr="00590A2F" w:rsidDel="008C0FB6">
        <w:rPr>
          <w:lang w:eastAsia="en-AU"/>
        </w:rPr>
        <w:t>WA</w:t>
      </w:r>
      <w:r w:rsidRPr="00590A2F">
        <w:rPr>
          <w:lang w:eastAsia="en-AU"/>
        </w:rPr>
        <w:t xml:space="preserve"> Government recognises the importan</w:t>
      </w:r>
      <w:r w:rsidR="00733661">
        <w:rPr>
          <w:lang w:eastAsia="en-AU"/>
        </w:rPr>
        <w:t>ce of</w:t>
      </w:r>
      <w:r w:rsidRPr="00590A2F">
        <w:rPr>
          <w:lang w:eastAsia="en-AU"/>
        </w:rPr>
        <w:t xml:space="preserve"> ensuring the safety of people with disability who have limited or no access to natural supports. The WA Government is committed to work</w:t>
      </w:r>
      <w:r w:rsidR="00BB1D14">
        <w:rPr>
          <w:lang w:eastAsia="en-AU"/>
        </w:rPr>
        <w:t xml:space="preserve">ing with </w:t>
      </w:r>
      <w:r w:rsidR="009B2E71">
        <w:rPr>
          <w:lang w:eastAsia="en-AU"/>
        </w:rPr>
        <w:t>the Commonwealth, and other states and territories</w:t>
      </w:r>
      <w:r w:rsidR="00733661">
        <w:rPr>
          <w:lang w:eastAsia="en-AU"/>
        </w:rPr>
        <w:t>,</w:t>
      </w:r>
      <w:r w:rsidR="00BB1D14">
        <w:rPr>
          <w:lang w:eastAsia="en-AU"/>
        </w:rPr>
        <w:t xml:space="preserve"> to ensure any future approach </w:t>
      </w:r>
      <w:r w:rsidR="00733661">
        <w:rPr>
          <w:lang w:eastAsia="en-AU"/>
        </w:rPr>
        <w:t>towards adult safeguarding measures are</w:t>
      </w:r>
      <w:r w:rsidR="00BB1D14">
        <w:rPr>
          <w:lang w:eastAsia="en-AU"/>
        </w:rPr>
        <w:t xml:space="preserve"> informed by a nationally consistent approach</w:t>
      </w:r>
      <w:r w:rsidRPr="00590A2F">
        <w:rPr>
          <w:lang w:eastAsia="en-AU"/>
        </w:rPr>
        <w:t xml:space="preserve"> for people with disability in WA. </w:t>
      </w:r>
    </w:p>
    <w:p w14:paraId="59D5FDA6" w14:textId="2969EF1D" w:rsidR="003E0E2B" w:rsidRPr="00E25A51" w:rsidRDefault="003E0E2B" w:rsidP="003E0E2B">
      <w:pPr>
        <w:rPr>
          <w:rFonts w:cs="Arial"/>
        </w:rPr>
      </w:pPr>
      <w:r w:rsidRPr="00D10665">
        <w:rPr>
          <w:rFonts w:cs="Arial"/>
        </w:rPr>
        <w:t xml:space="preserve">Recommendations </w:t>
      </w:r>
      <w:r>
        <w:rPr>
          <w:rFonts w:cs="Arial"/>
        </w:rPr>
        <w:t xml:space="preserve">8.2, </w:t>
      </w:r>
      <w:r w:rsidRPr="00D10665">
        <w:rPr>
          <w:rFonts w:cs="Arial"/>
        </w:rPr>
        <w:t>11.7</w:t>
      </w:r>
      <w:r>
        <w:rPr>
          <w:rFonts w:cs="Arial"/>
        </w:rPr>
        <w:t xml:space="preserve">, </w:t>
      </w:r>
      <w:r w:rsidRPr="00D10665">
        <w:rPr>
          <w:rFonts w:cs="Arial"/>
        </w:rPr>
        <w:t>11.8</w:t>
      </w:r>
      <w:r>
        <w:rPr>
          <w:rFonts w:cs="Arial"/>
        </w:rPr>
        <w:t>, 11.11</w:t>
      </w:r>
      <w:r w:rsidRPr="00D10665">
        <w:rPr>
          <w:rFonts w:cs="Arial"/>
        </w:rPr>
        <w:t xml:space="preserve"> relate to National Preventative Mechanism </w:t>
      </w:r>
      <w:r>
        <w:rPr>
          <w:rFonts w:cs="Arial"/>
        </w:rPr>
        <w:t>b</w:t>
      </w:r>
      <w:r w:rsidRPr="00D10665">
        <w:rPr>
          <w:rFonts w:cs="Arial"/>
        </w:rPr>
        <w:t>odies. The WA Government continues to work on these matters as part of the national commitment to implement the United Nations Optional Protocol to the Convention against Torture and other Cruel, Inhuman or Degrading Treatment or Punishment (OPCAT)</w:t>
      </w:r>
      <w:r w:rsidR="000B0681">
        <w:rPr>
          <w:rFonts w:cs="Arial"/>
        </w:rPr>
        <w:t>,</w:t>
      </w:r>
      <w:r w:rsidR="00733661">
        <w:rPr>
          <w:rFonts w:cs="Arial"/>
        </w:rPr>
        <w:t xml:space="preserve"> and i</w:t>
      </w:r>
      <w:r w:rsidRPr="00D10665">
        <w:rPr>
          <w:rFonts w:cs="Arial"/>
        </w:rPr>
        <w:t>nterjurisdictional discussion</w:t>
      </w:r>
      <w:r w:rsidR="00733661">
        <w:rPr>
          <w:rFonts w:cs="Arial"/>
        </w:rPr>
        <w:t>s are</w:t>
      </w:r>
      <w:r w:rsidRPr="00D10665">
        <w:rPr>
          <w:rFonts w:cs="Arial"/>
        </w:rPr>
        <w:t xml:space="preserve"> ongoing</w:t>
      </w:r>
      <w:r w:rsidR="00733661">
        <w:rPr>
          <w:rFonts w:cs="Arial"/>
        </w:rPr>
        <w:t>.</w:t>
      </w:r>
      <w:r w:rsidRPr="00D10665">
        <w:rPr>
          <w:rFonts w:cs="Arial"/>
        </w:rPr>
        <w:t xml:space="preserve"> </w:t>
      </w:r>
    </w:p>
    <w:p w14:paraId="0170A446" w14:textId="71635373" w:rsidR="003E0E2B" w:rsidRDefault="003E0E2B" w:rsidP="003E0E2B">
      <w:pPr>
        <w:rPr>
          <w:rFonts w:cs="Arial"/>
        </w:rPr>
      </w:pPr>
      <w:r>
        <w:rPr>
          <w:rFonts w:cs="Arial"/>
        </w:rPr>
        <w:t>Recommendations 11.1 and 11.2 about establishment of nationally consistent adult safeguarding functions require further consideration. The WA Government is undertaking a review of current safeguarding arrangements with consideration of the Disability Royal Commission findings. In depth consultation with people with disability and the wider disability community, as well as across government, is needed before determination of a final position. WA will also work with other governments</w:t>
      </w:r>
      <w:r w:rsidRPr="006E1B34">
        <w:rPr>
          <w:rFonts w:cs="Arial"/>
        </w:rPr>
        <w:t xml:space="preserve"> through the Disability Reform Minister</w:t>
      </w:r>
      <w:r w:rsidR="000B0681">
        <w:rPr>
          <w:rFonts w:cs="Arial"/>
        </w:rPr>
        <w:t>ial</w:t>
      </w:r>
      <w:r w:rsidRPr="006E1B34">
        <w:rPr>
          <w:rFonts w:cs="Arial"/>
        </w:rPr>
        <w:t xml:space="preserve"> Council to consider reform options </w:t>
      </w:r>
      <w:r>
        <w:rPr>
          <w:rFonts w:cs="Arial"/>
        </w:rPr>
        <w:t>for</w:t>
      </w:r>
      <w:r w:rsidRPr="006E1B34">
        <w:rPr>
          <w:rFonts w:cs="Arial"/>
        </w:rPr>
        <w:t xml:space="preserve"> a nationally consistent and unified approach.</w:t>
      </w:r>
    </w:p>
    <w:p w14:paraId="595AB22C" w14:textId="2BB66CB2" w:rsidR="003E0E2B" w:rsidRPr="001559C0" w:rsidRDefault="003E0E2B" w:rsidP="003E0E2B">
      <w:pPr>
        <w:rPr>
          <w:rFonts w:cs="Arial"/>
        </w:rPr>
      </w:pPr>
      <w:r w:rsidRPr="001559C0">
        <w:rPr>
          <w:rFonts w:cs="Arial"/>
        </w:rPr>
        <w:t xml:space="preserve">Similarly, recommendations 11.14, 11.15 and 11.16 </w:t>
      </w:r>
      <w:r>
        <w:rPr>
          <w:rFonts w:cs="Arial"/>
        </w:rPr>
        <w:t>about</w:t>
      </w:r>
      <w:r w:rsidRPr="001559C0">
        <w:rPr>
          <w:rFonts w:cs="Arial"/>
        </w:rPr>
        <w:t xml:space="preserve"> the establishment of a disability death review scheme and relevant legislation require further consideration. </w:t>
      </w:r>
      <w:r>
        <w:rPr>
          <w:rFonts w:cs="Arial"/>
        </w:rPr>
        <w:t xml:space="preserve">The WA Government acknowledges the importance of </w:t>
      </w:r>
      <w:r w:rsidRPr="004F6C08">
        <w:rPr>
          <w:rFonts w:cs="Arial"/>
        </w:rPr>
        <w:t xml:space="preserve">understanding and addressing factors that contribute to the disproportionate rates of deaths and potentially avoidable deaths of people with disability. </w:t>
      </w:r>
      <w:r w:rsidRPr="001559C0">
        <w:rPr>
          <w:rFonts w:cs="Arial"/>
        </w:rPr>
        <w:t>These recommendations must be considered in the context of recommendation</w:t>
      </w:r>
      <w:r>
        <w:rPr>
          <w:rFonts w:cs="Arial"/>
        </w:rPr>
        <w:t>s</w:t>
      </w:r>
      <w:r w:rsidRPr="001559C0">
        <w:rPr>
          <w:rFonts w:cs="Arial"/>
        </w:rPr>
        <w:t xml:space="preserve"> 11.1 and 11.2. There are considerable implications for policy and legislative programs, including the existing functions of the Office of the Ombudsman WA</w:t>
      </w:r>
      <w:r>
        <w:rPr>
          <w:rFonts w:cs="Arial"/>
        </w:rPr>
        <w:t>,</w:t>
      </w:r>
      <w:r w:rsidRPr="001559C0">
        <w:rPr>
          <w:rFonts w:cs="Arial"/>
        </w:rPr>
        <w:t xml:space="preserve"> which undertakes Child Death Review and Family and Domestic Violence Fatality Review functions. Defining the respective role of the disability death review schemes and the relevant functions of the NDIS Commission are also important considerations.</w:t>
      </w:r>
    </w:p>
    <w:bookmarkEnd w:id="54"/>
    <w:p w14:paraId="57055E36" w14:textId="77777777" w:rsidR="005F14A3" w:rsidRDefault="005F14A3" w:rsidP="005F14A3">
      <w:pPr>
        <w:pStyle w:val="BodyText"/>
        <w:rPr>
          <w:lang w:eastAsia="en-AU"/>
        </w:rPr>
      </w:pPr>
      <w:r>
        <w:rPr>
          <w:noProof/>
        </w:rPr>
        <mc:AlternateContent>
          <mc:Choice Requires="wps">
            <w:drawing>
              <wp:inline distT="0" distB="0" distL="0" distR="0" wp14:anchorId="27CFFC57" wp14:editId="04BE0DB7">
                <wp:extent cx="6038662" cy="2160000"/>
                <wp:effectExtent l="0" t="0" r="19685" b="12065"/>
                <wp:docPr id="9" name="Text Box 9"/>
                <wp:cNvGraphicFramePr/>
                <a:graphic xmlns:a="http://schemas.openxmlformats.org/drawingml/2006/main">
                  <a:graphicData uri="http://schemas.microsoft.com/office/word/2010/wordprocessingShape">
                    <wps:wsp>
                      <wps:cNvSpPr txBox="1"/>
                      <wps:spPr>
                        <a:xfrm>
                          <a:off x="0" y="0"/>
                          <a:ext cx="6038662" cy="2160000"/>
                        </a:xfrm>
                        <a:prstGeom prst="rect">
                          <a:avLst/>
                        </a:prstGeom>
                        <a:solidFill>
                          <a:sysClr val="window" lastClr="FFFFFF"/>
                        </a:solidFill>
                        <a:ln w="6350">
                          <a:solidFill>
                            <a:prstClr val="black"/>
                          </a:solidFill>
                        </a:ln>
                      </wps:spPr>
                      <wps:txbx>
                        <w:txbxContent>
                          <w:p w14:paraId="45113A55" w14:textId="77777777" w:rsidR="005F14A3" w:rsidRDefault="005F14A3" w:rsidP="00664AF2">
                            <w:pPr>
                              <w:pStyle w:val="Heading4a"/>
                            </w:pPr>
                            <w:r>
                              <w:t>WA’s reportable conduct scheme</w:t>
                            </w:r>
                          </w:p>
                          <w:p w14:paraId="40F7B1B6" w14:textId="77777777" w:rsidR="005F14A3" w:rsidRDefault="005F14A3" w:rsidP="005F14A3">
                            <w:pPr>
                              <w:rPr>
                                <w:rFonts w:cs="Arial"/>
                              </w:rPr>
                            </w:pPr>
                            <w:r>
                              <w:rPr>
                                <w:rFonts w:cs="Arial"/>
                              </w:rPr>
                              <w:t xml:space="preserve">WA’s Reportable Conduct Scheme began in January 2023. The scheme provides </w:t>
                            </w:r>
                            <w:r w:rsidRPr="00542902">
                              <w:rPr>
                                <w:rFonts w:cs="Arial" w:hint="cs"/>
                              </w:rPr>
                              <w:t>independent oversight of how organisations prevent and respond to allegations of abuse and sexual misconduct regarding a child, or sexual offending, by employees. </w:t>
                            </w:r>
                          </w:p>
                          <w:p w14:paraId="79695CFE" w14:textId="77777777" w:rsidR="005F14A3" w:rsidRPr="000230AD" w:rsidRDefault="005F14A3" w:rsidP="005F14A3">
                            <w:pPr>
                              <w:rPr>
                                <w:rFonts w:cs="Arial"/>
                              </w:rPr>
                            </w:pPr>
                            <w:r w:rsidRPr="000230AD">
                              <w:rPr>
                                <w:rFonts w:cs="Arial"/>
                              </w:rPr>
                              <w:t xml:space="preserve">Legislation to </w:t>
                            </w:r>
                            <w:r>
                              <w:rPr>
                                <w:rFonts w:cs="Arial"/>
                              </w:rPr>
                              <w:t>set up</w:t>
                            </w:r>
                            <w:r w:rsidRPr="000230AD">
                              <w:rPr>
                                <w:rFonts w:cs="Arial"/>
                              </w:rPr>
                              <w:t xml:space="preserve"> the Scheme was subject to extensive consultation and is consistent with key recommendations of the Royal Commission into Institutional Responses to Child Sexual Abuse</w:t>
                            </w:r>
                            <w:r>
                              <w:rPr>
                                <w:rFonts w:cs="Arial"/>
                              </w:rPr>
                              <w:t>.</w:t>
                            </w:r>
                          </w:p>
                          <w:p w14:paraId="5A218039" w14:textId="77777777" w:rsidR="005F14A3" w:rsidRDefault="005F14A3" w:rsidP="005F14A3">
                            <w:pPr>
                              <w:rPr>
                                <w:rFonts w:cs="Arial"/>
                              </w:rPr>
                            </w:pPr>
                            <w:r w:rsidRPr="000230AD">
                              <w:rPr>
                                <w:rFonts w:cs="Arial"/>
                              </w:rPr>
                              <w:t xml:space="preserve">Providers of disability services </w:t>
                            </w:r>
                            <w:r>
                              <w:rPr>
                                <w:rFonts w:cs="Arial"/>
                              </w:rPr>
                              <w:t>have been</w:t>
                            </w:r>
                            <w:r w:rsidRPr="000230AD">
                              <w:rPr>
                                <w:rFonts w:cs="Arial"/>
                              </w:rPr>
                              <w:t xml:space="preserve"> included in the Scheme </w:t>
                            </w:r>
                            <w:r>
                              <w:rPr>
                                <w:rFonts w:cs="Arial"/>
                              </w:rPr>
                              <w:t>since</w:t>
                            </w:r>
                            <w:r w:rsidRPr="000230AD">
                              <w:rPr>
                                <w:rFonts w:cs="Arial"/>
                              </w:rPr>
                              <w:t xml:space="preserve"> January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7CFFC57" id="Text Box 9" o:spid="_x0000_s1040" type="#_x0000_t202" style="width:475.5pt;height:17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" fillcolor="window" strokeweight=".5pt">
                <v:textbox>
                  <w:txbxContent>
                    <w:p w14:paraId="45113A55" w14:textId="77777777" w:rsidR="005F14A3" w:rsidRDefault="005F14A3" w:rsidP="00664AF2">
                      <w:pPr>
                        <w:pStyle w:val="Heading4a"/>
                      </w:pPr>
                      <w:r>
                        <w:t>WA’s reportable conduct scheme</w:t>
                      </w:r>
                    </w:p>
                    <w:p w14:paraId="40F7B1B6" w14:textId="77777777" w:rsidR="005F14A3" w:rsidRDefault="005F14A3" w:rsidP="005F14A3">
                      <w:pPr>
                        <w:rPr>
                          <w:rFonts w:cs="Arial"/>
                        </w:rPr>
                      </w:pPr>
                      <w:r>
                        <w:rPr>
                          <w:rFonts w:cs="Arial"/>
                        </w:rPr>
                        <w:t xml:space="preserve">WA’s Reportable Conduct Scheme began in January 2023. The scheme provides </w:t>
                      </w:r>
                      <w:r w:rsidRPr="00542902">
                        <w:rPr>
                          <w:rFonts w:cs="Arial" w:hint="cs"/>
                        </w:rPr>
                        <w:t>independent oversight of how organisations prevent and respond to allegations of abuse and sexual misconduct regarding a child, or sexual offending, by employees. </w:t>
                      </w:r>
                    </w:p>
                    <w:p w14:paraId="79695CFE" w14:textId="77777777" w:rsidR="005F14A3" w:rsidRPr="000230AD" w:rsidRDefault="005F14A3" w:rsidP="005F14A3">
                      <w:pPr>
                        <w:rPr>
                          <w:rFonts w:cs="Arial"/>
                        </w:rPr>
                      </w:pPr>
                      <w:r w:rsidRPr="000230AD">
                        <w:rPr>
                          <w:rFonts w:cs="Arial"/>
                        </w:rPr>
                        <w:t xml:space="preserve">Legislation to </w:t>
                      </w:r>
                      <w:r>
                        <w:rPr>
                          <w:rFonts w:cs="Arial"/>
                        </w:rPr>
                        <w:t>set up</w:t>
                      </w:r>
                      <w:r w:rsidRPr="000230AD">
                        <w:rPr>
                          <w:rFonts w:cs="Arial"/>
                        </w:rPr>
                        <w:t xml:space="preserve"> the Scheme was subject to extensive consultation and is consistent with key recommendations of the Royal Commission into Institutional Responses to Child Sexual Abuse</w:t>
                      </w:r>
                      <w:r>
                        <w:rPr>
                          <w:rFonts w:cs="Arial"/>
                        </w:rPr>
                        <w:t>.</w:t>
                      </w:r>
                    </w:p>
                    <w:p w14:paraId="5A218039" w14:textId="77777777" w:rsidR="005F14A3" w:rsidRDefault="005F14A3" w:rsidP="005F14A3">
                      <w:pPr>
                        <w:rPr>
                          <w:rFonts w:cs="Arial"/>
                        </w:rPr>
                      </w:pPr>
                      <w:r w:rsidRPr="000230AD">
                        <w:rPr>
                          <w:rFonts w:cs="Arial"/>
                        </w:rPr>
                        <w:t xml:space="preserve">Providers of disability services </w:t>
                      </w:r>
                      <w:r>
                        <w:rPr>
                          <w:rFonts w:cs="Arial"/>
                        </w:rPr>
                        <w:t>have been</w:t>
                      </w:r>
                      <w:r w:rsidRPr="000230AD">
                        <w:rPr>
                          <w:rFonts w:cs="Arial"/>
                        </w:rPr>
                        <w:t xml:space="preserve"> included in the Scheme </w:t>
                      </w:r>
                      <w:r>
                        <w:rPr>
                          <w:rFonts w:cs="Arial"/>
                        </w:rPr>
                        <w:t>since</w:t>
                      </w:r>
                      <w:r w:rsidRPr="000230AD">
                        <w:rPr>
                          <w:rFonts w:cs="Arial"/>
                        </w:rPr>
                        <w:t xml:space="preserve"> January 2024.</w:t>
                      </w:r>
                    </w:p>
                  </w:txbxContent>
                </v:textbox>
                <w10:anchorlock/>
              </v:shape>
            </w:pict>
          </mc:Fallback>
        </mc:AlternateContent>
      </w:r>
    </w:p>
    <w:p w14:paraId="03FC1B48" w14:textId="77777777" w:rsidR="005F14A3" w:rsidRDefault="005F14A3" w:rsidP="005F14A3">
      <w:pPr>
        <w:spacing w:after="0" w:line="240" w:lineRule="auto"/>
        <w:rPr>
          <w:rFonts w:cs="Arial"/>
          <w:b/>
          <w:noProof/>
          <w:color w:val="391E61"/>
          <w:sz w:val="40"/>
          <w:szCs w:val="40"/>
          <w:lang w:eastAsia="en-AU"/>
        </w:rPr>
      </w:pPr>
      <w:r>
        <w:br w:type="page"/>
      </w:r>
    </w:p>
    <w:p w14:paraId="79AF4E94" w14:textId="344D87D8" w:rsidR="005F14A3" w:rsidRDefault="005F14A3" w:rsidP="00943EB9">
      <w:pPr>
        <w:pStyle w:val="DRCHeading21"/>
      </w:pPr>
      <w:bookmarkStart w:id="55" w:name="_Toc169259109"/>
      <w:r w:rsidRPr="00BE1ED5">
        <w:t>Volume 12: Beyond the Royal Commission</w:t>
      </w:r>
      <w:bookmarkEnd w:id="55"/>
    </w:p>
    <w:p w14:paraId="55667129" w14:textId="77777777" w:rsidR="005F14A3" w:rsidRDefault="005F14A3" w:rsidP="005F14A3">
      <w:pPr>
        <w:pStyle w:val="BodyText"/>
        <w:rPr>
          <w:lang w:eastAsia="en-AU"/>
        </w:rPr>
      </w:pPr>
      <w:r>
        <w:rPr>
          <w:lang w:eastAsia="en-AU"/>
        </w:rPr>
        <w:t>Volume 12 sets out the key steps needed for implementing and monitoring the Disability Royal Commission’s recommendations. Measures include that:</w:t>
      </w:r>
    </w:p>
    <w:p w14:paraId="5610133A" w14:textId="77777777" w:rsidR="005F14A3" w:rsidRDefault="005F14A3" w:rsidP="00B93515">
      <w:pPr>
        <w:pStyle w:val="BodyText"/>
        <w:numPr>
          <w:ilvl w:val="0"/>
          <w:numId w:val="12"/>
        </w:numPr>
        <w:rPr>
          <w:lang w:eastAsia="en-AU"/>
        </w:rPr>
      </w:pPr>
      <w:r>
        <w:rPr>
          <w:lang w:eastAsia="en-AU"/>
        </w:rPr>
        <w:t xml:space="preserve">the Commonwealth Government and state and territory governments should publish written responses to the Final Report; </w:t>
      </w:r>
    </w:p>
    <w:p w14:paraId="41BE7009" w14:textId="77777777" w:rsidR="005F14A3" w:rsidRDefault="005F14A3" w:rsidP="00B93515">
      <w:pPr>
        <w:pStyle w:val="BodyText"/>
        <w:numPr>
          <w:ilvl w:val="0"/>
          <w:numId w:val="12"/>
        </w:numPr>
        <w:rPr>
          <w:lang w:eastAsia="en-AU"/>
        </w:rPr>
      </w:pPr>
      <w:r>
        <w:rPr>
          <w:lang w:eastAsia="en-AU"/>
        </w:rPr>
        <w:t xml:space="preserve">the Disability Reform Ministerial Council (DRMC) should oversee the implementation of the Disability Royal Commission’s recommendations; and </w:t>
      </w:r>
    </w:p>
    <w:p w14:paraId="41DCEC8D" w14:textId="77777777" w:rsidR="005F14A3" w:rsidRDefault="005F14A3" w:rsidP="00B93515">
      <w:pPr>
        <w:pStyle w:val="BodyText"/>
        <w:numPr>
          <w:ilvl w:val="0"/>
          <w:numId w:val="12"/>
        </w:numPr>
        <w:rPr>
          <w:lang w:eastAsia="en-AU"/>
        </w:rPr>
      </w:pPr>
      <w:r>
        <w:rPr>
          <w:lang w:eastAsia="en-AU"/>
        </w:rPr>
        <w:t>a proposed independent National Disability Commission should provide an annual assessment on the implementation of the recommendations and evaluate their effectiveness.</w:t>
      </w:r>
    </w:p>
    <w:p w14:paraId="536BAA8C" w14:textId="73987DA1" w:rsidR="005F14A3" w:rsidRDefault="005F14A3" w:rsidP="00943EB9">
      <w:pPr>
        <w:pStyle w:val="DRCHeading32"/>
        <w:spacing w:after="80"/>
      </w:pPr>
      <w:bookmarkStart w:id="56" w:name="_Toc169259110"/>
      <w:r w:rsidRPr="00BE1ED5">
        <w:t xml:space="preserve">The WA Government accepts in principle all </w:t>
      </w:r>
      <w:r w:rsidR="00B82BA6">
        <w:t xml:space="preserve">of </w:t>
      </w:r>
      <w:r w:rsidRPr="00BE1ED5">
        <w:t>the seven applicable recommendations in Volume 12</w:t>
      </w:r>
      <w:bookmarkEnd w:id="56"/>
    </w:p>
    <w:p w14:paraId="647AA814" w14:textId="63DF7799" w:rsidR="005F14A3" w:rsidRDefault="005F14A3" w:rsidP="005F14A3">
      <w:pPr>
        <w:pStyle w:val="BodyText"/>
        <w:rPr>
          <w:lang w:eastAsia="en-AU"/>
        </w:rPr>
      </w:pPr>
      <w:r>
        <w:rPr>
          <w:lang w:eastAsia="en-AU"/>
        </w:rPr>
        <w:t xml:space="preserve">The WA Government accepts in principle all seven </w:t>
      </w:r>
      <w:r w:rsidR="00022153">
        <w:rPr>
          <w:lang w:eastAsia="en-AU"/>
        </w:rPr>
        <w:t xml:space="preserve">applicable </w:t>
      </w:r>
      <w:r>
        <w:rPr>
          <w:lang w:eastAsia="en-AU"/>
        </w:rPr>
        <w:t>recommendations</w:t>
      </w:r>
      <w:r w:rsidR="00022153">
        <w:rPr>
          <w:lang w:eastAsia="en-AU"/>
        </w:rPr>
        <w:t xml:space="preserve"> in this volume.</w:t>
      </w:r>
    </w:p>
    <w:p w14:paraId="508F04B2" w14:textId="77777777" w:rsidR="005F14A3" w:rsidRDefault="005F14A3" w:rsidP="005F14A3">
      <w:pPr>
        <w:pStyle w:val="BodyText"/>
        <w:rPr>
          <w:lang w:eastAsia="en-AU"/>
        </w:rPr>
      </w:pPr>
      <w:r>
        <w:rPr>
          <w:lang w:eastAsia="en-AU"/>
        </w:rPr>
        <w:t xml:space="preserve">The WA Government recognises that high quality data and research are vital for measuring the effectiveness of policy and service delivery and holding governments and organisations to account. The WA Government is committed to working with the Commonwealth and state and territory governments to improve data collection and the research and evidence base to improve outcomes for people with disability. </w:t>
      </w:r>
    </w:p>
    <w:p w14:paraId="19B3FD0E" w14:textId="04F13F8F" w:rsidR="005F14A3" w:rsidRDefault="005F14A3" w:rsidP="00664AF2">
      <w:pPr>
        <w:pStyle w:val="BodyText"/>
        <w:rPr>
          <w:lang w:eastAsia="en-AU"/>
        </w:rPr>
      </w:pPr>
      <w:r>
        <w:rPr>
          <w:lang w:eastAsia="en-AU"/>
        </w:rPr>
        <w:t xml:space="preserve">On 5 March 2024, Disability Ministers released a joint statement on the Disability Royal Commission. The joint statement acknowledges recommendation 12.1, and notes that given the scale and complexity of reform recommended, all governments would formally respond to the Final Report </w:t>
      </w:r>
      <w:r w:rsidR="00BB1D14">
        <w:rPr>
          <w:lang w:eastAsia="en-AU"/>
        </w:rPr>
        <w:t>by mid</w:t>
      </w:r>
      <w:r w:rsidR="00D7701F">
        <w:rPr>
          <w:lang w:eastAsia="en-AU"/>
        </w:rPr>
        <w:t>-</w:t>
      </w:r>
      <w:r w:rsidR="00BB1D14">
        <w:rPr>
          <w:lang w:eastAsia="en-AU"/>
        </w:rPr>
        <w:t>2024</w:t>
      </w:r>
      <w:r w:rsidR="003A161B">
        <w:rPr>
          <w:lang w:eastAsia="en-AU"/>
        </w:rPr>
        <w:t>.</w:t>
      </w:r>
    </w:p>
    <w:p w14:paraId="28FFB424" w14:textId="77777777" w:rsidR="005F14A3" w:rsidRPr="00236198" w:rsidRDefault="005F14A3" w:rsidP="005F14A3">
      <w:pPr>
        <w:rPr>
          <w:rStyle w:val="Strong"/>
          <w:b w:val="0"/>
          <w:bCs w:val="0"/>
        </w:rPr>
      </w:pPr>
      <w:r>
        <w:rPr>
          <w:rFonts w:cs="Arial"/>
          <w:noProof/>
        </w:rPr>
        <mc:AlternateContent>
          <mc:Choice Requires="wps">
            <w:drawing>
              <wp:inline distT="0" distB="0" distL="0" distR="0" wp14:anchorId="1DCCC2E2" wp14:editId="4A0BBF53">
                <wp:extent cx="6174464" cy="2700000"/>
                <wp:effectExtent l="0" t="0" r="17145" b="24765"/>
                <wp:docPr id="12" name="Text Box 12"/>
                <wp:cNvGraphicFramePr/>
                <a:graphic xmlns:a="http://schemas.openxmlformats.org/drawingml/2006/main">
                  <a:graphicData uri="http://schemas.microsoft.com/office/word/2010/wordprocessingShape">
                    <wps:wsp>
                      <wps:cNvSpPr txBox="1"/>
                      <wps:spPr>
                        <a:xfrm>
                          <a:off x="0" y="0"/>
                          <a:ext cx="6174464" cy="2700000"/>
                        </a:xfrm>
                        <a:prstGeom prst="rect">
                          <a:avLst/>
                        </a:prstGeom>
                        <a:solidFill>
                          <a:sysClr val="window" lastClr="FFFFFF"/>
                        </a:solidFill>
                        <a:ln w="6350">
                          <a:solidFill>
                            <a:prstClr val="black"/>
                          </a:solidFill>
                        </a:ln>
                      </wps:spPr>
                      <wps:txbx>
                        <w:txbxContent>
                          <w:p w14:paraId="1DCEE912" w14:textId="77777777" w:rsidR="005F14A3" w:rsidRDefault="005F14A3" w:rsidP="00664AF2">
                            <w:pPr>
                              <w:pStyle w:val="Heading4a"/>
                            </w:pPr>
                            <w:r>
                              <w:t>National Disability Data Asset</w:t>
                            </w:r>
                          </w:p>
                          <w:p w14:paraId="29F2DE29" w14:textId="77777777" w:rsidR="00AD2C74" w:rsidRDefault="005F14A3" w:rsidP="005F14A3">
                            <w:pPr>
                              <w:rPr>
                                <w:rFonts w:cs="Arial"/>
                              </w:rPr>
                            </w:pPr>
                            <w:r w:rsidRPr="00D608FA">
                              <w:rPr>
                                <w:rFonts w:cs="Arial"/>
                              </w:rPr>
                              <w:t xml:space="preserve">The WA Government has partnered with the Commonwealth and all other states and territories to deliver </w:t>
                            </w:r>
                            <w:r>
                              <w:rPr>
                                <w:rFonts w:cs="Arial"/>
                              </w:rPr>
                              <w:t xml:space="preserve">and run </w:t>
                            </w:r>
                            <w:r w:rsidRPr="00D608FA">
                              <w:rPr>
                                <w:rFonts w:cs="Arial"/>
                              </w:rPr>
                              <w:t xml:space="preserve">the National Disability Data Asset (NDDA). This enduring linked data asset will provide </w:t>
                            </w:r>
                            <w:r>
                              <w:rPr>
                                <w:rFonts w:cs="Arial"/>
                              </w:rPr>
                              <w:t xml:space="preserve">new </w:t>
                            </w:r>
                            <w:r w:rsidRPr="00D608FA">
                              <w:rPr>
                                <w:rFonts w:cs="Arial"/>
                              </w:rPr>
                              <w:t xml:space="preserve">evidence that sheds light on the experiences of people with disability, including their contributions to the community, their participation pathways within government services and how service systems can work together to support them. </w:t>
                            </w:r>
                          </w:p>
                          <w:p w14:paraId="25D00E04" w14:textId="67790CF4" w:rsidR="005F14A3" w:rsidRPr="00D608FA" w:rsidRDefault="005F14A3" w:rsidP="005F14A3">
                            <w:pPr>
                              <w:rPr>
                                <w:rFonts w:cs="Arial"/>
                              </w:rPr>
                            </w:pPr>
                            <w:r w:rsidRPr="00D608FA">
                              <w:rPr>
                                <w:rFonts w:cs="Arial"/>
                              </w:rPr>
                              <w:t xml:space="preserve">The NDDA will </w:t>
                            </w:r>
                            <w:r>
                              <w:rPr>
                                <w:rFonts w:cs="Arial"/>
                              </w:rPr>
                              <w:t xml:space="preserve">also </w:t>
                            </w:r>
                            <w:r w:rsidRPr="00D608FA">
                              <w:rPr>
                                <w:rFonts w:cs="Arial"/>
                              </w:rPr>
                              <w:t>enable improved reporting on outcomes under Australia’s Disability Strategy 2021</w:t>
                            </w:r>
                            <w:r>
                              <w:rPr>
                                <w:rFonts w:cs="Arial"/>
                              </w:rPr>
                              <w:t>-</w:t>
                            </w:r>
                            <w:r w:rsidRPr="00D608FA">
                              <w:rPr>
                                <w:rFonts w:cs="Arial"/>
                              </w:rPr>
                              <w:t>2031.</w:t>
                            </w:r>
                            <w:r>
                              <w:rPr>
                                <w:rFonts w:cs="Arial"/>
                              </w:rPr>
                              <w:t xml:space="preserve"> The WA Government has accepted in principle the Disability Royal Commission recommendation to permanently fund the NDDA and utilise it to </w:t>
                            </w:r>
                            <w:r w:rsidRPr="00895448">
                              <w:rPr>
                                <w:rFonts w:cs="Arial"/>
                              </w:rPr>
                              <w:t xml:space="preserve">identify </w:t>
                            </w:r>
                            <w:r>
                              <w:rPr>
                                <w:rFonts w:cs="Arial"/>
                              </w:rPr>
                              <w:t xml:space="preserve">the </w:t>
                            </w:r>
                            <w:r w:rsidRPr="00895448">
                              <w:rPr>
                                <w:rFonts w:cs="Arial"/>
                              </w:rPr>
                              <w:t xml:space="preserve">factors that put people with disability at greatest risk of violence, abuse, </w:t>
                            </w:r>
                            <w:proofErr w:type="gramStart"/>
                            <w:r w:rsidRPr="00895448">
                              <w:rPr>
                                <w:rFonts w:cs="Arial"/>
                              </w:rPr>
                              <w:t>neglect</w:t>
                            </w:r>
                            <w:proofErr w:type="gramEnd"/>
                            <w:r w:rsidRPr="00895448">
                              <w:rPr>
                                <w:rFonts w:cs="Arial"/>
                              </w:rPr>
                              <w:t xml:space="preserve"> or exploitation</w:t>
                            </w:r>
                            <w:r>
                              <w:rPr>
                                <w:rFonts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DCCC2E2" id="Text Box 12" o:spid="_x0000_s1041" type="#_x0000_t202" style="width:486.2pt;height:21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" fillcolor="window" strokeweight=".5pt">
                <v:textbox>
                  <w:txbxContent>
                    <w:p w14:paraId="1DCEE912" w14:textId="77777777" w:rsidR="005F14A3" w:rsidRDefault="005F14A3" w:rsidP="00664AF2">
                      <w:pPr>
                        <w:pStyle w:val="Heading4a"/>
                      </w:pPr>
                      <w:r>
                        <w:t>National Disability Data Asset</w:t>
                      </w:r>
                    </w:p>
                    <w:p w14:paraId="29F2DE29" w14:textId="77777777" w:rsidR="00AD2C74" w:rsidRDefault="005F14A3" w:rsidP="005F14A3">
                      <w:pPr>
                        <w:rPr>
                          <w:rFonts w:cs="Arial"/>
                        </w:rPr>
                      </w:pPr>
                      <w:r w:rsidRPr="00D608FA">
                        <w:rPr>
                          <w:rFonts w:cs="Arial"/>
                        </w:rPr>
                        <w:t xml:space="preserve">The WA Government has partnered with the Commonwealth and all other states and territories to deliver </w:t>
                      </w:r>
                      <w:r>
                        <w:rPr>
                          <w:rFonts w:cs="Arial"/>
                        </w:rPr>
                        <w:t xml:space="preserve">and run </w:t>
                      </w:r>
                      <w:r w:rsidRPr="00D608FA">
                        <w:rPr>
                          <w:rFonts w:cs="Arial"/>
                        </w:rPr>
                        <w:t xml:space="preserve">the National Disability Data Asset (NDDA). This enduring linked data asset will provide </w:t>
                      </w:r>
                      <w:r>
                        <w:rPr>
                          <w:rFonts w:cs="Arial"/>
                        </w:rPr>
                        <w:t xml:space="preserve">new </w:t>
                      </w:r>
                      <w:r w:rsidRPr="00D608FA">
                        <w:rPr>
                          <w:rFonts w:cs="Arial"/>
                        </w:rPr>
                        <w:t xml:space="preserve">evidence that sheds light on the experiences of people with disability, including their contributions to the community, their participation pathways within government services and how service systems can work together to support them. </w:t>
                      </w:r>
                    </w:p>
                    <w:p w14:paraId="25D00E04" w14:textId="67790CF4" w:rsidR="005F14A3" w:rsidRPr="00D608FA" w:rsidRDefault="005F14A3" w:rsidP="005F14A3">
                      <w:pPr>
                        <w:rPr>
                          <w:rFonts w:cs="Arial"/>
                        </w:rPr>
                      </w:pPr>
                      <w:r w:rsidRPr="00D608FA">
                        <w:rPr>
                          <w:rFonts w:cs="Arial"/>
                        </w:rPr>
                        <w:t xml:space="preserve">The NDDA will </w:t>
                      </w:r>
                      <w:r>
                        <w:rPr>
                          <w:rFonts w:cs="Arial"/>
                        </w:rPr>
                        <w:t xml:space="preserve">also </w:t>
                      </w:r>
                      <w:r w:rsidRPr="00D608FA">
                        <w:rPr>
                          <w:rFonts w:cs="Arial"/>
                        </w:rPr>
                        <w:t>enable improved reporting on outcomes under Australia’s Disability Strategy 2021</w:t>
                      </w:r>
                      <w:r>
                        <w:rPr>
                          <w:rFonts w:cs="Arial"/>
                        </w:rPr>
                        <w:t>-</w:t>
                      </w:r>
                      <w:r w:rsidRPr="00D608FA">
                        <w:rPr>
                          <w:rFonts w:cs="Arial"/>
                        </w:rPr>
                        <w:t>2031.</w:t>
                      </w:r>
                      <w:r>
                        <w:rPr>
                          <w:rFonts w:cs="Arial"/>
                        </w:rPr>
                        <w:t xml:space="preserve"> The WA Government has accepted in principle the Disability Royal Commission recommendation to permanently fund the NDDA and utilise it to </w:t>
                      </w:r>
                      <w:r w:rsidRPr="00895448">
                        <w:rPr>
                          <w:rFonts w:cs="Arial"/>
                        </w:rPr>
                        <w:t xml:space="preserve">identify </w:t>
                      </w:r>
                      <w:r>
                        <w:rPr>
                          <w:rFonts w:cs="Arial"/>
                        </w:rPr>
                        <w:t xml:space="preserve">the </w:t>
                      </w:r>
                      <w:r w:rsidRPr="00895448">
                        <w:rPr>
                          <w:rFonts w:cs="Arial"/>
                        </w:rPr>
                        <w:t xml:space="preserve">factors that put people with disability at greatest risk of violence, abuse, </w:t>
                      </w:r>
                      <w:proofErr w:type="gramStart"/>
                      <w:r w:rsidRPr="00895448">
                        <w:rPr>
                          <w:rFonts w:cs="Arial"/>
                        </w:rPr>
                        <w:t>neglect</w:t>
                      </w:r>
                      <w:proofErr w:type="gramEnd"/>
                      <w:r w:rsidRPr="00895448">
                        <w:rPr>
                          <w:rFonts w:cs="Arial"/>
                        </w:rPr>
                        <w:t xml:space="preserve"> or exploitation</w:t>
                      </w:r>
                      <w:r>
                        <w:rPr>
                          <w:rFonts w:cs="Arial"/>
                        </w:rPr>
                        <w:t>.</w:t>
                      </w:r>
                    </w:p>
                  </w:txbxContent>
                </v:textbox>
                <w10:anchorlock/>
              </v:shape>
            </w:pict>
          </mc:Fallback>
        </mc:AlternateContent>
      </w:r>
    </w:p>
    <w:p w14:paraId="74AE8970" w14:textId="7DA68D54" w:rsidR="005F14A3" w:rsidRDefault="005F14A3" w:rsidP="00943EB9">
      <w:pPr>
        <w:pStyle w:val="DRCHeading21"/>
      </w:pPr>
      <w:bookmarkStart w:id="57" w:name="_Toc169259111"/>
      <w:r w:rsidRPr="00BE1ED5">
        <w:t>Next Steps</w:t>
      </w:r>
      <w:bookmarkEnd w:id="57"/>
    </w:p>
    <w:p w14:paraId="5ECD870D" w14:textId="77777777" w:rsidR="004446BB" w:rsidRDefault="004446BB" w:rsidP="00406722">
      <w:pPr>
        <w:rPr>
          <w:rFonts w:cs="Arial"/>
        </w:rPr>
      </w:pPr>
      <w:r>
        <w:rPr>
          <w:rFonts w:cs="Arial"/>
        </w:rPr>
        <w:t>The recommendations of the Disability Royal Commission are transformational and are a significant program of work within the broader disability reform context.</w:t>
      </w:r>
    </w:p>
    <w:p w14:paraId="0DC2EDD2" w14:textId="77777777" w:rsidR="004446BB" w:rsidRDefault="004446BB" w:rsidP="00406722">
      <w:pPr>
        <w:rPr>
          <w:rFonts w:cs="Arial"/>
        </w:rPr>
      </w:pPr>
      <w:r>
        <w:rPr>
          <w:rFonts w:cs="Arial"/>
        </w:rPr>
        <w:t>Many matters raised through the Disability Royal Commission are complex and sensitive. The WA Government will be undertaking a careful approach in implementing the reforms, acknowledging the importance of working in consultation with people with disability, their supporters, and the wider community.</w:t>
      </w:r>
    </w:p>
    <w:p w14:paraId="0A2A3A94" w14:textId="77777777" w:rsidR="004446BB" w:rsidRDefault="004446BB" w:rsidP="00406722">
      <w:pPr>
        <w:rPr>
          <w:rFonts w:cs="Arial"/>
        </w:rPr>
      </w:pPr>
      <w:r>
        <w:rPr>
          <w:rFonts w:cs="Arial"/>
        </w:rPr>
        <w:t>The WA Government will move forward with:</w:t>
      </w:r>
    </w:p>
    <w:p w14:paraId="1115F677" w14:textId="21FC3C8B" w:rsidR="004446BB" w:rsidRPr="00A50849" w:rsidRDefault="004446BB" w:rsidP="00664AF2">
      <w:pPr>
        <w:pStyle w:val="ListParagraph"/>
        <w:numPr>
          <w:ilvl w:val="0"/>
          <w:numId w:val="25"/>
        </w:numPr>
        <w:spacing w:after="160"/>
        <w:ind w:left="714" w:hanging="357"/>
      </w:pPr>
      <w:r>
        <w:t>A whole-of-government approach to implementation in line with the commitments of this response</w:t>
      </w:r>
      <w:r w:rsidR="00D7701F">
        <w:t>;</w:t>
      </w:r>
    </w:p>
    <w:p w14:paraId="129CFDA3" w14:textId="1366B580" w:rsidR="004446BB" w:rsidRDefault="004446BB" w:rsidP="00664AF2">
      <w:pPr>
        <w:pStyle w:val="ListParagraph"/>
        <w:numPr>
          <w:ilvl w:val="0"/>
          <w:numId w:val="25"/>
        </w:numPr>
        <w:spacing w:after="160"/>
        <w:ind w:left="714" w:hanging="357"/>
      </w:pPr>
      <w:r>
        <w:t>Implementation planning with people with disability and their supporters, as well as the disability services sector and broader community where relevant</w:t>
      </w:r>
      <w:r w:rsidR="00D7701F">
        <w:t>; and</w:t>
      </w:r>
    </w:p>
    <w:p w14:paraId="2BBB17DB" w14:textId="77777777" w:rsidR="004446BB" w:rsidRDefault="004446BB" w:rsidP="00664AF2">
      <w:pPr>
        <w:pStyle w:val="ListParagraph"/>
        <w:numPr>
          <w:ilvl w:val="0"/>
          <w:numId w:val="25"/>
        </w:numPr>
        <w:spacing w:after="160"/>
        <w:ind w:left="714" w:hanging="357"/>
      </w:pPr>
      <w:r>
        <w:t>Transparent and coordinated cross-government reporting.</w:t>
      </w:r>
    </w:p>
    <w:p w14:paraId="438EE488" w14:textId="77777777" w:rsidR="004446BB" w:rsidRDefault="004446BB" w:rsidP="00406722">
      <w:pPr>
        <w:rPr>
          <w:rFonts w:cs="Arial"/>
        </w:rPr>
      </w:pPr>
      <w:r>
        <w:rPr>
          <w:rFonts w:cs="Arial"/>
        </w:rPr>
        <w:t>Where recommendations are under further consideration and not subject to an existing timeline, the WA Government will provide an updated position as part of mid-2025 reporting.</w:t>
      </w:r>
    </w:p>
    <w:p w14:paraId="5BE2032E" w14:textId="0D4CD493" w:rsidR="004446BB" w:rsidRDefault="004446BB" w:rsidP="00406722">
      <w:pPr>
        <w:rPr>
          <w:rFonts w:cs="Arial"/>
        </w:rPr>
      </w:pPr>
      <w:r>
        <w:rPr>
          <w:rFonts w:cs="Arial"/>
        </w:rPr>
        <w:t xml:space="preserve">In implementing recommendations, the WA Government will </w:t>
      </w:r>
      <w:r w:rsidR="00776EEA">
        <w:rPr>
          <w:rFonts w:cs="Arial"/>
        </w:rPr>
        <w:t xml:space="preserve">ensure priorities reflect those of people with disability and the wider WA community. </w:t>
      </w:r>
      <w:r w:rsidR="007444FF">
        <w:rPr>
          <w:rFonts w:cs="Arial"/>
        </w:rPr>
        <w:t xml:space="preserve">The WA Government will consult broadly </w:t>
      </w:r>
      <w:r w:rsidR="004574A6">
        <w:rPr>
          <w:rFonts w:cs="Arial"/>
        </w:rPr>
        <w:t>with the community</w:t>
      </w:r>
      <w:r w:rsidR="007444FF">
        <w:rPr>
          <w:rFonts w:cs="Arial"/>
        </w:rPr>
        <w:t xml:space="preserve"> </w:t>
      </w:r>
      <w:r w:rsidR="00880A4C">
        <w:rPr>
          <w:rFonts w:cs="Arial"/>
        </w:rPr>
        <w:t>as part of</w:t>
      </w:r>
      <w:r w:rsidR="008356D0">
        <w:rPr>
          <w:rFonts w:cs="Arial"/>
        </w:rPr>
        <w:t xml:space="preserve"> implementation</w:t>
      </w:r>
      <w:r w:rsidR="00C65DF8">
        <w:rPr>
          <w:rFonts w:cs="Arial"/>
        </w:rPr>
        <w:t xml:space="preserve">, particularly for </w:t>
      </w:r>
      <w:r w:rsidR="00E86E05">
        <w:rPr>
          <w:rFonts w:cs="Arial"/>
        </w:rPr>
        <w:t>recommendations that will result in significant changes</w:t>
      </w:r>
      <w:r w:rsidR="00276E95">
        <w:rPr>
          <w:rFonts w:cs="Arial"/>
        </w:rPr>
        <w:t>.</w:t>
      </w:r>
      <w:r w:rsidR="008356D0">
        <w:rPr>
          <w:rFonts w:cs="Arial"/>
        </w:rPr>
        <w:t xml:space="preserve"> </w:t>
      </w:r>
    </w:p>
    <w:p w14:paraId="08A0EA62" w14:textId="77777777" w:rsidR="004446BB" w:rsidRDefault="004446BB" w:rsidP="00406722">
      <w:pPr>
        <w:rPr>
          <w:rFonts w:cs="Arial"/>
        </w:rPr>
      </w:pPr>
      <w:r w:rsidRPr="4E947BDB">
        <w:rPr>
          <w:rFonts w:cs="Arial"/>
        </w:rPr>
        <w:t xml:space="preserve">Many joint recommendations require collaboration with the Commonwealth and other state and territory governments. The WA Government is working with inter-jurisdictional groups to </w:t>
      </w:r>
      <w:r>
        <w:rPr>
          <w:rFonts w:cs="Arial"/>
        </w:rPr>
        <w:t xml:space="preserve">make </w:t>
      </w:r>
      <w:r w:rsidRPr="4E947BDB">
        <w:rPr>
          <w:rFonts w:cs="Arial"/>
        </w:rPr>
        <w:t>progress</w:t>
      </w:r>
      <w:r>
        <w:rPr>
          <w:rFonts w:cs="Arial"/>
        </w:rPr>
        <w:t xml:space="preserve"> on</w:t>
      </w:r>
      <w:r w:rsidRPr="4E947BDB">
        <w:rPr>
          <w:rFonts w:cs="Arial"/>
        </w:rPr>
        <w:t xml:space="preserve"> these recommendations at a national level. WA will continue to work with other jurisdictions to oversight national processes and coordinate intergovernmental responses to recommendations.</w:t>
      </w:r>
    </w:p>
    <w:p w14:paraId="204C6FF2" w14:textId="27DE4067" w:rsidR="001A3B2F" w:rsidRDefault="004446BB" w:rsidP="00406722">
      <w:pPr>
        <w:rPr>
          <w:rFonts w:cs="Arial"/>
        </w:rPr>
      </w:pPr>
      <w:r>
        <w:rPr>
          <w:rFonts w:cs="Arial"/>
        </w:rPr>
        <w:t>In line with Recommendation 12.2, the WA Government will report to the Disability Reform Ministerial Council</w:t>
      </w:r>
      <w:r w:rsidDel="00565C0A">
        <w:rPr>
          <w:rFonts w:cs="Arial"/>
        </w:rPr>
        <w:t xml:space="preserve"> </w:t>
      </w:r>
      <w:r>
        <w:rPr>
          <w:rFonts w:cs="Arial"/>
        </w:rPr>
        <w:t>on its implementation progress. Reporting will interface with the State Disability Strategy and Australia’s Disability Strategy 2021-2031.</w:t>
      </w:r>
    </w:p>
    <w:p w14:paraId="14597688" w14:textId="77777777" w:rsidR="001A3B2F" w:rsidRDefault="001A3B2F">
      <w:pPr>
        <w:spacing w:after="0" w:line="240" w:lineRule="auto"/>
        <w:rPr>
          <w:rFonts w:cs="Arial"/>
        </w:rPr>
      </w:pPr>
      <w:r>
        <w:rPr>
          <w:rFonts w:cs="Arial"/>
        </w:rPr>
        <w:br w:type="page"/>
      </w:r>
    </w:p>
    <w:p w14:paraId="3EF365CE" w14:textId="79398C90" w:rsidR="0028678A" w:rsidRDefault="0028678A" w:rsidP="00943EB9">
      <w:pPr>
        <w:pStyle w:val="DRCHeading32"/>
        <w:spacing w:after="80"/>
      </w:pPr>
      <w:bookmarkStart w:id="58" w:name="_Toc168578123"/>
      <w:bookmarkStart w:id="59" w:name="_Toc169259112"/>
      <w:r w:rsidRPr="00377CAB">
        <w:t>Finding Help and Support</w:t>
      </w:r>
      <w:bookmarkEnd w:id="58"/>
      <w:bookmarkEnd w:id="59"/>
    </w:p>
    <w:p w14:paraId="1A956329" w14:textId="77777777" w:rsidR="0028678A" w:rsidRDefault="0028678A" w:rsidP="00664AF2">
      <w:pPr>
        <w:spacing w:afterLines="120" w:after="288"/>
      </w:pPr>
      <w:r w:rsidRPr="00B3501D">
        <w:t>The response by the WA Government to the report of the Disability Royal Commission into Violence, Abuse, Neglect and Exploitation of People with Disability may bring up some strong feelings and questions.</w:t>
      </w:r>
    </w:p>
    <w:p w14:paraId="7009DA3B" w14:textId="77777777" w:rsidR="0028678A" w:rsidRDefault="0028678A" w:rsidP="00664AF2">
      <w:pPr>
        <w:spacing w:afterLines="120" w:after="288"/>
      </w:pPr>
      <w:r w:rsidRPr="00B3501D">
        <w:t>There are services available to assist. Some options for advice and support are listed below</w:t>
      </w:r>
      <w:r>
        <w:t>:</w:t>
      </w:r>
    </w:p>
    <w:p w14:paraId="1B56DFA6" w14:textId="77777777" w:rsidR="007C1E92" w:rsidRDefault="00542DAA" w:rsidP="00542DAA">
      <w:pPr>
        <w:pStyle w:val="BodyText"/>
      </w:pPr>
      <w:r>
        <w:rPr>
          <w:noProof/>
        </w:rPr>
        <mc:AlternateContent>
          <mc:Choice Requires="wps">
            <w:drawing>
              <wp:inline distT="0" distB="0" distL="0" distR="0" wp14:anchorId="153C6162" wp14:editId="65A1A7B9">
                <wp:extent cx="6116320" cy="1188000"/>
                <wp:effectExtent l="0" t="0" r="17780" b="12700"/>
                <wp:docPr id="420741281" name="Text Box 420741281"/>
                <wp:cNvGraphicFramePr/>
                <a:graphic xmlns:a="http://schemas.openxmlformats.org/drawingml/2006/main">
                  <a:graphicData uri="http://schemas.microsoft.com/office/word/2010/wordprocessingShape">
                    <wps:wsp>
                      <wps:cNvSpPr txBox="1"/>
                      <wps:spPr>
                        <a:xfrm>
                          <a:off x="0" y="0"/>
                          <a:ext cx="6116320" cy="1188000"/>
                        </a:xfrm>
                        <a:prstGeom prst="rect">
                          <a:avLst/>
                        </a:prstGeom>
                        <a:solidFill>
                          <a:sysClr val="window" lastClr="FFFFFF"/>
                        </a:solidFill>
                        <a:ln w="6350">
                          <a:solidFill>
                            <a:prstClr val="black"/>
                          </a:solidFill>
                        </a:ln>
                      </wps:spPr>
                      <wps:txbx>
                        <w:txbxContent>
                          <w:p w14:paraId="703C34DB" w14:textId="77777777" w:rsidR="00542DAA" w:rsidRPr="00B3501D" w:rsidRDefault="00542DAA" w:rsidP="00542DAA">
                            <w:pPr>
                              <w:pStyle w:val="Heading4"/>
                              <w:spacing w:before="0" w:after="120" w:line="288" w:lineRule="auto"/>
                            </w:pPr>
                            <w:r w:rsidRPr="00B3501D">
                              <w:t>Beyond Blue Support Service</w:t>
                            </w:r>
                          </w:p>
                          <w:p w14:paraId="010C22F5" w14:textId="75559252" w:rsidR="006C2035" w:rsidRPr="001D5F91" w:rsidRDefault="00C3234F" w:rsidP="006C2035">
                            <w:pPr>
                              <w:pStyle w:val="BodyText"/>
                            </w:pPr>
                            <w:r>
                              <w:t xml:space="preserve">Available </w:t>
                            </w:r>
                            <w:r w:rsidRPr="001D5F91">
                              <w:t>24 hours a day, 7 days a week</w:t>
                            </w:r>
                            <w:r>
                              <w:t xml:space="preserve">. </w:t>
                            </w:r>
                            <w:r w:rsidR="006C2035" w:rsidRPr="001D5F91">
                              <w:t xml:space="preserve">Website: </w:t>
                            </w:r>
                            <w:hyperlink r:id="rId38" w:history="1">
                              <w:r w:rsidR="006C2035" w:rsidRPr="00A72FD8">
                                <w:rPr>
                                  <w:rStyle w:val="Hyperlink"/>
                                </w:rPr>
                                <w:t>Beyond Blue Support Service</w:t>
                              </w:r>
                            </w:hyperlink>
                          </w:p>
                          <w:p w14:paraId="003A5521" w14:textId="4560E137" w:rsidR="008E5DFC" w:rsidRDefault="004D46B9" w:rsidP="00542DAA">
                            <w:pPr>
                              <w:pStyle w:val="BodyText"/>
                            </w:pPr>
                            <w:r>
                              <w:t xml:space="preserve">Confidential </w:t>
                            </w:r>
                            <w:r w:rsidR="00E036A3">
                              <w:t>support</w:t>
                            </w:r>
                            <w:r w:rsidR="00FE12BD">
                              <w:t xml:space="preserve">, offering brief counselling </w:t>
                            </w:r>
                            <w:r w:rsidR="00E036A3">
                              <w:t xml:space="preserve">and referral services. </w:t>
                            </w:r>
                          </w:p>
                          <w:p w14:paraId="50C4ACEB" w14:textId="743ECD7F" w:rsidR="00542DAA" w:rsidRPr="001D5F91" w:rsidRDefault="00542DAA" w:rsidP="00664AF2">
                            <w:pPr>
                              <w:pStyle w:val="BodyText"/>
                              <w:tabs>
                                <w:tab w:val="left" w:pos="2127"/>
                              </w:tabs>
                            </w:pPr>
                            <w:r w:rsidRPr="001D5F91">
                              <w:t>Telephone 1300 224 636</w:t>
                            </w:r>
                            <w:r w:rsidR="00DB2787">
                              <w:t xml:space="preserve">, or </w:t>
                            </w:r>
                            <w:r w:rsidR="00667507">
                              <w:t xml:space="preserve">chat online. </w:t>
                            </w:r>
                          </w:p>
                          <w:p w14:paraId="13E07749" w14:textId="72041507" w:rsidR="00542DAA" w:rsidRPr="00D608FA" w:rsidRDefault="00542DAA" w:rsidP="00542DAA">
                            <w:pPr>
                              <w:rPr>
                                <w:rFonts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53C6162" id="Text Box 420741281" o:spid="_x0000_s1042" type="#_x0000_t202" style="width:481.6pt;height:9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" fillcolor="window" strokeweight=".5pt">
                <v:textbox>
                  <w:txbxContent>
                    <w:p w14:paraId="703C34DB" w14:textId="77777777" w:rsidR="00542DAA" w:rsidRPr="00B3501D" w:rsidRDefault="00542DAA" w:rsidP="00542DAA">
                      <w:pPr>
                        <w:pStyle w:val="Heading4"/>
                        <w:spacing w:before="0" w:after="120" w:line="288" w:lineRule="auto"/>
                      </w:pPr>
                      <w:r w:rsidRPr="00B3501D">
                        <w:t>Beyond Blue Support Service</w:t>
                      </w:r>
                    </w:p>
                    <w:p w14:paraId="010C22F5" w14:textId="75559252" w:rsidR="006C2035" w:rsidRPr="001D5F91" w:rsidRDefault="00C3234F" w:rsidP="006C2035">
                      <w:pPr>
                        <w:pStyle w:val="BodyText"/>
                      </w:pPr>
                      <w:r>
                        <w:t xml:space="preserve">Available </w:t>
                      </w:r>
                      <w:r w:rsidRPr="001D5F91">
                        <w:t>24 hours a day, 7 days a week</w:t>
                      </w:r>
                      <w:r>
                        <w:t xml:space="preserve">. </w:t>
                      </w:r>
                      <w:r w:rsidR="006C2035" w:rsidRPr="001D5F91">
                        <w:t xml:space="preserve">Website: </w:t>
                      </w:r>
                      <w:hyperlink r:id="rId39" w:history="1">
                        <w:r w:rsidR="006C2035" w:rsidRPr="00A72FD8">
                          <w:rPr>
                            <w:rStyle w:val="Hyperlink"/>
                          </w:rPr>
                          <w:t>Beyond Blue Support Service</w:t>
                        </w:r>
                      </w:hyperlink>
                    </w:p>
                    <w:p w14:paraId="003A5521" w14:textId="4560E137" w:rsidR="008E5DFC" w:rsidRDefault="004D46B9" w:rsidP="00542DAA">
                      <w:pPr>
                        <w:pStyle w:val="BodyText"/>
                      </w:pPr>
                      <w:r>
                        <w:t xml:space="preserve">Confidential </w:t>
                      </w:r>
                      <w:r w:rsidR="00E036A3">
                        <w:t>support</w:t>
                      </w:r>
                      <w:r w:rsidR="00FE12BD">
                        <w:t xml:space="preserve">, offering brief counselling </w:t>
                      </w:r>
                      <w:r w:rsidR="00E036A3">
                        <w:t xml:space="preserve">and referral services. </w:t>
                      </w:r>
                    </w:p>
                    <w:p w14:paraId="50C4ACEB" w14:textId="743ECD7F" w:rsidR="00542DAA" w:rsidRPr="001D5F91" w:rsidRDefault="00542DAA" w:rsidP="00664AF2">
                      <w:pPr>
                        <w:pStyle w:val="BodyText"/>
                        <w:tabs>
                          <w:tab w:val="left" w:pos="2127"/>
                        </w:tabs>
                      </w:pPr>
                      <w:r w:rsidRPr="001D5F91">
                        <w:t>Telephone 1300 224 636</w:t>
                      </w:r>
                      <w:r w:rsidR="00DB2787">
                        <w:t xml:space="preserve">, or </w:t>
                      </w:r>
                      <w:r w:rsidR="00667507">
                        <w:t xml:space="preserve">chat online. </w:t>
                      </w:r>
                    </w:p>
                    <w:p w14:paraId="13E07749" w14:textId="72041507" w:rsidR="00542DAA" w:rsidRPr="00D608FA" w:rsidRDefault="00542DAA" w:rsidP="00542DAA">
                      <w:pPr>
                        <w:rPr>
                          <w:rFonts w:cs="Arial"/>
                        </w:rPr>
                      </w:pPr>
                    </w:p>
                  </w:txbxContent>
                </v:textbox>
                <w10:anchorlock/>
              </v:shape>
            </w:pict>
          </mc:Fallback>
        </mc:AlternateContent>
      </w:r>
    </w:p>
    <w:p w14:paraId="54802BD2" w14:textId="77777777" w:rsidR="007C1E92" w:rsidRDefault="00542DAA" w:rsidP="00542DAA">
      <w:pPr>
        <w:pStyle w:val="BodyText"/>
      </w:pPr>
      <w:r>
        <w:rPr>
          <w:noProof/>
        </w:rPr>
        <mc:AlternateContent>
          <mc:Choice Requires="wps">
            <w:drawing>
              <wp:inline distT="0" distB="0" distL="0" distR="0" wp14:anchorId="1AF8EC14" wp14:editId="7E192E02">
                <wp:extent cx="6116320" cy="1404000"/>
                <wp:effectExtent l="0" t="0" r="17780" b="24765"/>
                <wp:docPr id="697781186" name="Text Box 697781186"/>
                <wp:cNvGraphicFramePr/>
                <a:graphic xmlns:a="http://schemas.openxmlformats.org/drawingml/2006/main">
                  <a:graphicData uri="http://schemas.microsoft.com/office/word/2010/wordprocessingShape">
                    <wps:wsp>
                      <wps:cNvSpPr txBox="1"/>
                      <wps:spPr>
                        <a:xfrm>
                          <a:off x="0" y="0"/>
                          <a:ext cx="6116320" cy="1404000"/>
                        </a:xfrm>
                        <a:prstGeom prst="rect">
                          <a:avLst/>
                        </a:prstGeom>
                        <a:solidFill>
                          <a:sysClr val="window" lastClr="FFFFFF"/>
                        </a:solidFill>
                        <a:ln w="6350">
                          <a:solidFill>
                            <a:prstClr val="black"/>
                          </a:solidFill>
                        </a:ln>
                      </wps:spPr>
                      <wps:txbx>
                        <w:txbxContent>
                          <w:p w14:paraId="41757772" w14:textId="77777777" w:rsidR="00542DAA" w:rsidRPr="00B3501D" w:rsidRDefault="00542DAA" w:rsidP="00542DAA">
                            <w:pPr>
                              <w:pStyle w:val="Heading4"/>
                              <w:spacing w:before="0" w:after="120" w:line="288" w:lineRule="auto"/>
                            </w:pPr>
                            <w:r w:rsidRPr="00B3501D">
                              <w:t>Lifeline Crisis Support</w:t>
                            </w:r>
                          </w:p>
                          <w:p w14:paraId="4174D3F9" w14:textId="4558E762" w:rsidR="00C3234F" w:rsidRDefault="00C3234F" w:rsidP="00542DAA">
                            <w:pPr>
                              <w:pStyle w:val="BodyText"/>
                            </w:pPr>
                            <w:r>
                              <w:t xml:space="preserve">Available </w:t>
                            </w:r>
                            <w:r w:rsidRPr="001D5F91">
                              <w:t>24 hours a day, 7 days a week</w:t>
                            </w:r>
                            <w:r>
                              <w:t>.</w:t>
                            </w:r>
                            <w:r w:rsidR="006C2035" w:rsidRPr="006C2035">
                              <w:t xml:space="preserve"> </w:t>
                            </w:r>
                            <w:r w:rsidR="006C2035" w:rsidRPr="001D5F91">
                              <w:t xml:space="preserve">Website: </w:t>
                            </w:r>
                            <w:hyperlink r:id="rId40">
                              <w:r w:rsidR="006C2035" w:rsidRPr="001D5F91">
                                <w:rPr>
                                  <w:rStyle w:val="Hyperlink"/>
                                </w:rPr>
                                <w:t>Lifeline Crisis Support</w:t>
                              </w:r>
                            </w:hyperlink>
                          </w:p>
                          <w:p w14:paraId="5274393D" w14:textId="38E65897" w:rsidR="00542DAA" w:rsidRPr="001D5F91" w:rsidRDefault="00542DAA" w:rsidP="00542DAA">
                            <w:pPr>
                              <w:pStyle w:val="BodyText"/>
                            </w:pPr>
                            <w:r w:rsidRPr="001D5F91">
                              <w:t xml:space="preserve">This confidential service provides support </w:t>
                            </w:r>
                            <w:r w:rsidR="00444EFC">
                              <w:t>if</w:t>
                            </w:r>
                            <w:r w:rsidRPr="001D5F91">
                              <w:t xml:space="preserve"> you are feeling overwhelmed, having difficulty coping or thinking about suicide.</w:t>
                            </w:r>
                          </w:p>
                          <w:p w14:paraId="7ECAF482" w14:textId="3065F544" w:rsidR="00542DAA" w:rsidRPr="00D608FA" w:rsidRDefault="005A6720" w:rsidP="00664AF2">
                            <w:pPr>
                              <w:pStyle w:val="BodyText"/>
                            </w:pPr>
                            <w:r>
                              <w:t>Telephone 13 11 14 to s</w:t>
                            </w:r>
                            <w:r w:rsidR="00542DAA" w:rsidRPr="001D5F91">
                              <w:t>peak to a crisis support worker</w:t>
                            </w:r>
                            <w:r>
                              <w:t>, or</w:t>
                            </w:r>
                            <w:r w:rsidR="00542DAA" w:rsidRPr="001D5F91">
                              <w:t xml:space="preserve"> </w:t>
                            </w:r>
                            <w:r>
                              <w:t>c</w:t>
                            </w:r>
                            <w:r w:rsidR="00542DAA" w:rsidRPr="001D5F91">
                              <w:t>hat online.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AF8EC14" id="Text Box 697781186" o:spid="_x0000_s1043" type="#_x0000_t202" style="width:481.6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" fillcolor="window" strokeweight=".5pt">
                <v:textbox>
                  <w:txbxContent>
                    <w:p w14:paraId="41757772" w14:textId="77777777" w:rsidR="00542DAA" w:rsidRPr="00B3501D" w:rsidRDefault="00542DAA" w:rsidP="00542DAA">
                      <w:pPr>
                        <w:pStyle w:val="Heading4"/>
                        <w:spacing w:before="0" w:after="120" w:line="288" w:lineRule="auto"/>
                      </w:pPr>
                      <w:r w:rsidRPr="00B3501D">
                        <w:t>Lifeline Crisis Support</w:t>
                      </w:r>
                    </w:p>
                    <w:p w14:paraId="4174D3F9" w14:textId="4558E762" w:rsidR="00C3234F" w:rsidRDefault="00C3234F" w:rsidP="00542DAA">
                      <w:pPr>
                        <w:pStyle w:val="BodyText"/>
                      </w:pPr>
                      <w:r>
                        <w:t xml:space="preserve">Available </w:t>
                      </w:r>
                      <w:r w:rsidRPr="001D5F91">
                        <w:t>24 hours a day, 7 days a week</w:t>
                      </w:r>
                      <w:r>
                        <w:t>.</w:t>
                      </w:r>
                      <w:r w:rsidR="006C2035" w:rsidRPr="006C2035">
                        <w:t xml:space="preserve"> </w:t>
                      </w:r>
                      <w:r w:rsidR="006C2035" w:rsidRPr="001D5F91">
                        <w:t xml:space="preserve">Website: </w:t>
                      </w:r>
                      <w:hyperlink r:id="rId41">
                        <w:r w:rsidR="006C2035" w:rsidRPr="001D5F91">
                          <w:rPr>
                            <w:rStyle w:val="Hyperlink"/>
                          </w:rPr>
                          <w:t>Lifeline Crisis Support</w:t>
                        </w:r>
                      </w:hyperlink>
                    </w:p>
                    <w:p w14:paraId="5274393D" w14:textId="38E65897" w:rsidR="00542DAA" w:rsidRPr="001D5F91" w:rsidRDefault="00542DAA" w:rsidP="00542DAA">
                      <w:pPr>
                        <w:pStyle w:val="BodyText"/>
                      </w:pPr>
                      <w:r w:rsidRPr="001D5F91">
                        <w:t xml:space="preserve">This confidential service provides support </w:t>
                      </w:r>
                      <w:r w:rsidR="00444EFC">
                        <w:t>if</w:t>
                      </w:r>
                      <w:r w:rsidRPr="001D5F91">
                        <w:t xml:space="preserve"> you are feeling overwhelmed, having difficulty coping or thinking about suicide.</w:t>
                      </w:r>
                    </w:p>
                    <w:p w14:paraId="7ECAF482" w14:textId="3065F544" w:rsidR="00542DAA" w:rsidRPr="00D608FA" w:rsidRDefault="005A6720" w:rsidP="00664AF2">
                      <w:pPr>
                        <w:pStyle w:val="BodyText"/>
                      </w:pPr>
                      <w:r>
                        <w:t>Telephone 13 11 14 to s</w:t>
                      </w:r>
                      <w:r w:rsidR="00542DAA" w:rsidRPr="001D5F91">
                        <w:t>peak to a crisis support worker</w:t>
                      </w:r>
                      <w:r>
                        <w:t>, or</w:t>
                      </w:r>
                      <w:r w:rsidR="00542DAA" w:rsidRPr="001D5F91">
                        <w:t xml:space="preserve"> </w:t>
                      </w:r>
                      <w:r>
                        <w:t>c</w:t>
                      </w:r>
                      <w:r w:rsidR="00542DAA" w:rsidRPr="001D5F91">
                        <w:t>hat online.</w:t>
                      </w:r>
                    </w:p>
                  </w:txbxContent>
                </v:textbox>
                <w10:anchorlock/>
              </v:shape>
            </w:pict>
          </mc:Fallback>
        </mc:AlternateContent>
      </w:r>
    </w:p>
    <w:p w14:paraId="20D188C7" w14:textId="77777777" w:rsidR="007C1E92" w:rsidRDefault="00542DAA" w:rsidP="00542DAA">
      <w:pPr>
        <w:pStyle w:val="BodyText"/>
      </w:pPr>
      <w:r>
        <w:rPr>
          <w:noProof/>
        </w:rPr>
        <mc:AlternateContent>
          <mc:Choice Requires="wps">
            <w:drawing>
              <wp:inline distT="0" distB="0" distL="0" distR="0" wp14:anchorId="1C962EC8" wp14:editId="4ACD8158">
                <wp:extent cx="6116320" cy="1188000"/>
                <wp:effectExtent l="0" t="0" r="17780" b="12700"/>
                <wp:docPr id="1602442400" name="Text Box 1602442400"/>
                <wp:cNvGraphicFramePr/>
                <a:graphic xmlns:a="http://schemas.openxmlformats.org/drawingml/2006/main">
                  <a:graphicData uri="http://schemas.microsoft.com/office/word/2010/wordprocessingShape">
                    <wps:wsp>
                      <wps:cNvSpPr txBox="1"/>
                      <wps:spPr>
                        <a:xfrm>
                          <a:off x="0" y="0"/>
                          <a:ext cx="6116320" cy="1188000"/>
                        </a:xfrm>
                        <a:prstGeom prst="rect">
                          <a:avLst/>
                        </a:prstGeom>
                        <a:solidFill>
                          <a:sysClr val="window" lastClr="FFFFFF"/>
                        </a:solidFill>
                        <a:ln w="6350">
                          <a:solidFill>
                            <a:prstClr val="black"/>
                          </a:solidFill>
                        </a:ln>
                      </wps:spPr>
                      <wps:txbx>
                        <w:txbxContent>
                          <w:p w14:paraId="4801C9A2" w14:textId="77777777" w:rsidR="00542DAA" w:rsidRPr="00B3501D" w:rsidRDefault="00542DAA" w:rsidP="00542DAA">
                            <w:pPr>
                              <w:pStyle w:val="Heading4"/>
                              <w:spacing w:before="0" w:after="120" w:line="288" w:lineRule="auto"/>
                            </w:pPr>
                            <w:r w:rsidRPr="00B3501D">
                              <w:t>1800RESPECT</w:t>
                            </w:r>
                          </w:p>
                          <w:p w14:paraId="7C0569EB" w14:textId="00BFB42A" w:rsidR="0004671E" w:rsidRDefault="0004671E" w:rsidP="0004671E">
                            <w:pPr>
                              <w:pStyle w:val="BodyText"/>
                            </w:pPr>
                            <w:r>
                              <w:t xml:space="preserve">Available </w:t>
                            </w:r>
                            <w:r w:rsidRPr="001D5F91">
                              <w:t>24 hours a day, 7 days a week</w:t>
                            </w:r>
                            <w:r>
                              <w:t>.</w:t>
                            </w:r>
                            <w:r w:rsidR="006C2035" w:rsidRPr="006C2035">
                              <w:t xml:space="preserve"> </w:t>
                            </w:r>
                            <w:r w:rsidR="006C2035" w:rsidRPr="001D5F91">
                              <w:t xml:space="preserve">Website: </w:t>
                            </w:r>
                            <w:hyperlink r:id="rId42" w:history="1">
                              <w:r w:rsidR="006C2035" w:rsidRPr="001D5F91">
                                <w:rPr>
                                  <w:rStyle w:val="Hyperlink"/>
                                </w:rPr>
                                <w:t>1800RESPECT</w:t>
                              </w:r>
                            </w:hyperlink>
                          </w:p>
                          <w:p w14:paraId="07A1234C" w14:textId="556F51A6" w:rsidR="00542DAA" w:rsidRPr="001D5F91" w:rsidRDefault="00444EFC" w:rsidP="00542DAA">
                            <w:pPr>
                              <w:pStyle w:val="BodyText"/>
                            </w:pPr>
                            <w:r>
                              <w:t>S</w:t>
                            </w:r>
                            <w:r w:rsidR="00542DAA" w:rsidRPr="001D5F91">
                              <w:t>upport if you are affected by sexual assault or domestic and family violence or abuse.</w:t>
                            </w:r>
                          </w:p>
                          <w:p w14:paraId="301D1736" w14:textId="4BB371C2" w:rsidR="00542DAA" w:rsidRPr="00D608FA" w:rsidRDefault="00542DAA" w:rsidP="00664AF2">
                            <w:pPr>
                              <w:pStyle w:val="BodyText"/>
                            </w:pPr>
                            <w:r w:rsidRPr="001D5F91">
                              <w:t>Telephone 1800 737 732</w:t>
                            </w:r>
                            <w:r w:rsidR="0004671E">
                              <w:t>, or c</w:t>
                            </w:r>
                            <w:r w:rsidRPr="001D5F91">
                              <w:t>hat online.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C962EC8" id="Text Box 1602442400" o:spid="_x0000_s1044" type="#_x0000_t202" style="width:481.6pt;height:9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" fillcolor="window" strokeweight=".5pt">
                <v:textbox>
                  <w:txbxContent>
                    <w:p w14:paraId="4801C9A2" w14:textId="77777777" w:rsidR="00542DAA" w:rsidRPr="00B3501D" w:rsidRDefault="00542DAA" w:rsidP="00542DAA">
                      <w:pPr>
                        <w:pStyle w:val="Heading4"/>
                        <w:spacing w:before="0" w:after="120" w:line="288" w:lineRule="auto"/>
                      </w:pPr>
                      <w:r w:rsidRPr="00B3501D">
                        <w:t>1800RESPECT</w:t>
                      </w:r>
                    </w:p>
                    <w:p w14:paraId="7C0569EB" w14:textId="00BFB42A" w:rsidR="0004671E" w:rsidRDefault="0004671E" w:rsidP="0004671E">
                      <w:pPr>
                        <w:pStyle w:val="BodyText"/>
                      </w:pPr>
                      <w:r>
                        <w:t xml:space="preserve">Available </w:t>
                      </w:r>
                      <w:r w:rsidRPr="001D5F91">
                        <w:t>24 hours a day, 7 days a week</w:t>
                      </w:r>
                      <w:r>
                        <w:t>.</w:t>
                      </w:r>
                      <w:r w:rsidR="006C2035" w:rsidRPr="006C2035">
                        <w:t xml:space="preserve"> </w:t>
                      </w:r>
                      <w:r w:rsidR="006C2035" w:rsidRPr="001D5F91">
                        <w:t xml:space="preserve">Website: </w:t>
                      </w:r>
                      <w:hyperlink r:id="rId43" w:history="1">
                        <w:r w:rsidR="006C2035" w:rsidRPr="001D5F91">
                          <w:rPr>
                            <w:rStyle w:val="Hyperlink"/>
                          </w:rPr>
                          <w:t>1800RESPECT</w:t>
                        </w:r>
                      </w:hyperlink>
                    </w:p>
                    <w:p w14:paraId="07A1234C" w14:textId="556F51A6" w:rsidR="00542DAA" w:rsidRPr="001D5F91" w:rsidRDefault="00444EFC" w:rsidP="00542DAA">
                      <w:pPr>
                        <w:pStyle w:val="BodyText"/>
                      </w:pPr>
                      <w:r>
                        <w:t>S</w:t>
                      </w:r>
                      <w:r w:rsidR="00542DAA" w:rsidRPr="001D5F91">
                        <w:t>upport if you are affected by sexual assault or domestic and family violence or abuse.</w:t>
                      </w:r>
                    </w:p>
                    <w:p w14:paraId="301D1736" w14:textId="4BB371C2" w:rsidR="00542DAA" w:rsidRPr="00D608FA" w:rsidRDefault="00542DAA" w:rsidP="00664AF2">
                      <w:pPr>
                        <w:pStyle w:val="BodyText"/>
                      </w:pPr>
                      <w:r w:rsidRPr="001D5F91">
                        <w:t>Telephone 1800 737 732</w:t>
                      </w:r>
                      <w:r w:rsidR="0004671E">
                        <w:t>, or c</w:t>
                      </w:r>
                      <w:r w:rsidRPr="001D5F91">
                        <w:t>hat online.</w:t>
                      </w:r>
                    </w:p>
                  </w:txbxContent>
                </v:textbox>
                <w10:anchorlock/>
              </v:shape>
            </w:pict>
          </mc:Fallback>
        </mc:AlternateContent>
      </w:r>
    </w:p>
    <w:p w14:paraId="750C6997" w14:textId="29A46E84" w:rsidR="00573FA5" w:rsidRDefault="00542DAA" w:rsidP="00664AF2">
      <w:pPr>
        <w:pStyle w:val="BodyText"/>
      </w:pPr>
      <w:r>
        <w:rPr>
          <w:noProof/>
        </w:rPr>
        <mc:AlternateContent>
          <mc:Choice Requires="wps">
            <w:drawing>
              <wp:inline distT="0" distB="0" distL="0" distR="0" wp14:anchorId="28852908" wp14:editId="00E55EBD">
                <wp:extent cx="6116320" cy="1404000"/>
                <wp:effectExtent l="0" t="0" r="17780" b="24765"/>
                <wp:docPr id="2085678767" name="Text Box 2085678767"/>
                <wp:cNvGraphicFramePr/>
                <a:graphic xmlns:a="http://schemas.openxmlformats.org/drawingml/2006/main">
                  <a:graphicData uri="http://schemas.microsoft.com/office/word/2010/wordprocessingShape">
                    <wps:wsp>
                      <wps:cNvSpPr txBox="1"/>
                      <wps:spPr>
                        <a:xfrm>
                          <a:off x="0" y="0"/>
                          <a:ext cx="6116320" cy="1404000"/>
                        </a:xfrm>
                        <a:prstGeom prst="rect">
                          <a:avLst/>
                        </a:prstGeom>
                        <a:solidFill>
                          <a:sysClr val="window" lastClr="FFFFFF"/>
                        </a:solidFill>
                        <a:ln w="6350">
                          <a:solidFill>
                            <a:prstClr val="black"/>
                          </a:solidFill>
                        </a:ln>
                      </wps:spPr>
                      <wps:txbx>
                        <w:txbxContent>
                          <w:p w14:paraId="0B4F7456" w14:textId="0C14CDED" w:rsidR="00542DAA" w:rsidRPr="00B3501D" w:rsidRDefault="00542DAA" w:rsidP="00542DAA">
                            <w:pPr>
                              <w:pStyle w:val="Heading4"/>
                              <w:spacing w:before="0" w:after="120" w:line="288" w:lineRule="auto"/>
                            </w:pPr>
                            <w:r w:rsidRPr="00B3501D">
                              <w:t>13YARN</w:t>
                            </w:r>
                          </w:p>
                          <w:p w14:paraId="03DD0C47" w14:textId="7A5045FE" w:rsidR="0004671E" w:rsidRDefault="0004671E" w:rsidP="0004671E">
                            <w:pPr>
                              <w:pStyle w:val="BodyText"/>
                            </w:pPr>
                            <w:r>
                              <w:t xml:space="preserve">Available </w:t>
                            </w:r>
                            <w:r w:rsidRPr="001D5F91">
                              <w:t>24 hours a day, 7 days a week</w:t>
                            </w:r>
                            <w:r>
                              <w:t>.</w:t>
                            </w:r>
                            <w:r w:rsidR="006C2035" w:rsidRPr="006C2035">
                              <w:t xml:space="preserve"> </w:t>
                            </w:r>
                            <w:r w:rsidR="006C2035">
                              <w:t>Website</w:t>
                            </w:r>
                            <w:r w:rsidR="006C2035" w:rsidRPr="001D5F91">
                              <w:t xml:space="preserve">: </w:t>
                            </w:r>
                            <w:hyperlink r:id="rId44" w:history="1">
                              <w:r w:rsidR="006C2035" w:rsidRPr="001D5F91">
                                <w:rPr>
                                  <w:rStyle w:val="Hyperlink"/>
                                </w:rPr>
                                <w:t>13 YARN</w:t>
                              </w:r>
                            </w:hyperlink>
                          </w:p>
                          <w:p w14:paraId="49660DB4" w14:textId="71B7C3F4" w:rsidR="00444EFC" w:rsidRDefault="00EA42EF" w:rsidP="00542DAA">
                            <w:r>
                              <w:t>C</w:t>
                            </w:r>
                            <w:r w:rsidR="00444EFC" w:rsidRPr="00444EFC">
                              <w:t>onfidential</w:t>
                            </w:r>
                            <w:r>
                              <w:t xml:space="preserve"> crisis support service</w:t>
                            </w:r>
                            <w:r w:rsidR="00444EFC" w:rsidRPr="00444EFC">
                              <w:t xml:space="preserve">, </w:t>
                            </w:r>
                            <w:r>
                              <w:t xml:space="preserve">offering a </w:t>
                            </w:r>
                            <w:r w:rsidR="00444EFC" w:rsidRPr="00444EFC">
                              <w:t xml:space="preserve">culturally safe space </w:t>
                            </w:r>
                            <w:r w:rsidR="00BD4351">
                              <w:t xml:space="preserve">for </w:t>
                            </w:r>
                            <w:r w:rsidR="00BD4351" w:rsidRPr="00BD4351">
                              <w:t>Aboriginal and Torres Strait Islander</w:t>
                            </w:r>
                            <w:r w:rsidR="00BD4351">
                              <w:t xml:space="preserve"> people to </w:t>
                            </w:r>
                            <w:r w:rsidR="006C2035">
                              <w:t>yarn to.</w:t>
                            </w:r>
                          </w:p>
                          <w:p w14:paraId="7FDC4EBC" w14:textId="3FFABA62" w:rsidR="00542DAA" w:rsidRPr="00D608FA" w:rsidRDefault="00FD06DA" w:rsidP="00542DAA">
                            <w:pPr>
                              <w:rPr>
                                <w:rFonts w:cs="Arial"/>
                              </w:rPr>
                            </w:pPr>
                            <w:r>
                              <w:t>Telephone 13YARN (13</w:t>
                            </w:r>
                            <w:r w:rsidR="00701941">
                              <w:t xml:space="preserve"> 92 76) to access s</w:t>
                            </w:r>
                            <w:r w:rsidR="00542DAA" w:rsidRPr="001D5F91">
                              <w:t>upport from First Nations crisis counsellors</w:t>
                            </w:r>
                            <w:r w:rsidR="00AE314B">
                              <w:t>.</w:t>
                            </w:r>
                            <w:r w:rsidR="00542DAA" w:rsidRPr="001D5F91">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8852908" id="Text Box 2085678767" o:spid="_x0000_s1045" type="#_x0000_t202" style="width:481.6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" fillcolor="window" strokeweight=".5pt">
                <v:textbox>
                  <w:txbxContent>
                    <w:p w14:paraId="0B4F7456" w14:textId="0C14CDED" w:rsidR="00542DAA" w:rsidRPr="00B3501D" w:rsidRDefault="00542DAA" w:rsidP="00542DAA">
                      <w:pPr>
                        <w:pStyle w:val="Heading4"/>
                        <w:spacing w:before="0" w:after="120" w:line="288" w:lineRule="auto"/>
                      </w:pPr>
                      <w:r w:rsidRPr="00B3501D">
                        <w:t>13YARN</w:t>
                      </w:r>
                    </w:p>
                    <w:p w14:paraId="03DD0C47" w14:textId="7A5045FE" w:rsidR="0004671E" w:rsidRDefault="0004671E" w:rsidP="0004671E">
                      <w:pPr>
                        <w:pStyle w:val="BodyText"/>
                      </w:pPr>
                      <w:r>
                        <w:t xml:space="preserve">Available </w:t>
                      </w:r>
                      <w:r w:rsidRPr="001D5F91">
                        <w:t>24 hours a day, 7 days a week</w:t>
                      </w:r>
                      <w:r>
                        <w:t>.</w:t>
                      </w:r>
                      <w:r w:rsidR="006C2035" w:rsidRPr="006C2035">
                        <w:t xml:space="preserve"> </w:t>
                      </w:r>
                      <w:r w:rsidR="006C2035">
                        <w:t>Website</w:t>
                      </w:r>
                      <w:r w:rsidR="006C2035" w:rsidRPr="001D5F91">
                        <w:t xml:space="preserve">: </w:t>
                      </w:r>
                      <w:hyperlink r:id="rId45" w:history="1">
                        <w:r w:rsidR="006C2035" w:rsidRPr="001D5F91">
                          <w:rPr>
                            <w:rStyle w:val="Hyperlink"/>
                          </w:rPr>
                          <w:t>13 YARN</w:t>
                        </w:r>
                      </w:hyperlink>
                    </w:p>
                    <w:p w14:paraId="49660DB4" w14:textId="71B7C3F4" w:rsidR="00444EFC" w:rsidRDefault="00EA42EF" w:rsidP="00542DAA">
                      <w:r>
                        <w:t>C</w:t>
                      </w:r>
                      <w:r w:rsidR="00444EFC" w:rsidRPr="00444EFC">
                        <w:t>onfidential</w:t>
                      </w:r>
                      <w:r>
                        <w:t xml:space="preserve"> crisis support service</w:t>
                      </w:r>
                      <w:r w:rsidR="00444EFC" w:rsidRPr="00444EFC">
                        <w:t xml:space="preserve">, </w:t>
                      </w:r>
                      <w:r>
                        <w:t xml:space="preserve">offering a </w:t>
                      </w:r>
                      <w:r w:rsidR="00444EFC" w:rsidRPr="00444EFC">
                        <w:t xml:space="preserve">culturally safe space </w:t>
                      </w:r>
                      <w:r w:rsidR="00BD4351">
                        <w:t xml:space="preserve">for </w:t>
                      </w:r>
                      <w:r w:rsidR="00BD4351" w:rsidRPr="00BD4351">
                        <w:t>Aboriginal and Torres Strait Islander</w:t>
                      </w:r>
                      <w:r w:rsidR="00BD4351">
                        <w:t xml:space="preserve"> people to </w:t>
                      </w:r>
                      <w:r w:rsidR="006C2035">
                        <w:t>yarn to.</w:t>
                      </w:r>
                    </w:p>
                    <w:p w14:paraId="7FDC4EBC" w14:textId="3FFABA62" w:rsidR="00542DAA" w:rsidRPr="00D608FA" w:rsidRDefault="00FD06DA" w:rsidP="00542DAA">
                      <w:pPr>
                        <w:rPr>
                          <w:rFonts w:cs="Arial"/>
                        </w:rPr>
                      </w:pPr>
                      <w:r>
                        <w:t>Telephone 13YARN (13</w:t>
                      </w:r>
                      <w:r w:rsidR="00701941">
                        <w:t xml:space="preserve"> 92 76) to access s</w:t>
                      </w:r>
                      <w:r w:rsidR="00542DAA" w:rsidRPr="001D5F91">
                        <w:t>upport from First Nations crisis counsellors</w:t>
                      </w:r>
                      <w:r w:rsidR="00AE314B">
                        <w:t>.</w:t>
                      </w:r>
                      <w:r w:rsidR="00542DAA" w:rsidRPr="001D5F91">
                        <w:t xml:space="preserve"> </w:t>
                      </w:r>
                    </w:p>
                  </w:txbxContent>
                </v:textbox>
                <w10:anchorlock/>
              </v:shape>
            </w:pict>
          </mc:Fallback>
        </mc:AlternateContent>
      </w:r>
    </w:p>
    <w:p w14:paraId="44569487" w14:textId="77777777" w:rsidR="001764DA" w:rsidRDefault="001764DA" w:rsidP="00664AF2">
      <w:pPr>
        <w:pStyle w:val="BodyText"/>
      </w:pPr>
    </w:p>
    <w:p w14:paraId="5E2CCA7D" w14:textId="77777777" w:rsidR="001764DA" w:rsidRDefault="001764DA" w:rsidP="00664AF2">
      <w:pPr>
        <w:pStyle w:val="BodyText"/>
      </w:pPr>
    </w:p>
    <w:p w14:paraId="5F6173C1" w14:textId="77777777" w:rsidR="001764DA" w:rsidRDefault="001764DA" w:rsidP="00664AF2">
      <w:pPr>
        <w:pStyle w:val="BodyText"/>
      </w:pPr>
    </w:p>
    <w:p w14:paraId="52421911" w14:textId="77777777" w:rsidR="001764DA" w:rsidRDefault="001764DA" w:rsidP="00664AF2">
      <w:pPr>
        <w:pStyle w:val="BodyText"/>
      </w:pPr>
    </w:p>
    <w:p w14:paraId="3131D82C" w14:textId="77777777" w:rsidR="001764DA" w:rsidRPr="00484F3F" w:rsidRDefault="001764DA" w:rsidP="001764DA">
      <w:pPr>
        <w:pStyle w:val="BodyText"/>
        <w:rPr>
          <w:b/>
          <w:bCs/>
        </w:rPr>
      </w:pPr>
      <w:r w:rsidRPr="00484F3F">
        <w:rPr>
          <w:b/>
          <w:bCs/>
        </w:rPr>
        <w:t>Department of Communities</w:t>
      </w:r>
    </w:p>
    <w:p w14:paraId="603EE7F3" w14:textId="77777777" w:rsidR="001764DA" w:rsidRDefault="001764DA" w:rsidP="001764DA">
      <w:pPr>
        <w:pStyle w:val="BodyText"/>
      </w:pPr>
      <w:r>
        <w:t>Postal address: Locked Bag 5000, Fremantle WA 6959</w:t>
      </w:r>
    </w:p>
    <w:p w14:paraId="6855388E" w14:textId="77777777" w:rsidR="001764DA" w:rsidRDefault="001764DA" w:rsidP="001764DA">
      <w:pPr>
        <w:pStyle w:val="BodyText"/>
      </w:pPr>
      <w:r>
        <w:t>Telephone: 1800 176 888</w:t>
      </w:r>
    </w:p>
    <w:p w14:paraId="28679347" w14:textId="77777777" w:rsidR="001764DA" w:rsidRDefault="001764DA" w:rsidP="001764DA">
      <w:pPr>
        <w:pStyle w:val="BodyText"/>
      </w:pPr>
      <w:r>
        <w:t xml:space="preserve">Email: </w:t>
      </w:r>
      <w:hyperlink r:id="rId46" w:history="1">
        <w:r>
          <w:rPr>
            <w:rStyle w:val="Hyperlink"/>
          </w:rPr>
          <w:t>enquiries@communities.wa.gov.au</w:t>
        </w:r>
      </w:hyperlink>
    </w:p>
    <w:p w14:paraId="2889CFA7" w14:textId="77777777" w:rsidR="001764DA" w:rsidRDefault="001764DA" w:rsidP="001764DA">
      <w:pPr>
        <w:pStyle w:val="BodyText"/>
      </w:pPr>
      <w:r>
        <w:t>Website: www.communities.wa.gov.au</w:t>
      </w:r>
    </w:p>
    <w:p w14:paraId="49F010BC" w14:textId="77777777" w:rsidR="001764DA" w:rsidRDefault="001764DA" w:rsidP="001764DA">
      <w:pPr>
        <w:pStyle w:val="BodyText"/>
      </w:pPr>
      <w:r>
        <w:t>Translating and Interpreting Service (TIS) – Telephone: 13 14 50</w:t>
      </w:r>
    </w:p>
    <w:p w14:paraId="19BED8B0" w14:textId="483653B7" w:rsidR="001764DA" w:rsidRDefault="001764DA" w:rsidP="001764DA">
      <w:pPr>
        <w:pStyle w:val="BodyText"/>
      </w:pPr>
      <w:r>
        <w:t>If you are deaf, or have a hearing or speech impairment, contact us through the National Relay Service. For more information search National Relay Service</w:t>
      </w:r>
      <w:r w:rsidR="00DA28AA">
        <w:t>.</w:t>
      </w:r>
    </w:p>
    <w:p w14:paraId="426ED6C3" w14:textId="77777777" w:rsidR="001764DA" w:rsidRPr="005F14A3" w:rsidRDefault="001764DA" w:rsidP="00664AF2">
      <w:pPr>
        <w:pStyle w:val="BodyText"/>
      </w:pPr>
    </w:p>
    <w:sectPr w:rsidR="001764DA" w:rsidRPr="005F14A3" w:rsidSect="00CF1110">
      <w:headerReference w:type="default" r:id="rId47"/>
      <w:footerReference w:type="default" r:id="rId48"/>
      <w:headerReference w:type="first" r:id="rId49"/>
      <w:footerReference w:type="first" r:id="rId50"/>
      <w:pgSz w:w="11900" w:h="16840" w:code="9"/>
      <w:pgMar w:top="2410" w:right="1134" w:bottom="1134" w:left="1134" w:header="0" w:footer="0" w:gutter="0"/>
      <w:pgNumType w:start="1"/>
      <w:cols w:space="567"/>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D3278D" w14:textId="77777777" w:rsidR="00817AC2" w:rsidRDefault="00817AC2" w:rsidP="00D41211">
      <w:r>
        <w:separator/>
      </w:r>
    </w:p>
  </w:endnote>
  <w:endnote w:type="continuationSeparator" w:id="0">
    <w:p w14:paraId="72BC28D9" w14:textId="77777777" w:rsidR="00817AC2" w:rsidRDefault="00817AC2" w:rsidP="00D41211">
      <w:r>
        <w:continuationSeparator/>
      </w:r>
    </w:p>
  </w:endnote>
  <w:endnote w:type="continuationNotice" w:id="1">
    <w:p w14:paraId="0FB650C4" w14:textId="77777777" w:rsidR="00817AC2" w:rsidRDefault="00817A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Bold">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DINPro-Medium">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Heebo">
    <w:charset w:val="B1"/>
    <w:family w:val="auto"/>
    <w:pitch w:val="variable"/>
    <w:sig w:usb0="A00008E7" w:usb1="40000043"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19EE9" w14:textId="4D4F5B86" w:rsidR="000B3BDE" w:rsidRPr="00547F32" w:rsidRDefault="00547F32" w:rsidP="00547F32">
    <w:pPr>
      <w:pStyle w:val="Footer"/>
      <w:rPr>
        <w:rStyle w:val="PageNumber"/>
        <w:sz w:val="22"/>
      </w:rPr>
    </w:pPr>
    <w:r w:rsidRPr="00066CCF">
      <w:t xml:space="preserve">Page </w:t>
    </w:r>
    <w:r w:rsidRPr="00066CCF">
      <w:fldChar w:fldCharType="begin"/>
    </w:r>
    <w:r w:rsidRPr="00066CCF">
      <w:instrText xml:space="preserve"> PAGE   \* MERGEFORMAT </w:instrText>
    </w:r>
    <w:r w:rsidRPr="00066CCF">
      <w:fldChar w:fldCharType="separate"/>
    </w:r>
    <w:r>
      <w:t>1</w:t>
    </w:r>
    <w:r w:rsidRPr="00066CCF">
      <w:fldChar w:fldCharType="end"/>
    </w:r>
    <w:r w:rsidRPr="00066CCF">
      <w:t xml:space="preserve"> of </w:t>
    </w:r>
    <w:fldSimple w:instr=" NUMPAGES   \* MERGEFORMAT ">
      <w:r>
        <w:t>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1F777F" w14:textId="0CC21C3F" w:rsidR="006E12FE" w:rsidRDefault="006E12FE" w:rsidP="000F085D">
    <w:pPr>
      <w:pStyle w:val="nospace"/>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841328" w14:textId="77777777" w:rsidR="00817AC2" w:rsidRDefault="00817AC2" w:rsidP="00D41211">
      <w:r>
        <w:separator/>
      </w:r>
    </w:p>
  </w:footnote>
  <w:footnote w:type="continuationSeparator" w:id="0">
    <w:p w14:paraId="7033205E" w14:textId="77777777" w:rsidR="00817AC2" w:rsidRDefault="00817AC2" w:rsidP="00D41211">
      <w:r>
        <w:continuationSeparator/>
      </w:r>
    </w:p>
  </w:footnote>
  <w:footnote w:type="continuationNotice" w:id="1">
    <w:p w14:paraId="301BEAE4" w14:textId="77777777" w:rsidR="00817AC2" w:rsidRDefault="00817AC2">
      <w:pPr>
        <w:spacing w:after="0" w:line="240" w:lineRule="auto"/>
      </w:pPr>
    </w:p>
  </w:footnote>
  <w:footnote w:id="2">
    <w:p w14:paraId="3ED6C1D4" w14:textId="764062B2" w:rsidR="00EF0A95" w:rsidRDefault="00EF0A95">
      <w:pPr>
        <w:pStyle w:val="FootnoteText"/>
      </w:pPr>
      <w:r>
        <w:rPr>
          <w:rStyle w:val="FootnoteReference"/>
        </w:rPr>
        <w:footnoteRef/>
      </w:r>
      <w:r>
        <w:t xml:space="preserve"> One joint recommendation, 4.30, has been split in government response</w:t>
      </w:r>
      <w:r w:rsidR="001377FA">
        <w:t>s</w:t>
      </w:r>
      <w:r>
        <w:t xml:space="preserve">. </w:t>
      </w:r>
      <w:r>
        <w:rPr>
          <w:rStyle w:val="ui-provider"/>
        </w:rPr>
        <w:t xml:space="preserve">The Commonwealth will respond to recommendation 4.30 (a) in the Australian Government response. The WA </w:t>
      </w:r>
      <w:r w:rsidR="001377FA">
        <w:rPr>
          <w:rStyle w:val="ui-provider"/>
        </w:rPr>
        <w:t>G</w:t>
      </w:r>
      <w:r>
        <w:rPr>
          <w:rStyle w:val="ui-provider"/>
        </w:rPr>
        <w:t>overnment is responding to recommendation 4.30 (b) in the WA Government response.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3C3CB" w14:textId="1BFB1060" w:rsidR="005F14A3" w:rsidRDefault="00953CE7" w:rsidP="00953CE7">
    <w:pPr>
      <w:pStyle w:val="Header"/>
      <w:spacing w:before="568"/>
      <w:rPr>
        <w:rStyle w:val="Bold"/>
        <w:rFonts w:ascii="Arial" w:hAnsi="Arial" w:cs="Arial"/>
        <w:b w:val="0"/>
        <w:bCs w:val="0"/>
      </w:rPr>
    </w:pPr>
    <w:r>
      <w:rPr>
        <w:noProof/>
      </w:rPr>
      <w:drawing>
        <wp:anchor distT="0" distB="0" distL="114300" distR="114300" simplePos="0" relativeHeight="251658240" behindDoc="1" locked="0" layoutInCell="1" allowOverlap="1" wp14:anchorId="35C5DEBB" wp14:editId="154DAB66">
          <wp:simplePos x="0" y="0"/>
          <wp:positionH relativeFrom="column">
            <wp:posOffset>-715328</wp:posOffset>
          </wp:positionH>
          <wp:positionV relativeFrom="paragraph">
            <wp:posOffset>0</wp:posOffset>
          </wp:positionV>
          <wp:extent cx="7571173" cy="1538288"/>
          <wp:effectExtent l="0" t="0" r="0" b="508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29031" cy="1550043"/>
                  </a:xfrm>
                  <a:prstGeom prst="rect">
                    <a:avLst/>
                  </a:prstGeom>
                </pic:spPr>
              </pic:pic>
            </a:graphicData>
          </a:graphic>
          <wp14:sizeRelH relativeFrom="margin">
            <wp14:pctWidth>0</wp14:pctWidth>
          </wp14:sizeRelH>
          <wp14:sizeRelV relativeFrom="margin">
            <wp14:pctHeight>0</wp14:pctHeight>
          </wp14:sizeRelV>
        </wp:anchor>
      </w:drawing>
    </w:r>
  </w:p>
  <w:p w14:paraId="356A883D" w14:textId="4560B81B" w:rsidR="005F14A3" w:rsidRPr="00455F4B" w:rsidRDefault="005F14A3" w:rsidP="00953CE7">
    <w:pPr>
      <w:pStyle w:val="Header"/>
      <w:spacing w:before="568"/>
    </w:pPr>
    <w:r>
      <w:rPr>
        <w:rStyle w:val="Bold"/>
        <w:rFonts w:ascii="Arial" w:hAnsi="Arial" w:cs="Arial"/>
        <w:b w:val="0"/>
        <w:bCs w:val="0"/>
      </w:rPr>
      <w:t>Disability Royal Commission: WA Government Response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30ED6" w14:textId="4ED13F72" w:rsidR="006E12FE" w:rsidRDefault="00FB3FCB" w:rsidP="000F085D">
    <w:pPr>
      <w:pStyle w:val="Header"/>
      <w:ind w:left="-1134"/>
    </w:pPr>
    <w:r>
      <w:rPr>
        <w:noProof/>
      </w:rPr>
      <w:drawing>
        <wp:anchor distT="0" distB="0" distL="114300" distR="114300" simplePos="0" relativeHeight="251658241" behindDoc="1" locked="0" layoutInCell="1" allowOverlap="1" wp14:anchorId="4C7BE1D6" wp14:editId="3DA45AE9">
          <wp:simplePos x="0" y="0"/>
          <wp:positionH relativeFrom="page">
            <wp:align>left</wp:align>
          </wp:positionH>
          <wp:positionV relativeFrom="paragraph">
            <wp:posOffset>0</wp:posOffset>
          </wp:positionV>
          <wp:extent cx="7543800" cy="10670464"/>
          <wp:effectExtent l="0" t="0" r="0" b="0"/>
          <wp:wrapNone/>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43800" cy="1067046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311D1"/>
    <w:multiLevelType w:val="hybridMultilevel"/>
    <w:tmpl w:val="78921F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DD1910"/>
    <w:multiLevelType w:val="hybridMultilevel"/>
    <w:tmpl w:val="4858B8B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 w15:restartNumberingAfterBreak="0">
    <w:nsid w:val="0BAF70CC"/>
    <w:multiLevelType w:val="hybridMultilevel"/>
    <w:tmpl w:val="4BAA3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C95633"/>
    <w:multiLevelType w:val="multilevel"/>
    <w:tmpl w:val="3F925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6B5384"/>
    <w:multiLevelType w:val="hybridMultilevel"/>
    <w:tmpl w:val="592C6C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FE6324"/>
    <w:multiLevelType w:val="hybridMultilevel"/>
    <w:tmpl w:val="5A26B7E8"/>
    <w:lvl w:ilvl="0" w:tplc="0C090001">
      <w:start w:val="1"/>
      <w:numFmt w:val="bullet"/>
      <w:lvlText w:val=""/>
      <w:lvlJc w:val="left"/>
      <w:pPr>
        <w:ind w:left="720" w:hanging="360"/>
      </w:pPr>
      <w:rPr>
        <w:rFonts w:ascii="Symbol" w:hAnsi="Symbol" w:hint="default"/>
        <w:b w:val="0"/>
        <w:i w:val="0"/>
        <w:color w:val="auto"/>
        <w:sz w:val="22"/>
      </w:rPr>
    </w:lvl>
    <w:lvl w:ilvl="1" w:tplc="FFFFFFFF" w:tentative="1">
      <w:start w:val="1"/>
      <w:numFmt w:val="bullet"/>
      <w:lvlText w:val="o"/>
      <w:lvlJc w:val="left"/>
      <w:pPr>
        <w:ind w:left="1743" w:hanging="360"/>
      </w:pPr>
      <w:rPr>
        <w:rFonts w:ascii="Courier New" w:hAnsi="Courier New" w:hint="default"/>
      </w:rPr>
    </w:lvl>
    <w:lvl w:ilvl="2" w:tplc="FFFFFFFF" w:tentative="1">
      <w:start w:val="1"/>
      <w:numFmt w:val="bullet"/>
      <w:lvlText w:val=""/>
      <w:lvlJc w:val="left"/>
      <w:pPr>
        <w:ind w:left="2463" w:hanging="360"/>
      </w:pPr>
      <w:rPr>
        <w:rFonts w:ascii="Wingdings" w:hAnsi="Wingdings" w:hint="default"/>
      </w:rPr>
    </w:lvl>
    <w:lvl w:ilvl="3" w:tplc="FFFFFFFF" w:tentative="1">
      <w:start w:val="1"/>
      <w:numFmt w:val="bullet"/>
      <w:lvlText w:val=""/>
      <w:lvlJc w:val="left"/>
      <w:pPr>
        <w:ind w:left="3183" w:hanging="360"/>
      </w:pPr>
      <w:rPr>
        <w:rFonts w:ascii="Symbol" w:hAnsi="Symbol" w:hint="default"/>
      </w:rPr>
    </w:lvl>
    <w:lvl w:ilvl="4" w:tplc="FFFFFFFF" w:tentative="1">
      <w:start w:val="1"/>
      <w:numFmt w:val="bullet"/>
      <w:lvlText w:val="o"/>
      <w:lvlJc w:val="left"/>
      <w:pPr>
        <w:ind w:left="3903" w:hanging="360"/>
      </w:pPr>
      <w:rPr>
        <w:rFonts w:ascii="Courier New" w:hAnsi="Courier New" w:hint="default"/>
      </w:rPr>
    </w:lvl>
    <w:lvl w:ilvl="5" w:tplc="FFFFFFFF" w:tentative="1">
      <w:start w:val="1"/>
      <w:numFmt w:val="bullet"/>
      <w:lvlText w:val=""/>
      <w:lvlJc w:val="left"/>
      <w:pPr>
        <w:ind w:left="4623" w:hanging="360"/>
      </w:pPr>
      <w:rPr>
        <w:rFonts w:ascii="Wingdings" w:hAnsi="Wingdings" w:hint="default"/>
      </w:rPr>
    </w:lvl>
    <w:lvl w:ilvl="6" w:tplc="FFFFFFFF" w:tentative="1">
      <w:start w:val="1"/>
      <w:numFmt w:val="bullet"/>
      <w:lvlText w:val=""/>
      <w:lvlJc w:val="left"/>
      <w:pPr>
        <w:ind w:left="5343" w:hanging="360"/>
      </w:pPr>
      <w:rPr>
        <w:rFonts w:ascii="Symbol" w:hAnsi="Symbol" w:hint="default"/>
      </w:rPr>
    </w:lvl>
    <w:lvl w:ilvl="7" w:tplc="FFFFFFFF" w:tentative="1">
      <w:start w:val="1"/>
      <w:numFmt w:val="bullet"/>
      <w:lvlText w:val="o"/>
      <w:lvlJc w:val="left"/>
      <w:pPr>
        <w:ind w:left="6063" w:hanging="360"/>
      </w:pPr>
      <w:rPr>
        <w:rFonts w:ascii="Courier New" w:hAnsi="Courier New" w:hint="default"/>
      </w:rPr>
    </w:lvl>
    <w:lvl w:ilvl="8" w:tplc="FFFFFFFF" w:tentative="1">
      <w:start w:val="1"/>
      <w:numFmt w:val="bullet"/>
      <w:lvlText w:val=""/>
      <w:lvlJc w:val="left"/>
      <w:pPr>
        <w:ind w:left="6783" w:hanging="360"/>
      </w:pPr>
      <w:rPr>
        <w:rFonts w:ascii="Wingdings" w:hAnsi="Wingdings" w:hint="default"/>
      </w:rPr>
    </w:lvl>
  </w:abstractNum>
  <w:abstractNum w:abstractNumId="6" w15:restartNumberingAfterBreak="0">
    <w:nsid w:val="15D12541"/>
    <w:multiLevelType w:val="hybridMultilevel"/>
    <w:tmpl w:val="E8C67590"/>
    <w:lvl w:ilvl="0" w:tplc="8AEC29CE">
      <w:start w:val="1"/>
      <w:numFmt w:val="bullet"/>
      <w:lvlText w:val=""/>
      <w:lvlJc w:val="left"/>
      <w:pPr>
        <w:ind w:left="720" w:hanging="360"/>
      </w:pPr>
      <w:rPr>
        <w:rFonts w:ascii="Symbol" w:hAnsi="Symbol"/>
      </w:rPr>
    </w:lvl>
    <w:lvl w:ilvl="1" w:tplc="51405524">
      <w:start w:val="1"/>
      <w:numFmt w:val="bullet"/>
      <w:lvlText w:val=""/>
      <w:lvlJc w:val="left"/>
      <w:pPr>
        <w:ind w:left="720" w:hanging="360"/>
      </w:pPr>
      <w:rPr>
        <w:rFonts w:ascii="Symbol" w:hAnsi="Symbol"/>
      </w:rPr>
    </w:lvl>
    <w:lvl w:ilvl="2" w:tplc="B8841E5E">
      <w:start w:val="1"/>
      <w:numFmt w:val="bullet"/>
      <w:lvlText w:val=""/>
      <w:lvlJc w:val="left"/>
      <w:pPr>
        <w:ind w:left="720" w:hanging="360"/>
      </w:pPr>
      <w:rPr>
        <w:rFonts w:ascii="Symbol" w:hAnsi="Symbol"/>
      </w:rPr>
    </w:lvl>
    <w:lvl w:ilvl="3" w:tplc="4EF6B86E">
      <w:start w:val="1"/>
      <w:numFmt w:val="bullet"/>
      <w:lvlText w:val=""/>
      <w:lvlJc w:val="left"/>
      <w:pPr>
        <w:ind w:left="720" w:hanging="360"/>
      </w:pPr>
      <w:rPr>
        <w:rFonts w:ascii="Symbol" w:hAnsi="Symbol"/>
      </w:rPr>
    </w:lvl>
    <w:lvl w:ilvl="4" w:tplc="C7B8713E">
      <w:start w:val="1"/>
      <w:numFmt w:val="bullet"/>
      <w:lvlText w:val=""/>
      <w:lvlJc w:val="left"/>
      <w:pPr>
        <w:ind w:left="720" w:hanging="360"/>
      </w:pPr>
      <w:rPr>
        <w:rFonts w:ascii="Symbol" w:hAnsi="Symbol"/>
      </w:rPr>
    </w:lvl>
    <w:lvl w:ilvl="5" w:tplc="C4044AC2">
      <w:start w:val="1"/>
      <w:numFmt w:val="bullet"/>
      <w:lvlText w:val=""/>
      <w:lvlJc w:val="left"/>
      <w:pPr>
        <w:ind w:left="720" w:hanging="360"/>
      </w:pPr>
      <w:rPr>
        <w:rFonts w:ascii="Symbol" w:hAnsi="Symbol"/>
      </w:rPr>
    </w:lvl>
    <w:lvl w:ilvl="6" w:tplc="81646106">
      <w:start w:val="1"/>
      <w:numFmt w:val="bullet"/>
      <w:lvlText w:val=""/>
      <w:lvlJc w:val="left"/>
      <w:pPr>
        <w:ind w:left="720" w:hanging="360"/>
      </w:pPr>
      <w:rPr>
        <w:rFonts w:ascii="Symbol" w:hAnsi="Symbol"/>
      </w:rPr>
    </w:lvl>
    <w:lvl w:ilvl="7" w:tplc="9426EE86">
      <w:start w:val="1"/>
      <w:numFmt w:val="bullet"/>
      <w:lvlText w:val=""/>
      <w:lvlJc w:val="left"/>
      <w:pPr>
        <w:ind w:left="720" w:hanging="360"/>
      </w:pPr>
      <w:rPr>
        <w:rFonts w:ascii="Symbol" w:hAnsi="Symbol"/>
      </w:rPr>
    </w:lvl>
    <w:lvl w:ilvl="8" w:tplc="463A88DC">
      <w:start w:val="1"/>
      <w:numFmt w:val="bullet"/>
      <w:lvlText w:val=""/>
      <w:lvlJc w:val="left"/>
      <w:pPr>
        <w:ind w:left="720" w:hanging="360"/>
      </w:pPr>
      <w:rPr>
        <w:rFonts w:ascii="Symbol" w:hAnsi="Symbol"/>
      </w:rPr>
    </w:lvl>
  </w:abstractNum>
  <w:abstractNum w:abstractNumId="7" w15:restartNumberingAfterBreak="0">
    <w:nsid w:val="1DE344EF"/>
    <w:multiLevelType w:val="hybridMultilevel"/>
    <w:tmpl w:val="6D3E6DE6"/>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2096CB9"/>
    <w:multiLevelType w:val="hybridMultilevel"/>
    <w:tmpl w:val="80966DD8"/>
    <w:lvl w:ilvl="0" w:tplc="3B6296D8">
      <w:start w:val="1"/>
      <w:numFmt w:val="bullet"/>
      <w:lvlText w:val=""/>
      <w:lvlJc w:val="left"/>
      <w:pPr>
        <w:ind w:left="1800" w:hanging="360"/>
      </w:pPr>
      <w:rPr>
        <w:rFonts w:ascii="Symbol" w:hAnsi="Symbol"/>
      </w:rPr>
    </w:lvl>
    <w:lvl w:ilvl="1" w:tplc="5F884584">
      <w:start w:val="1"/>
      <w:numFmt w:val="bullet"/>
      <w:lvlText w:val=""/>
      <w:lvlJc w:val="left"/>
      <w:pPr>
        <w:ind w:left="3240" w:hanging="360"/>
      </w:pPr>
      <w:rPr>
        <w:rFonts w:ascii="Symbol" w:hAnsi="Symbol"/>
      </w:rPr>
    </w:lvl>
    <w:lvl w:ilvl="2" w:tplc="B9A6834A">
      <w:start w:val="1"/>
      <w:numFmt w:val="bullet"/>
      <w:lvlText w:val=""/>
      <w:lvlJc w:val="left"/>
      <w:pPr>
        <w:ind w:left="1800" w:hanging="360"/>
      </w:pPr>
      <w:rPr>
        <w:rFonts w:ascii="Symbol" w:hAnsi="Symbol"/>
      </w:rPr>
    </w:lvl>
    <w:lvl w:ilvl="3" w:tplc="30BE72DE">
      <w:start w:val="1"/>
      <w:numFmt w:val="bullet"/>
      <w:lvlText w:val=""/>
      <w:lvlJc w:val="left"/>
      <w:pPr>
        <w:ind w:left="1800" w:hanging="360"/>
      </w:pPr>
      <w:rPr>
        <w:rFonts w:ascii="Symbol" w:hAnsi="Symbol"/>
      </w:rPr>
    </w:lvl>
    <w:lvl w:ilvl="4" w:tplc="1A742D9A">
      <w:start w:val="1"/>
      <w:numFmt w:val="bullet"/>
      <w:lvlText w:val=""/>
      <w:lvlJc w:val="left"/>
      <w:pPr>
        <w:ind w:left="1800" w:hanging="360"/>
      </w:pPr>
      <w:rPr>
        <w:rFonts w:ascii="Symbol" w:hAnsi="Symbol"/>
      </w:rPr>
    </w:lvl>
    <w:lvl w:ilvl="5" w:tplc="EBF601C2">
      <w:start w:val="1"/>
      <w:numFmt w:val="bullet"/>
      <w:lvlText w:val=""/>
      <w:lvlJc w:val="left"/>
      <w:pPr>
        <w:ind w:left="1800" w:hanging="360"/>
      </w:pPr>
      <w:rPr>
        <w:rFonts w:ascii="Symbol" w:hAnsi="Symbol"/>
      </w:rPr>
    </w:lvl>
    <w:lvl w:ilvl="6" w:tplc="A96C40FA">
      <w:start w:val="1"/>
      <w:numFmt w:val="bullet"/>
      <w:lvlText w:val=""/>
      <w:lvlJc w:val="left"/>
      <w:pPr>
        <w:ind w:left="1800" w:hanging="360"/>
      </w:pPr>
      <w:rPr>
        <w:rFonts w:ascii="Symbol" w:hAnsi="Symbol"/>
      </w:rPr>
    </w:lvl>
    <w:lvl w:ilvl="7" w:tplc="26C84AB6">
      <w:start w:val="1"/>
      <w:numFmt w:val="bullet"/>
      <w:lvlText w:val=""/>
      <w:lvlJc w:val="left"/>
      <w:pPr>
        <w:ind w:left="1800" w:hanging="360"/>
      </w:pPr>
      <w:rPr>
        <w:rFonts w:ascii="Symbol" w:hAnsi="Symbol"/>
      </w:rPr>
    </w:lvl>
    <w:lvl w:ilvl="8" w:tplc="98BE38D4">
      <w:start w:val="1"/>
      <w:numFmt w:val="bullet"/>
      <w:lvlText w:val=""/>
      <w:lvlJc w:val="left"/>
      <w:pPr>
        <w:ind w:left="1800" w:hanging="360"/>
      </w:pPr>
      <w:rPr>
        <w:rFonts w:ascii="Symbol" w:hAnsi="Symbol"/>
      </w:rPr>
    </w:lvl>
  </w:abstractNum>
  <w:abstractNum w:abstractNumId="9" w15:restartNumberingAfterBreak="0">
    <w:nsid w:val="2AF47F56"/>
    <w:multiLevelType w:val="multilevel"/>
    <w:tmpl w:val="AE4C4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B43B4D"/>
    <w:multiLevelType w:val="multilevel"/>
    <w:tmpl w:val="F01288B4"/>
    <w:lvl w:ilvl="0">
      <w:start w:val="1"/>
      <w:numFmt w:val="decimal"/>
      <w:pStyle w:val="ListParagraph"/>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right"/>
      <w:pPr>
        <w:ind w:left="1362" w:hanging="228"/>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11" w15:restartNumberingAfterBreak="0">
    <w:nsid w:val="402922E1"/>
    <w:multiLevelType w:val="multilevel"/>
    <w:tmpl w:val="A3E03160"/>
    <w:lvl w:ilvl="0">
      <w:start w:val="1"/>
      <w:numFmt w:val="bullet"/>
      <w:pStyle w:val="Bullet1"/>
      <w:lvlText w:val=""/>
      <w:lvlJc w:val="left"/>
      <w:pPr>
        <w:ind w:left="357" w:hanging="357"/>
      </w:pPr>
      <w:rPr>
        <w:rFonts w:ascii="Symbol" w:hAnsi="Symbol" w:hint="default"/>
        <w:color w:val="auto"/>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Wingdings" w:hAnsi="Wingdings" w:hint="default"/>
      </w:rPr>
    </w:lvl>
  </w:abstractNum>
  <w:abstractNum w:abstractNumId="12" w15:restartNumberingAfterBreak="0">
    <w:nsid w:val="424939C8"/>
    <w:multiLevelType w:val="hybridMultilevel"/>
    <w:tmpl w:val="D780F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8982178"/>
    <w:multiLevelType w:val="hybridMultilevel"/>
    <w:tmpl w:val="D4185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9FE5F03"/>
    <w:multiLevelType w:val="hybridMultilevel"/>
    <w:tmpl w:val="630088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A846F4B"/>
    <w:multiLevelType w:val="hybridMultilevel"/>
    <w:tmpl w:val="A268FE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BAF4179"/>
    <w:multiLevelType w:val="hybridMultilevel"/>
    <w:tmpl w:val="0A082B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F430FB4"/>
    <w:multiLevelType w:val="hybridMultilevel"/>
    <w:tmpl w:val="44BEB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0DF3F88"/>
    <w:multiLevelType w:val="hybridMultilevel"/>
    <w:tmpl w:val="2AB6F2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1C82601"/>
    <w:multiLevelType w:val="hybridMultilevel"/>
    <w:tmpl w:val="76CCE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2681BF0"/>
    <w:multiLevelType w:val="hybridMultilevel"/>
    <w:tmpl w:val="003EC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34B2823"/>
    <w:multiLevelType w:val="hybridMultilevel"/>
    <w:tmpl w:val="17D49D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7883D19"/>
    <w:multiLevelType w:val="hybridMultilevel"/>
    <w:tmpl w:val="EDEAEBE4"/>
    <w:lvl w:ilvl="0" w:tplc="C9E6100C">
      <w:start w:val="1"/>
      <w:numFmt w:val="bullet"/>
      <w:pStyle w:val="Bullet2"/>
      <w:lvlText w:val="o"/>
      <w:lvlJc w:val="left"/>
      <w:pPr>
        <w:ind w:left="1211" w:hanging="360"/>
      </w:pPr>
      <w:rPr>
        <w:rFonts w:ascii="Courier New" w:hAnsi="Courier New" w:cs="Courier New" w:hint="default"/>
        <w:b w:val="0"/>
        <w:i w:val="0"/>
        <w:color w:val="auto"/>
        <w:sz w:val="22"/>
      </w:rPr>
    </w:lvl>
    <w:lvl w:ilvl="1" w:tplc="04090003" w:tentative="1">
      <w:start w:val="1"/>
      <w:numFmt w:val="bullet"/>
      <w:lvlText w:val="o"/>
      <w:lvlJc w:val="left"/>
      <w:pPr>
        <w:ind w:left="2234" w:hanging="360"/>
      </w:pPr>
      <w:rPr>
        <w:rFonts w:ascii="Courier New" w:hAnsi="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23" w15:restartNumberingAfterBreak="0">
    <w:nsid w:val="5DDD2836"/>
    <w:multiLevelType w:val="hybridMultilevel"/>
    <w:tmpl w:val="A04E4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1F0FB9"/>
    <w:multiLevelType w:val="hybridMultilevel"/>
    <w:tmpl w:val="A72AA1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6757BE"/>
    <w:multiLevelType w:val="hybridMultilevel"/>
    <w:tmpl w:val="1706C3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3D65621"/>
    <w:multiLevelType w:val="hybridMultilevel"/>
    <w:tmpl w:val="8856A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60633FD"/>
    <w:multiLevelType w:val="hybridMultilevel"/>
    <w:tmpl w:val="B2329E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602671"/>
    <w:multiLevelType w:val="hybridMultilevel"/>
    <w:tmpl w:val="CA129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C67782F"/>
    <w:multiLevelType w:val="hybridMultilevel"/>
    <w:tmpl w:val="AFB437AE"/>
    <w:lvl w:ilvl="0" w:tplc="0C09000F">
      <w:start w:val="1"/>
      <w:numFmt w:val="decimal"/>
      <w:lvlText w:val="%1."/>
      <w:lvlJc w:val="left"/>
      <w:pPr>
        <w:ind w:left="1080" w:hanging="360"/>
      </w:pPr>
      <w:rPr>
        <w:rFonts w:hint="default"/>
        <w:b w:val="0"/>
        <w:i w:val="0"/>
        <w:color w:val="auto"/>
        <w:sz w:val="22"/>
      </w:rPr>
    </w:lvl>
    <w:lvl w:ilvl="1" w:tplc="FFFFFFFF" w:tentative="1">
      <w:start w:val="1"/>
      <w:numFmt w:val="bullet"/>
      <w:lvlText w:val="o"/>
      <w:lvlJc w:val="left"/>
      <w:pPr>
        <w:ind w:left="2103" w:hanging="360"/>
      </w:pPr>
      <w:rPr>
        <w:rFonts w:ascii="Courier New" w:hAnsi="Courier New" w:hint="default"/>
      </w:rPr>
    </w:lvl>
    <w:lvl w:ilvl="2" w:tplc="FFFFFFFF" w:tentative="1">
      <w:start w:val="1"/>
      <w:numFmt w:val="bullet"/>
      <w:lvlText w:val=""/>
      <w:lvlJc w:val="left"/>
      <w:pPr>
        <w:ind w:left="2823" w:hanging="360"/>
      </w:pPr>
      <w:rPr>
        <w:rFonts w:ascii="Wingdings" w:hAnsi="Wingdings" w:hint="default"/>
      </w:rPr>
    </w:lvl>
    <w:lvl w:ilvl="3" w:tplc="FFFFFFFF" w:tentative="1">
      <w:start w:val="1"/>
      <w:numFmt w:val="bullet"/>
      <w:lvlText w:val=""/>
      <w:lvlJc w:val="left"/>
      <w:pPr>
        <w:ind w:left="3543" w:hanging="360"/>
      </w:pPr>
      <w:rPr>
        <w:rFonts w:ascii="Symbol" w:hAnsi="Symbol" w:hint="default"/>
      </w:rPr>
    </w:lvl>
    <w:lvl w:ilvl="4" w:tplc="FFFFFFFF" w:tentative="1">
      <w:start w:val="1"/>
      <w:numFmt w:val="bullet"/>
      <w:lvlText w:val="o"/>
      <w:lvlJc w:val="left"/>
      <w:pPr>
        <w:ind w:left="4263" w:hanging="360"/>
      </w:pPr>
      <w:rPr>
        <w:rFonts w:ascii="Courier New" w:hAnsi="Courier New" w:hint="default"/>
      </w:rPr>
    </w:lvl>
    <w:lvl w:ilvl="5" w:tplc="FFFFFFFF" w:tentative="1">
      <w:start w:val="1"/>
      <w:numFmt w:val="bullet"/>
      <w:lvlText w:val=""/>
      <w:lvlJc w:val="left"/>
      <w:pPr>
        <w:ind w:left="4983" w:hanging="360"/>
      </w:pPr>
      <w:rPr>
        <w:rFonts w:ascii="Wingdings" w:hAnsi="Wingdings" w:hint="default"/>
      </w:rPr>
    </w:lvl>
    <w:lvl w:ilvl="6" w:tplc="FFFFFFFF" w:tentative="1">
      <w:start w:val="1"/>
      <w:numFmt w:val="bullet"/>
      <w:lvlText w:val=""/>
      <w:lvlJc w:val="left"/>
      <w:pPr>
        <w:ind w:left="5703" w:hanging="360"/>
      </w:pPr>
      <w:rPr>
        <w:rFonts w:ascii="Symbol" w:hAnsi="Symbol" w:hint="default"/>
      </w:rPr>
    </w:lvl>
    <w:lvl w:ilvl="7" w:tplc="FFFFFFFF" w:tentative="1">
      <w:start w:val="1"/>
      <w:numFmt w:val="bullet"/>
      <w:lvlText w:val="o"/>
      <w:lvlJc w:val="left"/>
      <w:pPr>
        <w:ind w:left="6423" w:hanging="360"/>
      </w:pPr>
      <w:rPr>
        <w:rFonts w:ascii="Courier New" w:hAnsi="Courier New" w:hint="default"/>
      </w:rPr>
    </w:lvl>
    <w:lvl w:ilvl="8" w:tplc="FFFFFFFF" w:tentative="1">
      <w:start w:val="1"/>
      <w:numFmt w:val="bullet"/>
      <w:lvlText w:val=""/>
      <w:lvlJc w:val="left"/>
      <w:pPr>
        <w:ind w:left="7143" w:hanging="360"/>
      </w:pPr>
      <w:rPr>
        <w:rFonts w:ascii="Wingdings" w:hAnsi="Wingdings" w:hint="default"/>
      </w:rPr>
    </w:lvl>
  </w:abstractNum>
  <w:abstractNum w:abstractNumId="30" w15:restartNumberingAfterBreak="0">
    <w:nsid w:val="6DEA74C2"/>
    <w:multiLevelType w:val="multilevel"/>
    <w:tmpl w:val="AF54DAA4"/>
    <w:styleLink w:val="Style1"/>
    <w:lvl w:ilvl="0">
      <w:start w:val="1"/>
      <w:numFmt w:val="none"/>
      <w:lvlText w:val="1."/>
      <w:lvlJc w:val="left"/>
      <w:pPr>
        <w:ind w:left="644"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1" w15:restartNumberingAfterBreak="0">
    <w:nsid w:val="723A6D01"/>
    <w:multiLevelType w:val="hybridMultilevel"/>
    <w:tmpl w:val="E18075FE"/>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770426A1"/>
    <w:multiLevelType w:val="multilevel"/>
    <w:tmpl w:val="411ADB9E"/>
    <w:lvl w:ilvl="0">
      <w:start w:val="1"/>
      <w:numFmt w:val="decimal"/>
      <w:lvlText w:val="%1.0"/>
      <w:lvlJc w:val="left"/>
      <w:pPr>
        <w:ind w:left="570" w:hanging="570"/>
      </w:pPr>
      <w:rPr>
        <w:rFonts w:hint="default"/>
      </w:rPr>
    </w:lvl>
    <w:lvl w:ilvl="1">
      <w:start w:val="1"/>
      <w:numFmt w:val="decimal"/>
      <w:lvlText w:val="%1.%2"/>
      <w:lvlJc w:val="left"/>
      <w:pPr>
        <w:ind w:left="1290" w:hanging="57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78B87410"/>
    <w:multiLevelType w:val="hybridMultilevel"/>
    <w:tmpl w:val="7C9AB6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7FE2459D"/>
    <w:multiLevelType w:val="hybridMultilevel"/>
    <w:tmpl w:val="AF5832D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58033990">
    <w:abstractNumId w:val="22"/>
  </w:num>
  <w:num w:numId="2" w16cid:durableId="679283353">
    <w:abstractNumId w:val="10"/>
  </w:num>
  <w:num w:numId="3" w16cid:durableId="167254401">
    <w:abstractNumId w:val="30"/>
  </w:num>
  <w:num w:numId="4" w16cid:durableId="344593906">
    <w:abstractNumId w:val="11"/>
  </w:num>
  <w:num w:numId="5" w16cid:durableId="1534616140">
    <w:abstractNumId w:val="18"/>
  </w:num>
  <w:num w:numId="6" w16cid:durableId="129172781">
    <w:abstractNumId w:val="20"/>
  </w:num>
  <w:num w:numId="7" w16cid:durableId="1020814605">
    <w:abstractNumId w:val="26"/>
  </w:num>
  <w:num w:numId="8" w16cid:durableId="1607075250">
    <w:abstractNumId w:val="27"/>
  </w:num>
  <w:num w:numId="9" w16cid:durableId="790437766">
    <w:abstractNumId w:val="14"/>
  </w:num>
  <w:num w:numId="10" w16cid:durableId="426538748">
    <w:abstractNumId w:val="33"/>
  </w:num>
  <w:num w:numId="11" w16cid:durableId="2102870251">
    <w:abstractNumId w:val="13"/>
  </w:num>
  <w:num w:numId="12" w16cid:durableId="393547192">
    <w:abstractNumId w:val="25"/>
  </w:num>
  <w:num w:numId="13" w16cid:durableId="1107385705">
    <w:abstractNumId w:val="32"/>
  </w:num>
  <w:num w:numId="14" w16cid:durableId="827598793">
    <w:abstractNumId w:val="19"/>
  </w:num>
  <w:num w:numId="15" w16cid:durableId="258681237">
    <w:abstractNumId w:val="24"/>
  </w:num>
  <w:num w:numId="16" w16cid:durableId="106043019">
    <w:abstractNumId w:val="28"/>
  </w:num>
  <w:num w:numId="17" w16cid:durableId="2000187306">
    <w:abstractNumId w:val="23"/>
  </w:num>
  <w:num w:numId="18" w16cid:durableId="1158424192">
    <w:abstractNumId w:val="0"/>
  </w:num>
  <w:num w:numId="19" w16cid:durableId="648636226">
    <w:abstractNumId w:val="17"/>
  </w:num>
  <w:num w:numId="20" w16cid:durableId="293869774">
    <w:abstractNumId w:val="31"/>
  </w:num>
  <w:num w:numId="21" w16cid:durableId="1504130623">
    <w:abstractNumId w:val="4"/>
  </w:num>
  <w:num w:numId="22" w16cid:durableId="273632740">
    <w:abstractNumId w:val="16"/>
  </w:num>
  <w:num w:numId="23" w16cid:durableId="2072923188">
    <w:abstractNumId w:val="12"/>
  </w:num>
  <w:num w:numId="24" w16cid:durableId="1685085525">
    <w:abstractNumId w:val="34"/>
  </w:num>
  <w:num w:numId="25" w16cid:durableId="376390592">
    <w:abstractNumId w:val="15"/>
  </w:num>
  <w:num w:numId="26" w16cid:durableId="1159887515">
    <w:abstractNumId w:val="8"/>
  </w:num>
  <w:num w:numId="27" w16cid:durableId="59863511">
    <w:abstractNumId w:val="6"/>
  </w:num>
  <w:num w:numId="28" w16cid:durableId="256334851">
    <w:abstractNumId w:val="9"/>
  </w:num>
  <w:num w:numId="29" w16cid:durableId="1009452527">
    <w:abstractNumId w:val="7"/>
  </w:num>
  <w:num w:numId="30" w16cid:durableId="894240150">
    <w:abstractNumId w:val="1"/>
  </w:num>
  <w:num w:numId="31" w16cid:durableId="1058288566">
    <w:abstractNumId w:val="9"/>
    <w:lvlOverride w:ilvl="1">
      <w:lvl w:ilvl="1">
        <w:numFmt w:val="bullet"/>
        <w:lvlText w:val=""/>
        <w:lvlJc w:val="left"/>
        <w:pPr>
          <w:tabs>
            <w:tab w:val="num" w:pos="1440"/>
          </w:tabs>
          <w:ind w:left="1440" w:hanging="360"/>
        </w:pPr>
        <w:rPr>
          <w:rFonts w:ascii="Symbol" w:hAnsi="Symbol" w:hint="default"/>
          <w:sz w:val="20"/>
        </w:rPr>
      </w:lvl>
    </w:lvlOverride>
  </w:num>
  <w:num w:numId="32" w16cid:durableId="1058288566">
    <w:abstractNumId w:val="9"/>
    <w:lvlOverride w:ilvl="1">
      <w:lvl w:ilvl="1">
        <w:numFmt w:val="bullet"/>
        <w:lvlText w:val=""/>
        <w:lvlJc w:val="left"/>
        <w:pPr>
          <w:tabs>
            <w:tab w:val="num" w:pos="1440"/>
          </w:tabs>
          <w:ind w:left="1440" w:hanging="360"/>
        </w:pPr>
        <w:rPr>
          <w:rFonts w:ascii="Symbol" w:hAnsi="Symbol" w:hint="default"/>
          <w:sz w:val="20"/>
        </w:rPr>
      </w:lvl>
    </w:lvlOverride>
  </w:num>
  <w:num w:numId="33" w16cid:durableId="1058288566">
    <w:abstractNumId w:val="9"/>
    <w:lvlOverride w:ilvl="1">
      <w:lvl w:ilvl="1">
        <w:numFmt w:val="bullet"/>
        <w:lvlText w:val=""/>
        <w:lvlJc w:val="left"/>
        <w:pPr>
          <w:tabs>
            <w:tab w:val="num" w:pos="1440"/>
          </w:tabs>
          <w:ind w:left="1440" w:hanging="360"/>
        </w:pPr>
        <w:rPr>
          <w:rFonts w:ascii="Symbol" w:hAnsi="Symbol" w:hint="default"/>
          <w:sz w:val="20"/>
        </w:rPr>
      </w:lvl>
    </w:lvlOverride>
  </w:num>
  <w:num w:numId="34" w16cid:durableId="709843358">
    <w:abstractNumId w:val="3"/>
  </w:num>
  <w:num w:numId="35" w16cid:durableId="603850871">
    <w:abstractNumId w:val="29"/>
  </w:num>
  <w:num w:numId="36" w16cid:durableId="476537465">
    <w:abstractNumId w:val="5"/>
  </w:num>
  <w:num w:numId="37" w16cid:durableId="117572238">
    <w:abstractNumId w:val="21"/>
  </w:num>
  <w:num w:numId="38" w16cid:durableId="1316568721">
    <w:abstractNumId w:val="2"/>
  </w:num>
  <w:num w:numId="39" w16cid:durableId="1513488683">
    <w:abstractNumId w:val="1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defaultTableStyle w:val="TableStyle"/>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D6C"/>
    <w:rsid w:val="000007BB"/>
    <w:rsid w:val="00000EBA"/>
    <w:rsid w:val="000023DD"/>
    <w:rsid w:val="0000278B"/>
    <w:rsid w:val="0000305D"/>
    <w:rsid w:val="0000375C"/>
    <w:rsid w:val="00003B61"/>
    <w:rsid w:val="00003F90"/>
    <w:rsid w:val="00004C61"/>
    <w:rsid w:val="00005940"/>
    <w:rsid w:val="00006C4E"/>
    <w:rsid w:val="000074D3"/>
    <w:rsid w:val="000112E3"/>
    <w:rsid w:val="000126EC"/>
    <w:rsid w:val="00012B33"/>
    <w:rsid w:val="00013406"/>
    <w:rsid w:val="000144C9"/>
    <w:rsid w:val="0001510C"/>
    <w:rsid w:val="0001525D"/>
    <w:rsid w:val="0001556E"/>
    <w:rsid w:val="00015A5A"/>
    <w:rsid w:val="00015EC0"/>
    <w:rsid w:val="00015FD1"/>
    <w:rsid w:val="00016DC5"/>
    <w:rsid w:val="0001796D"/>
    <w:rsid w:val="00017FFA"/>
    <w:rsid w:val="00021100"/>
    <w:rsid w:val="00021167"/>
    <w:rsid w:val="000214AD"/>
    <w:rsid w:val="00022153"/>
    <w:rsid w:val="00022D02"/>
    <w:rsid w:val="00023B7C"/>
    <w:rsid w:val="0002462B"/>
    <w:rsid w:val="000257EA"/>
    <w:rsid w:val="00025EDF"/>
    <w:rsid w:val="00025F3F"/>
    <w:rsid w:val="0002649C"/>
    <w:rsid w:val="00027E1D"/>
    <w:rsid w:val="0003014E"/>
    <w:rsid w:val="00030D0E"/>
    <w:rsid w:val="00030F2A"/>
    <w:rsid w:val="00032766"/>
    <w:rsid w:val="000338B3"/>
    <w:rsid w:val="00033CAD"/>
    <w:rsid w:val="00033EE6"/>
    <w:rsid w:val="00034231"/>
    <w:rsid w:val="00034C85"/>
    <w:rsid w:val="00034CE5"/>
    <w:rsid w:val="00035D16"/>
    <w:rsid w:val="000373FC"/>
    <w:rsid w:val="000403FB"/>
    <w:rsid w:val="00041887"/>
    <w:rsid w:val="00041DA6"/>
    <w:rsid w:val="00042147"/>
    <w:rsid w:val="00042370"/>
    <w:rsid w:val="000423FE"/>
    <w:rsid w:val="00042B4C"/>
    <w:rsid w:val="0004390D"/>
    <w:rsid w:val="00043B8D"/>
    <w:rsid w:val="00044734"/>
    <w:rsid w:val="00044851"/>
    <w:rsid w:val="00044A50"/>
    <w:rsid w:val="00044DBF"/>
    <w:rsid w:val="00045E6C"/>
    <w:rsid w:val="0004671E"/>
    <w:rsid w:val="000472EA"/>
    <w:rsid w:val="00047DD6"/>
    <w:rsid w:val="000501BA"/>
    <w:rsid w:val="000506F5"/>
    <w:rsid w:val="00051A69"/>
    <w:rsid w:val="00052AB1"/>
    <w:rsid w:val="00053ADC"/>
    <w:rsid w:val="00054045"/>
    <w:rsid w:val="00054FE3"/>
    <w:rsid w:val="000556D1"/>
    <w:rsid w:val="000560B0"/>
    <w:rsid w:val="0005696C"/>
    <w:rsid w:val="00057126"/>
    <w:rsid w:val="00057D5B"/>
    <w:rsid w:val="00060292"/>
    <w:rsid w:val="0006066B"/>
    <w:rsid w:val="00060685"/>
    <w:rsid w:val="00060B1E"/>
    <w:rsid w:val="00060BBC"/>
    <w:rsid w:val="00060E82"/>
    <w:rsid w:val="00060F77"/>
    <w:rsid w:val="00061D0B"/>
    <w:rsid w:val="000627B7"/>
    <w:rsid w:val="00062AE5"/>
    <w:rsid w:val="000632FB"/>
    <w:rsid w:val="000636AD"/>
    <w:rsid w:val="000636CB"/>
    <w:rsid w:val="00063F98"/>
    <w:rsid w:val="00064337"/>
    <w:rsid w:val="0006459B"/>
    <w:rsid w:val="00064907"/>
    <w:rsid w:val="0006490A"/>
    <w:rsid w:val="000654FF"/>
    <w:rsid w:val="00065542"/>
    <w:rsid w:val="00065BAF"/>
    <w:rsid w:val="00065D98"/>
    <w:rsid w:val="00066CCF"/>
    <w:rsid w:val="0006722A"/>
    <w:rsid w:val="00067CFC"/>
    <w:rsid w:val="0007068D"/>
    <w:rsid w:val="000707A2"/>
    <w:rsid w:val="00070A9A"/>
    <w:rsid w:val="0007189E"/>
    <w:rsid w:val="0007253B"/>
    <w:rsid w:val="00073236"/>
    <w:rsid w:val="00073EDB"/>
    <w:rsid w:val="00075D15"/>
    <w:rsid w:val="00075F81"/>
    <w:rsid w:val="0007605F"/>
    <w:rsid w:val="000762BA"/>
    <w:rsid w:val="00076720"/>
    <w:rsid w:val="0007681A"/>
    <w:rsid w:val="00076E99"/>
    <w:rsid w:val="000801B3"/>
    <w:rsid w:val="00080A60"/>
    <w:rsid w:val="00081B2B"/>
    <w:rsid w:val="00081D2F"/>
    <w:rsid w:val="000825FA"/>
    <w:rsid w:val="00083942"/>
    <w:rsid w:val="00083CFA"/>
    <w:rsid w:val="00083E7F"/>
    <w:rsid w:val="00083FD6"/>
    <w:rsid w:val="000846A6"/>
    <w:rsid w:val="000861DC"/>
    <w:rsid w:val="00086554"/>
    <w:rsid w:val="000870E8"/>
    <w:rsid w:val="0008782F"/>
    <w:rsid w:val="00087C03"/>
    <w:rsid w:val="00090806"/>
    <w:rsid w:val="000909B5"/>
    <w:rsid w:val="00090A87"/>
    <w:rsid w:val="000914F9"/>
    <w:rsid w:val="0009233C"/>
    <w:rsid w:val="00092C5F"/>
    <w:rsid w:val="00092D43"/>
    <w:rsid w:val="00092EFE"/>
    <w:rsid w:val="00093504"/>
    <w:rsid w:val="0009378D"/>
    <w:rsid w:val="00096156"/>
    <w:rsid w:val="00097999"/>
    <w:rsid w:val="000A0AAB"/>
    <w:rsid w:val="000A11F7"/>
    <w:rsid w:val="000A135E"/>
    <w:rsid w:val="000A189B"/>
    <w:rsid w:val="000A3175"/>
    <w:rsid w:val="000A32A1"/>
    <w:rsid w:val="000A3A46"/>
    <w:rsid w:val="000A3B62"/>
    <w:rsid w:val="000A3F21"/>
    <w:rsid w:val="000A5598"/>
    <w:rsid w:val="000A582E"/>
    <w:rsid w:val="000A5BCC"/>
    <w:rsid w:val="000A68DA"/>
    <w:rsid w:val="000A6BFF"/>
    <w:rsid w:val="000A6DFF"/>
    <w:rsid w:val="000A7855"/>
    <w:rsid w:val="000B0681"/>
    <w:rsid w:val="000B0DD6"/>
    <w:rsid w:val="000B0E31"/>
    <w:rsid w:val="000B138B"/>
    <w:rsid w:val="000B1741"/>
    <w:rsid w:val="000B17E8"/>
    <w:rsid w:val="000B1B53"/>
    <w:rsid w:val="000B39AA"/>
    <w:rsid w:val="000B3BDE"/>
    <w:rsid w:val="000B4A21"/>
    <w:rsid w:val="000B55D6"/>
    <w:rsid w:val="000B5EC4"/>
    <w:rsid w:val="000B6937"/>
    <w:rsid w:val="000B6A2C"/>
    <w:rsid w:val="000C00E8"/>
    <w:rsid w:val="000C0147"/>
    <w:rsid w:val="000C05CD"/>
    <w:rsid w:val="000C1066"/>
    <w:rsid w:val="000C149E"/>
    <w:rsid w:val="000C14DD"/>
    <w:rsid w:val="000C1723"/>
    <w:rsid w:val="000C2312"/>
    <w:rsid w:val="000C2CAC"/>
    <w:rsid w:val="000C315F"/>
    <w:rsid w:val="000C3C73"/>
    <w:rsid w:val="000C45FC"/>
    <w:rsid w:val="000C46FB"/>
    <w:rsid w:val="000C689E"/>
    <w:rsid w:val="000C72AE"/>
    <w:rsid w:val="000C7534"/>
    <w:rsid w:val="000C76FF"/>
    <w:rsid w:val="000C7BF8"/>
    <w:rsid w:val="000D0885"/>
    <w:rsid w:val="000D09E6"/>
    <w:rsid w:val="000D0A65"/>
    <w:rsid w:val="000D14D7"/>
    <w:rsid w:val="000D221B"/>
    <w:rsid w:val="000D4508"/>
    <w:rsid w:val="000D4ACF"/>
    <w:rsid w:val="000D5302"/>
    <w:rsid w:val="000D77EB"/>
    <w:rsid w:val="000D7C6F"/>
    <w:rsid w:val="000E0672"/>
    <w:rsid w:val="000E06D4"/>
    <w:rsid w:val="000E10F5"/>
    <w:rsid w:val="000E1253"/>
    <w:rsid w:val="000E2621"/>
    <w:rsid w:val="000E2B9D"/>
    <w:rsid w:val="000E3535"/>
    <w:rsid w:val="000E4563"/>
    <w:rsid w:val="000E7908"/>
    <w:rsid w:val="000F01F2"/>
    <w:rsid w:val="000F085D"/>
    <w:rsid w:val="000F1169"/>
    <w:rsid w:val="000F2285"/>
    <w:rsid w:val="000F3C43"/>
    <w:rsid w:val="000F47FA"/>
    <w:rsid w:val="000F512C"/>
    <w:rsid w:val="000F7258"/>
    <w:rsid w:val="000F799A"/>
    <w:rsid w:val="00100449"/>
    <w:rsid w:val="0010167C"/>
    <w:rsid w:val="0010229F"/>
    <w:rsid w:val="00102E87"/>
    <w:rsid w:val="0010330A"/>
    <w:rsid w:val="00103CCD"/>
    <w:rsid w:val="0010417A"/>
    <w:rsid w:val="0010445F"/>
    <w:rsid w:val="00105183"/>
    <w:rsid w:val="001051DC"/>
    <w:rsid w:val="001052E6"/>
    <w:rsid w:val="0010543A"/>
    <w:rsid w:val="001063EC"/>
    <w:rsid w:val="00106CB7"/>
    <w:rsid w:val="001077B5"/>
    <w:rsid w:val="00107B82"/>
    <w:rsid w:val="00107B99"/>
    <w:rsid w:val="00111D6C"/>
    <w:rsid w:val="00112255"/>
    <w:rsid w:val="001123CB"/>
    <w:rsid w:val="001131CB"/>
    <w:rsid w:val="0011324C"/>
    <w:rsid w:val="00113788"/>
    <w:rsid w:val="00115374"/>
    <w:rsid w:val="00115E77"/>
    <w:rsid w:val="00116870"/>
    <w:rsid w:val="00116BBF"/>
    <w:rsid w:val="00116E0C"/>
    <w:rsid w:val="001173D0"/>
    <w:rsid w:val="001173EA"/>
    <w:rsid w:val="00117967"/>
    <w:rsid w:val="001179A2"/>
    <w:rsid w:val="001221FC"/>
    <w:rsid w:val="00123280"/>
    <w:rsid w:val="00123502"/>
    <w:rsid w:val="00123552"/>
    <w:rsid w:val="00123B98"/>
    <w:rsid w:val="00123E91"/>
    <w:rsid w:val="00124435"/>
    <w:rsid w:val="00124486"/>
    <w:rsid w:val="0012464F"/>
    <w:rsid w:val="0012469B"/>
    <w:rsid w:val="0012478B"/>
    <w:rsid w:val="00124974"/>
    <w:rsid w:val="00124EF8"/>
    <w:rsid w:val="00125B76"/>
    <w:rsid w:val="00127199"/>
    <w:rsid w:val="00130FE2"/>
    <w:rsid w:val="001311D7"/>
    <w:rsid w:val="00131BBC"/>
    <w:rsid w:val="001326A7"/>
    <w:rsid w:val="001326DE"/>
    <w:rsid w:val="00132E86"/>
    <w:rsid w:val="0013340B"/>
    <w:rsid w:val="0013421E"/>
    <w:rsid w:val="00134294"/>
    <w:rsid w:val="00134389"/>
    <w:rsid w:val="00135C8C"/>
    <w:rsid w:val="001365B2"/>
    <w:rsid w:val="00136F57"/>
    <w:rsid w:val="00136F87"/>
    <w:rsid w:val="0013745D"/>
    <w:rsid w:val="001377FA"/>
    <w:rsid w:val="00137AFB"/>
    <w:rsid w:val="00137E4F"/>
    <w:rsid w:val="00140B86"/>
    <w:rsid w:val="00140E42"/>
    <w:rsid w:val="00141737"/>
    <w:rsid w:val="00141B74"/>
    <w:rsid w:val="00143345"/>
    <w:rsid w:val="0014339E"/>
    <w:rsid w:val="00143A40"/>
    <w:rsid w:val="00144C2C"/>
    <w:rsid w:val="001450B5"/>
    <w:rsid w:val="0014528B"/>
    <w:rsid w:val="00145A93"/>
    <w:rsid w:val="00145F06"/>
    <w:rsid w:val="00146B6A"/>
    <w:rsid w:val="0015096C"/>
    <w:rsid w:val="00150E60"/>
    <w:rsid w:val="00151144"/>
    <w:rsid w:val="001513A9"/>
    <w:rsid w:val="0015156C"/>
    <w:rsid w:val="00151F9D"/>
    <w:rsid w:val="0015261A"/>
    <w:rsid w:val="0015278B"/>
    <w:rsid w:val="0015315E"/>
    <w:rsid w:val="00153B33"/>
    <w:rsid w:val="00154AE7"/>
    <w:rsid w:val="00155D3A"/>
    <w:rsid w:val="0015610C"/>
    <w:rsid w:val="001577EC"/>
    <w:rsid w:val="00157F48"/>
    <w:rsid w:val="0016029D"/>
    <w:rsid w:val="00160B07"/>
    <w:rsid w:val="00160D58"/>
    <w:rsid w:val="00161990"/>
    <w:rsid w:val="00162192"/>
    <w:rsid w:val="0016270B"/>
    <w:rsid w:val="00163464"/>
    <w:rsid w:val="00163920"/>
    <w:rsid w:val="001644FE"/>
    <w:rsid w:val="00164BD5"/>
    <w:rsid w:val="0016537C"/>
    <w:rsid w:val="0016663F"/>
    <w:rsid w:val="001667C9"/>
    <w:rsid w:val="00166A18"/>
    <w:rsid w:val="00166FC7"/>
    <w:rsid w:val="00167608"/>
    <w:rsid w:val="00167F48"/>
    <w:rsid w:val="00170230"/>
    <w:rsid w:val="00170549"/>
    <w:rsid w:val="001708A2"/>
    <w:rsid w:val="00170A98"/>
    <w:rsid w:val="00170CC9"/>
    <w:rsid w:val="00171BE1"/>
    <w:rsid w:val="00171F95"/>
    <w:rsid w:val="001720A3"/>
    <w:rsid w:val="00172C26"/>
    <w:rsid w:val="00172C7E"/>
    <w:rsid w:val="001730E6"/>
    <w:rsid w:val="00174733"/>
    <w:rsid w:val="0017479B"/>
    <w:rsid w:val="0017489F"/>
    <w:rsid w:val="00174D06"/>
    <w:rsid w:val="00174DC6"/>
    <w:rsid w:val="001750CC"/>
    <w:rsid w:val="00175E0B"/>
    <w:rsid w:val="001764DA"/>
    <w:rsid w:val="00177716"/>
    <w:rsid w:val="0017794F"/>
    <w:rsid w:val="00180480"/>
    <w:rsid w:val="001806E5"/>
    <w:rsid w:val="00180FFD"/>
    <w:rsid w:val="001818F5"/>
    <w:rsid w:val="00181B7B"/>
    <w:rsid w:val="00182022"/>
    <w:rsid w:val="00182E8A"/>
    <w:rsid w:val="00183DE3"/>
    <w:rsid w:val="00184D99"/>
    <w:rsid w:val="00184F3F"/>
    <w:rsid w:val="0018537C"/>
    <w:rsid w:val="00187719"/>
    <w:rsid w:val="00187F67"/>
    <w:rsid w:val="0019074F"/>
    <w:rsid w:val="00190BD7"/>
    <w:rsid w:val="00190CD6"/>
    <w:rsid w:val="00190DD8"/>
    <w:rsid w:val="001916DB"/>
    <w:rsid w:val="00191BB0"/>
    <w:rsid w:val="00191E78"/>
    <w:rsid w:val="00193347"/>
    <w:rsid w:val="001938A9"/>
    <w:rsid w:val="00193C21"/>
    <w:rsid w:val="00193E9B"/>
    <w:rsid w:val="001946DD"/>
    <w:rsid w:val="001960EE"/>
    <w:rsid w:val="00196939"/>
    <w:rsid w:val="00196AFF"/>
    <w:rsid w:val="001A0234"/>
    <w:rsid w:val="001A0417"/>
    <w:rsid w:val="001A0956"/>
    <w:rsid w:val="001A0D1E"/>
    <w:rsid w:val="001A1016"/>
    <w:rsid w:val="001A1830"/>
    <w:rsid w:val="001A1D8A"/>
    <w:rsid w:val="001A26B1"/>
    <w:rsid w:val="001A3A7E"/>
    <w:rsid w:val="001A3B2F"/>
    <w:rsid w:val="001A3B37"/>
    <w:rsid w:val="001A3D89"/>
    <w:rsid w:val="001A3EDC"/>
    <w:rsid w:val="001A4360"/>
    <w:rsid w:val="001A5A25"/>
    <w:rsid w:val="001A5FFE"/>
    <w:rsid w:val="001A653C"/>
    <w:rsid w:val="001A6A8E"/>
    <w:rsid w:val="001A6F52"/>
    <w:rsid w:val="001A7B0C"/>
    <w:rsid w:val="001A7E88"/>
    <w:rsid w:val="001A7E95"/>
    <w:rsid w:val="001A7EE3"/>
    <w:rsid w:val="001B2094"/>
    <w:rsid w:val="001B3784"/>
    <w:rsid w:val="001B49E6"/>
    <w:rsid w:val="001B4C4E"/>
    <w:rsid w:val="001B4CE7"/>
    <w:rsid w:val="001B4D14"/>
    <w:rsid w:val="001B552F"/>
    <w:rsid w:val="001B5626"/>
    <w:rsid w:val="001B65CB"/>
    <w:rsid w:val="001B6720"/>
    <w:rsid w:val="001B6BEC"/>
    <w:rsid w:val="001B764F"/>
    <w:rsid w:val="001B7D2F"/>
    <w:rsid w:val="001C0B58"/>
    <w:rsid w:val="001C16CF"/>
    <w:rsid w:val="001C2311"/>
    <w:rsid w:val="001C2CF0"/>
    <w:rsid w:val="001C413C"/>
    <w:rsid w:val="001C6D37"/>
    <w:rsid w:val="001C6FD9"/>
    <w:rsid w:val="001C7CD3"/>
    <w:rsid w:val="001C7D07"/>
    <w:rsid w:val="001D06BC"/>
    <w:rsid w:val="001D1530"/>
    <w:rsid w:val="001D1D63"/>
    <w:rsid w:val="001D1FB2"/>
    <w:rsid w:val="001D1FEC"/>
    <w:rsid w:val="001D29AF"/>
    <w:rsid w:val="001D3C62"/>
    <w:rsid w:val="001D3D67"/>
    <w:rsid w:val="001D4202"/>
    <w:rsid w:val="001D4A57"/>
    <w:rsid w:val="001D5DE1"/>
    <w:rsid w:val="001D5F91"/>
    <w:rsid w:val="001D6D2B"/>
    <w:rsid w:val="001D6DB7"/>
    <w:rsid w:val="001E0EF3"/>
    <w:rsid w:val="001E1329"/>
    <w:rsid w:val="001E2112"/>
    <w:rsid w:val="001E23C3"/>
    <w:rsid w:val="001E2809"/>
    <w:rsid w:val="001E2EAC"/>
    <w:rsid w:val="001E2EFA"/>
    <w:rsid w:val="001E3236"/>
    <w:rsid w:val="001E340C"/>
    <w:rsid w:val="001E3961"/>
    <w:rsid w:val="001E4128"/>
    <w:rsid w:val="001E4AA1"/>
    <w:rsid w:val="001E6915"/>
    <w:rsid w:val="001E7BE4"/>
    <w:rsid w:val="001E7DE7"/>
    <w:rsid w:val="001E7EAC"/>
    <w:rsid w:val="001F072B"/>
    <w:rsid w:val="001F098D"/>
    <w:rsid w:val="001F0A06"/>
    <w:rsid w:val="001F10BF"/>
    <w:rsid w:val="001F12E3"/>
    <w:rsid w:val="001F1894"/>
    <w:rsid w:val="001F386A"/>
    <w:rsid w:val="001F3B46"/>
    <w:rsid w:val="001F4CD7"/>
    <w:rsid w:val="001F4F04"/>
    <w:rsid w:val="001F58F2"/>
    <w:rsid w:val="001F68A6"/>
    <w:rsid w:val="001F693D"/>
    <w:rsid w:val="001F7E4F"/>
    <w:rsid w:val="002001E5"/>
    <w:rsid w:val="00200967"/>
    <w:rsid w:val="00200F78"/>
    <w:rsid w:val="00200FE2"/>
    <w:rsid w:val="00202ECE"/>
    <w:rsid w:val="00203B7B"/>
    <w:rsid w:val="00203E9B"/>
    <w:rsid w:val="00204399"/>
    <w:rsid w:val="00204489"/>
    <w:rsid w:val="0020481B"/>
    <w:rsid w:val="00204C4D"/>
    <w:rsid w:val="00205667"/>
    <w:rsid w:val="00205A5E"/>
    <w:rsid w:val="00205FE3"/>
    <w:rsid w:val="002062EC"/>
    <w:rsid w:val="002063F4"/>
    <w:rsid w:val="00206940"/>
    <w:rsid w:val="002073BC"/>
    <w:rsid w:val="00210B56"/>
    <w:rsid w:val="00211C0F"/>
    <w:rsid w:val="002131F3"/>
    <w:rsid w:val="002132BB"/>
    <w:rsid w:val="00214038"/>
    <w:rsid w:val="002142F4"/>
    <w:rsid w:val="00215EC4"/>
    <w:rsid w:val="00216EB0"/>
    <w:rsid w:val="00217781"/>
    <w:rsid w:val="002209B5"/>
    <w:rsid w:val="00220BC7"/>
    <w:rsid w:val="002211F9"/>
    <w:rsid w:val="00221BB9"/>
    <w:rsid w:val="002224DF"/>
    <w:rsid w:val="00223387"/>
    <w:rsid w:val="002234E6"/>
    <w:rsid w:val="002239F5"/>
    <w:rsid w:val="002254C9"/>
    <w:rsid w:val="00225A22"/>
    <w:rsid w:val="00225B41"/>
    <w:rsid w:val="002263A3"/>
    <w:rsid w:val="0022687C"/>
    <w:rsid w:val="00226FBA"/>
    <w:rsid w:val="00227023"/>
    <w:rsid w:val="0022793B"/>
    <w:rsid w:val="002279A0"/>
    <w:rsid w:val="002314CA"/>
    <w:rsid w:val="00231A11"/>
    <w:rsid w:val="00231F8C"/>
    <w:rsid w:val="0023270D"/>
    <w:rsid w:val="0023310C"/>
    <w:rsid w:val="00233BE7"/>
    <w:rsid w:val="00234461"/>
    <w:rsid w:val="00235776"/>
    <w:rsid w:val="00235F82"/>
    <w:rsid w:val="00235FFE"/>
    <w:rsid w:val="00236848"/>
    <w:rsid w:val="00237CDE"/>
    <w:rsid w:val="00240916"/>
    <w:rsid w:val="00240D2A"/>
    <w:rsid w:val="00240EE5"/>
    <w:rsid w:val="0024192C"/>
    <w:rsid w:val="00242137"/>
    <w:rsid w:val="002426CE"/>
    <w:rsid w:val="0024291A"/>
    <w:rsid w:val="00244048"/>
    <w:rsid w:val="00244E0C"/>
    <w:rsid w:val="002455F2"/>
    <w:rsid w:val="00246FA5"/>
    <w:rsid w:val="002470B5"/>
    <w:rsid w:val="0025033B"/>
    <w:rsid w:val="002504CB"/>
    <w:rsid w:val="00250655"/>
    <w:rsid w:val="00251513"/>
    <w:rsid w:val="0025181A"/>
    <w:rsid w:val="0025192B"/>
    <w:rsid w:val="00251F07"/>
    <w:rsid w:val="002530F1"/>
    <w:rsid w:val="00253268"/>
    <w:rsid w:val="00253F8D"/>
    <w:rsid w:val="00255E52"/>
    <w:rsid w:val="002561B4"/>
    <w:rsid w:val="0025674F"/>
    <w:rsid w:val="00256D55"/>
    <w:rsid w:val="00257248"/>
    <w:rsid w:val="0025755F"/>
    <w:rsid w:val="00260D30"/>
    <w:rsid w:val="002617F7"/>
    <w:rsid w:val="00262003"/>
    <w:rsid w:val="002622F1"/>
    <w:rsid w:val="0026288E"/>
    <w:rsid w:val="00262FEB"/>
    <w:rsid w:val="002640E2"/>
    <w:rsid w:val="00264649"/>
    <w:rsid w:val="00265B5B"/>
    <w:rsid w:val="002660DB"/>
    <w:rsid w:val="00266868"/>
    <w:rsid w:val="00267633"/>
    <w:rsid w:val="0027017E"/>
    <w:rsid w:val="00270277"/>
    <w:rsid w:val="002705FC"/>
    <w:rsid w:val="002707A4"/>
    <w:rsid w:val="0027187E"/>
    <w:rsid w:val="0027245B"/>
    <w:rsid w:val="00272497"/>
    <w:rsid w:val="00273975"/>
    <w:rsid w:val="0027419D"/>
    <w:rsid w:val="00274526"/>
    <w:rsid w:val="00274C15"/>
    <w:rsid w:val="002753C2"/>
    <w:rsid w:val="0027555F"/>
    <w:rsid w:val="00276A09"/>
    <w:rsid w:val="00276D28"/>
    <w:rsid w:val="00276DC9"/>
    <w:rsid w:val="00276E95"/>
    <w:rsid w:val="00277361"/>
    <w:rsid w:val="00280C41"/>
    <w:rsid w:val="00280D8D"/>
    <w:rsid w:val="00281470"/>
    <w:rsid w:val="00281683"/>
    <w:rsid w:val="00282866"/>
    <w:rsid w:val="00283362"/>
    <w:rsid w:val="00283648"/>
    <w:rsid w:val="002837D8"/>
    <w:rsid w:val="00283F1A"/>
    <w:rsid w:val="002843E3"/>
    <w:rsid w:val="00284DEB"/>
    <w:rsid w:val="00285069"/>
    <w:rsid w:val="0028564C"/>
    <w:rsid w:val="00285CEC"/>
    <w:rsid w:val="00286162"/>
    <w:rsid w:val="0028678A"/>
    <w:rsid w:val="00287C23"/>
    <w:rsid w:val="0029011D"/>
    <w:rsid w:val="00290BCF"/>
    <w:rsid w:val="00290C1D"/>
    <w:rsid w:val="00291E14"/>
    <w:rsid w:val="002920F6"/>
    <w:rsid w:val="00292874"/>
    <w:rsid w:val="00292B4D"/>
    <w:rsid w:val="00292F53"/>
    <w:rsid w:val="002933A7"/>
    <w:rsid w:val="0029435A"/>
    <w:rsid w:val="00295538"/>
    <w:rsid w:val="00296003"/>
    <w:rsid w:val="0029600E"/>
    <w:rsid w:val="00296119"/>
    <w:rsid w:val="002964B3"/>
    <w:rsid w:val="00297406"/>
    <w:rsid w:val="0029743B"/>
    <w:rsid w:val="00297DAD"/>
    <w:rsid w:val="002A05FA"/>
    <w:rsid w:val="002A2F41"/>
    <w:rsid w:val="002A3835"/>
    <w:rsid w:val="002A3FDA"/>
    <w:rsid w:val="002A4461"/>
    <w:rsid w:val="002A526A"/>
    <w:rsid w:val="002A67B3"/>
    <w:rsid w:val="002B086D"/>
    <w:rsid w:val="002B1B67"/>
    <w:rsid w:val="002B1DC0"/>
    <w:rsid w:val="002B25CE"/>
    <w:rsid w:val="002B2681"/>
    <w:rsid w:val="002B301B"/>
    <w:rsid w:val="002B31EC"/>
    <w:rsid w:val="002B4436"/>
    <w:rsid w:val="002B60F6"/>
    <w:rsid w:val="002C132B"/>
    <w:rsid w:val="002C3595"/>
    <w:rsid w:val="002C4BEA"/>
    <w:rsid w:val="002C51B9"/>
    <w:rsid w:val="002C57B8"/>
    <w:rsid w:val="002C5900"/>
    <w:rsid w:val="002C623F"/>
    <w:rsid w:val="002C6A77"/>
    <w:rsid w:val="002C6CB1"/>
    <w:rsid w:val="002C6E1E"/>
    <w:rsid w:val="002C7014"/>
    <w:rsid w:val="002D1F34"/>
    <w:rsid w:val="002D227C"/>
    <w:rsid w:val="002D50F7"/>
    <w:rsid w:val="002D5389"/>
    <w:rsid w:val="002D5589"/>
    <w:rsid w:val="002D57C3"/>
    <w:rsid w:val="002D5995"/>
    <w:rsid w:val="002D5AB6"/>
    <w:rsid w:val="002D5CAB"/>
    <w:rsid w:val="002D77D9"/>
    <w:rsid w:val="002D7AD8"/>
    <w:rsid w:val="002D7BAC"/>
    <w:rsid w:val="002E05F3"/>
    <w:rsid w:val="002E1050"/>
    <w:rsid w:val="002E2C1E"/>
    <w:rsid w:val="002E348E"/>
    <w:rsid w:val="002E4083"/>
    <w:rsid w:val="002E4C1C"/>
    <w:rsid w:val="002E6189"/>
    <w:rsid w:val="002E6FA7"/>
    <w:rsid w:val="002E71E7"/>
    <w:rsid w:val="002E7296"/>
    <w:rsid w:val="002E7BD5"/>
    <w:rsid w:val="002E7CD4"/>
    <w:rsid w:val="002E7F15"/>
    <w:rsid w:val="002F03D1"/>
    <w:rsid w:val="002F333F"/>
    <w:rsid w:val="002F441C"/>
    <w:rsid w:val="002F488B"/>
    <w:rsid w:val="002F49C6"/>
    <w:rsid w:val="002F4D22"/>
    <w:rsid w:val="002F5FDF"/>
    <w:rsid w:val="002F669B"/>
    <w:rsid w:val="002F6BF8"/>
    <w:rsid w:val="002F7905"/>
    <w:rsid w:val="002F793A"/>
    <w:rsid w:val="002F7DF4"/>
    <w:rsid w:val="003005B9"/>
    <w:rsid w:val="00300A00"/>
    <w:rsid w:val="0030104D"/>
    <w:rsid w:val="00301173"/>
    <w:rsid w:val="00302639"/>
    <w:rsid w:val="00302652"/>
    <w:rsid w:val="00302851"/>
    <w:rsid w:val="003033A1"/>
    <w:rsid w:val="00305DC8"/>
    <w:rsid w:val="003063DE"/>
    <w:rsid w:val="0030649F"/>
    <w:rsid w:val="003069B0"/>
    <w:rsid w:val="00306AFD"/>
    <w:rsid w:val="00306F77"/>
    <w:rsid w:val="00311B89"/>
    <w:rsid w:val="003131F9"/>
    <w:rsid w:val="003139B6"/>
    <w:rsid w:val="00314A45"/>
    <w:rsid w:val="0031529F"/>
    <w:rsid w:val="003153D6"/>
    <w:rsid w:val="00316058"/>
    <w:rsid w:val="00316A5C"/>
    <w:rsid w:val="00316AD4"/>
    <w:rsid w:val="00316B63"/>
    <w:rsid w:val="003174F1"/>
    <w:rsid w:val="0032000B"/>
    <w:rsid w:val="00320557"/>
    <w:rsid w:val="00320C12"/>
    <w:rsid w:val="00320C47"/>
    <w:rsid w:val="00320F3A"/>
    <w:rsid w:val="003211C5"/>
    <w:rsid w:val="00323602"/>
    <w:rsid w:val="00325036"/>
    <w:rsid w:val="003251F8"/>
    <w:rsid w:val="003256BD"/>
    <w:rsid w:val="0032606C"/>
    <w:rsid w:val="00326723"/>
    <w:rsid w:val="003269BF"/>
    <w:rsid w:val="003275B7"/>
    <w:rsid w:val="003276F5"/>
    <w:rsid w:val="0033084E"/>
    <w:rsid w:val="00330FF3"/>
    <w:rsid w:val="00331135"/>
    <w:rsid w:val="00331892"/>
    <w:rsid w:val="003318CA"/>
    <w:rsid w:val="00331F6E"/>
    <w:rsid w:val="003323D6"/>
    <w:rsid w:val="00332423"/>
    <w:rsid w:val="003325F5"/>
    <w:rsid w:val="00332A50"/>
    <w:rsid w:val="00332D71"/>
    <w:rsid w:val="00332E7E"/>
    <w:rsid w:val="003332EF"/>
    <w:rsid w:val="003334F2"/>
    <w:rsid w:val="00333AFC"/>
    <w:rsid w:val="00334767"/>
    <w:rsid w:val="0033538B"/>
    <w:rsid w:val="00335E9B"/>
    <w:rsid w:val="00336439"/>
    <w:rsid w:val="003370A1"/>
    <w:rsid w:val="0033713B"/>
    <w:rsid w:val="00337D0B"/>
    <w:rsid w:val="00340285"/>
    <w:rsid w:val="00340EAF"/>
    <w:rsid w:val="00340FBE"/>
    <w:rsid w:val="00341308"/>
    <w:rsid w:val="00341689"/>
    <w:rsid w:val="003423A6"/>
    <w:rsid w:val="00342C65"/>
    <w:rsid w:val="00343850"/>
    <w:rsid w:val="00344E44"/>
    <w:rsid w:val="00346C21"/>
    <w:rsid w:val="00347727"/>
    <w:rsid w:val="003505DE"/>
    <w:rsid w:val="00350724"/>
    <w:rsid w:val="00350DD9"/>
    <w:rsid w:val="00351385"/>
    <w:rsid w:val="003515B8"/>
    <w:rsid w:val="0035220A"/>
    <w:rsid w:val="003523A1"/>
    <w:rsid w:val="0035329C"/>
    <w:rsid w:val="00353B45"/>
    <w:rsid w:val="00353C2B"/>
    <w:rsid w:val="00354E7A"/>
    <w:rsid w:val="00354FE3"/>
    <w:rsid w:val="003550D9"/>
    <w:rsid w:val="0035536D"/>
    <w:rsid w:val="0035626E"/>
    <w:rsid w:val="00356CC4"/>
    <w:rsid w:val="00357914"/>
    <w:rsid w:val="00360CEF"/>
    <w:rsid w:val="00360D49"/>
    <w:rsid w:val="0036136F"/>
    <w:rsid w:val="00361F6F"/>
    <w:rsid w:val="003620CD"/>
    <w:rsid w:val="00363B0A"/>
    <w:rsid w:val="0036413D"/>
    <w:rsid w:val="00367DBE"/>
    <w:rsid w:val="00367FD9"/>
    <w:rsid w:val="00370543"/>
    <w:rsid w:val="003712AB"/>
    <w:rsid w:val="00371618"/>
    <w:rsid w:val="003716CF"/>
    <w:rsid w:val="00371826"/>
    <w:rsid w:val="003718CF"/>
    <w:rsid w:val="00371B77"/>
    <w:rsid w:val="00371D2D"/>
    <w:rsid w:val="00371E9E"/>
    <w:rsid w:val="00372CB0"/>
    <w:rsid w:val="00373171"/>
    <w:rsid w:val="003736AF"/>
    <w:rsid w:val="003737A6"/>
    <w:rsid w:val="00373DF5"/>
    <w:rsid w:val="00373E99"/>
    <w:rsid w:val="00374860"/>
    <w:rsid w:val="00374BE3"/>
    <w:rsid w:val="00374E81"/>
    <w:rsid w:val="0037509F"/>
    <w:rsid w:val="00375861"/>
    <w:rsid w:val="00375D71"/>
    <w:rsid w:val="00375D8F"/>
    <w:rsid w:val="003764B7"/>
    <w:rsid w:val="00376779"/>
    <w:rsid w:val="00376D38"/>
    <w:rsid w:val="003771BE"/>
    <w:rsid w:val="0037739C"/>
    <w:rsid w:val="003775E4"/>
    <w:rsid w:val="00377BB7"/>
    <w:rsid w:val="00380B5B"/>
    <w:rsid w:val="00381A7F"/>
    <w:rsid w:val="00382298"/>
    <w:rsid w:val="00383CAD"/>
    <w:rsid w:val="00383EED"/>
    <w:rsid w:val="00385A2C"/>
    <w:rsid w:val="00386329"/>
    <w:rsid w:val="00386576"/>
    <w:rsid w:val="00386DDA"/>
    <w:rsid w:val="00386EFE"/>
    <w:rsid w:val="00387785"/>
    <w:rsid w:val="00390ED0"/>
    <w:rsid w:val="00392550"/>
    <w:rsid w:val="003934F8"/>
    <w:rsid w:val="00393651"/>
    <w:rsid w:val="003945DA"/>
    <w:rsid w:val="00395A21"/>
    <w:rsid w:val="003961A5"/>
    <w:rsid w:val="0039643F"/>
    <w:rsid w:val="0039692C"/>
    <w:rsid w:val="00396B82"/>
    <w:rsid w:val="0039727B"/>
    <w:rsid w:val="003973CF"/>
    <w:rsid w:val="00397D75"/>
    <w:rsid w:val="00397F52"/>
    <w:rsid w:val="003A07B9"/>
    <w:rsid w:val="003A0D91"/>
    <w:rsid w:val="003A11A3"/>
    <w:rsid w:val="003A161B"/>
    <w:rsid w:val="003A231F"/>
    <w:rsid w:val="003A3373"/>
    <w:rsid w:val="003A3A6D"/>
    <w:rsid w:val="003A4DA0"/>
    <w:rsid w:val="003A563D"/>
    <w:rsid w:val="003A573B"/>
    <w:rsid w:val="003A58CA"/>
    <w:rsid w:val="003A5BD5"/>
    <w:rsid w:val="003A695A"/>
    <w:rsid w:val="003A6ED9"/>
    <w:rsid w:val="003A73E3"/>
    <w:rsid w:val="003A77CE"/>
    <w:rsid w:val="003A785C"/>
    <w:rsid w:val="003B0781"/>
    <w:rsid w:val="003B0838"/>
    <w:rsid w:val="003B0D7E"/>
    <w:rsid w:val="003B11FB"/>
    <w:rsid w:val="003B176A"/>
    <w:rsid w:val="003B3947"/>
    <w:rsid w:val="003B3BF4"/>
    <w:rsid w:val="003B3D56"/>
    <w:rsid w:val="003B492D"/>
    <w:rsid w:val="003B5E77"/>
    <w:rsid w:val="003B6178"/>
    <w:rsid w:val="003B6879"/>
    <w:rsid w:val="003B7929"/>
    <w:rsid w:val="003C18B4"/>
    <w:rsid w:val="003C1928"/>
    <w:rsid w:val="003C1EE4"/>
    <w:rsid w:val="003C210B"/>
    <w:rsid w:val="003C221B"/>
    <w:rsid w:val="003C22A5"/>
    <w:rsid w:val="003C2E79"/>
    <w:rsid w:val="003C4922"/>
    <w:rsid w:val="003C55EE"/>
    <w:rsid w:val="003C5B84"/>
    <w:rsid w:val="003C65CA"/>
    <w:rsid w:val="003C6AD6"/>
    <w:rsid w:val="003C6B44"/>
    <w:rsid w:val="003C6E3D"/>
    <w:rsid w:val="003C6FAF"/>
    <w:rsid w:val="003C7372"/>
    <w:rsid w:val="003C7581"/>
    <w:rsid w:val="003C75B1"/>
    <w:rsid w:val="003C7607"/>
    <w:rsid w:val="003C7CC1"/>
    <w:rsid w:val="003C7CE3"/>
    <w:rsid w:val="003D01CF"/>
    <w:rsid w:val="003D0994"/>
    <w:rsid w:val="003D33E9"/>
    <w:rsid w:val="003D41E9"/>
    <w:rsid w:val="003D422A"/>
    <w:rsid w:val="003D42C9"/>
    <w:rsid w:val="003D5381"/>
    <w:rsid w:val="003D578A"/>
    <w:rsid w:val="003D5C5A"/>
    <w:rsid w:val="003D6725"/>
    <w:rsid w:val="003D6A5A"/>
    <w:rsid w:val="003D6E06"/>
    <w:rsid w:val="003D6EDE"/>
    <w:rsid w:val="003E0822"/>
    <w:rsid w:val="003E0843"/>
    <w:rsid w:val="003E0E2B"/>
    <w:rsid w:val="003E2054"/>
    <w:rsid w:val="003E2379"/>
    <w:rsid w:val="003E55D6"/>
    <w:rsid w:val="003E5F09"/>
    <w:rsid w:val="003E5F50"/>
    <w:rsid w:val="003E67B1"/>
    <w:rsid w:val="003E778D"/>
    <w:rsid w:val="003E78E6"/>
    <w:rsid w:val="003E7C04"/>
    <w:rsid w:val="003F063C"/>
    <w:rsid w:val="003F0F0B"/>
    <w:rsid w:val="003F3CB0"/>
    <w:rsid w:val="003F3D65"/>
    <w:rsid w:val="003F4A2C"/>
    <w:rsid w:val="003F6339"/>
    <w:rsid w:val="003F7193"/>
    <w:rsid w:val="003F7D07"/>
    <w:rsid w:val="00400609"/>
    <w:rsid w:val="004007F3"/>
    <w:rsid w:val="0040183C"/>
    <w:rsid w:val="00401D09"/>
    <w:rsid w:val="00402BEC"/>
    <w:rsid w:val="00402E49"/>
    <w:rsid w:val="004039B7"/>
    <w:rsid w:val="00403CE3"/>
    <w:rsid w:val="004043C0"/>
    <w:rsid w:val="00404940"/>
    <w:rsid w:val="0040548D"/>
    <w:rsid w:val="00406722"/>
    <w:rsid w:val="00406A32"/>
    <w:rsid w:val="00410011"/>
    <w:rsid w:val="0041092E"/>
    <w:rsid w:val="00410A26"/>
    <w:rsid w:val="0041140A"/>
    <w:rsid w:val="00411E9F"/>
    <w:rsid w:val="00411F48"/>
    <w:rsid w:val="00412A68"/>
    <w:rsid w:val="00412F4C"/>
    <w:rsid w:val="004146EE"/>
    <w:rsid w:val="004158AB"/>
    <w:rsid w:val="004163DB"/>
    <w:rsid w:val="00417233"/>
    <w:rsid w:val="004214C2"/>
    <w:rsid w:val="00422A50"/>
    <w:rsid w:val="00422AA1"/>
    <w:rsid w:val="0042456C"/>
    <w:rsid w:val="004245C9"/>
    <w:rsid w:val="00424A9E"/>
    <w:rsid w:val="004255F7"/>
    <w:rsid w:val="00425D90"/>
    <w:rsid w:val="00426289"/>
    <w:rsid w:val="00426692"/>
    <w:rsid w:val="004268FF"/>
    <w:rsid w:val="0042791D"/>
    <w:rsid w:val="00430140"/>
    <w:rsid w:val="00430EF7"/>
    <w:rsid w:val="0043129A"/>
    <w:rsid w:val="004317C7"/>
    <w:rsid w:val="00431BC9"/>
    <w:rsid w:val="004327FF"/>
    <w:rsid w:val="00432A62"/>
    <w:rsid w:val="004338E9"/>
    <w:rsid w:val="004344D0"/>
    <w:rsid w:val="0043474C"/>
    <w:rsid w:val="00434D36"/>
    <w:rsid w:val="00434E47"/>
    <w:rsid w:val="004354D6"/>
    <w:rsid w:val="004355F1"/>
    <w:rsid w:val="004369EF"/>
    <w:rsid w:val="00437A8F"/>
    <w:rsid w:val="00440391"/>
    <w:rsid w:val="0044169C"/>
    <w:rsid w:val="004421F4"/>
    <w:rsid w:val="00442C33"/>
    <w:rsid w:val="00443478"/>
    <w:rsid w:val="004440E8"/>
    <w:rsid w:val="004446BB"/>
    <w:rsid w:val="00444EFC"/>
    <w:rsid w:val="00445029"/>
    <w:rsid w:val="004460AE"/>
    <w:rsid w:val="00446382"/>
    <w:rsid w:val="004463CF"/>
    <w:rsid w:val="004465AB"/>
    <w:rsid w:val="0044734D"/>
    <w:rsid w:val="004474EF"/>
    <w:rsid w:val="00450400"/>
    <w:rsid w:val="004508C3"/>
    <w:rsid w:val="004511DF"/>
    <w:rsid w:val="00451AC8"/>
    <w:rsid w:val="00451D26"/>
    <w:rsid w:val="00451F2F"/>
    <w:rsid w:val="0045494D"/>
    <w:rsid w:val="004549BA"/>
    <w:rsid w:val="00454B9E"/>
    <w:rsid w:val="00455D64"/>
    <w:rsid w:val="00455F4B"/>
    <w:rsid w:val="00456151"/>
    <w:rsid w:val="0045616C"/>
    <w:rsid w:val="004568E6"/>
    <w:rsid w:val="00456A1C"/>
    <w:rsid w:val="00456C16"/>
    <w:rsid w:val="004574A6"/>
    <w:rsid w:val="0045768B"/>
    <w:rsid w:val="00457B31"/>
    <w:rsid w:val="00457B5C"/>
    <w:rsid w:val="00457F99"/>
    <w:rsid w:val="00460260"/>
    <w:rsid w:val="00460312"/>
    <w:rsid w:val="0046046A"/>
    <w:rsid w:val="004606DC"/>
    <w:rsid w:val="00460E1D"/>
    <w:rsid w:val="004611B8"/>
    <w:rsid w:val="004612F3"/>
    <w:rsid w:val="004619AA"/>
    <w:rsid w:val="00461C7A"/>
    <w:rsid w:val="00462648"/>
    <w:rsid w:val="00463185"/>
    <w:rsid w:val="00464017"/>
    <w:rsid w:val="00464320"/>
    <w:rsid w:val="004644D9"/>
    <w:rsid w:val="00465381"/>
    <w:rsid w:val="00465446"/>
    <w:rsid w:val="00465FA6"/>
    <w:rsid w:val="00466700"/>
    <w:rsid w:val="004668E8"/>
    <w:rsid w:val="00466D81"/>
    <w:rsid w:val="00466EBC"/>
    <w:rsid w:val="00467CF3"/>
    <w:rsid w:val="00467E08"/>
    <w:rsid w:val="00467ED7"/>
    <w:rsid w:val="0047021A"/>
    <w:rsid w:val="00470ADB"/>
    <w:rsid w:val="00471038"/>
    <w:rsid w:val="00471D45"/>
    <w:rsid w:val="00471DAA"/>
    <w:rsid w:val="004725AC"/>
    <w:rsid w:val="00473E20"/>
    <w:rsid w:val="00473FC0"/>
    <w:rsid w:val="0047407D"/>
    <w:rsid w:val="004741D5"/>
    <w:rsid w:val="004748EA"/>
    <w:rsid w:val="00475642"/>
    <w:rsid w:val="00476D68"/>
    <w:rsid w:val="00477BC1"/>
    <w:rsid w:val="00481321"/>
    <w:rsid w:val="004826DD"/>
    <w:rsid w:val="004830FC"/>
    <w:rsid w:val="004848A5"/>
    <w:rsid w:val="00484C96"/>
    <w:rsid w:val="00485328"/>
    <w:rsid w:val="00485438"/>
    <w:rsid w:val="00485717"/>
    <w:rsid w:val="00486F8F"/>
    <w:rsid w:val="00487E47"/>
    <w:rsid w:val="00490701"/>
    <w:rsid w:val="00490918"/>
    <w:rsid w:val="00490AB7"/>
    <w:rsid w:val="00490E41"/>
    <w:rsid w:val="00490E78"/>
    <w:rsid w:val="00491121"/>
    <w:rsid w:val="00492551"/>
    <w:rsid w:val="004935A2"/>
    <w:rsid w:val="00494A55"/>
    <w:rsid w:val="00494FEC"/>
    <w:rsid w:val="004961FE"/>
    <w:rsid w:val="00496219"/>
    <w:rsid w:val="00496F6B"/>
    <w:rsid w:val="004A026E"/>
    <w:rsid w:val="004A02A5"/>
    <w:rsid w:val="004A08F5"/>
    <w:rsid w:val="004A25CB"/>
    <w:rsid w:val="004A2625"/>
    <w:rsid w:val="004A2E9F"/>
    <w:rsid w:val="004A3317"/>
    <w:rsid w:val="004A35FE"/>
    <w:rsid w:val="004A37D3"/>
    <w:rsid w:val="004A39C2"/>
    <w:rsid w:val="004A3A67"/>
    <w:rsid w:val="004A3DB6"/>
    <w:rsid w:val="004A4094"/>
    <w:rsid w:val="004A45D9"/>
    <w:rsid w:val="004A52A9"/>
    <w:rsid w:val="004A586C"/>
    <w:rsid w:val="004A7973"/>
    <w:rsid w:val="004A7BA7"/>
    <w:rsid w:val="004A7D52"/>
    <w:rsid w:val="004A7DF6"/>
    <w:rsid w:val="004A7ED8"/>
    <w:rsid w:val="004B128B"/>
    <w:rsid w:val="004B202C"/>
    <w:rsid w:val="004B2106"/>
    <w:rsid w:val="004B3DCE"/>
    <w:rsid w:val="004B4611"/>
    <w:rsid w:val="004B4A9D"/>
    <w:rsid w:val="004B529A"/>
    <w:rsid w:val="004B56A9"/>
    <w:rsid w:val="004B6A0D"/>
    <w:rsid w:val="004B7E42"/>
    <w:rsid w:val="004C19DC"/>
    <w:rsid w:val="004C2016"/>
    <w:rsid w:val="004C2391"/>
    <w:rsid w:val="004C2453"/>
    <w:rsid w:val="004C32B2"/>
    <w:rsid w:val="004C3476"/>
    <w:rsid w:val="004C34F2"/>
    <w:rsid w:val="004C4BEC"/>
    <w:rsid w:val="004C5476"/>
    <w:rsid w:val="004C5837"/>
    <w:rsid w:val="004C6C62"/>
    <w:rsid w:val="004C6EF7"/>
    <w:rsid w:val="004D0771"/>
    <w:rsid w:val="004D1785"/>
    <w:rsid w:val="004D196F"/>
    <w:rsid w:val="004D245C"/>
    <w:rsid w:val="004D24C2"/>
    <w:rsid w:val="004D29DF"/>
    <w:rsid w:val="004D33CB"/>
    <w:rsid w:val="004D3527"/>
    <w:rsid w:val="004D3EC0"/>
    <w:rsid w:val="004D46B9"/>
    <w:rsid w:val="004D546B"/>
    <w:rsid w:val="004D5BB2"/>
    <w:rsid w:val="004D6444"/>
    <w:rsid w:val="004D6668"/>
    <w:rsid w:val="004D6DBF"/>
    <w:rsid w:val="004D7131"/>
    <w:rsid w:val="004D7772"/>
    <w:rsid w:val="004D790D"/>
    <w:rsid w:val="004D7A0D"/>
    <w:rsid w:val="004D7D84"/>
    <w:rsid w:val="004E05A1"/>
    <w:rsid w:val="004E11F1"/>
    <w:rsid w:val="004E42D6"/>
    <w:rsid w:val="004E6822"/>
    <w:rsid w:val="004E6A96"/>
    <w:rsid w:val="004E7247"/>
    <w:rsid w:val="004E7D3A"/>
    <w:rsid w:val="004F06C9"/>
    <w:rsid w:val="004F0ED8"/>
    <w:rsid w:val="004F0FD1"/>
    <w:rsid w:val="004F26D4"/>
    <w:rsid w:val="004F27B9"/>
    <w:rsid w:val="004F2E01"/>
    <w:rsid w:val="004F3DE6"/>
    <w:rsid w:val="004F5B74"/>
    <w:rsid w:val="004F5BC5"/>
    <w:rsid w:val="004F5DB8"/>
    <w:rsid w:val="004F6EA3"/>
    <w:rsid w:val="004F735A"/>
    <w:rsid w:val="004F7E86"/>
    <w:rsid w:val="00500574"/>
    <w:rsid w:val="00500786"/>
    <w:rsid w:val="00500A56"/>
    <w:rsid w:val="005017C6"/>
    <w:rsid w:val="00501CDB"/>
    <w:rsid w:val="00504AE0"/>
    <w:rsid w:val="005051BA"/>
    <w:rsid w:val="00505585"/>
    <w:rsid w:val="00505C95"/>
    <w:rsid w:val="005069AB"/>
    <w:rsid w:val="00507006"/>
    <w:rsid w:val="0050710E"/>
    <w:rsid w:val="005071D2"/>
    <w:rsid w:val="0050757B"/>
    <w:rsid w:val="00507870"/>
    <w:rsid w:val="00507BE2"/>
    <w:rsid w:val="00510138"/>
    <w:rsid w:val="00510300"/>
    <w:rsid w:val="005103B1"/>
    <w:rsid w:val="0051165B"/>
    <w:rsid w:val="0051174C"/>
    <w:rsid w:val="00512C91"/>
    <w:rsid w:val="00514D28"/>
    <w:rsid w:val="005153FA"/>
    <w:rsid w:val="005162A0"/>
    <w:rsid w:val="00516405"/>
    <w:rsid w:val="005167A8"/>
    <w:rsid w:val="005168EE"/>
    <w:rsid w:val="00516C19"/>
    <w:rsid w:val="00517B27"/>
    <w:rsid w:val="005200C7"/>
    <w:rsid w:val="0052054F"/>
    <w:rsid w:val="00520971"/>
    <w:rsid w:val="00521CB8"/>
    <w:rsid w:val="00521FBB"/>
    <w:rsid w:val="005232C9"/>
    <w:rsid w:val="0052475A"/>
    <w:rsid w:val="00525CD1"/>
    <w:rsid w:val="00526815"/>
    <w:rsid w:val="0052682D"/>
    <w:rsid w:val="00526CE5"/>
    <w:rsid w:val="00527513"/>
    <w:rsid w:val="00530577"/>
    <w:rsid w:val="00530C64"/>
    <w:rsid w:val="00530D16"/>
    <w:rsid w:val="005318D0"/>
    <w:rsid w:val="00532BC8"/>
    <w:rsid w:val="00532CA5"/>
    <w:rsid w:val="00532D89"/>
    <w:rsid w:val="00535489"/>
    <w:rsid w:val="00535541"/>
    <w:rsid w:val="00535635"/>
    <w:rsid w:val="0053575D"/>
    <w:rsid w:val="00535994"/>
    <w:rsid w:val="00536638"/>
    <w:rsid w:val="0053685E"/>
    <w:rsid w:val="00537512"/>
    <w:rsid w:val="005377DC"/>
    <w:rsid w:val="00537F6A"/>
    <w:rsid w:val="00540C6E"/>
    <w:rsid w:val="0054120B"/>
    <w:rsid w:val="0054179F"/>
    <w:rsid w:val="0054188B"/>
    <w:rsid w:val="0054196B"/>
    <w:rsid w:val="0054214C"/>
    <w:rsid w:val="00542208"/>
    <w:rsid w:val="005426C1"/>
    <w:rsid w:val="00542DAA"/>
    <w:rsid w:val="00543721"/>
    <w:rsid w:val="00543CB9"/>
    <w:rsid w:val="00543E88"/>
    <w:rsid w:val="00543FCD"/>
    <w:rsid w:val="00544078"/>
    <w:rsid w:val="00544892"/>
    <w:rsid w:val="005463CC"/>
    <w:rsid w:val="00546FE9"/>
    <w:rsid w:val="00547F32"/>
    <w:rsid w:val="00550F19"/>
    <w:rsid w:val="00551D2E"/>
    <w:rsid w:val="00552144"/>
    <w:rsid w:val="00553F10"/>
    <w:rsid w:val="00554EC3"/>
    <w:rsid w:val="00555460"/>
    <w:rsid w:val="00555C95"/>
    <w:rsid w:val="00556A16"/>
    <w:rsid w:val="00556CA3"/>
    <w:rsid w:val="00556E86"/>
    <w:rsid w:val="00557007"/>
    <w:rsid w:val="00560573"/>
    <w:rsid w:val="00560CAE"/>
    <w:rsid w:val="00562DE6"/>
    <w:rsid w:val="005633F1"/>
    <w:rsid w:val="00563D1C"/>
    <w:rsid w:val="00565325"/>
    <w:rsid w:val="00566D34"/>
    <w:rsid w:val="005671D8"/>
    <w:rsid w:val="00567CD4"/>
    <w:rsid w:val="005700D2"/>
    <w:rsid w:val="00570883"/>
    <w:rsid w:val="005721F5"/>
    <w:rsid w:val="0057309E"/>
    <w:rsid w:val="00573FA5"/>
    <w:rsid w:val="00574D8A"/>
    <w:rsid w:val="00575C70"/>
    <w:rsid w:val="00575F62"/>
    <w:rsid w:val="005765CC"/>
    <w:rsid w:val="00577616"/>
    <w:rsid w:val="00577729"/>
    <w:rsid w:val="00577A17"/>
    <w:rsid w:val="00577F74"/>
    <w:rsid w:val="0058053E"/>
    <w:rsid w:val="00580764"/>
    <w:rsid w:val="005808AB"/>
    <w:rsid w:val="00580D9B"/>
    <w:rsid w:val="00580F28"/>
    <w:rsid w:val="00581423"/>
    <w:rsid w:val="005814B9"/>
    <w:rsid w:val="00581650"/>
    <w:rsid w:val="00582901"/>
    <w:rsid w:val="00582BA9"/>
    <w:rsid w:val="00583263"/>
    <w:rsid w:val="00584A89"/>
    <w:rsid w:val="00585057"/>
    <w:rsid w:val="005850BA"/>
    <w:rsid w:val="00585167"/>
    <w:rsid w:val="00586B28"/>
    <w:rsid w:val="00586CF6"/>
    <w:rsid w:val="00586F33"/>
    <w:rsid w:val="0058753A"/>
    <w:rsid w:val="00587DE9"/>
    <w:rsid w:val="00590403"/>
    <w:rsid w:val="00591046"/>
    <w:rsid w:val="00591C09"/>
    <w:rsid w:val="00592115"/>
    <w:rsid w:val="0059237D"/>
    <w:rsid w:val="00592648"/>
    <w:rsid w:val="00592DC9"/>
    <w:rsid w:val="00593C1E"/>
    <w:rsid w:val="005949B3"/>
    <w:rsid w:val="00594BA8"/>
    <w:rsid w:val="00595054"/>
    <w:rsid w:val="005950DE"/>
    <w:rsid w:val="0059519C"/>
    <w:rsid w:val="00595999"/>
    <w:rsid w:val="00595EF6"/>
    <w:rsid w:val="00596173"/>
    <w:rsid w:val="00596B6C"/>
    <w:rsid w:val="00597071"/>
    <w:rsid w:val="00597632"/>
    <w:rsid w:val="00597E16"/>
    <w:rsid w:val="00597F28"/>
    <w:rsid w:val="005A0544"/>
    <w:rsid w:val="005A0746"/>
    <w:rsid w:val="005A0E51"/>
    <w:rsid w:val="005A12B3"/>
    <w:rsid w:val="005A190A"/>
    <w:rsid w:val="005A310E"/>
    <w:rsid w:val="005A45C5"/>
    <w:rsid w:val="005A483D"/>
    <w:rsid w:val="005A4BB7"/>
    <w:rsid w:val="005A4CE7"/>
    <w:rsid w:val="005A57F7"/>
    <w:rsid w:val="005A5F82"/>
    <w:rsid w:val="005A63BD"/>
    <w:rsid w:val="005A6720"/>
    <w:rsid w:val="005A6859"/>
    <w:rsid w:val="005A6D13"/>
    <w:rsid w:val="005B0238"/>
    <w:rsid w:val="005B0C0E"/>
    <w:rsid w:val="005B0EFA"/>
    <w:rsid w:val="005B110B"/>
    <w:rsid w:val="005B1E64"/>
    <w:rsid w:val="005B261C"/>
    <w:rsid w:val="005B3334"/>
    <w:rsid w:val="005B42AC"/>
    <w:rsid w:val="005B458D"/>
    <w:rsid w:val="005B4DBF"/>
    <w:rsid w:val="005B4DE3"/>
    <w:rsid w:val="005B50A6"/>
    <w:rsid w:val="005B5B43"/>
    <w:rsid w:val="005B626A"/>
    <w:rsid w:val="005B66F4"/>
    <w:rsid w:val="005B7D68"/>
    <w:rsid w:val="005C005D"/>
    <w:rsid w:val="005C09D4"/>
    <w:rsid w:val="005C0B28"/>
    <w:rsid w:val="005C100D"/>
    <w:rsid w:val="005C161F"/>
    <w:rsid w:val="005C4309"/>
    <w:rsid w:val="005C61C4"/>
    <w:rsid w:val="005D0FF3"/>
    <w:rsid w:val="005D1188"/>
    <w:rsid w:val="005D2017"/>
    <w:rsid w:val="005D2E41"/>
    <w:rsid w:val="005D33B5"/>
    <w:rsid w:val="005D4CD6"/>
    <w:rsid w:val="005D4D30"/>
    <w:rsid w:val="005D5699"/>
    <w:rsid w:val="005D65D3"/>
    <w:rsid w:val="005D6674"/>
    <w:rsid w:val="005D7133"/>
    <w:rsid w:val="005D7696"/>
    <w:rsid w:val="005D7772"/>
    <w:rsid w:val="005D79F4"/>
    <w:rsid w:val="005E0134"/>
    <w:rsid w:val="005E10F2"/>
    <w:rsid w:val="005E18CF"/>
    <w:rsid w:val="005E1B23"/>
    <w:rsid w:val="005E2730"/>
    <w:rsid w:val="005E2765"/>
    <w:rsid w:val="005E31C4"/>
    <w:rsid w:val="005E3BEB"/>
    <w:rsid w:val="005E498A"/>
    <w:rsid w:val="005E4ADC"/>
    <w:rsid w:val="005E4D28"/>
    <w:rsid w:val="005E4F1D"/>
    <w:rsid w:val="005E5730"/>
    <w:rsid w:val="005E590A"/>
    <w:rsid w:val="005E60E5"/>
    <w:rsid w:val="005E6C72"/>
    <w:rsid w:val="005E7A5C"/>
    <w:rsid w:val="005E7E93"/>
    <w:rsid w:val="005F06A7"/>
    <w:rsid w:val="005F088C"/>
    <w:rsid w:val="005F14A3"/>
    <w:rsid w:val="005F1993"/>
    <w:rsid w:val="005F2851"/>
    <w:rsid w:val="005F28BC"/>
    <w:rsid w:val="005F2ED4"/>
    <w:rsid w:val="005F2F78"/>
    <w:rsid w:val="005F3772"/>
    <w:rsid w:val="005F3A83"/>
    <w:rsid w:val="005F3A95"/>
    <w:rsid w:val="005F46C1"/>
    <w:rsid w:val="005F589A"/>
    <w:rsid w:val="005F59C7"/>
    <w:rsid w:val="005F62D8"/>
    <w:rsid w:val="005F6490"/>
    <w:rsid w:val="005F72D2"/>
    <w:rsid w:val="006017E1"/>
    <w:rsid w:val="00601AB5"/>
    <w:rsid w:val="00601BD3"/>
    <w:rsid w:val="00602DAE"/>
    <w:rsid w:val="006045CA"/>
    <w:rsid w:val="00605349"/>
    <w:rsid w:val="00605DC8"/>
    <w:rsid w:val="006072CC"/>
    <w:rsid w:val="006078D2"/>
    <w:rsid w:val="00610732"/>
    <w:rsid w:val="00612F3C"/>
    <w:rsid w:val="00612F7B"/>
    <w:rsid w:val="00614296"/>
    <w:rsid w:val="006149DA"/>
    <w:rsid w:val="00614B6D"/>
    <w:rsid w:val="00615493"/>
    <w:rsid w:val="00616857"/>
    <w:rsid w:val="00616CFA"/>
    <w:rsid w:val="00617DEA"/>
    <w:rsid w:val="006214DD"/>
    <w:rsid w:val="0062191F"/>
    <w:rsid w:val="006242C4"/>
    <w:rsid w:val="00624B3F"/>
    <w:rsid w:val="00625AB0"/>
    <w:rsid w:val="00625DC2"/>
    <w:rsid w:val="00626A67"/>
    <w:rsid w:val="006274AA"/>
    <w:rsid w:val="0062759E"/>
    <w:rsid w:val="00627B4D"/>
    <w:rsid w:val="00627F0C"/>
    <w:rsid w:val="00630126"/>
    <w:rsid w:val="00631688"/>
    <w:rsid w:val="00631D33"/>
    <w:rsid w:val="00631EEF"/>
    <w:rsid w:val="00632398"/>
    <w:rsid w:val="00632C74"/>
    <w:rsid w:val="00632D05"/>
    <w:rsid w:val="0063364F"/>
    <w:rsid w:val="006340A9"/>
    <w:rsid w:val="006349E9"/>
    <w:rsid w:val="00634C6E"/>
    <w:rsid w:val="00634E3E"/>
    <w:rsid w:val="0063522A"/>
    <w:rsid w:val="006368E6"/>
    <w:rsid w:val="006369AB"/>
    <w:rsid w:val="00641121"/>
    <w:rsid w:val="00642984"/>
    <w:rsid w:val="006434A3"/>
    <w:rsid w:val="00644AB8"/>
    <w:rsid w:val="00644D32"/>
    <w:rsid w:val="00644E92"/>
    <w:rsid w:val="00645F99"/>
    <w:rsid w:val="00646347"/>
    <w:rsid w:val="0064682E"/>
    <w:rsid w:val="006479D4"/>
    <w:rsid w:val="006516C9"/>
    <w:rsid w:val="00651F8C"/>
    <w:rsid w:val="006525F3"/>
    <w:rsid w:val="00653107"/>
    <w:rsid w:val="00653861"/>
    <w:rsid w:val="006545F5"/>
    <w:rsid w:val="00654884"/>
    <w:rsid w:val="00654B7F"/>
    <w:rsid w:val="0065556A"/>
    <w:rsid w:val="006559D8"/>
    <w:rsid w:val="00655C97"/>
    <w:rsid w:val="0065652E"/>
    <w:rsid w:val="00657145"/>
    <w:rsid w:val="00657F41"/>
    <w:rsid w:val="00660658"/>
    <w:rsid w:val="00660DEC"/>
    <w:rsid w:val="00661046"/>
    <w:rsid w:val="00661A81"/>
    <w:rsid w:val="00661A9D"/>
    <w:rsid w:val="00662DB4"/>
    <w:rsid w:val="0066311A"/>
    <w:rsid w:val="006631AD"/>
    <w:rsid w:val="00664950"/>
    <w:rsid w:val="00664A47"/>
    <w:rsid w:val="00664AF2"/>
    <w:rsid w:val="00664B53"/>
    <w:rsid w:val="00665686"/>
    <w:rsid w:val="00665B52"/>
    <w:rsid w:val="00666632"/>
    <w:rsid w:val="006667F3"/>
    <w:rsid w:val="0066693C"/>
    <w:rsid w:val="00667507"/>
    <w:rsid w:val="00667A00"/>
    <w:rsid w:val="0067032E"/>
    <w:rsid w:val="006707D0"/>
    <w:rsid w:val="006709A3"/>
    <w:rsid w:val="00670DA8"/>
    <w:rsid w:val="00671038"/>
    <w:rsid w:val="00671253"/>
    <w:rsid w:val="00671B8B"/>
    <w:rsid w:val="00672EF9"/>
    <w:rsid w:val="006731EF"/>
    <w:rsid w:val="00673901"/>
    <w:rsid w:val="0067490C"/>
    <w:rsid w:val="00675E8A"/>
    <w:rsid w:val="00676CF9"/>
    <w:rsid w:val="00677367"/>
    <w:rsid w:val="00677385"/>
    <w:rsid w:val="00677894"/>
    <w:rsid w:val="006778C6"/>
    <w:rsid w:val="0068013A"/>
    <w:rsid w:val="0068071D"/>
    <w:rsid w:val="00680C7A"/>
    <w:rsid w:val="00680D06"/>
    <w:rsid w:val="00682133"/>
    <w:rsid w:val="00682726"/>
    <w:rsid w:val="00682872"/>
    <w:rsid w:val="00682A9F"/>
    <w:rsid w:val="00682B36"/>
    <w:rsid w:val="006830B7"/>
    <w:rsid w:val="006832C7"/>
    <w:rsid w:val="00683756"/>
    <w:rsid w:val="00683917"/>
    <w:rsid w:val="006844DC"/>
    <w:rsid w:val="006848DE"/>
    <w:rsid w:val="0068539D"/>
    <w:rsid w:val="00685C3E"/>
    <w:rsid w:val="00685EE0"/>
    <w:rsid w:val="006862F6"/>
    <w:rsid w:val="006874D1"/>
    <w:rsid w:val="006878FA"/>
    <w:rsid w:val="00687EB6"/>
    <w:rsid w:val="00690698"/>
    <w:rsid w:val="00691E7C"/>
    <w:rsid w:val="00691ECC"/>
    <w:rsid w:val="006927B0"/>
    <w:rsid w:val="00693154"/>
    <w:rsid w:val="0069371B"/>
    <w:rsid w:val="00693D7A"/>
    <w:rsid w:val="00694937"/>
    <w:rsid w:val="006949EC"/>
    <w:rsid w:val="00694E36"/>
    <w:rsid w:val="00694E3F"/>
    <w:rsid w:val="0069547B"/>
    <w:rsid w:val="006956C7"/>
    <w:rsid w:val="00695813"/>
    <w:rsid w:val="006966A4"/>
    <w:rsid w:val="006A0C69"/>
    <w:rsid w:val="006A0F7E"/>
    <w:rsid w:val="006A1C87"/>
    <w:rsid w:val="006A293D"/>
    <w:rsid w:val="006A374A"/>
    <w:rsid w:val="006A38C3"/>
    <w:rsid w:val="006A3BA8"/>
    <w:rsid w:val="006A3F75"/>
    <w:rsid w:val="006A4161"/>
    <w:rsid w:val="006A48B1"/>
    <w:rsid w:val="006A4A71"/>
    <w:rsid w:val="006A5406"/>
    <w:rsid w:val="006A6202"/>
    <w:rsid w:val="006A6AA8"/>
    <w:rsid w:val="006A7B64"/>
    <w:rsid w:val="006A7D09"/>
    <w:rsid w:val="006B0330"/>
    <w:rsid w:val="006B04BA"/>
    <w:rsid w:val="006B1BB4"/>
    <w:rsid w:val="006B2471"/>
    <w:rsid w:val="006B2785"/>
    <w:rsid w:val="006B3297"/>
    <w:rsid w:val="006B3384"/>
    <w:rsid w:val="006B3B44"/>
    <w:rsid w:val="006B3B64"/>
    <w:rsid w:val="006B5181"/>
    <w:rsid w:val="006B5EAF"/>
    <w:rsid w:val="006B61B3"/>
    <w:rsid w:val="006B6F5C"/>
    <w:rsid w:val="006B71CB"/>
    <w:rsid w:val="006B7A61"/>
    <w:rsid w:val="006C0453"/>
    <w:rsid w:val="006C0904"/>
    <w:rsid w:val="006C1308"/>
    <w:rsid w:val="006C180D"/>
    <w:rsid w:val="006C1CBB"/>
    <w:rsid w:val="006C2035"/>
    <w:rsid w:val="006C2454"/>
    <w:rsid w:val="006C359B"/>
    <w:rsid w:val="006C36C8"/>
    <w:rsid w:val="006C3D9E"/>
    <w:rsid w:val="006C3F5A"/>
    <w:rsid w:val="006C45EE"/>
    <w:rsid w:val="006C4A3B"/>
    <w:rsid w:val="006C4D03"/>
    <w:rsid w:val="006C4D28"/>
    <w:rsid w:val="006C4FEC"/>
    <w:rsid w:val="006C5039"/>
    <w:rsid w:val="006C56C7"/>
    <w:rsid w:val="006C602E"/>
    <w:rsid w:val="006C6031"/>
    <w:rsid w:val="006C7AD1"/>
    <w:rsid w:val="006D0473"/>
    <w:rsid w:val="006D09D1"/>
    <w:rsid w:val="006D116C"/>
    <w:rsid w:val="006D1F87"/>
    <w:rsid w:val="006D21A6"/>
    <w:rsid w:val="006D274E"/>
    <w:rsid w:val="006D34B1"/>
    <w:rsid w:val="006D3B1F"/>
    <w:rsid w:val="006D4CB8"/>
    <w:rsid w:val="006D4DD6"/>
    <w:rsid w:val="006D5241"/>
    <w:rsid w:val="006D5476"/>
    <w:rsid w:val="006D6864"/>
    <w:rsid w:val="006D6DC7"/>
    <w:rsid w:val="006D733D"/>
    <w:rsid w:val="006D75FD"/>
    <w:rsid w:val="006D7D71"/>
    <w:rsid w:val="006E0102"/>
    <w:rsid w:val="006E0B77"/>
    <w:rsid w:val="006E12FE"/>
    <w:rsid w:val="006E1E29"/>
    <w:rsid w:val="006E22D9"/>
    <w:rsid w:val="006E231E"/>
    <w:rsid w:val="006E2F26"/>
    <w:rsid w:val="006E30CC"/>
    <w:rsid w:val="006E440C"/>
    <w:rsid w:val="006E4618"/>
    <w:rsid w:val="006E481B"/>
    <w:rsid w:val="006E4D87"/>
    <w:rsid w:val="006E55A7"/>
    <w:rsid w:val="006E621C"/>
    <w:rsid w:val="006E708E"/>
    <w:rsid w:val="006E7866"/>
    <w:rsid w:val="006F1897"/>
    <w:rsid w:val="006F19A9"/>
    <w:rsid w:val="006F1CE4"/>
    <w:rsid w:val="006F296C"/>
    <w:rsid w:val="006F2AAF"/>
    <w:rsid w:val="006F2ABA"/>
    <w:rsid w:val="006F2F4F"/>
    <w:rsid w:val="006F37EC"/>
    <w:rsid w:val="006F44D4"/>
    <w:rsid w:val="006F60EA"/>
    <w:rsid w:val="006F7711"/>
    <w:rsid w:val="006F78A8"/>
    <w:rsid w:val="00700034"/>
    <w:rsid w:val="00700654"/>
    <w:rsid w:val="007009B3"/>
    <w:rsid w:val="00701941"/>
    <w:rsid w:val="007019D3"/>
    <w:rsid w:val="00701AE5"/>
    <w:rsid w:val="007032EC"/>
    <w:rsid w:val="007033EA"/>
    <w:rsid w:val="00703687"/>
    <w:rsid w:val="00704719"/>
    <w:rsid w:val="00705284"/>
    <w:rsid w:val="00706915"/>
    <w:rsid w:val="00706DB2"/>
    <w:rsid w:val="00707CDD"/>
    <w:rsid w:val="007109E1"/>
    <w:rsid w:val="00710A09"/>
    <w:rsid w:val="00710A5B"/>
    <w:rsid w:val="00710DCB"/>
    <w:rsid w:val="00711282"/>
    <w:rsid w:val="007113D9"/>
    <w:rsid w:val="0071210B"/>
    <w:rsid w:val="00712D4F"/>
    <w:rsid w:val="00712F2E"/>
    <w:rsid w:val="00712F9F"/>
    <w:rsid w:val="0071381D"/>
    <w:rsid w:val="00713D02"/>
    <w:rsid w:val="007142A5"/>
    <w:rsid w:val="00714C16"/>
    <w:rsid w:val="00715E6F"/>
    <w:rsid w:val="00716CFB"/>
    <w:rsid w:val="00720C52"/>
    <w:rsid w:val="00721365"/>
    <w:rsid w:val="00721936"/>
    <w:rsid w:val="00723D0E"/>
    <w:rsid w:val="0072526A"/>
    <w:rsid w:val="0072647A"/>
    <w:rsid w:val="00726C84"/>
    <w:rsid w:val="0072731F"/>
    <w:rsid w:val="00727D41"/>
    <w:rsid w:val="00727E9A"/>
    <w:rsid w:val="00730A4E"/>
    <w:rsid w:val="00730DDB"/>
    <w:rsid w:val="00731746"/>
    <w:rsid w:val="00731D9F"/>
    <w:rsid w:val="00731EA0"/>
    <w:rsid w:val="00732751"/>
    <w:rsid w:val="00732863"/>
    <w:rsid w:val="007329F6"/>
    <w:rsid w:val="00732A7E"/>
    <w:rsid w:val="00732A99"/>
    <w:rsid w:val="00733661"/>
    <w:rsid w:val="007339E8"/>
    <w:rsid w:val="00733C2C"/>
    <w:rsid w:val="00733C7B"/>
    <w:rsid w:val="0073547C"/>
    <w:rsid w:val="00735E30"/>
    <w:rsid w:val="00736BC2"/>
    <w:rsid w:val="00736FA7"/>
    <w:rsid w:val="0073774E"/>
    <w:rsid w:val="00737C98"/>
    <w:rsid w:val="00741631"/>
    <w:rsid w:val="00742551"/>
    <w:rsid w:val="0074278B"/>
    <w:rsid w:val="00743880"/>
    <w:rsid w:val="00743B80"/>
    <w:rsid w:val="00743D07"/>
    <w:rsid w:val="00744476"/>
    <w:rsid w:val="007444D4"/>
    <w:rsid w:val="007444FF"/>
    <w:rsid w:val="00744768"/>
    <w:rsid w:val="007469D2"/>
    <w:rsid w:val="00746F56"/>
    <w:rsid w:val="00747397"/>
    <w:rsid w:val="007473FE"/>
    <w:rsid w:val="00750629"/>
    <w:rsid w:val="0075072A"/>
    <w:rsid w:val="0075074C"/>
    <w:rsid w:val="007510CA"/>
    <w:rsid w:val="007510EA"/>
    <w:rsid w:val="00751511"/>
    <w:rsid w:val="00752239"/>
    <w:rsid w:val="00752AD2"/>
    <w:rsid w:val="00752DC6"/>
    <w:rsid w:val="00753049"/>
    <w:rsid w:val="007535D2"/>
    <w:rsid w:val="00754376"/>
    <w:rsid w:val="00754547"/>
    <w:rsid w:val="00754D40"/>
    <w:rsid w:val="00755C57"/>
    <w:rsid w:val="00756C54"/>
    <w:rsid w:val="00757821"/>
    <w:rsid w:val="00757F83"/>
    <w:rsid w:val="00760076"/>
    <w:rsid w:val="00760C36"/>
    <w:rsid w:val="00760F0A"/>
    <w:rsid w:val="00761D3B"/>
    <w:rsid w:val="00761D42"/>
    <w:rsid w:val="0076201F"/>
    <w:rsid w:val="0076425D"/>
    <w:rsid w:val="00765189"/>
    <w:rsid w:val="00765C86"/>
    <w:rsid w:val="007675C0"/>
    <w:rsid w:val="00770C79"/>
    <w:rsid w:val="00771FF7"/>
    <w:rsid w:val="007724F2"/>
    <w:rsid w:val="007732D3"/>
    <w:rsid w:val="00773757"/>
    <w:rsid w:val="007741FE"/>
    <w:rsid w:val="00774F06"/>
    <w:rsid w:val="00776EEA"/>
    <w:rsid w:val="007776CF"/>
    <w:rsid w:val="00780888"/>
    <w:rsid w:val="00780DFB"/>
    <w:rsid w:val="007819F8"/>
    <w:rsid w:val="007823FC"/>
    <w:rsid w:val="00782F85"/>
    <w:rsid w:val="00783B0D"/>
    <w:rsid w:val="00783D2A"/>
    <w:rsid w:val="007843DE"/>
    <w:rsid w:val="0078571C"/>
    <w:rsid w:val="00785DE4"/>
    <w:rsid w:val="00787518"/>
    <w:rsid w:val="00787A8D"/>
    <w:rsid w:val="00787D66"/>
    <w:rsid w:val="00790457"/>
    <w:rsid w:val="00791C35"/>
    <w:rsid w:val="0079258E"/>
    <w:rsid w:val="00792FF8"/>
    <w:rsid w:val="00793086"/>
    <w:rsid w:val="0079363C"/>
    <w:rsid w:val="007945B5"/>
    <w:rsid w:val="00796650"/>
    <w:rsid w:val="00797C8E"/>
    <w:rsid w:val="007A093F"/>
    <w:rsid w:val="007A341B"/>
    <w:rsid w:val="007A3F49"/>
    <w:rsid w:val="007A41E8"/>
    <w:rsid w:val="007A53D1"/>
    <w:rsid w:val="007A593D"/>
    <w:rsid w:val="007A6640"/>
    <w:rsid w:val="007A6CB9"/>
    <w:rsid w:val="007B07F3"/>
    <w:rsid w:val="007B0FFD"/>
    <w:rsid w:val="007B1DF4"/>
    <w:rsid w:val="007B1E36"/>
    <w:rsid w:val="007B1FD3"/>
    <w:rsid w:val="007B203F"/>
    <w:rsid w:val="007B2059"/>
    <w:rsid w:val="007B2A95"/>
    <w:rsid w:val="007B2B06"/>
    <w:rsid w:val="007B2DC6"/>
    <w:rsid w:val="007B37AF"/>
    <w:rsid w:val="007B4642"/>
    <w:rsid w:val="007B5033"/>
    <w:rsid w:val="007B5622"/>
    <w:rsid w:val="007B59FF"/>
    <w:rsid w:val="007B653D"/>
    <w:rsid w:val="007B655F"/>
    <w:rsid w:val="007B6CBD"/>
    <w:rsid w:val="007B7979"/>
    <w:rsid w:val="007C01C1"/>
    <w:rsid w:val="007C0CA2"/>
    <w:rsid w:val="007C1E92"/>
    <w:rsid w:val="007C2B3E"/>
    <w:rsid w:val="007C2D2B"/>
    <w:rsid w:val="007C3EB2"/>
    <w:rsid w:val="007C458A"/>
    <w:rsid w:val="007C4E2C"/>
    <w:rsid w:val="007C5450"/>
    <w:rsid w:val="007C62E9"/>
    <w:rsid w:val="007C6675"/>
    <w:rsid w:val="007C7451"/>
    <w:rsid w:val="007C7669"/>
    <w:rsid w:val="007D1C75"/>
    <w:rsid w:val="007D1DC6"/>
    <w:rsid w:val="007D1E58"/>
    <w:rsid w:val="007D313E"/>
    <w:rsid w:val="007D39F1"/>
    <w:rsid w:val="007D3AD2"/>
    <w:rsid w:val="007D3D8B"/>
    <w:rsid w:val="007D3F87"/>
    <w:rsid w:val="007D44BF"/>
    <w:rsid w:val="007D5032"/>
    <w:rsid w:val="007D508B"/>
    <w:rsid w:val="007D54F3"/>
    <w:rsid w:val="007D5F36"/>
    <w:rsid w:val="007D67BC"/>
    <w:rsid w:val="007D6BFB"/>
    <w:rsid w:val="007D6CC2"/>
    <w:rsid w:val="007D715E"/>
    <w:rsid w:val="007D7866"/>
    <w:rsid w:val="007D78D9"/>
    <w:rsid w:val="007D7B00"/>
    <w:rsid w:val="007D7B74"/>
    <w:rsid w:val="007E0402"/>
    <w:rsid w:val="007E0D15"/>
    <w:rsid w:val="007E0D64"/>
    <w:rsid w:val="007E13D8"/>
    <w:rsid w:val="007E273E"/>
    <w:rsid w:val="007E3528"/>
    <w:rsid w:val="007E3A5A"/>
    <w:rsid w:val="007E69A9"/>
    <w:rsid w:val="007E7442"/>
    <w:rsid w:val="007E76EB"/>
    <w:rsid w:val="007F05A4"/>
    <w:rsid w:val="007F0F72"/>
    <w:rsid w:val="007F0FE1"/>
    <w:rsid w:val="007F1588"/>
    <w:rsid w:val="007F1C50"/>
    <w:rsid w:val="007F2692"/>
    <w:rsid w:val="007F322D"/>
    <w:rsid w:val="007F40E5"/>
    <w:rsid w:val="007F4604"/>
    <w:rsid w:val="007F46C1"/>
    <w:rsid w:val="007F5AA6"/>
    <w:rsid w:val="007F5BA3"/>
    <w:rsid w:val="007F645B"/>
    <w:rsid w:val="007F6ACC"/>
    <w:rsid w:val="007F6BF4"/>
    <w:rsid w:val="007F71DE"/>
    <w:rsid w:val="008006F0"/>
    <w:rsid w:val="00800CD9"/>
    <w:rsid w:val="008011EB"/>
    <w:rsid w:val="00802082"/>
    <w:rsid w:val="00802C4C"/>
    <w:rsid w:val="00803938"/>
    <w:rsid w:val="00803DFC"/>
    <w:rsid w:val="00803F98"/>
    <w:rsid w:val="0080523C"/>
    <w:rsid w:val="00805848"/>
    <w:rsid w:val="00805AF9"/>
    <w:rsid w:val="00805E64"/>
    <w:rsid w:val="008101C0"/>
    <w:rsid w:val="00811CDD"/>
    <w:rsid w:val="00812DBC"/>
    <w:rsid w:val="00813A62"/>
    <w:rsid w:val="00813CC0"/>
    <w:rsid w:val="00813E9A"/>
    <w:rsid w:val="00813F44"/>
    <w:rsid w:val="00814689"/>
    <w:rsid w:val="008146F7"/>
    <w:rsid w:val="00814D66"/>
    <w:rsid w:val="00814F6B"/>
    <w:rsid w:val="0081530B"/>
    <w:rsid w:val="008162A3"/>
    <w:rsid w:val="00816618"/>
    <w:rsid w:val="00817736"/>
    <w:rsid w:val="008177DB"/>
    <w:rsid w:val="00817AC2"/>
    <w:rsid w:val="008204F0"/>
    <w:rsid w:val="008204F1"/>
    <w:rsid w:val="0082097F"/>
    <w:rsid w:val="00820DFC"/>
    <w:rsid w:val="00821356"/>
    <w:rsid w:val="008219B8"/>
    <w:rsid w:val="008220EE"/>
    <w:rsid w:val="00822529"/>
    <w:rsid w:val="00822957"/>
    <w:rsid w:val="00822F9E"/>
    <w:rsid w:val="0082302B"/>
    <w:rsid w:val="008248DB"/>
    <w:rsid w:val="00824E6A"/>
    <w:rsid w:val="00824ED2"/>
    <w:rsid w:val="00825B14"/>
    <w:rsid w:val="00825F94"/>
    <w:rsid w:val="00826649"/>
    <w:rsid w:val="00826E6D"/>
    <w:rsid w:val="00827E0A"/>
    <w:rsid w:val="00827F1D"/>
    <w:rsid w:val="0083035E"/>
    <w:rsid w:val="008303FD"/>
    <w:rsid w:val="008316DB"/>
    <w:rsid w:val="0083199F"/>
    <w:rsid w:val="00831FB4"/>
    <w:rsid w:val="008322A0"/>
    <w:rsid w:val="00832792"/>
    <w:rsid w:val="00832962"/>
    <w:rsid w:val="00832A0B"/>
    <w:rsid w:val="00832AD8"/>
    <w:rsid w:val="00832C60"/>
    <w:rsid w:val="008331B3"/>
    <w:rsid w:val="00833832"/>
    <w:rsid w:val="00834BC3"/>
    <w:rsid w:val="008356D0"/>
    <w:rsid w:val="00837AE8"/>
    <w:rsid w:val="00840621"/>
    <w:rsid w:val="0084170B"/>
    <w:rsid w:val="00841DCC"/>
    <w:rsid w:val="008420F8"/>
    <w:rsid w:val="00844026"/>
    <w:rsid w:val="008444BC"/>
    <w:rsid w:val="00844F8D"/>
    <w:rsid w:val="0084554C"/>
    <w:rsid w:val="00845A87"/>
    <w:rsid w:val="0084719C"/>
    <w:rsid w:val="00847E89"/>
    <w:rsid w:val="0085078C"/>
    <w:rsid w:val="00850CCA"/>
    <w:rsid w:val="00850F9B"/>
    <w:rsid w:val="008516DF"/>
    <w:rsid w:val="00851769"/>
    <w:rsid w:val="00852E36"/>
    <w:rsid w:val="00852F0B"/>
    <w:rsid w:val="00853BA4"/>
    <w:rsid w:val="00854053"/>
    <w:rsid w:val="00854451"/>
    <w:rsid w:val="00854E42"/>
    <w:rsid w:val="0085591B"/>
    <w:rsid w:val="008568F7"/>
    <w:rsid w:val="00856A5C"/>
    <w:rsid w:val="00857799"/>
    <w:rsid w:val="00857BE4"/>
    <w:rsid w:val="00860638"/>
    <w:rsid w:val="0086145E"/>
    <w:rsid w:val="00861AD3"/>
    <w:rsid w:val="00862217"/>
    <w:rsid w:val="00863FED"/>
    <w:rsid w:val="00864561"/>
    <w:rsid w:val="00864E39"/>
    <w:rsid w:val="0086551B"/>
    <w:rsid w:val="008658BA"/>
    <w:rsid w:val="0086635F"/>
    <w:rsid w:val="0086666A"/>
    <w:rsid w:val="008669AD"/>
    <w:rsid w:val="008673DC"/>
    <w:rsid w:val="00867A3D"/>
    <w:rsid w:val="00867CCD"/>
    <w:rsid w:val="00870CD0"/>
    <w:rsid w:val="0087289E"/>
    <w:rsid w:val="00873183"/>
    <w:rsid w:val="008733D0"/>
    <w:rsid w:val="00873C27"/>
    <w:rsid w:val="008740BD"/>
    <w:rsid w:val="0087524D"/>
    <w:rsid w:val="00875B0D"/>
    <w:rsid w:val="00875DBB"/>
    <w:rsid w:val="008760DB"/>
    <w:rsid w:val="008761DF"/>
    <w:rsid w:val="00876749"/>
    <w:rsid w:val="00876C8B"/>
    <w:rsid w:val="008771A3"/>
    <w:rsid w:val="0087767A"/>
    <w:rsid w:val="008779EE"/>
    <w:rsid w:val="00877A50"/>
    <w:rsid w:val="00880A4C"/>
    <w:rsid w:val="00881156"/>
    <w:rsid w:val="008816D9"/>
    <w:rsid w:val="008827C5"/>
    <w:rsid w:val="00882BA1"/>
    <w:rsid w:val="00882C68"/>
    <w:rsid w:val="00883798"/>
    <w:rsid w:val="00883B37"/>
    <w:rsid w:val="00883C76"/>
    <w:rsid w:val="00885E2E"/>
    <w:rsid w:val="0088632F"/>
    <w:rsid w:val="008866F4"/>
    <w:rsid w:val="00887278"/>
    <w:rsid w:val="00887425"/>
    <w:rsid w:val="008876B7"/>
    <w:rsid w:val="00887D9C"/>
    <w:rsid w:val="00890162"/>
    <w:rsid w:val="008917D1"/>
    <w:rsid w:val="00891AC7"/>
    <w:rsid w:val="00892083"/>
    <w:rsid w:val="0089264E"/>
    <w:rsid w:val="00892763"/>
    <w:rsid w:val="00893180"/>
    <w:rsid w:val="008937EE"/>
    <w:rsid w:val="008941B1"/>
    <w:rsid w:val="00894BDF"/>
    <w:rsid w:val="00895479"/>
    <w:rsid w:val="00895918"/>
    <w:rsid w:val="00895CC6"/>
    <w:rsid w:val="00897792"/>
    <w:rsid w:val="00897842"/>
    <w:rsid w:val="008978B8"/>
    <w:rsid w:val="008978BA"/>
    <w:rsid w:val="008A03DC"/>
    <w:rsid w:val="008A03E7"/>
    <w:rsid w:val="008A1045"/>
    <w:rsid w:val="008A1A8A"/>
    <w:rsid w:val="008A32F0"/>
    <w:rsid w:val="008A3CEF"/>
    <w:rsid w:val="008A4D12"/>
    <w:rsid w:val="008A579D"/>
    <w:rsid w:val="008A5AA7"/>
    <w:rsid w:val="008A63C6"/>
    <w:rsid w:val="008A65CC"/>
    <w:rsid w:val="008A65E6"/>
    <w:rsid w:val="008A67F3"/>
    <w:rsid w:val="008A69B5"/>
    <w:rsid w:val="008A6A45"/>
    <w:rsid w:val="008A6BC1"/>
    <w:rsid w:val="008B00DA"/>
    <w:rsid w:val="008B07E0"/>
    <w:rsid w:val="008B0E97"/>
    <w:rsid w:val="008B179A"/>
    <w:rsid w:val="008B18AC"/>
    <w:rsid w:val="008B18AE"/>
    <w:rsid w:val="008B286B"/>
    <w:rsid w:val="008B49C3"/>
    <w:rsid w:val="008B4BA5"/>
    <w:rsid w:val="008B4D06"/>
    <w:rsid w:val="008B5AA5"/>
    <w:rsid w:val="008B5D6D"/>
    <w:rsid w:val="008C0375"/>
    <w:rsid w:val="008C0F06"/>
    <w:rsid w:val="008C1507"/>
    <w:rsid w:val="008C17C3"/>
    <w:rsid w:val="008C1A02"/>
    <w:rsid w:val="008C1A3E"/>
    <w:rsid w:val="008C1F4D"/>
    <w:rsid w:val="008C1F5C"/>
    <w:rsid w:val="008C3182"/>
    <w:rsid w:val="008C4A4F"/>
    <w:rsid w:val="008C5921"/>
    <w:rsid w:val="008C5979"/>
    <w:rsid w:val="008C6AE5"/>
    <w:rsid w:val="008C7165"/>
    <w:rsid w:val="008D0218"/>
    <w:rsid w:val="008D0746"/>
    <w:rsid w:val="008D0A8E"/>
    <w:rsid w:val="008D0B32"/>
    <w:rsid w:val="008D11A8"/>
    <w:rsid w:val="008D2060"/>
    <w:rsid w:val="008D3125"/>
    <w:rsid w:val="008D3278"/>
    <w:rsid w:val="008D377E"/>
    <w:rsid w:val="008D3BF7"/>
    <w:rsid w:val="008D49A9"/>
    <w:rsid w:val="008D4AB0"/>
    <w:rsid w:val="008D4CE0"/>
    <w:rsid w:val="008D4FF1"/>
    <w:rsid w:val="008D5095"/>
    <w:rsid w:val="008D51AB"/>
    <w:rsid w:val="008D6D3D"/>
    <w:rsid w:val="008D70CB"/>
    <w:rsid w:val="008D71AC"/>
    <w:rsid w:val="008D7A71"/>
    <w:rsid w:val="008E0253"/>
    <w:rsid w:val="008E04FB"/>
    <w:rsid w:val="008E1269"/>
    <w:rsid w:val="008E15C5"/>
    <w:rsid w:val="008E324C"/>
    <w:rsid w:val="008E3509"/>
    <w:rsid w:val="008E3642"/>
    <w:rsid w:val="008E4010"/>
    <w:rsid w:val="008E40E7"/>
    <w:rsid w:val="008E47C2"/>
    <w:rsid w:val="008E4A63"/>
    <w:rsid w:val="008E4C4C"/>
    <w:rsid w:val="008E4FDC"/>
    <w:rsid w:val="008E52CE"/>
    <w:rsid w:val="008E5964"/>
    <w:rsid w:val="008E5DFC"/>
    <w:rsid w:val="008E5F52"/>
    <w:rsid w:val="008E60F2"/>
    <w:rsid w:val="008E67FD"/>
    <w:rsid w:val="008E6AE3"/>
    <w:rsid w:val="008E713B"/>
    <w:rsid w:val="008E794C"/>
    <w:rsid w:val="008E7C1D"/>
    <w:rsid w:val="008E7D65"/>
    <w:rsid w:val="008F043E"/>
    <w:rsid w:val="008F1ED9"/>
    <w:rsid w:val="008F2A66"/>
    <w:rsid w:val="008F2BDD"/>
    <w:rsid w:val="008F3496"/>
    <w:rsid w:val="008F35CB"/>
    <w:rsid w:val="008F4138"/>
    <w:rsid w:val="008F491A"/>
    <w:rsid w:val="008F5579"/>
    <w:rsid w:val="008F593F"/>
    <w:rsid w:val="008F5942"/>
    <w:rsid w:val="008F6CDF"/>
    <w:rsid w:val="008F7E39"/>
    <w:rsid w:val="008F7E53"/>
    <w:rsid w:val="00900015"/>
    <w:rsid w:val="00900453"/>
    <w:rsid w:val="00900454"/>
    <w:rsid w:val="009026D0"/>
    <w:rsid w:val="00903A55"/>
    <w:rsid w:val="00903C54"/>
    <w:rsid w:val="00903DFF"/>
    <w:rsid w:val="00904DF7"/>
    <w:rsid w:val="00906C20"/>
    <w:rsid w:val="009118FB"/>
    <w:rsid w:val="00911CCA"/>
    <w:rsid w:val="00912F53"/>
    <w:rsid w:val="0091307E"/>
    <w:rsid w:val="009132A2"/>
    <w:rsid w:val="009137AF"/>
    <w:rsid w:val="009137D3"/>
    <w:rsid w:val="00914118"/>
    <w:rsid w:val="00914B15"/>
    <w:rsid w:val="00914C70"/>
    <w:rsid w:val="00914E68"/>
    <w:rsid w:val="00915AFC"/>
    <w:rsid w:val="00915B04"/>
    <w:rsid w:val="00916B3A"/>
    <w:rsid w:val="009171C2"/>
    <w:rsid w:val="00917870"/>
    <w:rsid w:val="009206B7"/>
    <w:rsid w:val="009216C5"/>
    <w:rsid w:val="009238A2"/>
    <w:rsid w:val="00923914"/>
    <w:rsid w:val="009240E3"/>
    <w:rsid w:val="0092462F"/>
    <w:rsid w:val="0092619B"/>
    <w:rsid w:val="00927ADB"/>
    <w:rsid w:val="00930100"/>
    <w:rsid w:val="00930340"/>
    <w:rsid w:val="00930B0F"/>
    <w:rsid w:val="009329C6"/>
    <w:rsid w:val="00932DE2"/>
    <w:rsid w:val="009330CB"/>
    <w:rsid w:val="009340C8"/>
    <w:rsid w:val="0093475E"/>
    <w:rsid w:val="00934EA5"/>
    <w:rsid w:val="009351C9"/>
    <w:rsid w:val="0093578D"/>
    <w:rsid w:val="00935953"/>
    <w:rsid w:val="009371ED"/>
    <w:rsid w:val="009374C0"/>
    <w:rsid w:val="0094075C"/>
    <w:rsid w:val="00941442"/>
    <w:rsid w:val="009419BF"/>
    <w:rsid w:val="00941C95"/>
    <w:rsid w:val="00942AF8"/>
    <w:rsid w:val="00942B78"/>
    <w:rsid w:val="009436B2"/>
    <w:rsid w:val="00943804"/>
    <w:rsid w:val="00943EB9"/>
    <w:rsid w:val="0094438D"/>
    <w:rsid w:val="009450D2"/>
    <w:rsid w:val="009455EE"/>
    <w:rsid w:val="00945B0B"/>
    <w:rsid w:val="009461EB"/>
    <w:rsid w:val="0094672B"/>
    <w:rsid w:val="00946B25"/>
    <w:rsid w:val="00946EB1"/>
    <w:rsid w:val="00947793"/>
    <w:rsid w:val="00947E15"/>
    <w:rsid w:val="009509B3"/>
    <w:rsid w:val="00950B2D"/>
    <w:rsid w:val="00950C5C"/>
    <w:rsid w:val="00951124"/>
    <w:rsid w:val="009525D7"/>
    <w:rsid w:val="00952C60"/>
    <w:rsid w:val="00953CE7"/>
    <w:rsid w:val="009544A5"/>
    <w:rsid w:val="0095530B"/>
    <w:rsid w:val="00955F16"/>
    <w:rsid w:val="00956E1B"/>
    <w:rsid w:val="00957898"/>
    <w:rsid w:val="00957FFC"/>
    <w:rsid w:val="0096086C"/>
    <w:rsid w:val="00960C37"/>
    <w:rsid w:val="00960F6B"/>
    <w:rsid w:val="009613E6"/>
    <w:rsid w:val="00962961"/>
    <w:rsid w:val="00963A41"/>
    <w:rsid w:val="00963B44"/>
    <w:rsid w:val="00963E34"/>
    <w:rsid w:val="00965C7E"/>
    <w:rsid w:val="00965E02"/>
    <w:rsid w:val="009664D8"/>
    <w:rsid w:val="009675BB"/>
    <w:rsid w:val="009675EF"/>
    <w:rsid w:val="00970D09"/>
    <w:rsid w:val="00971367"/>
    <w:rsid w:val="00971461"/>
    <w:rsid w:val="00971550"/>
    <w:rsid w:val="00971C1F"/>
    <w:rsid w:val="00971EE6"/>
    <w:rsid w:val="00972069"/>
    <w:rsid w:val="00973073"/>
    <w:rsid w:val="00973AFA"/>
    <w:rsid w:val="00976BD7"/>
    <w:rsid w:val="00981199"/>
    <w:rsid w:val="0098176C"/>
    <w:rsid w:val="00981F19"/>
    <w:rsid w:val="00981F2C"/>
    <w:rsid w:val="0098223B"/>
    <w:rsid w:val="009826B3"/>
    <w:rsid w:val="00982C9B"/>
    <w:rsid w:val="00983827"/>
    <w:rsid w:val="00984EC9"/>
    <w:rsid w:val="009864A6"/>
    <w:rsid w:val="009865CB"/>
    <w:rsid w:val="00986DAC"/>
    <w:rsid w:val="009906A0"/>
    <w:rsid w:val="00991254"/>
    <w:rsid w:val="00991410"/>
    <w:rsid w:val="00991E8C"/>
    <w:rsid w:val="009922DD"/>
    <w:rsid w:val="00992457"/>
    <w:rsid w:val="009938D0"/>
    <w:rsid w:val="009939C0"/>
    <w:rsid w:val="00993D08"/>
    <w:rsid w:val="00994AEE"/>
    <w:rsid w:val="00995675"/>
    <w:rsid w:val="009956E2"/>
    <w:rsid w:val="00996AF2"/>
    <w:rsid w:val="009978CE"/>
    <w:rsid w:val="009978E0"/>
    <w:rsid w:val="00997EC8"/>
    <w:rsid w:val="009A06CB"/>
    <w:rsid w:val="009A0D59"/>
    <w:rsid w:val="009A162A"/>
    <w:rsid w:val="009A2522"/>
    <w:rsid w:val="009A29AC"/>
    <w:rsid w:val="009A2C54"/>
    <w:rsid w:val="009A321C"/>
    <w:rsid w:val="009A390A"/>
    <w:rsid w:val="009A4818"/>
    <w:rsid w:val="009A4898"/>
    <w:rsid w:val="009A4BEC"/>
    <w:rsid w:val="009A5596"/>
    <w:rsid w:val="009A58F6"/>
    <w:rsid w:val="009A5CD7"/>
    <w:rsid w:val="009A64F8"/>
    <w:rsid w:val="009A6B5D"/>
    <w:rsid w:val="009A6F94"/>
    <w:rsid w:val="009A723B"/>
    <w:rsid w:val="009B0CD3"/>
    <w:rsid w:val="009B1D6D"/>
    <w:rsid w:val="009B23CE"/>
    <w:rsid w:val="009B2A31"/>
    <w:rsid w:val="009B2E71"/>
    <w:rsid w:val="009B39E9"/>
    <w:rsid w:val="009B6458"/>
    <w:rsid w:val="009B6FD4"/>
    <w:rsid w:val="009B70F1"/>
    <w:rsid w:val="009B777A"/>
    <w:rsid w:val="009C0203"/>
    <w:rsid w:val="009C0D1C"/>
    <w:rsid w:val="009C24BE"/>
    <w:rsid w:val="009C286C"/>
    <w:rsid w:val="009C416F"/>
    <w:rsid w:val="009C429E"/>
    <w:rsid w:val="009C42A6"/>
    <w:rsid w:val="009C4918"/>
    <w:rsid w:val="009C4BE7"/>
    <w:rsid w:val="009C5598"/>
    <w:rsid w:val="009C5F10"/>
    <w:rsid w:val="009C5FC8"/>
    <w:rsid w:val="009C6261"/>
    <w:rsid w:val="009C6F90"/>
    <w:rsid w:val="009C70A9"/>
    <w:rsid w:val="009C72E3"/>
    <w:rsid w:val="009C77C4"/>
    <w:rsid w:val="009D0181"/>
    <w:rsid w:val="009D1227"/>
    <w:rsid w:val="009D1E9C"/>
    <w:rsid w:val="009D305D"/>
    <w:rsid w:val="009D31EC"/>
    <w:rsid w:val="009D32FA"/>
    <w:rsid w:val="009D34E7"/>
    <w:rsid w:val="009D363A"/>
    <w:rsid w:val="009D44A6"/>
    <w:rsid w:val="009D4975"/>
    <w:rsid w:val="009D4AE0"/>
    <w:rsid w:val="009D54B9"/>
    <w:rsid w:val="009D5A59"/>
    <w:rsid w:val="009D6819"/>
    <w:rsid w:val="009D6925"/>
    <w:rsid w:val="009D6CE5"/>
    <w:rsid w:val="009D721B"/>
    <w:rsid w:val="009D7690"/>
    <w:rsid w:val="009E11D3"/>
    <w:rsid w:val="009E14D9"/>
    <w:rsid w:val="009E1D4A"/>
    <w:rsid w:val="009E29AD"/>
    <w:rsid w:val="009E3AC6"/>
    <w:rsid w:val="009E3F66"/>
    <w:rsid w:val="009E4985"/>
    <w:rsid w:val="009E4A4E"/>
    <w:rsid w:val="009E70C9"/>
    <w:rsid w:val="009F06B7"/>
    <w:rsid w:val="009F11CB"/>
    <w:rsid w:val="009F1753"/>
    <w:rsid w:val="009F1D03"/>
    <w:rsid w:val="009F1EDF"/>
    <w:rsid w:val="009F30E4"/>
    <w:rsid w:val="009F3246"/>
    <w:rsid w:val="009F38CC"/>
    <w:rsid w:val="009F3C86"/>
    <w:rsid w:val="009F43D5"/>
    <w:rsid w:val="009F56AC"/>
    <w:rsid w:val="009F5BBC"/>
    <w:rsid w:val="009F6DF9"/>
    <w:rsid w:val="009F75A9"/>
    <w:rsid w:val="009F7743"/>
    <w:rsid w:val="00A007BA"/>
    <w:rsid w:val="00A00A6E"/>
    <w:rsid w:val="00A010AC"/>
    <w:rsid w:val="00A02399"/>
    <w:rsid w:val="00A030E3"/>
    <w:rsid w:val="00A03318"/>
    <w:rsid w:val="00A03363"/>
    <w:rsid w:val="00A03566"/>
    <w:rsid w:val="00A035DC"/>
    <w:rsid w:val="00A03E49"/>
    <w:rsid w:val="00A043BE"/>
    <w:rsid w:val="00A0466D"/>
    <w:rsid w:val="00A04CAB"/>
    <w:rsid w:val="00A05289"/>
    <w:rsid w:val="00A05B57"/>
    <w:rsid w:val="00A05BEE"/>
    <w:rsid w:val="00A06344"/>
    <w:rsid w:val="00A06679"/>
    <w:rsid w:val="00A066BE"/>
    <w:rsid w:val="00A0780A"/>
    <w:rsid w:val="00A07A21"/>
    <w:rsid w:val="00A10BD0"/>
    <w:rsid w:val="00A10FD0"/>
    <w:rsid w:val="00A1119E"/>
    <w:rsid w:val="00A11345"/>
    <w:rsid w:val="00A11C0B"/>
    <w:rsid w:val="00A11D65"/>
    <w:rsid w:val="00A12E5C"/>
    <w:rsid w:val="00A133A2"/>
    <w:rsid w:val="00A137F0"/>
    <w:rsid w:val="00A13858"/>
    <w:rsid w:val="00A14407"/>
    <w:rsid w:val="00A15373"/>
    <w:rsid w:val="00A15678"/>
    <w:rsid w:val="00A15CED"/>
    <w:rsid w:val="00A160B7"/>
    <w:rsid w:val="00A16919"/>
    <w:rsid w:val="00A16D20"/>
    <w:rsid w:val="00A178E1"/>
    <w:rsid w:val="00A2087B"/>
    <w:rsid w:val="00A20C5E"/>
    <w:rsid w:val="00A20CB2"/>
    <w:rsid w:val="00A20E43"/>
    <w:rsid w:val="00A2202B"/>
    <w:rsid w:val="00A220AD"/>
    <w:rsid w:val="00A231F3"/>
    <w:rsid w:val="00A243CE"/>
    <w:rsid w:val="00A24649"/>
    <w:rsid w:val="00A264CB"/>
    <w:rsid w:val="00A272F3"/>
    <w:rsid w:val="00A307F8"/>
    <w:rsid w:val="00A31715"/>
    <w:rsid w:val="00A31743"/>
    <w:rsid w:val="00A31C49"/>
    <w:rsid w:val="00A3310B"/>
    <w:rsid w:val="00A3365F"/>
    <w:rsid w:val="00A33C60"/>
    <w:rsid w:val="00A3447E"/>
    <w:rsid w:val="00A35992"/>
    <w:rsid w:val="00A35AB0"/>
    <w:rsid w:val="00A36813"/>
    <w:rsid w:val="00A3736A"/>
    <w:rsid w:val="00A373B1"/>
    <w:rsid w:val="00A37724"/>
    <w:rsid w:val="00A37AAA"/>
    <w:rsid w:val="00A37AF0"/>
    <w:rsid w:val="00A37FB0"/>
    <w:rsid w:val="00A405CB"/>
    <w:rsid w:val="00A4074E"/>
    <w:rsid w:val="00A414C3"/>
    <w:rsid w:val="00A4165A"/>
    <w:rsid w:val="00A41932"/>
    <w:rsid w:val="00A42E4D"/>
    <w:rsid w:val="00A457AD"/>
    <w:rsid w:val="00A458CE"/>
    <w:rsid w:val="00A46475"/>
    <w:rsid w:val="00A47B37"/>
    <w:rsid w:val="00A50404"/>
    <w:rsid w:val="00A52721"/>
    <w:rsid w:val="00A52AAC"/>
    <w:rsid w:val="00A533CE"/>
    <w:rsid w:val="00A53428"/>
    <w:rsid w:val="00A539AD"/>
    <w:rsid w:val="00A541DF"/>
    <w:rsid w:val="00A545E9"/>
    <w:rsid w:val="00A5595A"/>
    <w:rsid w:val="00A57E14"/>
    <w:rsid w:val="00A57F08"/>
    <w:rsid w:val="00A60BCA"/>
    <w:rsid w:val="00A618CA"/>
    <w:rsid w:val="00A6201D"/>
    <w:rsid w:val="00A6266B"/>
    <w:rsid w:val="00A63762"/>
    <w:rsid w:val="00A6397A"/>
    <w:rsid w:val="00A63B48"/>
    <w:rsid w:val="00A63E10"/>
    <w:rsid w:val="00A651F7"/>
    <w:rsid w:val="00A65494"/>
    <w:rsid w:val="00A657B9"/>
    <w:rsid w:val="00A6630A"/>
    <w:rsid w:val="00A67C78"/>
    <w:rsid w:val="00A67E60"/>
    <w:rsid w:val="00A67FBA"/>
    <w:rsid w:val="00A70414"/>
    <w:rsid w:val="00A70CFB"/>
    <w:rsid w:val="00A711BF"/>
    <w:rsid w:val="00A71B6B"/>
    <w:rsid w:val="00A72324"/>
    <w:rsid w:val="00A72FD8"/>
    <w:rsid w:val="00A73EE9"/>
    <w:rsid w:val="00A74DD8"/>
    <w:rsid w:val="00A7593A"/>
    <w:rsid w:val="00A770D5"/>
    <w:rsid w:val="00A7796A"/>
    <w:rsid w:val="00A77A06"/>
    <w:rsid w:val="00A77E48"/>
    <w:rsid w:val="00A81226"/>
    <w:rsid w:val="00A814C5"/>
    <w:rsid w:val="00A81784"/>
    <w:rsid w:val="00A8366F"/>
    <w:rsid w:val="00A83B5F"/>
    <w:rsid w:val="00A83CEA"/>
    <w:rsid w:val="00A868AF"/>
    <w:rsid w:val="00A86B70"/>
    <w:rsid w:val="00A86F5E"/>
    <w:rsid w:val="00A90995"/>
    <w:rsid w:val="00A90BD7"/>
    <w:rsid w:val="00A90F4F"/>
    <w:rsid w:val="00A9196E"/>
    <w:rsid w:val="00A919FA"/>
    <w:rsid w:val="00A92005"/>
    <w:rsid w:val="00A920E2"/>
    <w:rsid w:val="00A92374"/>
    <w:rsid w:val="00A926E6"/>
    <w:rsid w:val="00A92F81"/>
    <w:rsid w:val="00A93200"/>
    <w:rsid w:val="00A9330F"/>
    <w:rsid w:val="00A93CB8"/>
    <w:rsid w:val="00A93E58"/>
    <w:rsid w:val="00A96F5E"/>
    <w:rsid w:val="00A976F3"/>
    <w:rsid w:val="00A97B39"/>
    <w:rsid w:val="00AA0529"/>
    <w:rsid w:val="00AA07D8"/>
    <w:rsid w:val="00AA09A5"/>
    <w:rsid w:val="00AA0FD5"/>
    <w:rsid w:val="00AA1193"/>
    <w:rsid w:val="00AA32C0"/>
    <w:rsid w:val="00AA3A3C"/>
    <w:rsid w:val="00AA43E2"/>
    <w:rsid w:val="00AA48CB"/>
    <w:rsid w:val="00AA4927"/>
    <w:rsid w:val="00AA5790"/>
    <w:rsid w:val="00AA57C4"/>
    <w:rsid w:val="00AA5C92"/>
    <w:rsid w:val="00AA6D97"/>
    <w:rsid w:val="00AA6E30"/>
    <w:rsid w:val="00AA76C3"/>
    <w:rsid w:val="00AA7AD5"/>
    <w:rsid w:val="00AA7CA1"/>
    <w:rsid w:val="00AB052B"/>
    <w:rsid w:val="00AB24B3"/>
    <w:rsid w:val="00AB4AAC"/>
    <w:rsid w:val="00AB5D9B"/>
    <w:rsid w:val="00AB5DD9"/>
    <w:rsid w:val="00AB5FB5"/>
    <w:rsid w:val="00AB6148"/>
    <w:rsid w:val="00AB66E6"/>
    <w:rsid w:val="00AB71DC"/>
    <w:rsid w:val="00AB7DF1"/>
    <w:rsid w:val="00AC116A"/>
    <w:rsid w:val="00AC132F"/>
    <w:rsid w:val="00AC1442"/>
    <w:rsid w:val="00AC2330"/>
    <w:rsid w:val="00AC2D25"/>
    <w:rsid w:val="00AC2E25"/>
    <w:rsid w:val="00AC427B"/>
    <w:rsid w:val="00AC4B2D"/>
    <w:rsid w:val="00AC5488"/>
    <w:rsid w:val="00AC5E3F"/>
    <w:rsid w:val="00AC5EF0"/>
    <w:rsid w:val="00AC60EB"/>
    <w:rsid w:val="00AC678D"/>
    <w:rsid w:val="00AC7213"/>
    <w:rsid w:val="00AC74D3"/>
    <w:rsid w:val="00AC7E0C"/>
    <w:rsid w:val="00AD02B4"/>
    <w:rsid w:val="00AD108D"/>
    <w:rsid w:val="00AD1C52"/>
    <w:rsid w:val="00AD2013"/>
    <w:rsid w:val="00AD2349"/>
    <w:rsid w:val="00AD27F9"/>
    <w:rsid w:val="00AD2C74"/>
    <w:rsid w:val="00AD2E4B"/>
    <w:rsid w:val="00AD2EE1"/>
    <w:rsid w:val="00AD3BBE"/>
    <w:rsid w:val="00AD3BE9"/>
    <w:rsid w:val="00AD4364"/>
    <w:rsid w:val="00AD45E4"/>
    <w:rsid w:val="00AD4EAD"/>
    <w:rsid w:val="00AD5605"/>
    <w:rsid w:val="00AD6499"/>
    <w:rsid w:val="00AD65F2"/>
    <w:rsid w:val="00AE00EE"/>
    <w:rsid w:val="00AE0245"/>
    <w:rsid w:val="00AE0E4F"/>
    <w:rsid w:val="00AE2FB8"/>
    <w:rsid w:val="00AE314B"/>
    <w:rsid w:val="00AE4105"/>
    <w:rsid w:val="00AE4818"/>
    <w:rsid w:val="00AE5008"/>
    <w:rsid w:val="00AE517C"/>
    <w:rsid w:val="00AE531F"/>
    <w:rsid w:val="00AE5BC2"/>
    <w:rsid w:val="00AE629D"/>
    <w:rsid w:val="00AE631D"/>
    <w:rsid w:val="00AE6577"/>
    <w:rsid w:val="00AE6686"/>
    <w:rsid w:val="00AE730D"/>
    <w:rsid w:val="00AE7C63"/>
    <w:rsid w:val="00AE7EB5"/>
    <w:rsid w:val="00AF0437"/>
    <w:rsid w:val="00AF21B4"/>
    <w:rsid w:val="00AF2A42"/>
    <w:rsid w:val="00AF3683"/>
    <w:rsid w:val="00AF5A74"/>
    <w:rsid w:val="00AF5F90"/>
    <w:rsid w:val="00AF6526"/>
    <w:rsid w:val="00AF6959"/>
    <w:rsid w:val="00AF799A"/>
    <w:rsid w:val="00B01B5F"/>
    <w:rsid w:val="00B043F5"/>
    <w:rsid w:val="00B04A4D"/>
    <w:rsid w:val="00B04ABE"/>
    <w:rsid w:val="00B0514B"/>
    <w:rsid w:val="00B05729"/>
    <w:rsid w:val="00B05929"/>
    <w:rsid w:val="00B059B7"/>
    <w:rsid w:val="00B05E21"/>
    <w:rsid w:val="00B06EA7"/>
    <w:rsid w:val="00B07688"/>
    <w:rsid w:val="00B078C5"/>
    <w:rsid w:val="00B07BC2"/>
    <w:rsid w:val="00B07E38"/>
    <w:rsid w:val="00B10D3C"/>
    <w:rsid w:val="00B10F1C"/>
    <w:rsid w:val="00B1170F"/>
    <w:rsid w:val="00B125A1"/>
    <w:rsid w:val="00B12E39"/>
    <w:rsid w:val="00B1308E"/>
    <w:rsid w:val="00B16208"/>
    <w:rsid w:val="00B16FC5"/>
    <w:rsid w:val="00B17FA1"/>
    <w:rsid w:val="00B20CFD"/>
    <w:rsid w:val="00B20ECF"/>
    <w:rsid w:val="00B21161"/>
    <w:rsid w:val="00B21DA7"/>
    <w:rsid w:val="00B22425"/>
    <w:rsid w:val="00B22EFD"/>
    <w:rsid w:val="00B24832"/>
    <w:rsid w:val="00B24AA5"/>
    <w:rsid w:val="00B2603A"/>
    <w:rsid w:val="00B26EA8"/>
    <w:rsid w:val="00B274B8"/>
    <w:rsid w:val="00B27C23"/>
    <w:rsid w:val="00B3037B"/>
    <w:rsid w:val="00B3056E"/>
    <w:rsid w:val="00B32F49"/>
    <w:rsid w:val="00B32FEE"/>
    <w:rsid w:val="00B33195"/>
    <w:rsid w:val="00B33725"/>
    <w:rsid w:val="00B3425A"/>
    <w:rsid w:val="00B34F55"/>
    <w:rsid w:val="00B351A9"/>
    <w:rsid w:val="00B35852"/>
    <w:rsid w:val="00B35BAE"/>
    <w:rsid w:val="00B36A5B"/>
    <w:rsid w:val="00B36EE6"/>
    <w:rsid w:val="00B37547"/>
    <w:rsid w:val="00B37CCA"/>
    <w:rsid w:val="00B40795"/>
    <w:rsid w:val="00B40E31"/>
    <w:rsid w:val="00B420D2"/>
    <w:rsid w:val="00B4293E"/>
    <w:rsid w:val="00B42B75"/>
    <w:rsid w:val="00B42D23"/>
    <w:rsid w:val="00B42E43"/>
    <w:rsid w:val="00B439D3"/>
    <w:rsid w:val="00B46355"/>
    <w:rsid w:val="00B46D87"/>
    <w:rsid w:val="00B47AFC"/>
    <w:rsid w:val="00B47DD6"/>
    <w:rsid w:val="00B504CE"/>
    <w:rsid w:val="00B50FB7"/>
    <w:rsid w:val="00B51B63"/>
    <w:rsid w:val="00B52625"/>
    <w:rsid w:val="00B52898"/>
    <w:rsid w:val="00B52987"/>
    <w:rsid w:val="00B57922"/>
    <w:rsid w:val="00B57BBA"/>
    <w:rsid w:val="00B60016"/>
    <w:rsid w:val="00B61175"/>
    <w:rsid w:val="00B618B6"/>
    <w:rsid w:val="00B62068"/>
    <w:rsid w:val="00B63BD7"/>
    <w:rsid w:val="00B64526"/>
    <w:rsid w:val="00B6492A"/>
    <w:rsid w:val="00B64965"/>
    <w:rsid w:val="00B64E26"/>
    <w:rsid w:val="00B6722E"/>
    <w:rsid w:val="00B6763D"/>
    <w:rsid w:val="00B70505"/>
    <w:rsid w:val="00B70541"/>
    <w:rsid w:val="00B70D45"/>
    <w:rsid w:val="00B70DE0"/>
    <w:rsid w:val="00B72D5A"/>
    <w:rsid w:val="00B73B54"/>
    <w:rsid w:val="00B746A2"/>
    <w:rsid w:val="00B7523A"/>
    <w:rsid w:val="00B76A22"/>
    <w:rsid w:val="00B77395"/>
    <w:rsid w:val="00B77710"/>
    <w:rsid w:val="00B80394"/>
    <w:rsid w:val="00B80FC1"/>
    <w:rsid w:val="00B818DA"/>
    <w:rsid w:val="00B821BB"/>
    <w:rsid w:val="00B8282C"/>
    <w:rsid w:val="00B82BA6"/>
    <w:rsid w:val="00B82C99"/>
    <w:rsid w:val="00B8327A"/>
    <w:rsid w:val="00B838F4"/>
    <w:rsid w:val="00B839D7"/>
    <w:rsid w:val="00B83C72"/>
    <w:rsid w:val="00B8449C"/>
    <w:rsid w:val="00B847D0"/>
    <w:rsid w:val="00B849CA"/>
    <w:rsid w:val="00B85AFD"/>
    <w:rsid w:val="00B8626C"/>
    <w:rsid w:val="00B866E1"/>
    <w:rsid w:val="00B86A0C"/>
    <w:rsid w:val="00B878EF"/>
    <w:rsid w:val="00B87911"/>
    <w:rsid w:val="00B87EDC"/>
    <w:rsid w:val="00B87EDF"/>
    <w:rsid w:val="00B87F4B"/>
    <w:rsid w:val="00B909F3"/>
    <w:rsid w:val="00B90A99"/>
    <w:rsid w:val="00B91448"/>
    <w:rsid w:val="00B9230D"/>
    <w:rsid w:val="00B9276B"/>
    <w:rsid w:val="00B92B1D"/>
    <w:rsid w:val="00B93290"/>
    <w:rsid w:val="00B93515"/>
    <w:rsid w:val="00B9470D"/>
    <w:rsid w:val="00B94A76"/>
    <w:rsid w:val="00B9652B"/>
    <w:rsid w:val="00B969DE"/>
    <w:rsid w:val="00B96D01"/>
    <w:rsid w:val="00B97103"/>
    <w:rsid w:val="00B979CD"/>
    <w:rsid w:val="00BA0BDA"/>
    <w:rsid w:val="00BA3F9B"/>
    <w:rsid w:val="00BA4B21"/>
    <w:rsid w:val="00BA540B"/>
    <w:rsid w:val="00BA7203"/>
    <w:rsid w:val="00BA7A57"/>
    <w:rsid w:val="00BA7CDC"/>
    <w:rsid w:val="00BB0301"/>
    <w:rsid w:val="00BB0587"/>
    <w:rsid w:val="00BB0ACD"/>
    <w:rsid w:val="00BB1D14"/>
    <w:rsid w:val="00BB1E76"/>
    <w:rsid w:val="00BB3152"/>
    <w:rsid w:val="00BB39A3"/>
    <w:rsid w:val="00BB39C2"/>
    <w:rsid w:val="00BB3F73"/>
    <w:rsid w:val="00BB4029"/>
    <w:rsid w:val="00BB43A8"/>
    <w:rsid w:val="00BB5056"/>
    <w:rsid w:val="00BB5604"/>
    <w:rsid w:val="00BB56D1"/>
    <w:rsid w:val="00BB6C15"/>
    <w:rsid w:val="00BB7A84"/>
    <w:rsid w:val="00BC0E10"/>
    <w:rsid w:val="00BC1067"/>
    <w:rsid w:val="00BC1ADF"/>
    <w:rsid w:val="00BC2A3A"/>
    <w:rsid w:val="00BC3586"/>
    <w:rsid w:val="00BC469F"/>
    <w:rsid w:val="00BC4C6E"/>
    <w:rsid w:val="00BC60D4"/>
    <w:rsid w:val="00BC6A4E"/>
    <w:rsid w:val="00BC6A6B"/>
    <w:rsid w:val="00BC75E7"/>
    <w:rsid w:val="00BC77EF"/>
    <w:rsid w:val="00BD0D55"/>
    <w:rsid w:val="00BD1CA6"/>
    <w:rsid w:val="00BD348B"/>
    <w:rsid w:val="00BD4351"/>
    <w:rsid w:val="00BD4AA8"/>
    <w:rsid w:val="00BD6EF5"/>
    <w:rsid w:val="00BD73EC"/>
    <w:rsid w:val="00BE064E"/>
    <w:rsid w:val="00BE450E"/>
    <w:rsid w:val="00BE5D4D"/>
    <w:rsid w:val="00BE5E92"/>
    <w:rsid w:val="00BE6A2C"/>
    <w:rsid w:val="00BE6B0A"/>
    <w:rsid w:val="00BE754E"/>
    <w:rsid w:val="00BF2058"/>
    <w:rsid w:val="00BF308E"/>
    <w:rsid w:val="00BF31CA"/>
    <w:rsid w:val="00BF39D2"/>
    <w:rsid w:val="00BF3B55"/>
    <w:rsid w:val="00BF3C12"/>
    <w:rsid w:val="00BF4E2F"/>
    <w:rsid w:val="00BF6FB9"/>
    <w:rsid w:val="00BF718D"/>
    <w:rsid w:val="00BF778E"/>
    <w:rsid w:val="00BF7EB4"/>
    <w:rsid w:val="00C00205"/>
    <w:rsid w:val="00C00939"/>
    <w:rsid w:val="00C0093C"/>
    <w:rsid w:val="00C0106D"/>
    <w:rsid w:val="00C01960"/>
    <w:rsid w:val="00C01EA9"/>
    <w:rsid w:val="00C03440"/>
    <w:rsid w:val="00C061FE"/>
    <w:rsid w:val="00C06E9E"/>
    <w:rsid w:val="00C07595"/>
    <w:rsid w:val="00C07D29"/>
    <w:rsid w:val="00C1026A"/>
    <w:rsid w:val="00C10B15"/>
    <w:rsid w:val="00C11092"/>
    <w:rsid w:val="00C110CE"/>
    <w:rsid w:val="00C125D8"/>
    <w:rsid w:val="00C1316C"/>
    <w:rsid w:val="00C13A96"/>
    <w:rsid w:val="00C13AA6"/>
    <w:rsid w:val="00C14E21"/>
    <w:rsid w:val="00C15A3B"/>
    <w:rsid w:val="00C169B3"/>
    <w:rsid w:val="00C17A98"/>
    <w:rsid w:val="00C17D50"/>
    <w:rsid w:val="00C17FBE"/>
    <w:rsid w:val="00C205F1"/>
    <w:rsid w:val="00C20A78"/>
    <w:rsid w:val="00C21129"/>
    <w:rsid w:val="00C21453"/>
    <w:rsid w:val="00C216BE"/>
    <w:rsid w:val="00C217EC"/>
    <w:rsid w:val="00C225B5"/>
    <w:rsid w:val="00C26007"/>
    <w:rsid w:val="00C26151"/>
    <w:rsid w:val="00C26A83"/>
    <w:rsid w:val="00C2741E"/>
    <w:rsid w:val="00C30239"/>
    <w:rsid w:val="00C31D4B"/>
    <w:rsid w:val="00C31F99"/>
    <w:rsid w:val="00C32044"/>
    <w:rsid w:val="00C3234F"/>
    <w:rsid w:val="00C33984"/>
    <w:rsid w:val="00C33FAF"/>
    <w:rsid w:val="00C34ADB"/>
    <w:rsid w:val="00C36408"/>
    <w:rsid w:val="00C36BA5"/>
    <w:rsid w:val="00C404AA"/>
    <w:rsid w:val="00C40FFB"/>
    <w:rsid w:val="00C4222C"/>
    <w:rsid w:val="00C42869"/>
    <w:rsid w:val="00C43060"/>
    <w:rsid w:val="00C43351"/>
    <w:rsid w:val="00C4340E"/>
    <w:rsid w:val="00C4410C"/>
    <w:rsid w:val="00C456AE"/>
    <w:rsid w:val="00C461E4"/>
    <w:rsid w:val="00C467A4"/>
    <w:rsid w:val="00C470A4"/>
    <w:rsid w:val="00C50438"/>
    <w:rsid w:val="00C509B0"/>
    <w:rsid w:val="00C509B1"/>
    <w:rsid w:val="00C514EB"/>
    <w:rsid w:val="00C51A9A"/>
    <w:rsid w:val="00C520ED"/>
    <w:rsid w:val="00C528A0"/>
    <w:rsid w:val="00C53E94"/>
    <w:rsid w:val="00C54107"/>
    <w:rsid w:val="00C5428F"/>
    <w:rsid w:val="00C546B4"/>
    <w:rsid w:val="00C54E34"/>
    <w:rsid w:val="00C5575E"/>
    <w:rsid w:val="00C55864"/>
    <w:rsid w:val="00C56E00"/>
    <w:rsid w:val="00C57DD5"/>
    <w:rsid w:val="00C60629"/>
    <w:rsid w:val="00C61D9F"/>
    <w:rsid w:val="00C61E5B"/>
    <w:rsid w:val="00C6255E"/>
    <w:rsid w:val="00C625E2"/>
    <w:rsid w:val="00C62ADE"/>
    <w:rsid w:val="00C62D64"/>
    <w:rsid w:val="00C637AF"/>
    <w:rsid w:val="00C64B57"/>
    <w:rsid w:val="00C650CE"/>
    <w:rsid w:val="00C65B69"/>
    <w:rsid w:val="00C65DF8"/>
    <w:rsid w:val="00C666DF"/>
    <w:rsid w:val="00C66923"/>
    <w:rsid w:val="00C6740A"/>
    <w:rsid w:val="00C67898"/>
    <w:rsid w:val="00C70246"/>
    <w:rsid w:val="00C70280"/>
    <w:rsid w:val="00C702B6"/>
    <w:rsid w:val="00C70452"/>
    <w:rsid w:val="00C70E31"/>
    <w:rsid w:val="00C711F6"/>
    <w:rsid w:val="00C7220D"/>
    <w:rsid w:val="00C73A8F"/>
    <w:rsid w:val="00C73B46"/>
    <w:rsid w:val="00C73F5F"/>
    <w:rsid w:val="00C74618"/>
    <w:rsid w:val="00C74651"/>
    <w:rsid w:val="00C74771"/>
    <w:rsid w:val="00C74C57"/>
    <w:rsid w:val="00C7568F"/>
    <w:rsid w:val="00C75B5A"/>
    <w:rsid w:val="00C75E6D"/>
    <w:rsid w:val="00C76664"/>
    <w:rsid w:val="00C7793C"/>
    <w:rsid w:val="00C80130"/>
    <w:rsid w:val="00C801D1"/>
    <w:rsid w:val="00C81984"/>
    <w:rsid w:val="00C82592"/>
    <w:rsid w:val="00C8275B"/>
    <w:rsid w:val="00C82D2F"/>
    <w:rsid w:val="00C836E1"/>
    <w:rsid w:val="00C848D1"/>
    <w:rsid w:val="00C85836"/>
    <w:rsid w:val="00C85841"/>
    <w:rsid w:val="00C86293"/>
    <w:rsid w:val="00C8678C"/>
    <w:rsid w:val="00C875B0"/>
    <w:rsid w:val="00C901F5"/>
    <w:rsid w:val="00C9083F"/>
    <w:rsid w:val="00C91BFF"/>
    <w:rsid w:val="00C9222F"/>
    <w:rsid w:val="00C92BBD"/>
    <w:rsid w:val="00C93550"/>
    <w:rsid w:val="00C936DE"/>
    <w:rsid w:val="00C94074"/>
    <w:rsid w:val="00C94565"/>
    <w:rsid w:val="00C950E2"/>
    <w:rsid w:val="00C95355"/>
    <w:rsid w:val="00C957A5"/>
    <w:rsid w:val="00C9653F"/>
    <w:rsid w:val="00C975B5"/>
    <w:rsid w:val="00C97819"/>
    <w:rsid w:val="00C9786F"/>
    <w:rsid w:val="00C9792E"/>
    <w:rsid w:val="00CA04E8"/>
    <w:rsid w:val="00CA0C2B"/>
    <w:rsid w:val="00CA0E8A"/>
    <w:rsid w:val="00CA1845"/>
    <w:rsid w:val="00CA1E72"/>
    <w:rsid w:val="00CA21CA"/>
    <w:rsid w:val="00CA2E63"/>
    <w:rsid w:val="00CA3674"/>
    <w:rsid w:val="00CA36C2"/>
    <w:rsid w:val="00CA3BCB"/>
    <w:rsid w:val="00CA5513"/>
    <w:rsid w:val="00CA5A85"/>
    <w:rsid w:val="00CA5D1D"/>
    <w:rsid w:val="00CA6B09"/>
    <w:rsid w:val="00CA6E6A"/>
    <w:rsid w:val="00CA6F6A"/>
    <w:rsid w:val="00CA7E86"/>
    <w:rsid w:val="00CB022B"/>
    <w:rsid w:val="00CB0231"/>
    <w:rsid w:val="00CB0B91"/>
    <w:rsid w:val="00CB2133"/>
    <w:rsid w:val="00CB45E4"/>
    <w:rsid w:val="00CB4646"/>
    <w:rsid w:val="00CB4A25"/>
    <w:rsid w:val="00CB503F"/>
    <w:rsid w:val="00CB5464"/>
    <w:rsid w:val="00CB5E6A"/>
    <w:rsid w:val="00CB5F08"/>
    <w:rsid w:val="00CB5F78"/>
    <w:rsid w:val="00CB6A0B"/>
    <w:rsid w:val="00CB7480"/>
    <w:rsid w:val="00CB7D41"/>
    <w:rsid w:val="00CC041B"/>
    <w:rsid w:val="00CC1D54"/>
    <w:rsid w:val="00CC30D8"/>
    <w:rsid w:val="00CC4C31"/>
    <w:rsid w:val="00CC5076"/>
    <w:rsid w:val="00CC58EF"/>
    <w:rsid w:val="00CC650F"/>
    <w:rsid w:val="00CC6A27"/>
    <w:rsid w:val="00CC6EFF"/>
    <w:rsid w:val="00CC7742"/>
    <w:rsid w:val="00CD0F7C"/>
    <w:rsid w:val="00CD28F3"/>
    <w:rsid w:val="00CD2FBB"/>
    <w:rsid w:val="00CD3E9A"/>
    <w:rsid w:val="00CD4E1D"/>
    <w:rsid w:val="00CD52B5"/>
    <w:rsid w:val="00CD579E"/>
    <w:rsid w:val="00CD6866"/>
    <w:rsid w:val="00CD6AFC"/>
    <w:rsid w:val="00CE127D"/>
    <w:rsid w:val="00CE297E"/>
    <w:rsid w:val="00CE31BA"/>
    <w:rsid w:val="00CE31CD"/>
    <w:rsid w:val="00CE3D05"/>
    <w:rsid w:val="00CE41D5"/>
    <w:rsid w:val="00CE4669"/>
    <w:rsid w:val="00CE4863"/>
    <w:rsid w:val="00CE4E09"/>
    <w:rsid w:val="00CE59B2"/>
    <w:rsid w:val="00CE62EB"/>
    <w:rsid w:val="00CE63ED"/>
    <w:rsid w:val="00CE6E45"/>
    <w:rsid w:val="00CE72BB"/>
    <w:rsid w:val="00CE7846"/>
    <w:rsid w:val="00CE79B1"/>
    <w:rsid w:val="00CF0296"/>
    <w:rsid w:val="00CF058E"/>
    <w:rsid w:val="00CF0BBA"/>
    <w:rsid w:val="00CF1110"/>
    <w:rsid w:val="00CF12E0"/>
    <w:rsid w:val="00CF1CD9"/>
    <w:rsid w:val="00CF4A50"/>
    <w:rsid w:val="00CF4EDD"/>
    <w:rsid w:val="00CF5F3A"/>
    <w:rsid w:val="00CF6E78"/>
    <w:rsid w:val="00CF7CD8"/>
    <w:rsid w:val="00D0144E"/>
    <w:rsid w:val="00D02DB6"/>
    <w:rsid w:val="00D0355A"/>
    <w:rsid w:val="00D039C1"/>
    <w:rsid w:val="00D03F70"/>
    <w:rsid w:val="00D04EC4"/>
    <w:rsid w:val="00D05065"/>
    <w:rsid w:val="00D052BD"/>
    <w:rsid w:val="00D05F1E"/>
    <w:rsid w:val="00D065E5"/>
    <w:rsid w:val="00D06F5C"/>
    <w:rsid w:val="00D07132"/>
    <w:rsid w:val="00D10CC2"/>
    <w:rsid w:val="00D11241"/>
    <w:rsid w:val="00D11B7D"/>
    <w:rsid w:val="00D1208C"/>
    <w:rsid w:val="00D12BA7"/>
    <w:rsid w:val="00D13272"/>
    <w:rsid w:val="00D13970"/>
    <w:rsid w:val="00D14175"/>
    <w:rsid w:val="00D1452A"/>
    <w:rsid w:val="00D14F4F"/>
    <w:rsid w:val="00D15006"/>
    <w:rsid w:val="00D1613D"/>
    <w:rsid w:val="00D16F2D"/>
    <w:rsid w:val="00D16FA9"/>
    <w:rsid w:val="00D172B6"/>
    <w:rsid w:val="00D2005E"/>
    <w:rsid w:val="00D20A93"/>
    <w:rsid w:val="00D21670"/>
    <w:rsid w:val="00D21F00"/>
    <w:rsid w:val="00D220F5"/>
    <w:rsid w:val="00D22E43"/>
    <w:rsid w:val="00D23FFC"/>
    <w:rsid w:val="00D258EE"/>
    <w:rsid w:val="00D25B54"/>
    <w:rsid w:val="00D25EBC"/>
    <w:rsid w:val="00D262D8"/>
    <w:rsid w:val="00D2633A"/>
    <w:rsid w:val="00D26F9F"/>
    <w:rsid w:val="00D2702C"/>
    <w:rsid w:val="00D272BF"/>
    <w:rsid w:val="00D27D0A"/>
    <w:rsid w:val="00D303EC"/>
    <w:rsid w:val="00D30445"/>
    <w:rsid w:val="00D308BC"/>
    <w:rsid w:val="00D30F71"/>
    <w:rsid w:val="00D319C5"/>
    <w:rsid w:val="00D31F68"/>
    <w:rsid w:val="00D332B3"/>
    <w:rsid w:val="00D345EF"/>
    <w:rsid w:val="00D3492A"/>
    <w:rsid w:val="00D3493B"/>
    <w:rsid w:val="00D34ED8"/>
    <w:rsid w:val="00D36B22"/>
    <w:rsid w:val="00D372C6"/>
    <w:rsid w:val="00D410F5"/>
    <w:rsid w:val="00D41211"/>
    <w:rsid w:val="00D41C2C"/>
    <w:rsid w:val="00D41C40"/>
    <w:rsid w:val="00D420DE"/>
    <w:rsid w:val="00D43000"/>
    <w:rsid w:val="00D44D1B"/>
    <w:rsid w:val="00D44DCF"/>
    <w:rsid w:val="00D4543D"/>
    <w:rsid w:val="00D45C3F"/>
    <w:rsid w:val="00D464AC"/>
    <w:rsid w:val="00D46AAA"/>
    <w:rsid w:val="00D46BDE"/>
    <w:rsid w:val="00D47AAE"/>
    <w:rsid w:val="00D50243"/>
    <w:rsid w:val="00D543AC"/>
    <w:rsid w:val="00D54428"/>
    <w:rsid w:val="00D54B85"/>
    <w:rsid w:val="00D55564"/>
    <w:rsid w:val="00D55A47"/>
    <w:rsid w:val="00D55C12"/>
    <w:rsid w:val="00D55FC1"/>
    <w:rsid w:val="00D608EC"/>
    <w:rsid w:val="00D60922"/>
    <w:rsid w:val="00D61DB5"/>
    <w:rsid w:val="00D62123"/>
    <w:rsid w:val="00D62628"/>
    <w:rsid w:val="00D62D3B"/>
    <w:rsid w:val="00D637A5"/>
    <w:rsid w:val="00D63B30"/>
    <w:rsid w:val="00D64886"/>
    <w:rsid w:val="00D64D9D"/>
    <w:rsid w:val="00D64EBD"/>
    <w:rsid w:val="00D64FD2"/>
    <w:rsid w:val="00D65185"/>
    <w:rsid w:val="00D662B8"/>
    <w:rsid w:val="00D66671"/>
    <w:rsid w:val="00D66B72"/>
    <w:rsid w:val="00D67781"/>
    <w:rsid w:val="00D700EB"/>
    <w:rsid w:val="00D706BC"/>
    <w:rsid w:val="00D70C53"/>
    <w:rsid w:val="00D71005"/>
    <w:rsid w:val="00D71E45"/>
    <w:rsid w:val="00D72462"/>
    <w:rsid w:val="00D74184"/>
    <w:rsid w:val="00D7481D"/>
    <w:rsid w:val="00D74B54"/>
    <w:rsid w:val="00D74FF7"/>
    <w:rsid w:val="00D75E7D"/>
    <w:rsid w:val="00D764A1"/>
    <w:rsid w:val="00D7701F"/>
    <w:rsid w:val="00D7733A"/>
    <w:rsid w:val="00D80572"/>
    <w:rsid w:val="00D8072A"/>
    <w:rsid w:val="00D80E32"/>
    <w:rsid w:val="00D81C0C"/>
    <w:rsid w:val="00D81D4C"/>
    <w:rsid w:val="00D81E86"/>
    <w:rsid w:val="00D81E95"/>
    <w:rsid w:val="00D82252"/>
    <w:rsid w:val="00D82930"/>
    <w:rsid w:val="00D82E5F"/>
    <w:rsid w:val="00D83002"/>
    <w:rsid w:val="00D832FC"/>
    <w:rsid w:val="00D837E0"/>
    <w:rsid w:val="00D83976"/>
    <w:rsid w:val="00D83A6C"/>
    <w:rsid w:val="00D8472C"/>
    <w:rsid w:val="00D848FB"/>
    <w:rsid w:val="00D84F90"/>
    <w:rsid w:val="00D851C4"/>
    <w:rsid w:val="00D85719"/>
    <w:rsid w:val="00D86C9F"/>
    <w:rsid w:val="00D87A40"/>
    <w:rsid w:val="00D9073B"/>
    <w:rsid w:val="00D90B91"/>
    <w:rsid w:val="00D913F0"/>
    <w:rsid w:val="00D92EB2"/>
    <w:rsid w:val="00D934CE"/>
    <w:rsid w:val="00D94089"/>
    <w:rsid w:val="00D9441C"/>
    <w:rsid w:val="00D9485A"/>
    <w:rsid w:val="00D96233"/>
    <w:rsid w:val="00D962BC"/>
    <w:rsid w:val="00D966F6"/>
    <w:rsid w:val="00D96738"/>
    <w:rsid w:val="00D96C71"/>
    <w:rsid w:val="00D96EFE"/>
    <w:rsid w:val="00DA0469"/>
    <w:rsid w:val="00DA1573"/>
    <w:rsid w:val="00DA28AA"/>
    <w:rsid w:val="00DA2B00"/>
    <w:rsid w:val="00DA2DB8"/>
    <w:rsid w:val="00DA3483"/>
    <w:rsid w:val="00DA356A"/>
    <w:rsid w:val="00DA3C24"/>
    <w:rsid w:val="00DA47C3"/>
    <w:rsid w:val="00DA5BC7"/>
    <w:rsid w:val="00DA62BF"/>
    <w:rsid w:val="00DA6388"/>
    <w:rsid w:val="00DA63C6"/>
    <w:rsid w:val="00DA64A9"/>
    <w:rsid w:val="00DA6B97"/>
    <w:rsid w:val="00DA6C08"/>
    <w:rsid w:val="00DA6E50"/>
    <w:rsid w:val="00DA762C"/>
    <w:rsid w:val="00DA78A6"/>
    <w:rsid w:val="00DB0143"/>
    <w:rsid w:val="00DB03A3"/>
    <w:rsid w:val="00DB0A5B"/>
    <w:rsid w:val="00DB0B67"/>
    <w:rsid w:val="00DB0CBB"/>
    <w:rsid w:val="00DB2787"/>
    <w:rsid w:val="00DB330F"/>
    <w:rsid w:val="00DB38C5"/>
    <w:rsid w:val="00DB3E54"/>
    <w:rsid w:val="00DB5C6F"/>
    <w:rsid w:val="00DB5E6D"/>
    <w:rsid w:val="00DB616B"/>
    <w:rsid w:val="00DB6AF2"/>
    <w:rsid w:val="00DB6EB9"/>
    <w:rsid w:val="00DB6F95"/>
    <w:rsid w:val="00DB7D47"/>
    <w:rsid w:val="00DB7E50"/>
    <w:rsid w:val="00DC0400"/>
    <w:rsid w:val="00DC056E"/>
    <w:rsid w:val="00DC0F2F"/>
    <w:rsid w:val="00DC171A"/>
    <w:rsid w:val="00DC1884"/>
    <w:rsid w:val="00DC44D4"/>
    <w:rsid w:val="00DC4696"/>
    <w:rsid w:val="00DC480D"/>
    <w:rsid w:val="00DC4F9A"/>
    <w:rsid w:val="00DC5713"/>
    <w:rsid w:val="00DC58CE"/>
    <w:rsid w:val="00DC5FBA"/>
    <w:rsid w:val="00DC76C5"/>
    <w:rsid w:val="00DC7B46"/>
    <w:rsid w:val="00DC7D43"/>
    <w:rsid w:val="00DD021B"/>
    <w:rsid w:val="00DD062B"/>
    <w:rsid w:val="00DD09E5"/>
    <w:rsid w:val="00DD0F0B"/>
    <w:rsid w:val="00DD1E91"/>
    <w:rsid w:val="00DD3E91"/>
    <w:rsid w:val="00DD4159"/>
    <w:rsid w:val="00DD4318"/>
    <w:rsid w:val="00DD4358"/>
    <w:rsid w:val="00DD47F8"/>
    <w:rsid w:val="00DD4871"/>
    <w:rsid w:val="00DD592D"/>
    <w:rsid w:val="00DD5D65"/>
    <w:rsid w:val="00DD61D7"/>
    <w:rsid w:val="00DD6261"/>
    <w:rsid w:val="00DD6487"/>
    <w:rsid w:val="00DD6B2A"/>
    <w:rsid w:val="00DD6DD6"/>
    <w:rsid w:val="00DD715A"/>
    <w:rsid w:val="00DD7B31"/>
    <w:rsid w:val="00DD7E28"/>
    <w:rsid w:val="00DD7F19"/>
    <w:rsid w:val="00DE0031"/>
    <w:rsid w:val="00DE0529"/>
    <w:rsid w:val="00DE08FE"/>
    <w:rsid w:val="00DE1487"/>
    <w:rsid w:val="00DE16B2"/>
    <w:rsid w:val="00DE2F5C"/>
    <w:rsid w:val="00DE338D"/>
    <w:rsid w:val="00DE3AD9"/>
    <w:rsid w:val="00DE409C"/>
    <w:rsid w:val="00DE4362"/>
    <w:rsid w:val="00DE47D2"/>
    <w:rsid w:val="00DE47F2"/>
    <w:rsid w:val="00DE4865"/>
    <w:rsid w:val="00DE4E75"/>
    <w:rsid w:val="00DE72F1"/>
    <w:rsid w:val="00DE7F83"/>
    <w:rsid w:val="00DF017F"/>
    <w:rsid w:val="00DF0379"/>
    <w:rsid w:val="00DF043F"/>
    <w:rsid w:val="00DF0658"/>
    <w:rsid w:val="00DF09D1"/>
    <w:rsid w:val="00DF1647"/>
    <w:rsid w:val="00DF1674"/>
    <w:rsid w:val="00DF2727"/>
    <w:rsid w:val="00DF2852"/>
    <w:rsid w:val="00DF2C0A"/>
    <w:rsid w:val="00DF2DB0"/>
    <w:rsid w:val="00DF310C"/>
    <w:rsid w:val="00DF3E9D"/>
    <w:rsid w:val="00DF42FE"/>
    <w:rsid w:val="00DF4455"/>
    <w:rsid w:val="00DF4AE1"/>
    <w:rsid w:val="00DF5959"/>
    <w:rsid w:val="00DF5E26"/>
    <w:rsid w:val="00DF7597"/>
    <w:rsid w:val="00DF7CDE"/>
    <w:rsid w:val="00E00247"/>
    <w:rsid w:val="00E002AD"/>
    <w:rsid w:val="00E00809"/>
    <w:rsid w:val="00E00C0A"/>
    <w:rsid w:val="00E03620"/>
    <w:rsid w:val="00E036A3"/>
    <w:rsid w:val="00E03756"/>
    <w:rsid w:val="00E03DDB"/>
    <w:rsid w:val="00E04216"/>
    <w:rsid w:val="00E043D0"/>
    <w:rsid w:val="00E04F8F"/>
    <w:rsid w:val="00E0637A"/>
    <w:rsid w:val="00E06EE0"/>
    <w:rsid w:val="00E10EC3"/>
    <w:rsid w:val="00E113D5"/>
    <w:rsid w:val="00E12334"/>
    <w:rsid w:val="00E134C0"/>
    <w:rsid w:val="00E13630"/>
    <w:rsid w:val="00E1465B"/>
    <w:rsid w:val="00E14A90"/>
    <w:rsid w:val="00E151CD"/>
    <w:rsid w:val="00E15D5D"/>
    <w:rsid w:val="00E17037"/>
    <w:rsid w:val="00E171AA"/>
    <w:rsid w:val="00E1725A"/>
    <w:rsid w:val="00E177F9"/>
    <w:rsid w:val="00E2042A"/>
    <w:rsid w:val="00E20F2B"/>
    <w:rsid w:val="00E213BE"/>
    <w:rsid w:val="00E21ABF"/>
    <w:rsid w:val="00E21D0A"/>
    <w:rsid w:val="00E21DE6"/>
    <w:rsid w:val="00E21E65"/>
    <w:rsid w:val="00E21F4D"/>
    <w:rsid w:val="00E22C40"/>
    <w:rsid w:val="00E22D22"/>
    <w:rsid w:val="00E2370C"/>
    <w:rsid w:val="00E23826"/>
    <w:rsid w:val="00E24081"/>
    <w:rsid w:val="00E240DF"/>
    <w:rsid w:val="00E25D1B"/>
    <w:rsid w:val="00E262E1"/>
    <w:rsid w:val="00E26C03"/>
    <w:rsid w:val="00E270B9"/>
    <w:rsid w:val="00E30F5C"/>
    <w:rsid w:val="00E31406"/>
    <w:rsid w:val="00E32426"/>
    <w:rsid w:val="00E3245C"/>
    <w:rsid w:val="00E32A29"/>
    <w:rsid w:val="00E3304A"/>
    <w:rsid w:val="00E334D6"/>
    <w:rsid w:val="00E33927"/>
    <w:rsid w:val="00E33CC6"/>
    <w:rsid w:val="00E3462B"/>
    <w:rsid w:val="00E37DF4"/>
    <w:rsid w:val="00E4029E"/>
    <w:rsid w:val="00E405BB"/>
    <w:rsid w:val="00E407E4"/>
    <w:rsid w:val="00E41410"/>
    <w:rsid w:val="00E41F72"/>
    <w:rsid w:val="00E42296"/>
    <w:rsid w:val="00E430BB"/>
    <w:rsid w:val="00E43707"/>
    <w:rsid w:val="00E438AE"/>
    <w:rsid w:val="00E4557B"/>
    <w:rsid w:val="00E467EF"/>
    <w:rsid w:val="00E5020E"/>
    <w:rsid w:val="00E527A8"/>
    <w:rsid w:val="00E53263"/>
    <w:rsid w:val="00E534E3"/>
    <w:rsid w:val="00E548AA"/>
    <w:rsid w:val="00E549FC"/>
    <w:rsid w:val="00E54C7B"/>
    <w:rsid w:val="00E54D63"/>
    <w:rsid w:val="00E5558A"/>
    <w:rsid w:val="00E55601"/>
    <w:rsid w:val="00E55A6F"/>
    <w:rsid w:val="00E55C75"/>
    <w:rsid w:val="00E56617"/>
    <w:rsid w:val="00E5768D"/>
    <w:rsid w:val="00E57D67"/>
    <w:rsid w:val="00E60DD8"/>
    <w:rsid w:val="00E60F77"/>
    <w:rsid w:val="00E62C75"/>
    <w:rsid w:val="00E638C8"/>
    <w:rsid w:val="00E63A28"/>
    <w:rsid w:val="00E63CBE"/>
    <w:rsid w:val="00E64214"/>
    <w:rsid w:val="00E642C4"/>
    <w:rsid w:val="00E64E9E"/>
    <w:rsid w:val="00E64ED7"/>
    <w:rsid w:val="00E65C4E"/>
    <w:rsid w:val="00E677A2"/>
    <w:rsid w:val="00E67DF0"/>
    <w:rsid w:val="00E67E90"/>
    <w:rsid w:val="00E7027E"/>
    <w:rsid w:val="00E707A6"/>
    <w:rsid w:val="00E70936"/>
    <w:rsid w:val="00E7129A"/>
    <w:rsid w:val="00E718CA"/>
    <w:rsid w:val="00E72044"/>
    <w:rsid w:val="00E7239E"/>
    <w:rsid w:val="00E73661"/>
    <w:rsid w:val="00E75107"/>
    <w:rsid w:val="00E7697B"/>
    <w:rsid w:val="00E76F91"/>
    <w:rsid w:val="00E777A0"/>
    <w:rsid w:val="00E779B4"/>
    <w:rsid w:val="00E800BD"/>
    <w:rsid w:val="00E8096A"/>
    <w:rsid w:val="00E817CE"/>
    <w:rsid w:val="00E82888"/>
    <w:rsid w:val="00E828A0"/>
    <w:rsid w:val="00E831DB"/>
    <w:rsid w:val="00E84CC8"/>
    <w:rsid w:val="00E85102"/>
    <w:rsid w:val="00E85965"/>
    <w:rsid w:val="00E86E05"/>
    <w:rsid w:val="00E86EBD"/>
    <w:rsid w:val="00E87310"/>
    <w:rsid w:val="00E875DF"/>
    <w:rsid w:val="00E90F65"/>
    <w:rsid w:val="00E91627"/>
    <w:rsid w:val="00E9186C"/>
    <w:rsid w:val="00E91A6F"/>
    <w:rsid w:val="00E92044"/>
    <w:rsid w:val="00E9266D"/>
    <w:rsid w:val="00E927F1"/>
    <w:rsid w:val="00E927F3"/>
    <w:rsid w:val="00E9434A"/>
    <w:rsid w:val="00E94717"/>
    <w:rsid w:val="00E94BC5"/>
    <w:rsid w:val="00E94E70"/>
    <w:rsid w:val="00E954EE"/>
    <w:rsid w:val="00E95A6A"/>
    <w:rsid w:val="00E96060"/>
    <w:rsid w:val="00E967AE"/>
    <w:rsid w:val="00E9703F"/>
    <w:rsid w:val="00E97CCA"/>
    <w:rsid w:val="00EA04AD"/>
    <w:rsid w:val="00EA1DA9"/>
    <w:rsid w:val="00EA1FDD"/>
    <w:rsid w:val="00EA2835"/>
    <w:rsid w:val="00EA3766"/>
    <w:rsid w:val="00EA37D4"/>
    <w:rsid w:val="00EA3AD0"/>
    <w:rsid w:val="00EA3DDF"/>
    <w:rsid w:val="00EA42EF"/>
    <w:rsid w:val="00EA5084"/>
    <w:rsid w:val="00EA6791"/>
    <w:rsid w:val="00EA6987"/>
    <w:rsid w:val="00EA6BAB"/>
    <w:rsid w:val="00EA7978"/>
    <w:rsid w:val="00EA7EE7"/>
    <w:rsid w:val="00EA7FD7"/>
    <w:rsid w:val="00EB0035"/>
    <w:rsid w:val="00EB0AE5"/>
    <w:rsid w:val="00EB0C13"/>
    <w:rsid w:val="00EB0E9F"/>
    <w:rsid w:val="00EB0FB7"/>
    <w:rsid w:val="00EB2AAD"/>
    <w:rsid w:val="00EB2B13"/>
    <w:rsid w:val="00EB2B89"/>
    <w:rsid w:val="00EB2DA6"/>
    <w:rsid w:val="00EB2F46"/>
    <w:rsid w:val="00EB3123"/>
    <w:rsid w:val="00EB3135"/>
    <w:rsid w:val="00EB3FF3"/>
    <w:rsid w:val="00EB4B13"/>
    <w:rsid w:val="00EB4EAB"/>
    <w:rsid w:val="00EB536A"/>
    <w:rsid w:val="00EB5542"/>
    <w:rsid w:val="00EB55B1"/>
    <w:rsid w:val="00EB55CF"/>
    <w:rsid w:val="00EB577E"/>
    <w:rsid w:val="00EB6404"/>
    <w:rsid w:val="00EB6455"/>
    <w:rsid w:val="00EB735B"/>
    <w:rsid w:val="00EB74BC"/>
    <w:rsid w:val="00EB7A89"/>
    <w:rsid w:val="00EB7B16"/>
    <w:rsid w:val="00EC04BE"/>
    <w:rsid w:val="00EC0CF2"/>
    <w:rsid w:val="00EC101A"/>
    <w:rsid w:val="00EC10DD"/>
    <w:rsid w:val="00EC1D16"/>
    <w:rsid w:val="00EC2200"/>
    <w:rsid w:val="00EC2886"/>
    <w:rsid w:val="00EC2B8A"/>
    <w:rsid w:val="00EC2BC4"/>
    <w:rsid w:val="00EC43D9"/>
    <w:rsid w:val="00EC4AB6"/>
    <w:rsid w:val="00EC4E47"/>
    <w:rsid w:val="00EC4EBB"/>
    <w:rsid w:val="00EC5B20"/>
    <w:rsid w:val="00EC5D22"/>
    <w:rsid w:val="00EC62AD"/>
    <w:rsid w:val="00EC6935"/>
    <w:rsid w:val="00EC6B89"/>
    <w:rsid w:val="00EC7143"/>
    <w:rsid w:val="00EC7632"/>
    <w:rsid w:val="00EC7907"/>
    <w:rsid w:val="00ED0BC0"/>
    <w:rsid w:val="00ED1418"/>
    <w:rsid w:val="00ED1557"/>
    <w:rsid w:val="00ED229A"/>
    <w:rsid w:val="00ED2717"/>
    <w:rsid w:val="00ED2902"/>
    <w:rsid w:val="00ED2BE0"/>
    <w:rsid w:val="00ED2EC7"/>
    <w:rsid w:val="00ED482F"/>
    <w:rsid w:val="00ED4A83"/>
    <w:rsid w:val="00ED4CB0"/>
    <w:rsid w:val="00ED55C2"/>
    <w:rsid w:val="00ED568D"/>
    <w:rsid w:val="00ED639E"/>
    <w:rsid w:val="00ED6D71"/>
    <w:rsid w:val="00ED705E"/>
    <w:rsid w:val="00ED76ED"/>
    <w:rsid w:val="00ED7EEC"/>
    <w:rsid w:val="00EE07F1"/>
    <w:rsid w:val="00EE1F07"/>
    <w:rsid w:val="00EE4916"/>
    <w:rsid w:val="00EE4F5C"/>
    <w:rsid w:val="00EE5067"/>
    <w:rsid w:val="00EE69EF"/>
    <w:rsid w:val="00EE72CD"/>
    <w:rsid w:val="00EE7C57"/>
    <w:rsid w:val="00EF0A95"/>
    <w:rsid w:val="00EF0E31"/>
    <w:rsid w:val="00EF1A9D"/>
    <w:rsid w:val="00EF24FF"/>
    <w:rsid w:val="00EF40E5"/>
    <w:rsid w:val="00EF4361"/>
    <w:rsid w:val="00EF43C5"/>
    <w:rsid w:val="00EF4780"/>
    <w:rsid w:val="00EF4BA1"/>
    <w:rsid w:val="00EF4CEE"/>
    <w:rsid w:val="00EF51B5"/>
    <w:rsid w:val="00EF613A"/>
    <w:rsid w:val="00EF64E0"/>
    <w:rsid w:val="00EF6655"/>
    <w:rsid w:val="00EF79E5"/>
    <w:rsid w:val="00F00AE9"/>
    <w:rsid w:val="00F00C0C"/>
    <w:rsid w:val="00F00D7F"/>
    <w:rsid w:val="00F02F88"/>
    <w:rsid w:val="00F04924"/>
    <w:rsid w:val="00F04942"/>
    <w:rsid w:val="00F05078"/>
    <w:rsid w:val="00F054AF"/>
    <w:rsid w:val="00F059EF"/>
    <w:rsid w:val="00F06400"/>
    <w:rsid w:val="00F104C4"/>
    <w:rsid w:val="00F10996"/>
    <w:rsid w:val="00F11019"/>
    <w:rsid w:val="00F129D2"/>
    <w:rsid w:val="00F132B9"/>
    <w:rsid w:val="00F13490"/>
    <w:rsid w:val="00F15442"/>
    <w:rsid w:val="00F15A4D"/>
    <w:rsid w:val="00F17D88"/>
    <w:rsid w:val="00F218E8"/>
    <w:rsid w:val="00F21F70"/>
    <w:rsid w:val="00F22225"/>
    <w:rsid w:val="00F23285"/>
    <w:rsid w:val="00F24967"/>
    <w:rsid w:val="00F24B75"/>
    <w:rsid w:val="00F24D35"/>
    <w:rsid w:val="00F24EB6"/>
    <w:rsid w:val="00F25A2E"/>
    <w:rsid w:val="00F260F3"/>
    <w:rsid w:val="00F26C15"/>
    <w:rsid w:val="00F27366"/>
    <w:rsid w:val="00F27496"/>
    <w:rsid w:val="00F2789D"/>
    <w:rsid w:val="00F27CE2"/>
    <w:rsid w:val="00F27E47"/>
    <w:rsid w:val="00F301B9"/>
    <w:rsid w:val="00F307D5"/>
    <w:rsid w:val="00F31C8A"/>
    <w:rsid w:val="00F321C1"/>
    <w:rsid w:val="00F321F9"/>
    <w:rsid w:val="00F328CB"/>
    <w:rsid w:val="00F32DE2"/>
    <w:rsid w:val="00F3508E"/>
    <w:rsid w:val="00F35249"/>
    <w:rsid w:val="00F35327"/>
    <w:rsid w:val="00F35491"/>
    <w:rsid w:val="00F3614F"/>
    <w:rsid w:val="00F364FE"/>
    <w:rsid w:val="00F36510"/>
    <w:rsid w:val="00F37426"/>
    <w:rsid w:val="00F3768E"/>
    <w:rsid w:val="00F37A4D"/>
    <w:rsid w:val="00F40206"/>
    <w:rsid w:val="00F4073F"/>
    <w:rsid w:val="00F41E11"/>
    <w:rsid w:val="00F42C0E"/>
    <w:rsid w:val="00F43413"/>
    <w:rsid w:val="00F47268"/>
    <w:rsid w:val="00F47C51"/>
    <w:rsid w:val="00F508B7"/>
    <w:rsid w:val="00F511E2"/>
    <w:rsid w:val="00F51C0F"/>
    <w:rsid w:val="00F52F20"/>
    <w:rsid w:val="00F532BF"/>
    <w:rsid w:val="00F53A23"/>
    <w:rsid w:val="00F53CAA"/>
    <w:rsid w:val="00F55447"/>
    <w:rsid w:val="00F56C84"/>
    <w:rsid w:val="00F56E9A"/>
    <w:rsid w:val="00F57C98"/>
    <w:rsid w:val="00F57DE5"/>
    <w:rsid w:val="00F57EF3"/>
    <w:rsid w:val="00F6002E"/>
    <w:rsid w:val="00F60AFA"/>
    <w:rsid w:val="00F612A9"/>
    <w:rsid w:val="00F61391"/>
    <w:rsid w:val="00F616EC"/>
    <w:rsid w:val="00F61EFA"/>
    <w:rsid w:val="00F6224D"/>
    <w:rsid w:val="00F62F17"/>
    <w:rsid w:val="00F63FDF"/>
    <w:rsid w:val="00F647BC"/>
    <w:rsid w:val="00F64B75"/>
    <w:rsid w:val="00F64D97"/>
    <w:rsid w:val="00F66FA6"/>
    <w:rsid w:val="00F67EC5"/>
    <w:rsid w:val="00F67FD5"/>
    <w:rsid w:val="00F705EA"/>
    <w:rsid w:val="00F730E8"/>
    <w:rsid w:val="00F731D8"/>
    <w:rsid w:val="00F7337F"/>
    <w:rsid w:val="00F73450"/>
    <w:rsid w:val="00F739B8"/>
    <w:rsid w:val="00F74091"/>
    <w:rsid w:val="00F74401"/>
    <w:rsid w:val="00F755FA"/>
    <w:rsid w:val="00F763A7"/>
    <w:rsid w:val="00F773B8"/>
    <w:rsid w:val="00F777D7"/>
    <w:rsid w:val="00F82F88"/>
    <w:rsid w:val="00F832F0"/>
    <w:rsid w:val="00F835E6"/>
    <w:rsid w:val="00F83D1D"/>
    <w:rsid w:val="00F8419A"/>
    <w:rsid w:val="00F841A4"/>
    <w:rsid w:val="00F8458D"/>
    <w:rsid w:val="00F84799"/>
    <w:rsid w:val="00F85EDB"/>
    <w:rsid w:val="00F865FB"/>
    <w:rsid w:val="00F86CA2"/>
    <w:rsid w:val="00F870A5"/>
    <w:rsid w:val="00F871AE"/>
    <w:rsid w:val="00F8774C"/>
    <w:rsid w:val="00F87A37"/>
    <w:rsid w:val="00F87A72"/>
    <w:rsid w:val="00F87F4D"/>
    <w:rsid w:val="00F9308F"/>
    <w:rsid w:val="00F93171"/>
    <w:rsid w:val="00F947D0"/>
    <w:rsid w:val="00F94A52"/>
    <w:rsid w:val="00F95941"/>
    <w:rsid w:val="00F95994"/>
    <w:rsid w:val="00F95EC0"/>
    <w:rsid w:val="00F9610D"/>
    <w:rsid w:val="00F966D4"/>
    <w:rsid w:val="00F97A56"/>
    <w:rsid w:val="00FA0F60"/>
    <w:rsid w:val="00FA1707"/>
    <w:rsid w:val="00FA21A9"/>
    <w:rsid w:val="00FA3D38"/>
    <w:rsid w:val="00FA4603"/>
    <w:rsid w:val="00FA486F"/>
    <w:rsid w:val="00FA4C14"/>
    <w:rsid w:val="00FA4C40"/>
    <w:rsid w:val="00FA57B7"/>
    <w:rsid w:val="00FA6A46"/>
    <w:rsid w:val="00FB0019"/>
    <w:rsid w:val="00FB0219"/>
    <w:rsid w:val="00FB0737"/>
    <w:rsid w:val="00FB1265"/>
    <w:rsid w:val="00FB1871"/>
    <w:rsid w:val="00FB1A15"/>
    <w:rsid w:val="00FB2462"/>
    <w:rsid w:val="00FB2C73"/>
    <w:rsid w:val="00FB2E66"/>
    <w:rsid w:val="00FB2FB0"/>
    <w:rsid w:val="00FB3B85"/>
    <w:rsid w:val="00FB3DD1"/>
    <w:rsid w:val="00FB3FCB"/>
    <w:rsid w:val="00FB5334"/>
    <w:rsid w:val="00FB5461"/>
    <w:rsid w:val="00FB72BF"/>
    <w:rsid w:val="00FB72E4"/>
    <w:rsid w:val="00FB72FA"/>
    <w:rsid w:val="00FB7380"/>
    <w:rsid w:val="00FB795F"/>
    <w:rsid w:val="00FB79F5"/>
    <w:rsid w:val="00FB7BDE"/>
    <w:rsid w:val="00FC0260"/>
    <w:rsid w:val="00FC0305"/>
    <w:rsid w:val="00FC0BBA"/>
    <w:rsid w:val="00FC15B5"/>
    <w:rsid w:val="00FC1F8E"/>
    <w:rsid w:val="00FC2072"/>
    <w:rsid w:val="00FC26E0"/>
    <w:rsid w:val="00FC34D5"/>
    <w:rsid w:val="00FC3906"/>
    <w:rsid w:val="00FC3E8B"/>
    <w:rsid w:val="00FC4064"/>
    <w:rsid w:val="00FC4ED3"/>
    <w:rsid w:val="00FC5966"/>
    <w:rsid w:val="00FC59C3"/>
    <w:rsid w:val="00FC61CA"/>
    <w:rsid w:val="00FC6C15"/>
    <w:rsid w:val="00FC7084"/>
    <w:rsid w:val="00FC7807"/>
    <w:rsid w:val="00FD0590"/>
    <w:rsid w:val="00FD06DA"/>
    <w:rsid w:val="00FD0D5A"/>
    <w:rsid w:val="00FD136F"/>
    <w:rsid w:val="00FD1784"/>
    <w:rsid w:val="00FD1C90"/>
    <w:rsid w:val="00FD29CC"/>
    <w:rsid w:val="00FD29F1"/>
    <w:rsid w:val="00FD2CC1"/>
    <w:rsid w:val="00FD3B40"/>
    <w:rsid w:val="00FD3E3A"/>
    <w:rsid w:val="00FD46B3"/>
    <w:rsid w:val="00FD4D5D"/>
    <w:rsid w:val="00FD4E5D"/>
    <w:rsid w:val="00FD672E"/>
    <w:rsid w:val="00FD68D5"/>
    <w:rsid w:val="00FD6D46"/>
    <w:rsid w:val="00FD778B"/>
    <w:rsid w:val="00FE0B92"/>
    <w:rsid w:val="00FE12BD"/>
    <w:rsid w:val="00FE1E7E"/>
    <w:rsid w:val="00FE21DB"/>
    <w:rsid w:val="00FE2482"/>
    <w:rsid w:val="00FE24DB"/>
    <w:rsid w:val="00FE2C80"/>
    <w:rsid w:val="00FE2E23"/>
    <w:rsid w:val="00FE2EB5"/>
    <w:rsid w:val="00FE40E1"/>
    <w:rsid w:val="00FE44DD"/>
    <w:rsid w:val="00FE53B5"/>
    <w:rsid w:val="00FE5622"/>
    <w:rsid w:val="00FE6774"/>
    <w:rsid w:val="00FE7EF3"/>
    <w:rsid w:val="00FF0E6F"/>
    <w:rsid w:val="00FF1D75"/>
    <w:rsid w:val="00FF1F21"/>
    <w:rsid w:val="00FF32E8"/>
    <w:rsid w:val="00FF3AB0"/>
    <w:rsid w:val="00FF4247"/>
    <w:rsid w:val="00FF4C6C"/>
    <w:rsid w:val="00FF5608"/>
    <w:rsid w:val="00FF631F"/>
    <w:rsid w:val="00FF72FC"/>
    <w:rsid w:val="081C748F"/>
    <w:rsid w:val="1551EC76"/>
    <w:rsid w:val="166E0E2C"/>
    <w:rsid w:val="1A2F17CA"/>
    <w:rsid w:val="1D626763"/>
    <w:rsid w:val="27ADC52C"/>
    <w:rsid w:val="2907AE70"/>
    <w:rsid w:val="2DD47396"/>
    <w:rsid w:val="33DF5887"/>
    <w:rsid w:val="360555C8"/>
    <w:rsid w:val="38494FFB"/>
    <w:rsid w:val="439ECB07"/>
    <w:rsid w:val="486C0DE2"/>
    <w:rsid w:val="5D997621"/>
    <w:rsid w:val="6074D697"/>
    <w:rsid w:val="69B1077B"/>
    <w:rsid w:val="6DDE9EC4"/>
    <w:rsid w:val="72ABC9D3"/>
    <w:rsid w:val="7CEF531F"/>
    <w:rsid w:val="7DC5A293"/>
    <w:rsid w:val="7EAA22B4"/>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0798F"/>
  <w15:docId w15:val="{764D3C29-D897-4989-A3CC-EE8B94B40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Times New Roman"/>
        <w:sz w:val="24"/>
        <w:szCs w:val="24"/>
        <w:lang w:val="en-AU"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qFormat="1"/>
    <w:lsdException w:name="Hyperlink" w:semiHidden="1" w:uiPriority="99" w:unhideWhenUsed="1"/>
    <w:lsdException w:name="FollowedHyperlink" w:semiHidden="1" w:unhideWhenUsed="1"/>
    <w:lsdException w:name="Strong" w:uiPriority="23"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71BE1"/>
    <w:pPr>
      <w:spacing w:after="120" w:line="288" w:lineRule="auto"/>
    </w:pPr>
  </w:style>
  <w:style w:type="paragraph" w:styleId="Heading1">
    <w:name w:val="heading 1"/>
    <w:basedOn w:val="Normal"/>
    <w:next w:val="BodyText"/>
    <w:qFormat/>
    <w:rsid w:val="00953CE7"/>
    <w:pPr>
      <w:spacing w:after="360" w:line="240" w:lineRule="auto"/>
      <w:outlineLvl w:val="0"/>
    </w:pPr>
    <w:rPr>
      <w:rFonts w:cs="Arial"/>
      <w:b/>
      <w:noProof/>
      <w:color w:val="391E61"/>
      <w:sz w:val="80"/>
      <w:szCs w:val="80"/>
      <w:lang w:eastAsia="en-AU"/>
    </w:rPr>
  </w:style>
  <w:style w:type="paragraph" w:styleId="Heading2">
    <w:name w:val="heading 2"/>
    <w:basedOn w:val="Heading1"/>
    <w:next w:val="BodyText"/>
    <w:link w:val="Heading2Char"/>
    <w:qFormat/>
    <w:rsid w:val="00586F33"/>
    <w:pPr>
      <w:spacing w:before="400" w:after="80"/>
      <w:outlineLvl w:val="1"/>
    </w:pPr>
    <w:rPr>
      <w:sz w:val="40"/>
      <w:szCs w:val="40"/>
    </w:rPr>
  </w:style>
  <w:style w:type="paragraph" w:styleId="Heading3">
    <w:name w:val="heading 3"/>
    <w:basedOn w:val="Heading2"/>
    <w:next w:val="BodyText"/>
    <w:link w:val="Heading3Char"/>
    <w:qFormat/>
    <w:rsid w:val="00586F33"/>
    <w:pPr>
      <w:spacing w:before="240"/>
      <w:outlineLvl w:val="2"/>
    </w:pPr>
    <w:rPr>
      <w:sz w:val="30"/>
      <w:szCs w:val="30"/>
    </w:rPr>
  </w:style>
  <w:style w:type="paragraph" w:styleId="Heading4">
    <w:name w:val="heading 4"/>
    <w:basedOn w:val="Heading3"/>
    <w:next w:val="Normal"/>
    <w:link w:val="Heading4Char"/>
    <w:qFormat/>
    <w:rsid w:val="002239F5"/>
    <w:pPr>
      <w:outlineLvl w:val="3"/>
    </w:pPr>
    <w:rPr>
      <w:sz w:val="26"/>
      <w:szCs w:val="24"/>
    </w:rPr>
  </w:style>
  <w:style w:type="paragraph" w:styleId="Heading5">
    <w:name w:val="heading 5"/>
    <w:basedOn w:val="Normal"/>
    <w:next w:val="Normal"/>
    <w:link w:val="Heading5Char"/>
    <w:rsid w:val="00AD6499"/>
    <w:pPr>
      <w:spacing w:before="240" w:after="60"/>
      <w:outlineLvl w:val="4"/>
    </w:pPr>
    <w:rPr>
      <w:rFonts w:eastAsia="Times New Roman"/>
      <w:b/>
      <w:bCs/>
      <w:i/>
      <w:iCs/>
      <w:sz w:val="26"/>
      <w:szCs w:val="26"/>
    </w:rPr>
  </w:style>
  <w:style w:type="paragraph" w:styleId="Heading6">
    <w:name w:val="heading 6"/>
    <w:basedOn w:val="Normal"/>
    <w:next w:val="Normal"/>
    <w:link w:val="Heading6Char"/>
    <w:rsid w:val="00AD6499"/>
    <w:pPr>
      <w:spacing w:before="240" w:after="60"/>
      <w:outlineLvl w:val="5"/>
    </w:pPr>
    <w:rPr>
      <w:rFonts w:ascii="Times New Roman" w:eastAsia="Times New Roman" w:hAnsi="Times New Roman"/>
      <w:b/>
      <w:bCs/>
      <w:szCs w:val="22"/>
    </w:rPr>
  </w:style>
  <w:style w:type="paragraph" w:styleId="Heading7">
    <w:name w:val="heading 7"/>
    <w:basedOn w:val="Normal"/>
    <w:next w:val="Normal"/>
    <w:link w:val="Heading7Char"/>
    <w:rsid w:val="00AD6499"/>
    <w:pPr>
      <w:spacing w:before="240" w:after="60"/>
      <w:outlineLvl w:val="6"/>
    </w:pPr>
    <w:rPr>
      <w:rFonts w:ascii="Times New Roman" w:eastAsia="Times New Roman" w:hAnsi="Times New Roman"/>
    </w:rPr>
  </w:style>
  <w:style w:type="paragraph" w:styleId="Heading8">
    <w:name w:val="heading 8"/>
    <w:basedOn w:val="Normal"/>
    <w:next w:val="Normal"/>
    <w:link w:val="Heading8Char"/>
    <w:rsid w:val="00AD6499"/>
    <w:pPr>
      <w:spacing w:before="240" w:after="60"/>
      <w:outlineLvl w:val="7"/>
    </w:pPr>
    <w:rPr>
      <w:rFonts w:ascii="Times New Roman" w:eastAsia="Times New Roman" w:hAnsi="Times New Roman"/>
      <w:i/>
      <w:iCs/>
    </w:rPr>
  </w:style>
  <w:style w:type="paragraph" w:styleId="Heading9">
    <w:name w:val="heading 9"/>
    <w:basedOn w:val="Normal"/>
    <w:next w:val="Normal"/>
    <w:link w:val="Heading9Char"/>
    <w:rsid w:val="00AD6499"/>
    <w:pPr>
      <w:spacing w:before="240" w:after="60"/>
      <w:outlineLvl w:val="8"/>
    </w:pPr>
    <w:rPr>
      <w:rFonts w:eastAsia="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nhideWhenUsed/>
    <w:qFormat/>
    <w:rsid w:val="002239F5"/>
    <w:pPr>
      <w:spacing w:before="120"/>
    </w:pPr>
    <w:rPr>
      <w:b/>
      <w:iCs/>
      <w:color w:val="000000" w:themeColor="text1"/>
      <w:szCs w:val="18"/>
    </w:rPr>
  </w:style>
  <w:style w:type="character" w:customStyle="1" w:styleId="Heading2Char">
    <w:name w:val="Heading 2 Char"/>
    <w:basedOn w:val="DefaultParagraphFont"/>
    <w:link w:val="Heading2"/>
    <w:rsid w:val="00586F33"/>
    <w:rPr>
      <w:rFonts w:cs="Arial"/>
      <w:b/>
      <w:noProof/>
      <w:color w:val="2C5C86"/>
      <w:sz w:val="40"/>
      <w:szCs w:val="40"/>
      <w:lang w:eastAsia="en-AU"/>
    </w:rPr>
  </w:style>
  <w:style w:type="table" w:styleId="TableGrid">
    <w:name w:val="Table Grid"/>
    <w:basedOn w:val="TableNormal"/>
    <w:uiPriority w:val="59"/>
    <w:rsid w:val="0080347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rsid w:val="00831FB4"/>
    <w:pPr>
      <w:suppressAutoHyphens/>
      <w:autoSpaceDE w:val="0"/>
      <w:autoSpaceDN w:val="0"/>
      <w:adjustRightInd w:val="0"/>
      <w:spacing w:after="60"/>
      <w:textAlignment w:val="center"/>
    </w:pPr>
    <w:rPr>
      <w:rFonts w:cs="Arial"/>
      <w:color w:val="58595B" w:themeColor="accent6"/>
      <w:sz w:val="22"/>
      <w:szCs w:val="22"/>
    </w:rPr>
  </w:style>
  <w:style w:type="character" w:customStyle="1" w:styleId="HeaderChar">
    <w:name w:val="Header Char"/>
    <w:basedOn w:val="DefaultParagraphFont"/>
    <w:link w:val="Header"/>
    <w:uiPriority w:val="99"/>
    <w:rsid w:val="00831FB4"/>
    <w:rPr>
      <w:rFonts w:cs="Arial"/>
      <w:color w:val="58595B" w:themeColor="accent6"/>
      <w:sz w:val="22"/>
      <w:szCs w:val="22"/>
    </w:rPr>
  </w:style>
  <w:style w:type="paragraph" w:styleId="Footer">
    <w:name w:val="footer"/>
    <w:basedOn w:val="Normal"/>
    <w:link w:val="FooterChar"/>
    <w:uiPriority w:val="99"/>
    <w:unhideWhenUsed/>
    <w:rsid w:val="00831FB4"/>
    <w:pPr>
      <w:tabs>
        <w:tab w:val="right" w:pos="9632"/>
      </w:tabs>
      <w:suppressAutoHyphens/>
      <w:autoSpaceDE w:val="0"/>
      <w:autoSpaceDN w:val="0"/>
      <w:adjustRightInd w:val="0"/>
      <w:spacing w:after="480"/>
      <w:ind w:right="-289"/>
      <w:jc w:val="right"/>
      <w:textAlignment w:val="center"/>
    </w:pPr>
    <w:rPr>
      <w:rFonts w:cs="Arial"/>
      <w:color w:val="58595B" w:themeColor="accent6"/>
      <w:sz w:val="20"/>
      <w:szCs w:val="20"/>
    </w:rPr>
  </w:style>
  <w:style w:type="character" w:customStyle="1" w:styleId="FooterChar">
    <w:name w:val="Footer Char"/>
    <w:basedOn w:val="DefaultParagraphFont"/>
    <w:link w:val="Footer"/>
    <w:uiPriority w:val="99"/>
    <w:rsid w:val="00831FB4"/>
    <w:rPr>
      <w:rFonts w:cs="Arial"/>
      <w:color w:val="58595B" w:themeColor="accent6"/>
      <w:sz w:val="20"/>
      <w:szCs w:val="20"/>
    </w:rPr>
  </w:style>
  <w:style w:type="paragraph" w:styleId="Date">
    <w:name w:val="Date"/>
    <w:basedOn w:val="Normal"/>
    <w:next w:val="Normal"/>
    <w:link w:val="DateChar"/>
    <w:uiPriority w:val="99"/>
    <w:unhideWhenUsed/>
    <w:rsid w:val="00831FB4"/>
    <w:pPr>
      <w:suppressAutoHyphens/>
      <w:autoSpaceDE w:val="0"/>
      <w:autoSpaceDN w:val="0"/>
      <w:adjustRightInd w:val="0"/>
      <w:spacing w:line="260" w:lineRule="atLeast"/>
      <w:jc w:val="right"/>
      <w:textAlignment w:val="baseline"/>
    </w:pPr>
    <w:rPr>
      <w:rFonts w:cs="Helvetica-Bold"/>
      <w:b/>
      <w:bCs/>
      <w:caps/>
      <w:color w:val="FFFFFF"/>
      <w:szCs w:val="20"/>
    </w:rPr>
  </w:style>
  <w:style w:type="character" w:customStyle="1" w:styleId="DateChar">
    <w:name w:val="Date Char"/>
    <w:basedOn w:val="DefaultParagraphFont"/>
    <w:link w:val="Date"/>
    <w:uiPriority w:val="99"/>
    <w:rsid w:val="00831FB4"/>
    <w:rPr>
      <w:rFonts w:cs="Helvetica-Bold"/>
      <w:b/>
      <w:bCs/>
      <w:caps/>
      <w:color w:val="FFFFFF"/>
      <w:szCs w:val="20"/>
    </w:rPr>
  </w:style>
  <w:style w:type="paragraph" w:styleId="BodyText">
    <w:name w:val="Body Text"/>
    <w:basedOn w:val="Normal"/>
    <w:link w:val="BodyTextChar"/>
    <w:qFormat/>
    <w:rsid w:val="00831FB4"/>
    <w:rPr>
      <w:rFonts w:cs="Arial"/>
    </w:rPr>
  </w:style>
  <w:style w:type="character" w:customStyle="1" w:styleId="BodyTextChar">
    <w:name w:val="Body Text Char"/>
    <w:basedOn w:val="DefaultParagraphFont"/>
    <w:link w:val="BodyText"/>
    <w:rsid w:val="00831FB4"/>
    <w:rPr>
      <w:rFonts w:cs="Arial"/>
    </w:rPr>
  </w:style>
  <w:style w:type="paragraph" w:customStyle="1" w:styleId="Bullet1">
    <w:name w:val="Bullet 1"/>
    <w:basedOn w:val="BodyText"/>
    <w:qFormat/>
    <w:rsid w:val="00831FB4"/>
    <w:pPr>
      <w:numPr>
        <w:numId w:val="4"/>
      </w:numPr>
      <w:contextualSpacing/>
    </w:pPr>
  </w:style>
  <w:style w:type="paragraph" w:customStyle="1" w:styleId="Bullet2">
    <w:name w:val="Bullet 2"/>
    <w:basedOn w:val="Normal"/>
    <w:next w:val="BodyText"/>
    <w:qFormat/>
    <w:rsid w:val="00831FB4"/>
    <w:pPr>
      <w:numPr>
        <w:numId w:val="1"/>
      </w:numPr>
      <w:ind w:left="714" w:hanging="357"/>
      <w:contextualSpacing/>
    </w:pPr>
    <w:rPr>
      <w:rFonts w:cs="Arial"/>
      <w:color w:val="000000"/>
    </w:rPr>
  </w:style>
  <w:style w:type="character" w:customStyle="1" w:styleId="Heading3Char">
    <w:name w:val="Heading 3 Char"/>
    <w:basedOn w:val="DefaultParagraphFont"/>
    <w:link w:val="Heading3"/>
    <w:rsid w:val="00586F33"/>
    <w:rPr>
      <w:rFonts w:cs="Arial"/>
      <w:b/>
      <w:bCs/>
      <w:color w:val="2C5C86"/>
      <w:sz w:val="30"/>
      <w:szCs w:val="30"/>
    </w:rPr>
  </w:style>
  <w:style w:type="character" w:styleId="PageNumber">
    <w:name w:val="page number"/>
    <w:basedOn w:val="DefaultParagraphFont"/>
    <w:rsid w:val="00B07E38"/>
    <w:rPr>
      <w:rFonts w:ascii="Arial" w:hAnsi="Arial"/>
      <w:sz w:val="14"/>
    </w:rPr>
  </w:style>
  <w:style w:type="table" w:customStyle="1" w:styleId="TableStyle">
    <w:name w:val="Table Style"/>
    <w:basedOn w:val="TableNormal"/>
    <w:uiPriority w:val="99"/>
    <w:rsid w:val="003B7929"/>
    <w:pPr>
      <w:spacing w:line="288" w:lineRule="auto"/>
    </w:pPr>
    <w:rPr>
      <w:rFonts w:eastAsiaTheme="minorHAnsi" w:cs="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tblCellMar>
    </w:tblPr>
    <w:tcPr>
      <w:shd w:val="clear" w:color="auto" w:fill="auto"/>
    </w:tcPr>
    <w:tblStylePr w:type="firstRow">
      <w:rPr>
        <w:b/>
      </w:rPr>
      <w:tblPr/>
      <w:trPr>
        <w:tblHeader/>
      </w:trPr>
      <w:tcPr>
        <w:shd w:val="clear" w:color="auto" w:fill="D9D9D9" w:themeFill="background1" w:themeFillShade="D9"/>
      </w:tcPr>
    </w:tblStylePr>
  </w:style>
  <w:style w:type="character" w:customStyle="1" w:styleId="Bold">
    <w:name w:val="Bold"/>
    <w:uiPriority w:val="99"/>
    <w:rsid w:val="00A458CE"/>
    <w:rPr>
      <w:rFonts w:ascii="Helvetica-Bold" w:hAnsi="Helvetica-Bold" w:cs="Helvetica-Bold"/>
      <w:b/>
      <w:bCs/>
    </w:rPr>
  </w:style>
  <w:style w:type="paragraph" w:customStyle="1" w:styleId="Headline">
    <w:name w:val="Headline"/>
    <w:basedOn w:val="Normal"/>
    <w:rsid w:val="00831FB4"/>
    <w:pPr>
      <w:suppressAutoHyphens/>
      <w:autoSpaceDE w:val="0"/>
      <w:autoSpaceDN w:val="0"/>
      <w:adjustRightInd w:val="0"/>
      <w:textAlignment w:val="center"/>
    </w:pPr>
    <w:rPr>
      <w:rFonts w:asciiTheme="majorHAnsi" w:hAnsiTheme="majorHAnsi" w:cstheme="majorHAnsi"/>
      <w:color w:val="FFFFFF"/>
      <w:sz w:val="88"/>
      <w:szCs w:val="88"/>
    </w:rPr>
  </w:style>
  <w:style w:type="paragraph" w:customStyle="1" w:styleId="HeadlineLarge">
    <w:name w:val="Headline Large"/>
    <w:basedOn w:val="Normal"/>
    <w:rsid w:val="00831FB4"/>
    <w:pPr>
      <w:suppressAutoHyphens/>
      <w:autoSpaceDE w:val="0"/>
      <w:autoSpaceDN w:val="0"/>
      <w:adjustRightInd w:val="0"/>
      <w:textAlignment w:val="center"/>
    </w:pPr>
    <w:rPr>
      <w:rFonts w:asciiTheme="majorHAnsi" w:hAnsiTheme="majorHAnsi" w:cstheme="majorHAnsi"/>
      <w:color w:val="FFFFFF"/>
      <w:sz w:val="100"/>
      <w:szCs w:val="100"/>
    </w:rPr>
  </w:style>
  <w:style w:type="paragraph" w:styleId="BalloonText">
    <w:name w:val="Balloon Text"/>
    <w:basedOn w:val="Normal"/>
    <w:link w:val="BalloonTextChar"/>
    <w:rsid w:val="007F71DE"/>
    <w:rPr>
      <w:rFonts w:ascii="Tahoma" w:hAnsi="Tahoma" w:cs="Tahoma"/>
      <w:sz w:val="16"/>
      <w:szCs w:val="16"/>
    </w:rPr>
  </w:style>
  <w:style w:type="character" w:customStyle="1" w:styleId="BalloonTextChar">
    <w:name w:val="Balloon Text Char"/>
    <w:basedOn w:val="DefaultParagraphFont"/>
    <w:link w:val="BalloonText"/>
    <w:rsid w:val="007F71DE"/>
    <w:rPr>
      <w:rFonts w:ascii="Tahoma" w:hAnsi="Tahoma" w:cs="Tahoma"/>
      <w:noProof/>
      <w:sz w:val="16"/>
      <w:szCs w:val="16"/>
    </w:rPr>
  </w:style>
  <w:style w:type="paragraph" w:styleId="TOCHeading">
    <w:name w:val="TOC Heading"/>
    <w:basedOn w:val="ControlHeading"/>
    <w:next w:val="Normal"/>
    <w:uiPriority w:val="39"/>
    <w:unhideWhenUsed/>
    <w:qFormat/>
    <w:rsid w:val="00831FB4"/>
    <w:pPr>
      <w:keepLines/>
      <w:spacing w:before="0" w:after="240"/>
    </w:pPr>
    <w:rPr>
      <w:rFonts w:eastAsiaTheme="majorEastAsia"/>
      <w:szCs w:val="52"/>
      <w:lang w:eastAsia="ja-JP"/>
    </w:rPr>
  </w:style>
  <w:style w:type="paragraph" w:styleId="TOC1">
    <w:name w:val="toc 1"/>
    <w:basedOn w:val="Normal"/>
    <w:next w:val="Normal"/>
    <w:uiPriority w:val="39"/>
    <w:rsid w:val="00AD6499"/>
    <w:pPr>
      <w:tabs>
        <w:tab w:val="right" w:leader="dot" w:pos="9639"/>
      </w:tabs>
      <w:spacing w:before="240"/>
      <w:ind w:left="709" w:hanging="709"/>
    </w:pPr>
    <w:rPr>
      <w:b/>
      <w:color w:val="000000" w:themeColor="text1"/>
      <w:sz w:val="28"/>
    </w:rPr>
  </w:style>
  <w:style w:type="paragraph" w:styleId="TOC2">
    <w:name w:val="toc 2"/>
    <w:basedOn w:val="TOC1"/>
    <w:next w:val="Normal"/>
    <w:uiPriority w:val="39"/>
    <w:rsid w:val="004A7973"/>
    <w:rPr>
      <w:noProof/>
    </w:rPr>
  </w:style>
  <w:style w:type="character" w:styleId="Hyperlink">
    <w:name w:val="Hyperlink"/>
    <w:basedOn w:val="DefaultParagraphFont"/>
    <w:uiPriority w:val="99"/>
    <w:unhideWhenUsed/>
    <w:rsid w:val="00063F98"/>
    <w:rPr>
      <w:rFonts w:ascii="Arial" w:hAnsi="Arial"/>
      <w:color w:val="0000FF"/>
      <w:sz w:val="24"/>
      <w:u w:val="single"/>
    </w:rPr>
  </w:style>
  <w:style w:type="character" w:customStyle="1" w:styleId="Heading4Char">
    <w:name w:val="Heading 4 Char"/>
    <w:basedOn w:val="DefaultParagraphFont"/>
    <w:link w:val="Heading4"/>
    <w:rsid w:val="002239F5"/>
    <w:rPr>
      <w:rFonts w:cs="Arial"/>
      <w:b/>
      <w:noProof/>
      <w:color w:val="2C5C86"/>
      <w:sz w:val="26"/>
      <w:lang w:eastAsia="en-AU"/>
    </w:rPr>
  </w:style>
  <w:style w:type="character" w:customStyle="1" w:styleId="Heading5Char">
    <w:name w:val="Heading 5 Char"/>
    <w:basedOn w:val="DefaultParagraphFont"/>
    <w:link w:val="Heading5"/>
    <w:rsid w:val="00E96060"/>
    <w:rPr>
      <w:rFonts w:eastAsia="Times New Roman"/>
      <w:b/>
      <w:bCs/>
      <w:i/>
      <w:iCs/>
      <w:sz w:val="26"/>
      <w:szCs w:val="26"/>
    </w:rPr>
  </w:style>
  <w:style w:type="character" w:customStyle="1" w:styleId="Heading6Char">
    <w:name w:val="Heading 6 Char"/>
    <w:basedOn w:val="DefaultParagraphFont"/>
    <w:link w:val="Heading6"/>
    <w:rsid w:val="00E96060"/>
    <w:rPr>
      <w:rFonts w:ascii="Times New Roman" w:eastAsia="Times New Roman" w:hAnsi="Times New Roman"/>
      <w:b/>
      <w:bCs/>
      <w:sz w:val="22"/>
      <w:szCs w:val="22"/>
    </w:rPr>
  </w:style>
  <w:style w:type="character" w:customStyle="1" w:styleId="Heading7Char">
    <w:name w:val="Heading 7 Char"/>
    <w:basedOn w:val="DefaultParagraphFont"/>
    <w:link w:val="Heading7"/>
    <w:rsid w:val="00E96060"/>
    <w:rPr>
      <w:rFonts w:ascii="Times New Roman" w:eastAsia="Times New Roman" w:hAnsi="Times New Roman"/>
    </w:rPr>
  </w:style>
  <w:style w:type="character" w:customStyle="1" w:styleId="Heading8Char">
    <w:name w:val="Heading 8 Char"/>
    <w:basedOn w:val="DefaultParagraphFont"/>
    <w:link w:val="Heading8"/>
    <w:rsid w:val="00E96060"/>
    <w:rPr>
      <w:rFonts w:ascii="Times New Roman" w:eastAsia="Times New Roman" w:hAnsi="Times New Roman"/>
      <w:i/>
      <w:iCs/>
    </w:rPr>
  </w:style>
  <w:style w:type="character" w:customStyle="1" w:styleId="Heading9Char">
    <w:name w:val="Heading 9 Char"/>
    <w:basedOn w:val="DefaultParagraphFont"/>
    <w:link w:val="Heading9"/>
    <w:rsid w:val="00E96060"/>
    <w:rPr>
      <w:rFonts w:eastAsia="Times New Roman" w:cs="Arial"/>
      <w:sz w:val="22"/>
      <w:szCs w:val="22"/>
    </w:rPr>
  </w:style>
  <w:style w:type="character" w:styleId="UnresolvedMention">
    <w:name w:val="Unresolved Mention"/>
    <w:basedOn w:val="DefaultParagraphFont"/>
    <w:uiPriority w:val="99"/>
    <w:semiHidden/>
    <w:unhideWhenUsed/>
    <w:rsid w:val="00586F33"/>
    <w:rPr>
      <w:color w:val="605E5C"/>
      <w:shd w:val="clear" w:color="auto" w:fill="E1DFDD"/>
    </w:rPr>
  </w:style>
  <w:style w:type="paragraph" w:styleId="TOC3">
    <w:name w:val="toc 3"/>
    <w:basedOn w:val="TOC2"/>
    <w:next w:val="Normal"/>
    <w:uiPriority w:val="39"/>
    <w:rsid w:val="004A7973"/>
    <w:pPr>
      <w:spacing w:before="0" w:after="100"/>
    </w:pPr>
    <w:rPr>
      <w:sz w:val="24"/>
    </w:rPr>
  </w:style>
  <w:style w:type="paragraph" w:customStyle="1" w:styleId="AttachmentHeading">
    <w:name w:val="Attachment Heading"/>
    <w:basedOn w:val="Heading2"/>
    <w:link w:val="AttachmentHeadingChar"/>
    <w:rsid w:val="00276DC9"/>
    <w:pPr>
      <w:keepNext/>
      <w:tabs>
        <w:tab w:val="left" w:pos="709"/>
      </w:tabs>
      <w:spacing w:before="120"/>
    </w:pPr>
    <w:rPr>
      <w:rFonts w:asciiTheme="majorHAnsi" w:hAnsiTheme="majorHAnsi"/>
    </w:rPr>
  </w:style>
  <w:style w:type="character" w:customStyle="1" w:styleId="AttachmentHeadingChar">
    <w:name w:val="Attachment Heading Char"/>
    <w:basedOn w:val="Heading2Char"/>
    <w:link w:val="AttachmentHeading"/>
    <w:rsid w:val="00276DC9"/>
    <w:rPr>
      <w:rFonts w:asciiTheme="majorHAnsi" w:hAnsiTheme="majorHAnsi" w:cs="Arial"/>
      <w:b/>
      <w:bCs w:val="0"/>
      <w:noProof/>
      <w:color w:val="3B7AA5"/>
      <w:sz w:val="28"/>
      <w:szCs w:val="40"/>
      <w:lang w:val="en-GB" w:eastAsia="en-AU"/>
    </w:rPr>
  </w:style>
  <w:style w:type="paragraph" w:styleId="ListParagraph">
    <w:name w:val="List Paragraph"/>
    <w:aliases w:val="Indented Bullet Solid,Dot Point,Recommendation,List Paragraph1,List Paragraph11,bullet point list,Bullet point,List Paragraph Number,Bullet List,FooterText,CV text,Dot pt,F5 List Paragraph,L,List Paragraph111,List Paragraph2,Table text"/>
    <w:basedOn w:val="BodyText"/>
    <w:next w:val="BodyText"/>
    <w:link w:val="ListParagraphChar"/>
    <w:uiPriority w:val="34"/>
    <w:qFormat/>
    <w:rsid w:val="00A533CE"/>
    <w:pPr>
      <w:numPr>
        <w:numId w:val="2"/>
      </w:numPr>
      <w:contextualSpacing/>
    </w:pPr>
  </w:style>
  <w:style w:type="paragraph" w:customStyle="1" w:styleId="TableHeading">
    <w:name w:val="Table Heading"/>
    <w:basedOn w:val="Normal"/>
    <w:link w:val="TableHeadingChar"/>
    <w:rsid w:val="00292F53"/>
    <w:pPr>
      <w:spacing w:before="60" w:after="60"/>
    </w:pPr>
    <w:rPr>
      <w:rFonts w:eastAsia="Times New Roman" w:cs="Arial"/>
      <w:b/>
      <w:bCs/>
      <w:color w:val="000000" w:themeColor="text1"/>
      <w:szCs w:val="22"/>
    </w:rPr>
  </w:style>
  <w:style w:type="character" w:customStyle="1" w:styleId="TableHeadingChar">
    <w:name w:val="Table Heading Char"/>
    <w:basedOn w:val="DefaultParagraphFont"/>
    <w:link w:val="TableHeading"/>
    <w:rsid w:val="00292F53"/>
    <w:rPr>
      <w:rFonts w:eastAsia="Times New Roman" w:cs="Arial"/>
      <w:b/>
      <w:bCs/>
      <w:color w:val="000000" w:themeColor="text1"/>
      <w:szCs w:val="22"/>
    </w:rPr>
  </w:style>
  <w:style w:type="paragraph" w:customStyle="1" w:styleId="TypeTitle">
    <w:name w:val="Type Title"/>
    <w:basedOn w:val="Normal"/>
    <w:link w:val="TypeTitleChar"/>
    <w:rsid w:val="00586F33"/>
    <w:pPr>
      <w:spacing w:after="360" w:line="240" w:lineRule="auto"/>
      <w:ind w:right="2688"/>
      <w:outlineLvl w:val="0"/>
    </w:pPr>
    <w:rPr>
      <w:rFonts w:cs="Arial"/>
      <w:b/>
      <w:noProof/>
      <w:color w:val="2C5C86"/>
      <w:sz w:val="80"/>
      <w:szCs w:val="80"/>
      <w:lang w:eastAsia="en-AU"/>
    </w:rPr>
  </w:style>
  <w:style w:type="paragraph" w:customStyle="1" w:styleId="ControlHeading">
    <w:name w:val="Control Heading"/>
    <w:basedOn w:val="Normal"/>
    <w:link w:val="ControlHeadingChar"/>
    <w:rsid w:val="00586F33"/>
    <w:pPr>
      <w:spacing w:before="400" w:after="0" w:line="240" w:lineRule="auto"/>
      <w:outlineLvl w:val="0"/>
    </w:pPr>
    <w:rPr>
      <w:rFonts w:cs="Arial"/>
      <w:b/>
      <w:noProof/>
      <w:color w:val="2C5C86"/>
      <w:sz w:val="40"/>
      <w:szCs w:val="80"/>
      <w:lang w:eastAsia="en-AU"/>
    </w:rPr>
  </w:style>
  <w:style w:type="character" w:customStyle="1" w:styleId="TypeTitleChar">
    <w:name w:val="Type Title Char"/>
    <w:basedOn w:val="DefaultParagraphFont"/>
    <w:link w:val="TypeTitle"/>
    <w:rsid w:val="00586F33"/>
    <w:rPr>
      <w:rFonts w:cs="Arial"/>
      <w:b/>
      <w:noProof/>
      <w:color w:val="59BBC8"/>
      <w:sz w:val="80"/>
      <w:szCs w:val="80"/>
      <w:lang w:eastAsia="en-AU"/>
    </w:rPr>
  </w:style>
  <w:style w:type="character" w:customStyle="1" w:styleId="ControlHeadingChar">
    <w:name w:val="Control Heading Char"/>
    <w:basedOn w:val="DefaultParagraphFont"/>
    <w:link w:val="ControlHeading"/>
    <w:rsid w:val="00586F33"/>
    <w:rPr>
      <w:rFonts w:cs="Arial"/>
      <w:b/>
      <w:noProof/>
      <w:color w:val="2C5C86"/>
      <w:sz w:val="40"/>
      <w:szCs w:val="80"/>
      <w:lang w:eastAsia="en-AU"/>
    </w:rPr>
  </w:style>
  <w:style w:type="paragraph" w:customStyle="1" w:styleId="Instruct">
    <w:name w:val="Instruct"/>
    <w:basedOn w:val="Normal"/>
    <w:link w:val="InstructChar"/>
    <w:rsid w:val="00276DC9"/>
    <w:rPr>
      <w:rFonts w:cs="Arial"/>
      <w:color w:val="00B050"/>
    </w:rPr>
  </w:style>
  <w:style w:type="character" w:customStyle="1" w:styleId="InstructChar">
    <w:name w:val="Instruct Char"/>
    <w:basedOn w:val="DefaultParagraphFont"/>
    <w:link w:val="Instruct"/>
    <w:rsid w:val="00276DC9"/>
    <w:rPr>
      <w:rFonts w:cs="Arial"/>
      <w:color w:val="00B050"/>
    </w:rPr>
  </w:style>
  <w:style w:type="paragraph" w:customStyle="1" w:styleId="TableContent">
    <w:name w:val="Table Content"/>
    <w:basedOn w:val="Normal"/>
    <w:link w:val="TableContentChar"/>
    <w:qFormat/>
    <w:rsid w:val="00584A89"/>
    <w:pPr>
      <w:spacing w:before="60" w:after="60"/>
    </w:pPr>
    <w:rPr>
      <w:rFonts w:cs="Arial"/>
      <w:color w:val="000000" w:themeColor="text1"/>
    </w:rPr>
  </w:style>
  <w:style w:type="character" w:customStyle="1" w:styleId="TableContentChar">
    <w:name w:val="Table Content Char"/>
    <w:basedOn w:val="DefaultParagraphFont"/>
    <w:link w:val="TableContent"/>
    <w:rsid w:val="00584A89"/>
    <w:rPr>
      <w:rFonts w:cs="Arial"/>
      <w:color w:val="000000" w:themeColor="text1"/>
    </w:rPr>
  </w:style>
  <w:style w:type="paragraph" w:customStyle="1" w:styleId="TableCaption">
    <w:name w:val="Table Caption"/>
    <w:link w:val="TableCaptionChar"/>
    <w:qFormat/>
    <w:rsid w:val="007F46C1"/>
    <w:pPr>
      <w:spacing w:before="120" w:after="120" w:line="288" w:lineRule="auto"/>
    </w:pPr>
    <w:rPr>
      <w:b/>
      <w:iCs/>
      <w:color w:val="000000"/>
      <w:sz w:val="22"/>
      <w:szCs w:val="18"/>
    </w:rPr>
  </w:style>
  <w:style w:type="paragraph" w:styleId="ListNumber">
    <w:name w:val="List Number"/>
    <w:basedOn w:val="ListParagraph"/>
    <w:rsid w:val="003B7929"/>
  </w:style>
  <w:style w:type="character" w:customStyle="1" w:styleId="CaptionChar">
    <w:name w:val="Caption Char"/>
    <w:basedOn w:val="DefaultParagraphFont"/>
    <w:link w:val="Caption"/>
    <w:rsid w:val="002239F5"/>
    <w:rPr>
      <w:b/>
      <w:iCs/>
      <w:color w:val="000000" w:themeColor="text1"/>
      <w:szCs w:val="18"/>
    </w:rPr>
  </w:style>
  <w:style w:type="character" w:customStyle="1" w:styleId="TableCaptionChar">
    <w:name w:val="Table Caption Char"/>
    <w:basedOn w:val="CaptionChar"/>
    <w:link w:val="TableCaption"/>
    <w:rsid w:val="007F46C1"/>
    <w:rPr>
      <w:b/>
      <w:iCs/>
      <w:color w:val="000000"/>
      <w:sz w:val="22"/>
      <w:szCs w:val="18"/>
    </w:rPr>
  </w:style>
  <w:style w:type="paragraph" w:customStyle="1" w:styleId="nospace">
    <w:name w:val="no space"/>
    <w:link w:val="nospaceChar"/>
    <w:rsid w:val="00831FB4"/>
    <w:rPr>
      <w:rFonts w:cs="Arial"/>
    </w:rPr>
  </w:style>
  <w:style w:type="character" w:customStyle="1" w:styleId="nospaceChar">
    <w:name w:val="no space Char"/>
    <w:basedOn w:val="BodyTextChar"/>
    <w:link w:val="nospace"/>
    <w:rsid w:val="00831FB4"/>
    <w:rPr>
      <w:rFonts w:cs="Arial"/>
    </w:rPr>
  </w:style>
  <w:style w:type="paragraph" w:customStyle="1" w:styleId="HeaderLine">
    <w:name w:val="Header Line"/>
    <w:basedOn w:val="Header"/>
    <w:link w:val="HeaderLineChar"/>
    <w:rsid w:val="00831FB4"/>
    <w:pPr>
      <w:spacing w:after="360"/>
      <w:ind w:right="-289"/>
    </w:pPr>
  </w:style>
  <w:style w:type="character" w:customStyle="1" w:styleId="HeaderLineChar">
    <w:name w:val="Header Line Char"/>
    <w:basedOn w:val="HeaderChar"/>
    <w:link w:val="HeaderLine"/>
    <w:rsid w:val="00831FB4"/>
    <w:rPr>
      <w:rFonts w:cs="Arial"/>
      <w:color w:val="58595B" w:themeColor="accent6"/>
      <w:sz w:val="22"/>
      <w:szCs w:val="22"/>
    </w:rPr>
  </w:style>
  <w:style w:type="table" w:styleId="TableGridLight">
    <w:name w:val="Grid Table Light"/>
    <w:basedOn w:val="TableNormal"/>
    <w:uiPriority w:val="40"/>
    <w:rsid w:val="00982C9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lockText">
    <w:name w:val="Block Text"/>
    <w:basedOn w:val="Normal"/>
    <w:uiPriority w:val="99"/>
    <w:qFormat/>
    <w:rsid w:val="00AC2E25"/>
    <w:pPr>
      <w:pBdr>
        <w:top w:val="single" w:sz="2" w:space="10" w:color="2C5B7B" w:themeColor="accent2" w:themeShade="BF"/>
        <w:left w:val="single" w:sz="2" w:space="10" w:color="2C5B7B" w:themeColor="accent2" w:themeShade="BF"/>
        <w:bottom w:val="single" w:sz="2" w:space="10" w:color="2C5B7B" w:themeColor="accent2" w:themeShade="BF"/>
        <w:right w:val="single" w:sz="2" w:space="10" w:color="2C5B7B" w:themeColor="accent2" w:themeShade="BF"/>
      </w:pBdr>
      <w:spacing w:after="240"/>
      <w:ind w:left="227" w:right="227"/>
    </w:pPr>
    <w:rPr>
      <w:rFonts w:eastAsiaTheme="minorEastAsia" w:cstheme="minorBidi"/>
      <w:iCs/>
      <w:color w:val="2C5B7B" w:themeColor="accent2" w:themeShade="BF"/>
      <w:szCs w:val="22"/>
    </w:rPr>
  </w:style>
  <w:style w:type="numbering" w:customStyle="1" w:styleId="Style1">
    <w:name w:val="Style1"/>
    <w:uiPriority w:val="99"/>
    <w:rsid w:val="00064337"/>
    <w:pPr>
      <w:numPr>
        <w:numId w:val="3"/>
      </w:numPr>
    </w:pPr>
  </w:style>
  <w:style w:type="paragraph" w:styleId="Subtitle">
    <w:name w:val="Subtitle"/>
    <w:basedOn w:val="Normal"/>
    <w:next w:val="Normal"/>
    <w:link w:val="SubtitleChar"/>
    <w:qFormat/>
    <w:rsid w:val="002063F4"/>
    <w:pPr>
      <w:spacing w:after="600"/>
    </w:pPr>
    <w:rPr>
      <w:b/>
      <w:color w:val="403F47"/>
      <w:sz w:val="34"/>
      <w:szCs w:val="32"/>
    </w:rPr>
  </w:style>
  <w:style w:type="character" w:customStyle="1" w:styleId="SubtitleChar">
    <w:name w:val="Subtitle Char"/>
    <w:basedOn w:val="DefaultParagraphFont"/>
    <w:link w:val="Subtitle"/>
    <w:rsid w:val="002063F4"/>
    <w:rPr>
      <w:b/>
      <w:color w:val="403F47"/>
      <w:sz w:val="34"/>
      <w:szCs w:val="32"/>
    </w:rPr>
  </w:style>
  <w:style w:type="paragraph" w:styleId="TOC4">
    <w:name w:val="toc 4"/>
    <w:basedOn w:val="Normal"/>
    <w:next w:val="Normal"/>
    <w:uiPriority w:val="39"/>
    <w:unhideWhenUsed/>
    <w:rsid w:val="004A7973"/>
    <w:pPr>
      <w:tabs>
        <w:tab w:val="right" w:leader="dot" w:pos="9622"/>
      </w:tabs>
      <w:spacing w:after="100"/>
      <w:ind w:left="709" w:hanging="709"/>
    </w:pPr>
    <w:rPr>
      <w:noProof/>
    </w:rPr>
  </w:style>
  <w:style w:type="character" w:styleId="CommentReference">
    <w:name w:val="annotation reference"/>
    <w:basedOn w:val="DefaultParagraphFont"/>
    <w:uiPriority w:val="99"/>
    <w:semiHidden/>
    <w:unhideWhenUsed/>
    <w:rsid w:val="006E621C"/>
    <w:rPr>
      <w:sz w:val="16"/>
      <w:szCs w:val="16"/>
    </w:rPr>
  </w:style>
  <w:style w:type="paragraph" w:styleId="CommentText">
    <w:name w:val="annotation text"/>
    <w:basedOn w:val="Normal"/>
    <w:link w:val="CommentTextChar"/>
    <w:uiPriority w:val="99"/>
    <w:unhideWhenUsed/>
    <w:rsid w:val="006E621C"/>
    <w:pPr>
      <w:spacing w:line="240" w:lineRule="auto"/>
    </w:pPr>
    <w:rPr>
      <w:sz w:val="20"/>
      <w:szCs w:val="20"/>
    </w:rPr>
  </w:style>
  <w:style w:type="character" w:customStyle="1" w:styleId="CommentTextChar">
    <w:name w:val="Comment Text Char"/>
    <w:basedOn w:val="DefaultParagraphFont"/>
    <w:link w:val="CommentText"/>
    <w:uiPriority w:val="99"/>
    <w:rsid w:val="006E621C"/>
    <w:rPr>
      <w:sz w:val="20"/>
      <w:szCs w:val="20"/>
    </w:rPr>
  </w:style>
  <w:style w:type="paragraph" w:styleId="CommentSubject">
    <w:name w:val="annotation subject"/>
    <w:basedOn w:val="CommentText"/>
    <w:next w:val="CommentText"/>
    <w:link w:val="CommentSubjectChar"/>
    <w:semiHidden/>
    <w:unhideWhenUsed/>
    <w:rsid w:val="006E621C"/>
    <w:rPr>
      <w:b/>
      <w:bCs/>
    </w:rPr>
  </w:style>
  <w:style w:type="character" w:customStyle="1" w:styleId="CommentSubjectChar">
    <w:name w:val="Comment Subject Char"/>
    <w:basedOn w:val="CommentTextChar"/>
    <w:link w:val="CommentSubject"/>
    <w:semiHidden/>
    <w:rsid w:val="006E621C"/>
    <w:rPr>
      <w:b/>
      <w:bCs/>
      <w:sz w:val="20"/>
      <w:szCs w:val="20"/>
    </w:rPr>
  </w:style>
  <w:style w:type="paragraph" w:styleId="Revision">
    <w:name w:val="Revision"/>
    <w:hidden/>
    <w:semiHidden/>
    <w:rsid w:val="00044DBF"/>
  </w:style>
  <w:style w:type="character" w:styleId="FollowedHyperlink">
    <w:name w:val="FollowedHyperlink"/>
    <w:basedOn w:val="DefaultParagraphFont"/>
    <w:semiHidden/>
    <w:unhideWhenUsed/>
    <w:rsid w:val="002239F5"/>
    <w:rPr>
      <w:color w:val="3B7AA5" w:themeColor="followedHyperlink"/>
      <w:u w:val="single"/>
    </w:rPr>
  </w:style>
  <w:style w:type="character" w:customStyle="1" w:styleId="ListParagraphChar">
    <w:name w:val="List Paragraph Char"/>
    <w:aliases w:val="Indented Bullet Solid Char,Dot Point Char,Recommendation Char,List Paragraph1 Char,List Paragraph11 Char,bullet point list Char,Bullet point Char,List Paragraph Number Char,Bullet List Char,FooterText Char,CV text Char,Dot pt Char"/>
    <w:basedOn w:val="DefaultParagraphFont"/>
    <w:link w:val="ListParagraph"/>
    <w:uiPriority w:val="34"/>
    <w:rsid w:val="005F14A3"/>
    <w:rPr>
      <w:rFonts w:cs="Arial"/>
    </w:rPr>
  </w:style>
  <w:style w:type="character" w:styleId="Strong">
    <w:name w:val="Strong"/>
    <w:basedOn w:val="DefaultParagraphFont"/>
    <w:uiPriority w:val="23"/>
    <w:qFormat/>
    <w:rsid w:val="005F14A3"/>
    <w:rPr>
      <w:rFonts w:ascii="Arial" w:hAnsi="Arial" w:cs="Arial" w:hint="default"/>
      <w:b/>
      <w:bCs/>
    </w:rPr>
  </w:style>
  <w:style w:type="paragraph" w:styleId="NormalWeb">
    <w:name w:val="Normal (Web)"/>
    <w:basedOn w:val="Normal"/>
    <w:uiPriority w:val="99"/>
    <w:unhideWhenUsed/>
    <w:rsid w:val="005F14A3"/>
    <w:pPr>
      <w:spacing w:before="100" w:beforeAutospacing="1" w:after="100" w:afterAutospacing="1" w:line="240" w:lineRule="auto"/>
    </w:pPr>
    <w:rPr>
      <w:rFonts w:ascii="Times New Roman" w:eastAsia="Times New Roman" w:hAnsi="Times New Roman"/>
      <w:lang w:eastAsia="en-AU"/>
    </w:rPr>
  </w:style>
  <w:style w:type="character" w:customStyle="1" w:styleId="normaltextrun">
    <w:name w:val="normaltextrun"/>
    <w:basedOn w:val="DefaultParagraphFont"/>
    <w:rsid w:val="00556CA3"/>
  </w:style>
  <w:style w:type="character" w:styleId="Emphasis">
    <w:name w:val="Emphasis"/>
    <w:basedOn w:val="DefaultParagraphFont"/>
    <w:uiPriority w:val="20"/>
    <w:qFormat/>
    <w:rsid w:val="009C4BE7"/>
    <w:rPr>
      <w:i/>
      <w:iCs/>
    </w:rPr>
  </w:style>
  <w:style w:type="character" w:customStyle="1" w:styleId="eop">
    <w:name w:val="eop"/>
    <w:basedOn w:val="DefaultParagraphFont"/>
    <w:rsid w:val="008E60F2"/>
  </w:style>
  <w:style w:type="paragraph" w:customStyle="1" w:styleId="paragraph">
    <w:name w:val="paragraph"/>
    <w:basedOn w:val="Normal"/>
    <w:rsid w:val="008E60F2"/>
    <w:pPr>
      <w:spacing w:before="100" w:beforeAutospacing="1" w:after="100" w:afterAutospacing="1" w:line="240" w:lineRule="auto"/>
    </w:pPr>
    <w:rPr>
      <w:rFonts w:ascii="Times New Roman" w:eastAsia="Times New Roman" w:hAnsi="Times New Roman"/>
      <w:lang w:eastAsia="en-AU"/>
    </w:rPr>
  </w:style>
  <w:style w:type="paragraph" w:customStyle="1" w:styleId="Default">
    <w:name w:val="Default"/>
    <w:rsid w:val="002E4083"/>
    <w:pPr>
      <w:autoSpaceDE w:val="0"/>
      <w:autoSpaceDN w:val="0"/>
      <w:adjustRightInd w:val="0"/>
    </w:pPr>
    <w:rPr>
      <w:rFonts w:ascii="DINPro-Medium" w:eastAsiaTheme="minorHAnsi" w:hAnsi="DINPro-Medium" w:cs="DINPro-Medium"/>
      <w:color w:val="000000"/>
      <w14:ligatures w14:val="standardContextual"/>
    </w:rPr>
  </w:style>
  <w:style w:type="character" w:customStyle="1" w:styleId="EndnoteTextChar">
    <w:name w:val="Endnote Text Char"/>
    <w:aliases w:val="2_G Char"/>
    <w:basedOn w:val="DefaultParagraphFont"/>
    <w:link w:val="EndnoteText"/>
    <w:uiPriority w:val="99"/>
    <w:qFormat/>
    <w:locked/>
    <w:rsid w:val="003E0E2B"/>
    <w:rPr>
      <w:sz w:val="20"/>
      <w:szCs w:val="20"/>
    </w:rPr>
  </w:style>
  <w:style w:type="paragraph" w:styleId="EndnoteText">
    <w:name w:val="endnote text"/>
    <w:aliases w:val="2_G"/>
    <w:basedOn w:val="Normal"/>
    <w:link w:val="EndnoteTextChar"/>
    <w:uiPriority w:val="99"/>
    <w:unhideWhenUsed/>
    <w:qFormat/>
    <w:rsid w:val="003E0E2B"/>
    <w:pPr>
      <w:spacing w:after="0" w:line="240" w:lineRule="auto"/>
    </w:pPr>
    <w:rPr>
      <w:sz w:val="20"/>
      <w:szCs w:val="20"/>
    </w:rPr>
  </w:style>
  <w:style w:type="character" w:customStyle="1" w:styleId="EndnoteTextChar1">
    <w:name w:val="Endnote Text Char1"/>
    <w:basedOn w:val="DefaultParagraphFont"/>
    <w:semiHidden/>
    <w:rsid w:val="003E0E2B"/>
    <w:rPr>
      <w:sz w:val="20"/>
      <w:szCs w:val="20"/>
    </w:rPr>
  </w:style>
  <w:style w:type="character" w:styleId="Mention">
    <w:name w:val="Mention"/>
    <w:basedOn w:val="DefaultParagraphFont"/>
    <w:uiPriority w:val="99"/>
    <w:unhideWhenUsed/>
    <w:rsid w:val="003063DE"/>
    <w:rPr>
      <w:color w:val="2B579A"/>
      <w:shd w:val="clear" w:color="auto" w:fill="E1DFDD"/>
    </w:rPr>
  </w:style>
  <w:style w:type="paragraph" w:customStyle="1" w:styleId="pf1">
    <w:name w:val="pf1"/>
    <w:basedOn w:val="Normal"/>
    <w:rsid w:val="00B93515"/>
    <w:pPr>
      <w:spacing w:before="100" w:beforeAutospacing="1" w:after="100" w:afterAutospacing="1" w:line="240" w:lineRule="auto"/>
      <w:ind w:left="1080"/>
    </w:pPr>
    <w:rPr>
      <w:rFonts w:ascii="Times New Roman" w:eastAsia="Times New Roman" w:hAnsi="Times New Roman"/>
      <w:lang w:eastAsia="en-AU"/>
    </w:rPr>
  </w:style>
  <w:style w:type="paragraph" w:customStyle="1" w:styleId="pf2">
    <w:name w:val="pf2"/>
    <w:basedOn w:val="Normal"/>
    <w:rsid w:val="00B93515"/>
    <w:pPr>
      <w:spacing w:before="100" w:beforeAutospacing="1" w:after="100" w:afterAutospacing="1" w:line="240" w:lineRule="auto"/>
      <w:ind w:left="1800"/>
    </w:pPr>
    <w:rPr>
      <w:rFonts w:ascii="Times New Roman" w:eastAsia="Times New Roman" w:hAnsi="Times New Roman"/>
      <w:lang w:eastAsia="en-AU"/>
    </w:rPr>
  </w:style>
  <w:style w:type="paragraph" w:customStyle="1" w:styleId="pf0">
    <w:name w:val="pf0"/>
    <w:basedOn w:val="Normal"/>
    <w:rsid w:val="00B93515"/>
    <w:pPr>
      <w:spacing w:before="100" w:beforeAutospacing="1" w:after="100" w:afterAutospacing="1" w:line="240" w:lineRule="auto"/>
    </w:pPr>
    <w:rPr>
      <w:rFonts w:ascii="Times New Roman" w:eastAsia="Times New Roman" w:hAnsi="Times New Roman"/>
      <w:lang w:eastAsia="en-AU"/>
    </w:rPr>
  </w:style>
  <w:style w:type="character" w:customStyle="1" w:styleId="cf01">
    <w:name w:val="cf01"/>
    <w:basedOn w:val="DefaultParagraphFont"/>
    <w:rsid w:val="00B93515"/>
    <w:rPr>
      <w:rFonts w:ascii="Segoe UI" w:hAnsi="Segoe UI" w:cs="Segoe UI" w:hint="default"/>
      <w:sz w:val="18"/>
      <w:szCs w:val="18"/>
    </w:rPr>
  </w:style>
  <w:style w:type="character" w:customStyle="1" w:styleId="cf11">
    <w:name w:val="cf11"/>
    <w:basedOn w:val="DefaultParagraphFont"/>
    <w:rsid w:val="00B93515"/>
    <w:rPr>
      <w:rFonts w:ascii="Segoe UI" w:hAnsi="Segoe UI" w:cs="Segoe UI" w:hint="default"/>
      <w:sz w:val="18"/>
      <w:szCs w:val="18"/>
    </w:rPr>
  </w:style>
  <w:style w:type="character" w:customStyle="1" w:styleId="cf21">
    <w:name w:val="cf21"/>
    <w:basedOn w:val="DefaultParagraphFont"/>
    <w:rsid w:val="00B93515"/>
    <w:rPr>
      <w:rFonts w:ascii="Segoe UI" w:hAnsi="Segoe UI" w:cs="Segoe UI" w:hint="default"/>
      <w:color w:val="0000FF"/>
      <w:sz w:val="18"/>
      <w:szCs w:val="18"/>
      <w:u w:val="single"/>
    </w:rPr>
  </w:style>
  <w:style w:type="paragraph" w:customStyle="1" w:styleId="Heading4a">
    <w:name w:val="Heading 4a"/>
    <w:basedOn w:val="Heading4"/>
    <w:link w:val="Heading4aChar"/>
    <w:qFormat/>
    <w:rsid w:val="00B821BB"/>
    <w:pPr>
      <w:spacing w:before="80" w:line="288" w:lineRule="auto"/>
    </w:pPr>
  </w:style>
  <w:style w:type="character" w:customStyle="1" w:styleId="Heading4aChar">
    <w:name w:val="Heading 4a Char"/>
    <w:basedOn w:val="Heading4Char"/>
    <w:link w:val="Heading4a"/>
    <w:rsid w:val="00B821BB"/>
    <w:rPr>
      <w:rFonts w:cs="Arial"/>
      <w:b/>
      <w:noProof/>
      <w:color w:val="391E61"/>
      <w:sz w:val="26"/>
      <w:lang w:eastAsia="en-AU"/>
    </w:rPr>
  </w:style>
  <w:style w:type="paragraph" w:styleId="FootnoteText">
    <w:name w:val="footnote text"/>
    <w:basedOn w:val="Normal"/>
    <w:link w:val="FootnoteTextChar"/>
    <w:semiHidden/>
    <w:unhideWhenUsed/>
    <w:rsid w:val="00EF0A95"/>
    <w:pPr>
      <w:spacing w:after="0" w:line="240" w:lineRule="auto"/>
    </w:pPr>
    <w:rPr>
      <w:sz w:val="20"/>
      <w:szCs w:val="20"/>
    </w:rPr>
  </w:style>
  <w:style w:type="character" w:customStyle="1" w:styleId="FootnoteTextChar">
    <w:name w:val="Footnote Text Char"/>
    <w:basedOn w:val="DefaultParagraphFont"/>
    <w:link w:val="FootnoteText"/>
    <w:semiHidden/>
    <w:rsid w:val="00EF0A95"/>
    <w:rPr>
      <w:sz w:val="20"/>
      <w:szCs w:val="20"/>
    </w:rPr>
  </w:style>
  <w:style w:type="character" w:styleId="FootnoteReference">
    <w:name w:val="footnote reference"/>
    <w:basedOn w:val="DefaultParagraphFont"/>
    <w:semiHidden/>
    <w:unhideWhenUsed/>
    <w:rsid w:val="00EF0A95"/>
    <w:rPr>
      <w:vertAlign w:val="superscript"/>
    </w:rPr>
  </w:style>
  <w:style w:type="character" w:customStyle="1" w:styleId="ui-provider">
    <w:name w:val="ui-provider"/>
    <w:basedOn w:val="DefaultParagraphFont"/>
    <w:rsid w:val="00EF0A95"/>
  </w:style>
  <w:style w:type="paragraph" w:customStyle="1" w:styleId="DRCNormal">
    <w:name w:val="DRC Normal"/>
    <w:basedOn w:val="Normal"/>
    <w:rsid w:val="00943EB9"/>
  </w:style>
  <w:style w:type="paragraph" w:customStyle="1" w:styleId="DRCHeading32">
    <w:name w:val="DRC Heading 3 (2)"/>
    <w:basedOn w:val="Heading3"/>
    <w:rsid w:val="00943EB9"/>
    <w:pPr>
      <w:spacing w:after="400"/>
      <w:outlineLvl w:val="1"/>
    </w:pPr>
  </w:style>
  <w:style w:type="paragraph" w:customStyle="1" w:styleId="DRCHeading21">
    <w:name w:val="DRC Heading 2 (1)"/>
    <w:basedOn w:val="Heading2"/>
    <w:rsid w:val="00943EB9"/>
    <w:pPr>
      <w:outlineLvl w:val="0"/>
    </w:pPr>
  </w:style>
  <w:style w:type="paragraph" w:customStyle="1" w:styleId="DRCHeading43">
    <w:name w:val="DRC Heading 4 (3)"/>
    <w:basedOn w:val="Heading4"/>
    <w:rsid w:val="00943EB9"/>
    <w:pPr>
      <w:outlineLvl w:val="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583699">
      <w:bodyDiv w:val="1"/>
      <w:marLeft w:val="0"/>
      <w:marRight w:val="0"/>
      <w:marTop w:val="0"/>
      <w:marBottom w:val="0"/>
      <w:divBdr>
        <w:top w:val="none" w:sz="0" w:space="0" w:color="auto"/>
        <w:left w:val="none" w:sz="0" w:space="0" w:color="auto"/>
        <w:bottom w:val="none" w:sz="0" w:space="0" w:color="auto"/>
        <w:right w:val="none" w:sz="0" w:space="0" w:color="auto"/>
      </w:divBdr>
    </w:div>
    <w:div w:id="234314995">
      <w:bodyDiv w:val="1"/>
      <w:marLeft w:val="0"/>
      <w:marRight w:val="0"/>
      <w:marTop w:val="0"/>
      <w:marBottom w:val="0"/>
      <w:divBdr>
        <w:top w:val="none" w:sz="0" w:space="0" w:color="auto"/>
        <w:left w:val="none" w:sz="0" w:space="0" w:color="auto"/>
        <w:bottom w:val="none" w:sz="0" w:space="0" w:color="auto"/>
        <w:right w:val="none" w:sz="0" w:space="0" w:color="auto"/>
      </w:divBdr>
    </w:div>
    <w:div w:id="611476910">
      <w:bodyDiv w:val="1"/>
      <w:marLeft w:val="0"/>
      <w:marRight w:val="0"/>
      <w:marTop w:val="0"/>
      <w:marBottom w:val="0"/>
      <w:divBdr>
        <w:top w:val="none" w:sz="0" w:space="0" w:color="auto"/>
        <w:left w:val="none" w:sz="0" w:space="0" w:color="auto"/>
        <w:bottom w:val="none" w:sz="0" w:space="0" w:color="auto"/>
        <w:right w:val="none" w:sz="0" w:space="0" w:color="auto"/>
      </w:divBdr>
    </w:div>
    <w:div w:id="686490511">
      <w:bodyDiv w:val="1"/>
      <w:marLeft w:val="0"/>
      <w:marRight w:val="0"/>
      <w:marTop w:val="0"/>
      <w:marBottom w:val="0"/>
      <w:divBdr>
        <w:top w:val="none" w:sz="0" w:space="0" w:color="auto"/>
        <w:left w:val="none" w:sz="0" w:space="0" w:color="auto"/>
        <w:bottom w:val="none" w:sz="0" w:space="0" w:color="auto"/>
        <w:right w:val="none" w:sz="0" w:space="0" w:color="auto"/>
      </w:divBdr>
    </w:div>
    <w:div w:id="866987085">
      <w:bodyDiv w:val="1"/>
      <w:marLeft w:val="0"/>
      <w:marRight w:val="0"/>
      <w:marTop w:val="0"/>
      <w:marBottom w:val="0"/>
      <w:divBdr>
        <w:top w:val="none" w:sz="0" w:space="0" w:color="auto"/>
        <w:left w:val="none" w:sz="0" w:space="0" w:color="auto"/>
        <w:bottom w:val="none" w:sz="0" w:space="0" w:color="auto"/>
        <w:right w:val="none" w:sz="0" w:space="0" w:color="auto"/>
      </w:divBdr>
    </w:div>
    <w:div w:id="1108238546">
      <w:bodyDiv w:val="1"/>
      <w:marLeft w:val="0"/>
      <w:marRight w:val="0"/>
      <w:marTop w:val="0"/>
      <w:marBottom w:val="0"/>
      <w:divBdr>
        <w:top w:val="none" w:sz="0" w:space="0" w:color="auto"/>
        <w:left w:val="none" w:sz="0" w:space="0" w:color="auto"/>
        <w:bottom w:val="none" w:sz="0" w:space="0" w:color="auto"/>
        <w:right w:val="none" w:sz="0" w:space="0" w:color="auto"/>
      </w:divBdr>
    </w:div>
    <w:div w:id="1278949265">
      <w:bodyDiv w:val="1"/>
      <w:marLeft w:val="0"/>
      <w:marRight w:val="0"/>
      <w:marTop w:val="0"/>
      <w:marBottom w:val="0"/>
      <w:divBdr>
        <w:top w:val="none" w:sz="0" w:space="0" w:color="auto"/>
        <w:left w:val="none" w:sz="0" w:space="0" w:color="auto"/>
        <w:bottom w:val="none" w:sz="0" w:space="0" w:color="auto"/>
        <w:right w:val="none" w:sz="0" w:space="0" w:color="auto"/>
      </w:divBdr>
    </w:div>
    <w:div w:id="1605383568">
      <w:bodyDiv w:val="1"/>
      <w:marLeft w:val="0"/>
      <w:marRight w:val="0"/>
      <w:marTop w:val="0"/>
      <w:marBottom w:val="0"/>
      <w:divBdr>
        <w:top w:val="none" w:sz="0" w:space="0" w:color="auto"/>
        <w:left w:val="none" w:sz="0" w:space="0" w:color="auto"/>
        <w:bottom w:val="none" w:sz="0" w:space="0" w:color="auto"/>
        <w:right w:val="none" w:sz="0" w:space="0" w:color="auto"/>
      </w:divBdr>
    </w:div>
    <w:div w:id="1659185501">
      <w:bodyDiv w:val="1"/>
      <w:marLeft w:val="0"/>
      <w:marRight w:val="0"/>
      <w:marTop w:val="0"/>
      <w:marBottom w:val="0"/>
      <w:divBdr>
        <w:top w:val="none" w:sz="0" w:space="0" w:color="auto"/>
        <w:left w:val="none" w:sz="0" w:space="0" w:color="auto"/>
        <w:bottom w:val="none" w:sz="0" w:space="0" w:color="auto"/>
        <w:right w:val="none" w:sz="0" w:space="0" w:color="auto"/>
      </w:divBdr>
    </w:div>
    <w:div w:id="19403325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a.gov.au/organisation/department-of-communities" TargetMode="External"/><Relationship Id="rId18" Type="http://schemas.openxmlformats.org/officeDocument/2006/relationships/hyperlink" Target="https://aus01.safelinks.protection.outlook.com/?url=https%3A%2F%2Fwww.wa.gov.au%2Forganisation%2Fdepartment-of-communities%2Foffice-of-disability&amp;data=05%7C01%7CFiona.Snowdon%40communities.wa.gov.au%7Cbb5511c78c8a425a9b9408db8cc45734%7C99036377c0d44ddebe9e1bac0c850429%7C0%7C0%7C638258547124425091%7CUnknown%7CTWFpbGZsb3d8eyJWIjoiMC4wLjAwMDAiLCJQIjoiV2luMzIiLCJBTiI6Ik1haWwiLCJXVCI6Mn0%3D%7C3000%7C%7C%7C&amp;sdata=f0QPgVgX4vaGwreUSuPonzLiAAMSTJ8gX%2Bj9Z9uE%2FX0%3D&amp;reserved=0" TargetMode="External"/><Relationship Id="rId26" Type="http://schemas.openxmlformats.org/officeDocument/2006/relationships/hyperlink" Target="https://www.idcare.org/croc/home" TargetMode="External"/><Relationship Id="rId39" Type="http://schemas.openxmlformats.org/officeDocument/2006/relationships/hyperlink" Target="https://aus01.safelinks.protection.outlook.com/?url=http%3A%2F%2Fwww.beyondblue.org.au%2Fget-support%2Fget-immediate-support&amp;data=05%7C02%7CElvira.Edwards%40communities.wa.gov.au%7C21616d13e2ec4d980a0708dc79478573%7C99036377c0d44ddebe9e1bac0c850429%7C0%7C0%7C638518595288845663%7CUnknown%7CTWFpbGZsb3d8eyJWIjoiMC4wLjAwMDAiLCJQIjoiV2luMzIiLCJBTiI6Ik1haWwiLCJXVCI6Mn0%3D%7C0%7C%7C%7C&amp;sdata=pMubB6W%2By9ynGCcx%2BdOyMKRy8xhm2dX090Mo4ScI08U%3D&amp;reserved=0" TargetMode="External"/><Relationship Id="rId21" Type="http://schemas.openxmlformats.org/officeDocument/2006/relationships/hyperlink" Target="https://www.wa.gov.au/government/publications/digital-inclusion-wa-blueprint-the-blueprint" TargetMode="External"/><Relationship Id="rId34" Type="http://schemas.openxmlformats.org/officeDocument/2006/relationships/hyperlink" Target="https://mappa.com.au/" TargetMode="External"/><Relationship Id="rId42" Type="http://schemas.openxmlformats.org/officeDocument/2006/relationships/hyperlink" Target="https://aus01.safelinks.protection.outlook.com/?url=http%3A%2F%2Fwww.1800respect.org.au%2F&amp;data=05%7C02%7CElvira.Edwards%40communities.wa.gov.au%7C21616d13e2ec4d980a0708dc79478573%7C99036377c0d44ddebe9e1bac0c850429%7C0%7C0%7C638518595288865517%7CUnknown%7CTWFpbGZsb3d8eyJWIjoiMC4wLjAwMDAiLCJQIjoiV2luMzIiLCJBTiI6Ik1haWwiLCJXVCI6Mn0%3D%7C0%7C%7C%7C&amp;sdata=u4jVBTU2eBZpulXSE0Zo9bUmBIuff3ZNS6Kqz6OdFi8%3D&amp;reserved=0"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aus01.safelinks.protection.outlook.com/?url=https%3A%2F%2Fwww.wa.gov.au%2Forganisation%2Fdepartment-of-communities%2Foffice-of-disability&amp;data=05%7C01%7CFiona.Snowdon%40communities.wa.gov.au%7Cbb5511c78c8a425a9b9408db8cc45734%7C99036377c0d44ddebe9e1bac0c850429%7C0%7C0%7C638258547124425091%7CUnknown%7CTWFpbGZsb3d8eyJWIjoiMC4wLjAwMDAiLCJQIjoiV2luMzIiLCJBTiI6Ik1haWwiLCJXVCI6Mn0%3D%7C3000%7C%7C%7C&amp;sdata=f0QPgVgX4vaGwreUSuPonzLiAAMSTJ8gX%2Bj9Z9uE%2FX0%3D&amp;reserved=0" TargetMode="External"/><Relationship Id="rId29" Type="http://schemas.openxmlformats.org/officeDocument/2006/relationships/hyperlink" Target="https://www.scamnet.wa.gov.au/scamnet/Home.htm" TargetMode="External"/><Relationship Id="rId11" Type="http://schemas.openxmlformats.org/officeDocument/2006/relationships/footnotes" Target="footnotes.xml"/><Relationship Id="rId24" Type="http://schemas.openxmlformats.org/officeDocument/2006/relationships/hyperlink" Target="https://digitalinclusionwa.org.au/easy-english-guides/" TargetMode="External"/><Relationship Id="rId32" Type="http://schemas.openxmlformats.org/officeDocument/2006/relationships/hyperlink" Target="https://www.jobsandskills.wa.gov.au/training/learning-support-and-assistance" TargetMode="External"/><Relationship Id="rId37" Type="http://schemas.openxmlformats.org/officeDocument/2006/relationships/hyperlink" Target="https://www.wa.gov.au/organisation/department-of-the-premier-and-cabinet/closing-the-gap" TargetMode="External"/><Relationship Id="rId40" Type="http://schemas.openxmlformats.org/officeDocument/2006/relationships/hyperlink" Target="https://aus01.safelinks.protection.outlook.com/?url=https%3A%2F%2Fwww.lifeline.org.au%2F131114%2F&amp;data=05%7C02%7CElvira.Edwards%40communities.wa.gov.au%7C21616d13e2ec4d980a0708dc79478573%7C99036377c0d44ddebe9e1bac0c850429%7C0%7C0%7C638518595288861619%7CUnknown%7CTWFpbGZsb3d8eyJWIjoiMC4wLjAwMDAiLCJQIjoiV2luMzIiLCJBTiI6Ik1haWwiLCJXVCI6Mn0%3D%7C0%7C%7C%7C&amp;sdata=9%2BkLvkbozQA8PTIzoEsIEdaE0Yftqzsg7JNLMUu6lpY%3D&amp;reserved=0" TargetMode="External"/><Relationship Id="rId45" Type="http://schemas.openxmlformats.org/officeDocument/2006/relationships/hyperlink" Target="https://aus01.safelinks.protection.outlook.com/?url=http%3A%2F%2Fwww.13yarn.org.au%2F&amp;data=05%7C02%7CElvira.Edwards%40communities.wa.gov.au%7C21616d13e2ec4d980a0708dc79478573%7C99036377c0d44ddebe9e1bac0c850429%7C0%7C0%7C638518595288869353%7CUnknown%7CTWFpbGZsb3d8eyJWIjoiMC4wLjAwMDAiLCJQIjoiV2luMzIiLCJBTiI6Ik1haWwiLCJXVCI6Mn0%3D%7C0%7C%7C%7C&amp;sdata=EdFq5ZXhOePvWhA2KrYOFL4keOTPO80lCfDKfoAFbPM%3D&amp;reserved=0"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s://digitalinclusionwa.org.au/" TargetMode="External"/><Relationship Id="rId28" Type="http://schemas.openxmlformats.org/officeDocument/2006/relationships/hyperlink" Target="https://digitalinclusionwa.org.au/easy-english-guides/" TargetMode="External"/><Relationship Id="rId36" Type="http://schemas.openxmlformats.org/officeDocument/2006/relationships/hyperlink" Target="https://www.wa.gov.au/organisation/department-of-the-premier-and-cabinet/closing-the-gap" TargetMode="External"/><Relationship Id="rId49"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s://aus01.safelinks.protection.outlook.com/?url=https%3A%2F%2Fwww.wa.gov.au%2Forganisation%2Fdepartment-of-communities%2Fdisability-services-commission-board&amp;data=05%7C01%7CFiona.Snowdon%40communities.wa.gov.au%7Cbb5511c78c8a425a9b9408db8cc45734%7C99036377c0d44ddebe9e1bac0c850429%7C0%7C0%7C638258547124425091%7CUnknown%7CTWFpbGZsb3d8eyJWIjoiMC4wLjAwMDAiLCJQIjoiV2luMzIiLCJBTiI6Ik1haWwiLCJXVCI6Mn0%3D%7C3000%7C%7C%7C&amp;sdata=4SUoAxsR%2FftBsBGOVGxM3TJIksAoqSUorKNwpTzaYUc%3D&amp;reserved=0" TargetMode="External"/><Relationship Id="rId31" Type="http://schemas.openxmlformats.org/officeDocument/2006/relationships/hyperlink" Target="https://newtonmooreesc.wa.edu.au/wp-content/uploads/sites/105/2023/08/TeachingforImpactdocument.pdf" TargetMode="External"/><Relationship Id="rId44" Type="http://schemas.openxmlformats.org/officeDocument/2006/relationships/hyperlink" Target="https://aus01.safelinks.protection.outlook.com/?url=http%3A%2F%2Fwww.13yarn.org.au%2F&amp;data=05%7C02%7CElvira.Edwards%40communities.wa.gov.au%7C21616d13e2ec4d980a0708dc79478573%7C99036377c0d44ddebe9e1bac0c850429%7C0%7C0%7C638518595288869353%7CUnknown%7CTWFpbGZsb3d8eyJWIjoiMC4wLjAwMDAiLCJQIjoiV2luMzIiLCJBTiI6Ik1haWwiLCJXVCI6Mn0%3D%7C0%7C%7C%7C&amp;sdata=EdFq5ZXhOePvWhA2KrYOFL4keOTPO80lCfDKfoAFbPM%3D&amp;reserved=0"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OfficeofDisability@communities.wa.gov.au" TargetMode="External"/><Relationship Id="rId22" Type="http://schemas.openxmlformats.org/officeDocument/2006/relationships/hyperlink" Target="https://www.idcare.org/croc/home" TargetMode="External"/><Relationship Id="rId27" Type="http://schemas.openxmlformats.org/officeDocument/2006/relationships/hyperlink" Target="https://digitalinclusionwa.org.au/" TargetMode="External"/><Relationship Id="rId30" Type="http://schemas.openxmlformats.org/officeDocument/2006/relationships/hyperlink" Target="https://newtonmooreesc.wa.edu.au/wp-content/uploads/sites/105/2023/08/TeachingforImpactdocument.pdf" TargetMode="External"/><Relationship Id="rId35" Type="http://schemas.openxmlformats.org/officeDocument/2006/relationships/hyperlink" Target="https://thinksupport.org.au/" TargetMode="External"/><Relationship Id="rId43" Type="http://schemas.openxmlformats.org/officeDocument/2006/relationships/hyperlink" Target="https://aus01.safelinks.protection.outlook.com/?url=http%3A%2F%2Fwww.1800respect.org.au%2F&amp;data=05%7C02%7CElvira.Edwards%40communities.wa.gov.au%7C21616d13e2ec4d980a0708dc79478573%7C99036377c0d44ddebe9e1bac0c850429%7C0%7C0%7C638518595288865517%7CUnknown%7CTWFpbGZsb3d8eyJWIjoiMC4wLjAwMDAiLCJQIjoiV2luMzIiLCJBTiI6Ik1haWwiLCJXVCI6Mn0%3D%7C0%7C%7C%7C&amp;sdata=u4jVBTU2eBZpulXSE0Zo9bUmBIuff3ZNS6Kqz6OdFi8%3D&amp;reserved=0" TargetMode="External"/><Relationship Id="rId48" Type="http://schemas.openxmlformats.org/officeDocument/2006/relationships/footer" Target="footer1.xml"/><Relationship Id="rId8" Type="http://schemas.openxmlformats.org/officeDocument/2006/relationships/styles" Target="styl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aus01.safelinks.protection.outlook.com/?url=https%3A%2F%2Fwww.wa.gov.au%2Forganisation%2Fdepartment-of-communities%2Fdisability-services-commission-board&amp;data=05%7C01%7CFiona.Snowdon%40communities.wa.gov.au%7Cbb5511c78c8a425a9b9408db8cc45734%7C99036377c0d44ddebe9e1bac0c850429%7C0%7C0%7C638258547124425091%7CUnknown%7CTWFpbGZsb3d8eyJWIjoiMC4wLjAwMDAiLCJQIjoiV2luMzIiLCJBTiI6Ik1haWwiLCJXVCI6Mn0%3D%7C3000%7C%7C%7C&amp;sdata=4SUoAxsR%2FftBsBGOVGxM3TJIksAoqSUorKNwpTzaYUc%3D&amp;reserved=0" TargetMode="External"/><Relationship Id="rId25" Type="http://schemas.openxmlformats.org/officeDocument/2006/relationships/hyperlink" Target="https://www.scamnet.wa.gov.au/scamnet/Home.htm" TargetMode="External"/><Relationship Id="rId33" Type="http://schemas.openxmlformats.org/officeDocument/2006/relationships/hyperlink" Target="https://www.jobsandskills.wa.gov.au/training/learning-support-and-assistance" TargetMode="External"/><Relationship Id="rId38" Type="http://schemas.openxmlformats.org/officeDocument/2006/relationships/hyperlink" Target="https://aus01.safelinks.protection.outlook.com/?url=http%3A%2F%2Fwww.beyondblue.org.au%2Fget-support%2Fget-immediate-support&amp;data=05%7C02%7CElvira.Edwards%40communities.wa.gov.au%7C21616d13e2ec4d980a0708dc79478573%7C99036377c0d44ddebe9e1bac0c850429%7C0%7C0%7C638518595288845663%7CUnknown%7CTWFpbGZsb3d8eyJWIjoiMC4wLjAwMDAiLCJQIjoiV2luMzIiLCJBTiI6Ik1haWwiLCJXVCI6Mn0%3D%7C0%7C%7C%7C&amp;sdata=pMubB6W%2By9ynGCcx%2BdOyMKRy8xhm2dX090Mo4ScI08U%3D&amp;reserved=0" TargetMode="External"/><Relationship Id="rId46" Type="http://schemas.openxmlformats.org/officeDocument/2006/relationships/hyperlink" Target="mailto:enquiries@communities.wa.gov.au" TargetMode="External"/><Relationship Id="rId20" Type="http://schemas.openxmlformats.org/officeDocument/2006/relationships/hyperlink" Target="https://www.wa.gov.au/government/publications/digital-inclusion-wa-blueprint-the-blueprint" TargetMode="External"/><Relationship Id="rId41" Type="http://schemas.openxmlformats.org/officeDocument/2006/relationships/hyperlink" Target="https://aus01.safelinks.protection.outlook.com/?url=https%3A%2F%2Fwww.lifeline.org.au%2F131114%2F&amp;data=05%7C02%7CElvira.Edwards%40communities.wa.gov.au%7C21616d13e2ec4d980a0708dc79478573%7C99036377c0d44ddebe9e1bac0c850429%7C0%7C0%7C638518595288861619%7CUnknown%7CTWFpbGZsb3d8eyJWIjoiMC4wLjAwMDAiLCJQIjoiV2luMzIiLCJBTiI6Ik1haWwiLCJXVCI6Mn0%3D%7C0%7C%7C%7C&amp;sdata=9%2BkLvkbozQA8PTIzoEsIEdaE0Yftqzsg7JNLMUu6lpY%3D&amp;reserved=0" TargetMode="External"/><Relationship Id="rId1" Type="http://schemas.openxmlformats.org/officeDocument/2006/relationships/customXml" Target="../customXml/item1.xml"/><Relationship Id="rId6" Type="http://schemas.openxmlformats.org/officeDocument/2006/relationships/customXml" Target="../customXml/item6.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Communities">
      <a:dk1>
        <a:sysClr val="windowText" lastClr="000000"/>
      </a:dk1>
      <a:lt1>
        <a:sysClr val="window" lastClr="FFFFFF"/>
      </a:lt1>
      <a:dk2>
        <a:srgbClr val="403F47"/>
      </a:dk2>
      <a:lt2>
        <a:srgbClr val="DBD7D3"/>
      </a:lt2>
      <a:accent1>
        <a:srgbClr val="2C5C86"/>
      </a:accent1>
      <a:accent2>
        <a:srgbClr val="3B7AA5"/>
      </a:accent2>
      <a:accent3>
        <a:srgbClr val="59BBC8"/>
      </a:accent3>
      <a:accent4>
        <a:srgbClr val="A6D6D8"/>
      </a:accent4>
      <a:accent5>
        <a:srgbClr val="F1C446"/>
      </a:accent5>
      <a:accent6>
        <a:srgbClr val="58595B"/>
      </a:accent6>
      <a:hlink>
        <a:srgbClr val="0000FF"/>
      </a:hlink>
      <a:folHlink>
        <a:srgbClr val="3B7AA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19927d-a993-4410-b48d-734d4bcf1f5b" xsi:nil="true"/>
    <DOH_CustodianPositionNumber xmlns="e219927d-a993-4410-b48d-734d4bcf1f5b" xsi:nil="true"/>
    <c97e1212f54f41a69410faab50a8975b xmlns="e219927d-a993-4410-b48d-734d4bcf1f5b">
      <Terms xmlns="http://schemas.microsoft.com/office/infopath/2007/PartnerControls"/>
    </c97e1212f54f41a69410faab50a8975b>
    <DOH_PublishToServicesPage xmlns="e219927d-a993-4410-b48d-734d4bcf1f5b">false</DOH_PublishToServicesPag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etadata xmlns="http://www.objective.com/ecm/document/metadata/E33714F3EF854325AA8BBAA0BA2C5425" version="1.0.0">
  <systemFields>
    <field name="Objective-Id">
      <value order="0">A62511428</value>
    </field>
    <field name="Objective-Title">
      <value order="0">Att 1A - WA DRC Response for Cabinet 17 June 2024</value>
    </field>
    <field name="Objective-Description">
      <value order="0"/>
    </field>
    <field name="Objective-CreationStamp">
      <value order="0">2024-06-13T07:51:58Z</value>
    </field>
    <field name="Objective-IsApproved">
      <value order="0">false</value>
    </field>
    <field name="Objective-IsPublished">
      <value order="0">true</value>
    </field>
    <field name="Objective-DatePublished">
      <value order="0">2024-07-16T03:17:50Z</value>
    </field>
    <field name="Objective-ModificationStamp">
      <value order="0">2024-07-16T03:17:50Z</value>
    </field>
    <field name="Objective-Owner">
      <value order="0">Ajith Iype</value>
    </field>
    <field name="Objective-Path">
      <value order="0">Objective Global Folder:Division of Child Protection and Family Support:Office of the Director General:Executive Services:Executive Ministerials:2024:Disability:Confidential Cabinet Matter - 2024/36281:Cabinet Submissions - 77-11302 - Cabinet submission for the WA Response to the Royal Commission into Violence, Abuse, Neglect and Exploitation of People with Disability Final Report</value>
    </field>
    <field name="Objective-Parent">
      <value order="0">Cabinet Submissions - 77-11302 - Cabinet submission for the WA Response to the Royal Commission into Violence, Abuse, Neglect and Exploitation of People with Disability Final Report</value>
    </field>
    <field name="Objective-State">
      <value order="0">Published</value>
    </field>
    <field name="Objective-VersionId">
      <value order="0">vA68390330</value>
    </field>
    <field name="Objective-Version">
      <value order="0">19.0</value>
    </field>
    <field name="Objective-VersionNumber">
      <value order="0">19</value>
    </field>
    <field name="Objective-VersionComment">
      <value order="0">Added alt text for revised pie chart</value>
    </field>
    <field name="Objective-FileNumber">
      <value order="0">2024/36281</value>
    </field>
    <field name="Objective-Classification">
      <value order="0"/>
    </field>
    <field name="Objective-Caveats">
      <value order="0"/>
    </field>
  </systemFields>
  <catalogues>
    <catalogue name="Ministerial Document Type Catalogue" type="type" ori="id:cA42">
      <field name="Objective-Ministerial No.">
        <value order="0"/>
      </field>
      <field name="Objective-Ministerial Type">
        <value order="0">Ministerial</value>
      </field>
      <field name="Objective-Document Date">
        <value order="0">2024-06-12T16:00:00Z</value>
      </field>
      <field name="Objective-Security Classification">
        <value order="0"/>
      </field>
      <field name="Objective-Document Description">
        <value order="0"/>
      </field>
      <field name="Objective-Executive Director Approval">
        <value order="0"/>
      </field>
      <field name="Objective-Directorate">
        <value order="0"/>
      </field>
      <field name="Objective-Correspondence Author">
        <value order="0"/>
      </field>
      <field name="Objective-File Name">
        <value order="0"/>
      </field>
      <field name="Objective-Division">
        <value order="0"/>
      </field>
      <field name="Objective-Division Directorate">
        <value order="0"/>
      </field>
    </catalogue>
  </catalogues>
</metadata>
</file>

<file path=customXml/item4.xml><?xml version="1.0" encoding="utf-8"?>
<ct:contentTypeSchema xmlns:ct="http://schemas.microsoft.com/office/2006/metadata/contentType" xmlns:ma="http://schemas.microsoft.com/office/2006/metadata/properties/metaAttributes" ct:_="" ma:_="" ma:contentTypeName="DOC Document" ma:contentTypeID="0x01010000739C5F412E4FFF9422A5756B897F2D004AB867AC4A3DCD49B51438525F20DD93" ma:contentTypeVersion="2" ma:contentTypeDescription="Department of Communities document" ma:contentTypeScope="" ma:versionID="f7cf9e24e327229b131646cea676486a">
  <xsd:schema xmlns:xsd="http://www.w3.org/2001/XMLSchema" xmlns:xs="http://www.w3.org/2001/XMLSchema" xmlns:p="http://schemas.microsoft.com/office/2006/metadata/properties" xmlns:ns2="e219927d-a993-4410-b48d-734d4bcf1f5b" targetNamespace="http://schemas.microsoft.com/office/2006/metadata/properties" ma:root="true" ma:fieldsID="a62e5c3bab8570a3f5ac1079ffb1843f" ns2:_="">
    <xsd:import namespace="e219927d-a993-4410-b48d-734d4bcf1f5b"/>
    <xsd:element name="properties">
      <xsd:complexType>
        <xsd:sequence>
          <xsd:element name="documentManagement">
            <xsd:complexType>
              <xsd:all>
                <xsd:element ref="ns2:c97e1212f54f41a69410faab50a8975b" minOccurs="0"/>
                <xsd:element ref="ns2:TaxCatchAll" minOccurs="0"/>
                <xsd:element ref="ns2:TaxCatchAllLabel" minOccurs="0"/>
                <xsd:element ref="ns2:DOH_PublishToServicesPage" minOccurs="0"/>
                <xsd:element ref="ns2:DOH_CustodianPosi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19927d-a993-4410-b48d-734d4bcf1f5b" elementFormDefault="qualified">
    <xsd:import namespace="http://schemas.microsoft.com/office/2006/documentManagement/types"/>
    <xsd:import namespace="http://schemas.microsoft.com/office/infopath/2007/PartnerControls"/>
    <xsd:element name="c97e1212f54f41a69410faab50a8975b" ma:index="8" nillable="true" ma:taxonomy="true" ma:internalName="c97e1212f54f41a69410faab50a8975b" ma:taxonomyFieldName="DOH_Service2" ma:displayName="Service" ma:fieldId="{c97e1212-f54f-41a6-9410-faab50a8975b}" ma:taxonomyMulti="true" ma:sspId="797e278f-9f50-4af2-bc61-3ec198ebef6c" ma:termSetId="d47a7c0a-1b49-4428-b8bc-9d0e53da98c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fa07d06-b089-4e10-83fe-59dc45a355cc}" ma:internalName="TaxCatchAll" ma:showField="CatchAllData" ma:web="68305627-f580-4258-a82c-17b450d3125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fa07d06-b089-4e10-83fe-59dc45a355cc}" ma:internalName="TaxCatchAllLabel" ma:readOnly="true" ma:showField="CatchAllDataLabel" ma:web="68305627-f580-4258-a82c-17b450d31259">
      <xsd:complexType>
        <xsd:complexContent>
          <xsd:extension base="dms:MultiChoiceLookup">
            <xsd:sequence>
              <xsd:element name="Value" type="dms:Lookup" maxOccurs="unbounded" minOccurs="0" nillable="true"/>
            </xsd:sequence>
          </xsd:extension>
        </xsd:complexContent>
      </xsd:complexType>
    </xsd:element>
    <xsd:element name="DOH_PublishToServicesPage" ma:index="12" nillable="true" ma:displayName="Publish to Services Page" ma:default="0" ma:internalName="DOH_PublishToServicesPage">
      <xsd:simpleType>
        <xsd:restriction base="dms:Boolean"/>
      </xsd:simpleType>
    </xsd:element>
    <xsd:element name="DOH_CustodianPositionNumber" ma:index="13" nillable="true" ma:displayName="Custodian Position Number" ma:internalName="DOH_CustodianPositionNumber"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97e278f-9f50-4af2-bc61-3ec198ebef6c" ContentTypeId="0x01010000739C5F412E4FFF9422A5756B897F2D" PreviousValue="false" LastSyncTimeStamp="2020-09-23T04:32:28.113Z"/>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D8224-8BC8-4EB1-B6CC-B984B8164CB2}">
  <ds:schemaRefs>
    <ds:schemaRef ds:uri="http://schemas.microsoft.com/office/infopath/2007/PartnerControls"/>
    <ds:schemaRef ds:uri="e219927d-a993-4410-b48d-734d4bcf1f5b"/>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7172DB99-FFBE-416B-BEE9-74AEF46A0FFC}">
  <ds:schemaRefs>
    <ds:schemaRef ds:uri="http://schemas.microsoft.com/sharepoint/v3/contenttype/form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E33714F3EF854325AA8BBAA0BA2C5425"/>
  </ds:schemaRefs>
</ds:datastoreItem>
</file>

<file path=customXml/itemProps4.xml><?xml version="1.0" encoding="utf-8"?>
<ds:datastoreItem xmlns:ds="http://schemas.openxmlformats.org/officeDocument/2006/customXml" ds:itemID="{34E48A9E-9C81-496F-8A16-A69548F9E3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19927d-a993-4410-b48d-734d4bcf1f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61D1BE4-C759-4D01-B7DC-361569DD4A62}">
  <ds:schemaRefs>
    <ds:schemaRef ds:uri="Microsoft.SharePoint.Taxonomy.ContentTypeSync"/>
  </ds:schemaRefs>
</ds:datastoreItem>
</file>

<file path=customXml/itemProps6.xml><?xml version="1.0" encoding="utf-8"?>
<ds:datastoreItem xmlns:ds="http://schemas.openxmlformats.org/officeDocument/2006/customXml" ds:itemID="{C994C9E9-9A08-4AA2-9459-5CE36B1A0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Pages>
  <Words>8772</Words>
  <Characters>50007</Characters>
  <Application>Microsoft Office Word</Application>
  <DocSecurity>4</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58662</CharactersWithSpaces>
  <SharedDoc>false</SharedDoc>
  <HLinks>
    <vt:vector size="252" baseType="variant">
      <vt:variant>
        <vt:i4>6291524</vt:i4>
      </vt:variant>
      <vt:variant>
        <vt:i4>153</vt:i4>
      </vt:variant>
      <vt:variant>
        <vt:i4>0</vt:i4>
      </vt:variant>
      <vt:variant>
        <vt:i4>5</vt:i4>
      </vt:variant>
      <vt:variant>
        <vt:lpwstr>mailto:enquiries@communities.wa.gov.au</vt:lpwstr>
      </vt:variant>
      <vt:variant>
        <vt:lpwstr/>
      </vt:variant>
      <vt:variant>
        <vt:i4>4784198</vt:i4>
      </vt:variant>
      <vt:variant>
        <vt:i4>150</vt:i4>
      </vt:variant>
      <vt:variant>
        <vt:i4>0</vt:i4>
      </vt:variant>
      <vt:variant>
        <vt:i4>5</vt:i4>
      </vt:variant>
      <vt:variant>
        <vt:lpwstr>https://thinksupport.org.au/</vt:lpwstr>
      </vt:variant>
      <vt:variant>
        <vt:lpwstr/>
      </vt:variant>
      <vt:variant>
        <vt:i4>1704019</vt:i4>
      </vt:variant>
      <vt:variant>
        <vt:i4>147</vt:i4>
      </vt:variant>
      <vt:variant>
        <vt:i4>0</vt:i4>
      </vt:variant>
      <vt:variant>
        <vt:i4>5</vt:i4>
      </vt:variant>
      <vt:variant>
        <vt:lpwstr>https://mappa.com.au/</vt:lpwstr>
      </vt:variant>
      <vt:variant>
        <vt:lpwstr/>
      </vt:variant>
      <vt:variant>
        <vt:i4>1769532</vt:i4>
      </vt:variant>
      <vt:variant>
        <vt:i4>140</vt:i4>
      </vt:variant>
      <vt:variant>
        <vt:i4>0</vt:i4>
      </vt:variant>
      <vt:variant>
        <vt:i4>5</vt:i4>
      </vt:variant>
      <vt:variant>
        <vt:lpwstr/>
      </vt:variant>
      <vt:variant>
        <vt:lpwstr>_Toc169259111</vt:lpwstr>
      </vt:variant>
      <vt:variant>
        <vt:i4>1769532</vt:i4>
      </vt:variant>
      <vt:variant>
        <vt:i4>134</vt:i4>
      </vt:variant>
      <vt:variant>
        <vt:i4>0</vt:i4>
      </vt:variant>
      <vt:variant>
        <vt:i4>5</vt:i4>
      </vt:variant>
      <vt:variant>
        <vt:lpwstr/>
      </vt:variant>
      <vt:variant>
        <vt:lpwstr>_Toc169259110</vt:lpwstr>
      </vt:variant>
      <vt:variant>
        <vt:i4>1703996</vt:i4>
      </vt:variant>
      <vt:variant>
        <vt:i4>128</vt:i4>
      </vt:variant>
      <vt:variant>
        <vt:i4>0</vt:i4>
      </vt:variant>
      <vt:variant>
        <vt:i4>5</vt:i4>
      </vt:variant>
      <vt:variant>
        <vt:lpwstr/>
      </vt:variant>
      <vt:variant>
        <vt:lpwstr>_Toc169259109</vt:lpwstr>
      </vt:variant>
      <vt:variant>
        <vt:i4>1703996</vt:i4>
      </vt:variant>
      <vt:variant>
        <vt:i4>122</vt:i4>
      </vt:variant>
      <vt:variant>
        <vt:i4>0</vt:i4>
      </vt:variant>
      <vt:variant>
        <vt:i4>5</vt:i4>
      </vt:variant>
      <vt:variant>
        <vt:lpwstr/>
      </vt:variant>
      <vt:variant>
        <vt:lpwstr>_Toc169259108</vt:lpwstr>
      </vt:variant>
      <vt:variant>
        <vt:i4>1703996</vt:i4>
      </vt:variant>
      <vt:variant>
        <vt:i4>116</vt:i4>
      </vt:variant>
      <vt:variant>
        <vt:i4>0</vt:i4>
      </vt:variant>
      <vt:variant>
        <vt:i4>5</vt:i4>
      </vt:variant>
      <vt:variant>
        <vt:lpwstr/>
      </vt:variant>
      <vt:variant>
        <vt:lpwstr>_Toc169259107</vt:lpwstr>
      </vt:variant>
      <vt:variant>
        <vt:i4>1703996</vt:i4>
      </vt:variant>
      <vt:variant>
        <vt:i4>110</vt:i4>
      </vt:variant>
      <vt:variant>
        <vt:i4>0</vt:i4>
      </vt:variant>
      <vt:variant>
        <vt:i4>5</vt:i4>
      </vt:variant>
      <vt:variant>
        <vt:lpwstr/>
      </vt:variant>
      <vt:variant>
        <vt:lpwstr>_Toc169259106</vt:lpwstr>
      </vt:variant>
      <vt:variant>
        <vt:i4>1703996</vt:i4>
      </vt:variant>
      <vt:variant>
        <vt:i4>104</vt:i4>
      </vt:variant>
      <vt:variant>
        <vt:i4>0</vt:i4>
      </vt:variant>
      <vt:variant>
        <vt:i4>5</vt:i4>
      </vt:variant>
      <vt:variant>
        <vt:lpwstr/>
      </vt:variant>
      <vt:variant>
        <vt:lpwstr>_Toc169259105</vt:lpwstr>
      </vt:variant>
      <vt:variant>
        <vt:i4>1703996</vt:i4>
      </vt:variant>
      <vt:variant>
        <vt:i4>98</vt:i4>
      </vt:variant>
      <vt:variant>
        <vt:i4>0</vt:i4>
      </vt:variant>
      <vt:variant>
        <vt:i4>5</vt:i4>
      </vt:variant>
      <vt:variant>
        <vt:lpwstr/>
      </vt:variant>
      <vt:variant>
        <vt:lpwstr>_Toc169259104</vt:lpwstr>
      </vt:variant>
      <vt:variant>
        <vt:i4>1703996</vt:i4>
      </vt:variant>
      <vt:variant>
        <vt:i4>92</vt:i4>
      </vt:variant>
      <vt:variant>
        <vt:i4>0</vt:i4>
      </vt:variant>
      <vt:variant>
        <vt:i4>5</vt:i4>
      </vt:variant>
      <vt:variant>
        <vt:lpwstr/>
      </vt:variant>
      <vt:variant>
        <vt:lpwstr>_Toc169259103</vt:lpwstr>
      </vt:variant>
      <vt:variant>
        <vt:i4>1703996</vt:i4>
      </vt:variant>
      <vt:variant>
        <vt:i4>86</vt:i4>
      </vt:variant>
      <vt:variant>
        <vt:i4>0</vt:i4>
      </vt:variant>
      <vt:variant>
        <vt:i4>5</vt:i4>
      </vt:variant>
      <vt:variant>
        <vt:lpwstr/>
      </vt:variant>
      <vt:variant>
        <vt:lpwstr>_Toc169259102</vt:lpwstr>
      </vt:variant>
      <vt:variant>
        <vt:i4>1703996</vt:i4>
      </vt:variant>
      <vt:variant>
        <vt:i4>80</vt:i4>
      </vt:variant>
      <vt:variant>
        <vt:i4>0</vt:i4>
      </vt:variant>
      <vt:variant>
        <vt:i4>5</vt:i4>
      </vt:variant>
      <vt:variant>
        <vt:lpwstr/>
      </vt:variant>
      <vt:variant>
        <vt:lpwstr>_Toc169259101</vt:lpwstr>
      </vt:variant>
      <vt:variant>
        <vt:i4>1703996</vt:i4>
      </vt:variant>
      <vt:variant>
        <vt:i4>74</vt:i4>
      </vt:variant>
      <vt:variant>
        <vt:i4>0</vt:i4>
      </vt:variant>
      <vt:variant>
        <vt:i4>5</vt:i4>
      </vt:variant>
      <vt:variant>
        <vt:lpwstr/>
      </vt:variant>
      <vt:variant>
        <vt:lpwstr>_Toc169259100</vt:lpwstr>
      </vt:variant>
      <vt:variant>
        <vt:i4>1245245</vt:i4>
      </vt:variant>
      <vt:variant>
        <vt:i4>68</vt:i4>
      </vt:variant>
      <vt:variant>
        <vt:i4>0</vt:i4>
      </vt:variant>
      <vt:variant>
        <vt:i4>5</vt:i4>
      </vt:variant>
      <vt:variant>
        <vt:lpwstr/>
      </vt:variant>
      <vt:variant>
        <vt:lpwstr>_Toc169259099</vt:lpwstr>
      </vt:variant>
      <vt:variant>
        <vt:i4>1245245</vt:i4>
      </vt:variant>
      <vt:variant>
        <vt:i4>62</vt:i4>
      </vt:variant>
      <vt:variant>
        <vt:i4>0</vt:i4>
      </vt:variant>
      <vt:variant>
        <vt:i4>5</vt:i4>
      </vt:variant>
      <vt:variant>
        <vt:lpwstr/>
      </vt:variant>
      <vt:variant>
        <vt:lpwstr>_Toc169259097</vt:lpwstr>
      </vt:variant>
      <vt:variant>
        <vt:i4>1245245</vt:i4>
      </vt:variant>
      <vt:variant>
        <vt:i4>56</vt:i4>
      </vt:variant>
      <vt:variant>
        <vt:i4>0</vt:i4>
      </vt:variant>
      <vt:variant>
        <vt:i4>5</vt:i4>
      </vt:variant>
      <vt:variant>
        <vt:lpwstr/>
      </vt:variant>
      <vt:variant>
        <vt:lpwstr>_Toc169259096</vt:lpwstr>
      </vt:variant>
      <vt:variant>
        <vt:i4>1245245</vt:i4>
      </vt:variant>
      <vt:variant>
        <vt:i4>50</vt:i4>
      </vt:variant>
      <vt:variant>
        <vt:i4>0</vt:i4>
      </vt:variant>
      <vt:variant>
        <vt:i4>5</vt:i4>
      </vt:variant>
      <vt:variant>
        <vt:lpwstr/>
      </vt:variant>
      <vt:variant>
        <vt:lpwstr>_Toc169259095</vt:lpwstr>
      </vt:variant>
      <vt:variant>
        <vt:i4>1245245</vt:i4>
      </vt:variant>
      <vt:variant>
        <vt:i4>44</vt:i4>
      </vt:variant>
      <vt:variant>
        <vt:i4>0</vt:i4>
      </vt:variant>
      <vt:variant>
        <vt:i4>5</vt:i4>
      </vt:variant>
      <vt:variant>
        <vt:lpwstr/>
      </vt:variant>
      <vt:variant>
        <vt:lpwstr>_Toc169259094</vt:lpwstr>
      </vt:variant>
      <vt:variant>
        <vt:i4>1245245</vt:i4>
      </vt:variant>
      <vt:variant>
        <vt:i4>38</vt:i4>
      </vt:variant>
      <vt:variant>
        <vt:i4>0</vt:i4>
      </vt:variant>
      <vt:variant>
        <vt:i4>5</vt:i4>
      </vt:variant>
      <vt:variant>
        <vt:lpwstr/>
      </vt:variant>
      <vt:variant>
        <vt:lpwstr>_Toc169259093</vt:lpwstr>
      </vt:variant>
      <vt:variant>
        <vt:i4>1245245</vt:i4>
      </vt:variant>
      <vt:variant>
        <vt:i4>32</vt:i4>
      </vt:variant>
      <vt:variant>
        <vt:i4>0</vt:i4>
      </vt:variant>
      <vt:variant>
        <vt:i4>5</vt:i4>
      </vt:variant>
      <vt:variant>
        <vt:lpwstr/>
      </vt:variant>
      <vt:variant>
        <vt:lpwstr>_Toc169259092</vt:lpwstr>
      </vt:variant>
      <vt:variant>
        <vt:i4>1245245</vt:i4>
      </vt:variant>
      <vt:variant>
        <vt:i4>26</vt:i4>
      </vt:variant>
      <vt:variant>
        <vt:i4>0</vt:i4>
      </vt:variant>
      <vt:variant>
        <vt:i4>5</vt:i4>
      </vt:variant>
      <vt:variant>
        <vt:lpwstr/>
      </vt:variant>
      <vt:variant>
        <vt:lpwstr>_Toc169259091</vt:lpwstr>
      </vt:variant>
      <vt:variant>
        <vt:i4>1179709</vt:i4>
      </vt:variant>
      <vt:variant>
        <vt:i4>20</vt:i4>
      </vt:variant>
      <vt:variant>
        <vt:i4>0</vt:i4>
      </vt:variant>
      <vt:variant>
        <vt:i4>5</vt:i4>
      </vt:variant>
      <vt:variant>
        <vt:lpwstr/>
      </vt:variant>
      <vt:variant>
        <vt:lpwstr>_Toc169259089</vt:lpwstr>
      </vt:variant>
      <vt:variant>
        <vt:i4>1179709</vt:i4>
      </vt:variant>
      <vt:variant>
        <vt:i4>14</vt:i4>
      </vt:variant>
      <vt:variant>
        <vt:i4>0</vt:i4>
      </vt:variant>
      <vt:variant>
        <vt:i4>5</vt:i4>
      </vt:variant>
      <vt:variant>
        <vt:lpwstr/>
      </vt:variant>
      <vt:variant>
        <vt:lpwstr>_Toc169259088</vt:lpwstr>
      </vt:variant>
      <vt:variant>
        <vt:i4>1179709</vt:i4>
      </vt:variant>
      <vt:variant>
        <vt:i4>8</vt:i4>
      </vt:variant>
      <vt:variant>
        <vt:i4>0</vt:i4>
      </vt:variant>
      <vt:variant>
        <vt:i4>5</vt:i4>
      </vt:variant>
      <vt:variant>
        <vt:lpwstr/>
      </vt:variant>
      <vt:variant>
        <vt:lpwstr>_Toc169259080</vt:lpwstr>
      </vt:variant>
      <vt:variant>
        <vt:i4>524327</vt:i4>
      </vt:variant>
      <vt:variant>
        <vt:i4>3</vt:i4>
      </vt:variant>
      <vt:variant>
        <vt:i4>0</vt:i4>
      </vt:variant>
      <vt:variant>
        <vt:i4>5</vt:i4>
      </vt:variant>
      <vt:variant>
        <vt:lpwstr>mailto:OfficeofDisability@communities.wa.gov.au</vt:lpwstr>
      </vt:variant>
      <vt:variant>
        <vt:lpwstr/>
      </vt:variant>
      <vt:variant>
        <vt:i4>4980818</vt:i4>
      </vt:variant>
      <vt:variant>
        <vt:i4>0</vt:i4>
      </vt:variant>
      <vt:variant>
        <vt:i4>0</vt:i4>
      </vt:variant>
      <vt:variant>
        <vt:i4>5</vt:i4>
      </vt:variant>
      <vt:variant>
        <vt:lpwstr>https://www.wa.gov.au/organisation/department-of-communities</vt:lpwstr>
      </vt:variant>
      <vt:variant>
        <vt:lpwstr/>
      </vt:variant>
      <vt:variant>
        <vt:i4>3407906</vt:i4>
      </vt:variant>
      <vt:variant>
        <vt:i4>39</vt:i4>
      </vt:variant>
      <vt:variant>
        <vt:i4>0</vt:i4>
      </vt:variant>
      <vt:variant>
        <vt:i4>5</vt:i4>
      </vt:variant>
      <vt:variant>
        <vt:lpwstr>https://aus01.safelinks.protection.outlook.com/?url=http%3A%2F%2Fwww.13yarn.org.au%2F&amp;data=05%7C02%7CElvira.Edwards%40communities.wa.gov.au%7C21616d13e2ec4d980a0708dc79478573%7C99036377c0d44ddebe9e1bac0c850429%7C0%7C0%7C638518595288869353%7CUnknown%7CTWFpbGZsb3d8eyJWIjoiMC4wLjAwMDAiLCJQIjoiV2luMzIiLCJBTiI6Ik1haWwiLCJXVCI6Mn0%3D%7C0%7C%7C%7C&amp;sdata=EdFq5ZXhOePvWhA2KrYOFL4keOTPO80lCfDKfoAFbPM%3D&amp;reserved=0</vt:lpwstr>
      </vt:variant>
      <vt:variant>
        <vt:lpwstr/>
      </vt:variant>
      <vt:variant>
        <vt:i4>3997817</vt:i4>
      </vt:variant>
      <vt:variant>
        <vt:i4>36</vt:i4>
      </vt:variant>
      <vt:variant>
        <vt:i4>0</vt:i4>
      </vt:variant>
      <vt:variant>
        <vt:i4>5</vt:i4>
      </vt:variant>
      <vt:variant>
        <vt:lpwstr>https://aus01.safelinks.protection.outlook.com/?url=http%3A%2F%2Fwww.1800respect.org.au%2F&amp;data=05%7C02%7CElvira.Edwards%40communities.wa.gov.au%7C21616d13e2ec4d980a0708dc79478573%7C99036377c0d44ddebe9e1bac0c850429%7C0%7C0%7C638518595288865517%7CUnknown%7CTWFpbGZsb3d8eyJWIjoiMC4wLjAwMDAiLCJQIjoiV2luMzIiLCJBTiI6Ik1haWwiLCJXVCI6Mn0%3D%7C0%7C%7C%7C&amp;sdata=u4jVBTU2eBZpulXSE0Zo9bUmBIuff3ZNS6Kqz6OdFi8%3D&amp;reserved=0</vt:lpwstr>
      </vt:variant>
      <vt:variant>
        <vt:lpwstr/>
      </vt:variant>
      <vt:variant>
        <vt:i4>8061036</vt:i4>
      </vt:variant>
      <vt:variant>
        <vt:i4>33</vt:i4>
      </vt:variant>
      <vt:variant>
        <vt:i4>0</vt:i4>
      </vt:variant>
      <vt:variant>
        <vt:i4>5</vt:i4>
      </vt:variant>
      <vt:variant>
        <vt:lpwstr>https://aus01.safelinks.protection.outlook.com/?url=https%3A%2F%2Fwww.lifeline.org.au%2F131114%2F&amp;data=05%7C02%7CElvira.Edwards%40communities.wa.gov.au%7C21616d13e2ec4d980a0708dc79478573%7C99036377c0d44ddebe9e1bac0c850429%7C0%7C0%7C638518595288861619%7CUnknown%7CTWFpbGZsb3d8eyJWIjoiMC4wLjAwMDAiLCJQIjoiV2luMzIiLCJBTiI6Ik1haWwiLCJXVCI6Mn0%3D%7C0%7C%7C%7C&amp;sdata=9%2BkLvkbozQA8PTIzoEsIEdaE0Yftqzsg7JNLMUu6lpY%3D&amp;reserved=0</vt:lpwstr>
      </vt:variant>
      <vt:variant>
        <vt:lpwstr/>
      </vt:variant>
      <vt:variant>
        <vt:i4>3080240</vt:i4>
      </vt:variant>
      <vt:variant>
        <vt:i4>30</vt:i4>
      </vt:variant>
      <vt:variant>
        <vt:i4>0</vt:i4>
      </vt:variant>
      <vt:variant>
        <vt:i4>5</vt:i4>
      </vt:variant>
      <vt:variant>
        <vt:lpwstr>https://aus01.safelinks.protection.outlook.com/?url=http%3A%2F%2Fwww.beyondblue.org.au%2Fget-support%2Fget-immediate-support&amp;data=05%7C02%7CElvira.Edwards%40communities.wa.gov.au%7C21616d13e2ec4d980a0708dc79478573%7C99036377c0d44ddebe9e1bac0c850429%7C0%7C0%7C638518595288845663%7CUnknown%7CTWFpbGZsb3d8eyJWIjoiMC4wLjAwMDAiLCJQIjoiV2luMzIiLCJBTiI6Ik1haWwiLCJXVCI6Mn0%3D%7C0%7C%7C%7C&amp;sdata=pMubB6W%2By9ynGCcx%2BdOyMKRy8xhm2dX090Mo4ScI08U%3D&amp;reserved=0</vt:lpwstr>
      </vt:variant>
      <vt:variant>
        <vt:lpwstr/>
      </vt:variant>
      <vt:variant>
        <vt:i4>4259908</vt:i4>
      </vt:variant>
      <vt:variant>
        <vt:i4>27</vt:i4>
      </vt:variant>
      <vt:variant>
        <vt:i4>0</vt:i4>
      </vt:variant>
      <vt:variant>
        <vt:i4>5</vt:i4>
      </vt:variant>
      <vt:variant>
        <vt:lpwstr>https://www.wa.gov.au/organisation/department-of-the-premier-and-cabinet/closing-the-gap</vt:lpwstr>
      </vt:variant>
      <vt:variant>
        <vt:lpwstr/>
      </vt:variant>
      <vt:variant>
        <vt:i4>1376265</vt:i4>
      </vt:variant>
      <vt:variant>
        <vt:i4>24</vt:i4>
      </vt:variant>
      <vt:variant>
        <vt:i4>0</vt:i4>
      </vt:variant>
      <vt:variant>
        <vt:i4>5</vt:i4>
      </vt:variant>
      <vt:variant>
        <vt:lpwstr>https://www.jobsandskills.wa.gov.au/training/learning-support-and-assistance</vt:lpwstr>
      </vt:variant>
      <vt:variant>
        <vt:lpwstr/>
      </vt:variant>
      <vt:variant>
        <vt:i4>3407927</vt:i4>
      </vt:variant>
      <vt:variant>
        <vt:i4>21</vt:i4>
      </vt:variant>
      <vt:variant>
        <vt:i4>0</vt:i4>
      </vt:variant>
      <vt:variant>
        <vt:i4>5</vt:i4>
      </vt:variant>
      <vt:variant>
        <vt:lpwstr>https://newtonmooreesc.wa.edu.au/wp-content/uploads/sites/105/2023/08/TeachingforImpactdocument.pdf</vt:lpwstr>
      </vt:variant>
      <vt:variant>
        <vt:lpwstr/>
      </vt:variant>
      <vt:variant>
        <vt:i4>7864434</vt:i4>
      </vt:variant>
      <vt:variant>
        <vt:i4>18</vt:i4>
      </vt:variant>
      <vt:variant>
        <vt:i4>0</vt:i4>
      </vt:variant>
      <vt:variant>
        <vt:i4>5</vt:i4>
      </vt:variant>
      <vt:variant>
        <vt:lpwstr>https://www.scamnet.wa.gov.au/scamnet/Home.htm</vt:lpwstr>
      </vt:variant>
      <vt:variant>
        <vt:lpwstr/>
      </vt:variant>
      <vt:variant>
        <vt:i4>7340080</vt:i4>
      </vt:variant>
      <vt:variant>
        <vt:i4>15</vt:i4>
      </vt:variant>
      <vt:variant>
        <vt:i4>0</vt:i4>
      </vt:variant>
      <vt:variant>
        <vt:i4>5</vt:i4>
      </vt:variant>
      <vt:variant>
        <vt:lpwstr>https://digitalinclusionwa.org.au/easy-english-guides/</vt:lpwstr>
      </vt:variant>
      <vt:variant>
        <vt:lpwstr/>
      </vt:variant>
      <vt:variant>
        <vt:i4>3080245</vt:i4>
      </vt:variant>
      <vt:variant>
        <vt:i4>12</vt:i4>
      </vt:variant>
      <vt:variant>
        <vt:i4>0</vt:i4>
      </vt:variant>
      <vt:variant>
        <vt:i4>5</vt:i4>
      </vt:variant>
      <vt:variant>
        <vt:lpwstr>https://digitalinclusionwa.org.au/</vt:lpwstr>
      </vt:variant>
      <vt:variant>
        <vt:lpwstr/>
      </vt:variant>
      <vt:variant>
        <vt:i4>589919</vt:i4>
      </vt:variant>
      <vt:variant>
        <vt:i4>9</vt:i4>
      </vt:variant>
      <vt:variant>
        <vt:i4>0</vt:i4>
      </vt:variant>
      <vt:variant>
        <vt:i4>5</vt:i4>
      </vt:variant>
      <vt:variant>
        <vt:lpwstr>https://www.idcare.org/croc/home</vt:lpwstr>
      </vt:variant>
      <vt:variant>
        <vt:lpwstr/>
      </vt:variant>
      <vt:variant>
        <vt:i4>4063265</vt:i4>
      </vt:variant>
      <vt:variant>
        <vt:i4>6</vt:i4>
      </vt:variant>
      <vt:variant>
        <vt:i4>0</vt:i4>
      </vt:variant>
      <vt:variant>
        <vt:i4>5</vt:i4>
      </vt:variant>
      <vt:variant>
        <vt:lpwstr>https://www.wa.gov.au/government/publications/digital-inclusion-wa-blueprint-the-blueprint</vt:lpwstr>
      </vt:variant>
      <vt:variant>
        <vt:lpwstr/>
      </vt:variant>
      <vt:variant>
        <vt:i4>6619242</vt:i4>
      </vt:variant>
      <vt:variant>
        <vt:i4>3</vt:i4>
      </vt:variant>
      <vt:variant>
        <vt:i4>0</vt:i4>
      </vt:variant>
      <vt:variant>
        <vt:i4>5</vt:i4>
      </vt:variant>
      <vt:variant>
        <vt:lpwstr>https://aus01.safelinks.protection.outlook.com/?url=https%3A%2F%2Fwww.wa.gov.au%2Forganisation%2Fdepartment-of-communities%2Fdisability-services-commission-board&amp;data=05%7C01%7CFiona.Snowdon%40communities.wa.gov.au%7Cbb5511c78c8a425a9b9408db8cc45734%7C99036377c0d44ddebe9e1bac0c850429%7C0%7C0%7C638258547124425091%7CUnknown%7CTWFpbGZsb3d8eyJWIjoiMC4wLjAwMDAiLCJQIjoiV2luMzIiLCJBTiI6Ik1haWwiLCJXVCI6Mn0%3D%7C3000%7C%7C%7C&amp;sdata=4SUoAxsR%2FftBsBGOVGxM3TJIksAoqSUorKNwpTzaYUc%3D&amp;reserved=0</vt:lpwstr>
      </vt:variant>
      <vt:variant>
        <vt:lpwstr/>
      </vt:variant>
      <vt:variant>
        <vt:i4>7733367</vt:i4>
      </vt:variant>
      <vt:variant>
        <vt:i4>0</vt:i4>
      </vt:variant>
      <vt:variant>
        <vt:i4>0</vt:i4>
      </vt:variant>
      <vt:variant>
        <vt:i4>5</vt:i4>
      </vt:variant>
      <vt:variant>
        <vt:lpwstr>https://aus01.safelinks.protection.outlook.com/?url=https%3A%2F%2Fwww.wa.gov.au%2Forganisation%2Fdepartment-of-communities%2Foffice-of-disability&amp;data=05%7C01%7CFiona.Snowdon%40communities.wa.gov.au%7Cbb5511c78c8a425a9b9408db8cc45734%7C99036377c0d44ddebe9e1bac0c850429%7C0%7C0%7C638258547124425091%7CUnknown%7CTWFpbGZsb3d8eyJWIjoiMC4wLjAwMDAiLCJQIjoiV2luMzIiLCJBTiI6Ik1haWwiLCJXVCI6Mn0%3D%7C3000%7C%7C%7C&amp;sdata=f0QPgVgX4vaGwreUSuPonzLiAAMSTJ8gX%2Bj9Z9uE%2FX0%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Julz Cukrov</dc:creator>
  <cp:keywords/>
  <cp:lastModifiedBy>Julz Cukrov</cp:lastModifiedBy>
  <cp:revision>36</cp:revision>
  <dcterms:created xsi:type="dcterms:W3CDTF">2024-07-26T16:24:00Z</dcterms:created>
  <dcterms:modified xsi:type="dcterms:W3CDTF">2024-07-27T04:30:00Z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0x01010000739C5F412E4FFF9422A5756B897F2D004AB867AC4A3DCD49B51438525F20DD93</vt:lpwstr>
  </property>
  <property fmtid="{D5CDD505-2E9C-101B-9397-08002B2CF9AE}" pid="3" name="Order">
    <vt:r8>3600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H_Service2">
    <vt:lpwstr/>
  </property>
  <property fmtid="{D5CDD505-2E9C-101B-9397-08002B2CF9AE}" pid="12" name="lcf76f155ced4ddcb4097134ff3c332f">
    <vt:lpwstr/>
  </property>
  <property fmtid="{D5CDD505-2E9C-101B-9397-08002B2CF9AE}" pid="13" name="MSIP_Label_116cf7cf-4bad-475a-a557-f71d08d59046_Enabled">
    <vt:lpwstr>true</vt:lpwstr>
  </property>
  <property fmtid="{D5CDD505-2E9C-101B-9397-08002B2CF9AE}" pid="14" name="MSIP_Label_116cf7cf-4bad-475a-a557-f71d08d59046_SetDate">
    <vt:lpwstr>2024-06-12T05:27:27Z</vt:lpwstr>
  </property>
  <property fmtid="{D5CDD505-2E9C-101B-9397-08002B2CF9AE}" pid="15" name="MSIP_Label_116cf7cf-4bad-475a-a557-f71d08d59046_Method">
    <vt:lpwstr>Standard</vt:lpwstr>
  </property>
  <property fmtid="{D5CDD505-2E9C-101B-9397-08002B2CF9AE}" pid="16" name="MSIP_Label_116cf7cf-4bad-475a-a557-f71d08d59046_Name">
    <vt:lpwstr>OFFICIAL [ Office ]</vt:lpwstr>
  </property>
  <property fmtid="{D5CDD505-2E9C-101B-9397-08002B2CF9AE}" pid="17" name="MSIP_Label_116cf7cf-4bad-475a-a557-f71d08d59046_SiteId">
    <vt:lpwstr>d48144b5-571f-4b68-9721-e41bc0071e17</vt:lpwstr>
  </property>
  <property fmtid="{D5CDD505-2E9C-101B-9397-08002B2CF9AE}" pid="18" name="MSIP_Label_116cf7cf-4bad-475a-a557-f71d08d59046_ActionId">
    <vt:lpwstr>c45bc933-11a0-497b-9e92-ca2142363d32</vt:lpwstr>
  </property>
  <property fmtid="{D5CDD505-2E9C-101B-9397-08002B2CF9AE}" pid="19" name="MSIP_Label_116cf7cf-4bad-475a-a557-f71d08d59046_ContentBits">
    <vt:lpwstr>0</vt:lpwstr>
  </property>
  <property fmtid="{D5CDD505-2E9C-101B-9397-08002B2CF9AE}" pid="20" name="_NewReviewCycle">
    <vt:lpwstr/>
  </property>
  <property fmtid="{D5CDD505-2E9C-101B-9397-08002B2CF9AE}" pid="21" name="SharedWithUsers">
    <vt:lpwstr>62;#Daniel Vu;#63;#Chad Moore;#64;#Sue Coltrona;#19;#Davia Brown</vt:lpwstr>
  </property>
  <property fmtid="{D5CDD505-2E9C-101B-9397-08002B2CF9AE}" pid="22" name="Objective-Id">
    <vt:lpwstr>A62511428</vt:lpwstr>
  </property>
  <property fmtid="{D5CDD505-2E9C-101B-9397-08002B2CF9AE}" pid="23" name="Objective-Title">
    <vt:lpwstr>Att 1A - WA DRC Response for Cabinet 17 June 2024</vt:lpwstr>
  </property>
  <property fmtid="{D5CDD505-2E9C-101B-9397-08002B2CF9AE}" pid="24" name="Objective-Description">
    <vt:lpwstr/>
  </property>
  <property fmtid="{D5CDD505-2E9C-101B-9397-08002B2CF9AE}" pid="25" name="Objective-CreationStamp">
    <vt:filetime>2024-06-13T07:53:03Z</vt:filetime>
  </property>
  <property fmtid="{D5CDD505-2E9C-101B-9397-08002B2CF9AE}" pid="26" name="Objective-IsApproved">
    <vt:bool>false</vt:bool>
  </property>
  <property fmtid="{D5CDD505-2E9C-101B-9397-08002B2CF9AE}" pid="27" name="Objective-IsPublished">
    <vt:bool>true</vt:bool>
  </property>
  <property fmtid="{D5CDD505-2E9C-101B-9397-08002B2CF9AE}" pid="28" name="Objective-DatePublished">
    <vt:filetime>2024-07-16T03:17:50Z</vt:filetime>
  </property>
  <property fmtid="{D5CDD505-2E9C-101B-9397-08002B2CF9AE}" pid="29" name="Objective-ModificationStamp">
    <vt:filetime>2024-07-16T03:17:50Z</vt:filetime>
  </property>
  <property fmtid="{D5CDD505-2E9C-101B-9397-08002B2CF9AE}" pid="30" name="Objective-Owner">
    <vt:lpwstr>Ajith Iype</vt:lpwstr>
  </property>
  <property fmtid="{D5CDD505-2E9C-101B-9397-08002B2CF9AE}" pid="31" name="Objective-Path">
    <vt:lpwstr>Objective Global Folder:Division of Child Protection and Family Support:Office of the Director General:Executive Services:Executive Ministerials:2024:Disability:Confidential Cabinet Matter - 2024/36281:Cabinet Submissions - 77-11302 - Cabinet submission for the WA Response to the Royal Commission into Violence, Abuse, Neglect and Exploitation of People with Disability Final Report:</vt:lpwstr>
  </property>
  <property fmtid="{D5CDD505-2E9C-101B-9397-08002B2CF9AE}" pid="32" name="Objective-Parent">
    <vt:lpwstr>Cabinet Submissions - 77-11302 - Cabinet submission for the WA Response to the Royal Commission into Violence, Abuse, Neglect and Exploitation of People with Disability Final Report</vt:lpwstr>
  </property>
  <property fmtid="{D5CDD505-2E9C-101B-9397-08002B2CF9AE}" pid="33" name="Objective-State">
    <vt:lpwstr>Published</vt:lpwstr>
  </property>
  <property fmtid="{D5CDD505-2E9C-101B-9397-08002B2CF9AE}" pid="34" name="Objective-VersionId">
    <vt:lpwstr>vA68390330</vt:lpwstr>
  </property>
  <property fmtid="{D5CDD505-2E9C-101B-9397-08002B2CF9AE}" pid="35" name="Objective-Version">
    <vt:lpwstr>19.0</vt:lpwstr>
  </property>
  <property fmtid="{D5CDD505-2E9C-101B-9397-08002B2CF9AE}" pid="36" name="Objective-VersionNumber">
    <vt:r8>19</vt:r8>
  </property>
  <property fmtid="{D5CDD505-2E9C-101B-9397-08002B2CF9AE}" pid="37" name="Objective-VersionComment">
    <vt:lpwstr>Added alt text for revised pie chart</vt:lpwstr>
  </property>
  <property fmtid="{D5CDD505-2E9C-101B-9397-08002B2CF9AE}" pid="38" name="Objective-FileNumber">
    <vt:lpwstr>2024/36281</vt:lpwstr>
  </property>
  <property fmtid="{D5CDD505-2E9C-101B-9397-08002B2CF9AE}" pid="39" name="Objective-Classification">
    <vt:lpwstr>[Inherited - none]</vt:lpwstr>
  </property>
  <property fmtid="{D5CDD505-2E9C-101B-9397-08002B2CF9AE}" pid="40" name="Objective-Caveats">
    <vt:lpwstr/>
  </property>
  <property fmtid="{D5CDD505-2E9C-101B-9397-08002B2CF9AE}" pid="41" name="Objective-Ministerial No.">
    <vt:lpwstr/>
  </property>
  <property fmtid="{D5CDD505-2E9C-101B-9397-08002B2CF9AE}" pid="42" name="Objective-Ministerial Type">
    <vt:lpwstr>Ministerial</vt:lpwstr>
  </property>
  <property fmtid="{D5CDD505-2E9C-101B-9397-08002B2CF9AE}" pid="43" name="Objective-Document Date">
    <vt:filetime>2024-06-12T16:00:00Z</vt:filetime>
  </property>
  <property fmtid="{D5CDD505-2E9C-101B-9397-08002B2CF9AE}" pid="44" name="Objective-Security Classification">
    <vt:lpwstr/>
  </property>
  <property fmtid="{D5CDD505-2E9C-101B-9397-08002B2CF9AE}" pid="45" name="Objective-Document Description">
    <vt:lpwstr/>
  </property>
  <property fmtid="{D5CDD505-2E9C-101B-9397-08002B2CF9AE}" pid="46" name="Objective-Executive Director Approval">
    <vt:lpwstr/>
  </property>
  <property fmtid="{D5CDD505-2E9C-101B-9397-08002B2CF9AE}" pid="47" name="Objective-Directorate">
    <vt:lpwstr/>
  </property>
  <property fmtid="{D5CDD505-2E9C-101B-9397-08002B2CF9AE}" pid="48" name="Objective-Correspondence Author">
    <vt:lpwstr/>
  </property>
  <property fmtid="{D5CDD505-2E9C-101B-9397-08002B2CF9AE}" pid="49" name="Objective-File Name">
    <vt:lpwstr/>
  </property>
  <property fmtid="{D5CDD505-2E9C-101B-9397-08002B2CF9AE}" pid="50" name="Objective-Division">
    <vt:lpwstr/>
  </property>
  <property fmtid="{D5CDD505-2E9C-101B-9397-08002B2CF9AE}" pid="51" name="Objective-Division Directorate">
    <vt:lpwstr/>
  </property>
  <property fmtid="{D5CDD505-2E9C-101B-9397-08002B2CF9AE}" pid="52" name="Objective-Comment">
    <vt:lpwstr/>
  </property>
</Properties>
</file>