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8981" w14:textId="77777777" w:rsidR="00433166" w:rsidRPr="006A025E" w:rsidRDefault="00433166" w:rsidP="00EE35A7">
      <w:pPr>
        <w:rPr>
          <w:rFonts w:cs="Arial"/>
        </w:rPr>
      </w:pPr>
    </w:p>
    <w:p w14:paraId="07F3028B" w14:textId="295A5C7C" w:rsidR="00825140" w:rsidRPr="006A025E" w:rsidRDefault="00825140" w:rsidP="00EE35A7">
      <w:pPr>
        <w:rPr>
          <w:rFonts w:cs="Arial"/>
        </w:rPr>
      </w:pPr>
    </w:p>
    <w:p w14:paraId="10B53876" w14:textId="77777777" w:rsidR="00B81518" w:rsidRPr="006A025E" w:rsidRDefault="00B81518" w:rsidP="00EE35A7">
      <w:pPr>
        <w:rPr>
          <w:rFonts w:cs="Arial"/>
        </w:rPr>
      </w:pPr>
    </w:p>
    <w:p w14:paraId="1343AF8E" w14:textId="77777777" w:rsidR="00B81518" w:rsidRPr="006A025E" w:rsidRDefault="00B81518" w:rsidP="00EE35A7">
      <w:pPr>
        <w:rPr>
          <w:rFonts w:cs="Arial"/>
        </w:rPr>
      </w:pPr>
    </w:p>
    <w:p w14:paraId="26B2A644" w14:textId="77777777" w:rsidR="00B21FA6" w:rsidRPr="006A025E" w:rsidRDefault="00B21FA6" w:rsidP="00EE35A7">
      <w:pPr>
        <w:rPr>
          <w:rFonts w:cs="Arial"/>
        </w:rPr>
      </w:pPr>
    </w:p>
    <w:p w14:paraId="2EA143B7" w14:textId="77777777" w:rsidR="00B21FA6" w:rsidRPr="006A025E" w:rsidRDefault="00B21FA6" w:rsidP="00EE35A7">
      <w:pPr>
        <w:rPr>
          <w:rFonts w:cs="Arial"/>
        </w:rPr>
      </w:pPr>
    </w:p>
    <w:p w14:paraId="7BAF821E" w14:textId="77777777" w:rsidR="00B21FA6" w:rsidRPr="006A025E" w:rsidRDefault="00B21FA6" w:rsidP="00EE35A7">
      <w:pPr>
        <w:rPr>
          <w:rFonts w:cs="Arial"/>
        </w:rPr>
      </w:pPr>
    </w:p>
    <w:p w14:paraId="171FB369" w14:textId="77777777" w:rsidR="00774AAB" w:rsidRPr="006A025E" w:rsidRDefault="00774AAB" w:rsidP="00EE35A7">
      <w:pPr>
        <w:rPr>
          <w:rFonts w:cs="Arial"/>
        </w:rPr>
      </w:pPr>
    </w:p>
    <w:p w14:paraId="36327606" w14:textId="77777777" w:rsidR="00B21FA6" w:rsidRPr="006A025E" w:rsidRDefault="00B21FA6" w:rsidP="00EE35A7">
      <w:pPr>
        <w:rPr>
          <w:rFonts w:cs="Arial"/>
        </w:rPr>
      </w:pPr>
    </w:p>
    <w:p w14:paraId="48E68478" w14:textId="77777777" w:rsidR="00B21FA6" w:rsidRPr="006A025E" w:rsidRDefault="00B21FA6" w:rsidP="00EE35A7">
      <w:pPr>
        <w:rPr>
          <w:rFonts w:cs="Arial"/>
        </w:rPr>
      </w:pPr>
    </w:p>
    <w:p w14:paraId="4E74C396" w14:textId="77777777" w:rsidR="00EE35A7" w:rsidRPr="006A025E" w:rsidRDefault="00EE35A7" w:rsidP="00EE35A7">
      <w:pPr>
        <w:rPr>
          <w:rFonts w:cs="Arial"/>
        </w:rPr>
      </w:pPr>
    </w:p>
    <w:p w14:paraId="70804315" w14:textId="52AF5B3B" w:rsidR="00B81518" w:rsidRPr="00F60E8D" w:rsidRDefault="008C078C" w:rsidP="00575948">
      <w:pPr>
        <w:rPr>
          <w:sz w:val="32"/>
          <w:szCs w:val="32"/>
        </w:rPr>
      </w:pPr>
      <w:bookmarkStart w:id="0" w:name="_Toc6471217"/>
      <w:r>
        <w:rPr>
          <w:sz w:val="32"/>
          <w:szCs w:val="32"/>
        </w:rPr>
        <w:t>Draft c</w:t>
      </w:r>
      <w:r w:rsidR="00433166" w:rsidRPr="00F60E8D">
        <w:rPr>
          <w:sz w:val="32"/>
          <w:szCs w:val="32"/>
        </w:rPr>
        <w:t>ode of practice</w:t>
      </w:r>
      <w:bookmarkEnd w:id="0"/>
    </w:p>
    <w:p w14:paraId="039A648F" w14:textId="55CFBF2E" w:rsidR="00B81518" w:rsidRPr="00F60E8D" w:rsidRDefault="009C43BE" w:rsidP="00575948">
      <w:pPr>
        <w:rPr>
          <w:sz w:val="32"/>
          <w:szCs w:val="32"/>
        </w:rPr>
      </w:pPr>
      <w:bookmarkStart w:id="1" w:name="_Toc6471218"/>
      <w:r w:rsidRPr="00F60E8D">
        <w:rPr>
          <w:sz w:val="32"/>
          <w:szCs w:val="32"/>
        </w:rPr>
        <w:t>Psychosocial hazards at work</w:t>
      </w:r>
      <w:r w:rsidR="00433166" w:rsidRPr="00F60E8D">
        <w:rPr>
          <w:sz w:val="32"/>
          <w:szCs w:val="32"/>
        </w:rPr>
        <w:t xml:space="preserve"> for fly-in fly-out (FIFO) workers in the resources </w:t>
      </w:r>
      <w:r w:rsidR="00113328">
        <w:rPr>
          <w:sz w:val="32"/>
          <w:szCs w:val="32"/>
        </w:rPr>
        <w:t xml:space="preserve">and construction </w:t>
      </w:r>
      <w:r w:rsidR="00433166" w:rsidRPr="00F60E8D">
        <w:rPr>
          <w:sz w:val="32"/>
          <w:szCs w:val="32"/>
        </w:rPr>
        <w:t>sector</w:t>
      </w:r>
      <w:bookmarkEnd w:id="1"/>
      <w:r w:rsidR="00113328">
        <w:rPr>
          <w:sz w:val="32"/>
          <w:szCs w:val="32"/>
        </w:rPr>
        <w:t>s</w:t>
      </w:r>
    </w:p>
    <w:p w14:paraId="55107307" w14:textId="77777777" w:rsidR="00C93BEA" w:rsidRPr="00F60E8D" w:rsidRDefault="00C93BEA" w:rsidP="00575948"/>
    <w:p w14:paraId="7319AC68" w14:textId="77777777" w:rsidR="001B757B" w:rsidRPr="00F60E8D" w:rsidRDefault="001B757B" w:rsidP="00EE35A7">
      <w:pPr>
        <w:rPr>
          <w:rFonts w:cs="Arial"/>
        </w:rPr>
      </w:pPr>
    </w:p>
    <w:p w14:paraId="3AF7FBF5" w14:textId="3F93494A" w:rsidR="001B757B" w:rsidRPr="00F60E8D" w:rsidRDefault="00CE65F7" w:rsidP="00EE35A7">
      <w:pPr>
        <w:rPr>
          <w:rFonts w:cs="Arial"/>
          <w:sz w:val="28"/>
          <w:szCs w:val="28"/>
        </w:rPr>
      </w:pPr>
      <w:r>
        <w:rPr>
          <w:rFonts w:cs="Arial"/>
          <w:sz w:val="28"/>
          <w:szCs w:val="28"/>
        </w:rPr>
        <w:t>July</w:t>
      </w:r>
      <w:r w:rsidR="00167842">
        <w:rPr>
          <w:rFonts w:cs="Arial"/>
          <w:sz w:val="28"/>
          <w:szCs w:val="28"/>
        </w:rPr>
        <w:t xml:space="preserve"> 2024</w:t>
      </w:r>
    </w:p>
    <w:p w14:paraId="5689A850" w14:textId="77777777" w:rsidR="00C93BEA" w:rsidRPr="00F60E8D" w:rsidRDefault="00C93BEA" w:rsidP="00EE35A7">
      <w:pPr>
        <w:rPr>
          <w:rFonts w:cs="Arial"/>
        </w:rPr>
      </w:pPr>
    </w:p>
    <w:p w14:paraId="7A0AFBBF" w14:textId="77777777" w:rsidR="00D21A9F" w:rsidRDefault="00D21A9F" w:rsidP="00EE35A7">
      <w:pPr>
        <w:rPr>
          <w:rFonts w:cs="Arial"/>
        </w:rPr>
      </w:pPr>
    </w:p>
    <w:p w14:paraId="1268C3CD" w14:textId="77777777" w:rsidR="00D21A9F" w:rsidRDefault="00D21A9F" w:rsidP="00EE35A7">
      <w:pPr>
        <w:rPr>
          <w:rFonts w:cs="Arial"/>
        </w:rPr>
      </w:pPr>
    </w:p>
    <w:p w14:paraId="582C5B39" w14:textId="77777777" w:rsidR="00D21A9F" w:rsidRDefault="00D21A9F" w:rsidP="00EE35A7">
      <w:pPr>
        <w:rPr>
          <w:rFonts w:cs="Arial"/>
        </w:rPr>
      </w:pPr>
    </w:p>
    <w:p w14:paraId="38B48C0C" w14:textId="77777777" w:rsidR="00D21A9F" w:rsidRDefault="00D21A9F" w:rsidP="00EE35A7">
      <w:pPr>
        <w:rPr>
          <w:rFonts w:cs="Arial"/>
        </w:rPr>
      </w:pPr>
    </w:p>
    <w:p w14:paraId="016D893F" w14:textId="77777777" w:rsidR="00D21A9F" w:rsidRDefault="00D21A9F" w:rsidP="00EE35A7">
      <w:pPr>
        <w:rPr>
          <w:rFonts w:cs="Arial"/>
        </w:rPr>
      </w:pPr>
    </w:p>
    <w:p w14:paraId="6236E40A" w14:textId="77777777" w:rsidR="00D21A9F" w:rsidRDefault="00D21A9F" w:rsidP="00EE35A7">
      <w:pPr>
        <w:rPr>
          <w:rFonts w:cs="Arial"/>
        </w:rPr>
      </w:pPr>
    </w:p>
    <w:p w14:paraId="6ED74FA3" w14:textId="77777777" w:rsidR="00D21A9F" w:rsidRDefault="00D21A9F" w:rsidP="00EE35A7">
      <w:pPr>
        <w:rPr>
          <w:rFonts w:cs="Arial"/>
        </w:rPr>
      </w:pPr>
    </w:p>
    <w:p w14:paraId="55171D1F" w14:textId="77777777" w:rsidR="00D21A9F" w:rsidRDefault="00D21A9F" w:rsidP="00EE35A7">
      <w:pPr>
        <w:rPr>
          <w:rFonts w:cs="Arial"/>
        </w:rPr>
      </w:pPr>
    </w:p>
    <w:p w14:paraId="72C5004E" w14:textId="77777777" w:rsidR="00D21A9F" w:rsidRDefault="00D21A9F" w:rsidP="00EE35A7">
      <w:pPr>
        <w:rPr>
          <w:rFonts w:cs="Arial"/>
        </w:rPr>
      </w:pPr>
    </w:p>
    <w:p w14:paraId="0AA9AC92" w14:textId="77777777" w:rsidR="00D21A9F" w:rsidRDefault="00D21A9F" w:rsidP="00EE35A7">
      <w:pPr>
        <w:rPr>
          <w:rFonts w:cs="Arial"/>
        </w:rPr>
      </w:pPr>
    </w:p>
    <w:p w14:paraId="2A4E16CF" w14:textId="77777777" w:rsidR="00D21A9F" w:rsidRDefault="00D21A9F" w:rsidP="00EE35A7">
      <w:pPr>
        <w:rPr>
          <w:rFonts w:cs="Arial"/>
        </w:rPr>
      </w:pPr>
    </w:p>
    <w:p w14:paraId="10CDDEC4" w14:textId="77777777" w:rsidR="00D21A9F" w:rsidRDefault="00D21A9F" w:rsidP="00EE35A7">
      <w:pPr>
        <w:rPr>
          <w:rFonts w:cs="Arial"/>
        </w:rPr>
      </w:pPr>
    </w:p>
    <w:p w14:paraId="44E7B755" w14:textId="77777777" w:rsidR="00D21A9F" w:rsidRDefault="00D21A9F" w:rsidP="00EE35A7">
      <w:pPr>
        <w:rPr>
          <w:rFonts w:cs="Arial"/>
        </w:rPr>
      </w:pPr>
    </w:p>
    <w:p w14:paraId="0870FF37" w14:textId="77777777" w:rsidR="00D21A9F" w:rsidRDefault="00D21A9F" w:rsidP="00EE35A7">
      <w:pPr>
        <w:rPr>
          <w:rFonts w:cs="Arial"/>
        </w:rPr>
      </w:pPr>
    </w:p>
    <w:tbl>
      <w:tblPr>
        <w:tblStyle w:val="TableGrid"/>
        <w:tblW w:w="9214" w:type="dxa"/>
        <w:tblInd w:w="-5" w:type="dxa"/>
        <w:tblLook w:val="04A0" w:firstRow="1" w:lastRow="0" w:firstColumn="1" w:lastColumn="0" w:noHBand="0" w:noVBand="1"/>
      </w:tblPr>
      <w:tblGrid>
        <w:gridCol w:w="9214"/>
      </w:tblGrid>
      <w:tr w:rsidR="00D21A9F" w14:paraId="5B082359" w14:textId="77777777" w:rsidTr="00D21A9F">
        <w:trPr>
          <w:trHeight w:val="258"/>
        </w:trPr>
        <w:tc>
          <w:tcPr>
            <w:tcW w:w="9214" w:type="dxa"/>
          </w:tcPr>
          <w:p w14:paraId="71FB9175" w14:textId="57C36F1D" w:rsidR="00D21A9F" w:rsidRPr="00D21A9F" w:rsidRDefault="00D21A9F" w:rsidP="00D21A9F">
            <w:pPr>
              <w:jc w:val="center"/>
              <w:rPr>
                <w:rFonts w:cs="Arial"/>
                <w:b/>
                <w:color w:val="FF0000"/>
                <w:sz w:val="22"/>
              </w:rPr>
            </w:pPr>
            <w:r w:rsidRPr="00D21A9F">
              <w:rPr>
                <w:rFonts w:cs="Arial"/>
                <w:b/>
                <w:color w:val="FF0000"/>
                <w:sz w:val="22"/>
              </w:rPr>
              <w:t>DRAFT</w:t>
            </w:r>
            <w:r w:rsidR="00EF38D3">
              <w:rPr>
                <w:rFonts w:cs="Arial"/>
                <w:b/>
                <w:color w:val="FF0000"/>
                <w:sz w:val="22"/>
              </w:rPr>
              <w:t xml:space="preserve"> </w:t>
            </w:r>
            <w:r w:rsidR="00CE65F7">
              <w:rPr>
                <w:rFonts w:cs="Arial"/>
                <w:b/>
                <w:color w:val="FF0000"/>
                <w:sz w:val="22"/>
              </w:rPr>
              <w:t>FOR CONSULTATION</w:t>
            </w:r>
          </w:p>
        </w:tc>
      </w:tr>
    </w:tbl>
    <w:p w14:paraId="6240F242" w14:textId="77777777" w:rsidR="00922C3E" w:rsidRPr="00F60E8D" w:rsidRDefault="00922C3E" w:rsidP="00EE35A7">
      <w:pPr>
        <w:rPr>
          <w:rFonts w:cs="Arial"/>
        </w:rPr>
      </w:pPr>
      <w:r w:rsidRPr="00F60E8D">
        <w:rPr>
          <w:rFonts w:cs="Arial"/>
        </w:rPr>
        <w:br w:type="page"/>
      </w:r>
    </w:p>
    <w:p w14:paraId="709AC183" w14:textId="77777777" w:rsidR="005C19EA" w:rsidRPr="00F60E8D" w:rsidRDefault="005C19EA" w:rsidP="006C1CB3">
      <w:pPr>
        <w:pStyle w:val="Heading3"/>
      </w:pPr>
      <w:bookmarkStart w:id="2" w:name="_Toc343241124"/>
      <w:bookmarkStart w:id="3" w:name="_Toc350415276"/>
      <w:bookmarkStart w:id="4" w:name="_Toc352834562"/>
      <w:bookmarkStart w:id="5" w:name="_Toc359317171"/>
      <w:bookmarkStart w:id="6" w:name="_Toc359403402"/>
      <w:bookmarkStart w:id="7" w:name="_Toc419885299"/>
      <w:r w:rsidRPr="00F60E8D">
        <w:lastRenderedPageBreak/>
        <w:t>Disclaimer</w:t>
      </w:r>
    </w:p>
    <w:p w14:paraId="7BFEC23C" w14:textId="77777777" w:rsidR="005C19EA" w:rsidRPr="001D6904" w:rsidRDefault="005C19EA" w:rsidP="005C19EA">
      <w:pPr>
        <w:spacing w:after="200"/>
        <w:rPr>
          <w:rFonts w:cs="Arial"/>
          <w:sz w:val="24"/>
          <w:szCs w:val="24"/>
        </w:rPr>
      </w:pPr>
      <w:r w:rsidRPr="001D6904">
        <w:rPr>
          <w:rFonts w:cs="Arial"/>
          <w:sz w:val="24"/>
          <w:szCs w:val="24"/>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776E7D8A" w14:textId="77777777" w:rsidR="005C19EA" w:rsidRPr="001D6904" w:rsidRDefault="005C19EA" w:rsidP="005C19EA">
      <w:pPr>
        <w:spacing w:after="200"/>
        <w:rPr>
          <w:rFonts w:cs="Arial"/>
          <w:sz w:val="24"/>
          <w:szCs w:val="24"/>
        </w:rPr>
      </w:pPr>
      <w:r w:rsidRPr="001D6904">
        <w:rPr>
          <w:rFonts w:cs="Arial"/>
          <w:sz w:val="24"/>
          <w:szCs w:val="24"/>
        </w:rPr>
        <w:t xml:space="preserve">The State shall in no way be liable, in negligence or howsoever, for any loss sustained or incurred by anyone relying on the information, even if such information is or turns out to be wrong, incomplete, </w:t>
      </w:r>
      <w:proofErr w:type="gramStart"/>
      <w:r w:rsidRPr="001D6904">
        <w:rPr>
          <w:rFonts w:cs="Arial"/>
          <w:sz w:val="24"/>
          <w:szCs w:val="24"/>
        </w:rPr>
        <w:t>out-of-date</w:t>
      </w:r>
      <w:proofErr w:type="gramEnd"/>
      <w:r w:rsidRPr="001D6904">
        <w:rPr>
          <w:rFonts w:cs="Arial"/>
          <w:sz w:val="24"/>
          <w:szCs w:val="24"/>
        </w:rPr>
        <w:t xml:space="preserve"> or misleading.</w:t>
      </w:r>
    </w:p>
    <w:p w14:paraId="64D3202D" w14:textId="77777777" w:rsidR="005C19EA" w:rsidRPr="001D6904" w:rsidRDefault="005C19EA" w:rsidP="005C19EA">
      <w:pPr>
        <w:spacing w:after="200"/>
        <w:rPr>
          <w:rFonts w:cs="Arial"/>
          <w:sz w:val="24"/>
          <w:szCs w:val="24"/>
        </w:rPr>
      </w:pPr>
      <w:r w:rsidRPr="001D6904">
        <w:rPr>
          <w:rFonts w:cs="Arial"/>
          <w:sz w:val="24"/>
          <w:szCs w:val="24"/>
        </w:rPr>
        <w:t>In this disclaimer:</w:t>
      </w:r>
    </w:p>
    <w:p w14:paraId="128640BB" w14:textId="77777777" w:rsidR="005C19EA" w:rsidRPr="001D6904" w:rsidRDefault="005C19EA" w:rsidP="005C19EA">
      <w:pPr>
        <w:spacing w:after="200"/>
        <w:rPr>
          <w:rFonts w:cs="Arial"/>
          <w:sz w:val="24"/>
          <w:szCs w:val="24"/>
        </w:rPr>
      </w:pPr>
      <w:r w:rsidRPr="001D6904">
        <w:rPr>
          <w:rFonts w:cs="Arial"/>
          <w:b/>
          <w:sz w:val="24"/>
          <w:szCs w:val="24"/>
        </w:rPr>
        <w:t>State</w:t>
      </w:r>
      <w:r w:rsidRPr="001D6904">
        <w:rPr>
          <w:rFonts w:cs="Arial"/>
          <w:sz w:val="24"/>
          <w:szCs w:val="24"/>
        </w:rPr>
        <w:t xml:space="preserve"> means the State of Western Australia and includes every Minister, agent, agency, department, statutory body corporate and instrumentality thereof and each employee or agent of any of them.</w:t>
      </w:r>
    </w:p>
    <w:p w14:paraId="436E0C5E" w14:textId="77777777" w:rsidR="005C19EA" w:rsidRPr="001D6904" w:rsidRDefault="005C19EA" w:rsidP="005C19EA">
      <w:pPr>
        <w:spacing w:after="200"/>
        <w:rPr>
          <w:rFonts w:cs="Arial"/>
          <w:sz w:val="24"/>
          <w:szCs w:val="24"/>
        </w:rPr>
      </w:pPr>
      <w:r w:rsidRPr="001D6904">
        <w:rPr>
          <w:rFonts w:cs="Arial"/>
          <w:b/>
          <w:sz w:val="24"/>
          <w:szCs w:val="24"/>
        </w:rPr>
        <w:t>Information</w:t>
      </w:r>
      <w:r w:rsidRPr="001D6904">
        <w:rPr>
          <w:rFonts w:cs="Arial"/>
          <w:sz w:val="24"/>
          <w:szCs w:val="24"/>
        </w:rPr>
        <w:t xml:space="preserve"> includes information, data, representations, advice, </w:t>
      </w:r>
      <w:proofErr w:type="gramStart"/>
      <w:r w:rsidRPr="001D6904">
        <w:rPr>
          <w:rFonts w:cs="Arial"/>
          <w:sz w:val="24"/>
          <w:szCs w:val="24"/>
        </w:rPr>
        <w:t>statements</w:t>
      </w:r>
      <w:proofErr w:type="gramEnd"/>
      <w:r w:rsidRPr="001D6904">
        <w:rPr>
          <w:rFonts w:cs="Arial"/>
          <w:sz w:val="24"/>
          <w:szCs w:val="24"/>
        </w:rPr>
        <w:t xml:space="preserve"> and opinions, expressly or implied set out in this publication.</w:t>
      </w:r>
    </w:p>
    <w:p w14:paraId="6FDD4218" w14:textId="5450A9EA" w:rsidR="005C19EA" w:rsidRPr="001D6904" w:rsidRDefault="005C19EA" w:rsidP="005C19EA">
      <w:pPr>
        <w:spacing w:after="200"/>
        <w:rPr>
          <w:rFonts w:cs="Arial"/>
          <w:sz w:val="24"/>
          <w:szCs w:val="24"/>
        </w:rPr>
      </w:pPr>
      <w:r w:rsidRPr="001D6904">
        <w:rPr>
          <w:rFonts w:cs="Arial"/>
          <w:b/>
          <w:sz w:val="24"/>
          <w:szCs w:val="24"/>
        </w:rPr>
        <w:t>Loss</w:t>
      </w:r>
      <w:r w:rsidRPr="001D6904">
        <w:rPr>
          <w:rFonts w:cs="Arial"/>
          <w:sz w:val="24"/>
          <w:szCs w:val="24"/>
        </w:rPr>
        <w:t xml:space="preserve"> includes loss, damage, liability, cost, expense, </w:t>
      </w:r>
      <w:proofErr w:type="gramStart"/>
      <w:r w:rsidRPr="001D6904">
        <w:rPr>
          <w:rFonts w:cs="Arial"/>
          <w:sz w:val="24"/>
          <w:szCs w:val="24"/>
        </w:rPr>
        <w:t>illness</w:t>
      </w:r>
      <w:proofErr w:type="gramEnd"/>
      <w:r w:rsidRPr="001D6904">
        <w:rPr>
          <w:rFonts w:cs="Arial"/>
          <w:sz w:val="24"/>
          <w:szCs w:val="24"/>
        </w:rPr>
        <w:t xml:space="preserve"> and injury (including death).</w:t>
      </w:r>
    </w:p>
    <w:p w14:paraId="163D8BA8" w14:textId="77777777" w:rsidR="005C19EA" w:rsidRPr="00F60E8D" w:rsidRDefault="005C19EA" w:rsidP="006C1CB3">
      <w:pPr>
        <w:pStyle w:val="Heading3"/>
      </w:pPr>
      <w:r w:rsidRPr="00F60E8D">
        <w:t>Reference</w:t>
      </w:r>
    </w:p>
    <w:p w14:paraId="5223661A" w14:textId="5AE2D958" w:rsidR="005C19EA" w:rsidRPr="001D6904" w:rsidRDefault="00841724" w:rsidP="005C19EA">
      <w:pPr>
        <w:spacing w:after="200"/>
        <w:rPr>
          <w:rFonts w:cs="Arial"/>
          <w:sz w:val="24"/>
          <w:szCs w:val="24"/>
        </w:rPr>
      </w:pPr>
      <w:r w:rsidRPr="001D6904">
        <w:rPr>
          <w:rFonts w:cs="Arial"/>
          <w:sz w:val="24"/>
          <w:szCs w:val="24"/>
        </w:rPr>
        <w:t xml:space="preserve">Work Health and Safety </w:t>
      </w:r>
      <w:r w:rsidR="005C19EA" w:rsidRPr="001D6904">
        <w:rPr>
          <w:rFonts w:cs="Arial"/>
          <w:sz w:val="24"/>
          <w:szCs w:val="24"/>
        </w:rPr>
        <w:t xml:space="preserve">Commission, </w:t>
      </w:r>
      <w:r w:rsidR="009C43BE" w:rsidRPr="001D6904">
        <w:rPr>
          <w:rFonts w:cs="Arial"/>
          <w:sz w:val="24"/>
          <w:szCs w:val="24"/>
        </w:rPr>
        <w:t>Psychosocial hazards at work</w:t>
      </w:r>
      <w:r w:rsidR="005C19EA" w:rsidRPr="001D6904">
        <w:rPr>
          <w:rFonts w:cs="Arial"/>
          <w:sz w:val="24"/>
          <w:szCs w:val="24"/>
        </w:rPr>
        <w:t xml:space="preserve"> for fly-in fly-out (FIFO) workers in the resources </w:t>
      </w:r>
      <w:r w:rsidR="00612B69" w:rsidRPr="001D6904">
        <w:rPr>
          <w:rFonts w:cs="Arial"/>
          <w:sz w:val="24"/>
          <w:szCs w:val="24"/>
        </w:rPr>
        <w:t xml:space="preserve">and construction </w:t>
      </w:r>
      <w:r w:rsidR="005C19EA" w:rsidRPr="001D6904">
        <w:rPr>
          <w:rFonts w:cs="Arial"/>
          <w:sz w:val="24"/>
          <w:szCs w:val="24"/>
        </w:rPr>
        <w:t>sector</w:t>
      </w:r>
      <w:r w:rsidR="00612B69" w:rsidRPr="001D6904">
        <w:rPr>
          <w:rFonts w:cs="Arial"/>
          <w:sz w:val="24"/>
          <w:szCs w:val="24"/>
        </w:rPr>
        <w:t>s</w:t>
      </w:r>
      <w:r w:rsidR="00CA3569" w:rsidRPr="001D6904">
        <w:rPr>
          <w:rFonts w:cs="Arial"/>
          <w:sz w:val="24"/>
          <w:szCs w:val="24"/>
        </w:rPr>
        <w:t>: C</w:t>
      </w:r>
      <w:r w:rsidR="005C19EA" w:rsidRPr="001D6904">
        <w:rPr>
          <w:rFonts w:cs="Arial"/>
          <w:sz w:val="24"/>
          <w:szCs w:val="24"/>
        </w:rPr>
        <w:t xml:space="preserve">ode of practice: Department of </w:t>
      </w:r>
      <w:r w:rsidR="00F10176" w:rsidRPr="001D6904">
        <w:rPr>
          <w:rFonts w:cs="Arial"/>
          <w:sz w:val="24"/>
          <w:szCs w:val="24"/>
        </w:rPr>
        <w:t xml:space="preserve">Energy, </w:t>
      </w:r>
      <w:r w:rsidR="005C19EA" w:rsidRPr="001D6904">
        <w:rPr>
          <w:rFonts w:cs="Arial"/>
          <w:sz w:val="24"/>
          <w:szCs w:val="24"/>
        </w:rPr>
        <w:t>Mines, Industry Regulation and Safety, Western Australia,</w:t>
      </w:r>
      <w:r w:rsidR="00795577" w:rsidRPr="001D6904">
        <w:rPr>
          <w:rFonts w:cs="Arial"/>
          <w:sz w:val="24"/>
          <w:szCs w:val="24"/>
        </w:rPr>
        <w:t xml:space="preserve"> XX</w:t>
      </w:r>
      <w:r w:rsidR="005C19EA" w:rsidRPr="001D6904">
        <w:rPr>
          <w:rFonts w:cs="Arial"/>
          <w:sz w:val="24"/>
          <w:szCs w:val="24"/>
        </w:rPr>
        <w:t xml:space="preserve"> pp.</w:t>
      </w:r>
    </w:p>
    <w:p w14:paraId="3310C485" w14:textId="77777777" w:rsidR="005C19EA" w:rsidRPr="001D6904" w:rsidRDefault="00C03516" w:rsidP="00C03516">
      <w:pPr>
        <w:spacing w:after="0"/>
        <w:rPr>
          <w:rFonts w:cs="Arial"/>
          <w:sz w:val="24"/>
          <w:szCs w:val="24"/>
        </w:rPr>
      </w:pPr>
      <w:r w:rsidRPr="001D6904">
        <w:rPr>
          <w:rFonts w:cs="Arial"/>
          <w:sz w:val="24"/>
          <w:szCs w:val="24"/>
        </w:rPr>
        <w:t>ISBN</w:t>
      </w:r>
      <w:r w:rsidRPr="001D6904">
        <w:rPr>
          <w:rFonts w:cs="Arial"/>
          <w:sz w:val="24"/>
          <w:szCs w:val="24"/>
        </w:rPr>
        <w:tab/>
      </w:r>
      <w:r w:rsidR="00CA3569" w:rsidRPr="001D6904">
        <w:rPr>
          <w:rFonts w:cs="Arial"/>
          <w:sz w:val="24"/>
          <w:szCs w:val="24"/>
        </w:rPr>
        <w:t xml:space="preserve">XXX X XXXXXX XX X </w:t>
      </w:r>
      <w:r w:rsidR="005C19EA" w:rsidRPr="001D6904">
        <w:rPr>
          <w:rFonts w:cs="Arial"/>
          <w:sz w:val="24"/>
          <w:szCs w:val="24"/>
        </w:rPr>
        <w:t>(paperback)</w:t>
      </w:r>
    </w:p>
    <w:p w14:paraId="254FEA53" w14:textId="77777777" w:rsidR="005C19EA" w:rsidRPr="001D6904" w:rsidRDefault="00CA3569" w:rsidP="00C03516">
      <w:pPr>
        <w:spacing w:after="200"/>
        <w:ind w:firstLine="720"/>
        <w:rPr>
          <w:rFonts w:cs="Arial"/>
          <w:sz w:val="24"/>
          <w:szCs w:val="24"/>
        </w:rPr>
      </w:pPr>
      <w:r w:rsidRPr="001D6904">
        <w:rPr>
          <w:rFonts w:cs="Arial"/>
          <w:sz w:val="24"/>
          <w:szCs w:val="24"/>
        </w:rPr>
        <w:t xml:space="preserve">XXX X XXXXXX XX X </w:t>
      </w:r>
      <w:r w:rsidR="005C19EA" w:rsidRPr="001D6904">
        <w:rPr>
          <w:rFonts w:cs="Arial"/>
          <w:sz w:val="24"/>
          <w:szCs w:val="24"/>
        </w:rPr>
        <w:t>(web)</w:t>
      </w:r>
    </w:p>
    <w:p w14:paraId="05DD3AFD" w14:textId="71B84EFD" w:rsidR="005C19EA" w:rsidRPr="001D6904" w:rsidRDefault="005C19EA" w:rsidP="005C19EA">
      <w:pPr>
        <w:spacing w:after="200"/>
        <w:rPr>
          <w:rFonts w:cs="Arial"/>
          <w:sz w:val="24"/>
          <w:szCs w:val="24"/>
        </w:rPr>
      </w:pPr>
      <w:r w:rsidRPr="001D6904">
        <w:rPr>
          <w:rFonts w:cs="Arial"/>
          <w:sz w:val="24"/>
          <w:szCs w:val="24"/>
        </w:rPr>
        <w:t xml:space="preserve">© </w:t>
      </w:r>
      <w:r w:rsidR="00F10176" w:rsidRPr="001D6904">
        <w:rPr>
          <w:rFonts w:cs="Arial"/>
          <w:sz w:val="24"/>
          <w:szCs w:val="24"/>
        </w:rPr>
        <w:t>Government</w:t>
      </w:r>
      <w:r w:rsidRPr="001D6904">
        <w:rPr>
          <w:rFonts w:cs="Arial"/>
          <w:sz w:val="24"/>
          <w:szCs w:val="24"/>
        </w:rPr>
        <w:t xml:space="preserve"> of Western Australia (Department of </w:t>
      </w:r>
      <w:r w:rsidR="00F10176" w:rsidRPr="001D6904">
        <w:rPr>
          <w:rFonts w:cs="Arial"/>
          <w:sz w:val="24"/>
          <w:szCs w:val="24"/>
        </w:rPr>
        <w:t xml:space="preserve">Energy, </w:t>
      </w:r>
      <w:r w:rsidRPr="001D6904">
        <w:rPr>
          <w:rFonts w:cs="Arial"/>
          <w:sz w:val="24"/>
          <w:szCs w:val="24"/>
        </w:rPr>
        <w:t xml:space="preserve">Mines, Industry Regulation and Safety) </w:t>
      </w:r>
      <w:r w:rsidR="00CA3569" w:rsidRPr="001D6904">
        <w:rPr>
          <w:rFonts w:cs="Arial"/>
          <w:sz w:val="24"/>
          <w:szCs w:val="24"/>
        </w:rPr>
        <w:t>202</w:t>
      </w:r>
      <w:r w:rsidR="00F10176" w:rsidRPr="001D6904">
        <w:rPr>
          <w:rFonts w:cs="Arial"/>
          <w:sz w:val="24"/>
          <w:szCs w:val="24"/>
        </w:rPr>
        <w:t>4</w:t>
      </w:r>
    </w:p>
    <w:p w14:paraId="132C9E4E" w14:textId="77777777" w:rsidR="005C19EA" w:rsidRPr="001D6904" w:rsidRDefault="005C19EA" w:rsidP="005C19EA">
      <w:pPr>
        <w:spacing w:after="200"/>
        <w:rPr>
          <w:rFonts w:cs="Arial"/>
          <w:sz w:val="24"/>
          <w:szCs w:val="24"/>
        </w:rPr>
      </w:pPr>
      <w:r w:rsidRPr="001D6904">
        <w:rPr>
          <w:rFonts w:cs="Arial"/>
          <w:sz w:val="24"/>
          <w:szCs w:val="24"/>
        </w:rPr>
        <w:t>This publication is available on request in other formats for people with special needs.</w:t>
      </w:r>
    </w:p>
    <w:p w14:paraId="31C1D820" w14:textId="77777777" w:rsidR="005C19EA" w:rsidRPr="001D6904" w:rsidRDefault="005C19EA" w:rsidP="005C19EA">
      <w:pPr>
        <w:spacing w:after="200"/>
        <w:rPr>
          <w:rFonts w:cs="Arial"/>
          <w:sz w:val="24"/>
          <w:szCs w:val="24"/>
        </w:rPr>
      </w:pPr>
      <w:r w:rsidRPr="001D6904">
        <w:rPr>
          <w:rFonts w:cs="Arial"/>
          <w:sz w:val="24"/>
          <w:szCs w:val="24"/>
        </w:rPr>
        <w:t>Further details of safety publications can be obtained by contacting:</w:t>
      </w:r>
    </w:p>
    <w:p w14:paraId="61B3924D" w14:textId="46C06441" w:rsidR="005C19EA" w:rsidRPr="001D6904" w:rsidRDefault="005C19EA" w:rsidP="00C03516">
      <w:pPr>
        <w:spacing w:after="0"/>
        <w:rPr>
          <w:rFonts w:cs="Arial"/>
          <w:sz w:val="24"/>
          <w:szCs w:val="24"/>
        </w:rPr>
      </w:pPr>
      <w:r w:rsidRPr="001D6904">
        <w:rPr>
          <w:rFonts w:cs="Arial"/>
          <w:sz w:val="24"/>
          <w:szCs w:val="24"/>
        </w:rPr>
        <w:t xml:space="preserve">Department of </w:t>
      </w:r>
      <w:r w:rsidR="00F10176" w:rsidRPr="001D6904">
        <w:rPr>
          <w:rFonts w:cs="Arial"/>
          <w:sz w:val="24"/>
          <w:szCs w:val="24"/>
        </w:rPr>
        <w:t xml:space="preserve">Energy, </w:t>
      </w:r>
      <w:r w:rsidRPr="001D6904">
        <w:rPr>
          <w:rFonts w:cs="Arial"/>
          <w:sz w:val="24"/>
          <w:szCs w:val="24"/>
        </w:rPr>
        <w:t>Mines, Industry Regulation and Safety</w:t>
      </w:r>
    </w:p>
    <w:p w14:paraId="71B2C883" w14:textId="5EAAFBDD" w:rsidR="00F10176" w:rsidRPr="001D6904" w:rsidRDefault="00F10176" w:rsidP="00C03516">
      <w:pPr>
        <w:spacing w:after="0"/>
        <w:rPr>
          <w:rFonts w:cs="Arial"/>
          <w:sz w:val="24"/>
          <w:szCs w:val="24"/>
        </w:rPr>
      </w:pPr>
      <w:r w:rsidRPr="001D6904">
        <w:rPr>
          <w:rFonts w:cs="Arial"/>
          <w:sz w:val="24"/>
          <w:szCs w:val="24"/>
        </w:rPr>
        <w:t>WorkSafe</w:t>
      </w:r>
    </w:p>
    <w:p w14:paraId="41008364" w14:textId="77777777" w:rsidR="00CA3569" w:rsidRPr="001D6904" w:rsidRDefault="00CA3569" w:rsidP="006C1CB3">
      <w:pPr>
        <w:spacing w:after="0"/>
        <w:rPr>
          <w:rFonts w:cs="Arial"/>
          <w:sz w:val="24"/>
          <w:szCs w:val="24"/>
        </w:rPr>
      </w:pPr>
      <w:r w:rsidRPr="001D6904">
        <w:rPr>
          <w:rFonts w:cs="Arial"/>
          <w:sz w:val="24"/>
          <w:szCs w:val="24"/>
        </w:rPr>
        <w:t>303 Sevenoaks Street</w:t>
      </w:r>
    </w:p>
    <w:p w14:paraId="4BBD70FD" w14:textId="77777777" w:rsidR="00CA3569" w:rsidRPr="001D6904" w:rsidRDefault="00CA3569" w:rsidP="005C19EA">
      <w:pPr>
        <w:spacing w:after="200"/>
        <w:rPr>
          <w:rFonts w:cs="Arial"/>
          <w:sz w:val="24"/>
          <w:szCs w:val="24"/>
        </w:rPr>
      </w:pPr>
      <w:r w:rsidRPr="001D6904">
        <w:rPr>
          <w:rFonts w:cs="Arial"/>
          <w:sz w:val="24"/>
          <w:szCs w:val="24"/>
        </w:rPr>
        <w:t>CANNINGTON WA 6107</w:t>
      </w:r>
    </w:p>
    <w:p w14:paraId="3DA475B3" w14:textId="4967223B" w:rsidR="005C19EA" w:rsidRPr="001D6904" w:rsidRDefault="00C03516" w:rsidP="00081D95">
      <w:pPr>
        <w:tabs>
          <w:tab w:val="left" w:pos="1560"/>
        </w:tabs>
        <w:rPr>
          <w:rFonts w:cs="Arial"/>
          <w:sz w:val="24"/>
          <w:szCs w:val="24"/>
        </w:rPr>
      </w:pPr>
      <w:r w:rsidRPr="001D6904">
        <w:rPr>
          <w:rFonts w:cs="Arial"/>
          <w:sz w:val="24"/>
          <w:szCs w:val="24"/>
        </w:rPr>
        <w:t>Telephone:</w:t>
      </w:r>
      <w:r w:rsidR="00CA3569" w:rsidRPr="001D6904">
        <w:rPr>
          <w:rFonts w:cs="Arial"/>
          <w:sz w:val="24"/>
          <w:szCs w:val="24"/>
        </w:rPr>
        <w:tab/>
      </w:r>
      <w:r w:rsidR="005C19EA" w:rsidRPr="001D6904">
        <w:rPr>
          <w:rFonts w:cs="Arial"/>
          <w:sz w:val="24"/>
          <w:szCs w:val="24"/>
        </w:rPr>
        <w:t>1300 307 877</w:t>
      </w:r>
    </w:p>
    <w:p w14:paraId="69441B0F" w14:textId="1D91C183" w:rsidR="005C19EA" w:rsidRPr="001D6904" w:rsidRDefault="005C19EA" w:rsidP="00081D95">
      <w:pPr>
        <w:tabs>
          <w:tab w:val="left" w:pos="1560"/>
        </w:tabs>
        <w:rPr>
          <w:rFonts w:cs="Arial"/>
          <w:sz w:val="24"/>
          <w:szCs w:val="24"/>
        </w:rPr>
      </w:pPr>
      <w:r w:rsidRPr="001D6904">
        <w:rPr>
          <w:rFonts w:cs="Arial"/>
          <w:sz w:val="24"/>
          <w:szCs w:val="24"/>
        </w:rPr>
        <w:t xml:space="preserve">NRS: </w:t>
      </w:r>
      <w:r w:rsidR="00C03516" w:rsidRPr="001D6904">
        <w:rPr>
          <w:rFonts w:cs="Arial"/>
          <w:sz w:val="24"/>
          <w:szCs w:val="24"/>
        </w:rPr>
        <w:tab/>
      </w:r>
      <w:r w:rsidRPr="001D6904">
        <w:rPr>
          <w:rFonts w:cs="Arial"/>
          <w:sz w:val="24"/>
          <w:szCs w:val="24"/>
        </w:rPr>
        <w:t>13 36 77</w:t>
      </w:r>
    </w:p>
    <w:p w14:paraId="41D1A39F" w14:textId="07B09E45" w:rsidR="00477885" w:rsidRPr="00F60E8D" w:rsidRDefault="005C19EA" w:rsidP="00081D95">
      <w:pPr>
        <w:tabs>
          <w:tab w:val="left" w:pos="1560"/>
        </w:tabs>
        <w:spacing w:after="0"/>
        <w:rPr>
          <w:rFonts w:cs="Arial"/>
        </w:rPr>
      </w:pPr>
      <w:r w:rsidRPr="001D6904">
        <w:rPr>
          <w:rFonts w:cs="Arial"/>
          <w:sz w:val="24"/>
          <w:szCs w:val="24"/>
        </w:rPr>
        <w:t xml:space="preserve">Email: </w:t>
      </w:r>
      <w:r w:rsidR="00C03516" w:rsidRPr="001D6904">
        <w:rPr>
          <w:rFonts w:cs="Arial"/>
          <w:sz w:val="24"/>
          <w:szCs w:val="24"/>
        </w:rPr>
        <w:tab/>
      </w:r>
      <w:r w:rsidR="00F10176" w:rsidRPr="001D6904">
        <w:rPr>
          <w:rFonts w:cs="Arial"/>
          <w:sz w:val="24"/>
          <w:szCs w:val="24"/>
        </w:rPr>
        <w:t>s</w:t>
      </w:r>
      <w:r w:rsidR="00CA3569" w:rsidRPr="001D6904">
        <w:rPr>
          <w:rFonts w:cs="Arial"/>
          <w:sz w:val="24"/>
          <w:szCs w:val="24"/>
        </w:rPr>
        <w:t>afety</w:t>
      </w:r>
      <w:r w:rsidR="00F10176" w:rsidRPr="001D6904">
        <w:rPr>
          <w:rFonts w:cs="Arial"/>
          <w:sz w:val="24"/>
          <w:szCs w:val="24"/>
        </w:rPr>
        <w:t>c</w:t>
      </w:r>
      <w:r w:rsidR="00CA3569" w:rsidRPr="001D6904">
        <w:rPr>
          <w:rFonts w:cs="Arial"/>
          <w:sz w:val="24"/>
          <w:szCs w:val="24"/>
        </w:rPr>
        <w:t>omms@d</w:t>
      </w:r>
      <w:r w:rsidR="00EF38D3">
        <w:rPr>
          <w:rFonts w:cs="Arial"/>
          <w:sz w:val="24"/>
          <w:szCs w:val="24"/>
        </w:rPr>
        <w:t>e</w:t>
      </w:r>
      <w:r w:rsidR="00CA3569" w:rsidRPr="001D6904">
        <w:rPr>
          <w:rFonts w:cs="Arial"/>
          <w:sz w:val="24"/>
          <w:szCs w:val="24"/>
        </w:rPr>
        <w:t>mirs.wa.gov.au</w:t>
      </w:r>
    </w:p>
    <w:p w14:paraId="227EEE32" w14:textId="77777777" w:rsidR="00266F03" w:rsidRPr="00F60E8D" w:rsidRDefault="00266F03">
      <w:pPr>
        <w:spacing w:after="200" w:line="276" w:lineRule="auto"/>
        <w:rPr>
          <w:rFonts w:eastAsiaTheme="majorEastAsia" w:cstheme="majorBidi"/>
          <w:b/>
          <w:color w:val="000000" w:themeColor="text1"/>
          <w:sz w:val="28"/>
          <w:szCs w:val="28"/>
        </w:rPr>
      </w:pPr>
      <w:bookmarkStart w:id="8" w:name="_Toc6471220"/>
      <w:r w:rsidRPr="00F60E8D">
        <w:rPr>
          <w:sz w:val="28"/>
          <w:szCs w:val="28"/>
        </w:rPr>
        <w:br w:type="page"/>
      </w:r>
    </w:p>
    <w:p w14:paraId="7A84A90F" w14:textId="77777777" w:rsidR="00266F03" w:rsidRDefault="00266F03" w:rsidP="00266F03">
      <w:pPr>
        <w:pStyle w:val="Heading"/>
        <w:spacing w:before="0"/>
        <w:ind w:left="0" w:firstLine="0"/>
        <w:rPr>
          <w:sz w:val="28"/>
          <w:szCs w:val="28"/>
        </w:rPr>
      </w:pPr>
      <w:bookmarkStart w:id="9" w:name="_Toc142317755"/>
      <w:r w:rsidRPr="00F60E8D">
        <w:rPr>
          <w:sz w:val="28"/>
          <w:szCs w:val="28"/>
        </w:rPr>
        <w:lastRenderedPageBreak/>
        <w:t>Foreword</w:t>
      </w:r>
      <w:bookmarkEnd w:id="9"/>
    </w:p>
    <w:bookmarkEnd w:id="8"/>
    <w:p w14:paraId="6E561CA2" w14:textId="1DB46767" w:rsidR="002F45DE" w:rsidRPr="001D6904" w:rsidRDefault="00055423" w:rsidP="001D6904">
      <w:pPr>
        <w:spacing w:before="120"/>
        <w:rPr>
          <w:rFonts w:cs="Arial"/>
          <w:color w:val="000000" w:themeColor="text1"/>
          <w:sz w:val="24"/>
          <w:szCs w:val="24"/>
        </w:rPr>
      </w:pPr>
      <w:r w:rsidRPr="001D6904">
        <w:rPr>
          <w:rFonts w:cs="Arial"/>
          <w:color w:val="000000" w:themeColor="text1"/>
          <w:sz w:val="24"/>
          <w:szCs w:val="24"/>
        </w:rPr>
        <w:t>Details t</w:t>
      </w:r>
      <w:r w:rsidR="002F45DE" w:rsidRPr="001D6904">
        <w:rPr>
          <w:rFonts w:cs="Arial"/>
          <w:color w:val="000000" w:themeColor="text1"/>
          <w:sz w:val="24"/>
          <w:szCs w:val="24"/>
        </w:rPr>
        <w:t>o be added following consultation.</w:t>
      </w:r>
    </w:p>
    <w:p w14:paraId="6C5289FA" w14:textId="67961905" w:rsidR="00F73682" w:rsidRPr="001D6904" w:rsidRDefault="00F73682" w:rsidP="0045772F">
      <w:pPr>
        <w:rPr>
          <w:rFonts w:cs="Arial"/>
          <w:color w:val="000000" w:themeColor="text1"/>
          <w:sz w:val="24"/>
          <w:szCs w:val="24"/>
        </w:rPr>
      </w:pPr>
      <w:r w:rsidRPr="001D6904">
        <w:rPr>
          <w:rFonts w:cs="Arial"/>
          <w:color w:val="000000" w:themeColor="text1"/>
          <w:sz w:val="24"/>
          <w:szCs w:val="24"/>
        </w:rPr>
        <w:t xml:space="preserve">The </w:t>
      </w:r>
      <w:r w:rsidRPr="001D6904">
        <w:rPr>
          <w:rFonts w:cs="Arial"/>
          <w:i/>
          <w:iCs/>
          <w:color w:val="000000" w:themeColor="text1"/>
          <w:sz w:val="24"/>
          <w:szCs w:val="24"/>
        </w:rPr>
        <w:t>Psychosocial hazards at work for fly-in fly-out (FIFO) workers in the resources and construction sectors: Code of practice</w:t>
      </w:r>
      <w:r w:rsidRPr="001D6904">
        <w:rPr>
          <w:rFonts w:cs="Arial"/>
          <w:color w:val="000000" w:themeColor="text1"/>
          <w:sz w:val="24"/>
          <w:szCs w:val="24"/>
        </w:rPr>
        <w:t xml:space="preserve"> is an approved code of practice under section xx of the </w:t>
      </w:r>
      <w:r w:rsidRPr="001D6904">
        <w:rPr>
          <w:rFonts w:cs="Arial"/>
          <w:i/>
          <w:iCs/>
          <w:color w:val="000000" w:themeColor="text1"/>
          <w:sz w:val="24"/>
          <w:szCs w:val="24"/>
        </w:rPr>
        <w:t>Work Health and Safety Act 2020</w:t>
      </w:r>
      <w:r w:rsidRPr="001D6904">
        <w:rPr>
          <w:rFonts w:cs="Arial"/>
          <w:color w:val="000000" w:themeColor="text1"/>
          <w:sz w:val="24"/>
          <w:szCs w:val="24"/>
        </w:rPr>
        <w:t xml:space="preserve"> (WHS Act).</w:t>
      </w:r>
    </w:p>
    <w:p w14:paraId="01CDAF35" w14:textId="637BA23D" w:rsidR="00F73682" w:rsidRPr="001D6904" w:rsidRDefault="00F73682" w:rsidP="0045772F">
      <w:pPr>
        <w:rPr>
          <w:rFonts w:cs="Arial"/>
          <w:color w:val="000000" w:themeColor="text1"/>
          <w:sz w:val="24"/>
          <w:szCs w:val="24"/>
        </w:rPr>
      </w:pPr>
      <w:r w:rsidRPr="001D6904">
        <w:rPr>
          <w:rFonts w:cs="Arial"/>
          <w:color w:val="000000" w:themeColor="text1"/>
          <w:sz w:val="24"/>
          <w:szCs w:val="24"/>
        </w:rPr>
        <w:t>An approved code of practice is a practical guide to achieving the standards of health, safety and welfare required under the WHS Act and Work Health and Safety (General) Regulations 2022 (WHS General Regulations), Work Health and Safety (Mines) Regulations 2022 (WHS Mines Regulations) and Work Health and Safety (Petroleum and Geothermal Energy Operations) Regulations 2022 (WHS PAGEO Regulations).</w:t>
      </w:r>
    </w:p>
    <w:p w14:paraId="15138B6E" w14:textId="77777777" w:rsidR="00F73682" w:rsidRPr="001D6904" w:rsidRDefault="00F73682" w:rsidP="0045772F">
      <w:pPr>
        <w:rPr>
          <w:rFonts w:cs="Arial"/>
          <w:color w:val="000000" w:themeColor="text1"/>
          <w:sz w:val="24"/>
          <w:szCs w:val="24"/>
        </w:rPr>
      </w:pPr>
    </w:p>
    <w:p w14:paraId="1B4C44AE" w14:textId="73ABE20B" w:rsidR="00F73682" w:rsidRPr="001D6904" w:rsidRDefault="00F73682" w:rsidP="00055423">
      <w:pPr>
        <w:pStyle w:val="Heading3"/>
        <w:rPr>
          <w:sz w:val="28"/>
          <w:szCs w:val="28"/>
        </w:rPr>
      </w:pPr>
      <w:r w:rsidRPr="001D6904">
        <w:rPr>
          <w:sz w:val="28"/>
          <w:szCs w:val="28"/>
        </w:rPr>
        <w:t>Scope</w:t>
      </w:r>
    </w:p>
    <w:p w14:paraId="4BDAD010" w14:textId="77777777" w:rsidR="00F73682" w:rsidRPr="001D6904" w:rsidRDefault="00F73682" w:rsidP="001D6904">
      <w:pPr>
        <w:rPr>
          <w:sz w:val="24"/>
          <w:szCs w:val="24"/>
        </w:rPr>
      </w:pPr>
    </w:p>
    <w:p w14:paraId="0B15E9B9" w14:textId="658ADCFA" w:rsidR="00055423" w:rsidRPr="001D6904" w:rsidRDefault="00055423" w:rsidP="00055423">
      <w:pPr>
        <w:pStyle w:val="Heading3"/>
        <w:rPr>
          <w:sz w:val="28"/>
          <w:szCs w:val="28"/>
        </w:rPr>
      </w:pPr>
      <w:r w:rsidRPr="001D6904">
        <w:rPr>
          <w:sz w:val="28"/>
          <w:szCs w:val="28"/>
        </w:rPr>
        <w:t>How to use this code of practice</w:t>
      </w:r>
    </w:p>
    <w:p w14:paraId="62B41521" w14:textId="2C401F3D" w:rsidR="00055423" w:rsidRPr="001D6904" w:rsidRDefault="00055423" w:rsidP="00055423">
      <w:pPr>
        <w:spacing w:before="120"/>
        <w:rPr>
          <w:rFonts w:cs="Arial"/>
          <w:color w:val="000000" w:themeColor="text1"/>
          <w:sz w:val="24"/>
          <w:szCs w:val="24"/>
        </w:rPr>
      </w:pPr>
      <w:r w:rsidRPr="001D6904">
        <w:rPr>
          <w:rFonts w:cs="Arial"/>
          <w:color w:val="000000" w:themeColor="text1"/>
          <w:sz w:val="24"/>
          <w:szCs w:val="24"/>
        </w:rPr>
        <w:t xml:space="preserve">This Code includes references to the legal requirements under the WHS legislation. These are included for convenience only and should not be relied on in place of the full text of the WHS Act, </w:t>
      </w:r>
      <w:r w:rsidR="00612B69" w:rsidRPr="001D6904">
        <w:rPr>
          <w:rFonts w:cs="Arial"/>
          <w:color w:val="000000" w:themeColor="text1"/>
          <w:sz w:val="24"/>
          <w:szCs w:val="24"/>
        </w:rPr>
        <w:t xml:space="preserve">WHS General Regulations, </w:t>
      </w:r>
      <w:r w:rsidRPr="001D6904">
        <w:rPr>
          <w:rFonts w:cs="Arial"/>
          <w:color w:val="000000" w:themeColor="text1"/>
          <w:sz w:val="24"/>
          <w:szCs w:val="24"/>
        </w:rPr>
        <w:t xml:space="preserve">WHS Mines Regulations or WHS PAGEO Regulations. The word ‘must’ </w:t>
      </w:r>
      <w:proofErr w:type="gramStart"/>
      <w:r w:rsidRPr="001D6904">
        <w:rPr>
          <w:rFonts w:cs="Arial"/>
          <w:color w:val="000000" w:themeColor="text1"/>
          <w:sz w:val="24"/>
          <w:szCs w:val="24"/>
        </w:rPr>
        <w:t>indicates</w:t>
      </w:r>
      <w:proofErr w:type="gramEnd"/>
      <w:r w:rsidRPr="001D6904">
        <w:rPr>
          <w:rFonts w:cs="Arial"/>
          <w:color w:val="000000" w:themeColor="text1"/>
          <w:sz w:val="24"/>
          <w:szCs w:val="24"/>
        </w:rPr>
        <w:t xml:space="preserve"> a legal requirement exists that must be complied with. The word ‘should’ </w:t>
      </w:r>
      <w:proofErr w:type="gramStart"/>
      <w:r w:rsidRPr="001D6904">
        <w:rPr>
          <w:rFonts w:cs="Arial"/>
          <w:color w:val="000000" w:themeColor="text1"/>
          <w:sz w:val="24"/>
          <w:szCs w:val="24"/>
        </w:rPr>
        <w:t>indicates</w:t>
      </w:r>
      <w:proofErr w:type="gramEnd"/>
      <w:r w:rsidRPr="001D6904">
        <w:rPr>
          <w:rFonts w:cs="Arial"/>
          <w:color w:val="000000" w:themeColor="text1"/>
          <w:sz w:val="24"/>
          <w:szCs w:val="24"/>
        </w:rPr>
        <w:t xml:space="preserve"> a recommended course of action, while ‘may’ is used to indicate an optional course of action.</w:t>
      </w:r>
    </w:p>
    <w:p w14:paraId="4A186D7E" w14:textId="77777777" w:rsidR="00055423" w:rsidRPr="001D6904" w:rsidRDefault="00055423" w:rsidP="00055423">
      <w:pPr>
        <w:pStyle w:val="Heading3"/>
        <w:rPr>
          <w:sz w:val="28"/>
          <w:szCs w:val="28"/>
        </w:rPr>
      </w:pPr>
      <w:r w:rsidRPr="001D6904">
        <w:rPr>
          <w:sz w:val="28"/>
          <w:szCs w:val="28"/>
        </w:rPr>
        <w:t>The development of this code of practice</w:t>
      </w:r>
    </w:p>
    <w:p w14:paraId="42AA82B3" w14:textId="0BFD69B0" w:rsidR="00055423" w:rsidRPr="001D6904" w:rsidRDefault="00055423" w:rsidP="0045772F">
      <w:pPr>
        <w:rPr>
          <w:rFonts w:cs="Arial"/>
          <w:color w:val="000000" w:themeColor="text1"/>
          <w:sz w:val="24"/>
          <w:szCs w:val="24"/>
        </w:rPr>
      </w:pPr>
      <w:r w:rsidRPr="001D6904">
        <w:rPr>
          <w:rFonts w:cs="Arial"/>
          <w:color w:val="000000" w:themeColor="text1"/>
          <w:sz w:val="24"/>
          <w:szCs w:val="24"/>
        </w:rPr>
        <w:t>Details to be added following consultation.</w:t>
      </w:r>
    </w:p>
    <w:p w14:paraId="656A2BCC" w14:textId="4F1F3D97" w:rsidR="00055423" w:rsidRPr="001D6904" w:rsidRDefault="00055423" w:rsidP="00055423">
      <w:pPr>
        <w:pStyle w:val="Heading3"/>
        <w:rPr>
          <w:sz w:val="28"/>
          <w:szCs w:val="28"/>
        </w:rPr>
      </w:pPr>
      <w:r w:rsidRPr="001D6904">
        <w:rPr>
          <w:sz w:val="28"/>
          <w:szCs w:val="28"/>
        </w:rPr>
        <w:t>Acknowledgement</w:t>
      </w:r>
    </w:p>
    <w:p w14:paraId="351F14D7" w14:textId="6711B5EE" w:rsidR="00055423" w:rsidRPr="001D6904" w:rsidRDefault="00055423" w:rsidP="00055423">
      <w:pPr>
        <w:rPr>
          <w:sz w:val="24"/>
          <w:szCs w:val="24"/>
        </w:rPr>
      </w:pPr>
      <w:r w:rsidRPr="001D6904">
        <w:rPr>
          <w:sz w:val="24"/>
          <w:szCs w:val="24"/>
        </w:rPr>
        <w:t xml:space="preserve">This Code draws upon the </w:t>
      </w:r>
      <w:r w:rsidRPr="001D6904">
        <w:rPr>
          <w:i/>
          <w:iCs/>
          <w:sz w:val="24"/>
          <w:szCs w:val="24"/>
        </w:rPr>
        <w:t>Managing the risk of psychosocial hazards at work: Code of practice</w:t>
      </w:r>
      <w:r w:rsidRPr="001D6904">
        <w:rPr>
          <w:sz w:val="24"/>
          <w:szCs w:val="24"/>
        </w:rPr>
        <w:t xml:space="preserve"> published by SafeWork NSW, State of New South Wales, and the </w:t>
      </w:r>
      <w:r w:rsidRPr="001D6904">
        <w:rPr>
          <w:i/>
          <w:sz w:val="24"/>
          <w:szCs w:val="24"/>
        </w:rPr>
        <w:t>Managing the risk of psychosocial hazards at work: Code of practice</w:t>
      </w:r>
      <w:r w:rsidRPr="001D6904">
        <w:rPr>
          <w:sz w:val="24"/>
          <w:szCs w:val="24"/>
        </w:rPr>
        <w:t xml:space="preserve"> published by Workplace Health and Safety Queensland, State of Queensland.</w:t>
      </w:r>
    </w:p>
    <w:p w14:paraId="373B9FB9" w14:textId="1BF8F3A1" w:rsidR="00055423" w:rsidRPr="001D6904" w:rsidRDefault="00055423" w:rsidP="00055423">
      <w:pPr>
        <w:rPr>
          <w:rFonts w:cs="Arial"/>
          <w:color w:val="000000" w:themeColor="text1"/>
          <w:sz w:val="24"/>
          <w:szCs w:val="24"/>
        </w:rPr>
      </w:pPr>
      <w:r w:rsidRPr="001D6904">
        <w:rPr>
          <w:sz w:val="24"/>
          <w:szCs w:val="24"/>
        </w:rPr>
        <w:t xml:space="preserve">The Department of </w:t>
      </w:r>
      <w:r w:rsidR="00F10176" w:rsidRPr="001D6904">
        <w:rPr>
          <w:sz w:val="24"/>
          <w:szCs w:val="24"/>
        </w:rPr>
        <w:t xml:space="preserve">Energy, </w:t>
      </w:r>
      <w:r w:rsidRPr="001D6904">
        <w:rPr>
          <w:sz w:val="24"/>
          <w:szCs w:val="24"/>
        </w:rPr>
        <w:t>Mines, Industry Regulation and Safety recognises the contributions received during public consultation and thanks respondents for their feedback. This feedback has been considered when finalising the structure and content of the Code.</w:t>
      </w:r>
    </w:p>
    <w:p w14:paraId="78957586" w14:textId="77777777" w:rsidR="006B3D9D" w:rsidRPr="00F60E8D" w:rsidRDefault="006B3D9D">
      <w:r w:rsidRPr="00F60E8D">
        <w:br w:type="page"/>
      </w:r>
    </w:p>
    <w:p w14:paraId="18CA8D7E" w14:textId="77777777" w:rsidR="00213062" w:rsidRPr="001D6904" w:rsidRDefault="008F0720" w:rsidP="001D6904">
      <w:pPr>
        <w:pStyle w:val="Heading"/>
      </w:pPr>
      <w:bookmarkStart w:id="10" w:name="_Toc433632553"/>
      <w:bookmarkStart w:id="11" w:name="_Toc6471225"/>
      <w:r w:rsidRPr="001D6904">
        <w:lastRenderedPageBreak/>
        <w:t>Contents</w:t>
      </w:r>
      <w:bookmarkEnd w:id="2"/>
      <w:bookmarkEnd w:id="3"/>
      <w:bookmarkEnd w:id="4"/>
      <w:bookmarkEnd w:id="5"/>
      <w:bookmarkEnd w:id="6"/>
      <w:bookmarkEnd w:id="7"/>
      <w:bookmarkEnd w:id="10"/>
      <w:bookmarkEnd w:id="11"/>
    </w:p>
    <w:p w14:paraId="2DA2DF56" w14:textId="77777777" w:rsidR="00213062" w:rsidRPr="00EA3B83" w:rsidRDefault="00213062" w:rsidP="006C1CB3"/>
    <w:p w14:paraId="5C5EA16F" w14:textId="77777777" w:rsidR="00DD4223" w:rsidRDefault="008F0720" w:rsidP="001D6904">
      <w:pPr>
        <w:pStyle w:val="TOC1"/>
        <w:rPr>
          <w:rFonts w:asciiTheme="minorHAnsi" w:eastAsiaTheme="minorEastAsia" w:hAnsiTheme="minorHAnsi"/>
          <w:lang w:eastAsia="en-AU"/>
        </w:rPr>
      </w:pPr>
      <w:r w:rsidRPr="00F60E8D">
        <w:rPr>
          <w:rFonts w:eastAsiaTheme="majorEastAsia" w:cs="Arial"/>
          <w:bCs/>
          <w:color w:val="984806" w:themeColor="accent6" w:themeShade="80"/>
          <w:sz w:val="32"/>
        </w:rPr>
        <w:fldChar w:fldCharType="begin"/>
      </w:r>
      <w:r w:rsidRPr="00F60E8D">
        <w:rPr>
          <w:rFonts w:cs="Arial"/>
        </w:rPr>
        <w:instrText xml:space="preserve"> TOC \o "1-2" \h \z \t "Section heading,1" </w:instrText>
      </w:r>
      <w:r w:rsidRPr="00F60E8D">
        <w:rPr>
          <w:rFonts w:eastAsiaTheme="majorEastAsia" w:cs="Arial"/>
          <w:bCs/>
          <w:color w:val="984806" w:themeColor="accent6" w:themeShade="80"/>
          <w:sz w:val="32"/>
        </w:rPr>
        <w:fldChar w:fldCharType="separate"/>
      </w:r>
      <w:hyperlink w:anchor="_Toc142317755" w:history="1">
        <w:r w:rsidR="00DD4223" w:rsidRPr="007C578E">
          <w:rPr>
            <w:rStyle w:val="Hyperlink"/>
          </w:rPr>
          <w:t>Foreword</w:t>
        </w:r>
        <w:r w:rsidR="00DD4223">
          <w:rPr>
            <w:webHidden/>
          </w:rPr>
          <w:tab/>
        </w:r>
        <w:r w:rsidR="00DD4223">
          <w:rPr>
            <w:webHidden/>
          </w:rPr>
          <w:fldChar w:fldCharType="begin"/>
        </w:r>
        <w:r w:rsidR="00DD4223">
          <w:rPr>
            <w:webHidden/>
          </w:rPr>
          <w:instrText xml:space="preserve"> PAGEREF _Toc142317755 \h </w:instrText>
        </w:r>
        <w:r w:rsidR="00DD4223">
          <w:rPr>
            <w:webHidden/>
          </w:rPr>
        </w:r>
        <w:r w:rsidR="00DD4223">
          <w:rPr>
            <w:webHidden/>
          </w:rPr>
          <w:fldChar w:fldCharType="separate"/>
        </w:r>
        <w:r w:rsidR="00DD4223">
          <w:rPr>
            <w:webHidden/>
          </w:rPr>
          <w:t>3</w:t>
        </w:r>
        <w:r w:rsidR="00DD4223">
          <w:rPr>
            <w:webHidden/>
          </w:rPr>
          <w:fldChar w:fldCharType="end"/>
        </w:r>
      </w:hyperlink>
    </w:p>
    <w:p w14:paraId="35640C32" w14:textId="77777777" w:rsidR="00DD4223" w:rsidRDefault="00742946" w:rsidP="001D6904">
      <w:pPr>
        <w:pStyle w:val="TOC1"/>
        <w:rPr>
          <w:rFonts w:asciiTheme="minorHAnsi" w:eastAsiaTheme="minorEastAsia" w:hAnsiTheme="minorHAnsi"/>
          <w:lang w:eastAsia="en-AU"/>
        </w:rPr>
      </w:pPr>
      <w:hyperlink w:anchor="_Toc142317756" w:history="1">
        <w:r w:rsidR="00DD4223" w:rsidRPr="007C578E">
          <w:rPr>
            <w:rStyle w:val="Hyperlink"/>
          </w:rPr>
          <w:t>1.</w:t>
        </w:r>
        <w:r w:rsidR="00DD4223">
          <w:rPr>
            <w:rFonts w:asciiTheme="minorHAnsi" w:eastAsiaTheme="minorEastAsia" w:hAnsiTheme="minorHAnsi"/>
            <w:lang w:eastAsia="en-AU"/>
          </w:rPr>
          <w:tab/>
        </w:r>
        <w:r w:rsidR="00DD4223" w:rsidRPr="007C578E">
          <w:rPr>
            <w:rStyle w:val="Hyperlink"/>
          </w:rPr>
          <w:t>Introduction</w:t>
        </w:r>
        <w:r w:rsidR="00DD4223">
          <w:rPr>
            <w:webHidden/>
          </w:rPr>
          <w:tab/>
        </w:r>
        <w:r w:rsidR="00DD4223">
          <w:rPr>
            <w:webHidden/>
          </w:rPr>
          <w:fldChar w:fldCharType="begin"/>
        </w:r>
        <w:r w:rsidR="00DD4223">
          <w:rPr>
            <w:webHidden/>
          </w:rPr>
          <w:instrText xml:space="preserve"> PAGEREF _Toc142317756 \h </w:instrText>
        </w:r>
        <w:r w:rsidR="00DD4223">
          <w:rPr>
            <w:webHidden/>
          </w:rPr>
        </w:r>
        <w:r w:rsidR="00DD4223">
          <w:rPr>
            <w:webHidden/>
          </w:rPr>
          <w:fldChar w:fldCharType="separate"/>
        </w:r>
        <w:r w:rsidR="00DD4223">
          <w:rPr>
            <w:webHidden/>
          </w:rPr>
          <w:t>5</w:t>
        </w:r>
        <w:r w:rsidR="00DD4223">
          <w:rPr>
            <w:webHidden/>
          </w:rPr>
          <w:fldChar w:fldCharType="end"/>
        </w:r>
      </w:hyperlink>
    </w:p>
    <w:p w14:paraId="5A34B114" w14:textId="77777777" w:rsidR="00DD4223" w:rsidRPr="001D6904" w:rsidRDefault="00742946" w:rsidP="001D6904">
      <w:pPr>
        <w:pStyle w:val="TOC2"/>
        <w:rPr>
          <w:rFonts w:asciiTheme="minorHAnsi" w:eastAsiaTheme="minorEastAsia" w:hAnsiTheme="minorHAnsi"/>
          <w:sz w:val="24"/>
          <w:szCs w:val="24"/>
          <w:lang w:eastAsia="en-AU"/>
        </w:rPr>
      </w:pPr>
      <w:hyperlink w:anchor="_Toc142317757" w:history="1">
        <w:r w:rsidR="00DD4223" w:rsidRPr="001D6904">
          <w:rPr>
            <w:rStyle w:val="Hyperlink"/>
            <w:rFonts w:cs="Arial"/>
            <w:sz w:val="24"/>
            <w:szCs w:val="24"/>
          </w:rPr>
          <w:t>1.1</w:t>
        </w:r>
        <w:r w:rsidR="00DD4223" w:rsidRPr="001D6904">
          <w:rPr>
            <w:rFonts w:asciiTheme="minorHAnsi" w:eastAsiaTheme="minorEastAsia" w:hAnsiTheme="minorHAnsi"/>
            <w:sz w:val="24"/>
            <w:szCs w:val="24"/>
            <w:lang w:eastAsia="en-AU"/>
          </w:rPr>
          <w:tab/>
        </w:r>
        <w:r w:rsidR="00DD4223" w:rsidRPr="001D6904">
          <w:rPr>
            <w:rStyle w:val="Hyperlink"/>
            <w:rFonts w:cs="Arial"/>
            <w:sz w:val="24"/>
            <w:szCs w:val="24"/>
          </w:rPr>
          <w:t>Scope and application</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_Toc142317757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5</w:t>
        </w:r>
        <w:r w:rsidR="00DD4223" w:rsidRPr="001D6904">
          <w:rPr>
            <w:webHidden/>
            <w:sz w:val="24"/>
            <w:szCs w:val="24"/>
          </w:rPr>
          <w:fldChar w:fldCharType="end"/>
        </w:r>
      </w:hyperlink>
    </w:p>
    <w:p w14:paraId="327A4114" w14:textId="77777777" w:rsidR="00DD4223" w:rsidRPr="001D6904" w:rsidRDefault="00742946" w:rsidP="001D6904">
      <w:pPr>
        <w:pStyle w:val="TOC2"/>
        <w:rPr>
          <w:rFonts w:asciiTheme="minorHAnsi" w:eastAsiaTheme="minorEastAsia" w:hAnsiTheme="minorHAnsi"/>
          <w:sz w:val="24"/>
          <w:szCs w:val="24"/>
          <w:lang w:eastAsia="en-AU"/>
        </w:rPr>
      </w:pPr>
      <w:hyperlink w:anchor="_Toc142317758" w:history="1">
        <w:r w:rsidR="00DD4223" w:rsidRPr="001D6904">
          <w:rPr>
            <w:rStyle w:val="Hyperlink"/>
            <w:sz w:val="24"/>
            <w:szCs w:val="24"/>
          </w:rPr>
          <w:t>1.2</w:t>
        </w:r>
        <w:r w:rsidR="00DD4223" w:rsidRPr="001D6904">
          <w:rPr>
            <w:rFonts w:asciiTheme="minorHAnsi" w:eastAsiaTheme="minorEastAsia" w:hAnsiTheme="minorHAnsi"/>
            <w:sz w:val="24"/>
            <w:szCs w:val="24"/>
            <w:lang w:eastAsia="en-AU"/>
          </w:rPr>
          <w:tab/>
        </w:r>
        <w:r w:rsidR="00DD4223" w:rsidRPr="001D6904">
          <w:rPr>
            <w:rStyle w:val="Hyperlink"/>
            <w:sz w:val="24"/>
            <w:szCs w:val="24"/>
          </w:rPr>
          <w:t>What are psychosocial hazards?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_Toc142317758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5</w:t>
        </w:r>
        <w:r w:rsidR="00DD4223" w:rsidRPr="001D6904">
          <w:rPr>
            <w:webHidden/>
            <w:sz w:val="24"/>
            <w:szCs w:val="24"/>
          </w:rPr>
          <w:fldChar w:fldCharType="end"/>
        </w:r>
      </w:hyperlink>
    </w:p>
    <w:p w14:paraId="171F7CED" w14:textId="77777777" w:rsidR="00DD4223" w:rsidRPr="001D6904" w:rsidRDefault="00742946" w:rsidP="001D6904">
      <w:pPr>
        <w:pStyle w:val="TOC2"/>
        <w:rPr>
          <w:rFonts w:asciiTheme="minorHAnsi" w:eastAsiaTheme="minorEastAsia" w:hAnsiTheme="minorHAnsi"/>
          <w:sz w:val="24"/>
          <w:szCs w:val="24"/>
          <w:lang w:eastAsia="en-AU"/>
        </w:rPr>
      </w:pPr>
      <w:hyperlink w:anchor="_Toc142317759" w:history="1">
        <w:r w:rsidR="00DD4223" w:rsidRPr="001D6904">
          <w:rPr>
            <w:rStyle w:val="Hyperlink"/>
            <w:sz w:val="24"/>
            <w:szCs w:val="24"/>
          </w:rPr>
          <w:t>1.4</w:t>
        </w:r>
        <w:r w:rsidR="00DD4223" w:rsidRPr="001D6904">
          <w:rPr>
            <w:rFonts w:asciiTheme="minorHAnsi" w:eastAsiaTheme="minorEastAsia" w:hAnsiTheme="minorHAnsi"/>
            <w:sz w:val="24"/>
            <w:szCs w:val="24"/>
            <w:lang w:eastAsia="en-AU"/>
          </w:rPr>
          <w:tab/>
        </w:r>
        <w:r w:rsidR="00DD4223" w:rsidRPr="001D6904">
          <w:rPr>
            <w:rStyle w:val="Hyperlink"/>
            <w:sz w:val="24"/>
            <w:szCs w:val="24"/>
          </w:rPr>
          <w:t>Who is responsible for managing psychosocial hazards in the workplace?</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_Toc142317759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6</w:t>
        </w:r>
        <w:r w:rsidR="00DD4223" w:rsidRPr="001D6904">
          <w:rPr>
            <w:webHidden/>
            <w:sz w:val="24"/>
            <w:szCs w:val="24"/>
          </w:rPr>
          <w:fldChar w:fldCharType="end"/>
        </w:r>
      </w:hyperlink>
    </w:p>
    <w:p w14:paraId="2E084FB7" w14:textId="77777777" w:rsidR="00DD4223" w:rsidRPr="001D6904" w:rsidRDefault="00742946" w:rsidP="001D6904">
      <w:pPr>
        <w:pStyle w:val="TOC2"/>
        <w:rPr>
          <w:rFonts w:asciiTheme="minorHAnsi" w:eastAsiaTheme="minorEastAsia" w:hAnsiTheme="minorHAnsi"/>
          <w:sz w:val="24"/>
          <w:szCs w:val="24"/>
          <w:lang w:eastAsia="en-AU"/>
        </w:rPr>
      </w:pPr>
      <w:hyperlink w:anchor="_Toc142317760" w:history="1">
        <w:r w:rsidR="00DD4223" w:rsidRPr="001D6904">
          <w:rPr>
            <w:rStyle w:val="Hyperlink"/>
            <w:sz w:val="24"/>
            <w:szCs w:val="24"/>
            <w:lang w:val="en-GB"/>
          </w:rPr>
          <w:t>1.5</w:t>
        </w:r>
        <w:r w:rsidR="00DD4223" w:rsidRPr="001D6904">
          <w:rPr>
            <w:rFonts w:asciiTheme="minorHAnsi" w:eastAsiaTheme="minorEastAsia" w:hAnsiTheme="minorHAnsi"/>
            <w:sz w:val="24"/>
            <w:szCs w:val="24"/>
            <w:lang w:eastAsia="en-AU"/>
          </w:rPr>
          <w:tab/>
        </w:r>
        <w:r w:rsidR="00DD4223" w:rsidRPr="001D6904">
          <w:rPr>
            <w:rStyle w:val="Hyperlink"/>
            <w:sz w:val="24"/>
            <w:szCs w:val="24"/>
            <w:lang w:val="en-GB"/>
          </w:rPr>
          <w:t>Workplaces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_Toc142317760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8</w:t>
        </w:r>
        <w:r w:rsidR="00DD4223" w:rsidRPr="001D6904">
          <w:rPr>
            <w:webHidden/>
            <w:sz w:val="24"/>
            <w:szCs w:val="24"/>
          </w:rPr>
          <w:fldChar w:fldCharType="end"/>
        </w:r>
      </w:hyperlink>
    </w:p>
    <w:p w14:paraId="0FE6DB20" w14:textId="77777777" w:rsidR="00DD4223" w:rsidRPr="001D6904" w:rsidRDefault="00742946" w:rsidP="001D6904">
      <w:pPr>
        <w:pStyle w:val="TOC2"/>
        <w:rPr>
          <w:rFonts w:asciiTheme="minorHAnsi" w:eastAsiaTheme="minorEastAsia" w:hAnsiTheme="minorHAnsi"/>
          <w:sz w:val="24"/>
          <w:szCs w:val="24"/>
          <w:lang w:eastAsia="en-AU"/>
        </w:rPr>
      </w:pPr>
      <w:hyperlink w:anchor="_Toc142317761" w:history="1">
        <w:r w:rsidR="00DD4223" w:rsidRPr="001D6904">
          <w:rPr>
            <w:rStyle w:val="Hyperlink"/>
            <w:sz w:val="24"/>
            <w:szCs w:val="24"/>
          </w:rPr>
          <w:t>1.6</w:t>
        </w:r>
        <w:r w:rsidR="00DD4223" w:rsidRPr="001D6904">
          <w:rPr>
            <w:rFonts w:asciiTheme="minorHAnsi" w:eastAsiaTheme="minorEastAsia" w:hAnsiTheme="minorHAnsi"/>
            <w:sz w:val="24"/>
            <w:szCs w:val="24"/>
            <w:lang w:eastAsia="en-AU"/>
          </w:rPr>
          <w:tab/>
        </w:r>
        <w:r w:rsidR="00DD4223" w:rsidRPr="001D6904">
          <w:rPr>
            <w:rStyle w:val="Hyperlink"/>
            <w:sz w:val="24"/>
            <w:szCs w:val="24"/>
          </w:rPr>
          <w:t>Consultation</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_Toc142317761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8</w:t>
        </w:r>
        <w:r w:rsidR="00DD4223" w:rsidRPr="001D6904">
          <w:rPr>
            <w:webHidden/>
            <w:sz w:val="24"/>
            <w:szCs w:val="24"/>
          </w:rPr>
          <w:fldChar w:fldCharType="end"/>
        </w:r>
      </w:hyperlink>
    </w:p>
    <w:p w14:paraId="26712495" w14:textId="77777777" w:rsidR="00DD4223" w:rsidRPr="001D6904" w:rsidRDefault="00742946" w:rsidP="001D6904">
      <w:pPr>
        <w:pStyle w:val="TOC2"/>
        <w:rPr>
          <w:rFonts w:asciiTheme="minorHAnsi" w:eastAsiaTheme="minorEastAsia" w:hAnsiTheme="minorHAnsi"/>
          <w:sz w:val="24"/>
          <w:szCs w:val="24"/>
          <w:lang w:eastAsia="en-AU"/>
        </w:rPr>
      </w:pPr>
      <w:hyperlink w:anchor="_Toc142317762" w:history="1">
        <w:r w:rsidR="00DD4223" w:rsidRPr="001D6904">
          <w:rPr>
            <w:rStyle w:val="Hyperlink"/>
            <w:sz w:val="24"/>
            <w:szCs w:val="24"/>
          </w:rPr>
          <w:t>1.7</w:t>
        </w:r>
        <w:r w:rsidR="00DD4223" w:rsidRPr="001D6904">
          <w:rPr>
            <w:rFonts w:asciiTheme="minorHAnsi" w:eastAsiaTheme="minorEastAsia" w:hAnsiTheme="minorHAnsi"/>
            <w:sz w:val="24"/>
            <w:szCs w:val="24"/>
            <w:lang w:eastAsia="en-AU"/>
          </w:rPr>
          <w:tab/>
        </w:r>
        <w:r w:rsidR="00DD4223" w:rsidRPr="001D6904">
          <w:rPr>
            <w:rStyle w:val="Hyperlink"/>
            <w:sz w:val="24"/>
            <w:szCs w:val="24"/>
          </w:rPr>
          <w:t>Reporting to the regulator</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_Toc142317762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8</w:t>
        </w:r>
        <w:r w:rsidR="00DD4223" w:rsidRPr="001D6904">
          <w:rPr>
            <w:webHidden/>
            <w:sz w:val="24"/>
            <w:szCs w:val="24"/>
          </w:rPr>
          <w:fldChar w:fldCharType="end"/>
        </w:r>
      </w:hyperlink>
    </w:p>
    <w:p w14:paraId="5D952651" w14:textId="77777777" w:rsidR="00DD4223" w:rsidRPr="001D6904" w:rsidRDefault="00742946" w:rsidP="001D6904">
      <w:pPr>
        <w:pStyle w:val="TOC2"/>
        <w:rPr>
          <w:rFonts w:asciiTheme="minorHAnsi" w:eastAsiaTheme="minorEastAsia" w:hAnsiTheme="minorHAnsi"/>
          <w:sz w:val="24"/>
          <w:szCs w:val="24"/>
          <w:lang w:eastAsia="en-AU"/>
        </w:rPr>
      </w:pPr>
      <w:hyperlink w:anchor="_Toc142317763" w:history="1">
        <w:r w:rsidR="00DD4223" w:rsidRPr="001D6904">
          <w:rPr>
            <w:rStyle w:val="Hyperlink"/>
            <w:sz w:val="24"/>
            <w:szCs w:val="24"/>
          </w:rPr>
          <w:t xml:space="preserve">1.8 </w:t>
        </w:r>
        <w:r w:rsidR="00DB0B7F" w:rsidRPr="001D6904">
          <w:rPr>
            <w:rStyle w:val="Hyperlink"/>
            <w:sz w:val="24"/>
            <w:szCs w:val="24"/>
          </w:rPr>
          <w:t xml:space="preserve">  </w:t>
        </w:r>
        <w:r w:rsidR="00DD4223" w:rsidRPr="001D6904">
          <w:rPr>
            <w:rStyle w:val="Hyperlink"/>
            <w:sz w:val="24"/>
            <w:szCs w:val="24"/>
          </w:rPr>
          <w:t>Safety management systems and psychosocial hazard management</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_Toc142317763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10</w:t>
        </w:r>
        <w:r w:rsidR="00DD4223" w:rsidRPr="001D6904">
          <w:rPr>
            <w:webHidden/>
            <w:sz w:val="24"/>
            <w:szCs w:val="24"/>
          </w:rPr>
          <w:fldChar w:fldCharType="end"/>
        </w:r>
      </w:hyperlink>
    </w:p>
    <w:p w14:paraId="3DEBE87D" w14:textId="77777777" w:rsidR="00DD4223" w:rsidRDefault="00742946" w:rsidP="001D6904">
      <w:pPr>
        <w:pStyle w:val="TOC1"/>
        <w:rPr>
          <w:rFonts w:asciiTheme="minorHAnsi" w:eastAsiaTheme="minorEastAsia" w:hAnsiTheme="minorHAnsi"/>
          <w:lang w:eastAsia="en-AU"/>
        </w:rPr>
      </w:pPr>
      <w:hyperlink w:anchor="_Toc142317764" w:history="1">
        <w:r w:rsidR="00DD4223" w:rsidRPr="007C578E">
          <w:rPr>
            <w:rStyle w:val="Hyperlink"/>
          </w:rPr>
          <w:t>2</w:t>
        </w:r>
        <w:r w:rsidR="00DD4223">
          <w:rPr>
            <w:rFonts w:asciiTheme="minorHAnsi" w:eastAsiaTheme="minorEastAsia" w:hAnsiTheme="minorHAnsi"/>
            <w:lang w:eastAsia="en-AU"/>
          </w:rPr>
          <w:tab/>
        </w:r>
        <w:r w:rsidR="00DD4223" w:rsidRPr="007C578E">
          <w:rPr>
            <w:rStyle w:val="Hyperlink"/>
          </w:rPr>
          <w:t>Leadership and workplace culture</w:t>
        </w:r>
        <w:r w:rsidR="00DD4223">
          <w:rPr>
            <w:webHidden/>
          </w:rPr>
          <w:tab/>
        </w:r>
        <w:r w:rsidR="00DD4223">
          <w:rPr>
            <w:webHidden/>
          </w:rPr>
          <w:fldChar w:fldCharType="begin"/>
        </w:r>
        <w:r w:rsidR="00DD4223">
          <w:rPr>
            <w:webHidden/>
          </w:rPr>
          <w:instrText xml:space="preserve"> PAGEREF _Toc142317764 \h </w:instrText>
        </w:r>
        <w:r w:rsidR="00DD4223">
          <w:rPr>
            <w:webHidden/>
          </w:rPr>
        </w:r>
        <w:r w:rsidR="00DD4223">
          <w:rPr>
            <w:webHidden/>
          </w:rPr>
          <w:fldChar w:fldCharType="separate"/>
        </w:r>
        <w:r w:rsidR="00DD4223">
          <w:rPr>
            <w:webHidden/>
          </w:rPr>
          <w:t>12</w:t>
        </w:r>
        <w:r w:rsidR="00DD4223">
          <w:rPr>
            <w:webHidden/>
          </w:rPr>
          <w:fldChar w:fldCharType="end"/>
        </w:r>
      </w:hyperlink>
    </w:p>
    <w:p w14:paraId="1E42CEF1" w14:textId="77777777" w:rsidR="00DD4223" w:rsidRPr="001D6904" w:rsidRDefault="00742946" w:rsidP="001D6904">
      <w:pPr>
        <w:pStyle w:val="TOC2"/>
        <w:rPr>
          <w:rFonts w:asciiTheme="minorHAnsi" w:eastAsiaTheme="minorEastAsia" w:hAnsiTheme="minorHAnsi"/>
          <w:sz w:val="24"/>
          <w:szCs w:val="24"/>
          <w:lang w:eastAsia="en-AU"/>
        </w:rPr>
      </w:pPr>
      <w:hyperlink w:anchor="_Toc142317765" w:history="1">
        <w:r w:rsidR="00DD4223" w:rsidRPr="001D6904">
          <w:rPr>
            <w:rStyle w:val="Hyperlink"/>
            <w:sz w:val="24"/>
            <w:szCs w:val="24"/>
          </w:rPr>
          <w:t>2.1</w:t>
        </w:r>
        <w:r w:rsidR="00DD4223" w:rsidRPr="001D6904">
          <w:rPr>
            <w:rFonts w:asciiTheme="minorHAnsi" w:eastAsiaTheme="minorEastAsia" w:hAnsiTheme="minorHAnsi"/>
            <w:sz w:val="24"/>
            <w:szCs w:val="24"/>
            <w:lang w:eastAsia="en-AU"/>
          </w:rPr>
          <w:tab/>
        </w:r>
        <w:r w:rsidR="00DD4223" w:rsidRPr="001D6904">
          <w:rPr>
            <w:rStyle w:val="Hyperlink"/>
            <w:sz w:val="24"/>
            <w:szCs w:val="24"/>
          </w:rPr>
          <w:t>Leadership</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_Toc142317765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12</w:t>
        </w:r>
        <w:r w:rsidR="00DD4223" w:rsidRPr="001D6904">
          <w:rPr>
            <w:webHidden/>
            <w:sz w:val="24"/>
            <w:szCs w:val="24"/>
          </w:rPr>
          <w:fldChar w:fldCharType="end"/>
        </w:r>
      </w:hyperlink>
    </w:p>
    <w:p w14:paraId="0409AAA1" w14:textId="77777777" w:rsidR="00DD4223" w:rsidRPr="001D6904" w:rsidRDefault="00742946" w:rsidP="001D6904">
      <w:pPr>
        <w:pStyle w:val="TOC2"/>
        <w:rPr>
          <w:rFonts w:asciiTheme="minorHAnsi" w:eastAsiaTheme="minorEastAsia" w:hAnsiTheme="minorHAnsi"/>
          <w:sz w:val="24"/>
          <w:szCs w:val="24"/>
          <w:lang w:eastAsia="en-AU"/>
        </w:rPr>
      </w:pPr>
      <w:hyperlink w:anchor="_Toc142317766" w:history="1">
        <w:r w:rsidR="00DD4223" w:rsidRPr="001D6904">
          <w:rPr>
            <w:rStyle w:val="Hyperlink"/>
            <w:sz w:val="24"/>
            <w:szCs w:val="24"/>
          </w:rPr>
          <w:t>2.2</w:t>
        </w:r>
        <w:r w:rsidR="00DD4223" w:rsidRPr="001D6904">
          <w:rPr>
            <w:rFonts w:asciiTheme="minorHAnsi" w:eastAsiaTheme="minorEastAsia" w:hAnsiTheme="minorHAnsi"/>
            <w:sz w:val="24"/>
            <w:szCs w:val="24"/>
            <w:lang w:eastAsia="en-AU"/>
          </w:rPr>
          <w:tab/>
        </w:r>
        <w:r w:rsidR="00DD4223" w:rsidRPr="001D6904">
          <w:rPr>
            <w:rStyle w:val="Hyperlink"/>
            <w:sz w:val="24"/>
            <w:szCs w:val="24"/>
          </w:rPr>
          <w:t>Management and supervision</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_Toc142317766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13</w:t>
        </w:r>
        <w:r w:rsidR="00DD4223" w:rsidRPr="001D6904">
          <w:rPr>
            <w:webHidden/>
            <w:sz w:val="24"/>
            <w:szCs w:val="24"/>
          </w:rPr>
          <w:fldChar w:fldCharType="end"/>
        </w:r>
      </w:hyperlink>
    </w:p>
    <w:p w14:paraId="01E38303" w14:textId="77777777" w:rsidR="00DD4223" w:rsidRPr="001D6904" w:rsidRDefault="00742946" w:rsidP="001D6904">
      <w:pPr>
        <w:pStyle w:val="TOC2"/>
        <w:rPr>
          <w:rFonts w:asciiTheme="minorHAnsi" w:eastAsiaTheme="minorEastAsia" w:hAnsiTheme="minorHAnsi"/>
          <w:sz w:val="24"/>
          <w:szCs w:val="24"/>
          <w:lang w:eastAsia="en-AU"/>
        </w:rPr>
      </w:pPr>
      <w:hyperlink w:anchor="_Toc142317767" w:history="1">
        <w:r w:rsidR="00DD4223" w:rsidRPr="001D6904">
          <w:rPr>
            <w:rStyle w:val="Hyperlink"/>
            <w:sz w:val="24"/>
            <w:szCs w:val="24"/>
          </w:rPr>
          <w:t>2.3</w:t>
        </w:r>
        <w:r w:rsidR="00DD4223" w:rsidRPr="001D6904">
          <w:rPr>
            <w:rFonts w:asciiTheme="minorHAnsi" w:eastAsiaTheme="minorEastAsia" w:hAnsiTheme="minorHAnsi"/>
            <w:sz w:val="24"/>
            <w:szCs w:val="24"/>
            <w:lang w:eastAsia="en-AU"/>
          </w:rPr>
          <w:tab/>
        </w:r>
        <w:r w:rsidR="00DD4223" w:rsidRPr="001D6904">
          <w:rPr>
            <w:rStyle w:val="Hyperlink"/>
            <w:sz w:val="24"/>
            <w:szCs w:val="24"/>
          </w:rPr>
          <w:t>Workplace culture</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_Toc142317767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14</w:t>
        </w:r>
        <w:r w:rsidR="00DD4223" w:rsidRPr="001D6904">
          <w:rPr>
            <w:webHidden/>
            <w:sz w:val="24"/>
            <w:szCs w:val="24"/>
          </w:rPr>
          <w:fldChar w:fldCharType="end"/>
        </w:r>
      </w:hyperlink>
    </w:p>
    <w:p w14:paraId="1025B720" w14:textId="77777777" w:rsidR="00DD4223" w:rsidRPr="001D6904" w:rsidRDefault="00742946" w:rsidP="001D6904">
      <w:pPr>
        <w:pStyle w:val="TOC2"/>
        <w:rPr>
          <w:rFonts w:asciiTheme="minorHAnsi" w:eastAsiaTheme="minorEastAsia" w:hAnsiTheme="minorHAnsi"/>
          <w:sz w:val="24"/>
          <w:szCs w:val="24"/>
          <w:lang w:eastAsia="en-AU"/>
        </w:rPr>
      </w:pPr>
      <w:hyperlink w:anchor="_Toc142317768" w:history="1">
        <w:r w:rsidR="00DD4223" w:rsidRPr="001D6904">
          <w:rPr>
            <w:rStyle w:val="Hyperlink"/>
            <w:sz w:val="24"/>
            <w:szCs w:val="24"/>
          </w:rPr>
          <w:t xml:space="preserve">2.4 </w:t>
        </w:r>
        <w:r w:rsidR="00DB0B7F" w:rsidRPr="001D6904">
          <w:rPr>
            <w:rStyle w:val="Hyperlink"/>
            <w:sz w:val="24"/>
            <w:szCs w:val="24"/>
          </w:rPr>
          <w:t xml:space="preserve">  </w:t>
        </w:r>
        <w:r w:rsidR="00DD4223" w:rsidRPr="001D6904">
          <w:rPr>
            <w:rStyle w:val="Hyperlink"/>
            <w:sz w:val="24"/>
            <w:szCs w:val="24"/>
          </w:rPr>
          <w:t>Characteristics of FIFO work arrangements and suicide</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_Toc142317768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14</w:t>
        </w:r>
        <w:r w:rsidR="00DD4223" w:rsidRPr="001D6904">
          <w:rPr>
            <w:webHidden/>
            <w:sz w:val="24"/>
            <w:szCs w:val="24"/>
          </w:rPr>
          <w:fldChar w:fldCharType="end"/>
        </w:r>
      </w:hyperlink>
    </w:p>
    <w:p w14:paraId="11EF007A" w14:textId="77777777" w:rsidR="00DD4223" w:rsidRDefault="00742946" w:rsidP="001D6904">
      <w:pPr>
        <w:pStyle w:val="TOC1"/>
        <w:rPr>
          <w:rFonts w:asciiTheme="minorHAnsi" w:eastAsiaTheme="minorEastAsia" w:hAnsiTheme="minorHAnsi"/>
          <w:lang w:eastAsia="en-AU"/>
        </w:rPr>
      </w:pPr>
      <w:hyperlink w:anchor="_Toc142317769" w:history="1">
        <w:r w:rsidR="00DD4223" w:rsidRPr="007C578E">
          <w:rPr>
            <w:rStyle w:val="Hyperlink"/>
          </w:rPr>
          <w:t>3</w:t>
        </w:r>
        <w:r w:rsidR="00DD4223">
          <w:rPr>
            <w:rFonts w:asciiTheme="minorHAnsi" w:eastAsiaTheme="minorEastAsia" w:hAnsiTheme="minorHAnsi"/>
            <w:lang w:eastAsia="en-AU"/>
          </w:rPr>
          <w:tab/>
        </w:r>
        <w:r w:rsidR="00DD4223" w:rsidRPr="007C578E">
          <w:rPr>
            <w:rStyle w:val="Hyperlink"/>
          </w:rPr>
          <w:t>Overview of risk management approach</w:t>
        </w:r>
        <w:r w:rsidR="00DD4223">
          <w:rPr>
            <w:webHidden/>
          </w:rPr>
          <w:tab/>
        </w:r>
        <w:r w:rsidR="00DD4223">
          <w:rPr>
            <w:webHidden/>
          </w:rPr>
          <w:fldChar w:fldCharType="begin"/>
        </w:r>
        <w:r w:rsidR="00DD4223">
          <w:rPr>
            <w:webHidden/>
          </w:rPr>
          <w:instrText xml:space="preserve"> PAGEREF _Toc142317769 \h </w:instrText>
        </w:r>
        <w:r w:rsidR="00DD4223">
          <w:rPr>
            <w:webHidden/>
          </w:rPr>
        </w:r>
        <w:r w:rsidR="00DD4223">
          <w:rPr>
            <w:webHidden/>
          </w:rPr>
          <w:fldChar w:fldCharType="separate"/>
        </w:r>
        <w:r w:rsidR="00DD4223">
          <w:rPr>
            <w:webHidden/>
          </w:rPr>
          <w:t>16</w:t>
        </w:r>
        <w:r w:rsidR="00DD4223">
          <w:rPr>
            <w:webHidden/>
          </w:rPr>
          <w:fldChar w:fldCharType="end"/>
        </w:r>
      </w:hyperlink>
    </w:p>
    <w:p w14:paraId="18F1F521" w14:textId="77777777" w:rsidR="00DD4223" w:rsidRPr="001D6904" w:rsidRDefault="00742946" w:rsidP="001D6904">
      <w:pPr>
        <w:pStyle w:val="TOC2"/>
        <w:rPr>
          <w:rFonts w:asciiTheme="minorHAnsi" w:eastAsiaTheme="minorEastAsia" w:hAnsiTheme="minorHAnsi"/>
          <w:sz w:val="24"/>
          <w:szCs w:val="24"/>
          <w:lang w:eastAsia="en-AU"/>
        </w:rPr>
      </w:pPr>
      <w:hyperlink w:anchor="_Toc142317770" w:history="1">
        <w:r w:rsidR="00DD4223" w:rsidRPr="001D6904">
          <w:rPr>
            <w:rStyle w:val="Hyperlink"/>
            <w:sz w:val="24"/>
            <w:szCs w:val="24"/>
          </w:rPr>
          <w:t>3.1</w:t>
        </w:r>
        <w:r w:rsidR="00DD4223" w:rsidRPr="001D6904">
          <w:rPr>
            <w:rFonts w:asciiTheme="minorHAnsi" w:eastAsiaTheme="minorEastAsia" w:hAnsiTheme="minorHAnsi"/>
            <w:sz w:val="24"/>
            <w:szCs w:val="24"/>
            <w:lang w:eastAsia="en-AU"/>
          </w:rPr>
          <w:tab/>
        </w:r>
        <w:r w:rsidR="00DD4223" w:rsidRPr="001D6904">
          <w:rPr>
            <w:rStyle w:val="Hyperlink"/>
            <w:sz w:val="24"/>
            <w:szCs w:val="24"/>
          </w:rPr>
          <w:t>Risk management process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_Toc142317770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16</w:t>
        </w:r>
        <w:r w:rsidR="00DD4223" w:rsidRPr="001D6904">
          <w:rPr>
            <w:webHidden/>
            <w:sz w:val="24"/>
            <w:szCs w:val="24"/>
          </w:rPr>
          <w:fldChar w:fldCharType="end"/>
        </w:r>
      </w:hyperlink>
    </w:p>
    <w:p w14:paraId="1555BE4B" w14:textId="77777777" w:rsidR="00DD4223" w:rsidRPr="001D6904" w:rsidRDefault="00742946" w:rsidP="001D6904">
      <w:pPr>
        <w:pStyle w:val="TOC2"/>
        <w:rPr>
          <w:rFonts w:asciiTheme="minorHAnsi" w:eastAsiaTheme="minorEastAsia" w:hAnsiTheme="minorHAnsi"/>
          <w:sz w:val="24"/>
          <w:szCs w:val="24"/>
          <w:lang w:eastAsia="en-AU"/>
        </w:rPr>
      </w:pPr>
      <w:hyperlink w:anchor="_Toc142317771" w:history="1">
        <w:r w:rsidR="00DD4223" w:rsidRPr="001D6904">
          <w:rPr>
            <w:rStyle w:val="Hyperlink"/>
            <w:sz w:val="24"/>
            <w:szCs w:val="24"/>
          </w:rPr>
          <w:t>3.2</w:t>
        </w:r>
        <w:r w:rsidR="00DD4223" w:rsidRPr="001D6904">
          <w:rPr>
            <w:rFonts w:asciiTheme="minorHAnsi" w:eastAsiaTheme="minorEastAsia" w:hAnsiTheme="minorHAnsi"/>
            <w:sz w:val="24"/>
            <w:szCs w:val="24"/>
            <w:lang w:eastAsia="en-AU"/>
          </w:rPr>
          <w:tab/>
        </w:r>
        <w:r w:rsidR="00DD4223" w:rsidRPr="001D6904">
          <w:rPr>
            <w:rStyle w:val="Hyperlink"/>
            <w:sz w:val="24"/>
            <w:szCs w:val="24"/>
          </w:rPr>
          <w:t>Communication and consultation</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_Toc142317771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17</w:t>
        </w:r>
        <w:r w:rsidR="00DD4223" w:rsidRPr="001D6904">
          <w:rPr>
            <w:webHidden/>
            <w:sz w:val="24"/>
            <w:szCs w:val="24"/>
          </w:rPr>
          <w:fldChar w:fldCharType="end"/>
        </w:r>
      </w:hyperlink>
    </w:p>
    <w:p w14:paraId="15720BC8" w14:textId="77777777" w:rsidR="00DD4223" w:rsidRPr="001D6904" w:rsidRDefault="00742946" w:rsidP="001D6904">
      <w:pPr>
        <w:pStyle w:val="TOC2"/>
        <w:rPr>
          <w:rFonts w:asciiTheme="minorHAnsi" w:eastAsiaTheme="minorEastAsia" w:hAnsiTheme="minorHAnsi"/>
          <w:sz w:val="24"/>
          <w:szCs w:val="24"/>
          <w:lang w:eastAsia="en-AU"/>
        </w:rPr>
      </w:pPr>
      <w:hyperlink w:anchor="_Toc142317772" w:history="1">
        <w:r w:rsidR="00DD4223" w:rsidRPr="001D6904">
          <w:rPr>
            <w:rStyle w:val="Hyperlink"/>
            <w:sz w:val="24"/>
            <w:szCs w:val="24"/>
          </w:rPr>
          <w:t>3.3</w:t>
        </w:r>
        <w:r w:rsidR="00DD4223" w:rsidRPr="001D6904">
          <w:rPr>
            <w:rFonts w:asciiTheme="minorHAnsi" w:eastAsiaTheme="minorEastAsia" w:hAnsiTheme="minorHAnsi"/>
            <w:sz w:val="24"/>
            <w:szCs w:val="24"/>
            <w:lang w:eastAsia="en-AU"/>
          </w:rPr>
          <w:tab/>
        </w:r>
        <w:r w:rsidR="00DD4223" w:rsidRPr="001D6904">
          <w:rPr>
            <w:rStyle w:val="Hyperlink"/>
            <w:sz w:val="24"/>
            <w:szCs w:val="24"/>
          </w:rPr>
          <w:t>Identify psychosocial hazards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_Toc142317772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18</w:t>
        </w:r>
        <w:r w:rsidR="00DD4223" w:rsidRPr="001D6904">
          <w:rPr>
            <w:webHidden/>
            <w:sz w:val="24"/>
            <w:szCs w:val="24"/>
          </w:rPr>
          <w:fldChar w:fldCharType="end"/>
        </w:r>
      </w:hyperlink>
    </w:p>
    <w:p w14:paraId="533AA48A" w14:textId="77777777" w:rsidR="00DD4223" w:rsidRPr="001D6904" w:rsidRDefault="00742946" w:rsidP="001D6904">
      <w:pPr>
        <w:pStyle w:val="TOC2"/>
        <w:rPr>
          <w:rFonts w:asciiTheme="minorHAnsi" w:eastAsiaTheme="minorEastAsia" w:hAnsiTheme="minorHAnsi"/>
          <w:sz w:val="24"/>
          <w:szCs w:val="24"/>
          <w:lang w:eastAsia="en-AU"/>
        </w:rPr>
      </w:pPr>
      <w:hyperlink w:anchor="_Toc142317773" w:history="1">
        <w:r w:rsidR="00DD4223" w:rsidRPr="001D6904">
          <w:rPr>
            <w:rStyle w:val="Hyperlink"/>
            <w:sz w:val="24"/>
            <w:szCs w:val="24"/>
          </w:rPr>
          <w:t>3.4</w:t>
        </w:r>
        <w:r w:rsidR="00DD4223" w:rsidRPr="001D6904">
          <w:rPr>
            <w:rFonts w:asciiTheme="minorHAnsi" w:eastAsiaTheme="minorEastAsia" w:hAnsiTheme="minorHAnsi"/>
            <w:sz w:val="24"/>
            <w:szCs w:val="24"/>
            <w:lang w:eastAsia="en-AU"/>
          </w:rPr>
          <w:tab/>
        </w:r>
        <w:r w:rsidR="00DD4223" w:rsidRPr="001D6904">
          <w:rPr>
            <w:rStyle w:val="Hyperlink"/>
            <w:sz w:val="24"/>
            <w:szCs w:val="24"/>
          </w:rPr>
          <w:t>Assessing psychosocial risks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_Toc142317773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23</w:t>
        </w:r>
        <w:r w:rsidR="00DD4223" w:rsidRPr="001D6904">
          <w:rPr>
            <w:webHidden/>
            <w:sz w:val="24"/>
            <w:szCs w:val="24"/>
          </w:rPr>
          <w:fldChar w:fldCharType="end"/>
        </w:r>
      </w:hyperlink>
    </w:p>
    <w:p w14:paraId="0BC71468" w14:textId="77777777" w:rsidR="00DD4223" w:rsidRPr="001D6904" w:rsidRDefault="00742946" w:rsidP="001D6904">
      <w:pPr>
        <w:pStyle w:val="TOC2"/>
        <w:rPr>
          <w:rFonts w:asciiTheme="minorHAnsi" w:eastAsiaTheme="minorEastAsia" w:hAnsiTheme="minorHAnsi"/>
          <w:sz w:val="24"/>
          <w:szCs w:val="24"/>
          <w:lang w:eastAsia="en-AU"/>
        </w:rPr>
      </w:pPr>
      <w:hyperlink w:anchor="_Toc142317774" w:history="1">
        <w:r w:rsidR="00DD4223" w:rsidRPr="001D6904">
          <w:rPr>
            <w:rStyle w:val="Hyperlink"/>
            <w:sz w:val="24"/>
            <w:szCs w:val="24"/>
          </w:rPr>
          <w:t>3.5</w:t>
        </w:r>
        <w:r w:rsidR="00DD4223" w:rsidRPr="001D6904">
          <w:rPr>
            <w:rFonts w:asciiTheme="minorHAnsi" w:eastAsiaTheme="minorEastAsia" w:hAnsiTheme="minorHAnsi"/>
            <w:sz w:val="24"/>
            <w:szCs w:val="24"/>
            <w:lang w:eastAsia="en-AU"/>
          </w:rPr>
          <w:tab/>
        </w:r>
        <w:r w:rsidR="00DD4223" w:rsidRPr="001D6904">
          <w:rPr>
            <w:rStyle w:val="Hyperlink"/>
            <w:sz w:val="24"/>
            <w:szCs w:val="24"/>
          </w:rPr>
          <w:t>Controlling risks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_Toc142317774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24</w:t>
        </w:r>
        <w:r w:rsidR="00DD4223" w:rsidRPr="001D6904">
          <w:rPr>
            <w:webHidden/>
            <w:sz w:val="24"/>
            <w:szCs w:val="24"/>
          </w:rPr>
          <w:fldChar w:fldCharType="end"/>
        </w:r>
      </w:hyperlink>
    </w:p>
    <w:p w14:paraId="6F669E30" w14:textId="77777777" w:rsidR="00DD4223" w:rsidRPr="001D6904" w:rsidRDefault="00742946" w:rsidP="001D6904">
      <w:pPr>
        <w:pStyle w:val="TOC2"/>
        <w:rPr>
          <w:rFonts w:asciiTheme="minorHAnsi" w:eastAsiaTheme="minorEastAsia" w:hAnsiTheme="minorHAnsi"/>
          <w:sz w:val="24"/>
          <w:szCs w:val="24"/>
          <w:lang w:eastAsia="en-AU"/>
        </w:rPr>
      </w:pPr>
      <w:hyperlink w:anchor="_Toc142317775" w:history="1">
        <w:r w:rsidR="00DD4223" w:rsidRPr="001D6904">
          <w:rPr>
            <w:rStyle w:val="Hyperlink"/>
            <w:sz w:val="24"/>
            <w:szCs w:val="24"/>
          </w:rPr>
          <w:t xml:space="preserve">3.6 </w:t>
        </w:r>
        <w:r w:rsidR="00DB0B7F" w:rsidRPr="001D6904">
          <w:rPr>
            <w:rStyle w:val="Hyperlink"/>
            <w:sz w:val="24"/>
            <w:szCs w:val="24"/>
          </w:rPr>
          <w:t xml:space="preserve">  </w:t>
        </w:r>
        <w:r w:rsidR="00DD4223" w:rsidRPr="001D6904">
          <w:rPr>
            <w:rStyle w:val="Hyperlink"/>
            <w:sz w:val="24"/>
            <w:szCs w:val="24"/>
          </w:rPr>
          <w:t>Controlling residual risks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_Toc142317775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26</w:t>
        </w:r>
        <w:r w:rsidR="00DD4223" w:rsidRPr="001D6904">
          <w:rPr>
            <w:webHidden/>
            <w:sz w:val="24"/>
            <w:szCs w:val="24"/>
          </w:rPr>
          <w:fldChar w:fldCharType="end"/>
        </w:r>
      </w:hyperlink>
    </w:p>
    <w:p w14:paraId="4ECF916C" w14:textId="77777777" w:rsidR="00DD4223" w:rsidRPr="001D6904" w:rsidRDefault="00742946" w:rsidP="001D6904">
      <w:pPr>
        <w:pStyle w:val="TOC2"/>
        <w:rPr>
          <w:rFonts w:asciiTheme="minorHAnsi" w:eastAsiaTheme="minorEastAsia" w:hAnsiTheme="minorHAnsi"/>
          <w:sz w:val="24"/>
          <w:szCs w:val="24"/>
          <w:lang w:eastAsia="en-AU"/>
        </w:rPr>
      </w:pPr>
      <w:hyperlink w:anchor="_Toc142317776" w:history="1">
        <w:r w:rsidR="00DD4223" w:rsidRPr="001D6904">
          <w:rPr>
            <w:rStyle w:val="Hyperlink"/>
            <w:sz w:val="24"/>
            <w:szCs w:val="24"/>
          </w:rPr>
          <w:t>3.7</w:t>
        </w:r>
        <w:r w:rsidR="00DD4223" w:rsidRPr="001D6904">
          <w:rPr>
            <w:rFonts w:asciiTheme="minorHAnsi" w:eastAsiaTheme="minorEastAsia" w:hAnsiTheme="minorHAnsi"/>
            <w:sz w:val="24"/>
            <w:szCs w:val="24"/>
            <w:lang w:eastAsia="en-AU"/>
          </w:rPr>
          <w:tab/>
        </w:r>
        <w:r w:rsidR="00DD4223" w:rsidRPr="001D6904">
          <w:rPr>
            <w:rStyle w:val="Hyperlink"/>
            <w:sz w:val="24"/>
            <w:szCs w:val="24"/>
          </w:rPr>
          <w:t>Maintain and review controls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_Toc142317776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26</w:t>
        </w:r>
        <w:r w:rsidR="00DD4223" w:rsidRPr="001D6904">
          <w:rPr>
            <w:webHidden/>
            <w:sz w:val="24"/>
            <w:szCs w:val="24"/>
          </w:rPr>
          <w:fldChar w:fldCharType="end"/>
        </w:r>
      </w:hyperlink>
    </w:p>
    <w:p w14:paraId="0C0AAAFD" w14:textId="77777777" w:rsidR="00DD4223" w:rsidRDefault="00742946" w:rsidP="001D6904">
      <w:pPr>
        <w:pStyle w:val="TOC1"/>
        <w:rPr>
          <w:rFonts w:asciiTheme="minorHAnsi" w:eastAsiaTheme="minorEastAsia" w:hAnsiTheme="minorHAnsi"/>
          <w:lang w:eastAsia="en-AU"/>
        </w:rPr>
      </w:pPr>
      <w:hyperlink w:anchor="_Toc142317777" w:history="1">
        <w:r w:rsidR="00DD4223" w:rsidRPr="007C578E">
          <w:rPr>
            <w:rStyle w:val="Hyperlink"/>
          </w:rPr>
          <w:t xml:space="preserve">4. </w:t>
        </w:r>
        <w:r w:rsidR="00DD4223">
          <w:rPr>
            <w:rFonts w:asciiTheme="minorHAnsi" w:eastAsiaTheme="minorEastAsia" w:hAnsiTheme="minorHAnsi"/>
            <w:lang w:eastAsia="en-AU"/>
          </w:rPr>
          <w:tab/>
        </w:r>
        <w:r w:rsidR="00DD4223" w:rsidRPr="007C578E">
          <w:rPr>
            <w:rStyle w:val="Hyperlink"/>
          </w:rPr>
          <w:t>Determining control measures</w:t>
        </w:r>
        <w:r w:rsidR="00DD4223">
          <w:rPr>
            <w:webHidden/>
          </w:rPr>
          <w:tab/>
        </w:r>
        <w:r w:rsidR="00DD4223">
          <w:rPr>
            <w:webHidden/>
          </w:rPr>
          <w:fldChar w:fldCharType="begin"/>
        </w:r>
        <w:r w:rsidR="00DD4223">
          <w:rPr>
            <w:webHidden/>
          </w:rPr>
          <w:instrText xml:space="preserve"> PAGEREF _Toc142317777 \h </w:instrText>
        </w:r>
        <w:r w:rsidR="00DD4223">
          <w:rPr>
            <w:webHidden/>
          </w:rPr>
        </w:r>
        <w:r w:rsidR="00DD4223">
          <w:rPr>
            <w:webHidden/>
          </w:rPr>
          <w:fldChar w:fldCharType="separate"/>
        </w:r>
        <w:r w:rsidR="00DD4223">
          <w:rPr>
            <w:webHidden/>
          </w:rPr>
          <w:t>28</w:t>
        </w:r>
        <w:r w:rsidR="00DD4223">
          <w:rPr>
            <w:webHidden/>
          </w:rPr>
          <w:fldChar w:fldCharType="end"/>
        </w:r>
      </w:hyperlink>
    </w:p>
    <w:p w14:paraId="104E5BB8" w14:textId="77777777" w:rsidR="00DD4223" w:rsidRPr="001D6904" w:rsidRDefault="00742946" w:rsidP="001D6904">
      <w:pPr>
        <w:pStyle w:val="TOC2"/>
        <w:rPr>
          <w:rFonts w:asciiTheme="minorHAnsi" w:eastAsiaTheme="minorEastAsia" w:hAnsiTheme="minorHAnsi"/>
          <w:sz w:val="24"/>
          <w:szCs w:val="24"/>
          <w:lang w:eastAsia="en-AU"/>
        </w:rPr>
      </w:pPr>
      <w:hyperlink w:anchor="_Toc142317778" w:history="1">
        <w:r w:rsidR="00DD4223" w:rsidRPr="001D6904">
          <w:rPr>
            <w:rStyle w:val="Hyperlink"/>
            <w:sz w:val="24"/>
            <w:szCs w:val="24"/>
          </w:rPr>
          <w:t>4.1</w:t>
        </w:r>
        <w:r w:rsidR="00DB0B7F" w:rsidRPr="001D6904">
          <w:rPr>
            <w:rStyle w:val="Hyperlink"/>
            <w:sz w:val="24"/>
            <w:szCs w:val="24"/>
          </w:rPr>
          <w:t xml:space="preserve"> </w:t>
        </w:r>
        <w:r w:rsidR="00DD4223" w:rsidRPr="001D6904">
          <w:rPr>
            <w:rStyle w:val="Hyperlink"/>
            <w:sz w:val="24"/>
            <w:szCs w:val="24"/>
          </w:rPr>
          <w:t xml:space="preserve"> </w:t>
        </w:r>
        <w:r w:rsidR="00DB0B7F" w:rsidRPr="001D6904">
          <w:rPr>
            <w:rStyle w:val="Hyperlink"/>
            <w:sz w:val="24"/>
            <w:szCs w:val="24"/>
          </w:rPr>
          <w:t xml:space="preserve"> </w:t>
        </w:r>
        <w:r w:rsidR="00DD4223" w:rsidRPr="001D6904">
          <w:rPr>
            <w:rStyle w:val="Hyperlink"/>
            <w:sz w:val="24"/>
            <w:szCs w:val="24"/>
          </w:rPr>
          <w:t>Duration, frequency and severity</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_Toc142317778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28</w:t>
        </w:r>
        <w:r w:rsidR="00DD4223" w:rsidRPr="001D6904">
          <w:rPr>
            <w:webHidden/>
            <w:sz w:val="24"/>
            <w:szCs w:val="24"/>
          </w:rPr>
          <w:fldChar w:fldCharType="end"/>
        </w:r>
      </w:hyperlink>
    </w:p>
    <w:p w14:paraId="292150FA" w14:textId="77777777" w:rsidR="00DD4223" w:rsidRPr="001D6904" w:rsidRDefault="00742946" w:rsidP="001D6904">
      <w:pPr>
        <w:pStyle w:val="TOC2"/>
        <w:rPr>
          <w:rFonts w:asciiTheme="minorHAnsi" w:eastAsiaTheme="minorEastAsia" w:hAnsiTheme="minorHAnsi"/>
          <w:sz w:val="24"/>
          <w:szCs w:val="24"/>
          <w:lang w:eastAsia="en-AU"/>
        </w:rPr>
      </w:pPr>
      <w:hyperlink w:anchor="_Toc142317779" w:history="1">
        <w:r w:rsidR="00DD4223" w:rsidRPr="001D6904">
          <w:rPr>
            <w:rStyle w:val="Hyperlink"/>
            <w:sz w:val="24"/>
            <w:szCs w:val="24"/>
          </w:rPr>
          <w:t xml:space="preserve">4.2 </w:t>
        </w:r>
        <w:r w:rsidR="00DB0B7F" w:rsidRPr="001D6904">
          <w:rPr>
            <w:rStyle w:val="Hyperlink"/>
            <w:sz w:val="24"/>
            <w:szCs w:val="24"/>
          </w:rPr>
          <w:t xml:space="preserve">  </w:t>
        </w:r>
        <w:r w:rsidR="00DD4223" w:rsidRPr="001D6904">
          <w:rPr>
            <w:rStyle w:val="Hyperlink"/>
            <w:sz w:val="24"/>
            <w:szCs w:val="24"/>
          </w:rPr>
          <w:t>Interaction of psychosocial hazards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_Toc142317779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28</w:t>
        </w:r>
        <w:r w:rsidR="00DD4223" w:rsidRPr="001D6904">
          <w:rPr>
            <w:webHidden/>
            <w:sz w:val="24"/>
            <w:szCs w:val="24"/>
          </w:rPr>
          <w:fldChar w:fldCharType="end"/>
        </w:r>
      </w:hyperlink>
    </w:p>
    <w:p w14:paraId="7E2C43F5" w14:textId="77777777" w:rsidR="00DD4223" w:rsidRPr="001D6904" w:rsidRDefault="00742946" w:rsidP="001D6904">
      <w:pPr>
        <w:pStyle w:val="TOC2"/>
        <w:rPr>
          <w:rFonts w:asciiTheme="minorHAnsi" w:eastAsiaTheme="minorEastAsia" w:hAnsiTheme="minorHAnsi"/>
          <w:sz w:val="24"/>
          <w:szCs w:val="24"/>
          <w:lang w:eastAsia="en-AU"/>
        </w:rPr>
      </w:pPr>
      <w:hyperlink w:anchor="_Toc142317780" w:history="1">
        <w:r w:rsidR="00DD4223" w:rsidRPr="001D6904">
          <w:rPr>
            <w:rStyle w:val="Hyperlink"/>
            <w:sz w:val="24"/>
            <w:szCs w:val="24"/>
          </w:rPr>
          <w:t xml:space="preserve">4.3 </w:t>
        </w:r>
        <w:r w:rsidR="00DB0B7F" w:rsidRPr="001D6904">
          <w:rPr>
            <w:rStyle w:val="Hyperlink"/>
            <w:sz w:val="24"/>
            <w:szCs w:val="24"/>
          </w:rPr>
          <w:t xml:space="preserve">  </w:t>
        </w:r>
        <w:r w:rsidR="00DD4223" w:rsidRPr="001D6904">
          <w:rPr>
            <w:rStyle w:val="Hyperlink"/>
            <w:sz w:val="24"/>
            <w:szCs w:val="24"/>
          </w:rPr>
          <w:t>Design of work, including job demands and tasks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_Toc142317780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29</w:t>
        </w:r>
        <w:r w:rsidR="00DD4223" w:rsidRPr="001D6904">
          <w:rPr>
            <w:webHidden/>
            <w:sz w:val="24"/>
            <w:szCs w:val="24"/>
          </w:rPr>
          <w:fldChar w:fldCharType="end"/>
        </w:r>
      </w:hyperlink>
    </w:p>
    <w:p w14:paraId="0338169A" w14:textId="77777777" w:rsidR="00DD4223" w:rsidRPr="001D6904" w:rsidRDefault="00742946" w:rsidP="001D6904">
      <w:pPr>
        <w:pStyle w:val="TOC2"/>
        <w:rPr>
          <w:rFonts w:asciiTheme="minorHAnsi" w:eastAsiaTheme="minorEastAsia" w:hAnsiTheme="minorHAnsi"/>
          <w:sz w:val="24"/>
          <w:szCs w:val="24"/>
          <w:lang w:eastAsia="en-AU"/>
        </w:rPr>
      </w:pPr>
      <w:hyperlink w:anchor="_Toc142317781" w:history="1">
        <w:r w:rsidR="00DD4223" w:rsidRPr="001D6904">
          <w:rPr>
            <w:rStyle w:val="Hyperlink"/>
            <w:sz w:val="24"/>
            <w:szCs w:val="24"/>
          </w:rPr>
          <w:t xml:space="preserve">4.4 </w:t>
        </w:r>
        <w:r w:rsidR="00DB0B7F" w:rsidRPr="001D6904">
          <w:rPr>
            <w:rStyle w:val="Hyperlink"/>
            <w:sz w:val="24"/>
            <w:szCs w:val="24"/>
          </w:rPr>
          <w:t xml:space="preserve">  </w:t>
        </w:r>
        <w:r w:rsidR="00DD4223" w:rsidRPr="001D6904">
          <w:rPr>
            <w:rStyle w:val="Hyperlink"/>
            <w:sz w:val="24"/>
            <w:szCs w:val="24"/>
          </w:rPr>
          <w:t>Systems of work, including how work is managed, organised and supported</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_Toc142317781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30</w:t>
        </w:r>
        <w:r w:rsidR="00DD4223" w:rsidRPr="001D6904">
          <w:rPr>
            <w:webHidden/>
            <w:sz w:val="24"/>
            <w:szCs w:val="24"/>
          </w:rPr>
          <w:fldChar w:fldCharType="end"/>
        </w:r>
      </w:hyperlink>
    </w:p>
    <w:p w14:paraId="19C7CA85" w14:textId="77777777" w:rsidR="00DD4223" w:rsidRPr="001D6904" w:rsidRDefault="00742946" w:rsidP="001D6904">
      <w:pPr>
        <w:pStyle w:val="TOC2"/>
        <w:rPr>
          <w:rFonts w:asciiTheme="minorHAnsi" w:eastAsiaTheme="minorEastAsia" w:hAnsiTheme="minorHAnsi"/>
          <w:sz w:val="24"/>
          <w:szCs w:val="24"/>
          <w:lang w:eastAsia="en-AU"/>
        </w:rPr>
      </w:pPr>
      <w:hyperlink w:anchor="_Toc142317782" w:history="1">
        <w:r w:rsidR="00DD4223" w:rsidRPr="001D6904">
          <w:rPr>
            <w:rStyle w:val="Hyperlink"/>
            <w:sz w:val="24"/>
            <w:szCs w:val="24"/>
          </w:rPr>
          <w:t xml:space="preserve">4.5 </w:t>
        </w:r>
        <w:r w:rsidR="00DB0B7F" w:rsidRPr="001D6904">
          <w:rPr>
            <w:rStyle w:val="Hyperlink"/>
            <w:sz w:val="24"/>
            <w:szCs w:val="24"/>
          </w:rPr>
          <w:t xml:space="preserve">  </w:t>
        </w:r>
        <w:r w:rsidR="00DD4223" w:rsidRPr="001D6904">
          <w:rPr>
            <w:rStyle w:val="Hyperlink"/>
            <w:sz w:val="24"/>
            <w:szCs w:val="24"/>
          </w:rPr>
          <w:t>Design and layout, and environmental conditions, of the workplace</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_Toc142317782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30</w:t>
        </w:r>
        <w:r w:rsidR="00DD4223" w:rsidRPr="001D6904">
          <w:rPr>
            <w:webHidden/>
            <w:sz w:val="24"/>
            <w:szCs w:val="24"/>
          </w:rPr>
          <w:fldChar w:fldCharType="end"/>
        </w:r>
      </w:hyperlink>
    </w:p>
    <w:p w14:paraId="20B1091E" w14:textId="77777777" w:rsidR="00DD4223" w:rsidRPr="001D6904" w:rsidRDefault="00742946" w:rsidP="001D6904">
      <w:pPr>
        <w:pStyle w:val="TOC2"/>
        <w:rPr>
          <w:rFonts w:asciiTheme="minorHAnsi" w:eastAsiaTheme="minorEastAsia" w:hAnsiTheme="minorHAnsi"/>
          <w:sz w:val="24"/>
          <w:szCs w:val="24"/>
          <w:lang w:eastAsia="en-AU"/>
        </w:rPr>
      </w:pPr>
      <w:hyperlink w:anchor="_Toc142317783" w:history="1">
        <w:r w:rsidR="00DD4223" w:rsidRPr="001D6904">
          <w:rPr>
            <w:rStyle w:val="Hyperlink"/>
            <w:sz w:val="24"/>
            <w:szCs w:val="24"/>
          </w:rPr>
          <w:t xml:space="preserve">4.6 </w:t>
        </w:r>
        <w:r w:rsidR="00DB0B7F" w:rsidRPr="001D6904">
          <w:rPr>
            <w:rStyle w:val="Hyperlink"/>
            <w:sz w:val="24"/>
            <w:szCs w:val="24"/>
          </w:rPr>
          <w:t xml:space="preserve">  </w:t>
        </w:r>
        <w:r w:rsidR="00DD4223" w:rsidRPr="001D6904">
          <w:rPr>
            <w:rStyle w:val="Hyperlink"/>
            <w:sz w:val="24"/>
            <w:szCs w:val="24"/>
          </w:rPr>
          <w:t>Worker accommodation</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_Toc142317783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30</w:t>
        </w:r>
        <w:r w:rsidR="00DD4223" w:rsidRPr="001D6904">
          <w:rPr>
            <w:webHidden/>
            <w:sz w:val="24"/>
            <w:szCs w:val="24"/>
          </w:rPr>
          <w:fldChar w:fldCharType="end"/>
        </w:r>
      </w:hyperlink>
    </w:p>
    <w:p w14:paraId="42B7823D" w14:textId="77777777" w:rsidR="00DD4223" w:rsidRPr="001D6904" w:rsidRDefault="00742946" w:rsidP="001D6904">
      <w:pPr>
        <w:pStyle w:val="TOC2"/>
        <w:rPr>
          <w:rFonts w:asciiTheme="minorHAnsi" w:eastAsiaTheme="minorEastAsia" w:hAnsiTheme="minorHAnsi"/>
          <w:sz w:val="24"/>
          <w:szCs w:val="24"/>
          <w:lang w:eastAsia="en-AU"/>
        </w:rPr>
      </w:pPr>
      <w:hyperlink w:anchor="_Toc142317784" w:history="1">
        <w:r w:rsidR="00DD4223" w:rsidRPr="001D6904">
          <w:rPr>
            <w:rStyle w:val="Hyperlink"/>
            <w:sz w:val="24"/>
            <w:szCs w:val="24"/>
          </w:rPr>
          <w:t xml:space="preserve">4.7 </w:t>
        </w:r>
        <w:r w:rsidR="00DB0B7F" w:rsidRPr="001D6904">
          <w:rPr>
            <w:rStyle w:val="Hyperlink"/>
            <w:sz w:val="24"/>
            <w:szCs w:val="24"/>
          </w:rPr>
          <w:t xml:space="preserve">  </w:t>
        </w:r>
        <w:r w:rsidR="00DD4223" w:rsidRPr="001D6904">
          <w:rPr>
            <w:rStyle w:val="Hyperlink"/>
            <w:sz w:val="24"/>
            <w:szCs w:val="24"/>
          </w:rPr>
          <w:t>Plant, substances and structures at the workplace</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_Toc142317784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31</w:t>
        </w:r>
        <w:r w:rsidR="00DD4223" w:rsidRPr="001D6904">
          <w:rPr>
            <w:webHidden/>
            <w:sz w:val="24"/>
            <w:szCs w:val="24"/>
          </w:rPr>
          <w:fldChar w:fldCharType="end"/>
        </w:r>
      </w:hyperlink>
    </w:p>
    <w:p w14:paraId="150C3CCC" w14:textId="77777777" w:rsidR="00DD4223" w:rsidRPr="001D6904" w:rsidRDefault="00742946" w:rsidP="001D6904">
      <w:pPr>
        <w:pStyle w:val="TOC2"/>
        <w:rPr>
          <w:rFonts w:asciiTheme="minorHAnsi" w:eastAsiaTheme="minorEastAsia" w:hAnsiTheme="minorHAnsi"/>
          <w:sz w:val="24"/>
          <w:szCs w:val="24"/>
          <w:lang w:eastAsia="en-AU"/>
        </w:rPr>
      </w:pPr>
      <w:hyperlink w:anchor="_Toc142317785" w:history="1">
        <w:r w:rsidR="00DD4223" w:rsidRPr="001D6904">
          <w:rPr>
            <w:rStyle w:val="Hyperlink"/>
            <w:sz w:val="24"/>
            <w:szCs w:val="24"/>
          </w:rPr>
          <w:t xml:space="preserve">4.8 </w:t>
        </w:r>
        <w:r w:rsidR="00DB0B7F" w:rsidRPr="001D6904">
          <w:rPr>
            <w:rStyle w:val="Hyperlink"/>
            <w:sz w:val="24"/>
            <w:szCs w:val="24"/>
          </w:rPr>
          <w:t xml:space="preserve">  </w:t>
        </w:r>
        <w:r w:rsidR="00DD4223" w:rsidRPr="001D6904">
          <w:rPr>
            <w:rStyle w:val="Hyperlink"/>
            <w:sz w:val="24"/>
            <w:szCs w:val="24"/>
          </w:rPr>
          <w:t>Workplace interactions or behaviours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_Toc142317785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32</w:t>
        </w:r>
        <w:r w:rsidR="00DD4223" w:rsidRPr="001D6904">
          <w:rPr>
            <w:webHidden/>
            <w:sz w:val="24"/>
            <w:szCs w:val="24"/>
          </w:rPr>
          <w:fldChar w:fldCharType="end"/>
        </w:r>
      </w:hyperlink>
    </w:p>
    <w:p w14:paraId="11852166" w14:textId="77777777" w:rsidR="00DD4223" w:rsidRPr="001D6904" w:rsidRDefault="00742946" w:rsidP="001D6904">
      <w:pPr>
        <w:pStyle w:val="TOC2"/>
        <w:rPr>
          <w:rFonts w:asciiTheme="minorHAnsi" w:eastAsiaTheme="minorEastAsia" w:hAnsiTheme="minorHAnsi"/>
          <w:sz w:val="24"/>
          <w:szCs w:val="24"/>
          <w:lang w:eastAsia="en-AU"/>
        </w:rPr>
      </w:pPr>
      <w:hyperlink w:anchor="_Toc142317786" w:history="1">
        <w:r w:rsidR="00DD4223" w:rsidRPr="001D6904">
          <w:rPr>
            <w:rStyle w:val="Hyperlink"/>
            <w:sz w:val="24"/>
            <w:szCs w:val="24"/>
          </w:rPr>
          <w:t>4.9</w:t>
        </w:r>
        <w:r w:rsidR="00DD4223" w:rsidRPr="001D6904">
          <w:rPr>
            <w:rFonts w:asciiTheme="minorHAnsi" w:eastAsiaTheme="minorEastAsia" w:hAnsiTheme="minorHAnsi"/>
            <w:sz w:val="24"/>
            <w:szCs w:val="24"/>
            <w:lang w:eastAsia="en-AU"/>
          </w:rPr>
          <w:tab/>
        </w:r>
        <w:r w:rsidR="00DD4223" w:rsidRPr="001D6904">
          <w:rPr>
            <w:rStyle w:val="Hyperlink"/>
            <w:sz w:val="24"/>
            <w:szCs w:val="24"/>
          </w:rPr>
          <w:t>Information, training and supervision provided to workers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_Toc142317786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32</w:t>
        </w:r>
        <w:r w:rsidR="00DD4223" w:rsidRPr="001D6904">
          <w:rPr>
            <w:webHidden/>
            <w:sz w:val="24"/>
            <w:szCs w:val="24"/>
          </w:rPr>
          <w:fldChar w:fldCharType="end"/>
        </w:r>
      </w:hyperlink>
    </w:p>
    <w:p w14:paraId="3B5EFDE0" w14:textId="77777777" w:rsidR="00DD4223" w:rsidRDefault="00742946" w:rsidP="001D6904">
      <w:pPr>
        <w:pStyle w:val="TOC1"/>
        <w:rPr>
          <w:rFonts w:asciiTheme="minorHAnsi" w:eastAsiaTheme="minorEastAsia" w:hAnsiTheme="minorHAnsi"/>
          <w:lang w:eastAsia="en-AU"/>
        </w:rPr>
      </w:pPr>
      <w:hyperlink w:anchor="_Toc142317787" w:history="1">
        <w:r w:rsidR="00DD4223" w:rsidRPr="007C578E">
          <w:rPr>
            <w:rStyle w:val="Hyperlink"/>
            <w:rFonts w:cs="Arial"/>
          </w:rPr>
          <w:t>5.</w:t>
        </w:r>
        <w:r w:rsidR="00DD4223">
          <w:rPr>
            <w:rFonts w:asciiTheme="minorHAnsi" w:eastAsiaTheme="minorEastAsia" w:hAnsiTheme="minorHAnsi"/>
            <w:lang w:eastAsia="en-AU"/>
          </w:rPr>
          <w:tab/>
        </w:r>
        <w:r w:rsidR="00DD4223" w:rsidRPr="007C578E">
          <w:rPr>
            <w:rStyle w:val="Hyperlink"/>
            <w:rFonts w:cs="Arial"/>
          </w:rPr>
          <w:t>Reporting and responding to reports</w:t>
        </w:r>
        <w:r w:rsidR="00DD4223">
          <w:rPr>
            <w:webHidden/>
          </w:rPr>
          <w:tab/>
        </w:r>
        <w:r w:rsidR="00DD4223">
          <w:rPr>
            <w:webHidden/>
          </w:rPr>
          <w:fldChar w:fldCharType="begin"/>
        </w:r>
        <w:r w:rsidR="00DD4223">
          <w:rPr>
            <w:webHidden/>
          </w:rPr>
          <w:instrText xml:space="preserve"> PAGEREF _Toc142317787 \h </w:instrText>
        </w:r>
        <w:r w:rsidR="00DD4223">
          <w:rPr>
            <w:webHidden/>
          </w:rPr>
        </w:r>
        <w:r w:rsidR="00DD4223">
          <w:rPr>
            <w:webHidden/>
          </w:rPr>
          <w:fldChar w:fldCharType="separate"/>
        </w:r>
        <w:r w:rsidR="00DD4223">
          <w:rPr>
            <w:webHidden/>
          </w:rPr>
          <w:t>34</w:t>
        </w:r>
        <w:r w:rsidR="00DD4223">
          <w:rPr>
            <w:webHidden/>
          </w:rPr>
          <w:fldChar w:fldCharType="end"/>
        </w:r>
      </w:hyperlink>
    </w:p>
    <w:p w14:paraId="463E6094" w14:textId="77777777" w:rsidR="00DD4223" w:rsidRPr="001D6904" w:rsidRDefault="00742946" w:rsidP="001D6904">
      <w:pPr>
        <w:pStyle w:val="TOC2"/>
        <w:rPr>
          <w:rFonts w:asciiTheme="minorHAnsi" w:eastAsiaTheme="minorEastAsia" w:hAnsiTheme="minorHAnsi"/>
          <w:sz w:val="24"/>
          <w:szCs w:val="24"/>
          <w:lang w:eastAsia="en-AU"/>
        </w:rPr>
      </w:pPr>
      <w:hyperlink w:anchor="_Toc142317788" w:history="1">
        <w:r w:rsidR="00DD4223" w:rsidRPr="001D6904">
          <w:rPr>
            <w:rStyle w:val="Hyperlink"/>
            <w:sz w:val="24"/>
            <w:szCs w:val="24"/>
          </w:rPr>
          <w:t xml:space="preserve">5.1 </w:t>
        </w:r>
        <w:r w:rsidR="00DB0B7F" w:rsidRPr="001D6904">
          <w:rPr>
            <w:rStyle w:val="Hyperlink"/>
            <w:sz w:val="24"/>
            <w:szCs w:val="24"/>
          </w:rPr>
          <w:t xml:space="preserve">  </w:t>
        </w:r>
        <w:r w:rsidR="00DD4223" w:rsidRPr="001D6904">
          <w:rPr>
            <w:rStyle w:val="Hyperlink"/>
            <w:sz w:val="24"/>
            <w:szCs w:val="24"/>
          </w:rPr>
          <w:t>Nature of investigation</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_Toc142317788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34</w:t>
        </w:r>
        <w:r w:rsidR="00DD4223" w:rsidRPr="001D6904">
          <w:rPr>
            <w:webHidden/>
            <w:sz w:val="24"/>
            <w:szCs w:val="24"/>
          </w:rPr>
          <w:fldChar w:fldCharType="end"/>
        </w:r>
      </w:hyperlink>
    </w:p>
    <w:p w14:paraId="620BDE50" w14:textId="77777777" w:rsidR="00DD4223" w:rsidRPr="001D6904" w:rsidRDefault="00742946" w:rsidP="001D6904">
      <w:pPr>
        <w:pStyle w:val="TOC2"/>
        <w:rPr>
          <w:rFonts w:asciiTheme="minorHAnsi" w:eastAsiaTheme="minorEastAsia" w:hAnsiTheme="minorHAnsi"/>
          <w:sz w:val="24"/>
          <w:szCs w:val="24"/>
          <w:lang w:eastAsia="en-AU"/>
        </w:rPr>
      </w:pPr>
      <w:hyperlink w:anchor="_Toc142317789" w:history="1">
        <w:r w:rsidR="00DD4223" w:rsidRPr="001D6904">
          <w:rPr>
            <w:rStyle w:val="Hyperlink"/>
            <w:sz w:val="24"/>
            <w:szCs w:val="24"/>
          </w:rPr>
          <w:t xml:space="preserve">5.2 </w:t>
        </w:r>
        <w:r w:rsidR="00DB0B7F" w:rsidRPr="001D6904">
          <w:rPr>
            <w:rStyle w:val="Hyperlink"/>
            <w:sz w:val="24"/>
            <w:szCs w:val="24"/>
          </w:rPr>
          <w:t xml:space="preserve">  </w:t>
        </w:r>
        <w:r w:rsidR="00DD4223" w:rsidRPr="001D6904">
          <w:rPr>
            <w:rStyle w:val="Hyperlink"/>
            <w:sz w:val="24"/>
            <w:szCs w:val="24"/>
          </w:rPr>
          <w:t>Selecting an investigator</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_Toc142317789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35</w:t>
        </w:r>
        <w:r w:rsidR="00DD4223" w:rsidRPr="001D6904">
          <w:rPr>
            <w:webHidden/>
            <w:sz w:val="24"/>
            <w:szCs w:val="24"/>
          </w:rPr>
          <w:fldChar w:fldCharType="end"/>
        </w:r>
      </w:hyperlink>
    </w:p>
    <w:p w14:paraId="7C5C8703" w14:textId="77777777" w:rsidR="00DD4223" w:rsidRPr="001D6904" w:rsidRDefault="00742946" w:rsidP="001D6904">
      <w:pPr>
        <w:pStyle w:val="TOC2"/>
        <w:rPr>
          <w:rFonts w:asciiTheme="minorHAnsi" w:eastAsiaTheme="minorEastAsia" w:hAnsiTheme="minorHAnsi"/>
          <w:sz w:val="24"/>
          <w:szCs w:val="24"/>
          <w:lang w:eastAsia="en-AU"/>
        </w:rPr>
      </w:pPr>
      <w:hyperlink w:anchor="_Toc142317790" w:history="1">
        <w:r w:rsidR="00DD4223" w:rsidRPr="001D6904">
          <w:rPr>
            <w:rStyle w:val="Hyperlink"/>
            <w:sz w:val="24"/>
            <w:szCs w:val="24"/>
          </w:rPr>
          <w:t xml:space="preserve">5.3 </w:t>
        </w:r>
        <w:r w:rsidR="00DB0B7F" w:rsidRPr="001D6904">
          <w:rPr>
            <w:rStyle w:val="Hyperlink"/>
            <w:sz w:val="24"/>
            <w:szCs w:val="24"/>
          </w:rPr>
          <w:t xml:space="preserve">  </w:t>
        </w:r>
        <w:r w:rsidR="00DD4223" w:rsidRPr="001D6904">
          <w:rPr>
            <w:rStyle w:val="Hyperlink"/>
            <w:sz w:val="24"/>
            <w:szCs w:val="24"/>
          </w:rPr>
          <w:t>Trauma informed</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_Toc142317790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35</w:t>
        </w:r>
        <w:r w:rsidR="00DD4223" w:rsidRPr="001D6904">
          <w:rPr>
            <w:webHidden/>
            <w:sz w:val="24"/>
            <w:szCs w:val="24"/>
          </w:rPr>
          <w:fldChar w:fldCharType="end"/>
        </w:r>
      </w:hyperlink>
    </w:p>
    <w:p w14:paraId="04B48A23" w14:textId="77777777" w:rsidR="00DD4223" w:rsidRPr="001D6904" w:rsidRDefault="00742946" w:rsidP="001D6904">
      <w:pPr>
        <w:pStyle w:val="TOC2"/>
        <w:rPr>
          <w:rFonts w:asciiTheme="minorHAnsi" w:eastAsiaTheme="minorEastAsia" w:hAnsiTheme="minorHAnsi"/>
          <w:sz w:val="24"/>
          <w:szCs w:val="24"/>
          <w:lang w:eastAsia="en-AU"/>
        </w:rPr>
      </w:pPr>
      <w:hyperlink w:anchor="_Toc142317791" w:history="1">
        <w:r w:rsidR="00DD4223" w:rsidRPr="001D6904">
          <w:rPr>
            <w:rStyle w:val="Hyperlink"/>
            <w:sz w:val="24"/>
            <w:szCs w:val="24"/>
          </w:rPr>
          <w:t xml:space="preserve">5.4 </w:t>
        </w:r>
        <w:r w:rsidR="00DB0B7F" w:rsidRPr="001D6904">
          <w:rPr>
            <w:rStyle w:val="Hyperlink"/>
            <w:sz w:val="24"/>
            <w:szCs w:val="24"/>
          </w:rPr>
          <w:t xml:space="preserve">  </w:t>
        </w:r>
        <w:r w:rsidR="00DD4223" w:rsidRPr="001D6904">
          <w:rPr>
            <w:rStyle w:val="Hyperlink"/>
            <w:sz w:val="24"/>
            <w:szCs w:val="24"/>
          </w:rPr>
          <w:t>Confidentiality</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_Toc142317791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35</w:t>
        </w:r>
        <w:r w:rsidR="00DD4223" w:rsidRPr="001D6904">
          <w:rPr>
            <w:webHidden/>
            <w:sz w:val="24"/>
            <w:szCs w:val="24"/>
          </w:rPr>
          <w:fldChar w:fldCharType="end"/>
        </w:r>
      </w:hyperlink>
    </w:p>
    <w:p w14:paraId="1D240090" w14:textId="77777777" w:rsidR="00DD4223" w:rsidRPr="001D6904" w:rsidRDefault="00742946" w:rsidP="001D6904">
      <w:pPr>
        <w:pStyle w:val="TOC2"/>
        <w:rPr>
          <w:rFonts w:asciiTheme="minorHAnsi" w:eastAsiaTheme="minorEastAsia" w:hAnsiTheme="minorHAnsi"/>
          <w:sz w:val="24"/>
          <w:szCs w:val="24"/>
          <w:lang w:eastAsia="en-AU"/>
        </w:rPr>
      </w:pPr>
      <w:hyperlink w:anchor="_Toc142317792" w:history="1">
        <w:r w:rsidR="00DD4223" w:rsidRPr="001D6904">
          <w:rPr>
            <w:rStyle w:val="Hyperlink"/>
            <w:sz w:val="24"/>
            <w:szCs w:val="24"/>
          </w:rPr>
          <w:t xml:space="preserve">5.5 </w:t>
        </w:r>
        <w:r w:rsidR="00DB0B7F" w:rsidRPr="001D6904">
          <w:rPr>
            <w:rStyle w:val="Hyperlink"/>
            <w:sz w:val="24"/>
            <w:szCs w:val="24"/>
          </w:rPr>
          <w:t xml:space="preserve">  </w:t>
        </w:r>
        <w:r w:rsidR="00DD4223" w:rsidRPr="001D6904">
          <w:rPr>
            <w:rStyle w:val="Hyperlink"/>
            <w:sz w:val="24"/>
            <w:szCs w:val="24"/>
          </w:rPr>
          <w:t>Providing feedback on general investigation outcomes</w:t>
        </w:r>
        <w:r w:rsidR="00DD4223" w:rsidRPr="001D6904">
          <w:rPr>
            <w:webHidden/>
            <w:sz w:val="24"/>
            <w:szCs w:val="24"/>
          </w:rPr>
          <w:tab/>
        </w:r>
        <w:r w:rsidR="00DD4223" w:rsidRPr="001D6904">
          <w:rPr>
            <w:webHidden/>
            <w:sz w:val="24"/>
            <w:szCs w:val="24"/>
          </w:rPr>
          <w:fldChar w:fldCharType="begin"/>
        </w:r>
        <w:r w:rsidR="00DD4223" w:rsidRPr="001D6904">
          <w:rPr>
            <w:webHidden/>
            <w:sz w:val="24"/>
            <w:szCs w:val="24"/>
          </w:rPr>
          <w:instrText xml:space="preserve"> PAGEREF _Toc142317792 \h </w:instrText>
        </w:r>
        <w:r w:rsidR="00DD4223" w:rsidRPr="001D6904">
          <w:rPr>
            <w:webHidden/>
            <w:sz w:val="24"/>
            <w:szCs w:val="24"/>
          </w:rPr>
        </w:r>
        <w:r w:rsidR="00DD4223" w:rsidRPr="001D6904">
          <w:rPr>
            <w:webHidden/>
            <w:sz w:val="24"/>
            <w:szCs w:val="24"/>
          </w:rPr>
          <w:fldChar w:fldCharType="separate"/>
        </w:r>
        <w:r w:rsidR="00DD4223" w:rsidRPr="001D6904">
          <w:rPr>
            <w:webHidden/>
            <w:sz w:val="24"/>
            <w:szCs w:val="24"/>
          </w:rPr>
          <w:t>36</w:t>
        </w:r>
        <w:r w:rsidR="00DD4223" w:rsidRPr="001D6904">
          <w:rPr>
            <w:webHidden/>
            <w:sz w:val="24"/>
            <w:szCs w:val="24"/>
          </w:rPr>
          <w:fldChar w:fldCharType="end"/>
        </w:r>
      </w:hyperlink>
    </w:p>
    <w:p w14:paraId="09364F5C" w14:textId="77777777" w:rsidR="00DD4223" w:rsidRDefault="00742946" w:rsidP="001D6904">
      <w:pPr>
        <w:pStyle w:val="TOC1"/>
        <w:rPr>
          <w:rFonts w:asciiTheme="minorHAnsi" w:eastAsiaTheme="minorEastAsia" w:hAnsiTheme="minorHAnsi"/>
          <w:lang w:eastAsia="en-AU"/>
        </w:rPr>
      </w:pPr>
      <w:hyperlink w:anchor="_Toc142317793" w:history="1">
        <w:r w:rsidR="00DD4223" w:rsidRPr="007C578E">
          <w:rPr>
            <w:rStyle w:val="Hyperlink"/>
          </w:rPr>
          <w:t>Appendix 1: Glossary</w:t>
        </w:r>
        <w:r w:rsidR="00DD4223">
          <w:rPr>
            <w:webHidden/>
          </w:rPr>
          <w:tab/>
        </w:r>
        <w:r w:rsidR="00DD4223">
          <w:rPr>
            <w:webHidden/>
          </w:rPr>
          <w:fldChar w:fldCharType="begin"/>
        </w:r>
        <w:r w:rsidR="00DD4223">
          <w:rPr>
            <w:webHidden/>
          </w:rPr>
          <w:instrText xml:space="preserve"> PAGEREF _Toc142317793 \h </w:instrText>
        </w:r>
        <w:r w:rsidR="00DD4223">
          <w:rPr>
            <w:webHidden/>
          </w:rPr>
        </w:r>
        <w:r w:rsidR="00DD4223">
          <w:rPr>
            <w:webHidden/>
          </w:rPr>
          <w:fldChar w:fldCharType="separate"/>
        </w:r>
        <w:r w:rsidR="00DD4223">
          <w:rPr>
            <w:webHidden/>
          </w:rPr>
          <w:t>37</w:t>
        </w:r>
        <w:r w:rsidR="00DD4223">
          <w:rPr>
            <w:webHidden/>
          </w:rPr>
          <w:fldChar w:fldCharType="end"/>
        </w:r>
      </w:hyperlink>
    </w:p>
    <w:p w14:paraId="038F34FF" w14:textId="77777777" w:rsidR="00DD4223" w:rsidRDefault="00742946" w:rsidP="001D6904">
      <w:pPr>
        <w:pStyle w:val="TOC1"/>
        <w:rPr>
          <w:rFonts w:asciiTheme="minorHAnsi" w:eastAsiaTheme="minorEastAsia" w:hAnsiTheme="minorHAnsi"/>
          <w:lang w:eastAsia="en-AU"/>
        </w:rPr>
      </w:pPr>
      <w:hyperlink w:anchor="_Toc142317794" w:history="1">
        <w:r w:rsidR="00DD4223" w:rsidRPr="007C578E">
          <w:rPr>
            <w:rStyle w:val="Hyperlink"/>
            <w:rFonts w:cs="Arial"/>
          </w:rPr>
          <w:t>Appendix 2: Relevant legislation</w:t>
        </w:r>
        <w:r w:rsidR="00DD4223">
          <w:rPr>
            <w:webHidden/>
          </w:rPr>
          <w:tab/>
        </w:r>
        <w:r w:rsidR="00DD4223">
          <w:rPr>
            <w:webHidden/>
          </w:rPr>
          <w:fldChar w:fldCharType="begin"/>
        </w:r>
        <w:r w:rsidR="00DD4223">
          <w:rPr>
            <w:webHidden/>
          </w:rPr>
          <w:instrText xml:space="preserve"> PAGEREF _Toc142317794 \h </w:instrText>
        </w:r>
        <w:r w:rsidR="00DD4223">
          <w:rPr>
            <w:webHidden/>
          </w:rPr>
        </w:r>
        <w:r w:rsidR="00DD4223">
          <w:rPr>
            <w:webHidden/>
          </w:rPr>
          <w:fldChar w:fldCharType="separate"/>
        </w:r>
        <w:r w:rsidR="00DD4223">
          <w:rPr>
            <w:webHidden/>
          </w:rPr>
          <w:t>39</w:t>
        </w:r>
        <w:r w:rsidR="00DD4223">
          <w:rPr>
            <w:webHidden/>
          </w:rPr>
          <w:fldChar w:fldCharType="end"/>
        </w:r>
      </w:hyperlink>
    </w:p>
    <w:p w14:paraId="27F0D36F" w14:textId="77777777" w:rsidR="0047577D" w:rsidRPr="00F60E8D" w:rsidRDefault="008F0720" w:rsidP="00472EBC">
      <w:pPr>
        <w:rPr>
          <w:rFonts w:eastAsiaTheme="minorEastAsia" w:cs="Arial"/>
          <w:b/>
          <w:lang w:eastAsia="en-AU"/>
        </w:rPr>
      </w:pPr>
      <w:r w:rsidRPr="00F60E8D">
        <w:rPr>
          <w:rFonts w:cs="Arial"/>
        </w:rPr>
        <w:fldChar w:fldCharType="end"/>
      </w:r>
      <w:bookmarkStart w:id="12" w:name="_Toc389552014"/>
      <w:r w:rsidR="0047577D" w:rsidRPr="00F60E8D">
        <w:rPr>
          <w:rFonts w:cs="Arial"/>
        </w:rPr>
        <w:br w:type="page"/>
      </w:r>
    </w:p>
    <w:p w14:paraId="5CEC1706" w14:textId="77777777" w:rsidR="00287D2D" w:rsidRPr="00287D2D" w:rsidRDefault="00A62AC2" w:rsidP="00287D2D">
      <w:pPr>
        <w:pStyle w:val="Heading1"/>
      </w:pPr>
      <w:bookmarkStart w:id="13" w:name="_Toc142317756"/>
      <w:bookmarkEnd w:id="12"/>
      <w:r w:rsidRPr="00F60E8D">
        <w:lastRenderedPageBreak/>
        <w:t>1</w:t>
      </w:r>
      <w:r w:rsidR="0046488B">
        <w:t>.</w:t>
      </w:r>
      <w:r w:rsidRPr="00F60E8D">
        <w:tab/>
        <w:t>Introduction</w:t>
      </w:r>
      <w:bookmarkEnd w:id="13"/>
    </w:p>
    <w:p w14:paraId="683C28E1" w14:textId="77777777" w:rsidR="00287D2D" w:rsidRPr="00287D2D" w:rsidRDefault="00A62AC2" w:rsidP="00287D2D">
      <w:pPr>
        <w:pStyle w:val="Heading2"/>
        <w:rPr>
          <w:rFonts w:cs="Arial"/>
        </w:rPr>
      </w:pPr>
      <w:bookmarkStart w:id="14" w:name="_Toc6471223"/>
      <w:bookmarkStart w:id="15" w:name="_Toc142317757"/>
      <w:r w:rsidRPr="00F60E8D">
        <w:rPr>
          <w:rFonts w:cs="Arial"/>
        </w:rPr>
        <w:t>1.1</w:t>
      </w:r>
      <w:r w:rsidRPr="00F60E8D">
        <w:rPr>
          <w:rFonts w:cs="Arial"/>
        </w:rPr>
        <w:tab/>
        <w:t>Scope and application</w:t>
      </w:r>
      <w:bookmarkEnd w:id="14"/>
      <w:bookmarkEnd w:id="1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287D2D" w:rsidRPr="00F60E8D" w14:paraId="045536DF" w14:textId="77777777" w:rsidTr="00EA3B83">
        <w:trPr>
          <w:trHeight w:val="355"/>
        </w:trPr>
        <w:tc>
          <w:tcPr>
            <w:tcW w:w="9188" w:type="dxa"/>
          </w:tcPr>
          <w:p w14:paraId="6552098D" w14:textId="47FBE166" w:rsidR="00CC43F2" w:rsidRPr="001D6904" w:rsidRDefault="00CC43F2" w:rsidP="00A36568">
            <w:pPr>
              <w:autoSpaceDE w:val="0"/>
              <w:autoSpaceDN w:val="0"/>
              <w:adjustRightInd w:val="0"/>
              <w:spacing w:before="120" w:after="0"/>
              <w:rPr>
                <w:rFonts w:cs="Arial"/>
                <w:b/>
                <w:sz w:val="24"/>
                <w:szCs w:val="24"/>
              </w:rPr>
            </w:pPr>
            <w:r w:rsidRPr="001D6904">
              <w:rPr>
                <w:rFonts w:cs="Arial"/>
                <w:b/>
                <w:sz w:val="24"/>
                <w:szCs w:val="24"/>
              </w:rPr>
              <w:t>WHS General Regulations r.</w:t>
            </w:r>
            <w:r w:rsidR="00F10176" w:rsidRPr="001D6904">
              <w:rPr>
                <w:rFonts w:cs="Arial"/>
                <w:b/>
                <w:sz w:val="24"/>
                <w:szCs w:val="24"/>
              </w:rPr>
              <w:t xml:space="preserve"> </w:t>
            </w:r>
            <w:r w:rsidR="00830178" w:rsidRPr="001D6904">
              <w:rPr>
                <w:rFonts w:cs="Arial"/>
                <w:b/>
                <w:sz w:val="24"/>
                <w:szCs w:val="24"/>
              </w:rPr>
              <w:t>289</w:t>
            </w:r>
          </w:p>
          <w:p w14:paraId="6EC48ACC" w14:textId="384FF2F7" w:rsidR="007C2B63" w:rsidRPr="001D6904" w:rsidRDefault="007C2B63" w:rsidP="000B54D3">
            <w:pPr>
              <w:autoSpaceDE w:val="0"/>
              <w:autoSpaceDN w:val="0"/>
              <w:adjustRightInd w:val="0"/>
              <w:rPr>
                <w:rFonts w:cs="Arial"/>
                <w:bCs/>
                <w:sz w:val="24"/>
                <w:szCs w:val="24"/>
              </w:rPr>
            </w:pPr>
            <w:r w:rsidRPr="001D6904">
              <w:rPr>
                <w:rFonts w:cs="Arial"/>
                <w:bCs/>
                <w:sz w:val="24"/>
                <w:szCs w:val="24"/>
              </w:rPr>
              <w:t>Meaning of construction work</w:t>
            </w:r>
          </w:p>
          <w:p w14:paraId="66F92890" w14:textId="23970BEA" w:rsidR="00287D2D" w:rsidRPr="001D6904" w:rsidRDefault="00287D2D" w:rsidP="00DD4223">
            <w:pPr>
              <w:autoSpaceDE w:val="0"/>
              <w:autoSpaceDN w:val="0"/>
              <w:adjustRightInd w:val="0"/>
              <w:spacing w:after="0"/>
              <w:rPr>
                <w:rFonts w:cs="Arial"/>
                <w:b/>
                <w:sz w:val="24"/>
                <w:szCs w:val="24"/>
              </w:rPr>
            </w:pPr>
            <w:r w:rsidRPr="001D6904">
              <w:rPr>
                <w:rFonts w:cs="Arial"/>
                <w:b/>
                <w:sz w:val="24"/>
                <w:szCs w:val="24"/>
              </w:rPr>
              <w:t>WHS Mines Regulations r. 5B</w:t>
            </w:r>
          </w:p>
          <w:p w14:paraId="7F95FA92" w14:textId="77777777" w:rsidR="00287D2D" w:rsidRPr="001D6904" w:rsidRDefault="00287D2D" w:rsidP="00EA3B83">
            <w:pPr>
              <w:autoSpaceDE w:val="0"/>
              <w:autoSpaceDN w:val="0"/>
              <w:adjustRightInd w:val="0"/>
              <w:rPr>
                <w:rFonts w:cs="Arial"/>
                <w:sz w:val="24"/>
                <w:szCs w:val="24"/>
              </w:rPr>
            </w:pPr>
            <w:r w:rsidRPr="001D6904">
              <w:rPr>
                <w:rFonts w:cs="Arial"/>
                <w:sz w:val="24"/>
                <w:szCs w:val="24"/>
              </w:rPr>
              <w:t>Meaning of mining operations</w:t>
            </w:r>
          </w:p>
          <w:p w14:paraId="37BAA036" w14:textId="77777777" w:rsidR="00287D2D" w:rsidRPr="001D6904" w:rsidRDefault="00287D2D" w:rsidP="00DD4223">
            <w:pPr>
              <w:autoSpaceDE w:val="0"/>
              <w:autoSpaceDN w:val="0"/>
              <w:adjustRightInd w:val="0"/>
              <w:spacing w:after="0"/>
              <w:rPr>
                <w:rFonts w:cs="Arial"/>
                <w:b/>
                <w:sz w:val="24"/>
                <w:szCs w:val="24"/>
              </w:rPr>
            </w:pPr>
            <w:r w:rsidRPr="001D6904">
              <w:rPr>
                <w:rFonts w:cs="Arial"/>
                <w:b/>
                <w:sz w:val="24"/>
                <w:szCs w:val="24"/>
              </w:rPr>
              <w:t>WHS PAGEO Regulations r. 5</w:t>
            </w:r>
          </w:p>
          <w:p w14:paraId="0DA1041F" w14:textId="77777777" w:rsidR="00287D2D" w:rsidRPr="001D6904" w:rsidRDefault="00287D2D" w:rsidP="00287D2D">
            <w:pPr>
              <w:autoSpaceDE w:val="0"/>
              <w:autoSpaceDN w:val="0"/>
              <w:adjustRightInd w:val="0"/>
              <w:rPr>
                <w:rFonts w:cs="Arial"/>
                <w:sz w:val="24"/>
                <w:szCs w:val="24"/>
              </w:rPr>
            </w:pPr>
            <w:r w:rsidRPr="001D6904">
              <w:rPr>
                <w:rFonts w:cs="Arial"/>
                <w:sz w:val="24"/>
                <w:szCs w:val="24"/>
              </w:rPr>
              <w:t>Geothermal energy operations</w:t>
            </w:r>
          </w:p>
          <w:p w14:paraId="7527DE31" w14:textId="77777777" w:rsidR="00287D2D" w:rsidRPr="001D6904" w:rsidRDefault="00287D2D" w:rsidP="00DD4223">
            <w:pPr>
              <w:autoSpaceDE w:val="0"/>
              <w:autoSpaceDN w:val="0"/>
              <w:adjustRightInd w:val="0"/>
              <w:spacing w:after="0"/>
              <w:rPr>
                <w:rFonts w:cs="Arial"/>
                <w:b/>
                <w:sz w:val="24"/>
                <w:szCs w:val="24"/>
              </w:rPr>
            </w:pPr>
            <w:r w:rsidRPr="001D6904">
              <w:rPr>
                <w:rFonts w:cs="Arial"/>
                <w:b/>
                <w:sz w:val="24"/>
                <w:szCs w:val="24"/>
              </w:rPr>
              <w:t>WHS PAGEO Regulations r. 6</w:t>
            </w:r>
          </w:p>
          <w:p w14:paraId="15840234" w14:textId="77777777" w:rsidR="00287D2D" w:rsidRPr="00287D2D" w:rsidRDefault="00287D2D" w:rsidP="00EC0B75">
            <w:pPr>
              <w:autoSpaceDE w:val="0"/>
              <w:autoSpaceDN w:val="0"/>
              <w:adjustRightInd w:val="0"/>
              <w:rPr>
                <w:rFonts w:cs="Arial"/>
                <w:szCs w:val="20"/>
              </w:rPr>
            </w:pPr>
            <w:r w:rsidRPr="001D6904">
              <w:rPr>
                <w:rFonts w:cs="Arial"/>
                <w:sz w:val="24"/>
                <w:szCs w:val="24"/>
              </w:rPr>
              <w:t>Petroleum operations</w:t>
            </w:r>
          </w:p>
        </w:tc>
      </w:tr>
    </w:tbl>
    <w:p w14:paraId="5426C268" w14:textId="791F8316" w:rsidR="00A62AC2" w:rsidRPr="001D6904" w:rsidRDefault="00A62AC2" w:rsidP="00D511AE">
      <w:pPr>
        <w:spacing w:before="240"/>
        <w:rPr>
          <w:rFonts w:cs="Arial"/>
          <w:sz w:val="24"/>
          <w:szCs w:val="24"/>
        </w:rPr>
      </w:pPr>
      <w:r w:rsidRPr="001D6904">
        <w:rPr>
          <w:rFonts w:cs="Arial"/>
          <w:sz w:val="24"/>
          <w:szCs w:val="24"/>
        </w:rPr>
        <w:t xml:space="preserve">This Code provides guidance on the application of a risk management process to avoid or minimise the harm from psychosocial hazards and risk factors. You should use this </w:t>
      </w:r>
      <w:r w:rsidR="001E7AEB" w:rsidRPr="001D6904">
        <w:rPr>
          <w:rFonts w:cs="Arial"/>
          <w:sz w:val="24"/>
          <w:szCs w:val="24"/>
        </w:rPr>
        <w:t>C</w:t>
      </w:r>
      <w:r w:rsidRPr="001D6904">
        <w:rPr>
          <w:rFonts w:cs="Arial"/>
          <w:sz w:val="24"/>
          <w:szCs w:val="24"/>
        </w:rPr>
        <w:t xml:space="preserve">ode if you have functions or responsibilities to manage exposure to psychosocial hazards and risk factors in the resources </w:t>
      </w:r>
      <w:r w:rsidR="00612B69" w:rsidRPr="001D6904">
        <w:rPr>
          <w:rFonts w:cs="Arial"/>
          <w:sz w:val="24"/>
          <w:szCs w:val="24"/>
        </w:rPr>
        <w:t xml:space="preserve">and construction </w:t>
      </w:r>
      <w:r w:rsidR="00287D2D" w:rsidRPr="001D6904">
        <w:rPr>
          <w:rFonts w:cs="Arial"/>
          <w:sz w:val="24"/>
          <w:szCs w:val="24"/>
        </w:rPr>
        <w:t>sector</w:t>
      </w:r>
      <w:r w:rsidR="00612B69" w:rsidRPr="001D6904">
        <w:rPr>
          <w:rFonts w:cs="Arial"/>
          <w:sz w:val="24"/>
          <w:szCs w:val="24"/>
        </w:rPr>
        <w:t>s</w:t>
      </w:r>
      <w:r w:rsidR="00B70614" w:rsidRPr="001D6904">
        <w:rPr>
          <w:rFonts w:cs="Arial"/>
          <w:sz w:val="24"/>
          <w:szCs w:val="24"/>
        </w:rPr>
        <w:t xml:space="preserve">, as far as </w:t>
      </w:r>
      <w:r w:rsidR="00E156FF" w:rsidRPr="001D6904">
        <w:rPr>
          <w:rFonts w:cs="Arial"/>
          <w:sz w:val="24"/>
          <w:szCs w:val="24"/>
        </w:rPr>
        <w:t xml:space="preserve">reasonably </w:t>
      </w:r>
      <w:r w:rsidR="00B70614" w:rsidRPr="001D6904">
        <w:rPr>
          <w:rFonts w:cs="Arial"/>
          <w:sz w:val="24"/>
          <w:szCs w:val="24"/>
        </w:rPr>
        <w:t>practicable</w:t>
      </w:r>
      <w:r w:rsidRPr="001D6904">
        <w:rPr>
          <w:rFonts w:cs="Arial"/>
          <w:sz w:val="24"/>
          <w:szCs w:val="24"/>
        </w:rPr>
        <w:t>.</w:t>
      </w:r>
    </w:p>
    <w:p w14:paraId="6DFCEEDD" w14:textId="091B619E" w:rsidR="00A62AC2" w:rsidRPr="001D6904" w:rsidRDefault="00A62AC2" w:rsidP="00A62AC2">
      <w:pPr>
        <w:rPr>
          <w:rFonts w:cs="Arial"/>
          <w:sz w:val="24"/>
          <w:szCs w:val="24"/>
        </w:rPr>
      </w:pPr>
      <w:r w:rsidRPr="001D6904">
        <w:rPr>
          <w:rFonts w:cs="Arial"/>
          <w:sz w:val="24"/>
          <w:szCs w:val="24"/>
        </w:rPr>
        <w:t>It applies to workplaces in Western Australia utilis</w:t>
      </w:r>
      <w:r w:rsidR="00D511AE" w:rsidRPr="001D6904">
        <w:rPr>
          <w:rFonts w:cs="Arial"/>
          <w:sz w:val="24"/>
          <w:szCs w:val="24"/>
        </w:rPr>
        <w:t>ing</w:t>
      </w:r>
      <w:r w:rsidRPr="001D6904">
        <w:rPr>
          <w:rFonts w:cs="Arial"/>
          <w:sz w:val="24"/>
          <w:szCs w:val="24"/>
        </w:rPr>
        <w:t xml:space="preserve"> fly-in fly-out (FIFO) drive-in drive-out and bus-in bus-out work arrangements and are covered by the following legislation:</w:t>
      </w:r>
    </w:p>
    <w:p w14:paraId="1B648162" w14:textId="77777777" w:rsidR="00A62AC2" w:rsidRPr="001D6904" w:rsidRDefault="00A62AC2" w:rsidP="000F5F48">
      <w:pPr>
        <w:pStyle w:val="ListParagraph"/>
        <w:numPr>
          <w:ilvl w:val="0"/>
          <w:numId w:val="1"/>
        </w:numPr>
        <w:rPr>
          <w:rFonts w:cs="Arial"/>
          <w:sz w:val="24"/>
          <w:szCs w:val="24"/>
        </w:rPr>
      </w:pPr>
      <w:r w:rsidRPr="001D6904">
        <w:rPr>
          <w:rFonts w:cs="Arial"/>
          <w:i/>
          <w:sz w:val="24"/>
          <w:szCs w:val="24"/>
        </w:rPr>
        <w:t xml:space="preserve">Work Health and Safety Act 2020 </w:t>
      </w:r>
      <w:r w:rsidRPr="001D6904">
        <w:rPr>
          <w:rFonts w:cs="Arial"/>
          <w:sz w:val="24"/>
          <w:szCs w:val="24"/>
        </w:rPr>
        <w:t>(WHS Act)</w:t>
      </w:r>
    </w:p>
    <w:p w14:paraId="5B6EDE48" w14:textId="5207BB75" w:rsidR="00612B69" w:rsidRPr="001D6904" w:rsidRDefault="00612B69" w:rsidP="000F5F48">
      <w:pPr>
        <w:pStyle w:val="ListParagraph"/>
        <w:numPr>
          <w:ilvl w:val="0"/>
          <w:numId w:val="1"/>
        </w:numPr>
        <w:rPr>
          <w:rFonts w:cs="Arial"/>
          <w:sz w:val="24"/>
          <w:szCs w:val="24"/>
        </w:rPr>
      </w:pPr>
      <w:r w:rsidRPr="001D6904">
        <w:rPr>
          <w:rFonts w:cs="Arial"/>
          <w:iCs/>
          <w:sz w:val="24"/>
          <w:szCs w:val="24"/>
        </w:rPr>
        <w:t>Work Health and Safety (General) Regulations 2022 (WHS General Regulations)</w:t>
      </w:r>
    </w:p>
    <w:p w14:paraId="79C4520F" w14:textId="77777777" w:rsidR="00A62AC2" w:rsidRPr="001D6904" w:rsidRDefault="00A62AC2" w:rsidP="000F5F48">
      <w:pPr>
        <w:pStyle w:val="ListParagraph"/>
        <w:numPr>
          <w:ilvl w:val="0"/>
          <w:numId w:val="1"/>
        </w:numPr>
        <w:rPr>
          <w:rFonts w:cs="Arial"/>
          <w:sz w:val="24"/>
          <w:szCs w:val="24"/>
        </w:rPr>
      </w:pPr>
      <w:r w:rsidRPr="001D6904">
        <w:rPr>
          <w:rFonts w:cs="Arial"/>
          <w:sz w:val="24"/>
          <w:szCs w:val="24"/>
        </w:rPr>
        <w:t>Work Health and Safety (Mines) Regulations 2022 (WHS Mines Regulations)</w:t>
      </w:r>
    </w:p>
    <w:p w14:paraId="7B8CF1E5" w14:textId="77777777" w:rsidR="00A62AC2" w:rsidRPr="001D6904" w:rsidRDefault="00A62AC2" w:rsidP="000F5F48">
      <w:pPr>
        <w:pStyle w:val="ListParagraph"/>
        <w:numPr>
          <w:ilvl w:val="0"/>
          <w:numId w:val="1"/>
        </w:numPr>
        <w:rPr>
          <w:rFonts w:cs="Arial"/>
          <w:sz w:val="24"/>
          <w:szCs w:val="24"/>
        </w:rPr>
      </w:pPr>
      <w:r w:rsidRPr="001D6904">
        <w:rPr>
          <w:rFonts w:cs="Arial"/>
          <w:sz w:val="24"/>
          <w:szCs w:val="24"/>
        </w:rPr>
        <w:t>Work Health and Safety (Petroleum and Geothermal Energy Operations) Regulations 2022 (WHS PAGEO Regulations).</w:t>
      </w:r>
    </w:p>
    <w:p w14:paraId="6928E67C" w14:textId="6ECA6798" w:rsidR="00A62AC2" w:rsidRPr="001D6904" w:rsidRDefault="00A62AC2" w:rsidP="00A62AC2">
      <w:pPr>
        <w:rPr>
          <w:rFonts w:cs="Arial"/>
          <w:sz w:val="24"/>
          <w:szCs w:val="24"/>
        </w:rPr>
      </w:pPr>
      <w:r w:rsidRPr="001D6904">
        <w:rPr>
          <w:rFonts w:cs="Arial"/>
          <w:sz w:val="24"/>
          <w:szCs w:val="24"/>
        </w:rPr>
        <w:t xml:space="preserve">For the purposes of this Code, </w:t>
      </w:r>
      <w:r w:rsidR="00B07504" w:rsidRPr="001D6904">
        <w:rPr>
          <w:rFonts w:cs="Arial"/>
          <w:sz w:val="24"/>
          <w:szCs w:val="24"/>
        </w:rPr>
        <w:t xml:space="preserve">the term </w:t>
      </w:r>
      <w:r w:rsidRPr="001D6904">
        <w:rPr>
          <w:rFonts w:cs="Arial"/>
          <w:sz w:val="24"/>
          <w:szCs w:val="24"/>
        </w:rPr>
        <w:t>FIFO is used to cover all work arrangements requir</w:t>
      </w:r>
      <w:r w:rsidR="00D511AE" w:rsidRPr="001D6904">
        <w:rPr>
          <w:rFonts w:cs="Arial"/>
          <w:sz w:val="24"/>
          <w:szCs w:val="24"/>
        </w:rPr>
        <w:t>ing</w:t>
      </w:r>
      <w:r w:rsidRPr="001D6904">
        <w:rPr>
          <w:rFonts w:cs="Arial"/>
          <w:sz w:val="24"/>
          <w:szCs w:val="24"/>
        </w:rPr>
        <w:t xml:space="preserve"> travel to and from remote sites beyond daily commuting range.</w:t>
      </w:r>
    </w:p>
    <w:p w14:paraId="611F0C78" w14:textId="05B6E35F" w:rsidR="00A62AC2" w:rsidRPr="001D6904" w:rsidRDefault="00A62AC2" w:rsidP="00A62AC2">
      <w:pPr>
        <w:rPr>
          <w:rFonts w:cs="Arial"/>
          <w:sz w:val="24"/>
          <w:szCs w:val="24"/>
        </w:rPr>
      </w:pPr>
      <w:r w:rsidRPr="001D6904">
        <w:rPr>
          <w:rFonts w:cs="Arial"/>
          <w:sz w:val="24"/>
          <w:szCs w:val="24"/>
        </w:rPr>
        <w:t xml:space="preserve">The FIFO work arrangement is a method of employing people in remote areas that are beyond daily commuting range of their permanent place of residence. Workers are transported temporarily to the work site instead of being permanently relocated and are provided with accommodation for the duration of their roster. Those engaged in FIFO work arrangements work on a rotational basis, with </w:t>
      </w:r>
      <w:r w:rsidR="00CD37F3" w:rsidRPr="001D6904">
        <w:rPr>
          <w:rFonts w:cs="Arial"/>
          <w:sz w:val="24"/>
          <w:szCs w:val="24"/>
        </w:rPr>
        <w:t>rostered time</w:t>
      </w:r>
      <w:r w:rsidRPr="001D6904">
        <w:rPr>
          <w:rFonts w:cs="Arial"/>
          <w:sz w:val="24"/>
          <w:szCs w:val="24"/>
        </w:rPr>
        <w:t xml:space="preserve"> at the workplace alternating with intervals of time at their permanent place of residence.</w:t>
      </w:r>
    </w:p>
    <w:p w14:paraId="7F2E473C" w14:textId="543D6736" w:rsidR="00A62AC2" w:rsidRPr="001D6904" w:rsidRDefault="00287D2D" w:rsidP="00A62AC2">
      <w:pPr>
        <w:rPr>
          <w:rFonts w:cs="Arial"/>
          <w:sz w:val="24"/>
          <w:szCs w:val="24"/>
        </w:rPr>
      </w:pPr>
      <w:r w:rsidRPr="001D6904">
        <w:rPr>
          <w:rFonts w:cs="Arial"/>
          <w:sz w:val="24"/>
          <w:szCs w:val="24"/>
        </w:rPr>
        <w:t>This Code</w:t>
      </w:r>
      <w:r w:rsidR="00A62AC2" w:rsidRPr="001D6904">
        <w:rPr>
          <w:rFonts w:cs="Arial"/>
          <w:sz w:val="24"/>
          <w:szCs w:val="24"/>
        </w:rPr>
        <w:t xml:space="preserve"> applies to resource operations</w:t>
      </w:r>
      <w:r w:rsidR="00390FEC" w:rsidRPr="001D6904">
        <w:rPr>
          <w:rFonts w:cs="Arial"/>
          <w:sz w:val="24"/>
          <w:szCs w:val="24"/>
        </w:rPr>
        <w:t xml:space="preserve"> and non-resource construction workplaces that utilise FIFO work arrangements</w:t>
      </w:r>
      <w:r w:rsidR="00EF38D3">
        <w:rPr>
          <w:rFonts w:cs="Arial"/>
          <w:sz w:val="24"/>
          <w:szCs w:val="24"/>
        </w:rPr>
        <w:t>, which includes</w:t>
      </w:r>
      <w:r w:rsidR="00A62AC2" w:rsidRPr="001D6904">
        <w:rPr>
          <w:rFonts w:cs="Arial"/>
          <w:sz w:val="24"/>
          <w:szCs w:val="24"/>
        </w:rPr>
        <w:t>:</w:t>
      </w:r>
    </w:p>
    <w:p w14:paraId="2D6FBB5D" w14:textId="77777777" w:rsidR="00A62AC2" w:rsidRPr="001D6904" w:rsidRDefault="00A62AC2" w:rsidP="00BC1193">
      <w:pPr>
        <w:pStyle w:val="ListParagraph"/>
        <w:numPr>
          <w:ilvl w:val="0"/>
          <w:numId w:val="16"/>
        </w:numPr>
        <w:rPr>
          <w:rFonts w:cs="Arial"/>
          <w:sz w:val="24"/>
          <w:szCs w:val="24"/>
        </w:rPr>
      </w:pPr>
      <w:r w:rsidRPr="001D6904">
        <w:rPr>
          <w:rFonts w:cs="Arial"/>
          <w:sz w:val="24"/>
          <w:szCs w:val="24"/>
        </w:rPr>
        <w:t>mining, petroleum, and geothermal energy operations including:</w:t>
      </w:r>
    </w:p>
    <w:p w14:paraId="3273AE49" w14:textId="77777777" w:rsidR="00A62AC2" w:rsidRPr="001D6904" w:rsidRDefault="00A62AC2" w:rsidP="00BC1193">
      <w:pPr>
        <w:pStyle w:val="ListParagraph"/>
        <w:numPr>
          <w:ilvl w:val="0"/>
          <w:numId w:val="17"/>
        </w:numPr>
        <w:rPr>
          <w:rFonts w:cs="Arial"/>
          <w:sz w:val="24"/>
          <w:szCs w:val="24"/>
        </w:rPr>
      </w:pPr>
      <w:r w:rsidRPr="001D6904">
        <w:rPr>
          <w:rFonts w:cs="Arial"/>
          <w:sz w:val="24"/>
          <w:szCs w:val="24"/>
        </w:rPr>
        <w:t>drilling</w:t>
      </w:r>
    </w:p>
    <w:p w14:paraId="1AF1F5A5" w14:textId="77777777" w:rsidR="00A62AC2" w:rsidRPr="001D6904" w:rsidRDefault="00A62AC2" w:rsidP="00BC1193">
      <w:pPr>
        <w:pStyle w:val="ListParagraph"/>
        <w:numPr>
          <w:ilvl w:val="0"/>
          <w:numId w:val="17"/>
        </w:numPr>
        <w:rPr>
          <w:rFonts w:cs="Arial"/>
          <w:sz w:val="24"/>
          <w:szCs w:val="24"/>
        </w:rPr>
      </w:pPr>
      <w:r w:rsidRPr="001D6904">
        <w:rPr>
          <w:rFonts w:cs="Arial"/>
          <w:sz w:val="24"/>
          <w:szCs w:val="24"/>
        </w:rPr>
        <w:t>exploration</w:t>
      </w:r>
    </w:p>
    <w:p w14:paraId="4F698D96" w14:textId="77777777" w:rsidR="00A62AC2" w:rsidRPr="001D6904" w:rsidRDefault="00A62AC2" w:rsidP="00BC1193">
      <w:pPr>
        <w:pStyle w:val="ListParagraph"/>
        <w:numPr>
          <w:ilvl w:val="0"/>
          <w:numId w:val="17"/>
        </w:numPr>
        <w:rPr>
          <w:rFonts w:cs="Arial"/>
          <w:sz w:val="24"/>
          <w:szCs w:val="24"/>
        </w:rPr>
      </w:pPr>
      <w:r w:rsidRPr="001D6904">
        <w:rPr>
          <w:rFonts w:cs="Arial"/>
          <w:sz w:val="24"/>
          <w:szCs w:val="24"/>
        </w:rPr>
        <w:t>extraction</w:t>
      </w:r>
    </w:p>
    <w:p w14:paraId="1F699ABF" w14:textId="77777777" w:rsidR="00A62AC2" w:rsidRPr="001D6904" w:rsidRDefault="00A62AC2" w:rsidP="00BC1193">
      <w:pPr>
        <w:pStyle w:val="ListParagraph"/>
        <w:numPr>
          <w:ilvl w:val="0"/>
          <w:numId w:val="17"/>
        </w:numPr>
        <w:rPr>
          <w:rFonts w:cs="Arial"/>
          <w:sz w:val="24"/>
          <w:szCs w:val="24"/>
        </w:rPr>
      </w:pPr>
      <w:r w:rsidRPr="001D6904">
        <w:rPr>
          <w:rFonts w:cs="Arial"/>
          <w:sz w:val="24"/>
          <w:szCs w:val="24"/>
        </w:rPr>
        <w:t>processing</w:t>
      </w:r>
    </w:p>
    <w:p w14:paraId="31625067" w14:textId="52AD6931" w:rsidR="00287D2D" w:rsidRPr="001D6904" w:rsidRDefault="00287D2D" w:rsidP="00BC1193">
      <w:pPr>
        <w:pStyle w:val="ListParagraph"/>
        <w:numPr>
          <w:ilvl w:val="0"/>
          <w:numId w:val="17"/>
        </w:numPr>
        <w:rPr>
          <w:rFonts w:cs="Arial"/>
          <w:sz w:val="24"/>
          <w:szCs w:val="24"/>
        </w:rPr>
      </w:pPr>
      <w:r w:rsidRPr="001D6904">
        <w:rPr>
          <w:rFonts w:cs="Arial"/>
          <w:sz w:val="24"/>
          <w:szCs w:val="24"/>
        </w:rPr>
        <w:t>construction</w:t>
      </w:r>
    </w:p>
    <w:p w14:paraId="23B3500B" w14:textId="77777777" w:rsidR="00287D2D" w:rsidRPr="001D6904" w:rsidRDefault="00287D2D" w:rsidP="00BC1193">
      <w:pPr>
        <w:pStyle w:val="ListParagraph"/>
        <w:numPr>
          <w:ilvl w:val="0"/>
          <w:numId w:val="17"/>
        </w:numPr>
        <w:rPr>
          <w:rFonts w:cs="Arial"/>
          <w:sz w:val="24"/>
          <w:szCs w:val="24"/>
        </w:rPr>
      </w:pPr>
      <w:r w:rsidRPr="001D6904">
        <w:rPr>
          <w:rFonts w:cs="Arial"/>
          <w:sz w:val="24"/>
          <w:szCs w:val="24"/>
        </w:rPr>
        <w:t>transport</w:t>
      </w:r>
    </w:p>
    <w:p w14:paraId="31127A8F" w14:textId="77777777" w:rsidR="00A62AC2" w:rsidRPr="001D6904" w:rsidRDefault="00A62AC2" w:rsidP="00BC1193">
      <w:pPr>
        <w:pStyle w:val="ListParagraph"/>
        <w:numPr>
          <w:ilvl w:val="0"/>
          <w:numId w:val="17"/>
        </w:numPr>
        <w:rPr>
          <w:rFonts w:cs="Arial"/>
          <w:sz w:val="24"/>
          <w:szCs w:val="24"/>
        </w:rPr>
      </w:pPr>
      <w:r w:rsidRPr="001D6904">
        <w:rPr>
          <w:rFonts w:cs="Arial"/>
          <w:sz w:val="24"/>
          <w:szCs w:val="24"/>
        </w:rPr>
        <w:lastRenderedPageBreak/>
        <w:t>production</w:t>
      </w:r>
    </w:p>
    <w:p w14:paraId="1715E9A1" w14:textId="77777777" w:rsidR="00390FEC" w:rsidRPr="001D6904" w:rsidRDefault="00A62AC2" w:rsidP="00BC1193">
      <w:pPr>
        <w:pStyle w:val="ListParagraph"/>
        <w:numPr>
          <w:ilvl w:val="0"/>
          <w:numId w:val="18"/>
        </w:numPr>
        <w:rPr>
          <w:rFonts w:cs="Arial"/>
          <w:sz w:val="24"/>
          <w:szCs w:val="24"/>
        </w:rPr>
      </w:pPr>
      <w:r w:rsidRPr="001D6904">
        <w:rPr>
          <w:rFonts w:cs="Arial"/>
          <w:sz w:val="24"/>
          <w:szCs w:val="24"/>
        </w:rPr>
        <w:t xml:space="preserve">support services such as security, cleaners, </w:t>
      </w:r>
      <w:r w:rsidR="00CD37F3" w:rsidRPr="001D6904">
        <w:rPr>
          <w:rFonts w:cs="Arial"/>
          <w:sz w:val="24"/>
          <w:szCs w:val="24"/>
        </w:rPr>
        <w:t xml:space="preserve">catering </w:t>
      </w:r>
      <w:r w:rsidRPr="001D6904">
        <w:rPr>
          <w:rFonts w:cs="Arial"/>
          <w:sz w:val="24"/>
          <w:szCs w:val="24"/>
        </w:rPr>
        <w:t>and administration</w:t>
      </w:r>
    </w:p>
    <w:p w14:paraId="2CF47B25" w14:textId="44E7B45B" w:rsidR="00A62AC2" w:rsidRPr="001D6904" w:rsidRDefault="00390FEC" w:rsidP="00BC1193">
      <w:pPr>
        <w:pStyle w:val="ListParagraph"/>
        <w:numPr>
          <w:ilvl w:val="0"/>
          <w:numId w:val="18"/>
        </w:numPr>
        <w:rPr>
          <w:rFonts w:cs="Arial"/>
          <w:sz w:val="24"/>
          <w:szCs w:val="24"/>
        </w:rPr>
      </w:pPr>
      <w:r w:rsidRPr="001D6904">
        <w:rPr>
          <w:rFonts w:cs="Arial"/>
          <w:sz w:val="24"/>
          <w:szCs w:val="24"/>
        </w:rPr>
        <w:t>construction</w:t>
      </w:r>
      <w:r w:rsidR="00C730B1" w:rsidRPr="001D6904">
        <w:rPr>
          <w:rFonts w:cs="Arial"/>
          <w:sz w:val="24"/>
          <w:szCs w:val="24"/>
        </w:rPr>
        <w:t xml:space="preserve"> work not</w:t>
      </w:r>
      <w:r w:rsidR="00EF38D3">
        <w:rPr>
          <w:rFonts w:cs="Arial"/>
          <w:sz w:val="24"/>
          <w:szCs w:val="24"/>
        </w:rPr>
        <w:t xml:space="preserve"> carried out at a mining, petroleum or geothermal energy operation.</w:t>
      </w:r>
      <w:r w:rsidR="00C730B1" w:rsidRPr="001D6904">
        <w:rPr>
          <w:rFonts w:cs="Arial"/>
          <w:sz w:val="24"/>
          <w:szCs w:val="24"/>
        </w:rPr>
        <w:t xml:space="preserve"> </w:t>
      </w:r>
    </w:p>
    <w:p w14:paraId="3A2500F3" w14:textId="77777777" w:rsidR="00A62AC2" w:rsidRPr="00F60E8D" w:rsidRDefault="00A62AC2" w:rsidP="00A62AC2">
      <w:pPr>
        <w:pStyle w:val="Heading2"/>
      </w:pPr>
      <w:bookmarkStart w:id="16" w:name="_Toc94866854"/>
      <w:bookmarkStart w:id="17" w:name="_Toc142317758"/>
      <w:r w:rsidRPr="00F60E8D">
        <w:t>1.2</w:t>
      </w:r>
      <w:r w:rsidRPr="00F60E8D">
        <w:tab/>
        <w:t>What are psychosocial hazards?</w:t>
      </w:r>
      <w:bookmarkEnd w:id="16"/>
      <w:bookmarkEnd w:id="17"/>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A62AC2" w:rsidRPr="00F60E8D" w14:paraId="06752DCE" w14:textId="77777777" w:rsidTr="00266F03">
        <w:trPr>
          <w:trHeight w:val="355"/>
        </w:trPr>
        <w:tc>
          <w:tcPr>
            <w:tcW w:w="9188" w:type="dxa"/>
          </w:tcPr>
          <w:p w14:paraId="38A24132" w14:textId="60F6E9B9" w:rsidR="00A62AC2" w:rsidRPr="001D6904" w:rsidRDefault="00A62AC2" w:rsidP="001E7AEB">
            <w:pPr>
              <w:autoSpaceDE w:val="0"/>
              <w:autoSpaceDN w:val="0"/>
              <w:adjustRightInd w:val="0"/>
              <w:spacing w:before="120" w:after="0"/>
              <w:rPr>
                <w:rFonts w:cs="Arial"/>
                <w:b/>
                <w:sz w:val="24"/>
                <w:szCs w:val="24"/>
              </w:rPr>
            </w:pPr>
            <w:r w:rsidRPr="001D6904">
              <w:rPr>
                <w:rFonts w:cs="Arial"/>
                <w:b/>
                <w:sz w:val="24"/>
                <w:szCs w:val="24"/>
              </w:rPr>
              <w:t>WHS Act s.</w:t>
            </w:r>
            <w:r w:rsidR="000B6AE6" w:rsidRPr="001D6904">
              <w:rPr>
                <w:rFonts w:cs="Arial"/>
                <w:b/>
                <w:sz w:val="24"/>
                <w:szCs w:val="24"/>
              </w:rPr>
              <w:t xml:space="preserve"> </w:t>
            </w:r>
            <w:r w:rsidRPr="001D6904">
              <w:rPr>
                <w:rFonts w:cs="Arial"/>
                <w:b/>
                <w:sz w:val="24"/>
                <w:szCs w:val="24"/>
              </w:rPr>
              <w:t>4</w:t>
            </w:r>
          </w:p>
          <w:p w14:paraId="43ABE99D" w14:textId="44BBD0C9" w:rsidR="00A62AC2" w:rsidRPr="001D6904" w:rsidRDefault="002061AF" w:rsidP="00266F03">
            <w:pPr>
              <w:autoSpaceDE w:val="0"/>
              <w:autoSpaceDN w:val="0"/>
              <w:adjustRightInd w:val="0"/>
              <w:rPr>
                <w:rFonts w:cs="Arial"/>
                <w:sz w:val="24"/>
                <w:szCs w:val="24"/>
              </w:rPr>
            </w:pPr>
            <w:r w:rsidRPr="001D6904">
              <w:rPr>
                <w:rFonts w:cs="Arial"/>
                <w:sz w:val="24"/>
                <w:szCs w:val="24"/>
              </w:rPr>
              <w:t>Meaning of health</w:t>
            </w:r>
          </w:p>
          <w:p w14:paraId="3E790F5E" w14:textId="19F1E2C2" w:rsidR="00C730B1" w:rsidRPr="001D6904" w:rsidRDefault="00C730B1" w:rsidP="00062B55">
            <w:pPr>
              <w:autoSpaceDE w:val="0"/>
              <w:autoSpaceDN w:val="0"/>
              <w:adjustRightInd w:val="0"/>
              <w:spacing w:after="0"/>
              <w:rPr>
                <w:rFonts w:cs="Arial"/>
                <w:b/>
                <w:sz w:val="24"/>
                <w:szCs w:val="24"/>
              </w:rPr>
            </w:pPr>
            <w:r w:rsidRPr="001D6904">
              <w:rPr>
                <w:rFonts w:cs="Arial"/>
                <w:b/>
                <w:sz w:val="24"/>
                <w:szCs w:val="24"/>
              </w:rPr>
              <w:t>WHS General Regulations r. 55A</w:t>
            </w:r>
          </w:p>
          <w:p w14:paraId="18D773AF" w14:textId="1034EE74" w:rsidR="00C730B1" w:rsidRPr="001D6904" w:rsidRDefault="00C730B1" w:rsidP="000B54D3">
            <w:pPr>
              <w:autoSpaceDE w:val="0"/>
              <w:autoSpaceDN w:val="0"/>
              <w:adjustRightInd w:val="0"/>
              <w:rPr>
                <w:rFonts w:cs="Arial"/>
                <w:bCs/>
                <w:sz w:val="24"/>
                <w:szCs w:val="24"/>
              </w:rPr>
            </w:pPr>
            <w:r w:rsidRPr="001D6904">
              <w:rPr>
                <w:rFonts w:cs="Arial"/>
                <w:bCs/>
                <w:sz w:val="24"/>
                <w:szCs w:val="24"/>
              </w:rPr>
              <w:t>Meaning of psychosocial hazard</w:t>
            </w:r>
          </w:p>
          <w:p w14:paraId="352E0CB2" w14:textId="06D8992D" w:rsidR="00CD37F3" w:rsidRPr="001D6904" w:rsidRDefault="00CD37F3" w:rsidP="00062B55">
            <w:pPr>
              <w:autoSpaceDE w:val="0"/>
              <w:autoSpaceDN w:val="0"/>
              <w:adjustRightInd w:val="0"/>
              <w:spacing w:after="0"/>
              <w:rPr>
                <w:rFonts w:cs="Arial"/>
                <w:b/>
                <w:sz w:val="24"/>
                <w:szCs w:val="24"/>
              </w:rPr>
            </w:pPr>
            <w:r w:rsidRPr="001D6904">
              <w:rPr>
                <w:rFonts w:cs="Arial"/>
                <w:b/>
                <w:sz w:val="24"/>
                <w:szCs w:val="24"/>
              </w:rPr>
              <w:t>WHS Mines Regulations r.</w:t>
            </w:r>
            <w:r w:rsidR="000B6AE6" w:rsidRPr="001D6904">
              <w:rPr>
                <w:rFonts w:cs="Arial"/>
                <w:b/>
                <w:sz w:val="24"/>
                <w:szCs w:val="24"/>
              </w:rPr>
              <w:t xml:space="preserve"> </w:t>
            </w:r>
            <w:r w:rsidRPr="001D6904">
              <w:rPr>
                <w:rFonts w:cs="Arial"/>
                <w:b/>
                <w:sz w:val="24"/>
                <w:szCs w:val="24"/>
              </w:rPr>
              <w:t>55A</w:t>
            </w:r>
          </w:p>
          <w:p w14:paraId="42A9C847" w14:textId="77777777" w:rsidR="00CD37F3" w:rsidRPr="00F60E8D" w:rsidRDefault="00CD37F3" w:rsidP="00CD37F3">
            <w:pPr>
              <w:autoSpaceDE w:val="0"/>
              <w:autoSpaceDN w:val="0"/>
              <w:adjustRightInd w:val="0"/>
              <w:rPr>
                <w:rFonts w:cs="Arial"/>
                <w:szCs w:val="20"/>
              </w:rPr>
            </w:pPr>
            <w:r w:rsidRPr="001D6904">
              <w:rPr>
                <w:rFonts w:cs="Arial"/>
                <w:sz w:val="24"/>
                <w:szCs w:val="24"/>
              </w:rPr>
              <w:t>Meaning of psychosocial hazard</w:t>
            </w:r>
          </w:p>
        </w:tc>
      </w:tr>
    </w:tbl>
    <w:p w14:paraId="1670C927" w14:textId="77777777" w:rsidR="00BB219A" w:rsidRPr="001D6904" w:rsidRDefault="00A62AC2" w:rsidP="000B54D3">
      <w:pPr>
        <w:spacing w:before="240"/>
        <w:rPr>
          <w:sz w:val="24"/>
          <w:szCs w:val="24"/>
        </w:rPr>
      </w:pPr>
      <w:r w:rsidRPr="001D6904">
        <w:rPr>
          <w:sz w:val="24"/>
          <w:szCs w:val="24"/>
        </w:rPr>
        <w:t xml:space="preserve">The WHS Act defines health as physical and psychological. Psychosocial hazards </w:t>
      </w:r>
      <w:r w:rsidR="00BB219A" w:rsidRPr="001D6904">
        <w:rPr>
          <w:sz w:val="24"/>
          <w:szCs w:val="24"/>
        </w:rPr>
        <w:t>a</w:t>
      </w:r>
      <w:r w:rsidR="00215E14" w:rsidRPr="001D6904">
        <w:rPr>
          <w:sz w:val="24"/>
          <w:szCs w:val="24"/>
        </w:rPr>
        <w:t xml:space="preserve">re hazards that may cause psychological harm and </w:t>
      </w:r>
      <w:r w:rsidR="00BB219A" w:rsidRPr="001D6904">
        <w:rPr>
          <w:sz w:val="24"/>
          <w:szCs w:val="24"/>
        </w:rPr>
        <w:t>can arise from or relate to:</w:t>
      </w:r>
    </w:p>
    <w:p w14:paraId="7FE1ADDD" w14:textId="77777777" w:rsidR="00BB219A" w:rsidRPr="001D6904" w:rsidRDefault="00BB219A" w:rsidP="00BC1193">
      <w:pPr>
        <w:pStyle w:val="ListParagraph"/>
        <w:widowControl/>
        <w:numPr>
          <w:ilvl w:val="0"/>
          <w:numId w:val="19"/>
        </w:numPr>
        <w:rPr>
          <w:sz w:val="24"/>
          <w:szCs w:val="24"/>
        </w:rPr>
      </w:pPr>
      <w:r w:rsidRPr="001D6904">
        <w:rPr>
          <w:sz w:val="24"/>
          <w:szCs w:val="24"/>
        </w:rPr>
        <w:t>the design or management of work</w:t>
      </w:r>
    </w:p>
    <w:p w14:paraId="0FD7E92E" w14:textId="77777777" w:rsidR="00BB219A" w:rsidRPr="001D6904" w:rsidRDefault="00BB219A" w:rsidP="00BC1193">
      <w:pPr>
        <w:pStyle w:val="ListParagraph"/>
        <w:widowControl/>
        <w:numPr>
          <w:ilvl w:val="0"/>
          <w:numId w:val="19"/>
        </w:numPr>
        <w:rPr>
          <w:sz w:val="24"/>
          <w:szCs w:val="24"/>
        </w:rPr>
      </w:pPr>
      <w:r w:rsidRPr="001D6904">
        <w:rPr>
          <w:sz w:val="24"/>
          <w:szCs w:val="24"/>
        </w:rPr>
        <w:t>the work environment</w:t>
      </w:r>
    </w:p>
    <w:p w14:paraId="691940C8" w14:textId="77777777" w:rsidR="00BB219A" w:rsidRPr="001D6904" w:rsidRDefault="00BB219A" w:rsidP="00BC1193">
      <w:pPr>
        <w:pStyle w:val="ListParagraph"/>
        <w:widowControl/>
        <w:numPr>
          <w:ilvl w:val="0"/>
          <w:numId w:val="19"/>
        </w:numPr>
        <w:rPr>
          <w:sz w:val="24"/>
          <w:szCs w:val="24"/>
        </w:rPr>
      </w:pPr>
      <w:r w:rsidRPr="001D6904">
        <w:rPr>
          <w:sz w:val="24"/>
          <w:szCs w:val="24"/>
        </w:rPr>
        <w:t>plant at the workplace</w:t>
      </w:r>
      <w:r w:rsidR="00215E14" w:rsidRPr="001D6904">
        <w:rPr>
          <w:sz w:val="24"/>
          <w:szCs w:val="24"/>
        </w:rPr>
        <w:t>, or</w:t>
      </w:r>
      <w:r w:rsidRPr="001D6904">
        <w:rPr>
          <w:sz w:val="24"/>
          <w:szCs w:val="24"/>
        </w:rPr>
        <w:t xml:space="preserve"> </w:t>
      </w:r>
    </w:p>
    <w:p w14:paraId="08D725E8" w14:textId="74458AF4" w:rsidR="00BB219A" w:rsidRPr="001D6904" w:rsidRDefault="00BB219A" w:rsidP="00BC1193">
      <w:pPr>
        <w:pStyle w:val="ListParagraph"/>
        <w:widowControl/>
        <w:numPr>
          <w:ilvl w:val="0"/>
          <w:numId w:val="19"/>
        </w:numPr>
        <w:rPr>
          <w:sz w:val="24"/>
          <w:szCs w:val="24"/>
        </w:rPr>
      </w:pPr>
      <w:r w:rsidRPr="001D6904">
        <w:rPr>
          <w:sz w:val="24"/>
          <w:szCs w:val="24"/>
        </w:rPr>
        <w:t>workp</w:t>
      </w:r>
      <w:r w:rsidR="00215E14" w:rsidRPr="001D6904">
        <w:rPr>
          <w:sz w:val="24"/>
          <w:szCs w:val="24"/>
        </w:rPr>
        <w:t>lace interactions or behaviours.</w:t>
      </w:r>
    </w:p>
    <w:p w14:paraId="40D5E250" w14:textId="77777777" w:rsidR="00A62AC2" w:rsidRPr="001D6904" w:rsidRDefault="00A62AC2" w:rsidP="00A62AC2">
      <w:pPr>
        <w:rPr>
          <w:sz w:val="24"/>
          <w:szCs w:val="24"/>
        </w:rPr>
      </w:pPr>
      <w:r w:rsidRPr="001D6904">
        <w:rPr>
          <w:sz w:val="24"/>
          <w:szCs w:val="24"/>
        </w:rPr>
        <w:t>Common psychosocial hazards include stress, fatigue, bullying, violence, aggression, harassment</w:t>
      </w:r>
      <w:r w:rsidR="001F2A1D" w:rsidRPr="001D6904">
        <w:rPr>
          <w:sz w:val="24"/>
          <w:szCs w:val="24"/>
        </w:rPr>
        <w:t xml:space="preserve"> (e.g. sexual or racial harassment)</w:t>
      </w:r>
      <w:r w:rsidRPr="001D6904">
        <w:rPr>
          <w:sz w:val="24"/>
          <w:szCs w:val="24"/>
        </w:rPr>
        <w:t xml:space="preserve"> and burnout, which can be harmful to the health of workers (Figure 1.1). </w:t>
      </w:r>
      <w:r w:rsidR="00EA3B83" w:rsidRPr="001D6904">
        <w:rPr>
          <w:sz w:val="24"/>
          <w:szCs w:val="24"/>
        </w:rPr>
        <w:t>Both short- and long-term exposure to psychosocial hazards may cause harm to a person. For example, while exposure to severe, short-lived (event-based) psychosocial hazards such as experiencing violence at work may result in harm to health (e.g. acute-stress disorder, post-traumatic stress disorder), it is important to recognise that workers can also experience harm to health (e.g. vicarious trauma, depression and anxiety disorders, sleep disorders, cardiovascular and musculoskeletal disorders</w:t>
      </w:r>
      <w:r w:rsidR="001C6774" w:rsidRPr="001D6904">
        <w:rPr>
          <w:sz w:val="24"/>
          <w:szCs w:val="24"/>
        </w:rPr>
        <w:t>, suicide</w:t>
      </w:r>
      <w:r w:rsidR="00EA3B83" w:rsidRPr="001D6904">
        <w:rPr>
          <w:sz w:val="24"/>
          <w:szCs w:val="24"/>
        </w:rPr>
        <w:t>) from repeated or cumulative exposure to psychosocial hazards. People may experience multiple psychological and physical symptoms of harm as a result of exposure.</w:t>
      </w:r>
    </w:p>
    <w:p w14:paraId="6857F745" w14:textId="77777777" w:rsidR="00A62AC2" w:rsidRPr="001D6904" w:rsidRDefault="00A62AC2" w:rsidP="00A62AC2">
      <w:pPr>
        <w:rPr>
          <w:sz w:val="24"/>
          <w:szCs w:val="24"/>
        </w:rPr>
      </w:pPr>
      <w:r w:rsidRPr="001D6904">
        <w:rPr>
          <w:sz w:val="24"/>
          <w:szCs w:val="24"/>
        </w:rPr>
        <w:t xml:space="preserve">In addition to </w:t>
      </w:r>
      <w:r w:rsidR="00C61915" w:rsidRPr="001D6904">
        <w:rPr>
          <w:sz w:val="24"/>
          <w:szCs w:val="24"/>
        </w:rPr>
        <w:t xml:space="preserve">adverse </w:t>
      </w:r>
      <w:r w:rsidRPr="001D6904">
        <w:rPr>
          <w:sz w:val="24"/>
          <w:szCs w:val="24"/>
        </w:rPr>
        <w:t>health outcomes for workers, exposure to psychosocial hazards and risk factors in the workplace can also affect performance and increase the risk of accidents or incidents.</w:t>
      </w:r>
    </w:p>
    <w:p w14:paraId="11B5F49A" w14:textId="77777777" w:rsidR="00A62AC2" w:rsidRPr="001D6904" w:rsidRDefault="00A62AC2" w:rsidP="00A62AC2">
      <w:pPr>
        <w:rPr>
          <w:sz w:val="24"/>
          <w:szCs w:val="24"/>
        </w:rPr>
      </w:pPr>
      <w:r w:rsidRPr="001D6904">
        <w:rPr>
          <w:sz w:val="24"/>
          <w:szCs w:val="24"/>
        </w:rPr>
        <w:t>Psychosocial hazards and the appropriate controls will vary for every workplace and sometimes between groups of workers depending on the:</w:t>
      </w:r>
    </w:p>
    <w:p w14:paraId="0C7565F4" w14:textId="77777777" w:rsidR="00A62AC2" w:rsidRPr="001D6904" w:rsidRDefault="00A62AC2" w:rsidP="00BC1193">
      <w:pPr>
        <w:pStyle w:val="ListParagraph"/>
        <w:numPr>
          <w:ilvl w:val="0"/>
          <w:numId w:val="20"/>
        </w:numPr>
        <w:rPr>
          <w:sz w:val="24"/>
          <w:szCs w:val="24"/>
        </w:rPr>
      </w:pPr>
      <w:r w:rsidRPr="001D6904">
        <w:rPr>
          <w:sz w:val="24"/>
          <w:szCs w:val="24"/>
        </w:rPr>
        <w:t>organisational context (e.g. type and size of the business, financial business pressures, organisational structure and culture, environmental conditions, supply chain, contracting arrangements)</w:t>
      </w:r>
    </w:p>
    <w:p w14:paraId="0ED5095A" w14:textId="2AF0ADF9" w:rsidR="00A62AC2" w:rsidRPr="001D6904" w:rsidRDefault="00A62AC2" w:rsidP="00BC1193">
      <w:pPr>
        <w:pStyle w:val="ListParagraph"/>
        <w:numPr>
          <w:ilvl w:val="0"/>
          <w:numId w:val="20"/>
        </w:numPr>
        <w:spacing w:after="360"/>
        <w:rPr>
          <w:sz w:val="24"/>
          <w:szCs w:val="24"/>
        </w:rPr>
      </w:pPr>
      <w:r w:rsidRPr="001D6904">
        <w:rPr>
          <w:sz w:val="24"/>
          <w:szCs w:val="24"/>
        </w:rPr>
        <w:t>nature of the work (e.g. workload, roles and responsibilities, time constraints, production pressures, hazardous work and environment).</w:t>
      </w:r>
    </w:p>
    <w:p w14:paraId="1DD46EA8" w14:textId="77777777" w:rsidR="00A62AC2" w:rsidRPr="00F60E8D" w:rsidRDefault="00A62AC2" w:rsidP="00A62AC2">
      <w:pPr>
        <w:rPr>
          <w:sz w:val="22"/>
        </w:rPr>
      </w:pPr>
      <w:r w:rsidRPr="00F60E8D">
        <w:rPr>
          <w:rFonts w:cs="Arial"/>
          <w:noProof/>
          <w:lang w:eastAsia="en-AU"/>
        </w:rPr>
        <w:lastRenderedPageBreak/>
        <w:drawing>
          <wp:inline distT="0" distB="0" distL="0" distR="0" wp14:anchorId="145CF1AA" wp14:editId="4CAFBD01">
            <wp:extent cx="5840730" cy="1800586"/>
            <wp:effectExtent l="0" t="0" r="7620" b="9525"/>
            <wp:docPr id="2" name="Picture 2" descr="C:\Users\mismoha\AppData\Local\Microsoft\Windows\INetCache\Content.Outlook\9ZKEC5XZ\Fig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moha\AppData\Local\Microsoft\Windows\INetCache\Content.Outlook\9ZKEC5XZ\Figure-1-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0730" cy="1800586"/>
                    </a:xfrm>
                    <a:prstGeom prst="rect">
                      <a:avLst/>
                    </a:prstGeom>
                    <a:noFill/>
                    <a:ln>
                      <a:noFill/>
                    </a:ln>
                  </pic:spPr>
                </pic:pic>
              </a:graphicData>
            </a:graphic>
          </wp:inline>
        </w:drawing>
      </w:r>
    </w:p>
    <w:p w14:paraId="79A5D5E8" w14:textId="77777777" w:rsidR="00A62AC2" w:rsidRPr="005945ED" w:rsidRDefault="00A62AC2" w:rsidP="00A62AC2">
      <w:pPr>
        <w:spacing w:after="240"/>
        <w:rPr>
          <w:szCs w:val="20"/>
        </w:rPr>
      </w:pPr>
      <w:r w:rsidRPr="005945ED">
        <w:rPr>
          <w:szCs w:val="20"/>
        </w:rPr>
        <w:t>Figure 1.1 Diagram showing the influence of workplace conditions on workers’ health</w:t>
      </w:r>
    </w:p>
    <w:p w14:paraId="6A0C0BEE" w14:textId="77777777" w:rsidR="00A62AC2" w:rsidRPr="00F60E8D" w:rsidRDefault="00A62AC2" w:rsidP="00A62AC2">
      <w:pPr>
        <w:pStyle w:val="Heading2"/>
      </w:pPr>
      <w:bookmarkStart w:id="18" w:name="_Toc86991748"/>
      <w:bookmarkStart w:id="19" w:name="_Toc94866856"/>
      <w:bookmarkStart w:id="20" w:name="_Toc142317759"/>
      <w:r w:rsidRPr="00F60E8D">
        <w:t>1.4</w:t>
      </w:r>
      <w:r w:rsidRPr="00F60E8D">
        <w:tab/>
        <w:t>Who is responsible for managing psychosocial hazards in the workplace?</w:t>
      </w:r>
      <w:bookmarkEnd w:id="18"/>
      <w:bookmarkEnd w:id="19"/>
      <w:bookmarkEnd w:id="20"/>
    </w:p>
    <w:p w14:paraId="6B32A3F7" w14:textId="77777777" w:rsidR="00A62AC2" w:rsidRPr="005945ED" w:rsidRDefault="00A62AC2" w:rsidP="00F21E4B">
      <w:pPr>
        <w:rPr>
          <w:sz w:val="24"/>
          <w:szCs w:val="24"/>
        </w:rPr>
      </w:pPr>
      <w:bookmarkStart w:id="21" w:name="_Toc451412756"/>
      <w:bookmarkStart w:id="22" w:name="_Toc459993629"/>
      <w:r w:rsidRPr="005945ED">
        <w:rPr>
          <w:sz w:val="24"/>
          <w:szCs w:val="24"/>
        </w:rPr>
        <w:t>Under the WHS Act, everyone in the workplace has a duty to manage hazards and risks to worker health and safety. The WHS Act defines health as both physical and psychological. Table 1 sets out those duties.</w:t>
      </w:r>
    </w:p>
    <w:p w14:paraId="10C93A43" w14:textId="77777777" w:rsidR="00A62AC2" w:rsidRPr="005945ED" w:rsidRDefault="00A62AC2" w:rsidP="00F21E4B">
      <w:pPr>
        <w:pStyle w:val="BodyText"/>
        <w:spacing w:after="120"/>
        <w:ind w:left="357"/>
        <w:rPr>
          <w:rFonts w:ascii="Arial" w:hAnsi="Arial" w:cs="Arial"/>
          <w:b/>
          <w:sz w:val="20"/>
          <w:szCs w:val="20"/>
        </w:rPr>
      </w:pPr>
      <w:r w:rsidRPr="005945ED">
        <w:rPr>
          <w:rFonts w:ascii="Arial" w:hAnsi="Arial" w:cs="Arial"/>
          <w:b/>
          <w:sz w:val="20"/>
          <w:szCs w:val="20"/>
        </w:rPr>
        <w:t xml:space="preserve">Table 1. Duties in relation to </w:t>
      </w:r>
      <w:bookmarkEnd w:id="21"/>
      <w:bookmarkEnd w:id="22"/>
      <w:r w:rsidRPr="005945ED">
        <w:rPr>
          <w:rFonts w:ascii="Arial" w:hAnsi="Arial" w:cs="Arial"/>
          <w:b/>
          <w:sz w:val="20"/>
          <w:szCs w:val="20"/>
        </w:rPr>
        <w:t>managing hazards and risks in the workplace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Duties in relation to workplace bullying"/>
        <w:tblDescription w:val="Table 1 outlines who the duty holders are, their duties and the corresponding provisions of the WHS Act and Regulations which relates to workplace bullying."/>
      </w:tblPr>
      <w:tblGrid>
        <w:gridCol w:w="1817"/>
        <w:gridCol w:w="8390"/>
      </w:tblGrid>
      <w:tr w:rsidR="00A62AC2" w:rsidRPr="00F60E8D" w14:paraId="66011C39" w14:textId="77777777" w:rsidTr="00266F03">
        <w:tc>
          <w:tcPr>
            <w:tcW w:w="1565" w:type="dxa"/>
            <w:shd w:val="clear" w:color="auto" w:fill="365F91" w:themeFill="accent1" w:themeFillShade="BF"/>
          </w:tcPr>
          <w:p w14:paraId="12CCD5D0" w14:textId="77777777" w:rsidR="00A62AC2" w:rsidRPr="00F60E8D" w:rsidRDefault="00A62AC2" w:rsidP="00266F03">
            <w:pPr>
              <w:rPr>
                <w:b/>
                <w:szCs w:val="20"/>
              </w:rPr>
            </w:pPr>
            <w:r w:rsidRPr="00B77576">
              <w:rPr>
                <w:b/>
                <w:color w:val="FFFFFF" w:themeColor="background1"/>
                <w:szCs w:val="20"/>
              </w:rPr>
              <w:t xml:space="preserve">Who </w:t>
            </w:r>
          </w:p>
        </w:tc>
        <w:tc>
          <w:tcPr>
            <w:tcW w:w="8642" w:type="dxa"/>
            <w:shd w:val="clear" w:color="auto" w:fill="365F91" w:themeFill="accent1" w:themeFillShade="BF"/>
          </w:tcPr>
          <w:p w14:paraId="57334C40" w14:textId="77777777" w:rsidR="00A62AC2" w:rsidRPr="00F60E8D" w:rsidRDefault="00A62AC2" w:rsidP="00266F03">
            <w:pPr>
              <w:rPr>
                <w:b/>
                <w:szCs w:val="20"/>
              </w:rPr>
            </w:pPr>
            <w:r w:rsidRPr="00B77576">
              <w:rPr>
                <w:b/>
                <w:color w:val="FFFFFF" w:themeColor="background1"/>
                <w:szCs w:val="20"/>
              </w:rPr>
              <w:t xml:space="preserve">Duties </w:t>
            </w:r>
          </w:p>
        </w:tc>
      </w:tr>
      <w:tr w:rsidR="00A62AC2" w:rsidRPr="00F60E8D" w14:paraId="685BD7FA" w14:textId="77777777" w:rsidTr="00266F03">
        <w:tc>
          <w:tcPr>
            <w:tcW w:w="1565" w:type="dxa"/>
            <w:shd w:val="clear" w:color="auto" w:fill="D9D9D9" w:themeFill="background1" w:themeFillShade="D9"/>
          </w:tcPr>
          <w:p w14:paraId="53A4A2E7" w14:textId="77777777" w:rsidR="00A62AC2" w:rsidRPr="005945ED" w:rsidRDefault="00A62AC2" w:rsidP="00A36568">
            <w:pPr>
              <w:spacing w:before="120"/>
              <w:rPr>
                <w:sz w:val="24"/>
                <w:szCs w:val="24"/>
              </w:rPr>
            </w:pPr>
            <w:r w:rsidRPr="005945ED">
              <w:rPr>
                <w:sz w:val="24"/>
                <w:szCs w:val="24"/>
              </w:rPr>
              <w:t>Person conducting a business or undertaking</w:t>
            </w:r>
          </w:p>
          <w:p w14:paraId="6E0A5CD8" w14:textId="77777777" w:rsidR="00A62AC2" w:rsidRPr="005945ED" w:rsidRDefault="00A62AC2" w:rsidP="00266F03">
            <w:pPr>
              <w:rPr>
                <w:sz w:val="24"/>
                <w:szCs w:val="24"/>
              </w:rPr>
            </w:pPr>
            <w:r w:rsidRPr="005945ED">
              <w:rPr>
                <w:sz w:val="24"/>
                <w:szCs w:val="24"/>
              </w:rPr>
              <w:t>(section 19)</w:t>
            </w:r>
          </w:p>
        </w:tc>
        <w:tc>
          <w:tcPr>
            <w:tcW w:w="8642" w:type="dxa"/>
            <w:shd w:val="clear" w:color="auto" w:fill="auto"/>
          </w:tcPr>
          <w:p w14:paraId="1E98BE03" w14:textId="6E4F02B2" w:rsidR="00A62AC2" w:rsidRPr="005945ED" w:rsidRDefault="00A62AC2" w:rsidP="00A36568">
            <w:pPr>
              <w:widowControl/>
              <w:spacing w:before="120"/>
              <w:rPr>
                <w:sz w:val="24"/>
                <w:szCs w:val="24"/>
              </w:rPr>
            </w:pPr>
            <w:r w:rsidRPr="005945ED">
              <w:rPr>
                <w:sz w:val="24"/>
                <w:szCs w:val="24"/>
              </w:rPr>
              <w:t>A PCBU has the primary duty of care under the WHS Act to ensure, so far as is reasonably practicable, that workers and other pe</w:t>
            </w:r>
            <w:r w:rsidR="00297C56" w:rsidRPr="005945ED">
              <w:rPr>
                <w:sz w:val="24"/>
                <w:szCs w:val="24"/>
              </w:rPr>
              <w:t>ople</w:t>
            </w:r>
            <w:r w:rsidRPr="005945ED">
              <w:rPr>
                <w:sz w:val="24"/>
                <w:szCs w:val="24"/>
              </w:rPr>
              <w:t xml:space="preserve"> are not exposed to health and safety risks arising from work carried out as part of the business or undertaking.</w:t>
            </w:r>
          </w:p>
          <w:p w14:paraId="64BE3029" w14:textId="68274D50" w:rsidR="00A62AC2" w:rsidRPr="005945ED" w:rsidRDefault="00A62AC2" w:rsidP="00266F03">
            <w:pPr>
              <w:widowControl/>
              <w:rPr>
                <w:sz w:val="24"/>
                <w:szCs w:val="24"/>
              </w:rPr>
            </w:pPr>
            <w:r w:rsidRPr="005945ED">
              <w:rPr>
                <w:sz w:val="24"/>
                <w:szCs w:val="24"/>
              </w:rPr>
              <w:t>Examples include mine operator, nominated petroleum or geothermal energy operations facility operator, company providing support services</w:t>
            </w:r>
            <w:r w:rsidR="00830178" w:rsidRPr="005945ED">
              <w:rPr>
                <w:sz w:val="24"/>
                <w:szCs w:val="24"/>
              </w:rPr>
              <w:t>, principal contractor for a construction project</w:t>
            </w:r>
            <w:r w:rsidRPr="005945ED">
              <w:rPr>
                <w:sz w:val="24"/>
                <w:szCs w:val="24"/>
              </w:rPr>
              <w:t>.</w:t>
            </w:r>
          </w:p>
          <w:p w14:paraId="6F4A8223" w14:textId="77777777" w:rsidR="00A62AC2" w:rsidRPr="005945ED" w:rsidRDefault="00A62AC2" w:rsidP="00EC0B75">
            <w:pPr>
              <w:widowControl/>
              <w:rPr>
                <w:sz w:val="24"/>
                <w:szCs w:val="24"/>
              </w:rPr>
            </w:pPr>
            <w:r w:rsidRPr="005945ED">
              <w:rPr>
                <w:sz w:val="24"/>
                <w:szCs w:val="24"/>
              </w:rPr>
              <w:t>This duty includes, so far as is reasonably practicable:</w:t>
            </w:r>
          </w:p>
          <w:p w14:paraId="186F727A" w14:textId="77777777" w:rsidR="00A62AC2" w:rsidRPr="005945ED" w:rsidRDefault="00A62AC2" w:rsidP="00BC1193">
            <w:pPr>
              <w:pStyle w:val="ListParagraph"/>
              <w:widowControl/>
              <w:numPr>
                <w:ilvl w:val="0"/>
                <w:numId w:val="21"/>
              </w:numPr>
              <w:rPr>
                <w:sz w:val="24"/>
                <w:szCs w:val="24"/>
              </w:rPr>
            </w:pPr>
            <w:r w:rsidRPr="005945ED">
              <w:rPr>
                <w:sz w:val="24"/>
                <w:szCs w:val="24"/>
              </w:rPr>
              <w:t>providing and maintaining a work environment that is without risks to health and safety</w:t>
            </w:r>
          </w:p>
          <w:p w14:paraId="06876C3E" w14:textId="46CDF092" w:rsidR="00A62AC2" w:rsidRPr="005945ED" w:rsidRDefault="00A62AC2" w:rsidP="00BC1193">
            <w:pPr>
              <w:pStyle w:val="ListParagraph"/>
              <w:widowControl/>
              <w:numPr>
                <w:ilvl w:val="0"/>
                <w:numId w:val="21"/>
              </w:numPr>
              <w:rPr>
                <w:sz w:val="24"/>
                <w:szCs w:val="24"/>
              </w:rPr>
            </w:pPr>
            <w:r w:rsidRPr="005945ED">
              <w:rPr>
                <w:sz w:val="24"/>
                <w:szCs w:val="24"/>
              </w:rPr>
              <w:t>providing and maintaining safe systems of work</w:t>
            </w:r>
          </w:p>
          <w:p w14:paraId="145049AA" w14:textId="77777777" w:rsidR="00A62AC2" w:rsidRPr="005945ED" w:rsidRDefault="00A62AC2" w:rsidP="00BC1193">
            <w:pPr>
              <w:pStyle w:val="ListParagraph"/>
              <w:widowControl/>
              <w:numPr>
                <w:ilvl w:val="0"/>
                <w:numId w:val="21"/>
              </w:numPr>
              <w:rPr>
                <w:sz w:val="24"/>
                <w:szCs w:val="24"/>
              </w:rPr>
            </w:pPr>
            <w:r w:rsidRPr="005945ED">
              <w:rPr>
                <w:sz w:val="24"/>
                <w:szCs w:val="24"/>
              </w:rPr>
              <w:t>monitoring the health and safety of workers and the conditions at the workplace to ensure that work</w:t>
            </w:r>
            <w:r w:rsidR="00297C56" w:rsidRPr="005945ED">
              <w:rPr>
                <w:sz w:val="24"/>
                <w:szCs w:val="24"/>
              </w:rPr>
              <w:t>-</w:t>
            </w:r>
            <w:r w:rsidRPr="005945ED">
              <w:rPr>
                <w:sz w:val="24"/>
                <w:szCs w:val="24"/>
              </w:rPr>
              <w:t>related illnesses and injuries are prevented</w:t>
            </w:r>
          </w:p>
          <w:p w14:paraId="6726A8A4" w14:textId="6592EA34" w:rsidR="00A62AC2" w:rsidRPr="005945ED" w:rsidRDefault="00A62AC2" w:rsidP="00BC1193">
            <w:pPr>
              <w:pStyle w:val="ListParagraph"/>
              <w:widowControl/>
              <w:numPr>
                <w:ilvl w:val="0"/>
                <w:numId w:val="21"/>
              </w:numPr>
              <w:rPr>
                <w:sz w:val="24"/>
                <w:szCs w:val="24"/>
              </w:rPr>
            </w:pPr>
            <w:r w:rsidRPr="005945ED">
              <w:rPr>
                <w:sz w:val="24"/>
                <w:szCs w:val="24"/>
              </w:rPr>
              <w:t>providing appropriate information, instruction, training or supervision to workers and other pe</w:t>
            </w:r>
            <w:r w:rsidR="00297C56" w:rsidRPr="005945ED">
              <w:rPr>
                <w:sz w:val="24"/>
                <w:szCs w:val="24"/>
              </w:rPr>
              <w:t>ople</w:t>
            </w:r>
            <w:r w:rsidRPr="005945ED">
              <w:rPr>
                <w:sz w:val="24"/>
                <w:szCs w:val="24"/>
              </w:rPr>
              <w:t xml:space="preserve"> at the workplace to allow work to be carried out safely.</w:t>
            </w:r>
          </w:p>
          <w:p w14:paraId="51208A06" w14:textId="77777777" w:rsidR="00A62AC2" w:rsidRPr="005945ED" w:rsidRDefault="00A62AC2" w:rsidP="00EC0B75">
            <w:pPr>
              <w:widowControl/>
              <w:rPr>
                <w:sz w:val="24"/>
                <w:szCs w:val="24"/>
              </w:rPr>
            </w:pPr>
            <w:r w:rsidRPr="005945ED">
              <w:rPr>
                <w:sz w:val="24"/>
                <w:szCs w:val="24"/>
              </w:rPr>
              <w:t>The PCBU also has a duty to maintain accommodation premises under their control or management so that the worker occupying the premises is not exposed to risks to health and safety.</w:t>
            </w:r>
          </w:p>
        </w:tc>
      </w:tr>
      <w:tr w:rsidR="002061AF" w:rsidRPr="00F60E8D" w14:paraId="466CC60A" w14:textId="77777777" w:rsidTr="00266F03">
        <w:tc>
          <w:tcPr>
            <w:tcW w:w="1565" w:type="dxa"/>
            <w:shd w:val="clear" w:color="auto" w:fill="D9D9D9" w:themeFill="background1" w:themeFillShade="D9"/>
          </w:tcPr>
          <w:p w14:paraId="6134B926" w14:textId="77777777" w:rsidR="002061AF" w:rsidRPr="005945ED" w:rsidRDefault="002061AF" w:rsidP="00A36568">
            <w:pPr>
              <w:spacing w:before="120"/>
              <w:rPr>
                <w:sz w:val="24"/>
                <w:szCs w:val="24"/>
              </w:rPr>
            </w:pPr>
            <w:r w:rsidRPr="005945ED">
              <w:rPr>
                <w:sz w:val="24"/>
                <w:szCs w:val="24"/>
              </w:rPr>
              <w:t>Person with management or control of a business</w:t>
            </w:r>
          </w:p>
          <w:p w14:paraId="087769D6" w14:textId="6635627A" w:rsidR="002061AF" w:rsidRPr="005945ED" w:rsidRDefault="002061AF" w:rsidP="00007BB7">
            <w:pPr>
              <w:rPr>
                <w:sz w:val="24"/>
                <w:szCs w:val="24"/>
              </w:rPr>
            </w:pPr>
            <w:r w:rsidRPr="005945ED">
              <w:rPr>
                <w:sz w:val="24"/>
                <w:szCs w:val="24"/>
              </w:rPr>
              <w:t>(section 20)</w:t>
            </w:r>
          </w:p>
        </w:tc>
        <w:tc>
          <w:tcPr>
            <w:tcW w:w="8642" w:type="dxa"/>
            <w:shd w:val="clear" w:color="auto" w:fill="auto"/>
          </w:tcPr>
          <w:p w14:paraId="078EB35C" w14:textId="3341995C" w:rsidR="002061AF" w:rsidRPr="005945ED" w:rsidRDefault="002061AF" w:rsidP="00A36568">
            <w:pPr>
              <w:widowControl/>
              <w:spacing w:before="120"/>
              <w:rPr>
                <w:sz w:val="24"/>
                <w:szCs w:val="24"/>
              </w:rPr>
            </w:pPr>
            <w:r w:rsidRPr="005945ED">
              <w:rPr>
                <w:sz w:val="24"/>
                <w:szCs w:val="24"/>
              </w:rPr>
              <w:t xml:space="preserve">The person with management or control of a workplace means a PCBU to the extent </w:t>
            </w:r>
            <w:r w:rsidR="00EF38D3">
              <w:rPr>
                <w:sz w:val="24"/>
                <w:szCs w:val="24"/>
              </w:rPr>
              <w:t xml:space="preserve">that </w:t>
            </w:r>
            <w:r w:rsidRPr="005945ED">
              <w:rPr>
                <w:sz w:val="24"/>
                <w:szCs w:val="24"/>
              </w:rPr>
              <w:t>the business or undertaking involves the management or control, in whole or in part, of the workplace.</w:t>
            </w:r>
          </w:p>
          <w:p w14:paraId="6823F4A1" w14:textId="534B34C6" w:rsidR="00383548" w:rsidRPr="005945ED" w:rsidRDefault="00383548" w:rsidP="00EC0B75">
            <w:pPr>
              <w:widowControl/>
              <w:rPr>
                <w:sz w:val="24"/>
                <w:szCs w:val="24"/>
              </w:rPr>
            </w:pPr>
            <w:r w:rsidRPr="005945ED">
              <w:rPr>
                <w:sz w:val="24"/>
                <w:szCs w:val="24"/>
              </w:rPr>
              <w:lastRenderedPageBreak/>
              <w:t>The person with management or control of a workplace must ensure, so far is as reasonably practicable, that the workplace and anything arising from the workplace are without risks to the health and safety of any person.</w:t>
            </w:r>
          </w:p>
        </w:tc>
      </w:tr>
      <w:tr w:rsidR="00383548" w:rsidRPr="00F60E8D" w14:paraId="368AED8E" w14:textId="77777777" w:rsidTr="00266F03">
        <w:tc>
          <w:tcPr>
            <w:tcW w:w="1565" w:type="dxa"/>
            <w:shd w:val="clear" w:color="auto" w:fill="D9D9D9" w:themeFill="background1" w:themeFillShade="D9"/>
          </w:tcPr>
          <w:p w14:paraId="73CA455F" w14:textId="77777777" w:rsidR="00383548" w:rsidRPr="005945ED" w:rsidRDefault="00383548" w:rsidP="00A36568">
            <w:pPr>
              <w:spacing w:before="120"/>
              <w:rPr>
                <w:sz w:val="24"/>
                <w:szCs w:val="24"/>
              </w:rPr>
            </w:pPr>
            <w:r w:rsidRPr="005945ED">
              <w:rPr>
                <w:sz w:val="24"/>
                <w:szCs w:val="24"/>
              </w:rPr>
              <w:lastRenderedPageBreak/>
              <w:t>Principal contractor</w:t>
            </w:r>
          </w:p>
          <w:p w14:paraId="26B973A8" w14:textId="3F3C5376" w:rsidR="00383548" w:rsidRPr="005945ED" w:rsidRDefault="00383548" w:rsidP="00007BB7">
            <w:pPr>
              <w:rPr>
                <w:sz w:val="24"/>
                <w:szCs w:val="24"/>
              </w:rPr>
            </w:pPr>
            <w:r w:rsidRPr="005945ED">
              <w:rPr>
                <w:sz w:val="24"/>
                <w:szCs w:val="24"/>
              </w:rPr>
              <w:t>(</w:t>
            </w:r>
            <w:r w:rsidR="00EF38D3">
              <w:rPr>
                <w:sz w:val="24"/>
                <w:szCs w:val="24"/>
              </w:rPr>
              <w:t xml:space="preserve">WHS General and WHS Mining Regulations </w:t>
            </w:r>
            <w:r w:rsidRPr="005945ED">
              <w:rPr>
                <w:sz w:val="24"/>
                <w:szCs w:val="24"/>
              </w:rPr>
              <w:t>regulation 293)</w:t>
            </w:r>
          </w:p>
        </w:tc>
        <w:tc>
          <w:tcPr>
            <w:tcW w:w="8642" w:type="dxa"/>
            <w:shd w:val="clear" w:color="auto" w:fill="auto"/>
          </w:tcPr>
          <w:p w14:paraId="084A4473" w14:textId="77777777" w:rsidR="00383548" w:rsidRPr="005945ED" w:rsidRDefault="00383548" w:rsidP="00A36568">
            <w:pPr>
              <w:spacing w:before="120"/>
              <w:rPr>
                <w:sz w:val="24"/>
                <w:szCs w:val="24"/>
              </w:rPr>
            </w:pPr>
            <w:r w:rsidRPr="005945ED">
              <w:rPr>
                <w:sz w:val="24"/>
                <w:szCs w:val="24"/>
              </w:rPr>
              <w:t>The principal contractor is the PCBU with management or control of the workplace.</w:t>
            </w:r>
          </w:p>
          <w:p w14:paraId="2430A235" w14:textId="77777777" w:rsidR="00383548" w:rsidRPr="005945ED" w:rsidRDefault="00383548" w:rsidP="00383548">
            <w:pPr>
              <w:rPr>
                <w:sz w:val="24"/>
                <w:szCs w:val="24"/>
              </w:rPr>
            </w:pPr>
            <w:r w:rsidRPr="005945ED">
              <w:rPr>
                <w:sz w:val="24"/>
                <w:szCs w:val="24"/>
              </w:rPr>
              <w:t>The principal contractor may be:</w:t>
            </w:r>
          </w:p>
          <w:p w14:paraId="78CB8818" w14:textId="7BE70143" w:rsidR="00383548" w:rsidRPr="000F5F48" w:rsidRDefault="00D511AE" w:rsidP="00BC1193">
            <w:pPr>
              <w:pStyle w:val="ListParagraph"/>
              <w:numPr>
                <w:ilvl w:val="0"/>
                <w:numId w:val="22"/>
              </w:numPr>
              <w:ind w:left="425"/>
              <w:rPr>
                <w:sz w:val="24"/>
                <w:szCs w:val="24"/>
              </w:rPr>
            </w:pPr>
            <w:r w:rsidRPr="000F5F48">
              <w:rPr>
                <w:sz w:val="24"/>
                <w:szCs w:val="24"/>
              </w:rPr>
              <w:t>a</w:t>
            </w:r>
            <w:r w:rsidR="00383548" w:rsidRPr="000F5F48">
              <w:rPr>
                <w:sz w:val="24"/>
                <w:szCs w:val="24"/>
              </w:rPr>
              <w:t xml:space="preserve"> PCBU who commissions a construction project</w:t>
            </w:r>
          </w:p>
          <w:p w14:paraId="3330ED71" w14:textId="6327A9FF" w:rsidR="00383548" w:rsidRPr="000F5F48" w:rsidRDefault="00D511AE" w:rsidP="00BC1193">
            <w:pPr>
              <w:pStyle w:val="ListParagraph"/>
              <w:numPr>
                <w:ilvl w:val="0"/>
                <w:numId w:val="22"/>
              </w:numPr>
              <w:ind w:left="425"/>
              <w:rPr>
                <w:sz w:val="24"/>
                <w:szCs w:val="24"/>
              </w:rPr>
            </w:pPr>
            <w:r w:rsidRPr="000F5F48">
              <w:rPr>
                <w:sz w:val="24"/>
                <w:szCs w:val="24"/>
              </w:rPr>
              <w:t>a</w:t>
            </w:r>
            <w:r w:rsidR="00383548" w:rsidRPr="000F5F48">
              <w:rPr>
                <w:sz w:val="24"/>
                <w:szCs w:val="24"/>
              </w:rPr>
              <w:t>nother PCBU who is engaged and authorised to have management or control of the workplace (by the PCBU who commissions a construction project).</w:t>
            </w:r>
          </w:p>
          <w:p w14:paraId="3396AD81" w14:textId="7711D11A" w:rsidR="00383548" w:rsidRPr="005945ED" w:rsidRDefault="00383548" w:rsidP="00383548">
            <w:pPr>
              <w:widowControl/>
              <w:rPr>
                <w:sz w:val="24"/>
                <w:szCs w:val="24"/>
              </w:rPr>
            </w:pPr>
            <w:r w:rsidRPr="005945ED">
              <w:rPr>
                <w:sz w:val="24"/>
                <w:szCs w:val="24"/>
              </w:rPr>
              <w:t>A construction project has only one principal contractor at any specific time.</w:t>
            </w:r>
          </w:p>
        </w:tc>
      </w:tr>
      <w:tr w:rsidR="00064A0A" w:rsidRPr="00F60E8D" w14:paraId="7346DA3E" w14:textId="77777777" w:rsidTr="00266F03">
        <w:tc>
          <w:tcPr>
            <w:tcW w:w="1565" w:type="dxa"/>
            <w:shd w:val="clear" w:color="auto" w:fill="D9D9D9" w:themeFill="background1" w:themeFillShade="D9"/>
          </w:tcPr>
          <w:p w14:paraId="5174C9E9" w14:textId="5B6BCC8E" w:rsidR="00D511AE" w:rsidRPr="005945ED" w:rsidRDefault="00064A0A" w:rsidP="00A36568">
            <w:pPr>
              <w:spacing w:before="120"/>
              <w:rPr>
                <w:sz w:val="24"/>
                <w:szCs w:val="24"/>
              </w:rPr>
            </w:pPr>
            <w:r w:rsidRPr="005945ED">
              <w:rPr>
                <w:sz w:val="24"/>
                <w:szCs w:val="24"/>
              </w:rPr>
              <w:t xml:space="preserve">Designers, manufacturers, importers, installers and suppliers of plant, substances, </w:t>
            </w:r>
            <w:r w:rsidR="00007BB7" w:rsidRPr="005945ED">
              <w:rPr>
                <w:sz w:val="24"/>
                <w:szCs w:val="24"/>
              </w:rPr>
              <w:t xml:space="preserve">or </w:t>
            </w:r>
            <w:r w:rsidRPr="005945ED">
              <w:rPr>
                <w:sz w:val="24"/>
                <w:szCs w:val="24"/>
              </w:rPr>
              <w:t>structures</w:t>
            </w:r>
          </w:p>
          <w:p w14:paraId="26797CD2" w14:textId="0D8F6726" w:rsidR="00064A0A" w:rsidRPr="005945ED" w:rsidRDefault="00BB3DC1" w:rsidP="00007BB7">
            <w:pPr>
              <w:rPr>
                <w:sz w:val="24"/>
                <w:szCs w:val="24"/>
              </w:rPr>
            </w:pPr>
            <w:r w:rsidRPr="005945ED">
              <w:rPr>
                <w:sz w:val="24"/>
                <w:szCs w:val="24"/>
              </w:rPr>
              <w:t>(sections 21-26)</w:t>
            </w:r>
          </w:p>
        </w:tc>
        <w:tc>
          <w:tcPr>
            <w:tcW w:w="8642" w:type="dxa"/>
            <w:shd w:val="clear" w:color="auto" w:fill="auto"/>
          </w:tcPr>
          <w:p w14:paraId="1DB64674" w14:textId="77777777" w:rsidR="00064A0A" w:rsidRPr="005945ED" w:rsidRDefault="00064A0A" w:rsidP="00A36568">
            <w:pPr>
              <w:widowControl/>
              <w:spacing w:before="120"/>
              <w:rPr>
                <w:sz w:val="24"/>
                <w:szCs w:val="24"/>
              </w:rPr>
            </w:pPr>
            <w:r w:rsidRPr="005945ED">
              <w:rPr>
                <w:sz w:val="24"/>
                <w:szCs w:val="24"/>
              </w:rPr>
              <w:t>Designers, manufacturers, importers and suppliers of plant, structures or substances can influence the safety of these products before they are used in the workplace.</w:t>
            </w:r>
          </w:p>
          <w:p w14:paraId="74B99286" w14:textId="51933FD2" w:rsidR="00064A0A" w:rsidRPr="005945ED" w:rsidRDefault="00064A0A" w:rsidP="00EC0B75">
            <w:pPr>
              <w:widowControl/>
              <w:rPr>
                <w:sz w:val="24"/>
                <w:szCs w:val="24"/>
              </w:rPr>
            </w:pPr>
            <w:r w:rsidRPr="005945ED">
              <w:rPr>
                <w:sz w:val="24"/>
                <w:szCs w:val="24"/>
              </w:rPr>
              <w:t>These duty holders must ensure, so far as is reasonably practicable, these products are without risks to the health (including psychological health) and safety of workers or others who are at or near the workplace.</w:t>
            </w:r>
          </w:p>
          <w:p w14:paraId="0E371C56" w14:textId="77777777" w:rsidR="00064A0A" w:rsidRPr="005945ED" w:rsidRDefault="00F60E8D" w:rsidP="00C61915">
            <w:pPr>
              <w:widowControl/>
              <w:rPr>
                <w:sz w:val="24"/>
                <w:szCs w:val="24"/>
              </w:rPr>
            </w:pPr>
            <w:r w:rsidRPr="005945ED">
              <w:rPr>
                <w:sz w:val="24"/>
                <w:szCs w:val="24"/>
              </w:rPr>
              <w:t xml:space="preserve">Examples include </w:t>
            </w:r>
            <w:r w:rsidR="00A01D47" w:rsidRPr="005945ED">
              <w:rPr>
                <w:sz w:val="24"/>
                <w:szCs w:val="24"/>
              </w:rPr>
              <w:t>t</w:t>
            </w:r>
            <w:r w:rsidR="00064A0A" w:rsidRPr="005945ED">
              <w:rPr>
                <w:sz w:val="24"/>
                <w:szCs w:val="24"/>
              </w:rPr>
              <w:t xml:space="preserve">aking reasonable steps to design </w:t>
            </w:r>
            <w:r w:rsidR="00C61915" w:rsidRPr="005945ED">
              <w:rPr>
                <w:sz w:val="24"/>
                <w:szCs w:val="24"/>
              </w:rPr>
              <w:t xml:space="preserve">workplaces (including worker accommodation) </w:t>
            </w:r>
            <w:r w:rsidR="00064A0A" w:rsidRPr="005945ED">
              <w:rPr>
                <w:sz w:val="24"/>
                <w:szCs w:val="24"/>
              </w:rPr>
              <w:t>that reduce the risk of work-related violence and aggression or designing plant to ensure that the cognitive demands for operating it do not create a psychosocial risk.</w:t>
            </w:r>
          </w:p>
        </w:tc>
      </w:tr>
      <w:tr w:rsidR="00A62AC2" w:rsidRPr="00F60E8D" w14:paraId="6D835123" w14:textId="77777777" w:rsidTr="00266F03">
        <w:tc>
          <w:tcPr>
            <w:tcW w:w="1565" w:type="dxa"/>
            <w:shd w:val="clear" w:color="auto" w:fill="D9D9D9" w:themeFill="background1" w:themeFillShade="D9"/>
          </w:tcPr>
          <w:p w14:paraId="002F75E9" w14:textId="19044C22" w:rsidR="00A62AC2" w:rsidRPr="005945ED" w:rsidRDefault="00A62AC2" w:rsidP="00A36568">
            <w:pPr>
              <w:spacing w:before="120"/>
              <w:rPr>
                <w:sz w:val="24"/>
                <w:szCs w:val="24"/>
              </w:rPr>
            </w:pPr>
            <w:r w:rsidRPr="005945ED">
              <w:rPr>
                <w:sz w:val="24"/>
                <w:szCs w:val="24"/>
              </w:rPr>
              <w:t>WHS service providers</w:t>
            </w:r>
          </w:p>
          <w:p w14:paraId="37CB2903" w14:textId="77777777" w:rsidR="00A62AC2" w:rsidRPr="005945ED" w:rsidRDefault="00A62AC2" w:rsidP="00266F03">
            <w:pPr>
              <w:rPr>
                <w:sz w:val="24"/>
                <w:szCs w:val="24"/>
              </w:rPr>
            </w:pPr>
            <w:r w:rsidRPr="005945ED">
              <w:rPr>
                <w:sz w:val="24"/>
                <w:szCs w:val="24"/>
              </w:rPr>
              <w:t>(section 26A)</w:t>
            </w:r>
          </w:p>
        </w:tc>
        <w:tc>
          <w:tcPr>
            <w:tcW w:w="8642" w:type="dxa"/>
            <w:shd w:val="clear" w:color="auto" w:fill="auto"/>
          </w:tcPr>
          <w:p w14:paraId="07F128DE" w14:textId="677B3B7E" w:rsidR="00A62AC2" w:rsidRPr="005945ED" w:rsidRDefault="00A62AC2" w:rsidP="00A36568">
            <w:pPr>
              <w:widowControl/>
              <w:spacing w:before="120"/>
              <w:rPr>
                <w:sz w:val="24"/>
                <w:szCs w:val="24"/>
              </w:rPr>
            </w:pPr>
            <w:r w:rsidRPr="005945ED">
              <w:rPr>
                <w:sz w:val="24"/>
                <w:szCs w:val="24"/>
              </w:rPr>
              <w:t>Any PCBU provid</w:t>
            </w:r>
            <w:r w:rsidR="000B54D3" w:rsidRPr="005945ED">
              <w:rPr>
                <w:sz w:val="24"/>
                <w:szCs w:val="24"/>
              </w:rPr>
              <w:t>ing</w:t>
            </w:r>
            <w:r w:rsidRPr="005945ED">
              <w:rPr>
                <w:sz w:val="24"/>
                <w:szCs w:val="24"/>
              </w:rPr>
              <w:t xml:space="preserve"> services relating to work health and safety, including those relating to </w:t>
            </w:r>
            <w:r w:rsidR="00EC0B75" w:rsidRPr="005945ED">
              <w:rPr>
                <w:sz w:val="24"/>
                <w:szCs w:val="24"/>
              </w:rPr>
              <w:t>psychosocial hazards</w:t>
            </w:r>
            <w:r w:rsidRPr="005945ED">
              <w:rPr>
                <w:sz w:val="24"/>
                <w:szCs w:val="24"/>
              </w:rPr>
              <w:t>, must, so far as is reasonably practicable, ensure the WHS services are provided so that any relevant use of them at, or in relation to, a workplace will not put the health and safety of pe</w:t>
            </w:r>
            <w:r w:rsidR="00297C56" w:rsidRPr="005945ED">
              <w:rPr>
                <w:sz w:val="24"/>
                <w:szCs w:val="24"/>
              </w:rPr>
              <w:t>ople</w:t>
            </w:r>
            <w:r w:rsidRPr="005945ED">
              <w:rPr>
                <w:sz w:val="24"/>
                <w:szCs w:val="24"/>
              </w:rPr>
              <w:t xml:space="preserve"> who are at the workplace</w:t>
            </w:r>
            <w:r w:rsidR="00297C56" w:rsidRPr="005945ED">
              <w:rPr>
                <w:sz w:val="24"/>
                <w:szCs w:val="24"/>
              </w:rPr>
              <w:t xml:space="preserve"> at risk</w:t>
            </w:r>
            <w:r w:rsidRPr="005945ED">
              <w:rPr>
                <w:sz w:val="24"/>
                <w:szCs w:val="24"/>
              </w:rPr>
              <w:t>.</w:t>
            </w:r>
          </w:p>
          <w:p w14:paraId="49B9872B" w14:textId="77777777" w:rsidR="00A62AC2" w:rsidRPr="005945ED" w:rsidRDefault="00A62AC2" w:rsidP="00266F03">
            <w:pPr>
              <w:widowControl/>
              <w:rPr>
                <w:sz w:val="24"/>
                <w:szCs w:val="24"/>
              </w:rPr>
            </w:pPr>
            <w:r w:rsidRPr="005945ED">
              <w:rPr>
                <w:sz w:val="24"/>
                <w:szCs w:val="24"/>
              </w:rPr>
              <w:t>Examples include an approved workplace rehabilitation provider, risk management specialist, auditors, engineers and technical specialists.</w:t>
            </w:r>
          </w:p>
        </w:tc>
      </w:tr>
      <w:tr w:rsidR="00A62AC2" w:rsidRPr="00F60E8D" w14:paraId="5C958118" w14:textId="77777777" w:rsidTr="00266F03">
        <w:tc>
          <w:tcPr>
            <w:tcW w:w="1565" w:type="dxa"/>
            <w:shd w:val="clear" w:color="auto" w:fill="D9D9D9" w:themeFill="background1" w:themeFillShade="D9"/>
          </w:tcPr>
          <w:p w14:paraId="61CCA7B8" w14:textId="77777777" w:rsidR="00A62AC2" w:rsidRPr="005945ED" w:rsidRDefault="00A62AC2" w:rsidP="00A36568">
            <w:pPr>
              <w:spacing w:before="120"/>
              <w:rPr>
                <w:sz w:val="24"/>
                <w:szCs w:val="24"/>
              </w:rPr>
            </w:pPr>
            <w:r w:rsidRPr="005945ED">
              <w:rPr>
                <w:sz w:val="24"/>
                <w:szCs w:val="24"/>
              </w:rPr>
              <w:t>Officers</w:t>
            </w:r>
          </w:p>
          <w:p w14:paraId="034B2F5D" w14:textId="77777777" w:rsidR="00A62AC2" w:rsidRPr="005945ED" w:rsidRDefault="00A62AC2" w:rsidP="00266F03">
            <w:pPr>
              <w:rPr>
                <w:sz w:val="24"/>
                <w:szCs w:val="24"/>
              </w:rPr>
            </w:pPr>
            <w:r w:rsidRPr="005945ED">
              <w:rPr>
                <w:sz w:val="24"/>
                <w:szCs w:val="24"/>
              </w:rPr>
              <w:t>(section 27)</w:t>
            </w:r>
          </w:p>
        </w:tc>
        <w:tc>
          <w:tcPr>
            <w:tcW w:w="8642" w:type="dxa"/>
            <w:shd w:val="clear" w:color="auto" w:fill="auto"/>
          </w:tcPr>
          <w:p w14:paraId="7664BD60" w14:textId="77777777" w:rsidR="00A62AC2" w:rsidRPr="005945ED" w:rsidRDefault="00A62AC2" w:rsidP="00A36568">
            <w:pPr>
              <w:widowControl/>
              <w:spacing w:before="120"/>
              <w:rPr>
                <w:sz w:val="24"/>
                <w:szCs w:val="24"/>
              </w:rPr>
            </w:pPr>
            <w:r w:rsidRPr="005945ED">
              <w:rPr>
                <w:sz w:val="24"/>
                <w:szCs w:val="24"/>
              </w:rPr>
              <w:t>Officers,</w:t>
            </w:r>
            <w:r w:rsidRPr="005945ED">
              <w:rPr>
                <w:b/>
                <w:sz w:val="24"/>
                <w:szCs w:val="24"/>
              </w:rPr>
              <w:t xml:space="preserve"> </w:t>
            </w:r>
            <w:r w:rsidRPr="005945ED">
              <w:rPr>
                <w:sz w:val="24"/>
                <w:szCs w:val="24"/>
              </w:rPr>
              <w:t>such as company directors, must exercise due diligence to ensure the business or undertaking complies with the WHS Act and Regulations. This includes taking reasonable steps to ensure the business or undertaking has and uses appropriate resources and processes to eliminate or minimise psychosocial hazards.</w:t>
            </w:r>
          </w:p>
          <w:p w14:paraId="11C20DBB" w14:textId="7DA63BEB" w:rsidR="00A62AC2" w:rsidRPr="005945ED" w:rsidRDefault="00A62AC2" w:rsidP="00B77576">
            <w:pPr>
              <w:widowControl/>
              <w:rPr>
                <w:sz w:val="24"/>
                <w:szCs w:val="24"/>
              </w:rPr>
            </w:pPr>
            <w:r w:rsidRPr="005945ED">
              <w:rPr>
                <w:sz w:val="24"/>
                <w:szCs w:val="24"/>
              </w:rPr>
              <w:t xml:space="preserve">Examples include </w:t>
            </w:r>
            <w:r w:rsidR="00162F79" w:rsidRPr="005945ED">
              <w:rPr>
                <w:sz w:val="24"/>
                <w:szCs w:val="24"/>
              </w:rPr>
              <w:t>board members</w:t>
            </w:r>
            <w:r w:rsidR="00273816" w:rsidRPr="005945ED">
              <w:rPr>
                <w:sz w:val="24"/>
                <w:szCs w:val="24"/>
              </w:rPr>
              <w:t xml:space="preserve"> and</w:t>
            </w:r>
            <w:r w:rsidR="00162F79" w:rsidRPr="005945ED">
              <w:rPr>
                <w:sz w:val="24"/>
                <w:szCs w:val="24"/>
              </w:rPr>
              <w:t xml:space="preserve"> chief financial officers</w:t>
            </w:r>
            <w:r w:rsidR="00273816" w:rsidRPr="005945ED">
              <w:rPr>
                <w:sz w:val="24"/>
                <w:szCs w:val="24"/>
              </w:rPr>
              <w:t>.</w:t>
            </w:r>
          </w:p>
        </w:tc>
      </w:tr>
      <w:tr w:rsidR="00A62AC2" w:rsidRPr="00F60E8D" w14:paraId="2D9783D1" w14:textId="77777777" w:rsidTr="00266F03">
        <w:tc>
          <w:tcPr>
            <w:tcW w:w="1565" w:type="dxa"/>
            <w:shd w:val="clear" w:color="auto" w:fill="D9D9D9" w:themeFill="background1" w:themeFillShade="D9"/>
          </w:tcPr>
          <w:p w14:paraId="6E865E77" w14:textId="77777777" w:rsidR="00A62AC2" w:rsidRPr="005945ED" w:rsidRDefault="00A62AC2" w:rsidP="00A36568">
            <w:pPr>
              <w:spacing w:before="120"/>
              <w:rPr>
                <w:sz w:val="24"/>
                <w:szCs w:val="24"/>
              </w:rPr>
            </w:pPr>
            <w:r w:rsidRPr="005945ED">
              <w:rPr>
                <w:sz w:val="24"/>
                <w:szCs w:val="24"/>
              </w:rPr>
              <w:t>Workers</w:t>
            </w:r>
          </w:p>
          <w:p w14:paraId="33E2F8E3" w14:textId="77777777" w:rsidR="00A62AC2" w:rsidRPr="005945ED" w:rsidRDefault="00A62AC2" w:rsidP="00266F03">
            <w:pPr>
              <w:rPr>
                <w:sz w:val="24"/>
                <w:szCs w:val="24"/>
              </w:rPr>
            </w:pPr>
            <w:r w:rsidRPr="005945ED">
              <w:rPr>
                <w:sz w:val="24"/>
                <w:szCs w:val="24"/>
              </w:rPr>
              <w:t>(section 28)</w:t>
            </w:r>
          </w:p>
        </w:tc>
        <w:tc>
          <w:tcPr>
            <w:tcW w:w="8642" w:type="dxa"/>
            <w:shd w:val="clear" w:color="auto" w:fill="auto"/>
          </w:tcPr>
          <w:p w14:paraId="2572E778" w14:textId="77777777" w:rsidR="00A62AC2" w:rsidRPr="005945ED" w:rsidRDefault="00A62AC2" w:rsidP="000F5F48">
            <w:pPr>
              <w:spacing w:before="120"/>
              <w:rPr>
                <w:sz w:val="24"/>
                <w:szCs w:val="24"/>
              </w:rPr>
            </w:pPr>
            <w:r w:rsidRPr="005945ED">
              <w:rPr>
                <w:sz w:val="24"/>
                <w:szCs w:val="24"/>
              </w:rPr>
              <w:t>Workers</w:t>
            </w:r>
            <w:r w:rsidR="00E34B07" w:rsidRPr="005945ED">
              <w:rPr>
                <w:sz w:val="24"/>
                <w:szCs w:val="24"/>
              </w:rPr>
              <w:t>,</w:t>
            </w:r>
            <w:r w:rsidRPr="005945ED">
              <w:rPr>
                <w:sz w:val="24"/>
                <w:szCs w:val="24"/>
              </w:rPr>
              <w:t xml:space="preserve"> including employees, contractors, subcontractors, labour hire employees, outworkers, apprentices or volunteers</w:t>
            </w:r>
            <w:r w:rsidR="00E34B07" w:rsidRPr="005945ED">
              <w:rPr>
                <w:sz w:val="24"/>
                <w:szCs w:val="24"/>
              </w:rPr>
              <w:t>,</w:t>
            </w:r>
            <w:r w:rsidRPr="005945ED">
              <w:rPr>
                <w:sz w:val="24"/>
                <w:szCs w:val="24"/>
              </w:rPr>
              <w:t xml:space="preserve"> have a duty to:</w:t>
            </w:r>
          </w:p>
          <w:p w14:paraId="4426B99D" w14:textId="77777777" w:rsidR="00A62AC2" w:rsidRPr="005945ED" w:rsidRDefault="00A62AC2" w:rsidP="00BC1193">
            <w:pPr>
              <w:pStyle w:val="ListParagraph"/>
              <w:widowControl/>
              <w:numPr>
                <w:ilvl w:val="0"/>
                <w:numId w:val="5"/>
              </w:numPr>
              <w:ind w:left="231" w:hanging="231"/>
              <w:rPr>
                <w:sz w:val="24"/>
                <w:szCs w:val="24"/>
              </w:rPr>
            </w:pPr>
            <w:r w:rsidRPr="005945ED">
              <w:rPr>
                <w:sz w:val="24"/>
                <w:szCs w:val="24"/>
              </w:rPr>
              <w:t>take reasonable care for their own health and safety while at work</w:t>
            </w:r>
          </w:p>
          <w:p w14:paraId="1CAB9FC4" w14:textId="77777777" w:rsidR="00A62AC2" w:rsidRPr="005945ED" w:rsidRDefault="00A62AC2" w:rsidP="00BC1193">
            <w:pPr>
              <w:pStyle w:val="ListParagraph"/>
              <w:widowControl/>
              <w:numPr>
                <w:ilvl w:val="0"/>
                <w:numId w:val="5"/>
              </w:numPr>
              <w:ind w:left="231" w:hanging="231"/>
              <w:rPr>
                <w:sz w:val="24"/>
                <w:szCs w:val="24"/>
              </w:rPr>
            </w:pPr>
            <w:r w:rsidRPr="005945ED">
              <w:rPr>
                <w:sz w:val="24"/>
                <w:szCs w:val="24"/>
              </w:rPr>
              <w:t>take reasonable care that their acts or omissions do not adversely affect the health and safety of other pe</w:t>
            </w:r>
            <w:r w:rsidR="00297C56" w:rsidRPr="005945ED">
              <w:rPr>
                <w:sz w:val="24"/>
                <w:szCs w:val="24"/>
              </w:rPr>
              <w:t>ople</w:t>
            </w:r>
          </w:p>
          <w:p w14:paraId="7F1CF2F9" w14:textId="6D559CD5" w:rsidR="00A62AC2" w:rsidRPr="005945ED" w:rsidRDefault="00A62AC2" w:rsidP="00BC1193">
            <w:pPr>
              <w:pStyle w:val="ListParagraph"/>
              <w:widowControl/>
              <w:numPr>
                <w:ilvl w:val="0"/>
                <w:numId w:val="5"/>
              </w:numPr>
              <w:ind w:left="231" w:hanging="231"/>
              <w:rPr>
                <w:sz w:val="24"/>
                <w:szCs w:val="24"/>
              </w:rPr>
            </w:pPr>
            <w:r w:rsidRPr="005945ED">
              <w:rPr>
                <w:sz w:val="24"/>
                <w:szCs w:val="24"/>
              </w:rPr>
              <w:t>comply, so far as the worker is reasonably able, with any reasonable instruction given by the PCBU</w:t>
            </w:r>
          </w:p>
          <w:p w14:paraId="14A23352" w14:textId="77777777" w:rsidR="00A62AC2" w:rsidRPr="005945ED" w:rsidRDefault="00A62AC2" w:rsidP="00BC1193">
            <w:pPr>
              <w:pStyle w:val="ListParagraph"/>
              <w:widowControl/>
              <w:numPr>
                <w:ilvl w:val="0"/>
                <w:numId w:val="5"/>
              </w:numPr>
              <w:ind w:left="231" w:hanging="231"/>
              <w:rPr>
                <w:sz w:val="24"/>
                <w:szCs w:val="24"/>
              </w:rPr>
            </w:pPr>
            <w:r w:rsidRPr="005945ED">
              <w:rPr>
                <w:sz w:val="24"/>
                <w:szCs w:val="24"/>
              </w:rPr>
              <w:lastRenderedPageBreak/>
              <w:t>cooperate with any reasonable policies and procedures of the PCBU, for example a workplace bullying policy.</w:t>
            </w:r>
          </w:p>
        </w:tc>
      </w:tr>
      <w:tr w:rsidR="00A62AC2" w:rsidRPr="00F60E8D" w14:paraId="236995DA" w14:textId="77777777" w:rsidTr="00266F03">
        <w:trPr>
          <w:cantSplit/>
        </w:trPr>
        <w:tc>
          <w:tcPr>
            <w:tcW w:w="1565" w:type="dxa"/>
            <w:shd w:val="clear" w:color="auto" w:fill="D9D9D9" w:themeFill="background1" w:themeFillShade="D9"/>
          </w:tcPr>
          <w:p w14:paraId="28A8B727" w14:textId="77777777" w:rsidR="00A62AC2" w:rsidRPr="005945ED" w:rsidRDefault="00A62AC2" w:rsidP="00A36568">
            <w:pPr>
              <w:spacing w:before="120"/>
              <w:rPr>
                <w:sz w:val="24"/>
                <w:szCs w:val="24"/>
              </w:rPr>
            </w:pPr>
            <w:r w:rsidRPr="005945ED">
              <w:rPr>
                <w:sz w:val="24"/>
                <w:szCs w:val="24"/>
              </w:rPr>
              <w:lastRenderedPageBreak/>
              <w:t>Others</w:t>
            </w:r>
          </w:p>
          <w:p w14:paraId="6B871EEB" w14:textId="77777777" w:rsidR="00A62AC2" w:rsidRPr="005945ED" w:rsidRDefault="00A62AC2" w:rsidP="00266F03">
            <w:pPr>
              <w:rPr>
                <w:sz w:val="24"/>
                <w:szCs w:val="24"/>
              </w:rPr>
            </w:pPr>
            <w:r w:rsidRPr="005945ED">
              <w:rPr>
                <w:sz w:val="24"/>
                <w:szCs w:val="24"/>
              </w:rPr>
              <w:t>(section 29)</w:t>
            </w:r>
          </w:p>
        </w:tc>
        <w:tc>
          <w:tcPr>
            <w:tcW w:w="8642" w:type="dxa"/>
            <w:shd w:val="clear" w:color="auto" w:fill="auto"/>
          </w:tcPr>
          <w:p w14:paraId="39BA0FB6" w14:textId="086E77F7" w:rsidR="00A62AC2" w:rsidRPr="005945ED" w:rsidRDefault="00A62AC2" w:rsidP="00A36568">
            <w:pPr>
              <w:spacing w:before="120"/>
              <w:rPr>
                <w:sz w:val="24"/>
                <w:szCs w:val="24"/>
              </w:rPr>
            </w:pPr>
            <w:r w:rsidRPr="005945ED">
              <w:rPr>
                <w:sz w:val="24"/>
                <w:szCs w:val="24"/>
              </w:rPr>
              <w:t>Other pe</w:t>
            </w:r>
            <w:r w:rsidR="00297C56" w:rsidRPr="005945ED">
              <w:rPr>
                <w:sz w:val="24"/>
                <w:szCs w:val="24"/>
              </w:rPr>
              <w:t>ople</w:t>
            </w:r>
            <w:r w:rsidRPr="005945ED">
              <w:rPr>
                <w:sz w:val="24"/>
                <w:szCs w:val="24"/>
              </w:rPr>
              <w:t xml:space="preserve"> at a workplace, such as visitors and clients, have similar duties to th</w:t>
            </w:r>
            <w:r w:rsidR="00EC0B75" w:rsidRPr="005945ED">
              <w:rPr>
                <w:sz w:val="24"/>
                <w:szCs w:val="24"/>
              </w:rPr>
              <w:t>ose</w:t>
            </w:r>
            <w:r w:rsidRPr="005945ED">
              <w:rPr>
                <w:sz w:val="24"/>
                <w:szCs w:val="24"/>
              </w:rPr>
              <w:t xml:space="preserve"> of a worker and must:</w:t>
            </w:r>
          </w:p>
          <w:p w14:paraId="31F99A27" w14:textId="77777777" w:rsidR="00A62AC2" w:rsidRPr="005945ED" w:rsidRDefault="00A62AC2" w:rsidP="00BC1193">
            <w:pPr>
              <w:pStyle w:val="ListParagraph"/>
              <w:widowControl/>
              <w:numPr>
                <w:ilvl w:val="0"/>
                <w:numId w:val="5"/>
              </w:numPr>
              <w:rPr>
                <w:sz w:val="24"/>
                <w:szCs w:val="24"/>
              </w:rPr>
            </w:pPr>
            <w:r w:rsidRPr="005945ED">
              <w:rPr>
                <w:sz w:val="24"/>
                <w:szCs w:val="24"/>
              </w:rPr>
              <w:t>take reasonable care for their own health and safety while at work</w:t>
            </w:r>
          </w:p>
          <w:p w14:paraId="4F9B8643" w14:textId="77777777" w:rsidR="00A62AC2" w:rsidRPr="005945ED" w:rsidRDefault="00A62AC2" w:rsidP="00BC1193">
            <w:pPr>
              <w:pStyle w:val="ListParagraph"/>
              <w:widowControl/>
              <w:numPr>
                <w:ilvl w:val="0"/>
                <w:numId w:val="5"/>
              </w:numPr>
              <w:rPr>
                <w:sz w:val="24"/>
                <w:szCs w:val="24"/>
              </w:rPr>
            </w:pPr>
            <w:r w:rsidRPr="005945ED">
              <w:rPr>
                <w:sz w:val="24"/>
                <w:szCs w:val="24"/>
              </w:rPr>
              <w:t>take reasonable care that their acts or omissions do not adversely affect the health and safety of workers or other pe</w:t>
            </w:r>
            <w:r w:rsidR="00297C56" w:rsidRPr="005945ED">
              <w:rPr>
                <w:sz w:val="24"/>
                <w:szCs w:val="24"/>
              </w:rPr>
              <w:t>ople</w:t>
            </w:r>
          </w:p>
          <w:p w14:paraId="1C7A85BE" w14:textId="77777777" w:rsidR="00A62AC2" w:rsidRPr="005945ED" w:rsidRDefault="00A62AC2" w:rsidP="00BC1193">
            <w:pPr>
              <w:pStyle w:val="ListParagraph"/>
              <w:widowControl/>
              <w:numPr>
                <w:ilvl w:val="0"/>
                <w:numId w:val="5"/>
              </w:numPr>
              <w:rPr>
                <w:sz w:val="24"/>
                <w:szCs w:val="24"/>
              </w:rPr>
            </w:pPr>
            <w:r w:rsidRPr="005945ED">
              <w:rPr>
                <w:sz w:val="24"/>
                <w:szCs w:val="24"/>
              </w:rPr>
              <w:t>comply, so far as the person is reasonably able, with any reasonable instruction given by the PCBU.</w:t>
            </w:r>
          </w:p>
        </w:tc>
      </w:tr>
    </w:tbl>
    <w:p w14:paraId="24A69F25" w14:textId="77777777" w:rsidR="00A62AC2" w:rsidRPr="000F5F48" w:rsidRDefault="00A62AC2" w:rsidP="000F5F48">
      <w:pPr>
        <w:pStyle w:val="BodyText"/>
        <w:ind w:left="0" w:firstLine="0"/>
        <w:rPr>
          <w:rFonts w:ascii="Arial" w:hAnsi="Arial" w:cs="Arial"/>
        </w:rPr>
      </w:pPr>
      <w:r w:rsidRPr="000F5F48">
        <w:rPr>
          <w:rFonts w:ascii="Arial" w:hAnsi="Arial" w:cs="Arial"/>
        </w:rPr>
        <w:t>Duty holders need to be aware that they may have obligations under different sets of legislation.</w:t>
      </w:r>
    </w:p>
    <w:p w14:paraId="273404D7" w14:textId="72BD7F6D" w:rsidR="00A62AC2" w:rsidRPr="000F5F48" w:rsidRDefault="00A62AC2" w:rsidP="004A7751">
      <w:pPr>
        <w:pStyle w:val="BodyText"/>
        <w:spacing w:after="120"/>
        <w:ind w:left="0" w:firstLine="0"/>
        <w:rPr>
          <w:rFonts w:ascii="Arial" w:hAnsi="Arial" w:cs="Arial"/>
        </w:rPr>
      </w:pPr>
      <w:r w:rsidRPr="000F5F48">
        <w:rPr>
          <w:rFonts w:ascii="Arial" w:hAnsi="Arial" w:cs="Arial"/>
        </w:rPr>
        <w:t xml:space="preserve">For further information, refer to the </w:t>
      </w:r>
      <w:r w:rsidR="00C21825" w:rsidRPr="000F5F48">
        <w:rPr>
          <w:rFonts w:ascii="Arial" w:hAnsi="Arial" w:cs="Arial"/>
        </w:rPr>
        <w:t>interpretive</w:t>
      </w:r>
      <w:r w:rsidRPr="000F5F48">
        <w:rPr>
          <w:rFonts w:ascii="Arial" w:hAnsi="Arial" w:cs="Arial"/>
        </w:rPr>
        <w:t xml:space="preserve"> guidelines:</w:t>
      </w:r>
    </w:p>
    <w:p w14:paraId="11AA8101" w14:textId="77777777" w:rsidR="00A62AC2" w:rsidRPr="000F5F48" w:rsidRDefault="002E4523" w:rsidP="00BC1193">
      <w:pPr>
        <w:pStyle w:val="BodyText"/>
        <w:numPr>
          <w:ilvl w:val="0"/>
          <w:numId w:val="23"/>
        </w:numPr>
        <w:spacing w:after="120"/>
        <w:rPr>
          <w:rFonts w:ascii="Arial" w:hAnsi="Arial" w:cs="Arial"/>
          <w:i/>
          <w:lang w:val="en-GB"/>
        </w:rPr>
      </w:pPr>
      <w:r w:rsidRPr="000F5F48">
        <w:rPr>
          <w:rFonts w:ascii="Arial" w:hAnsi="Arial" w:cs="Arial"/>
          <w:i/>
          <w:lang w:val="en-GB"/>
        </w:rPr>
        <w:t>The meaning of ‘person conducting a business or undertaking’ (PCBU)</w:t>
      </w:r>
    </w:p>
    <w:p w14:paraId="5523AF1F" w14:textId="77777777" w:rsidR="00A62AC2" w:rsidRPr="000F5F48" w:rsidRDefault="002E4523" w:rsidP="00BC1193">
      <w:pPr>
        <w:pStyle w:val="BodyText"/>
        <w:numPr>
          <w:ilvl w:val="0"/>
          <w:numId w:val="23"/>
        </w:numPr>
        <w:spacing w:after="120"/>
        <w:rPr>
          <w:rFonts w:ascii="Arial" w:hAnsi="Arial" w:cs="Arial"/>
          <w:i/>
          <w:lang w:val="en-GB"/>
        </w:rPr>
      </w:pPr>
      <w:r w:rsidRPr="000F5F48">
        <w:rPr>
          <w:rFonts w:ascii="Arial" w:hAnsi="Arial" w:cs="Arial"/>
          <w:i/>
          <w:lang w:val="en-GB"/>
        </w:rPr>
        <w:t>The health and safety duty of an officer</w:t>
      </w:r>
    </w:p>
    <w:p w14:paraId="55021519" w14:textId="75A33BDE" w:rsidR="00A62AC2" w:rsidRPr="000F5F48" w:rsidRDefault="002E4523" w:rsidP="00BC1193">
      <w:pPr>
        <w:pStyle w:val="BodyText"/>
        <w:numPr>
          <w:ilvl w:val="0"/>
          <w:numId w:val="23"/>
        </w:numPr>
        <w:spacing w:after="120"/>
        <w:rPr>
          <w:rFonts w:ascii="Arial" w:hAnsi="Arial" w:cs="Arial"/>
          <w:i/>
          <w:lang w:val="en-GB"/>
        </w:rPr>
      </w:pPr>
      <w:r w:rsidRPr="000F5F48">
        <w:rPr>
          <w:rFonts w:ascii="Arial" w:hAnsi="Arial" w:cs="Arial"/>
          <w:i/>
          <w:lang w:val="en-GB"/>
        </w:rPr>
        <w:t>Duty of persons conducting business or undertakings that provide services relating to work health and safety</w:t>
      </w:r>
      <w:r w:rsidR="00D511AE" w:rsidRPr="000F5F48">
        <w:rPr>
          <w:rFonts w:ascii="Arial" w:hAnsi="Arial" w:cs="Arial"/>
          <w:i/>
          <w:lang w:val="en-GB"/>
        </w:rPr>
        <w:t>.</w:t>
      </w:r>
    </w:p>
    <w:p w14:paraId="4BF03BF2" w14:textId="5CF0C523" w:rsidR="00A62AC2" w:rsidRPr="00F60E8D" w:rsidRDefault="00A62AC2" w:rsidP="00A62AC2">
      <w:pPr>
        <w:pStyle w:val="Heading2"/>
        <w:rPr>
          <w:lang w:val="en-GB"/>
        </w:rPr>
      </w:pPr>
      <w:bookmarkStart w:id="23" w:name="_Toc142317760"/>
      <w:r w:rsidRPr="00F60E8D">
        <w:rPr>
          <w:lang w:val="en-GB"/>
        </w:rPr>
        <w:t>1.5</w:t>
      </w:r>
      <w:r w:rsidRPr="00F60E8D">
        <w:rPr>
          <w:lang w:val="en-GB"/>
        </w:rPr>
        <w:tab/>
        <w:t>Workplaces</w:t>
      </w:r>
      <w:bookmarkEnd w:id="23"/>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A62AC2" w:rsidRPr="00F60E8D" w14:paraId="25AF32B0" w14:textId="77777777" w:rsidTr="00266F03">
        <w:tc>
          <w:tcPr>
            <w:tcW w:w="9188" w:type="dxa"/>
          </w:tcPr>
          <w:p w14:paraId="5A3880EA" w14:textId="7B16D1CC" w:rsidR="00A62AC2" w:rsidRPr="005945ED" w:rsidRDefault="00A62AC2" w:rsidP="00A36568">
            <w:pPr>
              <w:spacing w:before="120" w:after="0"/>
              <w:rPr>
                <w:rFonts w:cs="Arial"/>
                <w:b/>
                <w:sz w:val="24"/>
                <w:szCs w:val="24"/>
              </w:rPr>
            </w:pPr>
            <w:r w:rsidRPr="005945ED">
              <w:rPr>
                <w:rFonts w:cs="Arial"/>
                <w:b/>
                <w:sz w:val="24"/>
                <w:szCs w:val="24"/>
              </w:rPr>
              <w:t>WHS Act s. 8</w:t>
            </w:r>
          </w:p>
          <w:p w14:paraId="44B66E38" w14:textId="77777777" w:rsidR="00A62AC2" w:rsidRPr="00F60E8D" w:rsidRDefault="00A62AC2" w:rsidP="00DD4223">
            <w:pPr>
              <w:rPr>
                <w:rFonts w:cs="Arial"/>
                <w:szCs w:val="20"/>
              </w:rPr>
            </w:pPr>
            <w:r w:rsidRPr="005945ED">
              <w:rPr>
                <w:rFonts w:cs="Arial"/>
                <w:sz w:val="24"/>
                <w:szCs w:val="24"/>
              </w:rPr>
              <w:t>Meaning of workplace</w:t>
            </w:r>
          </w:p>
        </w:tc>
      </w:tr>
    </w:tbl>
    <w:p w14:paraId="4D384355" w14:textId="77777777" w:rsidR="00A62AC2" w:rsidRPr="005945ED" w:rsidRDefault="00A62AC2" w:rsidP="00A36568">
      <w:pPr>
        <w:spacing w:before="120"/>
        <w:rPr>
          <w:rFonts w:cs="Arial"/>
          <w:sz w:val="24"/>
          <w:szCs w:val="24"/>
        </w:rPr>
      </w:pPr>
      <w:r w:rsidRPr="005945ED">
        <w:rPr>
          <w:rFonts w:cs="Arial"/>
          <w:sz w:val="24"/>
          <w:szCs w:val="24"/>
        </w:rPr>
        <w:t>A workplace is any location where work is carried out for a business or undertaking and includes any place where a worker goes, or is likely to be, while at work. For FIFO workers, a workplace can include:</w:t>
      </w:r>
    </w:p>
    <w:p w14:paraId="027BF2F8" w14:textId="48F0507D" w:rsidR="00A62AC2" w:rsidRPr="005945ED" w:rsidRDefault="00A62AC2" w:rsidP="00BC1193">
      <w:pPr>
        <w:pStyle w:val="BodyText"/>
        <w:numPr>
          <w:ilvl w:val="0"/>
          <w:numId w:val="6"/>
        </w:numPr>
        <w:spacing w:after="120"/>
        <w:ind w:left="426" w:hanging="426"/>
        <w:rPr>
          <w:rFonts w:ascii="Arial" w:hAnsi="Arial" w:cs="Arial"/>
        </w:rPr>
      </w:pPr>
      <w:r w:rsidRPr="005945ED">
        <w:rPr>
          <w:rFonts w:ascii="Arial" w:hAnsi="Arial" w:cs="Arial"/>
        </w:rPr>
        <w:t>accommodation</w:t>
      </w:r>
    </w:p>
    <w:p w14:paraId="67560043" w14:textId="3A636786" w:rsidR="0090009C" w:rsidRPr="005945ED" w:rsidRDefault="0090009C" w:rsidP="00BC1193">
      <w:pPr>
        <w:pStyle w:val="BodyText"/>
        <w:numPr>
          <w:ilvl w:val="0"/>
          <w:numId w:val="6"/>
        </w:numPr>
        <w:spacing w:after="120"/>
        <w:ind w:left="426" w:hanging="426"/>
        <w:rPr>
          <w:rFonts w:ascii="Arial" w:hAnsi="Arial" w:cs="Arial"/>
        </w:rPr>
      </w:pPr>
      <w:r w:rsidRPr="005945ED">
        <w:rPr>
          <w:rFonts w:ascii="Arial" w:hAnsi="Arial" w:cs="Arial"/>
        </w:rPr>
        <w:t xml:space="preserve">construction sites, whether located within or outside of a </w:t>
      </w:r>
      <w:r w:rsidR="004F518A">
        <w:rPr>
          <w:rFonts w:ascii="Arial" w:hAnsi="Arial" w:cs="Arial"/>
        </w:rPr>
        <w:t xml:space="preserve">resource </w:t>
      </w:r>
      <w:r w:rsidR="00317C4D">
        <w:rPr>
          <w:rFonts w:ascii="Arial" w:hAnsi="Arial" w:cs="Arial"/>
        </w:rPr>
        <w:t>operation</w:t>
      </w:r>
    </w:p>
    <w:p w14:paraId="6824B476" w14:textId="1882A739" w:rsidR="0011133F" w:rsidRPr="005945ED" w:rsidRDefault="00A62AC2" w:rsidP="00BC1193">
      <w:pPr>
        <w:pStyle w:val="BodyText"/>
        <w:numPr>
          <w:ilvl w:val="0"/>
          <w:numId w:val="6"/>
        </w:numPr>
        <w:spacing w:after="120"/>
        <w:ind w:left="426" w:hanging="426"/>
        <w:rPr>
          <w:rFonts w:ascii="Arial" w:hAnsi="Arial" w:cs="Arial"/>
        </w:rPr>
      </w:pPr>
      <w:r w:rsidRPr="005945ED">
        <w:rPr>
          <w:rFonts w:ascii="Arial" w:hAnsi="Arial" w:cs="Arial"/>
        </w:rPr>
        <w:t>exploration camps</w:t>
      </w:r>
    </w:p>
    <w:p w14:paraId="0221703D" w14:textId="77777777" w:rsidR="00A62AC2" w:rsidRPr="005945ED" w:rsidRDefault="00A62AC2" w:rsidP="00BC1193">
      <w:pPr>
        <w:pStyle w:val="BodyText"/>
        <w:numPr>
          <w:ilvl w:val="0"/>
          <w:numId w:val="24"/>
        </w:numPr>
        <w:spacing w:after="120"/>
        <w:rPr>
          <w:rFonts w:ascii="Arial" w:hAnsi="Arial" w:cs="Arial"/>
        </w:rPr>
      </w:pPr>
      <w:r w:rsidRPr="005945ED">
        <w:rPr>
          <w:rFonts w:ascii="Arial" w:hAnsi="Arial" w:cs="Arial"/>
        </w:rPr>
        <w:t>on-site aerodromes and charter flights</w:t>
      </w:r>
    </w:p>
    <w:p w14:paraId="57DB7846" w14:textId="77777777" w:rsidR="00A62AC2" w:rsidRPr="005945ED" w:rsidRDefault="00A62AC2" w:rsidP="00BC1193">
      <w:pPr>
        <w:pStyle w:val="BodyText"/>
        <w:numPr>
          <w:ilvl w:val="0"/>
          <w:numId w:val="24"/>
        </w:numPr>
        <w:spacing w:after="120"/>
        <w:rPr>
          <w:rFonts w:ascii="Arial" w:hAnsi="Arial" w:cs="Arial"/>
        </w:rPr>
      </w:pPr>
      <w:r w:rsidRPr="005945ED">
        <w:rPr>
          <w:rFonts w:ascii="Arial" w:hAnsi="Arial" w:cs="Arial"/>
        </w:rPr>
        <w:t>ports</w:t>
      </w:r>
    </w:p>
    <w:p w14:paraId="19A20467" w14:textId="77777777" w:rsidR="00A62AC2" w:rsidRPr="005945ED" w:rsidRDefault="00A62AC2" w:rsidP="00BC1193">
      <w:pPr>
        <w:pStyle w:val="BodyText"/>
        <w:numPr>
          <w:ilvl w:val="0"/>
          <w:numId w:val="24"/>
        </w:numPr>
        <w:spacing w:after="120"/>
        <w:rPr>
          <w:rFonts w:ascii="Arial" w:hAnsi="Arial" w:cs="Arial"/>
        </w:rPr>
      </w:pPr>
      <w:r w:rsidRPr="005945ED">
        <w:rPr>
          <w:rFonts w:ascii="Arial" w:hAnsi="Arial" w:cs="Arial"/>
        </w:rPr>
        <w:t>work-related events such as training, conferences and social activities</w:t>
      </w:r>
    </w:p>
    <w:p w14:paraId="778FAE45" w14:textId="77777777" w:rsidR="00A62AC2" w:rsidRPr="005945ED" w:rsidRDefault="00A62AC2" w:rsidP="00BC1193">
      <w:pPr>
        <w:pStyle w:val="BodyText"/>
        <w:numPr>
          <w:ilvl w:val="0"/>
          <w:numId w:val="24"/>
        </w:numPr>
        <w:spacing w:after="120"/>
        <w:rPr>
          <w:rFonts w:ascii="Arial" w:hAnsi="Arial" w:cs="Arial"/>
        </w:rPr>
      </w:pPr>
      <w:r w:rsidRPr="005945ED">
        <w:rPr>
          <w:rFonts w:ascii="Arial" w:hAnsi="Arial" w:cs="Arial"/>
        </w:rPr>
        <w:t>work vehicles and private vehicles used for work purposes</w:t>
      </w:r>
    </w:p>
    <w:p w14:paraId="645130CB" w14:textId="77777777" w:rsidR="0090009C" w:rsidRPr="005945ED" w:rsidRDefault="00A62AC2" w:rsidP="00BC1193">
      <w:pPr>
        <w:pStyle w:val="BodyText"/>
        <w:numPr>
          <w:ilvl w:val="0"/>
          <w:numId w:val="24"/>
        </w:numPr>
        <w:spacing w:after="120"/>
        <w:rPr>
          <w:rFonts w:ascii="Arial" w:hAnsi="Arial" w:cs="Arial"/>
        </w:rPr>
      </w:pPr>
      <w:r w:rsidRPr="005945ED">
        <w:rPr>
          <w:rFonts w:ascii="Arial" w:hAnsi="Arial" w:cs="Arial"/>
        </w:rPr>
        <w:t>crib rooms and other areas where workers gather</w:t>
      </w:r>
    </w:p>
    <w:p w14:paraId="0CE29B9D" w14:textId="5490F9E8" w:rsidR="0090009C" w:rsidRPr="001849C6" w:rsidRDefault="0090009C" w:rsidP="00BC1193">
      <w:pPr>
        <w:pStyle w:val="BodyText"/>
        <w:numPr>
          <w:ilvl w:val="0"/>
          <w:numId w:val="6"/>
        </w:numPr>
        <w:spacing w:after="120"/>
        <w:ind w:hanging="426"/>
      </w:pPr>
      <w:r w:rsidRPr="001849C6">
        <w:rPr>
          <w:rFonts w:ascii="Arial" w:hAnsi="Arial" w:cs="Arial"/>
        </w:rPr>
        <w:t>onshore and offshore petroleum and geothermal energy operations within State coastal waters, including</w:t>
      </w:r>
    </w:p>
    <w:p w14:paraId="6C78A109" w14:textId="77777777" w:rsidR="0090009C" w:rsidRPr="001849C6" w:rsidRDefault="0090009C" w:rsidP="00BC1193">
      <w:pPr>
        <w:pStyle w:val="CommentText"/>
        <w:numPr>
          <w:ilvl w:val="0"/>
          <w:numId w:val="89"/>
        </w:numPr>
        <w:rPr>
          <w:sz w:val="24"/>
          <w:szCs w:val="24"/>
        </w:rPr>
      </w:pPr>
      <w:r w:rsidRPr="001849C6">
        <w:rPr>
          <w:sz w:val="24"/>
          <w:szCs w:val="24"/>
        </w:rPr>
        <w:t>vessels, aircraft, or other mobile structures</w:t>
      </w:r>
    </w:p>
    <w:p w14:paraId="5E1D7883" w14:textId="0270B5F7" w:rsidR="00A62AC2" w:rsidRPr="0090009C" w:rsidRDefault="0090009C" w:rsidP="00BC1193">
      <w:pPr>
        <w:pStyle w:val="CommentText"/>
        <w:numPr>
          <w:ilvl w:val="0"/>
          <w:numId w:val="89"/>
        </w:numPr>
      </w:pPr>
      <w:r w:rsidRPr="001849C6">
        <w:rPr>
          <w:sz w:val="24"/>
          <w:szCs w:val="24"/>
        </w:rPr>
        <w:t>any waters and any installation on land, on the bed of any waters or floating on any waters. For example, commercial diving in water, monopods, wells, offshore installations, rigs, floating platforms</w:t>
      </w:r>
      <w:r w:rsidR="0011133F" w:rsidRPr="0090009C">
        <w:t>.</w:t>
      </w:r>
    </w:p>
    <w:p w14:paraId="2BA525B7" w14:textId="36B93033" w:rsidR="00A62AC2" w:rsidRPr="005945ED" w:rsidRDefault="00A62AC2" w:rsidP="000B474D">
      <w:pPr>
        <w:rPr>
          <w:sz w:val="24"/>
          <w:szCs w:val="24"/>
        </w:rPr>
      </w:pPr>
      <w:r w:rsidRPr="005945ED">
        <w:rPr>
          <w:sz w:val="24"/>
          <w:szCs w:val="24"/>
        </w:rPr>
        <w:t xml:space="preserve">Some workplaces, such as </w:t>
      </w:r>
      <w:r w:rsidR="0090009C" w:rsidRPr="005945ED">
        <w:rPr>
          <w:sz w:val="24"/>
          <w:szCs w:val="24"/>
        </w:rPr>
        <w:t xml:space="preserve">non-employer provided accommodation and </w:t>
      </w:r>
      <w:r w:rsidRPr="005945ED">
        <w:rPr>
          <w:sz w:val="24"/>
          <w:szCs w:val="24"/>
        </w:rPr>
        <w:t>ports, can have shared jurisdiction</w:t>
      </w:r>
      <w:r w:rsidR="00791455">
        <w:rPr>
          <w:sz w:val="24"/>
          <w:szCs w:val="24"/>
        </w:rPr>
        <w:t xml:space="preserve">, requiring </w:t>
      </w:r>
      <w:r w:rsidRPr="005945ED">
        <w:rPr>
          <w:sz w:val="24"/>
          <w:szCs w:val="24"/>
        </w:rPr>
        <w:t>consultation and cooperation between duty holders.</w:t>
      </w:r>
    </w:p>
    <w:p w14:paraId="79A49513" w14:textId="77777777" w:rsidR="00A62AC2" w:rsidRPr="00F60E8D" w:rsidRDefault="00A62AC2" w:rsidP="00A62AC2">
      <w:pPr>
        <w:pStyle w:val="Heading2"/>
      </w:pPr>
      <w:bookmarkStart w:id="24" w:name="_Toc142317761"/>
      <w:r w:rsidRPr="00F60E8D">
        <w:lastRenderedPageBreak/>
        <w:t>1.6</w:t>
      </w:r>
      <w:r w:rsidRPr="00F60E8D">
        <w:tab/>
        <w:t>Consultation</w:t>
      </w:r>
      <w:bookmarkEnd w:id="24"/>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A62AC2" w:rsidRPr="00F60E8D" w14:paraId="4EBB06BE" w14:textId="77777777" w:rsidTr="00266F03">
        <w:tc>
          <w:tcPr>
            <w:tcW w:w="9188" w:type="dxa"/>
          </w:tcPr>
          <w:p w14:paraId="39F7F190" w14:textId="614E6D37" w:rsidR="00A62AC2" w:rsidRPr="005945ED" w:rsidRDefault="00A62AC2" w:rsidP="00A36568">
            <w:pPr>
              <w:spacing w:before="120" w:after="0"/>
              <w:rPr>
                <w:rFonts w:cs="Arial"/>
                <w:b/>
                <w:sz w:val="24"/>
                <w:szCs w:val="24"/>
              </w:rPr>
            </w:pPr>
            <w:r w:rsidRPr="005945ED">
              <w:rPr>
                <w:rFonts w:cs="Arial"/>
                <w:b/>
                <w:sz w:val="24"/>
                <w:szCs w:val="24"/>
              </w:rPr>
              <w:t>WHS Act s. 46</w:t>
            </w:r>
          </w:p>
          <w:p w14:paraId="77FAFE4C" w14:textId="77777777" w:rsidR="00A62AC2" w:rsidRPr="005945ED" w:rsidRDefault="00A62AC2" w:rsidP="00266F03">
            <w:pPr>
              <w:rPr>
                <w:rFonts w:cs="Arial"/>
                <w:sz w:val="24"/>
                <w:szCs w:val="24"/>
              </w:rPr>
            </w:pPr>
            <w:r w:rsidRPr="005945ED">
              <w:rPr>
                <w:rFonts w:cs="Arial"/>
                <w:sz w:val="24"/>
                <w:szCs w:val="24"/>
              </w:rPr>
              <w:t>Duty to consult with other duty holders</w:t>
            </w:r>
          </w:p>
          <w:p w14:paraId="72FA9368" w14:textId="18C0D1CA" w:rsidR="00A62AC2" w:rsidRPr="005945ED" w:rsidRDefault="00A62AC2" w:rsidP="00F21E4B">
            <w:pPr>
              <w:spacing w:after="0"/>
              <w:rPr>
                <w:rFonts w:cs="Arial"/>
                <w:b/>
                <w:sz w:val="24"/>
                <w:szCs w:val="24"/>
              </w:rPr>
            </w:pPr>
            <w:r w:rsidRPr="005945ED">
              <w:rPr>
                <w:rFonts w:cs="Arial"/>
                <w:b/>
                <w:sz w:val="24"/>
                <w:szCs w:val="24"/>
              </w:rPr>
              <w:t>WHS Act s. 47</w:t>
            </w:r>
          </w:p>
          <w:p w14:paraId="11F5E8E8" w14:textId="77777777" w:rsidR="00A62AC2" w:rsidRPr="005945ED" w:rsidRDefault="00A62AC2" w:rsidP="00266F03">
            <w:pPr>
              <w:rPr>
                <w:rFonts w:cs="Arial"/>
                <w:sz w:val="24"/>
                <w:szCs w:val="24"/>
              </w:rPr>
            </w:pPr>
            <w:r w:rsidRPr="005945ED">
              <w:rPr>
                <w:rFonts w:cs="Arial"/>
                <w:sz w:val="24"/>
                <w:szCs w:val="24"/>
              </w:rPr>
              <w:t>Duty to consult workers</w:t>
            </w:r>
          </w:p>
          <w:p w14:paraId="21F4C3F5" w14:textId="383D010F" w:rsidR="00A62AC2" w:rsidRPr="005945ED" w:rsidRDefault="00A62AC2" w:rsidP="00F21E4B">
            <w:pPr>
              <w:spacing w:after="0"/>
              <w:rPr>
                <w:rFonts w:cs="Arial"/>
                <w:b/>
                <w:sz w:val="24"/>
                <w:szCs w:val="24"/>
              </w:rPr>
            </w:pPr>
            <w:r w:rsidRPr="005945ED">
              <w:rPr>
                <w:rFonts w:cs="Arial"/>
                <w:b/>
                <w:sz w:val="24"/>
                <w:szCs w:val="24"/>
              </w:rPr>
              <w:t>WHS Act s. 48</w:t>
            </w:r>
          </w:p>
          <w:p w14:paraId="460E3FE8" w14:textId="77777777" w:rsidR="00A62AC2" w:rsidRPr="005945ED" w:rsidRDefault="00A62AC2" w:rsidP="00266F03">
            <w:pPr>
              <w:rPr>
                <w:rFonts w:cs="Arial"/>
                <w:sz w:val="24"/>
                <w:szCs w:val="24"/>
              </w:rPr>
            </w:pPr>
            <w:r w:rsidRPr="005945ED">
              <w:rPr>
                <w:rFonts w:cs="Arial"/>
                <w:sz w:val="24"/>
                <w:szCs w:val="24"/>
              </w:rPr>
              <w:t>Nature of consultation</w:t>
            </w:r>
          </w:p>
          <w:p w14:paraId="2BB68013" w14:textId="175E6BA7" w:rsidR="00A62AC2" w:rsidRPr="005945ED" w:rsidRDefault="00A62AC2" w:rsidP="00F21E4B">
            <w:pPr>
              <w:spacing w:after="0"/>
              <w:rPr>
                <w:rFonts w:cs="Arial"/>
                <w:b/>
                <w:sz w:val="24"/>
                <w:szCs w:val="24"/>
              </w:rPr>
            </w:pPr>
            <w:r w:rsidRPr="005945ED">
              <w:rPr>
                <w:rFonts w:cs="Arial"/>
                <w:b/>
                <w:sz w:val="24"/>
                <w:szCs w:val="24"/>
              </w:rPr>
              <w:t>WHS Act s. 49</w:t>
            </w:r>
          </w:p>
          <w:p w14:paraId="135C15BF" w14:textId="77777777" w:rsidR="00A62AC2" w:rsidRPr="00F60E8D" w:rsidRDefault="00A62AC2" w:rsidP="00266F03">
            <w:pPr>
              <w:rPr>
                <w:rFonts w:cs="Arial"/>
                <w:szCs w:val="20"/>
              </w:rPr>
            </w:pPr>
            <w:r w:rsidRPr="005945ED">
              <w:rPr>
                <w:rFonts w:cs="Arial"/>
                <w:sz w:val="24"/>
                <w:szCs w:val="24"/>
              </w:rPr>
              <w:t>When consultation is required</w:t>
            </w:r>
          </w:p>
        </w:tc>
      </w:tr>
    </w:tbl>
    <w:p w14:paraId="77FE965D" w14:textId="747B5280" w:rsidR="00A62AC2" w:rsidRPr="005945ED" w:rsidRDefault="00A62AC2" w:rsidP="00A62AC2">
      <w:pPr>
        <w:spacing w:before="120"/>
        <w:rPr>
          <w:rFonts w:cs="Arial"/>
          <w:sz w:val="24"/>
          <w:szCs w:val="24"/>
        </w:rPr>
      </w:pPr>
      <w:r w:rsidRPr="005945ED">
        <w:rPr>
          <w:rFonts w:cs="Arial"/>
          <w:sz w:val="24"/>
          <w:szCs w:val="24"/>
        </w:rPr>
        <w:t xml:space="preserve">The WHS Act requires PCBUs to consult and cooperate with health and safety representatives (if any) and workers about health and safety at the workplace, </w:t>
      </w:r>
      <w:r w:rsidR="0090009C" w:rsidRPr="005945ED">
        <w:rPr>
          <w:rFonts w:cs="Arial"/>
          <w:sz w:val="24"/>
          <w:szCs w:val="24"/>
        </w:rPr>
        <w:t>so</w:t>
      </w:r>
      <w:r w:rsidRPr="005945ED">
        <w:rPr>
          <w:rFonts w:cs="Arial"/>
          <w:sz w:val="24"/>
          <w:szCs w:val="24"/>
        </w:rPr>
        <w:t xml:space="preserve"> far as</w:t>
      </w:r>
      <w:r w:rsidR="0090009C" w:rsidRPr="005945ED">
        <w:rPr>
          <w:rFonts w:cs="Arial"/>
          <w:sz w:val="24"/>
          <w:szCs w:val="24"/>
        </w:rPr>
        <w:t xml:space="preserve"> is</w:t>
      </w:r>
      <w:r w:rsidRPr="005945ED">
        <w:rPr>
          <w:rFonts w:cs="Arial"/>
          <w:sz w:val="24"/>
          <w:szCs w:val="24"/>
        </w:rPr>
        <w:t xml:space="preserve"> reasonably practicable.</w:t>
      </w:r>
    </w:p>
    <w:p w14:paraId="7CDB6AD6" w14:textId="671330DD" w:rsidR="00A62AC2" w:rsidRPr="005945ED" w:rsidRDefault="00A62AC2" w:rsidP="00A62AC2">
      <w:pPr>
        <w:rPr>
          <w:rFonts w:cs="Arial"/>
          <w:sz w:val="24"/>
          <w:szCs w:val="24"/>
        </w:rPr>
      </w:pPr>
      <w:r w:rsidRPr="005945ED">
        <w:rPr>
          <w:rFonts w:cs="Arial"/>
          <w:sz w:val="24"/>
          <w:szCs w:val="24"/>
        </w:rPr>
        <w:t>The WHS Act also requires PCBUs to consult, cooperate and coordinate activities with all other pe</w:t>
      </w:r>
      <w:r w:rsidR="00297C56" w:rsidRPr="005945ED">
        <w:rPr>
          <w:rFonts w:cs="Arial"/>
          <w:sz w:val="24"/>
          <w:szCs w:val="24"/>
        </w:rPr>
        <w:t>ople</w:t>
      </w:r>
      <w:r w:rsidRPr="005945ED">
        <w:rPr>
          <w:rFonts w:cs="Arial"/>
          <w:sz w:val="24"/>
          <w:szCs w:val="24"/>
        </w:rPr>
        <w:t xml:space="preserve"> who have a duty in relation to the same matter, </w:t>
      </w:r>
      <w:r w:rsidR="0090009C" w:rsidRPr="005945ED">
        <w:rPr>
          <w:rFonts w:cs="Arial"/>
          <w:sz w:val="24"/>
          <w:szCs w:val="24"/>
        </w:rPr>
        <w:t>so</w:t>
      </w:r>
      <w:r w:rsidRPr="005945ED">
        <w:rPr>
          <w:rFonts w:cs="Arial"/>
          <w:sz w:val="24"/>
          <w:szCs w:val="24"/>
        </w:rPr>
        <w:t xml:space="preserve"> far</w:t>
      </w:r>
      <w:r w:rsidR="0090009C" w:rsidRPr="005945ED">
        <w:rPr>
          <w:rFonts w:cs="Arial"/>
          <w:sz w:val="24"/>
          <w:szCs w:val="24"/>
        </w:rPr>
        <w:t xml:space="preserve"> as</w:t>
      </w:r>
      <w:r w:rsidRPr="005945ED">
        <w:rPr>
          <w:rFonts w:cs="Arial"/>
          <w:sz w:val="24"/>
          <w:szCs w:val="24"/>
        </w:rPr>
        <w:t xml:space="preserve"> is reasonably practicable.</w:t>
      </w:r>
    </w:p>
    <w:p w14:paraId="089E9A18" w14:textId="6646728A" w:rsidR="00A62AC2" w:rsidRPr="005945ED" w:rsidRDefault="00A62AC2" w:rsidP="00A62AC2">
      <w:pPr>
        <w:rPr>
          <w:rFonts w:cs="Arial"/>
          <w:sz w:val="24"/>
          <w:szCs w:val="24"/>
        </w:rPr>
      </w:pPr>
      <w:r w:rsidRPr="005945ED">
        <w:rPr>
          <w:rFonts w:cs="Arial"/>
          <w:sz w:val="24"/>
          <w:szCs w:val="24"/>
        </w:rPr>
        <w:t>For further information, refer to</w:t>
      </w:r>
      <w:r w:rsidR="00AF3AC1" w:rsidRPr="005945ED">
        <w:rPr>
          <w:rFonts w:cs="Arial"/>
          <w:sz w:val="24"/>
          <w:szCs w:val="24"/>
        </w:rPr>
        <w:t xml:space="preserve"> Section 3.</w:t>
      </w:r>
      <w:r w:rsidR="00213062" w:rsidRPr="005945ED">
        <w:rPr>
          <w:rFonts w:cs="Arial"/>
          <w:sz w:val="24"/>
          <w:szCs w:val="24"/>
        </w:rPr>
        <w:t>2</w:t>
      </w:r>
      <w:r w:rsidR="00AF3AC1" w:rsidRPr="005945ED">
        <w:rPr>
          <w:rFonts w:cs="Arial"/>
          <w:sz w:val="24"/>
          <w:szCs w:val="24"/>
        </w:rPr>
        <w:t xml:space="preserve"> and</w:t>
      </w:r>
      <w:r w:rsidRPr="005945ED">
        <w:rPr>
          <w:rFonts w:cs="Arial"/>
          <w:sz w:val="24"/>
          <w:szCs w:val="24"/>
        </w:rPr>
        <w:t xml:space="preserve"> the </w:t>
      </w:r>
      <w:r w:rsidR="002E4523" w:rsidRPr="005945ED">
        <w:rPr>
          <w:rFonts w:cs="Arial"/>
          <w:i/>
          <w:sz w:val="24"/>
          <w:szCs w:val="24"/>
        </w:rPr>
        <w:t>Work health and safety consultation, cooperation and coordination</w:t>
      </w:r>
      <w:r w:rsidR="0090009C" w:rsidRPr="005945ED">
        <w:rPr>
          <w:rFonts w:cs="Arial"/>
          <w:i/>
          <w:sz w:val="24"/>
          <w:szCs w:val="24"/>
        </w:rPr>
        <w:t>: Code of practice</w:t>
      </w:r>
      <w:r w:rsidRPr="005945ED">
        <w:rPr>
          <w:rFonts w:cs="Arial"/>
          <w:sz w:val="24"/>
          <w:szCs w:val="24"/>
        </w:rPr>
        <w:t>.</w:t>
      </w:r>
    </w:p>
    <w:p w14:paraId="478A320E" w14:textId="77777777" w:rsidR="00A62AC2" w:rsidRPr="00F60E8D" w:rsidRDefault="00A62AC2" w:rsidP="00A62AC2">
      <w:pPr>
        <w:pStyle w:val="Heading2"/>
      </w:pPr>
      <w:bookmarkStart w:id="25" w:name="_Toc142317762"/>
      <w:r w:rsidRPr="00F60E8D">
        <w:t>1.7</w:t>
      </w:r>
      <w:r w:rsidRPr="00F60E8D">
        <w:tab/>
        <w:t>Reporting to the regulator</w:t>
      </w:r>
      <w:bookmarkEnd w:id="2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A62AC2" w:rsidRPr="00F60E8D" w14:paraId="4A04DB12" w14:textId="77777777" w:rsidTr="00266F03">
        <w:tc>
          <w:tcPr>
            <w:tcW w:w="9188" w:type="dxa"/>
          </w:tcPr>
          <w:p w14:paraId="1BAF2ACA" w14:textId="77777777" w:rsidR="00A62AC2" w:rsidRPr="005945ED" w:rsidRDefault="00A62AC2" w:rsidP="00A36568">
            <w:pPr>
              <w:autoSpaceDE w:val="0"/>
              <w:autoSpaceDN w:val="0"/>
              <w:adjustRightInd w:val="0"/>
              <w:spacing w:before="120" w:after="0"/>
              <w:rPr>
                <w:rFonts w:cs="Arial"/>
                <w:b/>
                <w:sz w:val="24"/>
                <w:szCs w:val="24"/>
              </w:rPr>
            </w:pPr>
            <w:r w:rsidRPr="005945ED">
              <w:rPr>
                <w:rFonts w:cs="Arial"/>
                <w:b/>
                <w:sz w:val="24"/>
                <w:szCs w:val="24"/>
              </w:rPr>
              <w:t>WHS Act s. 35</w:t>
            </w:r>
          </w:p>
          <w:p w14:paraId="2A0949D9" w14:textId="77777777" w:rsidR="00A62AC2" w:rsidRPr="005945ED" w:rsidRDefault="00A62AC2" w:rsidP="00F21E4B">
            <w:pPr>
              <w:autoSpaceDE w:val="0"/>
              <w:autoSpaceDN w:val="0"/>
              <w:adjustRightInd w:val="0"/>
              <w:rPr>
                <w:rFonts w:cs="Arial"/>
                <w:sz w:val="24"/>
                <w:szCs w:val="24"/>
              </w:rPr>
            </w:pPr>
            <w:r w:rsidRPr="005945ED">
              <w:rPr>
                <w:rFonts w:cs="Arial"/>
                <w:sz w:val="24"/>
                <w:szCs w:val="24"/>
              </w:rPr>
              <w:t>What is a notifiable incident</w:t>
            </w:r>
          </w:p>
          <w:p w14:paraId="4162C1BB" w14:textId="77777777" w:rsidR="00A62AC2" w:rsidRPr="005945ED" w:rsidRDefault="00A62AC2" w:rsidP="00F21E4B">
            <w:pPr>
              <w:autoSpaceDE w:val="0"/>
              <w:autoSpaceDN w:val="0"/>
              <w:adjustRightInd w:val="0"/>
              <w:spacing w:after="0"/>
              <w:rPr>
                <w:rFonts w:cs="Arial"/>
                <w:b/>
                <w:sz w:val="24"/>
                <w:szCs w:val="24"/>
              </w:rPr>
            </w:pPr>
            <w:r w:rsidRPr="005945ED">
              <w:rPr>
                <w:rFonts w:cs="Arial"/>
                <w:b/>
                <w:sz w:val="24"/>
                <w:szCs w:val="24"/>
              </w:rPr>
              <w:t>WHS Act s. 36</w:t>
            </w:r>
          </w:p>
          <w:p w14:paraId="04AEE9BF" w14:textId="77777777" w:rsidR="00A62AC2" w:rsidRPr="005945ED" w:rsidRDefault="00A62AC2" w:rsidP="00F21E4B">
            <w:pPr>
              <w:autoSpaceDE w:val="0"/>
              <w:autoSpaceDN w:val="0"/>
              <w:adjustRightInd w:val="0"/>
              <w:rPr>
                <w:rFonts w:cs="Arial"/>
                <w:sz w:val="24"/>
                <w:szCs w:val="24"/>
              </w:rPr>
            </w:pPr>
            <w:r w:rsidRPr="005945ED">
              <w:rPr>
                <w:rFonts w:cs="Arial"/>
                <w:sz w:val="24"/>
                <w:szCs w:val="24"/>
              </w:rPr>
              <w:t>What is a serious injury or illness</w:t>
            </w:r>
          </w:p>
          <w:p w14:paraId="4549EA73" w14:textId="77777777" w:rsidR="00A62AC2" w:rsidRPr="005945ED" w:rsidRDefault="00A62AC2" w:rsidP="00F21E4B">
            <w:pPr>
              <w:autoSpaceDE w:val="0"/>
              <w:autoSpaceDN w:val="0"/>
              <w:adjustRightInd w:val="0"/>
              <w:spacing w:after="0"/>
              <w:rPr>
                <w:rFonts w:cs="Arial"/>
                <w:b/>
                <w:sz w:val="24"/>
                <w:szCs w:val="24"/>
              </w:rPr>
            </w:pPr>
            <w:r w:rsidRPr="005945ED">
              <w:rPr>
                <w:rFonts w:cs="Arial"/>
                <w:b/>
                <w:sz w:val="24"/>
                <w:szCs w:val="24"/>
              </w:rPr>
              <w:t>WHS Act s. 37</w:t>
            </w:r>
          </w:p>
          <w:p w14:paraId="3FB4221B" w14:textId="77777777" w:rsidR="00A62AC2" w:rsidRPr="005945ED" w:rsidRDefault="00A62AC2" w:rsidP="00F21E4B">
            <w:pPr>
              <w:autoSpaceDE w:val="0"/>
              <w:autoSpaceDN w:val="0"/>
              <w:adjustRightInd w:val="0"/>
              <w:rPr>
                <w:rFonts w:cs="Arial"/>
                <w:sz w:val="24"/>
                <w:szCs w:val="24"/>
              </w:rPr>
            </w:pPr>
            <w:r w:rsidRPr="005945ED">
              <w:rPr>
                <w:rFonts w:cs="Arial"/>
                <w:sz w:val="24"/>
                <w:szCs w:val="24"/>
              </w:rPr>
              <w:t>What is a dangerous incident</w:t>
            </w:r>
          </w:p>
          <w:p w14:paraId="7C8D47F6" w14:textId="77777777" w:rsidR="00A62AC2" w:rsidRPr="005945ED" w:rsidRDefault="00A62AC2" w:rsidP="00F21E4B">
            <w:pPr>
              <w:spacing w:after="0"/>
              <w:rPr>
                <w:rFonts w:cs="Arial"/>
                <w:b/>
                <w:sz w:val="24"/>
                <w:szCs w:val="24"/>
              </w:rPr>
            </w:pPr>
            <w:r w:rsidRPr="005945ED">
              <w:rPr>
                <w:rFonts w:cs="Arial"/>
                <w:b/>
                <w:sz w:val="24"/>
                <w:szCs w:val="24"/>
              </w:rPr>
              <w:t>WHS Act s. 38</w:t>
            </w:r>
          </w:p>
          <w:p w14:paraId="530EA69F" w14:textId="77777777" w:rsidR="00A62AC2" w:rsidRPr="005945ED" w:rsidRDefault="00A62AC2" w:rsidP="00F21E4B">
            <w:pPr>
              <w:rPr>
                <w:rFonts w:cs="Arial"/>
                <w:sz w:val="24"/>
                <w:szCs w:val="24"/>
              </w:rPr>
            </w:pPr>
            <w:r w:rsidRPr="005945ED">
              <w:rPr>
                <w:rFonts w:cs="Arial"/>
                <w:sz w:val="24"/>
                <w:szCs w:val="24"/>
              </w:rPr>
              <w:t>Duty to notify of notifiable incidents</w:t>
            </w:r>
          </w:p>
          <w:p w14:paraId="741AFE25" w14:textId="77777777" w:rsidR="00A62AC2" w:rsidRPr="005945ED" w:rsidRDefault="00A62AC2" w:rsidP="00F21E4B">
            <w:pPr>
              <w:spacing w:after="0"/>
              <w:rPr>
                <w:rFonts w:cs="Arial"/>
                <w:b/>
                <w:sz w:val="24"/>
                <w:szCs w:val="24"/>
              </w:rPr>
            </w:pPr>
            <w:r w:rsidRPr="005945ED">
              <w:rPr>
                <w:rFonts w:cs="Arial"/>
                <w:b/>
                <w:sz w:val="24"/>
                <w:szCs w:val="24"/>
              </w:rPr>
              <w:t>WHS Act s. 39</w:t>
            </w:r>
          </w:p>
          <w:p w14:paraId="4A94D038" w14:textId="77777777" w:rsidR="00A62AC2" w:rsidRPr="00F60E8D" w:rsidRDefault="00A62AC2" w:rsidP="00266F03">
            <w:pPr>
              <w:rPr>
                <w:rFonts w:cs="Arial"/>
                <w:szCs w:val="20"/>
              </w:rPr>
            </w:pPr>
            <w:r w:rsidRPr="005945ED">
              <w:rPr>
                <w:rFonts w:cs="Arial"/>
                <w:sz w:val="24"/>
                <w:szCs w:val="24"/>
              </w:rPr>
              <w:t>Duty to preserve incident site</w:t>
            </w:r>
          </w:p>
        </w:tc>
      </w:tr>
    </w:tbl>
    <w:p w14:paraId="37551C81" w14:textId="37A4F352" w:rsidR="00CB24BC" w:rsidRPr="005945ED" w:rsidRDefault="00CB24BC" w:rsidP="009C56BC">
      <w:pPr>
        <w:autoSpaceDE w:val="0"/>
        <w:autoSpaceDN w:val="0"/>
        <w:adjustRightInd w:val="0"/>
        <w:spacing w:before="120"/>
        <w:rPr>
          <w:rFonts w:eastAsia="Times New Roman" w:cs="Arial"/>
          <w:color w:val="000000"/>
          <w:sz w:val="24"/>
          <w:szCs w:val="24"/>
        </w:rPr>
      </w:pPr>
      <w:r w:rsidRPr="005945ED">
        <w:rPr>
          <w:rFonts w:eastAsia="Times New Roman" w:cs="Arial"/>
          <w:color w:val="000000"/>
          <w:sz w:val="24"/>
          <w:szCs w:val="24"/>
        </w:rPr>
        <w:t>Sections 36 and 38 of the WHS Act provide that certain injuries and incidents must be reported to the regulator immediately after becoming aware of the incident. If a psychosocial hazard has caused injuries of a type specified in the WHS Act, then the incident is notifiable. For example, if the incident:</w:t>
      </w:r>
    </w:p>
    <w:p w14:paraId="573347F8" w14:textId="4E176CCD" w:rsidR="00A62AC2" w:rsidRPr="005945ED" w:rsidRDefault="00A62AC2" w:rsidP="00BC1193">
      <w:pPr>
        <w:widowControl/>
        <w:numPr>
          <w:ilvl w:val="0"/>
          <w:numId w:val="9"/>
        </w:numPr>
        <w:autoSpaceDE w:val="0"/>
        <w:autoSpaceDN w:val="0"/>
        <w:adjustRightInd w:val="0"/>
        <w:spacing w:before="120"/>
        <w:rPr>
          <w:rFonts w:eastAsia="Times New Roman" w:cs="Arial"/>
          <w:color w:val="000000"/>
          <w:sz w:val="24"/>
          <w:szCs w:val="24"/>
        </w:rPr>
      </w:pPr>
      <w:r w:rsidRPr="005945ED">
        <w:rPr>
          <w:rFonts w:eastAsia="Times New Roman" w:cs="Arial"/>
          <w:color w:val="000000"/>
          <w:sz w:val="24"/>
          <w:szCs w:val="24"/>
        </w:rPr>
        <w:t>requires the person to have immediate treatment as an in-patient in a hospital</w:t>
      </w:r>
    </w:p>
    <w:p w14:paraId="655CDD64" w14:textId="77777777" w:rsidR="00A62AC2" w:rsidRPr="005945ED" w:rsidRDefault="00A62AC2" w:rsidP="00BC1193">
      <w:pPr>
        <w:widowControl/>
        <w:numPr>
          <w:ilvl w:val="0"/>
          <w:numId w:val="9"/>
        </w:numPr>
        <w:autoSpaceDE w:val="0"/>
        <w:autoSpaceDN w:val="0"/>
        <w:adjustRightInd w:val="0"/>
        <w:spacing w:before="120"/>
        <w:rPr>
          <w:rFonts w:eastAsia="Times New Roman" w:cs="Arial"/>
          <w:color w:val="000000"/>
          <w:sz w:val="24"/>
          <w:szCs w:val="24"/>
        </w:rPr>
      </w:pPr>
      <w:r w:rsidRPr="005945ED">
        <w:rPr>
          <w:rFonts w:eastAsia="Times New Roman" w:cs="Arial"/>
          <w:color w:val="000000"/>
          <w:sz w:val="24"/>
          <w:szCs w:val="24"/>
        </w:rPr>
        <w:t>requires the person to have treatment by a medical practitioner within 48 hours of exposure to a substance</w:t>
      </w:r>
    </w:p>
    <w:p w14:paraId="36A63F89" w14:textId="77777777" w:rsidR="00A62AC2" w:rsidRPr="005945ED" w:rsidRDefault="00A62AC2" w:rsidP="00BC1193">
      <w:pPr>
        <w:widowControl/>
        <w:numPr>
          <w:ilvl w:val="0"/>
          <w:numId w:val="9"/>
        </w:numPr>
        <w:tabs>
          <w:tab w:val="clear" w:pos="360"/>
        </w:tabs>
        <w:autoSpaceDE w:val="0"/>
        <w:autoSpaceDN w:val="0"/>
        <w:adjustRightInd w:val="0"/>
        <w:spacing w:before="120"/>
        <w:rPr>
          <w:rFonts w:eastAsia="Times New Roman" w:cs="Arial"/>
          <w:color w:val="000000"/>
          <w:sz w:val="24"/>
          <w:szCs w:val="24"/>
        </w:rPr>
      </w:pPr>
      <w:r w:rsidRPr="005945ED">
        <w:rPr>
          <w:rFonts w:eastAsia="Times New Roman" w:cs="Arial"/>
          <w:color w:val="000000"/>
          <w:sz w:val="24"/>
          <w:szCs w:val="24"/>
        </w:rPr>
        <w:t xml:space="preserve">occurs in a remote location and requires the person to be transferred urgently to a medical facility for treatment, or </w:t>
      </w:r>
    </w:p>
    <w:p w14:paraId="22E04E6D" w14:textId="73B5D068" w:rsidR="00A62AC2" w:rsidRPr="005945ED" w:rsidRDefault="00A62AC2" w:rsidP="00BC1193">
      <w:pPr>
        <w:widowControl/>
        <w:numPr>
          <w:ilvl w:val="0"/>
          <w:numId w:val="9"/>
        </w:numPr>
        <w:tabs>
          <w:tab w:val="clear" w:pos="360"/>
        </w:tabs>
        <w:autoSpaceDE w:val="0"/>
        <w:autoSpaceDN w:val="0"/>
        <w:adjustRightInd w:val="0"/>
        <w:spacing w:before="120"/>
        <w:rPr>
          <w:rFonts w:eastAsia="Times New Roman" w:cs="Arial"/>
          <w:color w:val="000000"/>
          <w:sz w:val="24"/>
          <w:szCs w:val="24"/>
        </w:rPr>
      </w:pPr>
      <w:r w:rsidRPr="005945ED">
        <w:rPr>
          <w:rFonts w:eastAsia="Times New Roman" w:cs="Arial"/>
          <w:color w:val="000000"/>
          <w:sz w:val="24"/>
          <w:szCs w:val="24"/>
        </w:rPr>
        <w:t>in the opinion of a medical practitioner (including a general practitioner), is likely to prevent the person from being able to perform their normal work for 10 days or more. This includes both lost time and restricted work injuries.</w:t>
      </w:r>
    </w:p>
    <w:p w14:paraId="122D7568" w14:textId="77777777" w:rsidR="00A62AC2" w:rsidRPr="005945ED" w:rsidRDefault="00A62AC2" w:rsidP="00A62AC2">
      <w:pPr>
        <w:widowControl/>
        <w:autoSpaceDE w:val="0"/>
        <w:autoSpaceDN w:val="0"/>
        <w:adjustRightInd w:val="0"/>
        <w:rPr>
          <w:sz w:val="24"/>
          <w:szCs w:val="24"/>
        </w:rPr>
      </w:pPr>
      <w:r w:rsidRPr="005945ED">
        <w:rPr>
          <w:sz w:val="24"/>
          <w:szCs w:val="24"/>
        </w:rPr>
        <w:t>Section 36(1) of the WHS Act contains additional criteria for notifiable incidents.</w:t>
      </w:r>
    </w:p>
    <w:p w14:paraId="579B9B62" w14:textId="274D86D1" w:rsidR="00A62AC2" w:rsidRPr="005945ED" w:rsidRDefault="00A62AC2" w:rsidP="00A62AC2">
      <w:pPr>
        <w:widowControl/>
        <w:autoSpaceDE w:val="0"/>
        <w:autoSpaceDN w:val="0"/>
        <w:adjustRightInd w:val="0"/>
        <w:rPr>
          <w:rFonts w:eastAsia="Times New Roman" w:cs="Arial"/>
          <w:color w:val="000000"/>
          <w:sz w:val="24"/>
          <w:szCs w:val="24"/>
        </w:rPr>
      </w:pPr>
      <w:r w:rsidRPr="005945ED">
        <w:rPr>
          <w:rFonts w:eastAsia="Times New Roman" w:cs="Arial"/>
          <w:color w:val="000000"/>
          <w:sz w:val="24"/>
          <w:szCs w:val="24"/>
        </w:rPr>
        <w:lastRenderedPageBreak/>
        <w:t xml:space="preserve">Some psychosocial incidents, such as physical assault or the threat of physical harm of any form is a criminal act. If a suspected criminal act has been committed, the appropriate response is to contact the police. In certain violence and aggression situations, such as those regarding family and domestic violence, contacting the police without consultation with the affected individual can unintentionally put them at further risk. For clarity, if the person is in imminent </w:t>
      </w:r>
      <w:r w:rsidR="000B54D3" w:rsidRPr="005945ED">
        <w:rPr>
          <w:rFonts w:eastAsia="Times New Roman" w:cs="Arial"/>
          <w:color w:val="000000"/>
          <w:sz w:val="24"/>
          <w:szCs w:val="24"/>
        </w:rPr>
        <w:t>danger,</w:t>
      </w:r>
      <w:r w:rsidRPr="005945ED">
        <w:rPr>
          <w:rFonts w:eastAsia="Times New Roman" w:cs="Arial"/>
          <w:color w:val="000000"/>
          <w:sz w:val="24"/>
          <w:szCs w:val="24"/>
        </w:rPr>
        <w:t xml:space="preserve"> it would be appropriate to call the police without consultation.</w:t>
      </w:r>
    </w:p>
    <w:p w14:paraId="04E2E6D7" w14:textId="77777777" w:rsidR="007B2123" w:rsidRPr="005945ED" w:rsidRDefault="007B2123" w:rsidP="00F21E4B">
      <w:pPr>
        <w:rPr>
          <w:sz w:val="24"/>
          <w:szCs w:val="24"/>
        </w:rPr>
      </w:pPr>
      <w:r w:rsidRPr="005945ED">
        <w:rPr>
          <w:sz w:val="24"/>
          <w:szCs w:val="24"/>
        </w:rPr>
        <w:t>Note: The WHS General Regulations do not specify any further reporting requirements for non-resources construction work.</w:t>
      </w:r>
    </w:p>
    <w:p w14:paraId="0FEE5672" w14:textId="58EBA4B6" w:rsidR="00785DF2" w:rsidRPr="00785DF2" w:rsidRDefault="00A62AC2" w:rsidP="00785DF2">
      <w:r w:rsidRPr="005945ED">
        <w:rPr>
          <w:sz w:val="24"/>
          <w:szCs w:val="24"/>
        </w:rPr>
        <w:t xml:space="preserve">For more information, refer to the </w:t>
      </w:r>
      <w:r w:rsidRPr="005945ED">
        <w:rPr>
          <w:i/>
          <w:sz w:val="24"/>
          <w:szCs w:val="24"/>
        </w:rPr>
        <w:t>Violence and aggression at work</w:t>
      </w:r>
      <w:r w:rsidRPr="005945ED">
        <w:rPr>
          <w:sz w:val="24"/>
          <w:szCs w:val="24"/>
        </w:rPr>
        <w:t xml:space="preserve"> and the </w:t>
      </w:r>
      <w:r w:rsidRPr="005945ED">
        <w:rPr>
          <w:i/>
          <w:sz w:val="24"/>
          <w:szCs w:val="24"/>
        </w:rPr>
        <w:t>Workplace behaviour</w:t>
      </w:r>
      <w:r w:rsidRPr="005945ED">
        <w:rPr>
          <w:sz w:val="24"/>
          <w:szCs w:val="24"/>
        </w:rPr>
        <w:t xml:space="preserve"> codes of practice</w:t>
      </w:r>
      <w:r w:rsidR="00BB3DC1" w:rsidRPr="005945ED">
        <w:rPr>
          <w:sz w:val="24"/>
          <w:szCs w:val="24"/>
        </w:rPr>
        <w:t xml:space="preserve"> and the </w:t>
      </w:r>
      <w:r w:rsidR="00BB3DC1" w:rsidRPr="005945ED">
        <w:rPr>
          <w:i/>
          <w:sz w:val="24"/>
          <w:szCs w:val="24"/>
        </w:rPr>
        <w:t>Incident notification: Interpretive guideline</w:t>
      </w:r>
      <w:r w:rsidR="00BB3DC1" w:rsidRPr="005945ED">
        <w:rPr>
          <w:sz w:val="24"/>
          <w:szCs w:val="24"/>
        </w:rPr>
        <w:t>.</w:t>
      </w:r>
    </w:p>
    <w:p w14:paraId="5A1038B9" w14:textId="161CC5A6" w:rsidR="00A62AC2" w:rsidRPr="00F60E8D" w:rsidRDefault="00A62AC2" w:rsidP="00A62AC2">
      <w:pPr>
        <w:pStyle w:val="Heading3"/>
      </w:pPr>
      <w:r w:rsidRPr="00F60E8D">
        <w:t>1.7.</w:t>
      </w:r>
      <w:r w:rsidR="0011133F">
        <w:t>1</w:t>
      </w:r>
      <w:r w:rsidRPr="00F60E8D">
        <w:t xml:space="preserve"> </w:t>
      </w:r>
      <w:r w:rsidR="00F21E4B" w:rsidRPr="00F60E8D">
        <w:t>Report</w:t>
      </w:r>
      <w:r w:rsidRPr="00F60E8D">
        <w:t xml:space="preserve">ing </w:t>
      </w:r>
      <w:r w:rsidR="009C3111">
        <w:t xml:space="preserve">requirements </w:t>
      </w:r>
      <w:r w:rsidRPr="00F60E8D">
        <w:t>under the WHS Mines Regulations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A62AC2" w:rsidRPr="00F60E8D" w14:paraId="597FDB26" w14:textId="77777777" w:rsidTr="00266F03">
        <w:tc>
          <w:tcPr>
            <w:tcW w:w="9188" w:type="dxa"/>
          </w:tcPr>
          <w:p w14:paraId="3B5CEA99" w14:textId="77777777" w:rsidR="00A62AC2" w:rsidRPr="005945ED" w:rsidRDefault="00A62AC2" w:rsidP="00DD4223">
            <w:pPr>
              <w:autoSpaceDE w:val="0"/>
              <w:autoSpaceDN w:val="0"/>
              <w:adjustRightInd w:val="0"/>
              <w:spacing w:before="120" w:after="0"/>
              <w:rPr>
                <w:rFonts w:cs="Arial"/>
                <w:b/>
                <w:sz w:val="24"/>
                <w:szCs w:val="24"/>
              </w:rPr>
            </w:pPr>
            <w:r w:rsidRPr="005945ED">
              <w:rPr>
                <w:rFonts w:cs="Arial"/>
                <w:b/>
                <w:sz w:val="24"/>
                <w:szCs w:val="24"/>
              </w:rPr>
              <w:t>WHS Mines Regulations r. 5</w:t>
            </w:r>
          </w:p>
          <w:p w14:paraId="76A0BDCE" w14:textId="77777777" w:rsidR="00A62AC2" w:rsidRPr="005945ED" w:rsidRDefault="00E45806" w:rsidP="000B54D3">
            <w:pPr>
              <w:autoSpaceDE w:val="0"/>
              <w:autoSpaceDN w:val="0"/>
              <w:adjustRightInd w:val="0"/>
              <w:rPr>
                <w:rFonts w:cs="Arial"/>
                <w:sz w:val="24"/>
                <w:szCs w:val="24"/>
              </w:rPr>
            </w:pPr>
            <w:r w:rsidRPr="005945ED">
              <w:rPr>
                <w:rFonts w:cs="Arial"/>
                <w:sz w:val="24"/>
                <w:szCs w:val="24"/>
              </w:rPr>
              <w:t>Terms used</w:t>
            </w:r>
          </w:p>
          <w:p w14:paraId="0F9E79F4" w14:textId="77777777" w:rsidR="00A62AC2" w:rsidRPr="005945ED" w:rsidRDefault="00A62AC2" w:rsidP="000B54D3">
            <w:pPr>
              <w:autoSpaceDE w:val="0"/>
              <w:autoSpaceDN w:val="0"/>
              <w:adjustRightInd w:val="0"/>
              <w:spacing w:after="0"/>
              <w:rPr>
                <w:rFonts w:cs="Arial"/>
                <w:b/>
                <w:sz w:val="24"/>
                <w:szCs w:val="24"/>
              </w:rPr>
            </w:pPr>
            <w:r w:rsidRPr="005945ED">
              <w:rPr>
                <w:rFonts w:cs="Arial"/>
                <w:b/>
                <w:sz w:val="24"/>
                <w:szCs w:val="24"/>
              </w:rPr>
              <w:t>WHS Mines Regulations r. 675V</w:t>
            </w:r>
          </w:p>
          <w:p w14:paraId="6B86572F" w14:textId="77777777" w:rsidR="00A62AC2" w:rsidRPr="005945ED" w:rsidRDefault="00A62AC2" w:rsidP="00266F03">
            <w:pPr>
              <w:autoSpaceDE w:val="0"/>
              <w:autoSpaceDN w:val="0"/>
              <w:adjustRightInd w:val="0"/>
              <w:rPr>
                <w:rFonts w:cs="Arial"/>
                <w:sz w:val="24"/>
                <w:szCs w:val="24"/>
              </w:rPr>
            </w:pPr>
            <w:r w:rsidRPr="005945ED">
              <w:rPr>
                <w:rFonts w:cs="Arial"/>
                <w:sz w:val="24"/>
                <w:szCs w:val="24"/>
              </w:rPr>
              <w:t>Duty to notify regulator o</w:t>
            </w:r>
            <w:r w:rsidR="00231C28" w:rsidRPr="005945ED">
              <w:rPr>
                <w:rFonts w:cs="Arial"/>
                <w:sz w:val="24"/>
                <w:szCs w:val="24"/>
              </w:rPr>
              <w:t>f</w:t>
            </w:r>
            <w:r w:rsidRPr="005945ED">
              <w:rPr>
                <w:rFonts w:cs="Arial"/>
                <w:sz w:val="24"/>
                <w:szCs w:val="24"/>
              </w:rPr>
              <w:t xml:space="preserve"> reportable incidents</w:t>
            </w:r>
          </w:p>
          <w:p w14:paraId="546F0C01" w14:textId="63AB5308" w:rsidR="00790BC9" w:rsidRPr="005945ED" w:rsidRDefault="00790BC9" w:rsidP="000B54D3">
            <w:pPr>
              <w:autoSpaceDE w:val="0"/>
              <w:autoSpaceDN w:val="0"/>
              <w:adjustRightInd w:val="0"/>
              <w:spacing w:after="0" w:line="276" w:lineRule="auto"/>
              <w:rPr>
                <w:rFonts w:cs="Arial"/>
                <w:sz w:val="24"/>
                <w:szCs w:val="24"/>
              </w:rPr>
            </w:pPr>
            <w:r w:rsidRPr="005945ED">
              <w:rPr>
                <w:rFonts w:cs="Arial"/>
                <w:b/>
                <w:sz w:val="24"/>
                <w:szCs w:val="24"/>
              </w:rPr>
              <w:t>WHS Mines Regulations r.675X</w:t>
            </w:r>
          </w:p>
          <w:p w14:paraId="4DB951B1" w14:textId="101044A7" w:rsidR="00790BC9" w:rsidRPr="00F60E8D" w:rsidRDefault="00790BC9" w:rsidP="000B54D3">
            <w:pPr>
              <w:autoSpaceDE w:val="0"/>
              <w:autoSpaceDN w:val="0"/>
              <w:adjustRightInd w:val="0"/>
              <w:spacing w:line="276" w:lineRule="auto"/>
              <w:rPr>
                <w:rFonts w:cs="Arial"/>
                <w:szCs w:val="20"/>
              </w:rPr>
            </w:pPr>
            <w:r w:rsidRPr="005945ED">
              <w:rPr>
                <w:rFonts w:cs="Arial"/>
                <w:sz w:val="24"/>
                <w:szCs w:val="24"/>
              </w:rPr>
              <w:t>Duty to notify mine operator of incidents</w:t>
            </w:r>
          </w:p>
        </w:tc>
      </w:tr>
    </w:tbl>
    <w:p w14:paraId="19073792" w14:textId="68D727B3" w:rsidR="00A62AC2" w:rsidRPr="005945ED" w:rsidRDefault="00231C28" w:rsidP="00A62AC2">
      <w:pPr>
        <w:widowControl/>
        <w:autoSpaceDE w:val="0"/>
        <w:autoSpaceDN w:val="0"/>
        <w:adjustRightInd w:val="0"/>
        <w:spacing w:before="120" w:line="221" w:lineRule="atLeast"/>
        <w:rPr>
          <w:rFonts w:eastAsia="Times New Roman" w:cs="Arial"/>
          <w:color w:val="000000"/>
          <w:sz w:val="24"/>
          <w:szCs w:val="24"/>
        </w:rPr>
      </w:pPr>
      <w:r w:rsidRPr="005945ED">
        <w:rPr>
          <w:rFonts w:eastAsia="Times New Roman" w:cs="Arial"/>
          <w:color w:val="000000"/>
          <w:sz w:val="24"/>
          <w:szCs w:val="24"/>
        </w:rPr>
        <w:t>In addition to requirements to report notifiable incidents under sections 36 and 38 of the WHS Act, r</w:t>
      </w:r>
      <w:r w:rsidR="00A62AC2" w:rsidRPr="005945ED">
        <w:rPr>
          <w:rFonts w:eastAsia="Times New Roman" w:cs="Arial"/>
          <w:color w:val="000000"/>
          <w:sz w:val="24"/>
          <w:szCs w:val="24"/>
        </w:rPr>
        <w:t xml:space="preserve">egulation 675V </w:t>
      </w:r>
      <w:r w:rsidRPr="005945ED">
        <w:rPr>
          <w:rFonts w:eastAsia="Times New Roman" w:cs="Arial"/>
          <w:color w:val="000000"/>
          <w:sz w:val="24"/>
          <w:szCs w:val="24"/>
        </w:rPr>
        <w:t xml:space="preserve">of the WHS Mines Regulations </w:t>
      </w:r>
      <w:r w:rsidR="00A62AC2" w:rsidRPr="005945ED">
        <w:rPr>
          <w:rFonts w:eastAsia="Times New Roman" w:cs="Arial"/>
          <w:color w:val="000000"/>
          <w:sz w:val="24"/>
          <w:szCs w:val="24"/>
        </w:rPr>
        <w:t>requires that the mine operator of a mine must notify the regulator as soon as possible after becoming aware of a reportable incident. A psychosocial incident is reportable if:</w:t>
      </w:r>
    </w:p>
    <w:p w14:paraId="44EB8BB2" w14:textId="211AF949" w:rsidR="00A62AC2" w:rsidRPr="005945ED" w:rsidRDefault="00A62AC2" w:rsidP="00BC1193">
      <w:pPr>
        <w:widowControl/>
        <w:numPr>
          <w:ilvl w:val="0"/>
          <w:numId w:val="25"/>
        </w:numPr>
        <w:autoSpaceDE w:val="0"/>
        <w:autoSpaceDN w:val="0"/>
        <w:adjustRightInd w:val="0"/>
        <w:spacing w:line="276" w:lineRule="auto"/>
        <w:rPr>
          <w:rFonts w:eastAsia="Times New Roman" w:cs="Arial"/>
          <w:color w:val="000000"/>
          <w:sz w:val="24"/>
          <w:szCs w:val="24"/>
        </w:rPr>
      </w:pPr>
      <w:r w:rsidRPr="005945ED">
        <w:rPr>
          <w:rFonts w:eastAsia="Times New Roman" w:cs="Arial"/>
          <w:color w:val="000000"/>
          <w:sz w:val="24"/>
          <w:szCs w:val="24"/>
        </w:rPr>
        <w:t>it results in an illness or injury (either physical or psychosocial) that requires medical treatment</w:t>
      </w:r>
    </w:p>
    <w:p w14:paraId="1B5AF339" w14:textId="22DA37A5" w:rsidR="00A62AC2" w:rsidRPr="005945ED" w:rsidRDefault="005A0366" w:rsidP="00BC1193">
      <w:pPr>
        <w:widowControl/>
        <w:numPr>
          <w:ilvl w:val="0"/>
          <w:numId w:val="25"/>
        </w:numPr>
        <w:autoSpaceDE w:val="0"/>
        <w:autoSpaceDN w:val="0"/>
        <w:adjustRightInd w:val="0"/>
        <w:spacing w:line="276" w:lineRule="auto"/>
        <w:rPr>
          <w:rFonts w:eastAsia="Times New Roman" w:cs="Arial"/>
          <w:color w:val="000000"/>
          <w:sz w:val="24"/>
          <w:szCs w:val="24"/>
        </w:rPr>
      </w:pPr>
      <w:r w:rsidRPr="005945ED">
        <w:rPr>
          <w:rFonts w:eastAsia="Times New Roman" w:cs="Arial"/>
          <w:color w:val="000000"/>
          <w:sz w:val="24"/>
          <w:szCs w:val="24"/>
        </w:rPr>
        <w:t xml:space="preserve">there is </w:t>
      </w:r>
      <w:r w:rsidR="00062B55" w:rsidRPr="005945ED">
        <w:rPr>
          <w:rFonts w:eastAsia="Times New Roman" w:cs="Arial"/>
          <w:color w:val="000000"/>
          <w:sz w:val="24"/>
          <w:szCs w:val="24"/>
        </w:rPr>
        <w:t>a</w:t>
      </w:r>
      <w:r w:rsidR="00D53720" w:rsidRPr="005945ED">
        <w:rPr>
          <w:rFonts w:eastAsia="Times New Roman" w:cs="Arial"/>
          <w:color w:val="000000"/>
          <w:sz w:val="24"/>
          <w:szCs w:val="24"/>
        </w:rPr>
        <w:t xml:space="preserve"> </w:t>
      </w:r>
      <w:r w:rsidR="00663DBD" w:rsidRPr="005945ED">
        <w:rPr>
          <w:rFonts w:eastAsia="Times New Roman" w:cs="Arial"/>
          <w:color w:val="000000"/>
          <w:sz w:val="24"/>
          <w:szCs w:val="24"/>
        </w:rPr>
        <w:t xml:space="preserve">suicide </w:t>
      </w:r>
      <w:r w:rsidRPr="005945ED">
        <w:rPr>
          <w:rFonts w:eastAsia="Times New Roman" w:cs="Arial"/>
          <w:color w:val="000000"/>
          <w:sz w:val="24"/>
          <w:szCs w:val="24"/>
        </w:rPr>
        <w:t>or</w:t>
      </w:r>
      <w:r w:rsidR="00663DBD" w:rsidRPr="005945ED">
        <w:rPr>
          <w:rFonts w:eastAsia="Times New Roman" w:cs="Arial"/>
          <w:color w:val="000000"/>
          <w:sz w:val="24"/>
          <w:szCs w:val="24"/>
        </w:rPr>
        <w:t xml:space="preserve"> </w:t>
      </w:r>
      <w:r w:rsidR="00A62AC2" w:rsidRPr="005945ED">
        <w:rPr>
          <w:rFonts w:eastAsia="Times New Roman" w:cs="Arial"/>
          <w:color w:val="000000"/>
          <w:sz w:val="24"/>
          <w:szCs w:val="24"/>
        </w:rPr>
        <w:t>a</w:t>
      </w:r>
      <w:r w:rsidR="00062B55" w:rsidRPr="005945ED">
        <w:rPr>
          <w:rFonts w:eastAsia="Times New Roman" w:cs="Arial"/>
          <w:color w:val="000000"/>
          <w:sz w:val="24"/>
          <w:szCs w:val="24"/>
        </w:rPr>
        <w:t>ttempted</w:t>
      </w:r>
      <w:r w:rsidR="00A62AC2" w:rsidRPr="005945ED">
        <w:rPr>
          <w:rFonts w:eastAsia="Times New Roman" w:cs="Arial"/>
          <w:color w:val="000000"/>
          <w:sz w:val="24"/>
          <w:szCs w:val="24"/>
        </w:rPr>
        <w:t xml:space="preserve"> suicide at a mine</w:t>
      </w:r>
      <w:r w:rsidR="005945ED">
        <w:rPr>
          <w:rFonts w:eastAsia="Times New Roman" w:cs="Arial"/>
          <w:color w:val="000000"/>
          <w:sz w:val="24"/>
          <w:szCs w:val="24"/>
        </w:rPr>
        <w:t>,</w:t>
      </w:r>
      <w:r w:rsidR="00A62AC2" w:rsidRPr="005945ED">
        <w:rPr>
          <w:rFonts w:eastAsia="Times New Roman" w:cs="Arial"/>
          <w:color w:val="000000"/>
          <w:sz w:val="24"/>
          <w:szCs w:val="24"/>
        </w:rPr>
        <w:t xml:space="preserve"> or a place associated with a mine, including at worker accommodation, or</w:t>
      </w:r>
    </w:p>
    <w:p w14:paraId="0B319718" w14:textId="28956B6B" w:rsidR="00A62AC2" w:rsidRPr="005945ED" w:rsidRDefault="00A62AC2" w:rsidP="00BC1193">
      <w:pPr>
        <w:widowControl/>
        <w:numPr>
          <w:ilvl w:val="0"/>
          <w:numId w:val="25"/>
        </w:numPr>
        <w:autoSpaceDE w:val="0"/>
        <w:autoSpaceDN w:val="0"/>
        <w:adjustRightInd w:val="0"/>
        <w:spacing w:line="276" w:lineRule="auto"/>
        <w:rPr>
          <w:rFonts w:eastAsia="Times New Roman" w:cs="Arial"/>
          <w:color w:val="000000"/>
          <w:sz w:val="24"/>
          <w:szCs w:val="24"/>
        </w:rPr>
      </w:pPr>
      <w:r w:rsidRPr="005945ED">
        <w:rPr>
          <w:rFonts w:eastAsia="Times New Roman" w:cs="Arial"/>
          <w:color w:val="000000"/>
          <w:sz w:val="24"/>
          <w:szCs w:val="24"/>
        </w:rPr>
        <w:t>the incident could have caused serious harm to a person.</w:t>
      </w:r>
    </w:p>
    <w:p w14:paraId="087E2ED7" w14:textId="77777777" w:rsidR="00A62AC2" w:rsidRPr="005945ED" w:rsidRDefault="00A62AC2" w:rsidP="00A62AC2">
      <w:pPr>
        <w:rPr>
          <w:rFonts w:eastAsia="Times New Roman" w:cs="Arial"/>
          <w:color w:val="000000"/>
          <w:sz w:val="24"/>
          <w:szCs w:val="24"/>
        </w:rPr>
      </w:pPr>
      <w:r w:rsidRPr="005945ED">
        <w:rPr>
          <w:rFonts w:eastAsia="Times New Roman" w:cs="Arial"/>
          <w:color w:val="000000"/>
          <w:sz w:val="24"/>
          <w:szCs w:val="24"/>
        </w:rPr>
        <w:t>Regulation 5 contains additional criteria for reportable incidents.</w:t>
      </w:r>
    </w:p>
    <w:p w14:paraId="6BD7ADA4" w14:textId="3B101383" w:rsidR="00A62AC2" w:rsidRPr="005945ED" w:rsidRDefault="00A62AC2" w:rsidP="00A62AC2">
      <w:pPr>
        <w:rPr>
          <w:sz w:val="24"/>
          <w:szCs w:val="24"/>
        </w:rPr>
      </w:pPr>
      <w:r w:rsidRPr="005945ED">
        <w:rPr>
          <w:sz w:val="24"/>
          <w:szCs w:val="24"/>
        </w:rPr>
        <w:t>A PCBU at a mine that is not the mine operator must also ensure the mine operator is notified as soon as reasonably practicable of any notifiable incident that has been notified to the regulator</w:t>
      </w:r>
      <w:r w:rsidR="00790BC9" w:rsidRPr="005945ED">
        <w:rPr>
          <w:sz w:val="24"/>
          <w:szCs w:val="24"/>
        </w:rPr>
        <w:t xml:space="preserve">, </w:t>
      </w:r>
      <w:r w:rsidR="00232719" w:rsidRPr="005945ED">
        <w:rPr>
          <w:sz w:val="24"/>
          <w:szCs w:val="24"/>
        </w:rPr>
        <w:t>and after any reportable incident occurs.</w:t>
      </w:r>
    </w:p>
    <w:p w14:paraId="4C2D6DFB" w14:textId="335341D0" w:rsidR="00A62AC2" w:rsidRPr="00F60E8D" w:rsidRDefault="00A62AC2" w:rsidP="00A62AC2">
      <w:pPr>
        <w:pStyle w:val="Heading3"/>
      </w:pPr>
      <w:r w:rsidRPr="00F60E8D">
        <w:t>1.7.</w:t>
      </w:r>
      <w:r w:rsidR="00574DAE">
        <w:t>2</w:t>
      </w:r>
      <w:r w:rsidRPr="00F60E8D">
        <w:t xml:space="preserve"> Reporting </w:t>
      </w:r>
      <w:r w:rsidR="009C3111">
        <w:t>requirements</w:t>
      </w:r>
      <w:r w:rsidRPr="00F60E8D">
        <w:t xml:space="preserve"> under the WHS PAGEO Regulations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A62AC2" w:rsidRPr="00F60E8D" w14:paraId="04419009" w14:textId="77777777" w:rsidTr="00266F03">
        <w:tc>
          <w:tcPr>
            <w:tcW w:w="9188" w:type="dxa"/>
          </w:tcPr>
          <w:p w14:paraId="05E10456" w14:textId="77777777" w:rsidR="00A62AC2" w:rsidRPr="005945ED" w:rsidRDefault="00A62AC2" w:rsidP="00F21E4B">
            <w:pPr>
              <w:autoSpaceDE w:val="0"/>
              <w:autoSpaceDN w:val="0"/>
              <w:adjustRightInd w:val="0"/>
              <w:spacing w:before="120" w:after="0"/>
              <w:rPr>
                <w:rFonts w:cs="Arial"/>
                <w:b/>
                <w:sz w:val="24"/>
                <w:szCs w:val="24"/>
              </w:rPr>
            </w:pPr>
            <w:r w:rsidRPr="005945ED">
              <w:rPr>
                <w:rFonts w:cs="Arial"/>
                <w:b/>
                <w:sz w:val="24"/>
                <w:szCs w:val="24"/>
              </w:rPr>
              <w:t>WHS PAGEO Regulations r. 99</w:t>
            </w:r>
          </w:p>
          <w:p w14:paraId="24701C07" w14:textId="77777777" w:rsidR="00A62AC2" w:rsidRPr="005945ED" w:rsidRDefault="00A62AC2" w:rsidP="00F21E4B">
            <w:pPr>
              <w:autoSpaceDE w:val="0"/>
              <w:autoSpaceDN w:val="0"/>
              <w:adjustRightInd w:val="0"/>
              <w:rPr>
                <w:rFonts w:cs="Arial"/>
                <w:sz w:val="24"/>
                <w:szCs w:val="24"/>
              </w:rPr>
            </w:pPr>
            <w:r w:rsidRPr="005945ED">
              <w:rPr>
                <w:rFonts w:cs="Arial"/>
                <w:sz w:val="24"/>
                <w:szCs w:val="24"/>
              </w:rPr>
              <w:t>Meaning of notifiable occurrence</w:t>
            </w:r>
          </w:p>
          <w:p w14:paraId="7BF008A3" w14:textId="77777777" w:rsidR="00A62AC2" w:rsidRPr="005945ED" w:rsidRDefault="00A62AC2" w:rsidP="00F21E4B">
            <w:pPr>
              <w:autoSpaceDE w:val="0"/>
              <w:autoSpaceDN w:val="0"/>
              <w:adjustRightInd w:val="0"/>
              <w:spacing w:after="0"/>
              <w:rPr>
                <w:rFonts w:cs="Arial"/>
                <w:b/>
                <w:sz w:val="24"/>
                <w:szCs w:val="24"/>
              </w:rPr>
            </w:pPr>
            <w:r w:rsidRPr="005945ED">
              <w:rPr>
                <w:rFonts w:cs="Arial"/>
                <w:b/>
                <w:sz w:val="24"/>
                <w:szCs w:val="24"/>
              </w:rPr>
              <w:t>WHS PAGEO Regulations r. 100</w:t>
            </w:r>
          </w:p>
          <w:p w14:paraId="42885C16" w14:textId="77777777" w:rsidR="00A62AC2" w:rsidRPr="00F60E8D" w:rsidRDefault="00A62AC2" w:rsidP="00266F03">
            <w:pPr>
              <w:autoSpaceDE w:val="0"/>
              <w:autoSpaceDN w:val="0"/>
              <w:adjustRightInd w:val="0"/>
              <w:rPr>
                <w:rFonts w:cs="Arial"/>
                <w:szCs w:val="20"/>
              </w:rPr>
            </w:pPr>
            <w:r w:rsidRPr="005945ED">
              <w:rPr>
                <w:rFonts w:cs="Arial"/>
                <w:sz w:val="24"/>
                <w:szCs w:val="24"/>
              </w:rPr>
              <w:t>Duty to notify of notifiable occurrences</w:t>
            </w:r>
          </w:p>
        </w:tc>
      </w:tr>
    </w:tbl>
    <w:p w14:paraId="623F6D27" w14:textId="1C10A866" w:rsidR="00A62AC2" w:rsidRPr="005945ED" w:rsidRDefault="00A62AC2" w:rsidP="00A62AC2">
      <w:pPr>
        <w:widowControl/>
        <w:autoSpaceDE w:val="0"/>
        <w:autoSpaceDN w:val="0"/>
        <w:adjustRightInd w:val="0"/>
        <w:spacing w:before="120"/>
        <w:rPr>
          <w:rFonts w:eastAsia="Times New Roman" w:cs="Arial"/>
          <w:color w:val="000000"/>
          <w:sz w:val="24"/>
          <w:szCs w:val="24"/>
        </w:rPr>
      </w:pPr>
      <w:r w:rsidRPr="005945ED">
        <w:rPr>
          <w:rFonts w:eastAsia="Times New Roman" w:cs="Arial"/>
          <w:color w:val="000000"/>
          <w:sz w:val="24"/>
          <w:szCs w:val="24"/>
        </w:rPr>
        <w:t>Under the WHS PAGEO Regulations, regulation 100 requires operators to immediately notify the regulator after becoming aware that a notifiable occurrence arising out of the conduct of the operations at the facility has occurred.</w:t>
      </w:r>
    </w:p>
    <w:p w14:paraId="364B60BD" w14:textId="77777777" w:rsidR="00A62AC2" w:rsidRPr="005945ED" w:rsidRDefault="00A62AC2" w:rsidP="00A62AC2">
      <w:pPr>
        <w:widowControl/>
        <w:autoSpaceDE w:val="0"/>
        <w:autoSpaceDN w:val="0"/>
        <w:adjustRightInd w:val="0"/>
        <w:rPr>
          <w:rFonts w:eastAsia="Times New Roman" w:cs="Arial"/>
          <w:color w:val="000000"/>
          <w:sz w:val="24"/>
          <w:szCs w:val="24"/>
        </w:rPr>
      </w:pPr>
      <w:r w:rsidRPr="005945ED">
        <w:rPr>
          <w:rFonts w:eastAsia="Times New Roman" w:cs="Arial"/>
          <w:color w:val="000000"/>
          <w:sz w:val="24"/>
          <w:szCs w:val="24"/>
        </w:rPr>
        <w:t>If a psychosocial incident</w:t>
      </w:r>
      <w:r w:rsidRPr="005945ED">
        <w:rPr>
          <w:sz w:val="24"/>
          <w:szCs w:val="24"/>
        </w:rPr>
        <w:t xml:space="preserve"> </w:t>
      </w:r>
      <w:r w:rsidRPr="005945ED">
        <w:rPr>
          <w:rFonts w:eastAsia="Times New Roman" w:cs="Arial"/>
          <w:color w:val="000000"/>
          <w:sz w:val="24"/>
          <w:szCs w:val="24"/>
        </w:rPr>
        <w:t xml:space="preserve">arising out of the conduct of operations at the facility meets the criteria of a notifiable occurrence as defined in regulation 99, the facility operator </w:t>
      </w:r>
      <w:r w:rsidRPr="005945ED">
        <w:rPr>
          <w:rFonts w:eastAsia="Times New Roman" w:cs="Arial"/>
          <w:color w:val="000000"/>
          <w:sz w:val="24"/>
          <w:szCs w:val="24"/>
        </w:rPr>
        <w:lastRenderedPageBreak/>
        <w:t>must notify the regulator immediately after becoming aware of the occurrence. This includes incidents that:</w:t>
      </w:r>
    </w:p>
    <w:p w14:paraId="04CAF7E6" w14:textId="77777777" w:rsidR="00A62AC2" w:rsidRPr="005945ED" w:rsidRDefault="00A62AC2" w:rsidP="00BC1193">
      <w:pPr>
        <w:pStyle w:val="ListParagraph"/>
        <w:widowControl/>
        <w:numPr>
          <w:ilvl w:val="0"/>
          <w:numId w:val="7"/>
        </w:numPr>
        <w:autoSpaceDE w:val="0"/>
        <w:autoSpaceDN w:val="0"/>
        <w:adjustRightInd w:val="0"/>
        <w:ind w:left="587"/>
        <w:rPr>
          <w:rFonts w:eastAsia="Times New Roman" w:cs="Arial"/>
          <w:color w:val="000000"/>
          <w:sz w:val="24"/>
          <w:szCs w:val="24"/>
        </w:rPr>
      </w:pPr>
      <w:r w:rsidRPr="005945ED">
        <w:rPr>
          <w:rFonts w:eastAsia="Times New Roman" w:cs="Arial"/>
          <w:color w:val="000000"/>
          <w:sz w:val="24"/>
          <w:szCs w:val="24"/>
        </w:rPr>
        <w:t>did not cause, but could reasonably have been expected to cause:</w:t>
      </w:r>
    </w:p>
    <w:p w14:paraId="7994DFBC" w14:textId="77777777" w:rsidR="00A62AC2" w:rsidRPr="005945ED" w:rsidRDefault="00A62AC2" w:rsidP="00BC1193">
      <w:pPr>
        <w:pStyle w:val="ListParagraph"/>
        <w:widowControl/>
        <w:numPr>
          <w:ilvl w:val="0"/>
          <w:numId w:val="26"/>
        </w:numPr>
        <w:autoSpaceDE w:val="0"/>
        <w:autoSpaceDN w:val="0"/>
        <w:adjustRightInd w:val="0"/>
        <w:rPr>
          <w:rFonts w:eastAsia="Times New Roman" w:cs="Arial"/>
          <w:color w:val="000000"/>
          <w:sz w:val="24"/>
          <w:szCs w:val="24"/>
        </w:rPr>
      </w:pPr>
      <w:r w:rsidRPr="005945ED">
        <w:rPr>
          <w:rFonts w:eastAsia="Times New Roman" w:cs="Arial"/>
          <w:color w:val="000000"/>
          <w:sz w:val="24"/>
          <w:szCs w:val="24"/>
        </w:rPr>
        <w:t>the death of, or serious personal injury to, a person</w:t>
      </w:r>
      <w:r w:rsidR="00E45806" w:rsidRPr="005945ED">
        <w:rPr>
          <w:rFonts w:eastAsia="Times New Roman" w:cs="Arial"/>
          <w:color w:val="000000"/>
          <w:sz w:val="24"/>
          <w:szCs w:val="24"/>
        </w:rPr>
        <w:t>,</w:t>
      </w:r>
      <w:r w:rsidRPr="005945ED">
        <w:rPr>
          <w:rFonts w:eastAsia="Times New Roman" w:cs="Arial"/>
          <w:color w:val="000000"/>
          <w:sz w:val="24"/>
          <w:szCs w:val="24"/>
        </w:rPr>
        <w:t xml:space="preserve"> or</w:t>
      </w:r>
    </w:p>
    <w:p w14:paraId="5F581D71" w14:textId="77777777" w:rsidR="00A62AC2" w:rsidRPr="005945ED" w:rsidRDefault="00A62AC2" w:rsidP="00BC1193">
      <w:pPr>
        <w:pStyle w:val="ListParagraph"/>
        <w:widowControl/>
        <w:numPr>
          <w:ilvl w:val="0"/>
          <w:numId w:val="26"/>
        </w:numPr>
        <w:autoSpaceDE w:val="0"/>
        <w:autoSpaceDN w:val="0"/>
        <w:adjustRightInd w:val="0"/>
        <w:rPr>
          <w:rFonts w:eastAsia="Times New Roman" w:cs="Arial"/>
          <w:color w:val="000000"/>
          <w:sz w:val="24"/>
          <w:szCs w:val="24"/>
        </w:rPr>
      </w:pPr>
      <w:r w:rsidRPr="005945ED">
        <w:rPr>
          <w:rFonts w:eastAsia="Times New Roman" w:cs="Arial"/>
          <w:color w:val="000000"/>
          <w:sz w:val="24"/>
          <w:szCs w:val="24"/>
        </w:rPr>
        <w:t>a worker to be incapacitated from performing work for a period of 3 or more days</w:t>
      </w:r>
    </w:p>
    <w:p w14:paraId="526E527D" w14:textId="461910BE" w:rsidR="00A62AC2" w:rsidRPr="005945ED" w:rsidRDefault="00A62AC2" w:rsidP="00BC1193">
      <w:pPr>
        <w:pStyle w:val="ListParagraph"/>
        <w:widowControl/>
        <w:numPr>
          <w:ilvl w:val="0"/>
          <w:numId w:val="7"/>
        </w:numPr>
        <w:autoSpaceDE w:val="0"/>
        <w:autoSpaceDN w:val="0"/>
        <w:adjustRightInd w:val="0"/>
        <w:ind w:left="587"/>
        <w:rPr>
          <w:rFonts w:eastAsia="Times New Roman" w:cs="Arial"/>
          <w:color w:val="000000"/>
          <w:sz w:val="24"/>
          <w:szCs w:val="24"/>
        </w:rPr>
      </w:pPr>
      <w:r w:rsidRPr="005945ED">
        <w:rPr>
          <w:rFonts w:eastAsia="Times New Roman" w:cs="Arial"/>
          <w:color w:val="000000"/>
          <w:sz w:val="24"/>
          <w:szCs w:val="24"/>
        </w:rPr>
        <w:t xml:space="preserve">a reasonable operator would consider </w:t>
      </w:r>
      <w:r w:rsidR="007B2123" w:rsidRPr="005945ED">
        <w:rPr>
          <w:rFonts w:eastAsia="Times New Roman" w:cs="Arial"/>
          <w:color w:val="000000"/>
          <w:sz w:val="24"/>
          <w:szCs w:val="24"/>
        </w:rPr>
        <w:t>requiring</w:t>
      </w:r>
      <w:r w:rsidRPr="005945ED">
        <w:rPr>
          <w:rFonts w:eastAsia="Times New Roman" w:cs="Arial"/>
          <w:color w:val="000000"/>
          <w:sz w:val="24"/>
          <w:szCs w:val="24"/>
        </w:rPr>
        <w:t xml:space="preserve"> an immediate investigation.</w:t>
      </w:r>
    </w:p>
    <w:p w14:paraId="6D5F6877" w14:textId="77777777" w:rsidR="003338AC" w:rsidRPr="005945ED" w:rsidRDefault="003338AC" w:rsidP="003338AC">
      <w:pPr>
        <w:widowControl/>
        <w:autoSpaceDE w:val="0"/>
        <w:autoSpaceDN w:val="0"/>
        <w:adjustRightInd w:val="0"/>
        <w:rPr>
          <w:rFonts w:eastAsia="Times New Roman" w:cs="Arial"/>
          <w:color w:val="000000"/>
          <w:sz w:val="24"/>
          <w:szCs w:val="24"/>
        </w:rPr>
      </w:pPr>
      <w:r w:rsidRPr="005945ED">
        <w:rPr>
          <w:rFonts w:eastAsia="Times New Roman" w:cs="Arial"/>
          <w:color w:val="000000"/>
          <w:sz w:val="24"/>
          <w:szCs w:val="24"/>
        </w:rPr>
        <w:t>An attempted suicide at petroleum and geothermal energy operations is likely to be notifiable when it causes serious injury, as defined in section 36 of the WHS Act or regulation 99 of the WHS PAGEO Regulations.</w:t>
      </w:r>
    </w:p>
    <w:p w14:paraId="00377C05" w14:textId="4AA431FF" w:rsidR="00916986" w:rsidRPr="00DD4223" w:rsidRDefault="00916986" w:rsidP="00DD4223">
      <w:pPr>
        <w:pStyle w:val="Heading2"/>
      </w:pPr>
      <w:bookmarkStart w:id="26" w:name="_Toc142317763"/>
      <w:r w:rsidRPr="009A13FE">
        <w:t>1.8 Safety management systems and p</w:t>
      </w:r>
      <w:r w:rsidR="00E829E3" w:rsidRPr="009A13FE">
        <w:t>sycho</w:t>
      </w:r>
      <w:r w:rsidR="00E829E3" w:rsidRPr="00DD4223">
        <w:t>social hazard management</w:t>
      </w:r>
      <w:bookmarkEnd w:id="2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916986" w:rsidRPr="00B64CDE" w14:paraId="478FCBB4" w14:textId="77777777" w:rsidTr="005F3D0D">
        <w:tc>
          <w:tcPr>
            <w:tcW w:w="9188" w:type="dxa"/>
          </w:tcPr>
          <w:p w14:paraId="425143C3" w14:textId="77777777" w:rsidR="00A36568" w:rsidRPr="005945ED" w:rsidRDefault="007B2123" w:rsidP="00A36568">
            <w:pPr>
              <w:autoSpaceDE w:val="0"/>
              <w:autoSpaceDN w:val="0"/>
              <w:adjustRightInd w:val="0"/>
              <w:spacing w:before="120" w:after="0"/>
              <w:rPr>
                <w:rFonts w:cs="Arial"/>
                <w:b/>
                <w:bCs/>
                <w:sz w:val="24"/>
                <w:szCs w:val="24"/>
              </w:rPr>
            </w:pPr>
            <w:r w:rsidRPr="005945ED">
              <w:rPr>
                <w:rFonts w:cs="Arial"/>
                <w:b/>
                <w:bCs/>
                <w:sz w:val="24"/>
                <w:szCs w:val="24"/>
              </w:rPr>
              <w:t>WHS General Regulations r. 309</w:t>
            </w:r>
          </w:p>
          <w:p w14:paraId="77DF2180" w14:textId="68482348" w:rsidR="007B2123" w:rsidRPr="005945ED" w:rsidRDefault="007B2123" w:rsidP="00A36568">
            <w:pPr>
              <w:autoSpaceDE w:val="0"/>
              <w:autoSpaceDN w:val="0"/>
              <w:adjustRightInd w:val="0"/>
              <w:rPr>
                <w:rFonts w:cs="Arial"/>
                <w:b/>
                <w:sz w:val="24"/>
                <w:szCs w:val="24"/>
              </w:rPr>
            </w:pPr>
            <w:r w:rsidRPr="005945ED">
              <w:rPr>
                <w:rFonts w:cs="Arial"/>
                <w:sz w:val="24"/>
                <w:szCs w:val="24"/>
              </w:rPr>
              <w:t>Additional duties of principal contractor – WHS management plan: Preparation</w:t>
            </w:r>
          </w:p>
          <w:p w14:paraId="6B9D76BF" w14:textId="181EEFD6" w:rsidR="005620A0" w:rsidRPr="005945ED" w:rsidRDefault="005620A0" w:rsidP="00DD4223">
            <w:pPr>
              <w:autoSpaceDE w:val="0"/>
              <w:autoSpaceDN w:val="0"/>
              <w:adjustRightInd w:val="0"/>
              <w:spacing w:after="0"/>
              <w:rPr>
                <w:rFonts w:cs="Arial"/>
                <w:b/>
                <w:sz w:val="24"/>
                <w:szCs w:val="24"/>
              </w:rPr>
            </w:pPr>
            <w:r w:rsidRPr="005945ED">
              <w:rPr>
                <w:rFonts w:cs="Arial"/>
                <w:b/>
                <w:sz w:val="24"/>
                <w:szCs w:val="24"/>
              </w:rPr>
              <w:t>WHS Mines Regulations r. 621</w:t>
            </w:r>
          </w:p>
          <w:p w14:paraId="12E180AA" w14:textId="77777777" w:rsidR="005620A0" w:rsidRPr="005945ED" w:rsidRDefault="005620A0" w:rsidP="00A36568">
            <w:pPr>
              <w:autoSpaceDE w:val="0"/>
              <w:autoSpaceDN w:val="0"/>
              <w:adjustRightInd w:val="0"/>
              <w:rPr>
                <w:rFonts w:cs="Arial"/>
                <w:sz w:val="24"/>
                <w:szCs w:val="24"/>
              </w:rPr>
            </w:pPr>
            <w:r w:rsidRPr="005945ED">
              <w:rPr>
                <w:rFonts w:cs="Arial"/>
                <w:sz w:val="24"/>
                <w:szCs w:val="24"/>
              </w:rPr>
              <w:t>Duty to establish and implement mine safety management system</w:t>
            </w:r>
          </w:p>
          <w:p w14:paraId="7011C49C" w14:textId="77777777" w:rsidR="00916986" w:rsidRPr="005945ED" w:rsidRDefault="00916986" w:rsidP="00A36568">
            <w:pPr>
              <w:autoSpaceDE w:val="0"/>
              <w:autoSpaceDN w:val="0"/>
              <w:adjustRightInd w:val="0"/>
              <w:spacing w:after="0"/>
              <w:rPr>
                <w:rFonts w:cs="Arial"/>
                <w:b/>
                <w:sz w:val="24"/>
                <w:szCs w:val="24"/>
              </w:rPr>
            </w:pPr>
            <w:r w:rsidRPr="005945ED">
              <w:rPr>
                <w:rFonts w:cs="Arial"/>
                <w:b/>
                <w:sz w:val="24"/>
                <w:szCs w:val="24"/>
              </w:rPr>
              <w:t xml:space="preserve">WHS Mines Regulations r. </w:t>
            </w:r>
            <w:r w:rsidR="007855A7" w:rsidRPr="005945ED">
              <w:rPr>
                <w:rFonts w:cs="Arial"/>
                <w:b/>
                <w:sz w:val="24"/>
                <w:szCs w:val="24"/>
              </w:rPr>
              <w:t>622</w:t>
            </w:r>
            <w:r w:rsidR="005620A0" w:rsidRPr="005945ED">
              <w:rPr>
                <w:rFonts w:cs="Arial"/>
                <w:b/>
                <w:sz w:val="24"/>
                <w:szCs w:val="24"/>
              </w:rPr>
              <w:t>(1)(d)(v)</w:t>
            </w:r>
          </w:p>
          <w:p w14:paraId="74B0801E" w14:textId="77777777" w:rsidR="00916986" w:rsidRPr="005945ED" w:rsidRDefault="007B09E7" w:rsidP="005F3D0D">
            <w:pPr>
              <w:autoSpaceDE w:val="0"/>
              <w:autoSpaceDN w:val="0"/>
              <w:adjustRightInd w:val="0"/>
              <w:rPr>
                <w:rFonts w:cs="Arial"/>
                <w:sz w:val="24"/>
                <w:szCs w:val="24"/>
              </w:rPr>
            </w:pPr>
            <w:r w:rsidRPr="005945ED">
              <w:rPr>
                <w:rFonts w:cs="Arial"/>
                <w:sz w:val="24"/>
                <w:szCs w:val="24"/>
              </w:rPr>
              <w:t>Cont</w:t>
            </w:r>
            <w:r w:rsidR="005620A0" w:rsidRPr="005945ED">
              <w:rPr>
                <w:rFonts w:cs="Arial"/>
                <w:sz w:val="24"/>
                <w:szCs w:val="24"/>
              </w:rPr>
              <w:t>ent of</w:t>
            </w:r>
            <w:r w:rsidRPr="005945ED">
              <w:rPr>
                <w:rFonts w:cs="Arial"/>
                <w:sz w:val="24"/>
                <w:szCs w:val="24"/>
              </w:rPr>
              <w:t xml:space="preserve"> mine safety management system</w:t>
            </w:r>
          </w:p>
          <w:p w14:paraId="322FEB05" w14:textId="77777777" w:rsidR="007B09E7" w:rsidRPr="005945ED" w:rsidRDefault="007B09E7" w:rsidP="00DD4223">
            <w:pPr>
              <w:autoSpaceDE w:val="0"/>
              <w:autoSpaceDN w:val="0"/>
              <w:adjustRightInd w:val="0"/>
              <w:spacing w:after="0"/>
              <w:rPr>
                <w:rFonts w:cs="Arial"/>
                <w:b/>
                <w:sz w:val="24"/>
                <w:szCs w:val="24"/>
              </w:rPr>
            </w:pPr>
            <w:r w:rsidRPr="005945ED">
              <w:rPr>
                <w:rFonts w:cs="Arial"/>
                <w:b/>
                <w:sz w:val="24"/>
                <w:szCs w:val="24"/>
              </w:rPr>
              <w:t>WHS Mines Regulations r. 675EA</w:t>
            </w:r>
          </w:p>
          <w:p w14:paraId="7357FCD9" w14:textId="77777777" w:rsidR="007B09E7" w:rsidRPr="005945ED" w:rsidRDefault="007B09E7" w:rsidP="005F3D0D">
            <w:pPr>
              <w:autoSpaceDE w:val="0"/>
              <w:autoSpaceDN w:val="0"/>
              <w:adjustRightInd w:val="0"/>
              <w:rPr>
                <w:rFonts w:cs="Arial"/>
                <w:sz w:val="24"/>
                <w:szCs w:val="24"/>
              </w:rPr>
            </w:pPr>
            <w:r w:rsidRPr="005945ED">
              <w:rPr>
                <w:rFonts w:cs="Arial"/>
                <w:sz w:val="24"/>
                <w:szCs w:val="24"/>
              </w:rPr>
              <w:t>Duty to prepare and implement health management plan</w:t>
            </w:r>
          </w:p>
          <w:p w14:paraId="118C0F77" w14:textId="77777777" w:rsidR="00DA3937" w:rsidRPr="005945ED" w:rsidRDefault="00DA3937" w:rsidP="005F3D0D">
            <w:pPr>
              <w:autoSpaceDE w:val="0"/>
              <w:autoSpaceDN w:val="0"/>
              <w:adjustRightInd w:val="0"/>
              <w:spacing w:after="0"/>
              <w:rPr>
                <w:rFonts w:cs="Arial"/>
                <w:b/>
                <w:sz w:val="24"/>
                <w:szCs w:val="24"/>
              </w:rPr>
            </w:pPr>
            <w:r w:rsidRPr="005945ED">
              <w:rPr>
                <w:rFonts w:cs="Arial"/>
                <w:b/>
                <w:sz w:val="24"/>
                <w:szCs w:val="24"/>
              </w:rPr>
              <w:t>WHS PAGEO Regulations r. 27</w:t>
            </w:r>
          </w:p>
          <w:p w14:paraId="4539FACF" w14:textId="77777777" w:rsidR="00DA3937" w:rsidRPr="005945ED" w:rsidRDefault="00DA3937" w:rsidP="00DD4223">
            <w:pPr>
              <w:autoSpaceDE w:val="0"/>
              <w:autoSpaceDN w:val="0"/>
              <w:adjustRightInd w:val="0"/>
              <w:rPr>
                <w:rFonts w:cs="Arial"/>
                <w:sz w:val="24"/>
                <w:szCs w:val="24"/>
              </w:rPr>
            </w:pPr>
            <w:r w:rsidRPr="005945ED">
              <w:rPr>
                <w:rFonts w:cs="Arial"/>
                <w:sz w:val="24"/>
                <w:szCs w:val="24"/>
              </w:rPr>
              <w:t>Safety case required for an operation</w:t>
            </w:r>
          </w:p>
          <w:p w14:paraId="5C57A1FA" w14:textId="77777777" w:rsidR="00916986" w:rsidRPr="005945ED" w:rsidRDefault="00916986" w:rsidP="005F3D0D">
            <w:pPr>
              <w:autoSpaceDE w:val="0"/>
              <w:autoSpaceDN w:val="0"/>
              <w:adjustRightInd w:val="0"/>
              <w:spacing w:after="0"/>
              <w:rPr>
                <w:rFonts w:cs="Arial"/>
                <w:b/>
                <w:sz w:val="24"/>
                <w:szCs w:val="24"/>
              </w:rPr>
            </w:pPr>
            <w:r w:rsidRPr="005945ED">
              <w:rPr>
                <w:rFonts w:cs="Arial"/>
                <w:b/>
                <w:sz w:val="24"/>
                <w:szCs w:val="24"/>
              </w:rPr>
              <w:t>WHS PAGEO Regulations r. 32</w:t>
            </w:r>
          </w:p>
          <w:p w14:paraId="28EDD84D" w14:textId="70D71271" w:rsidR="00C810DA" w:rsidRPr="00C810DA" w:rsidRDefault="00916986" w:rsidP="00507912">
            <w:pPr>
              <w:autoSpaceDE w:val="0"/>
              <w:autoSpaceDN w:val="0"/>
              <w:adjustRightInd w:val="0"/>
              <w:rPr>
                <w:rFonts w:cs="Arial"/>
                <w:szCs w:val="20"/>
              </w:rPr>
            </w:pPr>
            <w:r w:rsidRPr="005945ED">
              <w:rPr>
                <w:sz w:val="24"/>
                <w:szCs w:val="24"/>
              </w:rPr>
              <w:t>Operation description, formal safety assessment, safety management system and emergency response plan</w:t>
            </w:r>
          </w:p>
        </w:tc>
      </w:tr>
    </w:tbl>
    <w:p w14:paraId="4E8AB9B5" w14:textId="4B95EE7F" w:rsidR="007B2123" w:rsidRDefault="009A13FE" w:rsidP="007B2123">
      <w:pPr>
        <w:pStyle w:val="Heading3"/>
      </w:pPr>
      <w:r>
        <w:rPr>
          <w:rFonts w:eastAsia="Times New Roman"/>
        </w:rPr>
        <w:t xml:space="preserve">1.8.1 </w:t>
      </w:r>
      <w:r w:rsidR="007B2123">
        <w:t xml:space="preserve">WHS management plan under the </w:t>
      </w:r>
      <w:r w:rsidR="00791455">
        <w:t xml:space="preserve">WHS </w:t>
      </w:r>
      <w:r w:rsidR="007B2123">
        <w:t>General Regulations</w:t>
      </w:r>
    </w:p>
    <w:p w14:paraId="3B034094" w14:textId="77777777" w:rsidR="007B2123" w:rsidRPr="005945ED" w:rsidRDefault="007B2123" w:rsidP="00A36568">
      <w:pPr>
        <w:pStyle w:val="BodyText1"/>
        <w:rPr>
          <w:sz w:val="24"/>
          <w:szCs w:val="24"/>
        </w:rPr>
      </w:pPr>
      <w:r w:rsidRPr="005945ED">
        <w:rPr>
          <w:sz w:val="24"/>
          <w:szCs w:val="24"/>
        </w:rPr>
        <w:t>The principal contractor for a construction project must prepare a written WHS management plan for the workplace before work on the construction project commences.</w:t>
      </w:r>
    </w:p>
    <w:p w14:paraId="23F57DE2" w14:textId="2E25B1F4" w:rsidR="00805BA4" w:rsidRPr="005945ED" w:rsidRDefault="00805BA4" w:rsidP="00A36568">
      <w:pPr>
        <w:pStyle w:val="BodyText1"/>
        <w:spacing w:before="0"/>
        <w:rPr>
          <w:sz w:val="24"/>
          <w:szCs w:val="24"/>
        </w:rPr>
      </w:pPr>
      <w:r w:rsidRPr="005945ED">
        <w:rPr>
          <w:sz w:val="24"/>
          <w:szCs w:val="24"/>
        </w:rPr>
        <w:t>A WHS management plan for construction work is a documented plan to manage site health and safety. The contents of this plan must include the:</w:t>
      </w:r>
    </w:p>
    <w:p w14:paraId="1BEAFDCD" w14:textId="77777777" w:rsidR="00805BA4" w:rsidRPr="005945ED" w:rsidRDefault="00805BA4" w:rsidP="00BC1193">
      <w:pPr>
        <w:pStyle w:val="BodyText1"/>
        <w:numPr>
          <w:ilvl w:val="0"/>
          <w:numId w:val="14"/>
        </w:numPr>
        <w:spacing w:before="0"/>
        <w:ind w:left="587"/>
        <w:rPr>
          <w:sz w:val="24"/>
          <w:szCs w:val="24"/>
        </w:rPr>
      </w:pPr>
      <w:r w:rsidRPr="005945ED">
        <w:rPr>
          <w:sz w:val="24"/>
          <w:szCs w:val="24"/>
        </w:rPr>
        <w:t>names, positions and WHS responsibilities of all people with WHS roles connected to the project</w:t>
      </w:r>
    </w:p>
    <w:p w14:paraId="21176BE1" w14:textId="77777777" w:rsidR="00805BA4" w:rsidRPr="005945ED" w:rsidRDefault="00805BA4" w:rsidP="00BC1193">
      <w:pPr>
        <w:pStyle w:val="BodyText1"/>
        <w:numPr>
          <w:ilvl w:val="0"/>
          <w:numId w:val="14"/>
        </w:numPr>
        <w:spacing w:before="0"/>
        <w:ind w:left="587"/>
        <w:rPr>
          <w:sz w:val="24"/>
          <w:szCs w:val="24"/>
        </w:rPr>
      </w:pPr>
      <w:r w:rsidRPr="005945ED">
        <w:rPr>
          <w:sz w:val="24"/>
          <w:szCs w:val="24"/>
        </w:rPr>
        <w:t>arrangements in place between PCBUs at the workplace for consultation, cooperation and the coordination of activities</w:t>
      </w:r>
    </w:p>
    <w:p w14:paraId="1A925861" w14:textId="77777777" w:rsidR="00805BA4" w:rsidRPr="005945ED" w:rsidRDefault="00805BA4" w:rsidP="00BC1193">
      <w:pPr>
        <w:pStyle w:val="BodyText1"/>
        <w:numPr>
          <w:ilvl w:val="0"/>
          <w:numId w:val="14"/>
        </w:numPr>
        <w:spacing w:before="0"/>
        <w:ind w:left="587"/>
        <w:rPr>
          <w:sz w:val="24"/>
          <w:szCs w:val="24"/>
        </w:rPr>
      </w:pPr>
      <w:r w:rsidRPr="005945ED">
        <w:rPr>
          <w:sz w:val="24"/>
          <w:szCs w:val="24"/>
        </w:rPr>
        <w:t>arrangements in place for managing WHS incidents</w:t>
      </w:r>
    </w:p>
    <w:p w14:paraId="7B553935" w14:textId="77777777" w:rsidR="00805BA4" w:rsidRPr="005945ED" w:rsidRDefault="00805BA4" w:rsidP="00BC1193">
      <w:pPr>
        <w:pStyle w:val="BodyText1"/>
        <w:numPr>
          <w:ilvl w:val="0"/>
          <w:numId w:val="14"/>
        </w:numPr>
        <w:spacing w:before="0"/>
        <w:ind w:left="587"/>
        <w:rPr>
          <w:sz w:val="24"/>
          <w:szCs w:val="24"/>
        </w:rPr>
      </w:pPr>
      <w:r w:rsidRPr="005945ED">
        <w:rPr>
          <w:sz w:val="24"/>
          <w:szCs w:val="24"/>
        </w:rPr>
        <w:t>site-specific health and safety rules, and describe how all people at the workplace will be informed of these rules</w:t>
      </w:r>
    </w:p>
    <w:p w14:paraId="0F809A65" w14:textId="0FB05907" w:rsidR="00805BA4" w:rsidRPr="005945ED" w:rsidRDefault="00805BA4" w:rsidP="00BC1193">
      <w:pPr>
        <w:pStyle w:val="BodyText1"/>
        <w:numPr>
          <w:ilvl w:val="0"/>
          <w:numId w:val="14"/>
        </w:numPr>
        <w:spacing w:before="0"/>
        <w:ind w:left="587"/>
        <w:rPr>
          <w:sz w:val="24"/>
          <w:szCs w:val="24"/>
        </w:rPr>
      </w:pPr>
      <w:r w:rsidRPr="005945ED">
        <w:rPr>
          <w:sz w:val="24"/>
          <w:szCs w:val="24"/>
        </w:rPr>
        <w:t>how safe work method statements will be collected, assessed, monitored and reviewed.</w:t>
      </w:r>
    </w:p>
    <w:p w14:paraId="53AFDD25" w14:textId="516C56E8" w:rsidR="00805BA4" w:rsidRPr="005945ED" w:rsidRDefault="00805BA4" w:rsidP="005945ED">
      <w:pPr>
        <w:pStyle w:val="BodyText1"/>
        <w:spacing w:before="240"/>
        <w:rPr>
          <w:sz w:val="24"/>
          <w:szCs w:val="24"/>
        </w:rPr>
      </w:pPr>
      <w:r w:rsidRPr="005945ED">
        <w:rPr>
          <w:sz w:val="24"/>
          <w:szCs w:val="24"/>
        </w:rPr>
        <w:lastRenderedPageBreak/>
        <w:t>The WHS management plan can include additional information, such as:</w:t>
      </w:r>
    </w:p>
    <w:p w14:paraId="7EE3DFE4" w14:textId="5C10E193" w:rsidR="00F956E3" w:rsidRPr="005945ED" w:rsidRDefault="00F956E3" w:rsidP="00BC1193">
      <w:pPr>
        <w:pStyle w:val="BodyText1"/>
        <w:numPr>
          <w:ilvl w:val="0"/>
          <w:numId w:val="15"/>
        </w:numPr>
        <w:spacing w:before="0"/>
        <w:ind w:left="587"/>
        <w:rPr>
          <w:sz w:val="24"/>
          <w:szCs w:val="24"/>
        </w:rPr>
      </w:pPr>
      <w:r w:rsidRPr="005945ED">
        <w:rPr>
          <w:sz w:val="24"/>
          <w:szCs w:val="24"/>
        </w:rPr>
        <w:t>methods for the identification of, and managing the impact from, psychosocial hazards</w:t>
      </w:r>
    </w:p>
    <w:p w14:paraId="5C2F4F13" w14:textId="26E3115C" w:rsidR="00F956E3" w:rsidRPr="005945ED" w:rsidRDefault="00F956E3" w:rsidP="00BC1193">
      <w:pPr>
        <w:pStyle w:val="BodyText1"/>
        <w:numPr>
          <w:ilvl w:val="0"/>
          <w:numId w:val="15"/>
        </w:numPr>
        <w:spacing w:before="0"/>
        <w:ind w:left="587"/>
        <w:rPr>
          <w:sz w:val="24"/>
          <w:szCs w:val="24"/>
        </w:rPr>
      </w:pPr>
      <w:r w:rsidRPr="005945ED">
        <w:rPr>
          <w:sz w:val="24"/>
          <w:szCs w:val="24"/>
        </w:rPr>
        <w:t>provision of adequate facilities for workers</w:t>
      </w:r>
    </w:p>
    <w:p w14:paraId="7D0758EA" w14:textId="5FB13AAA" w:rsidR="00F956E3" w:rsidRPr="005945ED" w:rsidRDefault="00F956E3" w:rsidP="00BC1193">
      <w:pPr>
        <w:pStyle w:val="BodyText1"/>
        <w:numPr>
          <w:ilvl w:val="0"/>
          <w:numId w:val="15"/>
        </w:numPr>
        <w:spacing w:before="0"/>
        <w:ind w:left="587"/>
        <w:rPr>
          <w:sz w:val="24"/>
          <w:szCs w:val="24"/>
        </w:rPr>
      </w:pPr>
      <w:r w:rsidRPr="005945ED">
        <w:rPr>
          <w:sz w:val="24"/>
          <w:szCs w:val="24"/>
        </w:rPr>
        <w:t>provision of any information, instruction, training and supervision necessary to protect all workers from risks to their health and safety</w:t>
      </w:r>
    </w:p>
    <w:p w14:paraId="1CC3C716" w14:textId="0EA584CA" w:rsidR="00805BA4" w:rsidRPr="005945ED" w:rsidRDefault="00805BA4" w:rsidP="00BC1193">
      <w:pPr>
        <w:pStyle w:val="BodyText1"/>
        <w:numPr>
          <w:ilvl w:val="0"/>
          <w:numId w:val="15"/>
        </w:numPr>
        <w:spacing w:before="0"/>
        <w:ind w:left="587"/>
        <w:rPr>
          <w:sz w:val="24"/>
          <w:szCs w:val="24"/>
        </w:rPr>
      </w:pPr>
      <w:r w:rsidRPr="005945ED">
        <w:rPr>
          <w:sz w:val="24"/>
          <w:szCs w:val="24"/>
        </w:rPr>
        <w:t>hazardous chemicals register and storage</w:t>
      </w:r>
    </w:p>
    <w:p w14:paraId="1DB94706" w14:textId="77777777" w:rsidR="00805BA4" w:rsidRPr="005945ED" w:rsidRDefault="00805BA4" w:rsidP="00BC1193">
      <w:pPr>
        <w:pStyle w:val="BodyText1"/>
        <w:numPr>
          <w:ilvl w:val="0"/>
          <w:numId w:val="15"/>
        </w:numPr>
        <w:spacing w:before="0"/>
        <w:ind w:left="587"/>
        <w:rPr>
          <w:sz w:val="24"/>
          <w:szCs w:val="24"/>
        </w:rPr>
      </w:pPr>
      <w:r w:rsidRPr="005945ED">
        <w:rPr>
          <w:sz w:val="24"/>
          <w:szCs w:val="24"/>
        </w:rPr>
        <w:t>safe use and storage of plant</w:t>
      </w:r>
    </w:p>
    <w:p w14:paraId="67E67536" w14:textId="77777777" w:rsidR="00805BA4" w:rsidRPr="005945ED" w:rsidRDefault="00805BA4" w:rsidP="00BC1193">
      <w:pPr>
        <w:pStyle w:val="BodyText1"/>
        <w:numPr>
          <w:ilvl w:val="0"/>
          <w:numId w:val="15"/>
        </w:numPr>
        <w:spacing w:before="0"/>
        <w:ind w:left="587"/>
        <w:rPr>
          <w:sz w:val="24"/>
          <w:szCs w:val="24"/>
        </w:rPr>
      </w:pPr>
      <w:r w:rsidRPr="005945ED">
        <w:rPr>
          <w:sz w:val="24"/>
          <w:szCs w:val="24"/>
        </w:rPr>
        <w:t>site traffic management plans.</w:t>
      </w:r>
    </w:p>
    <w:p w14:paraId="2E1DC4B2" w14:textId="028FB69F" w:rsidR="009A13FE" w:rsidRDefault="00805BA4" w:rsidP="009A13FE">
      <w:pPr>
        <w:pStyle w:val="Heading3"/>
        <w:rPr>
          <w:rFonts w:eastAsia="Times New Roman"/>
        </w:rPr>
      </w:pPr>
      <w:r>
        <w:rPr>
          <w:rFonts w:eastAsia="Times New Roman"/>
        </w:rPr>
        <w:t xml:space="preserve">1.8.2 </w:t>
      </w:r>
      <w:r w:rsidR="009A13FE">
        <w:rPr>
          <w:rFonts w:eastAsia="Times New Roman"/>
        </w:rPr>
        <w:t>Mine safety management systems under the WHS Mines Regulations</w:t>
      </w:r>
    </w:p>
    <w:p w14:paraId="29DB5A9A" w14:textId="05EB72D0" w:rsidR="00E2168D" w:rsidRPr="005945ED" w:rsidRDefault="009A13FE" w:rsidP="00A36568">
      <w:pPr>
        <w:spacing w:before="120"/>
        <w:rPr>
          <w:sz w:val="24"/>
          <w:szCs w:val="24"/>
        </w:rPr>
      </w:pPr>
      <w:r w:rsidRPr="005945ED">
        <w:rPr>
          <w:sz w:val="24"/>
          <w:szCs w:val="24"/>
        </w:rPr>
        <w:t>The mine operator of a mine must establish and implement a mine safety management system for the mine</w:t>
      </w:r>
      <w:r w:rsidR="00E2168D" w:rsidRPr="005945ED">
        <w:rPr>
          <w:sz w:val="24"/>
          <w:szCs w:val="24"/>
        </w:rPr>
        <w:t>.</w:t>
      </w:r>
    </w:p>
    <w:p w14:paraId="470FAB38" w14:textId="39B7DA53" w:rsidR="009A13FE" w:rsidRPr="005945ED" w:rsidRDefault="00E2168D" w:rsidP="00805BA4">
      <w:pPr>
        <w:rPr>
          <w:sz w:val="24"/>
          <w:szCs w:val="24"/>
        </w:rPr>
      </w:pPr>
      <w:r w:rsidRPr="005945ED">
        <w:rPr>
          <w:sz w:val="24"/>
          <w:szCs w:val="24"/>
        </w:rPr>
        <w:t xml:space="preserve">The mine safety management system must include the processes for managing risks, including psychosocial risks, and </w:t>
      </w:r>
      <w:r w:rsidR="009A13FE" w:rsidRPr="005945ED">
        <w:rPr>
          <w:sz w:val="24"/>
          <w:szCs w:val="24"/>
        </w:rPr>
        <w:t>a health management plan that will be used to control risks to health and safety associated with operations at the mine.</w:t>
      </w:r>
    </w:p>
    <w:p w14:paraId="3F2852EB" w14:textId="77E4589C" w:rsidR="009A13FE" w:rsidRPr="005945ED" w:rsidRDefault="009A13FE" w:rsidP="009A13FE">
      <w:pPr>
        <w:rPr>
          <w:sz w:val="24"/>
          <w:szCs w:val="24"/>
        </w:rPr>
      </w:pPr>
      <w:r w:rsidRPr="005945ED">
        <w:rPr>
          <w:sz w:val="24"/>
          <w:szCs w:val="24"/>
        </w:rPr>
        <w:t xml:space="preserve">The health management plan identifies all health hazards that may have an adverse effect on the health of any worker or other person, including psychosocial hazards. This includes a description of the arrangements that are in place for all monitoring, assessment and regular inspection of the working environment at the mine. These arrangements can assist to ensure the psychosocial health of workers is not adversely affected because of the mining </w:t>
      </w:r>
      <w:r w:rsidR="00A36568" w:rsidRPr="005945ED">
        <w:rPr>
          <w:sz w:val="24"/>
          <w:szCs w:val="24"/>
        </w:rPr>
        <w:t>operations and</w:t>
      </w:r>
      <w:r w:rsidRPr="005945ED">
        <w:rPr>
          <w:sz w:val="24"/>
          <w:szCs w:val="24"/>
        </w:rPr>
        <w:t xml:space="preserve"> provides details of controls the mine operator will implement to manage the associated risks.</w:t>
      </w:r>
    </w:p>
    <w:p w14:paraId="0901D778" w14:textId="3C849F85" w:rsidR="009A13FE" w:rsidRPr="005945ED" w:rsidRDefault="009A13FE" w:rsidP="009A13FE">
      <w:pPr>
        <w:rPr>
          <w:sz w:val="24"/>
          <w:szCs w:val="24"/>
        </w:rPr>
      </w:pPr>
      <w:r w:rsidRPr="005945ED">
        <w:rPr>
          <w:sz w:val="24"/>
          <w:szCs w:val="24"/>
        </w:rPr>
        <w:t>The mine operator must also ensure a worker who has experienced adverse health effects from an exposure to a psychosocial hazard at the mine is removed from the hazard.</w:t>
      </w:r>
    </w:p>
    <w:p w14:paraId="11F47F5A" w14:textId="46E88456" w:rsidR="00E2168D" w:rsidRPr="005945ED" w:rsidRDefault="00E2168D" w:rsidP="009A13FE">
      <w:pPr>
        <w:rPr>
          <w:i/>
          <w:iCs/>
          <w:sz w:val="24"/>
          <w:szCs w:val="24"/>
        </w:rPr>
      </w:pPr>
      <w:r w:rsidRPr="005945ED">
        <w:rPr>
          <w:sz w:val="24"/>
          <w:szCs w:val="24"/>
        </w:rPr>
        <w:t xml:space="preserve">For further information, refer to the </w:t>
      </w:r>
      <w:r w:rsidRPr="005945ED">
        <w:rPr>
          <w:i/>
          <w:iCs/>
          <w:sz w:val="24"/>
          <w:szCs w:val="24"/>
        </w:rPr>
        <w:t>Mine safety management system: Code of practice.</w:t>
      </w:r>
    </w:p>
    <w:p w14:paraId="26B3BEC2" w14:textId="6129BAF8" w:rsidR="009A13FE" w:rsidRDefault="009A13FE" w:rsidP="009A13FE">
      <w:pPr>
        <w:pStyle w:val="Heading3"/>
        <w:rPr>
          <w:rFonts w:eastAsia="Times New Roman"/>
        </w:rPr>
      </w:pPr>
      <w:r>
        <w:rPr>
          <w:rFonts w:eastAsia="Times New Roman"/>
        </w:rPr>
        <w:t>1.8.</w:t>
      </w:r>
      <w:r w:rsidR="00805BA4">
        <w:rPr>
          <w:rFonts w:eastAsia="Times New Roman"/>
        </w:rPr>
        <w:t>3</w:t>
      </w:r>
      <w:r>
        <w:rPr>
          <w:rFonts w:eastAsia="Times New Roman"/>
        </w:rPr>
        <w:t xml:space="preserve"> Safety case under the WHS PAGEO Regulations</w:t>
      </w:r>
    </w:p>
    <w:p w14:paraId="58A9D9BD" w14:textId="18F6B33C" w:rsidR="009A13FE" w:rsidRPr="005945ED" w:rsidRDefault="009A13FE" w:rsidP="009A13FE">
      <w:pPr>
        <w:rPr>
          <w:sz w:val="24"/>
          <w:szCs w:val="24"/>
        </w:rPr>
      </w:pPr>
      <w:r w:rsidRPr="005945ED">
        <w:rPr>
          <w:sz w:val="24"/>
          <w:szCs w:val="24"/>
        </w:rPr>
        <w:t>Petroleum or geothermal energy operations cannot be commenced unless a safety case in is force.</w:t>
      </w:r>
    </w:p>
    <w:p w14:paraId="07130985" w14:textId="77777777" w:rsidR="009A13FE" w:rsidRPr="005945ED" w:rsidRDefault="009A13FE" w:rsidP="009A13FE">
      <w:pPr>
        <w:rPr>
          <w:sz w:val="24"/>
          <w:szCs w:val="24"/>
        </w:rPr>
      </w:pPr>
      <w:r w:rsidRPr="005945ED">
        <w:rPr>
          <w:sz w:val="24"/>
          <w:szCs w:val="24"/>
        </w:rPr>
        <w:t>The safety case must contain a safety management system which includes processes and procedures that describe the systems in place to manage risks relating to work health and safety and to ensure the maintenance of a healthy and safe working environment at the facility. This includes maintaining systems for preventing and managing psychosocial hazards.</w:t>
      </w:r>
    </w:p>
    <w:p w14:paraId="0060EF57" w14:textId="4169FF09" w:rsidR="00F21E4B" w:rsidRPr="004A7751" w:rsidRDefault="00F21E4B" w:rsidP="004A7751">
      <w:pPr>
        <w:pStyle w:val="BodyText"/>
        <w:ind w:left="0" w:hanging="5"/>
        <w:rPr>
          <w:rFonts w:cs="Arial"/>
        </w:rPr>
      </w:pPr>
      <w:r w:rsidRPr="004A7751">
        <w:rPr>
          <w:rFonts w:ascii="Arial" w:hAnsi="Arial" w:cs="Arial"/>
        </w:rPr>
        <w:br w:type="page"/>
      </w:r>
    </w:p>
    <w:p w14:paraId="21CA7CAD" w14:textId="77777777" w:rsidR="001555E0" w:rsidRPr="00F60E8D" w:rsidRDefault="009C56BC" w:rsidP="001555E0">
      <w:pPr>
        <w:pStyle w:val="Heading1"/>
      </w:pPr>
      <w:bookmarkStart w:id="27" w:name="_Toc142317764"/>
      <w:r>
        <w:lastRenderedPageBreak/>
        <w:t>2</w:t>
      </w:r>
      <w:r w:rsidR="001555E0" w:rsidRPr="00F60E8D">
        <w:tab/>
        <w:t>Leadership and workplace culture</w:t>
      </w:r>
      <w:bookmarkEnd w:id="27"/>
    </w:p>
    <w:p w14:paraId="701DC8CC" w14:textId="50C81697" w:rsidR="001555E0" w:rsidRPr="00F60E8D" w:rsidRDefault="009C56BC" w:rsidP="001555E0">
      <w:pPr>
        <w:pStyle w:val="Heading2"/>
      </w:pPr>
      <w:bookmarkStart w:id="28" w:name="_Toc142317765"/>
      <w:r>
        <w:t>2</w:t>
      </w:r>
      <w:r w:rsidR="001555E0" w:rsidRPr="00F60E8D">
        <w:t>.1</w:t>
      </w:r>
      <w:r w:rsidR="001555E0" w:rsidRPr="00F60E8D">
        <w:tab/>
        <w:t>Leadership</w:t>
      </w:r>
      <w:bookmarkEnd w:id="28"/>
    </w:p>
    <w:p w14:paraId="41AD1B11" w14:textId="77777777" w:rsidR="001555E0" w:rsidRPr="00F60E8D" w:rsidRDefault="001555E0" w:rsidP="005945ED">
      <w:pPr>
        <w:pStyle w:val="Heading4"/>
      </w:pPr>
      <w:r w:rsidRPr="00F60E8D">
        <w:t xml:space="preserve">Leadership </w:t>
      </w:r>
      <w:r w:rsidRPr="005945ED">
        <w:rPr>
          <w:sz w:val="26"/>
          <w:szCs w:val="26"/>
        </w:rPr>
        <w:t>commitment</w:t>
      </w:r>
    </w:p>
    <w:p w14:paraId="28F436D1" w14:textId="27177147" w:rsidR="001555E0" w:rsidRPr="005945ED" w:rsidRDefault="001555E0" w:rsidP="001555E0">
      <w:pPr>
        <w:rPr>
          <w:rFonts w:cs="Arial"/>
          <w:sz w:val="24"/>
          <w:szCs w:val="24"/>
        </w:rPr>
      </w:pPr>
      <w:r w:rsidRPr="005945ED">
        <w:rPr>
          <w:rFonts w:cs="Arial"/>
          <w:sz w:val="24"/>
          <w:szCs w:val="24"/>
        </w:rPr>
        <w:t xml:space="preserve">Leaders play a critical role in positively influencing workplace culture, management practices, and the experiences of their workforce. They </w:t>
      </w:r>
      <w:r w:rsidR="009E099F" w:rsidRPr="005945ED">
        <w:rPr>
          <w:rFonts w:cs="Arial"/>
          <w:sz w:val="24"/>
          <w:szCs w:val="24"/>
        </w:rPr>
        <w:t>must</w:t>
      </w:r>
      <w:r w:rsidRPr="005945ED">
        <w:rPr>
          <w:rFonts w:cs="Arial"/>
          <w:sz w:val="24"/>
          <w:szCs w:val="24"/>
        </w:rPr>
        <w:t xml:space="preserve"> encourage and support effective consultation to eliminate and minimise psychosocial hazards and risks. Visible involvement by leaders, through encouragement and consultation with workers, emphasises the importance of mitigating psychosocial risks, and encourages workers to engage in positive workplace practices.</w:t>
      </w:r>
    </w:p>
    <w:p w14:paraId="3BE7A906" w14:textId="49618324" w:rsidR="001555E0" w:rsidRPr="005945ED" w:rsidRDefault="001555E0" w:rsidP="001555E0">
      <w:pPr>
        <w:rPr>
          <w:rFonts w:cs="Arial"/>
          <w:sz w:val="24"/>
          <w:szCs w:val="24"/>
        </w:rPr>
      </w:pPr>
      <w:r w:rsidRPr="005945ED">
        <w:rPr>
          <w:rFonts w:cs="Arial"/>
          <w:sz w:val="24"/>
          <w:szCs w:val="24"/>
        </w:rPr>
        <w:t>Leaders should ensure they understand the psychosocial hazards and risks at the workplace, and how they are being controlled.</w:t>
      </w:r>
    </w:p>
    <w:p w14:paraId="414C0E64" w14:textId="77777777" w:rsidR="001555E0" w:rsidRPr="005945ED" w:rsidRDefault="001555E0" w:rsidP="001555E0">
      <w:pPr>
        <w:rPr>
          <w:rFonts w:cs="Arial"/>
          <w:sz w:val="24"/>
          <w:szCs w:val="24"/>
        </w:rPr>
      </w:pPr>
      <w:r w:rsidRPr="005945ED">
        <w:rPr>
          <w:rFonts w:cs="Arial"/>
          <w:sz w:val="24"/>
          <w:szCs w:val="24"/>
        </w:rPr>
        <w:t>Leaders should ensure the organisation has effective communication processes to maintain their awareness and understanding of psychosocial risks in the workplace, including how to raise and resolve health and safety concerns</w:t>
      </w:r>
      <w:r w:rsidR="00231C28" w:rsidRPr="005945ED">
        <w:rPr>
          <w:rFonts w:cs="Arial"/>
          <w:sz w:val="24"/>
          <w:szCs w:val="24"/>
        </w:rPr>
        <w:t>.</w:t>
      </w:r>
    </w:p>
    <w:p w14:paraId="1DD0E98C" w14:textId="77777777" w:rsidR="001555E0" w:rsidRPr="005945ED" w:rsidRDefault="001555E0" w:rsidP="001555E0">
      <w:pPr>
        <w:rPr>
          <w:rFonts w:cs="Arial"/>
          <w:sz w:val="24"/>
          <w:szCs w:val="24"/>
        </w:rPr>
      </w:pPr>
      <w:r w:rsidRPr="005945ED">
        <w:rPr>
          <w:rFonts w:cs="Arial"/>
          <w:sz w:val="24"/>
          <w:szCs w:val="24"/>
        </w:rPr>
        <w:t>They should take proactive steps to ensure the business or undertaking has effective governance arrangements and resources to allow it to address psychosocial risks. Their commitment to preventing psychosocial risks should be demonstrated in the organisational priorities they set and the way they choose to measure the organisation’s success. They should ensure this commitment is effectively communicated across the organisation.</w:t>
      </w:r>
    </w:p>
    <w:p w14:paraId="729C63D1" w14:textId="3CF0C775" w:rsidR="001555E0" w:rsidRPr="005945ED" w:rsidRDefault="001555E0" w:rsidP="001555E0">
      <w:pPr>
        <w:rPr>
          <w:rFonts w:cs="Arial"/>
          <w:sz w:val="24"/>
          <w:szCs w:val="24"/>
        </w:rPr>
      </w:pPr>
      <w:r w:rsidRPr="005945ED">
        <w:rPr>
          <w:rFonts w:cs="Arial"/>
          <w:sz w:val="24"/>
          <w:szCs w:val="24"/>
        </w:rPr>
        <w:t>The PCBU’s safety management system should integrate the risk management approach across different work functions which have a responsibility or role in managing the risk of psychosocial hazards (e.g. workers’ compensation, employee relations, human resources, work health and safety).</w:t>
      </w:r>
    </w:p>
    <w:p w14:paraId="74AE3F76" w14:textId="77777777" w:rsidR="001555E0" w:rsidRPr="005945ED" w:rsidRDefault="001555E0" w:rsidP="005945ED">
      <w:pPr>
        <w:pStyle w:val="Heading4"/>
        <w:rPr>
          <w:sz w:val="26"/>
          <w:szCs w:val="26"/>
        </w:rPr>
      </w:pPr>
      <w:r w:rsidRPr="005945ED">
        <w:rPr>
          <w:sz w:val="26"/>
          <w:szCs w:val="26"/>
        </w:rPr>
        <w:t>Officer duties under WHS laws</w:t>
      </w:r>
    </w:p>
    <w:p w14:paraId="5BC5797E" w14:textId="77777777" w:rsidR="001555E0" w:rsidRPr="005945ED" w:rsidRDefault="001555E0" w:rsidP="001555E0">
      <w:pPr>
        <w:rPr>
          <w:rFonts w:cs="Arial"/>
          <w:sz w:val="24"/>
          <w:szCs w:val="24"/>
        </w:rPr>
      </w:pPr>
      <w:r w:rsidRPr="005945ED">
        <w:rPr>
          <w:rFonts w:cs="Arial"/>
          <w:sz w:val="24"/>
          <w:szCs w:val="24"/>
        </w:rPr>
        <w:t>Senior leaders who are officers under the WHS Act, such as company directors, have a duty to exercise due diligence to ensure the PCBU complies with its duties under the WHS legislation. For psychosocial risks, this means the officer must take reasonable steps to:</w:t>
      </w:r>
    </w:p>
    <w:p w14:paraId="41D2B8B4" w14:textId="77777777" w:rsidR="001555E0" w:rsidRPr="005945ED" w:rsidRDefault="001555E0" w:rsidP="00BC1193">
      <w:pPr>
        <w:pStyle w:val="ListParagraph"/>
        <w:numPr>
          <w:ilvl w:val="0"/>
          <w:numId w:val="27"/>
        </w:numPr>
        <w:rPr>
          <w:rFonts w:cs="Arial"/>
          <w:sz w:val="24"/>
          <w:szCs w:val="24"/>
        </w:rPr>
      </w:pPr>
      <w:r w:rsidRPr="005945ED">
        <w:rPr>
          <w:rFonts w:cs="Arial"/>
          <w:sz w:val="24"/>
          <w:szCs w:val="24"/>
        </w:rPr>
        <w:t>acquire and keep up-to-date knowledge of work health and safety matters, including psychosocial risks</w:t>
      </w:r>
    </w:p>
    <w:p w14:paraId="4C04BABD" w14:textId="77777777" w:rsidR="001555E0" w:rsidRPr="005945ED" w:rsidRDefault="001555E0" w:rsidP="00BC1193">
      <w:pPr>
        <w:pStyle w:val="ListParagraph"/>
        <w:numPr>
          <w:ilvl w:val="0"/>
          <w:numId w:val="27"/>
        </w:numPr>
        <w:rPr>
          <w:rFonts w:cs="Arial"/>
          <w:sz w:val="24"/>
          <w:szCs w:val="24"/>
        </w:rPr>
      </w:pPr>
      <w:r w:rsidRPr="005945ED">
        <w:rPr>
          <w:rFonts w:cs="Arial"/>
          <w:sz w:val="24"/>
          <w:szCs w:val="24"/>
        </w:rPr>
        <w:t>gain an understanding of the nature of the operations of the business or undertaking of the PCBU and generally of the psychosocial risks associated with those operations</w:t>
      </w:r>
    </w:p>
    <w:p w14:paraId="6C7CCD55" w14:textId="7C20A300" w:rsidR="001555E0" w:rsidRPr="005945ED" w:rsidRDefault="001555E0" w:rsidP="00BC1193">
      <w:pPr>
        <w:pStyle w:val="ListParagraph"/>
        <w:numPr>
          <w:ilvl w:val="0"/>
          <w:numId w:val="27"/>
        </w:numPr>
        <w:tabs>
          <w:tab w:val="left" w:pos="2410"/>
        </w:tabs>
        <w:rPr>
          <w:rFonts w:cs="Arial"/>
          <w:sz w:val="24"/>
          <w:szCs w:val="24"/>
        </w:rPr>
      </w:pPr>
      <w:r w:rsidRPr="005945ED">
        <w:rPr>
          <w:rFonts w:cs="Arial"/>
          <w:sz w:val="24"/>
          <w:szCs w:val="24"/>
        </w:rPr>
        <w:t>ensure the PCBU has available for use, and uses, appropriate resources and processes to eliminate or minimise psychosocial risks from work carried out by the business or undertaking</w:t>
      </w:r>
    </w:p>
    <w:p w14:paraId="0ADE2C92" w14:textId="77777777" w:rsidR="001555E0" w:rsidRPr="005945ED" w:rsidRDefault="001555E0" w:rsidP="00BC1193">
      <w:pPr>
        <w:pStyle w:val="ListParagraph"/>
        <w:numPr>
          <w:ilvl w:val="0"/>
          <w:numId w:val="27"/>
        </w:numPr>
        <w:rPr>
          <w:rFonts w:cs="Arial"/>
          <w:sz w:val="24"/>
          <w:szCs w:val="24"/>
        </w:rPr>
      </w:pPr>
      <w:r w:rsidRPr="005945ED">
        <w:rPr>
          <w:rFonts w:cs="Arial"/>
          <w:sz w:val="24"/>
          <w:szCs w:val="24"/>
        </w:rPr>
        <w:t>ensure the PCBU has appropriate processes for receiving and considering information regarding psychosocial incidents and risks and responding in a timely way to that information</w:t>
      </w:r>
    </w:p>
    <w:p w14:paraId="086085BB" w14:textId="77777777" w:rsidR="001555E0" w:rsidRPr="005945ED" w:rsidRDefault="001555E0" w:rsidP="00BC1193">
      <w:pPr>
        <w:pStyle w:val="ListParagraph"/>
        <w:numPr>
          <w:ilvl w:val="0"/>
          <w:numId w:val="27"/>
        </w:numPr>
        <w:rPr>
          <w:rFonts w:cs="Arial"/>
          <w:sz w:val="24"/>
          <w:szCs w:val="24"/>
        </w:rPr>
      </w:pPr>
      <w:r w:rsidRPr="005945ED">
        <w:rPr>
          <w:rFonts w:cs="Arial"/>
          <w:sz w:val="24"/>
          <w:szCs w:val="24"/>
        </w:rPr>
        <w:t>ensure the PCBU has, and implements, processes for complying with any duty or obligation they have under the WHS Act and Regulations</w:t>
      </w:r>
    </w:p>
    <w:p w14:paraId="79F6FC3F" w14:textId="0B1A2C7E" w:rsidR="001555E0" w:rsidRPr="005945ED" w:rsidRDefault="001555E0" w:rsidP="00BC1193">
      <w:pPr>
        <w:pStyle w:val="ListParagraph"/>
        <w:numPr>
          <w:ilvl w:val="0"/>
          <w:numId w:val="27"/>
        </w:numPr>
        <w:rPr>
          <w:rFonts w:cs="Arial"/>
          <w:sz w:val="24"/>
          <w:szCs w:val="24"/>
        </w:rPr>
      </w:pPr>
      <w:r w:rsidRPr="005945ED">
        <w:rPr>
          <w:rFonts w:cs="Arial"/>
          <w:sz w:val="24"/>
          <w:szCs w:val="24"/>
        </w:rPr>
        <w:t xml:space="preserve">ensure the steps implemented by the PCBU to prevent and manage psychosocial </w:t>
      </w:r>
      <w:r w:rsidRPr="005945ED">
        <w:rPr>
          <w:rFonts w:cs="Arial"/>
          <w:sz w:val="24"/>
          <w:szCs w:val="24"/>
        </w:rPr>
        <w:lastRenderedPageBreak/>
        <w:t>hazards and risks are reviewed regularly to ensure effectiveness (and make modifications if required).</w:t>
      </w:r>
    </w:p>
    <w:p w14:paraId="1337E843" w14:textId="77777777" w:rsidR="001555E0" w:rsidRPr="005945ED" w:rsidRDefault="001555E0" w:rsidP="001555E0">
      <w:pPr>
        <w:rPr>
          <w:rFonts w:cs="Arial"/>
          <w:i/>
          <w:sz w:val="24"/>
          <w:szCs w:val="24"/>
        </w:rPr>
      </w:pPr>
      <w:r w:rsidRPr="005945ED">
        <w:rPr>
          <w:rFonts w:cs="Arial"/>
          <w:sz w:val="24"/>
          <w:szCs w:val="24"/>
        </w:rPr>
        <w:t xml:space="preserve">For information on officers and their duties see the </w:t>
      </w:r>
      <w:r w:rsidRPr="005945ED">
        <w:rPr>
          <w:rFonts w:cs="Arial"/>
          <w:i/>
          <w:sz w:val="24"/>
          <w:szCs w:val="24"/>
        </w:rPr>
        <w:t>Interpretive Guideline:</w:t>
      </w:r>
      <w:r w:rsidRPr="005945ED">
        <w:rPr>
          <w:rFonts w:cs="Arial"/>
          <w:sz w:val="24"/>
          <w:szCs w:val="24"/>
        </w:rPr>
        <w:t xml:space="preserve"> </w:t>
      </w:r>
      <w:r w:rsidRPr="005945ED">
        <w:rPr>
          <w:rFonts w:cs="Arial"/>
          <w:i/>
          <w:sz w:val="24"/>
          <w:szCs w:val="24"/>
        </w:rPr>
        <w:t>The health and safety duty of an officer.</w:t>
      </w:r>
    </w:p>
    <w:p w14:paraId="62D6110E" w14:textId="77777777" w:rsidR="001555E0" w:rsidRPr="00F60E8D" w:rsidRDefault="001555E0" w:rsidP="005945ED">
      <w:pPr>
        <w:pStyle w:val="Heading4"/>
      </w:pPr>
      <w:r w:rsidRPr="00F60E8D">
        <w:t xml:space="preserve">Consultation, cooperation and </w:t>
      </w:r>
      <w:r w:rsidRPr="005945ED">
        <w:rPr>
          <w:sz w:val="26"/>
          <w:szCs w:val="26"/>
        </w:rPr>
        <w:t>coordination</w:t>
      </w:r>
      <w:r w:rsidRPr="00F60E8D">
        <w:t xml:space="preserve"> with and between PCBUs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1555E0" w:rsidRPr="00F60E8D" w14:paraId="7EE09F18" w14:textId="77777777" w:rsidTr="006C1CB3">
        <w:tc>
          <w:tcPr>
            <w:tcW w:w="9188" w:type="dxa"/>
          </w:tcPr>
          <w:p w14:paraId="49592133" w14:textId="77777777" w:rsidR="001555E0" w:rsidRPr="005945ED" w:rsidRDefault="001555E0" w:rsidP="006C1CB3">
            <w:pPr>
              <w:pStyle w:val="Boxed"/>
              <w:spacing w:before="120" w:after="0"/>
              <w:rPr>
                <w:b/>
                <w:bCs/>
                <w:sz w:val="24"/>
                <w:szCs w:val="24"/>
              </w:rPr>
            </w:pPr>
            <w:r w:rsidRPr="005945ED">
              <w:rPr>
                <w:b/>
                <w:bCs/>
                <w:sz w:val="24"/>
                <w:szCs w:val="24"/>
              </w:rPr>
              <w:t>WHS Act s. 46</w:t>
            </w:r>
          </w:p>
          <w:p w14:paraId="7B5B7691" w14:textId="77777777" w:rsidR="001555E0" w:rsidRPr="00F60E8D" w:rsidRDefault="001555E0" w:rsidP="006C1CB3">
            <w:pPr>
              <w:pStyle w:val="Boxed"/>
              <w:spacing w:after="120"/>
              <w:rPr>
                <w:bCs/>
                <w:sz w:val="20"/>
                <w:szCs w:val="20"/>
              </w:rPr>
            </w:pPr>
            <w:r w:rsidRPr="005945ED">
              <w:rPr>
                <w:bCs/>
                <w:sz w:val="24"/>
                <w:szCs w:val="24"/>
              </w:rPr>
              <w:t>Duty to consult with other duty holders</w:t>
            </w:r>
          </w:p>
        </w:tc>
      </w:tr>
    </w:tbl>
    <w:p w14:paraId="7AC3C746" w14:textId="210C229F" w:rsidR="001555E0" w:rsidRPr="00304459" w:rsidRDefault="001555E0" w:rsidP="00304459">
      <w:pPr>
        <w:pStyle w:val="BodyText"/>
        <w:spacing w:before="240"/>
        <w:ind w:left="0" w:firstLine="0"/>
        <w:rPr>
          <w:rFonts w:ascii="Arial" w:hAnsi="Arial" w:cs="Arial"/>
        </w:rPr>
      </w:pPr>
      <w:r w:rsidRPr="00304459">
        <w:rPr>
          <w:rFonts w:ascii="Arial" w:hAnsi="Arial" w:cs="Arial"/>
        </w:rPr>
        <w:t>A</w:t>
      </w:r>
      <w:r w:rsidR="00417408" w:rsidRPr="00304459">
        <w:rPr>
          <w:rFonts w:ascii="Arial" w:hAnsi="Arial" w:cs="Arial"/>
        </w:rPr>
        <w:t xml:space="preserve"> FIFO workplace</w:t>
      </w:r>
      <w:r w:rsidRPr="00304459">
        <w:rPr>
          <w:rFonts w:ascii="Arial" w:hAnsi="Arial" w:cs="Arial"/>
        </w:rPr>
        <w:t xml:space="preserve"> typically has multiple PCBUs, therefore communication about the systems of work, including how work is managed organised and supported, is integral. PCBUs are often remote, and each PCBU may also have multiple levels of management from executive level to leading hands. This may mean that there is less visibility or representation of some PCBU management structures on site.</w:t>
      </w:r>
    </w:p>
    <w:p w14:paraId="43C0B47A" w14:textId="77777777" w:rsidR="001555E0" w:rsidRPr="00304459" w:rsidRDefault="001555E0" w:rsidP="004A7751">
      <w:pPr>
        <w:pStyle w:val="BodyText"/>
        <w:spacing w:after="120"/>
        <w:ind w:left="0" w:firstLine="0"/>
        <w:rPr>
          <w:rFonts w:ascii="Arial" w:hAnsi="Arial" w:cs="Arial"/>
        </w:rPr>
      </w:pPr>
      <w:r w:rsidRPr="00304459">
        <w:rPr>
          <w:rFonts w:ascii="Arial" w:hAnsi="Arial" w:cs="Arial"/>
        </w:rPr>
        <w:t>The PCBU with management and control of the workplace may interact with other PCBUs including:</w:t>
      </w:r>
    </w:p>
    <w:p w14:paraId="52D88376" w14:textId="77777777" w:rsidR="001555E0" w:rsidRPr="00304459" w:rsidRDefault="001555E0" w:rsidP="00BC1193">
      <w:pPr>
        <w:pStyle w:val="BodyText"/>
        <w:numPr>
          <w:ilvl w:val="0"/>
          <w:numId w:val="28"/>
        </w:numPr>
        <w:spacing w:after="120"/>
        <w:rPr>
          <w:rFonts w:ascii="Arial" w:hAnsi="Arial" w:cs="Arial"/>
        </w:rPr>
      </w:pPr>
      <w:r w:rsidRPr="00304459">
        <w:rPr>
          <w:rFonts w:ascii="Arial" w:hAnsi="Arial" w:cs="Arial"/>
        </w:rPr>
        <w:t>labour hire agencies that provide the agency with workers such as construction workers</w:t>
      </w:r>
    </w:p>
    <w:p w14:paraId="57382939" w14:textId="77777777" w:rsidR="001555E0" w:rsidRPr="00304459" w:rsidRDefault="001555E0" w:rsidP="00BC1193">
      <w:pPr>
        <w:pStyle w:val="BodyText"/>
        <w:numPr>
          <w:ilvl w:val="0"/>
          <w:numId w:val="28"/>
        </w:numPr>
        <w:spacing w:after="120"/>
        <w:rPr>
          <w:rFonts w:ascii="Arial" w:hAnsi="Arial" w:cs="Arial"/>
        </w:rPr>
      </w:pPr>
      <w:r w:rsidRPr="00304459">
        <w:rPr>
          <w:rFonts w:ascii="Arial" w:hAnsi="Arial" w:cs="Arial"/>
        </w:rPr>
        <w:t xml:space="preserve">PCBUs that provide a service on an ongoing basis, including catering, security or cleaning </w:t>
      </w:r>
    </w:p>
    <w:p w14:paraId="20924401" w14:textId="6998FE62" w:rsidR="001555E0" w:rsidRPr="00304459" w:rsidRDefault="001555E0" w:rsidP="00BC1193">
      <w:pPr>
        <w:pStyle w:val="BodyText"/>
        <w:numPr>
          <w:ilvl w:val="0"/>
          <w:numId w:val="28"/>
        </w:numPr>
        <w:spacing w:after="120"/>
        <w:rPr>
          <w:rFonts w:ascii="Arial" w:hAnsi="Arial" w:cs="Arial"/>
        </w:rPr>
      </w:pPr>
      <w:r w:rsidRPr="00304459">
        <w:rPr>
          <w:rFonts w:ascii="Arial" w:hAnsi="Arial" w:cs="Arial"/>
        </w:rPr>
        <w:t>PCBUs that provide workers on a one-off or ad-hoc basis, for example to provide fleet management, shutdown crew, maintenance or electrical workers.</w:t>
      </w:r>
    </w:p>
    <w:p w14:paraId="26479B1A" w14:textId="2D63F787" w:rsidR="001555E0" w:rsidRPr="00304459" w:rsidRDefault="001555E0" w:rsidP="00304459">
      <w:pPr>
        <w:pStyle w:val="BodyText"/>
        <w:ind w:left="0" w:firstLine="0"/>
        <w:rPr>
          <w:rFonts w:ascii="Arial" w:hAnsi="Arial" w:cs="Arial"/>
        </w:rPr>
      </w:pPr>
      <w:r w:rsidRPr="00304459">
        <w:rPr>
          <w:rFonts w:ascii="Arial" w:hAnsi="Arial" w:cs="Arial"/>
        </w:rPr>
        <w:t>The PCBU with management and control of the workplace must maintain communication with other PCBUs to ensure all parties are able to fulfil their duties under the WHS legislation and hazards in the workplace are managed effectively. The frequency and type of communication will depend on the nature of the work being done by the other PCBU and the associated risk.</w:t>
      </w:r>
    </w:p>
    <w:p w14:paraId="24160BE3" w14:textId="6F1BCE88" w:rsidR="001555E0" w:rsidRPr="00304459" w:rsidRDefault="001555E0" w:rsidP="004A7751">
      <w:pPr>
        <w:pStyle w:val="BodyText"/>
        <w:spacing w:after="120"/>
        <w:ind w:left="0" w:firstLine="0"/>
        <w:rPr>
          <w:rFonts w:ascii="Arial" w:hAnsi="Arial" w:cs="Arial"/>
        </w:rPr>
      </w:pPr>
      <w:r w:rsidRPr="00304459">
        <w:rPr>
          <w:rFonts w:ascii="Arial" w:hAnsi="Arial" w:cs="Arial"/>
        </w:rPr>
        <w:t>All PCBUs at a workplace must ensure WHS issues, including psychosocial hazards, are raised, resolved and reported. Examples may include:</w:t>
      </w:r>
    </w:p>
    <w:p w14:paraId="7CD2DC54" w14:textId="77777777" w:rsidR="001555E0" w:rsidRPr="00304459" w:rsidRDefault="001555E0" w:rsidP="00BC1193">
      <w:pPr>
        <w:pStyle w:val="BodyText"/>
        <w:numPr>
          <w:ilvl w:val="0"/>
          <w:numId w:val="90"/>
        </w:numPr>
        <w:spacing w:after="120"/>
        <w:rPr>
          <w:rFonts w:ascii="Arial" w:hAnsi="Arial" w:cs="Arial"/>
        </w:rPr>
      </w:pPr>
      <w:r w:rsidRPr="00304459">
        <w:rPr>
          <w:rFonts w:ascii="Arial" w:hAnsi="Arial" w:cs="Arial"/>
        </w:rPr>
        <w:t>coordinating and monitoring systems for hazard or incident reporting</w:t>
      </w:r>
    </w:p>
    <w:p w14:paraId="405B6CB0" w14:textId="77777777" w:rsidR="001555E0" w:rsidRPr="00304459" w:rsidRDefault="001555E0" w:rsidP="00BC1193">
      <w:pPr>
        <w:pStyle w:val="BodyText"/>
        <w:numPr>
          <w:ilvl w:val="0"/>
          <w:numId w:val="90"/>
        </w:numPr>
        <w:spacing w:after="120"/>
        <w:rPr>
          <w:rFonts w:ascii="Arial" w:hAnsi="Arial" w:cs="Arial"/>
        </w:rPr>
      </w:pPr>
      <w:r w:rsidRPr="00304459">
        <w:rPr>
          <w:rFonts w:ascii="Arial" w:hAnsi="Arial" w:cs="Arial"/>
        </w:rPr>
        <w:t>determining who will investigate inappropriate behaviours, and ensuring they have adequate resources and communicate with all parties involved</w:t>
      </w:r>
    </w:p>
    <w:p w14:paraId="0E65849E" w14:textId="5DCF2D49" w:rsidR="001555E0" w:rsidRPr="00304459" w:rsidRDefault="001555E0" w:rsidP="00BC1193">
      <w:pPr>
        <w:pStyle w:val="BodyText"/>
        <w:numPr>
          <w:ilvl w:val="0"/>
          <w:numId w:val="90"/>
        </w:numPr>
        <w:spacing w:after="120"/>
        <w:rPr>
          <w:rFonts w:ascii="Arial" w:hAnsi="Arial" w:cs="Arial"/>
        </w:rPr>
      </w:pPr>
      <w:r w:rsidRPr="00304459">
        <w:rPr>
          <w:rFonts w:ascii="Arial" w:hAnsi="Arial" w:cs="Arial"/>
        </w:rPr>
        <w:t xml:space="preserve">determining who will report notifiable and reportable incidents and occurrences to the regulator and outline how incidents and subsequent actions taken </w:t>
      </w:r>
      <w:r w:rsidR="00DE15E1" w:rsidRPr="00304459">
        <w:rPr>
          <w:rFonts w:ascii="Arial" w:hAnsi="Arial" w:cs="Arial"/>
        </w:rPr>
        <w:t>because of</w:t>
      </w:r>
      <w:r w:rsidRPr="00304459">
        <w:rPr>
          <w:rFonts w:ascii="Arial" w:hAnsi="Arial" w:cs="Arial"/>
        </w:rPr>
        <w:t xml:space="preserve"> the incident investigation will be communicated with other PCBUs and workers.</w:t>
      </w:r>
    </w:p>
    <w:p w14:paraId="679D4B5B" w14:textId="7009375D" w:rsidR="001555E0" w:rsidRPr="005945ED" w:rsidRDefault="001555E0" w:rsidP="004A7751">
      <w:pPr>
        <w:spacing w:before="240"/>
        <w:rPr>
          <w:rFonts w:cs="Arial"/>
          <w:sz w:val="24"/>
          <w:szCs w:val="24"/>
        </w:rPr>
      </w:pPr>
      <w:r w:rsidRPr="005945ED">
        <w:rPr>
          <w:rFonts w:cs="Arial"/>
          <w:sz w:val="24"/>
          <w:szCs w:val="24"/>
        </w:rPr>
        <w:t>The PCBU with management and control of the workplace can demonstrate their commitment and due diligence by ensuring all PCBUs at the workplace:</w:t>
      </w:r>
    </w:p>
    <w:p w14:paraId="1860D779" w14:textId="2C9DCF91" w:rsidR="001555E0" w:rsidRPr="005945ED" w:rsidRDefault="001555E0" w:rsidP="00BC1193">
      <w:pPr>
        <w:pStyle w:val="ListParagraph"/>
        <w:numPr>
          <w:ilvl w:val="0"/>
          <w:numId w:val="91"/>
        </w:numPr>
        <w:rPr>
          <w:rFonts w:cs="Arial"/>
          <w:sz w:val="24"/>
          <w:szCs w:val="24"/>
        </w:rPr>
      </w:pPr>
      <w:r w:rsidRPr="005945ED">
        <w:rPr>
          <w:sz w:val="24"/>
          <w:szCs w:val="24"/>
        </w:rPr>
        <w:t>are aware of the safety management system requirements</w:t>
      </w:r>
    </w:p>
    <w:p w14:paraId="563708A2" w14:textId="77777777" w:rsidR="001555E0" w:rsidRPr="005945ED" w:rsidRDefault="001555E0" w:rsidP="00BC1193">
      <w:pPr>
        <w:pStyle w:val="ListParagraph"/>
        <w:numPr>
          <w:ilvl w:val="0"/>
          <w:numId w:val="91"/>
        </w:numPr>
        <w:rPr>
          <w:rFonts w:cs="Arial"/>
          <w:sz w:val="24"/>
          <w:szCs w:val="24"/>
        </w:rPr>
      </w:pPr>
      <w:r w:rsidRPr="005945ED">
        <w:rPr>
          <w:rFonts w:cs="Arial"/>
          <w:sz w:val="24"/>
          <w:szCs w:val="24"/>
        </w:rPr>
        <w:t>allocate sufficient resources</w:t>
      </w:r>
    </w:p>
    <w:p w14:paraId="18531A3A" w14:textId="77777777" w:rsidR="001555E0" w:rsidRPr="005945ED" w:rsidRDefault="001555E0" w:rsidP="00BC1193">
      <w:pPr>
        <w:pStyle w:val="ListParagraph"/>
        <w:numPr>
          <w:ilvl w:val="0"/>
          <w:numId w:val="91"/>
        </w:numPr>
        <w:rPr>
          <w:rFonts w:cs="Arial"/>
          <w:sz w:val="24"/>
          <w:szCs w:val="24"/>
        </w:rPr>
      </w:pPr>
      <w:r w:rsidRPr="005945ED">
        <w:rPr>
          <w:rFonts w:cs="Arial"/>
          <w:sz w:val="24"/>
          <w:szCs w:val="24"/>
        </w:rPr>
        <w:t>consistently apply policy and strategy</w:t>
      </w:r>
    </w:p>
    <w:p w14:paraId="4721E1B6" w14:textId="77777777" w:rsidR="001555E0" w:rsidRPr="005945ED" w:rsidRDefault="001555E0" w:rsidP="00BC1193">
      <w:pPr>
        <w:pStyle w:val="ListParagraph"/>
        <w:numPr>
          <w:ilvl w:val="0"/>
          <w:numId w:val="91"/>
        </w:numPr>
        <w:rPr>
          <w:rFonts w:cs="Arial"/>
          <w:sz w:val="24"/>
          <w:szCs w:val="24"/>
        </w:rPr>
      </w:pPr>
      <w:r w:rsidRPr="005945ED">
        <w:rPr>
          <w:rFonts w:cs="Arial"/>
          <w:sz w:val="24"/>
          <w:szCs w:val="24"/>
        </w:rPr>
        <w:t>demonstrate consultation</w:t>
      </w:r>
    </w:p>
    <w:p w14:paraId="79DCD742" w14:textId="77777777" w:rsidR="001555E0" w:rsidRPr="005945ED" w:rsidRDefault="001555E0" w:rsidP="00BC1193">
      <w:pPr>
        <w:pStyle w:val="ListParagraph"/>
        <w:numPr>
          <w:ilvl w:val="0"/>
          <w:numId w:val="91"/>
        </w:numPr>
        <w:rPr>
          <w:rFonts w:cs="Arial"/>
          <w:sz w:val="24"/>
          <w:szCs w:val="24"/>
        </w:rPr>
      </w:pPr>
      <w:r w:rsidRPr="005945ED">
        <w:rPr>
          <w:rFonts w:cs="Arial"/>
          <w:sz w:val="24"/>
          <w:szCs w:val="24"/>
        </w:rPr>
        <w:t xml:space="preserve">show their commitment to psychosocial health, such as through supportive </w:t>
      </w:r>
      <w:r w:rsidRPr="005945ED">
        <w:rPr>
          <w:rFonts w:cs="Arial"/>
          <w:sz w:val="24"/>
          <w:szCs w:val="24"/>
        </w:rPr>
        <w:lastRenderedPageBreak/>
        <w:t>statements</w:t>
      </w:r>
    </w:p>
    <w:p w14:paraId="283AFE82" w14:textId="77777777" w:rsidR="001555E0" w:rsidRPr="005945ED" w:rsidRDefault="001555E0" w:rsidP="00BC1193">
      <w:pPr>
        <w:pStyle w:val="ListParagraph"/>
        <w:numPr>
          <w:ilvl w:val="0"/>
          <w:numId w:val="91"/>
        </w:numPr>
        <w:rPr>
          <w:rFonts w:cs="Arial"/>
          <w:sz w:val="24"/>
          <w:szCs w:val="24"/>
        </w:rPr>
      </w:pPr>
      <w:r w:rsidRPr="005945ED">
        <w:rPr>
          <w:rFonts w:cs="Arial"/>
          <w:sz w:val="24"/>
          <w:szCs w:val="24"/>
        </w:rPr>
        <w:t>maintain an up-to-date knowledge of psychosocial hazards and controls</w:t>
      </w:r>
    </w:p>
    <w:p w14:paraId="7A427AB1" w14:textId="3D30ACFE" w:rsidR="001555E0" w:rsidRPr="005945ED" w:rsidRDefault="00055423" w:rsidP="00BC1193">
      <w:pPr>
        <w:pStyle w:val="ListParagraph"/>
        <w:numPr>
          <w:ilvl w:val="0"/>
          <w:numId w:val="91"/>
        </w:numPr>
        <w:rPr>
          <w:rFonts w:cs="Arial"/>
          <w:sz w:val="24"/>
          <w:szCs w:val="24"/>
        </w:rPr>
      </w:pPr>
      <w:r w:rsidRPr="005945ED">
        <w:rPr>
          <w:rFonts w:cs="Arial"/>
          <w:sz w:val="24"/>
          <w:szCs w:val="24"/>
        </w:rPr>
        <w:t>integrate safety into production values</w:t>
      </w:r>
    </w:p>
    <w:p w14:paraId="6369E4B7" w14:textId="77777777" w:rsidR="001555E0" w:rsidRPr="005945ED" w:rsidRDefault="001555E0" w:rsidP="00BC1193">
      <w:pPr>
        <w:pStyle w:val="ListParagraph"/>
        <w:numPr>
          <w:ilvl w:val="0"/>
          <w:numId w:val="91"/>
        </w:numPr>
        <w:rPr>
          <w:rFonts w:cs="Arial"/>
          <w:sz w:val="24"/>
          <w:szCs w:val="24"/>
        </w:rPr>
      </w:pPr>
      <w:r w:rsidRPr="005945ED">
        <w:rPr>
          <w:rFonts w:cs="Arial"/>
          <w:sz w:val="24"/>
          <w:szCs w:val="24"/>
        </w:rPr>
        <w:t>address hazard reports in a timely and consistent manner</w:t>
      </w:r>
    </w:p>
    <w:p w14:paraId="7078299A" w14:textId="77777777" w:rsidR="001555E0" w:rsidRPr="005945ED" w:rsidRDefault="001555E0" w:rsidP="00BC1193">
      <w:pPr>
        <w:pStyle w:val="ListParagraph"/>
        <w:numPr>
          <w:ilvl w:val="0"/>
          <w:numId w:val="91"/>
        </w:numPr>
        <w:rPr>
          <w:rFonts w:cs="Arial"/>
          <w:sz w:val="24"/>
          <w:szCs w:val="24"/>
        </w:rPr>
      </w:pPr>
      <w:r w:rsidRPr="005945ED">
        <w:rPr>
          <w:rFonts w:cs="Arial"/>
          <w:sz w:val="24"/>
          <w:szCs w:val="24"/>
        </w:rPr>
        <w:t>ensure that managers have adequate training in psychosocial hazards, including investigation of psychosocial hazards.</w:t>
      </w:r>
    </w:p>
    <w:p w14:paraId="4CE0F314" w14:textId="77777777" w:rsidR="001555E0" w:rsidRPr="00F60E8D" w:rsidRDefault="009C56BC" w:rsidP="001555E0">
      <w:pPr>
        <w:pStyle w:val="Heading2"/>
      </w:pPr>
      <w:bookmarkStart w:id="29" w:name="_Toc142317766"/>
      <w:r>
        <w:t>2</w:t>
      </w:r>
      <w:r w:rsidR="001555E0" w:rsidRPr="00F60E8D">
        <w:t>.2</w:t>
      </w:r>
      <w:r w:rsidR="001555E0" w:rsidRPr="00F60E8D">
        <w:tab/>
        <w:t>Management and supervision</w:t>
      </w:r>
      <w:bookmarkEnd w:id="29"/>
    </w:p>
    <w:p w14:paraId="6CDA2319" w14:textId="1D837CD7" w:rsidR="001555E0" w:rsidRPr="00DE15E1" w:rsidRDefault="00231C28" w:rsidP="001555E0">
      <w:pPr>
        <w:rPr>
          <w:rFonts w:cs="Arial"/>
          <w:sz w:val="24"/>
          <w:szCs w:val="24"/>
        </w:rPr>
      </w:pPr>
      <w:r w:rsidRPr="00DE15E1">
        <w:rPr>
          <w:rFonts w:cs="Arial"/>
          <w:sz w:val="24"/>
          <w:szCs w:val="24"/>
        </w:rPr>
        <w:t xml:space="preserve">Manager and supervisory support is a fundamental protective factor against harm to health from exposure to psychosocial hazards. </w:t>
      </w:r>
      <w:r w:rsidR="001555E0" w:rsidRPr="00DE15E1">
        <w:rPr>
          <w:rFonts w:cs="Arial"/>
          <w:sz w:val="24"/>
          <w:szCs w:val="24"/>
        </w:rPr>
        <w:t>Effective managers and supervisors</w:t>
      </w:r>
      <w:r w:rsidRPr="00DE15E1">
        <w:rPr>
          <w:rFonts w:cs="Arial"/>
          <w:sz w:val="24"/>
          <w:szCs w:val="24"/>
        </w:rPr>
        <w:t xml:space="preserve"> </w:t>
      </w:r>
      <w:r w:rsidR="00DE15E1" w:rsidRPr="00DE15E1">
        <w:rPr>
          <w:rFonts w:cs="Arial"/>
          <w:sz w:val="24"/>
          <w:szCs w:val="24"/>
        </w:rPr>
        <w:t>can</w:t>
      </w:r>
      <w:r w:rsidR="001555E0" w:rsidRPr="00DE15E1">
        <w:rPr>
          <w:rFonts w:cs="Arial"/>
          <w:sz w:val="24"/>
          <w:szCs w:val="24"/>
        </w:rPr>
        <w:t xml:space="preserve"> identify psychosocial hazards and risks in the work area and take appropriate action. Supervision is essential to check that work instructions and procedures are being followed and tasks are completed safely.</w:t>
      </w:r>
    </w:p>
    <w:p w14:paraId="07817850" w14:textId="58591554" w:rsidR="001555E0" w:rsidRPr="00DE15E1" w:rsidRDefault="001555E0" w:rsidP="001555E0">
      <w:pPr>
        <w:rPr>
          <w:rFonts w:cs="Arial"/>
          <w:sz w:val="24"/>
          <w:szCs w:val="24"/>
        </w:rPr>
      </w:pPr>
      <w:r w:rsidRPr="00DE15E1">
        <w:rPr>
          <w:rFonts w:cs="Arial"/>
          <w:sz w:val="24"/>
          <w:szCs w:val="24"/>
        </w:rPr>
        <w:t xml:space="preserve">Together with leadership, effective supervision sets and maintains the standards of performance and physical and mental aspects of the work </w:t>
      </w:r>
      <w:r w:rsidR="00DE15E1" w:rsidRPr="00DE15E1">
        <w:rPr>
          <w:rFonts w:cs="Arial"/>
          <w:sz w:val="24"/>
          <w:szCs w:val="24"/>
        </w:rPr>
        <w:t>environment and</w:t>
      </w:r>
      <w:r w:rsidRPr="00DE15E1">
        <w:rPr>
          <w:rFonts w:cs="Arial"/>
          <w:sz w:val="24"/>
          <w:szCs w:val="24"/>
        </w:rPr>
        <w:t xml:space="preserve"> is critical to achieving and maintaining the desired safety culture and overall safe system of work.</w:t>
      </w:r>
    </w:p>
    <w:p w14:paraId="0CF13CDA" w14:textId="77777777" w:rsidR="001555E0" w:rsidRPr="00DE15E1" w:rsidRDefault="001555E0" w:rsidP="001555E0">
      <w:pPr>
        <w:rPr>
          <w:rFonts w:cs="Arial"/>
          <w:sz w:val="24"/>
          <w:szCs w:val="24"/>
        </w:rPr>
      </w:pPr>
      <w:r w:rsidRPr="00DE15E1">
        <w:rPr>
          <w:rFonts w:cs="Arial"/>
          <w:sz w:val="24"/>
          <w:szCs w:val="24"/>
        </w:rPr>
        <w:t>Managers and supervisors must have the knowledge and skills to support workers and manage psychosocial hazards and risk factors, positively influence workplace culture and address inappropriate behaviours and interactions. Managers can achieve this by:</w:t>
      </w:r>
    </w:p>
    <w:p w14:paraId="1DB83BFB" w14:textId="6C940D75" w:rsidR="001555E0" w:rsidRPr="00DE15E1" w:rsidRDefault="001555E0" w:rsidP="00BC1193">
      <w:pPr>
        <w:pStyle w:val="ListParagraph"/>
        <w:numPr>
          <w:ilvl w:val="0"/>
          <w:numId w:val="92"/>
        </w:numPr>
        <w:rPr>
          <w:rFonts w:cs="Arial"/>
          <w:sz w:val="24"/>
          <w:szCs w:val="24"/>
        </w:rPr>
      </w:pPr>
      <w:r w:rsidRPr="00DE15E1">
        <w:rPr>
          <w:sz w:val="24"/>
          <w:szCs w:val="24"/>
        </w:rPr>
        <w:t>managing work demands to reduce workload hazard</w:t>
      </w:r>
      <w:r w:rsidR="00231C28" w:rsidRPr="00DE15E1">
        <w:rPr>
          <w:sz w:val="24"/>
          <w:szCs w:val="24"/>
        </w:rPr>
        <w:t>s</w:t>
      </w:r>
      <w:r w:rsidRPr="00DE15E1">
        <w:rPr>
          <w:sz w:val="24"/>
          <w:szCs w:val="24"/>
        </w:rPr>
        <w:t>, for example by providing additional resources during peak times, or during a shut down</w:t>
      </w:r>
    </w:p>
    <w:p w14:paraId="3FE1DC48" w14:textId="77777777" w:rsidR="001555E0" w:rsidRPr="00DE15E1" w:rsidRDefault="001555E0" w:rsidP="00BC1193">
      <w:pPr>
        <w:pStyle w:val="ListParagraph"/>
        <w:numPr>
          <w:ilvl w:val="0"/>
          <w:numId w:val="92"/>
        </w:numPr>
        <w:rPr>
          <w:rFonts w:cs="Arial"/>
          <w:sz w:val="24"/>
          <w:szCs w:val="24"/>
        </w:rPr>
      </w:pPr>
      <w:r w:rsidRPr="00DE15E1">
        <w:rPr>
          <w:sz w:val="24"/>
          <w:szCs w:val="24"/>
        </w:rPr>
        <w:t>providing support, consulting and communicating issues that may affect workers, including following an incident report</w:t>
      </w:r>
    </w:p>
    <w:p w14:paraId="56CC96AA" w14:textId="77777777" w:rsidR="001555E0" w:rsidRPr="00DE15E1" w:rsidRDefault="001555E0" w:rsidP="00BC1193">
      <w:pPr>
        <w:pStyle w:val="ListParagraph"/>
        <w:numPr>
          <w:ilvl w:val="0"/>
          <w:numId w:val="92"/>
        </w:numPr>
        <w:rPr>
          <w:rFonts w:cs="Arial"/>
          <w:sz w:val="24"/>
          <w:szCs w:val="24"/>
        </w:rPr>
      </w:pPr>
      <w:r w:rsidRPr="00DE15E1">
        <w:rPr>
          <w:sz w:val="24"/>
          <w:szCs w:val="24"/>
        </w:rPr>
        <w:t>providing workers opportunities to collaborate and build team relationships</w:t>
      </w:r>
    </w:p>
    <w:p w14:paraId="01BCCFCD" w14:textId="77777777" w:rsidR="001555E0" w:rsidRPr="00DE15E1" w:rsidRDefault="001555E0" w:rsidP="00BC1193">
      <w:pPr>
        <w:pStyle w:val="ListParagraph"/>
        <w:numPr>
          <w:ilvl w:val="0"/>
          <w:numId w:val="92"/>
        </w:numPr>
        <w:rPr>
          <w:rFonts w:cs="Arial"/>
          <w:sz w:val="24"/>
          <w:szCs w:val="24"/>
        </w:rPr>
      </w:pPr>
      <w:r w:rsidRPr="00DE15E1">
        <w:rPr>
          <w:sz w:val="24"/>
          <w:szCs w:val="24"/>
        </w:rPr>
        <w:t>expressing clear expectations and standards of behaviour and consistent follow-up action for breaches</w:t>
      </w:r>
    </w:p>
    <w:p w14:paraId="437CAF5C" w14:textId="77777777" w:rsidR="001555E0" w:rsidRPr="00DE15E1" w:rsidRDefault="001555E0" w:rsidP="00BC1193">
      <w:pPr>
        <w:pStyle w:val="ListParagraph"/>
        <w:numPr>
          <w:ilvl w:val="0"/>
          <w:numId w:val="92"/>
        </w:numPr>
        <w:rPr>
          <w:rFonts w:cs="Arial"/>
          <w:sz w:val="24"/>
          <w:szCs w:val="24"/>
        </w:rPr>
      </w:pPr>
      <w:r w:rsidRPr="00DE15E1">
        <w:rPr>
          <w:sz w:val="24"/>
          <w:szCs w:val="24"/>
        </w:rPr>
        <w:t>providing clear job instructions and communicating with workers when work conditions and tasks change</w:t>
      </w:r>
    </w:p>
    <w:p w14:paraId="216025A2" w14:textId="77777777" w:rsidR="001555E0" w:rsidRPr="00DE15E1" w:rsidRDefault="001555E0" w:rsidP="00BC1193">
      <w:pPr>
        <w:pStyle w:val="ListParagraph"/>
        <w:numPr>
          <w:ilvl w:val="0"/>
          <w:numId w:val="92"/>
        </w:numPr>
        <w:rPr>
          <w:rFonts w:cs="Arial"/>
          <w:sz w:val="24"/>
          <w:szCs w:val="24"/>
        </w:rPr>
      </w:pPr>
      <w:r w:rsidRPr="00DE15E1">
        <w:rPr>
          <w:rFonts w:cs="Arial"/>
          <w:sz w:val="24"/>
          <w:szCs w:val="24"/>
        </w:rPr>
        <w:t>maintaining awareness, knowledge and skills to facilitate access to appropriate services and health management options such as recovery-at-work or return-to-work support</w:t>
      </w:r>
    </w:p>
    <w:p w14:paraId="00906DBB" w14:textId="06D52876" w:rsidR="001555E0" w:rsidRPr="00DE15E1" w:rsidRDefault="001555E0" w:rsidP="00BC1193">
      <w:pPr>
        <w:pStyle w:val="ListParagraph"/>
        <w:numPr>
          <w:ilvl w:val="0"/>
          <w:numId w:val="92"/>
        </w:numPr>
        <w:rPr>
          <w:rFonts w:cs="Arial"/>
          <w:sz w:val="24"/>
          <w:szCs w:val="24"/>
        </w:rPr>
      </w:pPr>
      <w:r w:rsidRPr="00DE15E1">
        <w:rPr>
          <w:rFonts w:cs="Arial"/>
          <w:sz w:val="24"/>
          <w:szCs w:val="24"/>
        </w:rPr>
        <w:t>providing adequate support and monitoring worker wellbeing following a traumatic incident to mitigate the risk of a secondary injury</w:t>
      </w:r>
    </w:p>
    <w:p w14:paraId="3FCE430D" w14:textId="3A7DDA29" w:rsidR="001555E0" w:rsidRPr="00DE15E1" w:rsidRDefault="001555E0" w:rsidP="00BC1193">
      <w:pPr>
        <w:pStyle w:val="ListParagraph"/>
        <w:numPr>
          <w:ilvl w:val="0"/>
          <w:numId w:val="92"/>
        </w:numPr>
        <w:rPr>
          <w:rFonts w:cs="Arial"/>
          <w:sz w:val="24"/>
          <w:szCs w:val="24"/>
        </w:rPr>
      </w:pPr>
      <w:r w:rsidRPr="00DE15E1">
        <w:rPr>
          <w:rFonts w:cs="Arial"/>
          <w:sz w:val="24"/>
          <w:szCs w:val="24"/>
        </w:rPr>
        <w:t>acknowledging, responding to, recording and escalating hazard reports in a timely manner, and coordinating or facilitating investigations where necessary.</w:t>
      </w:r>
    </w:p>
    <w:p w14:paraId="66EF1254" w14:textId="77777777" w:rsidR="001555E0" w:rsidRPr="00F60E8D" w:rsidRDefault="009C56BC" w:rsidP="001555E0">
      <w:pPr>
        <w:pStyle w:val="Heading2"/>
      </w:pPr>
      <w:bookmarkStart w:id="30" w:name="_Toc142317767"/>
      <w:r>
        <w:t>2</w:t>
      </w:r>
      <w:r w:rsidR="001555E0" w:rsidRPr="00F60E8D">
        <w:t>.3</w:t>
      </w:r>
      <w:r w:rsidR="001555E0" w:rsidRPr="00F60E8D">
        <w:tab/>
      </w:r>
      <w:r w:rsidR="002E4523">
        <w:t>Workplace</w:t>
      </w:r>
      <w:r w:rsidR="002E4523" w:rsidRPr="00F60E8D">
        <w:t xml:space="preserve"> </w:t>
      </w:r>
      <w:r w:rsidR="001555E0" w:rsidRPr="00F60E8D">
        <w:t>culture</w:t>
      </w:r>
      <w:bookmarkEnd w:id="30"/>
    </w:p>
    <w:p w14:paraId="7BBD724B" w14:textId="058E14B0" w:rsidR="001555E0" w:rsidRPr="00DE15E1" w:rsidRDefault="001555E0" w:rsidP="001555E0">
      <w:pPr>
        <w:rPr>
          <w:rFonts w:cs="Arial"/>
          <w:sz w:val="24"/>
          <w:szCs w:val="24"/>
        </w:rPr>
      </w:pPr>
      <w:r w:rsidRPr="00DE15E1">
        <w:rPr>
          <w:rFonts w:cs="Arial"/>
          <w:sz w:val="24"/>
          <w:szCs w:val="24"/>
        </w:rPr>
        <w:t xml:space="preserve">A </w:t>
      </w:r>
      <w:r w:rsidR="002E4523" w:rsidRPr="00DE15E1">
        <w:rPr>
          <w:rFonts w:cs="Arial"/>
          <w:sz w:val="24"/>
          <w:szCs w:val="24"/>
        </w:rPr>
        <w:t xml:space="preserve">workplace’s </w:t>
      </w:r>
      <w:r w:rsidRPr="00DE15E1">
        <w:rPr>
          <w:rFonts w:cs="Arial"/>
          <w:sz w:val="24"/>
          <w:szCs w:val="24"/>
        </w:rPr>
        <w:t xml:space="preserve">culture </w:t>
      </w:r>
      <w:r w:rsidR="00DE15E1" w:rsidRPr="00DE15E1">
        <w:rPr>
          <w:rFonts w:cs="Arial"/>
          <w:sz w:val="24"/>
          <w:szCs w:val="24"/>
        </w:rPr>
        <w:t>reflects</w:t>
      </w:r>
      <w:r w:rsidRPr="00DE15E1">
        <w:rPr>
          <w:rFonts w:cs="Arial"/>
          <w:sz w:val="24"/>
          <w:szCs w:val="24"/>
        </w:rPr>
        <w:t xml:space="preserve"> the values, attitudes, perceptions, competencies and behaviours of the people working there. It reflects the organisation’s commitment to, and prioritisation of, health and safety as well as the effectiveness of the organisation’s safety management system.</w:t>
      </w:r>
    </w:p>
    <w:p w14:paraId="2DD6A80D" w14:textId="072B8171" w:rsidR="001555E0" w:rsidRPr="00DE15E1" w:rsidRDefault="001555E0" w:rsidP="001555E0">
      <w:pPr>
        <w:rPr>
          <w:rFonts w:cs="Arial"/>
          <w:sz w:val="24"/>
          <w:szCs w:val="24"/>
        </w:rPr>
      </w:pPr>
      <w:r w:rsidRPr="00DE15E1">
        <w:rPr>
          <w:rFonts w:cs="Arial"/>
          <w:sz w:val="24"/>
          <w:szCs w:val="24"/>
        </w:rPr>
        <w:t xml:space="preserve">Leadership has a strong role in </w:t>
      </w:r>
      <w:r w:rsidR="00417408" w:rsidRPr="00DE15E1">
        <w:rPr>
          <w:rFonts w:cs="Arial"/>
          <w:sz w:val="24"/>
          <w:szCs w:val="24"/>
        </w:rPr>
        <w:t>influencing</w:t>
      </w:r>
      <w:r w:rsidRPr="00DE15E1">
        <w:rPr>
          <w:rFonts w:cs="Arial"/>
          <w:sz w:val="24"/>
          <w:szCs w:val="24"/>
        </w:rPr>
        <w:t xml:space="preserve"> </w:t>
      </w:r>
      <w:r w:rsidR="002E4523" w:rsidRPr="00DE15E1">
        <w:rPr>
          <w:rFonts w:cs="Arial"/>
          <w:sz w:val="24"/>
          <w:szCs w:val="24"/>
        </w:rPr>
        <w:t>a workplace</w:t>
      </w:r>
      <w:r w:rsidRPr="00DE15E1">
        <w:rPr>
          <w:rFonts w:cs="Arial"/>
          <w:sz w:val="24"/>
          <w:szCs w:val="24"/>
        </w:rPr>
        <w:t xml:space="preserve">’s culture. Practical measures </w:t>
      </w:r>
      <w:r w:rsidRPr="00DE15E1">
        <w:rPr>
          <w:rFonts w:cs="Arial"/>
          <w:sz w:val="24"/>
          <w:szCs w:val="24"/>
        </w:rPr>
        <w:lastRenderedPageBreak/>
        <w:t>improv</w:t>
      </w:r>
      <w:r w:rsidR="00DE15E1">
        <w:rPr>
          <w:rFonts w:cs="Arial"/>
          <w:sz w:val="24"/>
          <w:szCs w:val="24"/>
        </w:rPr>
        <w:t>ing</w:t>
      </w:r>
      <w:r w:rsidRPr="00DE15E1">
        <w:rPr>
          <w:rFonts w:cs="Arial"/>
          <w:sz w:val="24"/>
          <w:szCs w:val="24"/>
        </w:rPr>
        <w:t xml:space="preserve"> </w:t>
      </w:r>
      <w:r w:rsidR="002E4523" w:rsidRPr="00DE15E1">
        <w:rPr>
          <w:rFonts w:cs="Arial"/>
          <w:sz w:val="24"/>
          <w:szCs w:val="24"/>
        </w:rPr>
        <w:t xml:space="preserve">workplace </w:t>
      </w:r>
      <w:r w:rsidRPr="00DE15E1">
        <w:rPr>
          <w:rFonts w:cs="Arial"/>
          <w:sz w:val="24"/>
          <w:szCs w:val="24"/>
        </w:rPr>
        <w:t xml:space="preserve">culture </w:t>
      </w:r>
      <w:r w:rsidR="00DE15E1">
        <w:rPr>
          <w:rFonts w:cs="Arial"/>
          <w:sz w:val="24"/>
          <w:szCs w:val="24"/>
        </w:rPr>
        <w:t xml:space="preserve">can </w:t>
      </w:r>
      <w:r w:rsidRPr="00DE15E1">
        <w:rPr>
          <w:rFonts w:cs="Arial"/>
          <w:sz w:val="24"/>
          <w:szCs w:val="24"/>
        </w:rPr>
        <w:t>include:</w:t>
      </w:r>
    </w:p>
    <w:p w14:paraId="1EF9B77E" w14:textId="77777777" w:rsidR="001555E0" w:rsidRPr="00DE15E1" w:rsidRDefault="001555E0" w:rsidP="00BC1193">
      <w:pPr>
        <w:pStyle w:val="ListParagraph"/>
        <w:numPr>
          <w:ilvl w:val="0"/>
          <w:numId w:val="29"/>
        </w:numPr>
        <w:rPr>
          <w:rFonts w:cs="Arial"/>
          <w:sz w:val="24"/>
          <w:szCs w:val="24"/>
        </w:rPr>
      </w:pPr>
      <w:r w:rsidRPr="00DE15E1">
        <w:rPr>
          <w:rFonts w:cs="Arial"/>
          <w:sz w:val="24"/>
          <w:szCs w:val="24"/>
        </w:rPr>
        <w:t>not displaying and actively removing inappropriate images in the workplace (e.g. inappropriate calendars or advertisements)</w:t>
      </w:r>
    </w:p>
    <w:p w14:paraId="6D011C29" w14:textId="77777777" w:rsidR="001555E0" w:rsidRPr="00DE15E1" w:rsidRDefault="001555E0" w:rsidP="00BC1193">
      <w:pPr>
        <w:pStyle w:val="ListParagraph"/>
        <w:numPr>
          <w:ilvl w:val="0"/>
          <w:numId w:val="29"/>
        </w:numPr>
        <w:rPr>
          <w:rFonts w:cs="Arial"/>
          <w:sz w:val="24"/>
          <w:szCs w:val="24"/>
        </w:rPr>
      </w:pPr>
      <w:r w:rsidRPr="00DE15E1">
        <w:rPr>
          <w:rFonts w:cs="Arial"/>
          <w:sz w:val="24"/>
          <w:szCs w:val="24"/>
        </w:rPr>
        <w:t>ensuring the organisation’s performance management, recruitment and promotion practices place value on respectful behaviour and diversity</w:t>
      </w:r>
    </w:p>
    <w:p w14:paraId="5EA2445C" w14:textId="77777777" w:rsidR="001555E0" w:rsidRPr="00DE15E1" w:rsidRDefault="001555E0" w:rsidP="00BC1193">
      <w:pPr>
        <w:pStyle w:val="ListParagraph"/>
        <w:numPr>
          <w:ilvl w:val="0"/>
          <w:numId w:val="29"/>
        </w:numPr>
        <w:rPr>
          <w:rFonts w:cs="Arial"/>
          <w:sz w:val="24"/>
          <w:szCs w:val="24"/>
        </w:rPr>
      </w:pPr>
      <w:r w:rsidRPr="00DE15E1">
        <w:rPr>
          <w:rFonts w:cs="Arial"/>
          <w:sz w:val="24"/>
          <w:szCs w:val="24"/>
        </w:rPr>
        <w:t>taking reports of psychosocial hazards seriously and respond</w:t>
      </w:r>
      <w:r w:rsidR="00231C28" w:rsidRPr="00DE15E1">
        <w:rPr>
          <w:rFonts w:cs="Arial"/>
          <w:sz w:val="24"/>
          <w:szCs w:val="24"/>
        </w:rPr>
        <w:t>ing</w:t>
      </w:r>
      <w:r w:rsidRPr="00DE15E1">
        <w:rPr>
          <w:rFonts w:cs="Arial"/>
          <w:sz w:val="24"/>
          <w:szCs w:val="24"/>
        </w:rPr>
        <w:t xml:space="preserve"> in a timely and supportive way</w:t>
      </w:r>
    </w:p>
    <w:p w14:paraId="122553D1" w14:textId="77777777" w:rsidR="001555E0" w:rsidRPr="00DE15E1" w:rsidRDefault="001555E0" w:rsidP="00BC1193">
      <w:pPr>
        <w:pStyle w:val="ListParagraph"/>
        <w:numPr>
          <w:ilvl w:val="0"/>
          <w:numId w:val="29"/>
        </w:numPr>
        <w:rPr>
          <w:rFonts w:cs="Arial"/>
          <w:sz w:val="24"/>
          <w:szCs w:val="24"/>
        </w:rPr>
      </w:pPr>
      <w:r w:rsidRPr="00DE15E1">
        <w:rPr>
          <w:rFonts w:cs="Arial"/>
          <w:sz w:val="24"/>
          <w:szCs w:val="24"/>
        </w:rPr>
        <w:t>ensuring social activities are inclusive and appropriate</w:t>
      </w:r>
    </w:p>
    <w:p w14:paraId="3D0D3CF6" w14:textId="2B117B08" w:rsidR="001555E0" w:rsidRPr="00DE15E1" w:rsidRDefault="001555E0" w:rsidP="00BC1193">
      <w:pPr>
        <w:pStyle w:val="ListParagraph"/>
        <w:numPr>
          <w:ilvl w:val="0"/>
          <w:numId w:val="29"/>
        </w:numPr>
        <w:rPr>
          <w:rFonts w:cs="Arial"/>
          <w:sz w:val="24"/>
          <w:szCs w:val="24"/>
        </w:rPr>
      </w:pPr>
      <w:r w:rsidRPr="00DE15E1">
        <w:rPr>
          <w:rFonts w:cs="Arial"/>
          <w:sz w:val="24"/>
          <w:szCs w:val="24"/>
        </w:rPr>
        <w:t>ensuring workplace policies reflect the culture you wish to establish and set a clear standard for appropriate behaviour</w:t>
      </w:r>
    </w:p>
    <w:p w14:paraId="3FE88082" w14:textId="77777777" w:rsidR="001555E0" w:rsidRPr="00DE15E1" w:rsidRDefault="001555E0" w:rsidP="00BC1193">
      <w:pPr>
        <w:pStyle w:val="ListParagraph"/>
        <w:numPr>
          <w:ilvl w:val="0"/>
          <w:numId w:val="29"/>
        </w:numPr>
        <w:rPr>
          <w:rFonts w:cs="Arial"/>
          <w:sz w:val="24"/>
          <w:szCs w:val="24"/>
        </w:rPr>
      </w:pPr>
      <w:r w:rsidRPr="00DE15E1">
        <w:rPr>
          <w:rFonts w:cs="Arial"/>
          <w:sz w:val="24"/>
          <w:szCs w:val="24"/>
        </w:rPr>
        <w:t>communication and consultation with workers, facilitating transparency and identifying barriers to communication between workers and management</w:t>
      </w:r>
    </w:p>
    <w:p w14:paraId="5596DE95" w14:textId="3092E4D8" w:rsidR="001555E0" w:rsidRPr="00DE15E1" w:rsidRDefault="001555E0" w:rsidP="00BC1193">
      <w:pPr>
        <w:pStyle w:val="ListParagraph"/>
        <w:numPr>
          <w:ilvl w:val="0"/>
          <w:numId w:val="29"/>
        </w:numPr>
        <w:rPr>
          <w:rFonts w:cs="Arial"/>
          <w:sz w:val="24"/>
          <w:szCs w:val="24"/>
        </w:rPr>
      </w:pPr>
      <w:r w:rsidRPr="00DE15E1">
        <w:rPr>
          <w:rFonts w:cs="Arial"/>
          <w:sz w:val="24"/>
          <w:szCs w:val="24"/>
        </w:rPr>
        <w:t>actively increasing diverse representation among work groups.</w:t>
      </w:r>
    </w:p>
    <w:p w14:paraId="17E5CE6D" w14:textId="77777777" w:rsidR="001555E0" w:rsidRPr="00DE15E1" w:rsidRDefault="002E4523" w:rsidP="001555E0">
      <w:pPr>
        <w:pStyle w:val="BodyText"/>
        <w:spacing w:after="120"/>
        <w:ind w:left="0" w:firstLine="0"/>
        <w:rPr>
          <w:rFonts w:ascii="Arial" w:hAnsi="Arial" w:cs="Arial"/>
        </w:rPr>
      </w:pPr>
      <w:r w:rsidRPr="00DE15E1">
        <w:rPr>
          <w:rFonts w:ascii="Arial" w:hAnsi="Arial" w:cs="Arial"/>
        </w:rPr>
        <w:t xml:space="preserve">Workplace </w:t>
      </w:r>
      <w:r w:rsidR="001555E0" w:rsidRPr="00DE15E1">
        <w:rPr>
          <w:rFonts w:ascii="Arial" w:hAnsi="Arial" w:cs="Arial"/>
        </w:rPr>
        <w:t>culture may become a risk factor when inappropriate or unreasonable workplace behaviour is permitted or rewarded by managers and supervisors through a lack of consequences or tolera</w:t>
      </w:r>
      <w:r w:rsidR="00051C5A" w:rsidRPr="00DE15E1">
        <w:rPr>
          <w:rFonts w:ascii="Arial" w:hAnsi="Arial" w:cs="Arial"/>
        </w:rPr>
        <w:t>nc</w:t>
      </w:r>
      <w:r w:rsidR="001555E0" w:rsidRPr="00DE15E1">
        <w:rPr>
          <w:rFonts w:ascii="Arial" w:hAnsi="Arial" w:cs="Arial"/>
        </w:rPr>
        <w:t>e of the behaviours. This can create a hostile work culture that may result in the socialisation of new or existing workers adopting the shared destructive norms and values, leading to a continued cycle of harmful behaviour.</w:t>
      </w:r>
    </w:p>
    <w:p w14:paraId="662CEC55" w14:textId="0B59E3E3" w:rsidR="001555E0" w:rsidRPr="00DE15E1" w:rsidRDefault="001555E0" w:rsidP="001555E0">
      <w:pPr>
        <w:rPr>
          <w:rFonts w:cs="Arial"/>
          <w:sz w:val="24"/>
          <w:szCs w:val="24"/>
        </w:rPr>
      </w:pPr>
      <w:r w:rsidRPr="00DE15E1">
        <w:rPr>
          <w:rFonts w:cs="Arial"/>
          <w:sz w:val="24"/>
          <w:szCs w:val="24"/>
        </w:rPr>
        <w:t>Similarly, workplace culture may become a risk factor for inappropriate or unreasonable behaviour occurring if it involves an unjust and punitive culture where workers experience negative consequences for raising concerns and making mistakes.</w:t>
      </w:r>
    </w:p>
    <w:p w14:paraId="647376AE" w14:textId="2C57CF92" w:rsidR="001555E0" w:rsidRPr="00DE15E1" w:rsidRDefault="001555E0" w:rsidP="001555E0">
      <w:pPr>
        <w:rPr>
          <w:rFonts w:cs="Arial"/>
          <w:sz w:val="24"/>
          <w:szCs w:val="24"/>
        </w:rPr>
      </w:pPr>
      <w:r w:rsidRPr="00DE15E1">
        <w:rPr>
          <w:rFonts w:cs="Arial"/>
          <w:sz w:val="24"/>
          <w:szCs w:val="24"/>
        </w:rPr>
        <w:t xml:space="preserve">Workplaces which use performance-based reward systems and generate competition between workers may be at higher risk of inappropriate and unreasonable workplace behaviour. While these offer many benefits, </w:t>
      </w:r>
      <w:r w:rsidR="00231C28" w:rsidRPr="00DE15E1">
        <w:rPr>
          <w:rFonts w:cs="Arial"/>
          <w:sz w:val="24"/>
          <w:szCs w:val="24"/>
        </w:rPr>
        <w:t xml:space="preserve">it </w:t>
      </w:r>
      <w:r w:rsidRPr="00DE15E1">
        <w:rPr>
          <w:rFonts w:cs="Arial"/>
          <w:sz w:val="24"/>
          <w:szCs w:val="24"/>
        </w:rPr>
        <w:t>is important that workplaces developing a reward system consider whether it will pose an increased risk of these behaviours occurring.</w:t>
      </w:r>
    </w:p>
    <w:p w14:paraId="3C9CF071" w14:textId="77777777" w:rsidR="00612476" w:rsidRDefault="00612476" w:rsidP="00D53720">
      <w:pPr>
        <w:pStyle w:val="Heading2"/>
      </w:pPr>
      <w:bookmarkStart w:id="31" w:name="_Toc142317768"/>
      <w:r w:rsidRPr="00612476">
        <w:t>2.4 Characteristics of FIFO work arrangements and suic</w:t>
      </w:r>
      <w:r w:rsidRPr="00452156">
        <w:t>ide</w:t>
      </w:r>
      <w:bookmarkEnd w:id="31"/>
    </w:p>
    <w:p w14:paraId="6BC0E2DC" w14:textId="6DF94EC9" w:rsidR="009935EF" w:rsidRPr="00DE15E1" w:rsidRDefault="00A44B80" w:rsidP="002E4523">
      <w:pPr>
        <w:rPr>
          <w:sz w:val="24"/>
          <w:szCs w:val="24"/>
        </w:rPr>
      </w:pPr>
      <w:r w:rsidRPr="00DE15E1">
        <w:rPr>
          <w:sz w:val="24"/>
          <w:szCs w:val="24"/>
        </w:rPr>
        <w:t>Studies suggest that the prevalence of mental health problems among</w:t>
      </w:r>
      <w:r w:rsidR="002E4523" w:rsidRPr="00DE15E1">
        <w:rPr>
          <w:sz w:val="24"/>
          <w:szCs w:val="24"/>
        </w:rPr>
        <w:t xml:space="preserve"> </w:t>
      </w:r>
      <w:r w:rsidRPr="00DE15E1">
        <w:rPr>
          <w:sz w:val="24"/>
          <w:szCs w:val="24"/>
        </w:rPr>
        <w:t>FIFO workers are significantly higher than the national average.</w:t>
      </w:r>
      <w:r w:rsidR="00BC7060" w:rsidRPr="00DE15E1">
        <w:rPr>
          <w:sz w:val="24"/>
          <w:szCs w:val="24"/>
        </w:rPr>
        <w:t xml:space="preserve"> </w:t>
      </w:r>
      <w:r w:rsidR="002E4523" w:rsidRPr="00DE15E1">
        <w:rPr>
          <w:sz w:val="24"/>
          <w:szCs w:val="24"/>
        </w:rPr>
        <w:t>S</w:t>
      </w:r>
      <w:r w:rsidR="00BC7060" w:rsidRPr="00DE15E1">
        <w:rPr>
          <w:sz w:val="24"/>
          <w:szCs w:val="24"/>
        </w:rPr>
        <w:t xml:space="preserve">tressful life events such as bereavement and relationship loss may interact with workplace psychosocial hazards and prolonged periods away from family and social supports </w:t>
      </w:r>
      <w:r w:rsidR="00D81F4B" w:rsidRPr="00DE15E1">
        <w:rPr>
          <w:sz w:val="24"/>
          <w:szCs w:val="24"/>
        </w:rPr>
        <w:t>to increase a</w:t>
      </w:r>
      <w:r w:rsidR="00BC7060" w:rsidRPr="00DE15E1">
        <w:rPr>
          <w:sz w:val="24"/>
          <w:szCs w:val="24"/>
        </w:rPr>
        <w:t xml:space="preserve"> worker’s vulnerability.</w:t>
      </w:r>
    </w:p>
    <w:p w14:paraId="61CBFA85" w14:textId="6EF248F7" w:rsidR="00501DC6" w:rsidRPr="00DE15E1" w:rsidRDefault="00EA1AAD" w:rsidP="00501DC6">
      <w:pPr>
        <w:spacing w:after="200" w:line="276" w:lineRule="auto"/>
        <w:rPr>
          <w:rFonts w:cs="Arial"/>
          <w:sz w:val="24"/>
          <w:szCs w:val="24"/>
        </w:rPr>
      </w:pPr>
      <w:r w:rsidRPr="00DE15E1">
        <w:rPr>
          <w:rFonts w:cs="Arial"/>
          <w:sz w:val="24"/>
          <w:szCs w:val="24"/>
        </w:rPr>
        <w:t>S</w:t>
      </w:r>
      <w:r w:rsidR="00501DC6" w:rsidRPr="00DE15E1">
        <w:rPr>
          <w:rFonts w:cs="Arial"/>
          <w:sz w:val="24"/>
          <w:szCs w:val="24"/>
        </w:rPr>
        <w:t xml:space="preserve">uicide is a concern at FIFO work arrangements due to specific </w:t>
      </w:r>
      <w:r w:rsidR="00BC3644" w:rsidRPr="00DE15E1">
        <w:rPr>
          <w:rFonts w:cs="Arial"/>
          <w:sz w:val="24"/>
          <w:szCs w:val="24"/>
        </w:rPr>
        <w:t>characteristics</w:t>
      </w:r>
      <w:r w:rsidR="00501DC6" w:rsidRPr="00DE15E1">
        <w:rPr>
          <w:rFonts w:cs="Arial"/>
          <w:sz w:val="24"/>
          <w:szCs w:val="24"/>
        </w:rPr>
        <w:t xml:space="preserve"> that are </w:t>
      </w:r>
      <w:r w:rsidR="00BC3644" w:rsidRPr="00DE15E1">
        <w:rPr>
          <w:rFonts w:cs="Arial"/>
          <w:sz w:val="24"/>
          <w:szCs w:val="24"/>
        </w:rPr>
        <w:t>generally</w:t>
      </w:r>
      <w:r w:rsidR="00501DC6" w:rsidRPr="00DE15E1">
        <w:rPr>
          <w:rFonts w:cs="Arial"/>
          <w:sz w:val="24"/>
          <w:szCs w:val="24"/>
        </w:rPr>
        <w:t xml:space="preserve"> present within these work arrangements which can impact on mental </w:t>
      </w:r>
      <w:r w:rsidR="00BC3644" w:rsidRPr="00DE15E1">
        <w:rPr>
          <w:rFonts w:cs="Arial"/>
          <w:sz w:val="24"/>
          <w:szCs w:val="24"/>
        </w:rPr>
        <w:t>health</w:t>
      </w:r>
      <w:r w:rsidR="00501DC6" w:rsidRPr="00DE15E1">
        <w:rPr>
          <w:rFonts w:cs="Arial"/>
          <w:sz w:val="24"/>
          <w:szCs w:val="24"/>
        </w:rPr>
        <w:t xml:space="preserve"> and in severe cases result in a suicide</w:t>
      </w:r>
      <w:r w:rsidRPr="00DE15E1">
        <w:rPr>
          <w:rFonts w:cs="Arial"/>
          <w:sz w:val="24"/>
          <w:szCs w:val="24"/>
        </w:rPr>
        <w:t xml:space="preserve"> or attempted suicide</w:t>
      </w:r>
      <w:r w:rsidR="00501DC6" w:rsidRPr="00DE15E1">
        <w:rPr>
          <w:rFonts w:cs="Arial"/>
          <w:sz w:val="24"/>
          <w:szCs w:val="24"/>
        </w:rPr>
        <w:t>.</w:t>
      </w:r>
    </w:p>
    <w:p w14:paraId="6956B008" w14:textId="77777777" w:rsidR="00452156" w:rsidRPr="00DE15E1" w:rsidRDefault="00452156" w:rsidP="001555E0">
      <w:pPr>
        <w:spacing w:after="200" w:line="276" w:lineRule="auto"/>
        <w:rPr>
          <w:rFonts w:cs="Arial"/>
          <w:sz w:val="24"/>
          <w:szCs w:val="24"/>
        </w:rPr>
      </w:pPr>
      <w:r w:rsidRPr="00DE15E1">
        <w:rPr>
          <w:rFonts w:cs="Arial"/>
          <w:sz w:val="24"/>
          <w:szCs w:val="24"/>
        </w:rPr>
        <w:t xml:space="preserve">Research has demonstrated </w:t>
      </w:r>
      <w:r w:rsidR="00501DC6" w:rsidRPr="00DE15E1">
        <w:rPr>
          <w:rFonts w:cs="Arial"/>
          <w:sz w:val="24"/>
          <w:szCs w:val="24"/>
        </w:rPr>
        <w:t>the following</w:t>
      </w:r>
      <w:r w:rsidRPr="00DE15E1">
        <w:rPr>
          <w:rFonts w:cs="Arial"/>
          <w:sz w:val="24"/>
          <w:szCs w:val="24"/>
        </w:rPr>
        <w:t xml:space="preserve"> specific characteristics of FIFO work arran</w:t>
      </w:r>
      <w:r w:rsidR="00501DC6" w:rsidRPr="00DE15E1">
        <w:rPr>
          <w:rFonts w:cs="Arial"/>
          <w:sz w:val="24"/>
          <w:szCs w:val="24"/>
        </w:rPr>
        <w:t>gements are associated with</w:t>
      </w:r>
      <w:r w:rsidRPr="00DE15E1">
        <w:rPr>
          <w:rFonts w:cs="Arial"/>
          <w:sz w:val="24"/>
          <w:szCs w:val="24"/>
        </w:rPr>
        <w:t xml:space="preserve"> impacts on mental health:</w:t>
      </w:r>
    </w:p>
    <w:p w14:paraId="3DAC1C71" w14:textId="77777777" w:rsidR="00452156" w:rsidRPr="00DE15E1" w:rsidRDefault="00C8023C" w:rsidP="00BC1193">
      <w:pPr>
        <w:pStyle w:val="ListParagraph"/>
        <w:numPr>
          <w:ilvl w:val="0"/>
          <w:numId w:val="30"/>
        </w:numPr>
        <w:spacing w:line="276" w:lineRule="auto"/>
        <w:rPr>
          <w:rFonts w:cs="Arial"/>
          <w:sz w:val="24"/>
          <w:szCs w:val="24"/>
        </w:rPr>
      </w:pPr>
      <w:r w:rsidRPr="00DE15E1">
        <w:rPr>
          <w:rFonts w:cs="Arial"/>
          <w:sz w:val="24"/>
          <w:szCs w:val="24"/>
        </w:rPr>
        <w:t>r</w:t>
      </w:r>
      <w:r w:rsidR="00452156" w:rsidRPr="00DE15E1">
        <w:rPr>
          <w:rFonts w:cs="Arial"/>
          <w:sz w:val="24"/>
          <w:szCs w:val="24"/>
        </w:rPr>
        <w:t>oster design, length and compression</w:t>
      </w:r>
    </w:p>
    <w:p w14:paraId="0ECBE65B" w14:textId="77777777" w:rsidR="00452156" w:rsidRPr="00DE15E1" w:rsidRDefault="00C8023C" w:rsidP="00BC1193">
      <w:pPr>
        <w:pStyle w:val="ListParagraph"/>
        <w:numPr>
          <w:ilvl w:val="0"/>
          <w:numId w:val="30"/>
        </w:numPr>
        <w:spacing w:line="276" w:lineRule="auto"/>
        <w:rPr>
          <w:rFonts w:cs="Arial"/>
          <w:sz w:val="24"/>
          <w:szCs w:val="24"/>
        </w:rPr>
      </w:pPr>
      <w:r w:rsidRPr="00DE15E1">
        <w:rPr>
          <w:rFonts w:cs="Arial"/>
          <w:sz w:val="24"/>
          <w:szCs w:val="24"/>
        </w:rPr>
        <w:t>c</w:t>
      </w:r>
      <w:r w:rsidR="00452156" w:rsidRPr="00DE15E1">
        <w:rPr>
          <w:rFonts w:cs="Arial"/>
          <w:sz w:val="24"/>
          <w:szCs w:val="24"/>
        </w:rPr>
        <w:t>ommuting arrangements</w:t>
      </w:r>
    </w:p>
    <w:p w14:paraId="3F50F997" w14:textId="77777777" w:rsidR="00452156" w:rsidRPr="00DE15E1" w:rsidRDefault="00C8023C" w:rsidP="00BC1193">
      <w:pPr>
        <w:pStyle w:val="ListParagraph"/>
        <w:numPr>
          <w:ilvl w:val="0"/>
          <w:numId w:val="30"/>
        </w:numPr>
        <w:spacing w:line="276" w:lineRule="auto"/>
        <w:rPr>
          <w:rFonts w:cs="Arial"/>
          <w:sz w:val="24"/>
          <w:szCs w:val="24"/>
        </w:rPr>
      </w:pPr>
      <w:r w:rsidRPr="00DE15E1">
        <w:rPr>
          <w:rFonts w:cs="Arial"/>
          <w:sz w:val="24"/>
          <w:szCs w:val="24"/>
        </w:rPr>
        <w:lastRenderedPageBreak/>
        <w:t>i</w:t>
      </w:r>
      <w:r w:rsidR="00452156" w:rsidRPr="00DE15E1">
        <w:rPr>
          <w:rFonts w:cs="Arial"/>
          <w:sz w:val="24"/>
          <w:szCs w:val="24"/>
        </w:rPr>
        <w:t>solation</w:t>
      </w:r>
    </w:p>
    <w:p w14:paraId="2083E91A" w14:textId="5ED0887E" w:rsidR="00452156" w:rsidRPr="00DE15E1" w:rsidRDefault="00C8023C" w:rsidP="00BC1193">
      <w:pPr>
        <w:pStyle w:val="ListParagraph"/>
        <w:numPr>
          <w:ilvl w:val="0"/>
          <w:numId w:val="30"/>
        </w:numPr>
        <w:spacing w:line="276" w:lineRule="auto"/>
        <w:rPr>
          <w:rFonts w:cs="Arial"/>
          <w:sz w:val="24"/>
          <w:szCs w:val="24"/>
        </w:rPr>
      </w:pPr>
      <w:r w:rsidRPr="00DE15E1">
        <w:rPr>
          <w:rFonts w:cs="Arial"/>
          <w:sz w:val="24"/>
          <w:szCs w:val="24"/>
        </w:rPr>
        <w:t>h</w:t>
      </w:r>
      <w:r w:rsidR="00452156" w:rsidRPr="00DE15E1">
        <w:rPr>
          <w:rFonts w:cs="Arial"/>
          <w:sz w:val="24"/>
          <w:szCs w:val="24"/>
        </w:rPr>
        <w:t>igh workload and low autonomy</w:t>
      </w:r>
    </w:p>
    <w:p w14:paraId="7F925CB7" w14:textId="58A9B779" w:rsidR="00452156" w:rsidRPr="00DE15E1" w:rsidRDefault="00C8023C" w:rsidP="00BC1193">
      <w:pPr>
        <w:pStyle w:val="ListParagraph"/>
        <w:numPr>
          <w:ilvl w:val="0"/>
          <w:numId w:val="30"/>
        </w:numPr>
        <w:spacing w:line="276" w:lineRule="auto"/>
        <w:rPr>
          <w:rFonts w:cs="Arial"/>
          <w:sz w:val="24"/>
          <w:szCs w:val="24"/>
        </w:rPr>
      </w:pPr>
      <w:r w:rsidRPr="00DE15E1">
        <w:rPr>
          <w:rFonts w:cs="Arial"/>
          <w:sz w:val="24"/>
          <w:szCs w:val="24"/>
        </w:rPr>
        <w:t>h</w:t>
      </w:r>
      <w:r w:rsidR="00452156" w:rsidRPr="00DE15E1">
        <w:rPr>
          <w:rFonts w:cs="Arial"/>
          <w:sz w:val="24"/>
          <w:szCs w:val="24"/>
        </w:rPr>
        <w:t>otelling</w:t>
      </w:r>
      <w:r w:rsidR="00FB310D">
        <w:rPr>
          <w:rFonts w:cs="Arial"/>
          <w:sz w:val="24"/>
          <w:szCs w:val="24"/>
        </w:rPr>
        <w:t xml:space="preserve"> or </w:t>
      </w:r>
      <w:r w:rsidR="00452156" w:rsidRPr="00DE15E1">
        <w:rPr>
          <w:rFonts w:cs="Arial"/>
          <w:sz w:val="24"/>
          <w:szCs w:val="24"/>
        </w:rPr>
        <w:t>non-permanent allocation of rooms in employer-provided accommodation</w:t>
      </w:r>
    </w:p>
    <w:p w14:paraId="2CFBC341" w14:textId="01F0876F" w:rsidR="00452156" w:rsidRPr="00DE15E1" w:rsidRDefault="00C8023C" w:rsidP="00BC1193">
      <w:pPr>
        <w:pStyle w:val="ListParagraph"/>
        <w:numPr>
          <w:ilvl w:val="0"/>
          <w:numId w:val="30"/>
        </w:numPr>
        <w:spacing w:line="276" w:lineRule="auto"/>
        <w:rPr>
          <w:rFonts w:cs="Arial"/>
          <w:sz w:val="24"/>
          <w:szCs w:val="24"/>
        </w:rPr>
      </w:pPr>
      <w:r w:rsidRPr="00DE15E1">
        <w:rPr>
          <w:rFonts w:cs="Arial"/>
          <w:sz w:val="24"/>
          <w:szCs w:val="24"/>
        </w:rPr>
        <w:t>l</w:t>
      </w:r>
      <w:r w:rsidR="00452156" w:rsidRPr="00DE15E1">
        <w:rPr>
          <w:rFonts w:cs="Arial"/>
          <w:sz w:val="24"/>
          <w:szCs w:val="24"/>
        </w:rPr>
        <w:t>imited opportunities for quality</w:t>
      </w:r>
      <w:r w:rsidR="00FB310D">
        <w:rPr>
          <w:rFonts w:cs="Arial"/>
          <w:sz w:val="24"/>
          <w:szCs w:val="24"/>
        </w:rPr>
        <w:t xml:space="preserve"> or </w:t>
      </w:r>
      <w:r w:rsidR="00452156" w:rsidRPr="00DE15E1">
        <w:rPr>
          <w:rFonts w:cs="Arial"/>
          <w:sz w:val="24"/>
          <w:szCs w:val="24"/>
        </w:rPr>
        <w:t>meaningful social interactions at employer-provided accommodation</w:t>
      </w:r>
    </w:p>
    <w:p w14:paraId="517E684F" w14:textId="56C8EF5C" w:rsidR="00937BC3" w:rsidRPr="00DE15E1" w:rsidRDefault="00C8023C" w:rsidP="00BC1193">
      <w:pPr>
        <w:pStyle w:val="ListParagraph"/>
        <w:numPr>
          <w:ilvl w:val="0"/>
          <w:numId w:val="30"/>
        </w:numPr>
        <w:spacing w:line="276" w:lineRule="auto"/>
        <w:rPr>
          <w:rFonts w:cs="Arial"/>
          <w:sz w:val="24"/>
          <w:szCs w:val="24"/>
        </w:rPr>
      </w:pPr>
      <w:r w:rsidRPr="00DE15E1">
        <w:rPr>
          <w:rFonts w:cs="Arial"/>
          <w:sz w:val="24"/>
          <w:szCs w:val="24"/>
        </w:rPr>
        <w:t>j</w:t>
      </w:r>
      <w:r w:rsidR="00452156" w:rsidRPr="00DE15E1">
        <w:rPr>
          <w:rFonts w:cs="Arial"/>
          <w:sz w:val="24"/>
          <w:szCs w:val="24"/>
        </w:rPr>
        <w:t>ob insecurity i.e. contractual arrangements</w:t>
      </w:r>
      <w:r w:rsidR="00D53720" w:rsidRPr="00DE15E1">
        <w:rPr>
          <w:rFonts w:cs="Arial"/>
          <w:sz w:val="24"/>
          <w:szCs w:val="24"/>
        </w:rPr>
        <w:t>.</w:t>
      </w:r>
    </w:p>
    <w:p w14:paraId="7974746A" w14:textId="5E543ABD" w:rsidR="00A5575E" w:rsidRPr="00DE15E1" w:rsidRDefault="00A5575E" w:rsidP="00A5575E">
      <w:pPr>
        <w:rPr>
          <w:sz w:val="24"/>
          <w:szCs w:val="24"/>
        </w:rPr>
      </w:pPr>
      <w:r w:rsidRPr="00DE15E1">
        <w:rPr>
          <w:sz w:val="24"/>
          <w:szCs w:val="24"/>
        </w:rPr>
        <w:t>Organisations and leaders should demonstrate genuine commitment to improving the mental health of their workforce. For example</w:t>
      </w:r>
      <w:r w:rsidR="00C8023C" w:rsidRPr="00DE15E1">
        <w:rPr>
          <w:sz w:val="24"/>
          <w:szCs w:val="24"/>
        </w:rPr>
        <w:t>:</w:t>
      </w:r>
    </w:p>
    <w:p w14:paraId="03A2FEEC" w14:textId="3A392F99" w:rsidR="00A5575E" w:rsidRPr="00DE15E1" w:rsidRDefault="00AE0E15" w:rsidP="00BC1193">
      <w:pPr>
        <w:pStyle w:val="ListParagraph"/>
        <w:numPr>
          <w:ilvl w:val="0"/>
          <w:numId w:val="31"/>
        </w:numPr>
        <w:rPr>
          <w:sz w:val="24"/>
          <w:szCs w:val="24"/>
        </w:rPr>
      </w:pPr>
      <w:r w:rsidRPr="00DE15E1">
        <w:rPr>
          <w:sz w:val="24"/>
          <w:szCs w:val="24"/>
        </w:rPr>
        <w:t>d</w:t>
      </w:r>
      <w:r w:rsidR="00A5575E" w:rsidRPr="00DE15E1">
        <w:rPr>
          <w:sz w:val="24"/>
          <w:szCs w:val="24"/>
        </w:rPr>
        <w:t>evelop an overarching and integrated mental health framework linked to all aspects of the organisation’s values, policies and procedures. This needs to be embedded in the workplace culture</w:t>
      </w:r>
    </w:p>
    <w:p w14:paraId="1F1A5351" w14:textId="77777777" w:rsidR="00217067" w:rsidRPr="00DE15E1" w:rsidRDefault="00AE0E15" w:rsidP="00BC1193">
      <w:pPr>
        <w:pStyle w:val="ListParagraph"/>
        <w:numPr>
          <w:ilvl w:val="0"/>
          <w:numId w:val="31"/>
        </w:numPr>
        <w:rPr>
          <w:sz w:val="24"/>
          <w:szCs w:val="24"/>
        </w:rPr>
      </w:pPr>
      <w:r w:rsidRPr="00DE15E1">
        <w:rPr>
          <w:sz w:val="24"/>
          <w:szCs w:val="24"/>
        </w:rPr>
        <w:t>c</w:t>
      </w:r>
      <w:r w:rsidR="00217067" w:rsidRPr="00DE15E1">
        <w:rPr>
          <w:sz w:val="24"/>
          <w:szCs w:val="24"/>
        </w:rPr>
        <w:t xml:space="preserve">reate supportive </w:t>
      </w:r>
      <w:r w:rsidR="00BC3644" w:rsidRPr="00DE15E1">
        <w:rPr>
          <w:sz w:val="24"/>
          <w:szCs w:val="24"/>
        </w:rPr>
        <w:t>environments</w:t>
      </w:r>
      <w:r w:rsidR="00217067" w:rsidRPr="00DE15E1">
        <w:rPr>
          <w:sz w:val="24"/>
          <w:szCs w:val="24"/>
        </w:rPr>
        <w:t xml:space="preserve"> that enhance healthy attitudes and skills, and destigmatise mental health conditions</w:t>
      </w:r>
    </w:p>
    <w:p w14:paraId="4FFB0B03" w14:textId="0EF634E8" w:rsidR="00A5575E" w:rsidRPr="00DE15E1" w:rsidRDefault="00AE0E15" w:rsidP="00BC1193">
      <w:pPr>
        <w:pStyle w:val="ListParagraph"/>
        <w:numPr>
          <w:ilvl w:val="0"/>
          <w:numId w:val="31"/>
        </w:numPr>
        <w:rPr>
          <w:sz w:val="24"/>
          <w:szCs w:val="24"/>
        </w:rPr>
      </w:pPr>
      <w:r w:rsidRPr="00DE15E1">
        <w:rPr>
          <w:sz w:val="24"/>
          <w:szCs w:val="24"/>
        </w:rPr>
        <w:t>e</w:t>
      </w:r>
      <w:r w:rsidR="00A5575E" w:rsidRPr="00DE15E1">
        <w:rPr>
          <w:sz w:val="24"/>
          <w:szCs w:val="24"/>
        </w:rPr>
        <w:t>ngage</w:t>
      </w:r>
      <w:r w:rsidR="00201781" w:rsidRPr="00DE15E1">
        <w:rPr>
          <w:sz w:val="24"/>
          <w:szCs w:val="24"/>
        </w:rPr>
        <w:t xml:space="preserve">, </w:t>
      </w:r>
      <w:r w:rsidR="00A5575E" w:rsidRPr="00DE15E1">
        <w:rPr>
          <w:sz w:val="24"/>
          <w:szCs w:val="24"/>
        </w:rPr>
        <w:t>employ</w:t>
      </w:r>
      <w:r w:rsidR="00201781" w:rsidRPr="00DE15E1">
        <w:rPr>
          <w:sz w:val="24"/>
          <w:szCs w:val="24"/>
        </w:rPr>
        <w:t xml:space="preserve"> and </w:t>
      </w:r>
      <w:r w:rsidR="00A5575E" w:rsidRPr="00DE15E1">
        <w:rPr>
          <w:sz w:val="24"/>
          <w:szCs w:val="24"/>
        </w:rPr>
        <w:t>train skilled specialists in workplace mental health and wellbeing who are equipped to implement a mental health framework</w:t>
      </w:r>
    </w:p>
    <w:p w14:paraId="6CE261F5" w14:textId="77777777" w:rsidR="00A5575E" w:rsidRPr="00DE15E1" w:rsidRDefault="00AE0E15" w:rsidP="00BC1193">
      <w:pPr>
        <w:pStyle w:val="ListParagraph"/>
        <w:numPr>
          <w:ilvl w:val="0"/>
          <w:numId w:val="31"/>
        </w:numPr>
        <w:rPr>
          <w:sz w:val="24"/>
          <w:szCs w:val="24"/>
        </w:rPr>
      </w:pPr>
      <w:r w:rsidRPr="00DE15E1">
        <w:rPr>
          <w:sz w:val="24"/>
          <w:szCs w:val="24"/>
        </w:rPr>
        <w:t>m</w:t>
      </w:r>
      <w:r w:rsidR="00A5575E" w:rsidRPr="00DE15E1">
        <w:rPr>
          <w:sz w:val="24"/>
          <w:szCs w:val="24"/>
        </w:rPr>
        <w:t xml:space="preserve">ental health should be given the same status and resources as other aspects of </w:t>
      </w:r>
      <w:r w:rsidR="00217067" w:rsidRPr="00DE15E1">
        <w:rPr>
          <w:sz w:val="24"/>
          <w:szCs w:val="24"/>
        </w:rPr>
        <w:t>work</w:t>
      </w:r>
      <w:r w:rsidR="00A5575E" w:rsidRPr="00DE15E1">
        <w:rPr>
          <w:sz w:val="24"/>
          <w:szCs w:val="24"/>
        </w:rPr>
        <w:t xml:space="preserve"> health and safety</w:t>
      </w:r>
    </w:p>
    <w:p w14:paraId="43D4D51C" w14:textId="77777777" w:rsidR="00A5575E" w:rsidRPr="00DE15E1" w:rsidRDefault="00AE0E15" w:rsidP="00BC1193">
      <w:pPr>
        <w:pStyle w:val="ListParagraph"/>
        <w:numPr>
          <w:ilvl w:val="0"/>
          <w:numId w:val="31"/>
        </w:numPr>
        <w:rPr>
          <w:rFonts w:cs="Arial"/>
          <w:sz w:val="24"/>
          <w:szCs w:val="24"/>
        </w:rPr>
      </w:pPr>
      <w:r w:rsidRPr="00DE15E1">
        <w:rPr>
          <w:sz w:val="24"/>
          <w:szCs w:val="24"/>
        </w:rPr>
        <w:t>e</w:t>
      </w:r>
      <w:r w:rsidR="00A5575E" w:rsidRPr="00DE15E1">
        <w:rPr>
          <w:sz w:val="24"/>
          <w:szCs w:val="24"/>
        </w:rPr>
        <w:t>ngage employees at all levels to contribute and share in the responsibility for mental health and wellbeing within the workplace and camp accommodation</w:t>
      </w:r>
    </w:p>
    <w:p w14:paraId="57007C98" w14:textId="77777777" w:rsidR="00217067" w:rsidRPr="00DE15E1" w:rsidRDefault="00AE0E15" w:rsidP="00BC1193">
      <w:pPr>
        <w:pStyle w:val="ListParagraph"/>
        <w:numPr>
          <w:ilvl w:val="0"/>
          <w:numId w:val="31"/>
        </w:numPr>
        <w:rPr>
          <w:rFonts w:cs="Arial"/>
          <w:sz w:val="24"/>
          <w:szCs w:val="24"/>
        </w:rPr>
      </w:pPr>
      <w:r w:rsidRPr="00DE15E1">
        <w:rPr>
          <w:sz w:val="24"/>
          <w:szCs w:val="24"/>
        </w:rPr>
        <w:t>e</w:t>
      </w:r>
      <w:r w:rsidR="00217067" w:rsidRPr="00DE15E1">
        <w:rPr>
          <w:sz w:val="24"/>
          <w:szCs w:val="24"/>
        </w:rPr>
        <w:t>ducate the workforce about mental health</w:t>
      </w:r>
      <w:r w:rsidR="006608E1" w:rsidRPr="00DE15E1">
        <w:rPr>
          <w:sz w:val="24"/>
          <w:szCs w:val="24"/>
        </w:rPr>
        <w:t>, how to recognise signs and symptoms</w:t>
      </w:r>
      <w:r w:rsidR="00937BC3" w:rsidRPr="00DE15E1">
        <w:rPr>
          <w:sz w:val="24"/>
          <w:szCs w:val="24"/>
        </w:rPr>
        <w:t xml:space="preserve"> of distress, and </w:t>
      </w:r>
      <w:r w:rsidR="00217067" w:rsidRPr="00DE15E1">
        <w:rPr>
          <w:sz w:val="24"/>
          <w:szCs w:val="24"/>
        </w:rPr>
        <w:t xml:space="preserve">their role in contributing to a </w:t>
      </w:r>
      <w:r w:rsidR="002F774D" w:rsidRPr="00DE15E1">
        <w:rPr>
          <w:sz w:val="24"/>
          <w:szCs w:val="24"/>
        </w:rPr>
        <w:t>mentally</w:t>
      </w:r>
      <w:r w:rsidR="00217067" w:rsidRPr="00DE15E1">
        <w:rPr>
          <w:sz w:val="24"/>
          <w:szCs w:val="24"/>
        </w:rPr>
        <w:t xml:space="preserve"> healthy workplace</w:t>
      </w:r>
    </w:p>
    <w:p w14:paraId="48B8C2DD" w14:textId="77777777" w:rsidR="00217067" w:rsidRPr="00DE15E1" w:rsidRDefault="00AE0E15" w:rsidP="00BC1193">
      <w:pPr>
        <w:pStyle w:val="ListParagraph"/>
        <w:numPr>
          <w:ilvl w:val="0"/>
          <w:numId w:val="31"/>
        </w:numPr>
        <w:rPr>
          <w:rFonts w:cs="Arial"/>
          <w:sz w:val="24"/>
          <w:szCs w:val="24"/>
        </w:rPr>
      </w:pPr>
      <w:r w:rsidRPr="00DE15E1">
        <w:rPr>
          <w:rFonts w:cs="Arial"/>
          <w:sz w:val="24"/>
          <w:szCs w:val="24"/>
        </w:rPr>
        <w:t>r</w:t>
      </w:r>
      <w:r w:rsidR="00217067" w:rsidRPr="00DE15E1">
        <w:rPr>
          <w:rFonts w:cs="Arial"/>
          <w:sz w:val="24"/>
          <w:szCs w:val="24"/>
        </w:rPr>
        <w:t>aise awareness about the effect of alcohol and other drugs on mental health</w:t>
      </w:r>
    </w:p>
    <w:p w14:paraId="7318647C" w14:textId="77777777" w:rsidR="00937BC3" w:rsidRPr="00DE15E1" w:rsidRDefault="00AE0E15" w:rsidP="00BC1193">
      <w:pPr>
        <w:pStyle w:val="ListParagraph"/>
        <w:numPr>
          <w:ilvl w:val="0"/>
          <w:numId w:val="31"/>
        </w:numPr>
        <w:rPr>
          <w:rFonts w:cs="Arial"/>
          <w:sz w:val="24"/>
          <w:szCs w:val="24"/>
        </w:rPr>
      </w:pPr>
      <w:r w:rsidRPr="00DE15E1">
        <w:rPr>
          <w:rFonts w:cs="Arial"/>
          <w:sz w:val="24"/>
          <w:szCs w:val="24"/>
        </w:rPr>
        <w:t>p</w:t>
      </w:r>
      <w:r w:rsidR="006608E1" w:rsidRPr="00DE15E1">
        <w:rPr>
          <w:rFonts w:cs="Arial"/>
          <w:sz w:val="24"/>
          <w:szCs w:val="24"/>
        </w:rPr>
        <w:t>rovide training and instruction for leaders to recognise, manage and support workers that display signs and symptoms of mental distress</w:t>
      </w:r>
    </w:p>
    <w:p w14:paraId="09D3DED6" w14:textId="08BEF22B" w:rsidR="006608E1" w:rsidRPr="00DE15E1" w:rsidRDefault="00AE0E15" w:rsidP="00BC1193">
      <w:pPr>
        <w:pStyle w:val="ListParagraph"/>
        <w:numPr>
          <w:ilvl w:val="0"/>
          <w:numId w:val="31"/>
        </w:numPr>
        <w:rPr>
          <w:rFonts w:cs="Arial"/>
          <w:sz w:val="24"/>
          <w:szCs w:val="24"/>
        </w:rPr>
      </w:pPr>
      <w:r w:rsidRPr="00DE15E1">
        <w:rPr>
          <w:sz w:val="24"/>
          <w:szCs w:val="24"/>
        </w:rPr>
        <w:t>p</w:t>
      </w:r>
      <w:r w:rsidR="00937BC3" w:rsidRPr="00DE15E1">
        <w:rPr>
          <w:sz w:val="24"/>
          <w:szCs w:val="24"/>
        </w:rPr>
        <w:t>rovide workers with information and support to access available support services.</w:t>
      </w:r>
    </w:p>
    <w:p w14:paraId="20187FE7" w14:textId="03886513" w:rsidR="00E826D4" w:rsidRPr="00DE15E1" w:rsidRDefault="00E826D4" w:rsidP="002E4523">
      <w:pPr>
        <w:rPr>
          <w:sz w:val="24"/>
          <w:szCs w:val="24"/>
        </w:rPr>
      </w:pPr>
      <w:r w:rsidRPr="00DE15E1">
        <w:rPr>
          <w:rStyle w:val="ui-provider"/>
          <w:sz w:val="24"/>
          <w:szCs w:val="24"/>
        </w:rPr>
        <w:t xml:space="preserve">Workers may present with symptoms of mental ill health, whether or not they are directly work-related. These can often interact with work-related difficulties, increasing the chance of psychosocial harm. Managing the psychosocial risks within the workplace is an important step towards minimising the impact these have on the </w:t>
      </w:r>
      <w:r w:rsidR="00DE15E1" w:rsidRPr="00DE15E1">
        <w:rPr>
          <w:rStyle w:val="ui-provider"/>
          <w:sz w:val="24"/>
          <w:szCs w:val="24"/>
        </w:rPr>
        <w:t>worker and</w:t>
      </w:r>
      <w:r w:rsidRPr="00DE15E1">
        <w:rPr>
          <w:rStyle w:val="ui-provider"/>
          <w:sz w:val="24"/>
          <w:szCs w:val="24"/>
        </w:rPr>
        <w:t xml:space="preserve"> reducing the chance of a psychosocial injury.</w:t>
      </w:r>
    </w:p>
    <w:p w14:paraId="66EF7152" w14:textId="77777777" w:rsidR="004706C3" w:rsidRPr="00DE15E1" w:rsidRDefault="004706C3" w:rsidP="002E4523">
      <w:pPr>
        <w:rPr>
          <w:rFonts w:cs="Arial"/>
          <w:sz w:val="24"/>
          <w:szCs w:val="24"/>
        </w:rPr>
      </w:pPr>
      <w:r w:rsidRPr="00DE15E1">
        <w:rPr>
          <w:sz w:val="24"/>
          <w:szCs w:val="24"/>
        </w:rPr>
        <w:t>This is particularly important in a FIFO work arrangement where there may be limited opportunities for relief from the stressors.</w:t>
      </w:r>
    </w:p>
    <w:p w14:paraId="17D98BA9" w14:textId="229A42C7" w:rsidR="001555E0" w:rsidRPr="00452156" w:rsidRDefault="009935EF" w:rsidP="00304459">
      <w:pPr>
        <w:spacing w:after="200" w:line="276" w:lineRule="auto"/>
        <w:rPr>
          <w:rFonts w:cs="Arial"/>
          <w:szCs w:val="20"/>
        </w:rPr>
      </w:pPr>
      <w:r w:rsidRPr="00DE15E1">
        <w:rPr>
          <w:rFonts w:cs="Arial"/>
          <w:sz w:val="24"/>
          <w:szCs w:val="24"/>
        </w:rPr>
        <w:t>In addition to adverse health outcomes for workers, exposure to psychosocial hazards and risk factors in the workplace can affect performance and increase the risk of accidents or incidents.</w:t>
      </w:r>
      <w:r w:rsidR="001555E0" w:rsidRPr="00452156">
        <w:rPr>
          <w:rFonts w:cs="Arial"/>
          <w:szCs w:val="20"/>
        </w:rPr>
        <w:br w:type="page"/>
      </w:r>
    </w:p>
    <w:p w14:paraId="29047A07" w14:textId="77777777" w:rsidR="006A025E" w:rsidRPr="00F60E8D" w:rsidRDefault="006A025E" w:rsidP="006A025E">
      <w:pPr>
        <w:pStyle w:val="Heading1"/>
      </w:pPr>
      <w:bookmarkStart w:id="32" w:name="_Toc94866859"/>
      <w:bookmarkStart w:id="33" w:name="_Toc142317769"/>
      <w:bookmarkStart w:id="34" w:name="_Toc433632563"/>
      <w:r w:rsidRPr="00F60E8D">
        <w:lastRenderedPageBreak/>
        <w:t>3</w:t>
      </w:r>
      <w:r w:rsidRPr="00F60E8D">
        <w:tab/>
        <w:t>Overview of risk management approach</w:t>
      </w:r>
      <w:bookmarkEnd w:id="32"/>
      <w:bookmarkEnd w:id="33"/>
    </w:p>
    <w:p w14:paraId="05EDAFC8" w14:textId="7ADE6CC5" w:rsidR="00E450B6" w:rsidRPr="00DE15E1" w:rsidRDefault="00E450B6" w:rsidP="00DE15E1">
      <w:pPr>
        <w:spacing w:before="120"/>
        <w:rPr>
          <w:rFonts w:cs="Arial"/>
          <w:sz w:val="24"/>
          <w:szCs w:val="24"/>
        </w:rPr>
      </w:pPr>
      <w:bookmarkStart w:id="35" w:name="_Toc94866860"/>
      <w:r w:rsidRPr="00DE15E1">
        <w:rPr>
          <w:rFonts w:cs="Arial"/>
          <w:sz w:val="24"/>
          <w:szCs w:val="24"/>
        </w:rPr>
        <w:t xml:space="preserve">To meet their duties to manage psychosocial hazards and risk factors in the workplace, the PCBU must eliminate or minimise psychosocial </w:t>
      </w:r>
      <w:r w:rsidR="00A821AE" w:rsidRPr="00DE15E1">
        <w:rPr>
          <w:rFonts w:cs="Arial"/>
          <w:sz w:val="24"/>
          <w:szCs w:val="24"/>
        </w:rPr>
        <w:t xml:space="preserve">hazards and </w:t>
      </w:r>
      <w:r w:rsidRPr="00DE15E1">
        <w:rPr>
          <w:rFonts w:cs="Arial"/>
          <w:sz w:val="24"/>
          <w:szCs w:val="24"/>
        </w:rPr>
        <w:t>risks so far as is reasonably practicable.</w:t>
      </w:r>
    </w:p>
    <w:p w14:paraId="0A7D32D9" w14:textId="77777777" w:rsidR="006A025E" w:rsidRPr="00F60E8D" w:rsidRDefault="006A025E" w:rsidP="006A025E">
      <w:pPr>
        <w:pStyle w:val="Heading2"/>
      </w:pPr>
      <w:bookmarkStart w:id="36" w:name="_Toc142317770"/>
      <w:r w:rsidRPr="00F60E8D">
        <w:t>3.1</w:t>
      </w:r>
      <w:r w:rsidRPr="00F60E8D">
        <w:tab/>
        <w:t>Risk management process</w:t>
      </w:r>
      <w:bookmarkEnd w:id="35"/>
      <w:bookmarkEnd w:id="3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114969" w:rsidRPr="00F60E8D" w:rsidDel="00E450B6" w14:paraId="4C2A313D" w14:textId="77777777" w:rsidTr="00CE29E6">
        <w:tc>
          <w:tcPr>
            <w:tcW w:w="9188" w:type="dxa"/>
          </w:tcPr>
          <w:p w14:paraId="0014623D" w14:textId="77777777" w:rsidR="00114969" w:rsidRPr="00DE15E1" w:rsidDel="00E450B6" w:rsidRDefault="00114969" w:rsidP="00DE15E1">
            <w:pPr>
              <w:pStyle w:val="Boxed"/>
              <w:spacing w:before="120" w:after="0"/>
              <w:rPr>
                <w:b/>
                <w:bCs/>
                <w:sz w:val="24"/>
                <w:szCs w:val="24"/>
              </w:rPr>
            </w:pPr>
            <w:r w:rsidRPr="00DE15E1" w:rsidDel="00E450B6">
              <w:rPr>
                <w:b/>
                <w:bCs/>
                <w:sz w:val="24"/>
                <w:szCs w:val="24"/>
              </w:rPr>
              <w:t>WHS Act s. 17</w:t>
            </w:r>
          </w:p>
          <w:p w14:paraId="29096281" w14:textId="77777777" w:rsidR="00114969" w:rsidRPr="00DE15E1" w:rsidDel="00E450B6" w:rsidRDefault="00114969" w:rsidP="00114969">
            <w:pPr>
              <w:pStyle w:val="Boxed"/>
              <w:spacing w:after="120"/>
              <w:rPr>
                <w:bCs/>
                <w:sz w:val="24"/>
                <w:szCs w:val="24"/>
              </w:rPr>
            </w:pPr>
            <w:r w:rsidRPr="00DE15E1" w:rsidDel="00E450B6">
              <w:rPr>
                <w:bCs/>
                <w:sz w:val="24"/>
                <w:szCs w:val="24"/>
              </w:rPr>
              <w:t>Management of risks</w:t>
            </w:r>
          </w:p>
          <w:p w14:paraId="6814A603" w14:textId="77777777" w:rsidR="00114969" w:rsidRPr="00DE15E1" w:rsidDel="00E450B6" w:rsidRDefault="00114969" w:rsidP="00426CD5">
            <w:pPr>
              <w:autoSpaceDE w:val="0"/>
              <w:autoSpaceDN w:val="0"/>
              <w:adjustRightInd w:val="0"/>
              <w:spacing w:after="0"/>
              <w:rPr>
                <w:rFonts w:cs="Arial"/>
                <w:b/>
                <w:sz w:val="24"/>
                <w:szCs w:val="24"/>
              </w:rPr>
            </w:pPr>
            <w:r w:rsidRPr="00DE15E1" w:rsidDel="00E450B6">
              <w:rPr>
                <w:rFonts w:cs="Arial"/>
                <w:b/>
                <w:sz w:val="24"/>
                <w:szCs w:val="24"/>
              </w:rPr>
              <w:t>WHS Act s. 18</w:t>
            </w:r>
          </w:p>
          <w:p w14:paraId="7B319C93" w14:textId="17DE3F7D" w:rsidR="00114969" w:rsidRPr="00DE15E1" w:rsidDel="00E450B6" w:rsidRDefault="00114969" w:rsidP="00114969">
            <w:pPr>
              <w:autoSpaceDE w:val="0"/>
              <w:autoSpaceDN w:val="0"/>
              <w:adjustRightInd w:val="0"/>
              <w:rPr>
                <w:rFonts w:cs="Arial"/>
                <w:sz w:val="24"/>
                <w:szCs w:val="24"/>
              </w:rPr>
            </w:pPr>
            <w:r w:rsidRPr="00DE15E1" w:rsidDel="00E450B6">
              <w:rPr>
                <w:rFonts w:cs="Arial"/>
                <w:sz w:val="24"/>
                <w:szCs w:val="24"/>
              </w:rPr>
              <w:t>What is reasonably practicable in ensuring health and safety</w:t>
            </w:r>
          </w:p>
          <w:p w14:paraId="75D6DC22" w14:textId="620ADFCD" w:rsidR="009366CA" w:rsidRPr="00DE15E1" w:rsidRDefault="009366CA" w:rsidP="00114969">
            <w:pPr>
              <w:pStyle w:val="Boxed"/>
              <w:spacing w:after="0"/>
              <w:rPr>
                <w:b/>
                <w:bCs/>
                <w:sz w:val="24"/>
                <w:szCs w:val="24"/>
              </w:rPr>
            </w:pPr>
            <w:r w:rsidRPr="00DE15E1">
              <w:rPr>
                <w:b/>
                <w:bCs/>
                <w:sz w:val="24"/>
                <w:szCs w:val="24"/>
              </w:rPr>
              <w:t>WHS General Regulations r.</w:t>
            </w:r>
            <w:r w:rsidR="00E74529" w:rsidRPr="00DE15E1">
              <w:rPr>
                <w:b/>
                <w:bCs/>
                <w:sz w:val="24"/>
                <w:szCs w:val="24"/>
              </w:rPr>
              <w:t xml:space="preserve"> </w:t>
            </w:r>
            <w:r w:rsidRPr="00DE15E1">
              <w:rPr>
                <w:b/>
                <w:bCs/>
                <w:sz w:val="24"/>
                <w:szCs w:val="24"/>
              </w:rPr>
              <w:t>35</w:t>
            </w:r>
          </w:p>
          <w:p w14:paraId="4655CDDB" w14:textId="7F6A0D9A" w:rsidR="009366CA" w:rsidRPr="00DE15E1" w:rsidRDefault="009366CA" w:rsidP="00DE15E1">
            <w:pPr>
              <w:pStyle w:val="Boxed"/>
              <w:spacing w:after="120"/>
              <w:rPr>
                <w:sz w:val="24"/>
                <w:szCs w:val="24"/>
              </w:rPr>
            </w:pPr>
            <w:r w:rsidRPr="00DE15E1">
              <w:rPr>
                <w:sz w:val="24"/>
                <w:szCs w:val="24"/>
              </w:rPr>
              <w:t>Managing risks to health and safety</w:t>
            </w:r>
          </w:p>
          <w:p w14:paraId="3950AB4A" w14:textId="230B54EE" w:rsidR="00114969" w:rsidRPr="00DE15E1" w:rsidDel="00E450B6" w:rsidRDefault="00114969" w:rsidP="00114969">
            <w:pPr>
              <w:pStyle w:val="Boxed"/>
              <w:spacing w:after="0"/>
              <w:rPr>
                <w:b/>
                <w:bCs/>
                <w:sz w:val="24"/>
                <w:szCs w:val="24"/>
              </w:rPr>
            </w:pPr>
            <w:r w:rsidRPr="00DE15E1" w:rsidDel="00E450B6">
              <w:rPr>
                <w:b/>
                <w:bCs/>
                <w:sz w:val="24"/>
                <w:szCs w:val="24"/>
              </w:rPr>
              <w:t>WHS Mines Regulations r. 35</w:t>
            </w:r>
          </w:p>
          <w:p w14:paraId="66C80155" w14:textId="77777777" w:rsidR="00114969" w:rsidRPr="00DE15E1" w:rsidDel="00E450B6" w:rsidRDefault="00114969" w:rsidP="00114969">
            <w:pPr>
              <w:pStyle w:val="Boxed"/>
              <w:spacing w:after="120"/>
              <w:rPr>
                <w:bCs/>
                <w:sz w:val="24"/>
                <w:szCs w:val="24"/>
              </w:rPr>
            </w:pPr>
            <w:r w:rsidRPr="00DE15E1" w:rsidDel="00E450B6">
              <w:rPr>
                <w:bCs/>
                <w:sz w:val="24"/>
                <w:szCs w:val="24"/>
              </w:rPr>
              <w:t>Managing risks to health and safety</w:t>
            </w:r>
          </w:p>
          <w:p w14:paraId="2EEB27FE" w14:textId="7E857B3F" w:rsidR="00E74529" w:rsidRPr="00DE15E1" w:rsidRDefault="00E74529" w:rsidP="00114969">
            <w:pPr>
              <w:pStyle w:val="Boxed"/>
              <w:spacing w:after="0"/>
              <w:rPr>
                <w:b/>
                <w:bCs/>
                <w:sz w:val="24"/>
                <w:szCs w:val="24"/>
              </w:rPr>
            </w:pPr>
            <w:r w:rsidRPr="00DE15E1">
              <w:rPr>
                <w:b/>
                <w:bCs/>
                <w:sz w:val="24"/>
                <w:szCs w:val="24"/>
              </w:rPr>
              <w:t>WHS General Regulations r. 55C</w:t>
            </w:r>
          </w:p>
          <w:p w14:paraId="3BCD2E3D" w14:textId="3AE20F16" w:rsidR="00E74529" w:rsidRPr="00DE15E1" w:rsidRDefault="00E74529" w:rsidP="00DE15E1">
            <w:pPr>
              <w:pStyle w:val="Boxed"/>
              <w:spacing w:after="120"/>
              <w:rPr>
                <w:sz w:val="24"/>
                <w:szCs w:val="24"/>
              </w:rPr>
            </w:pPr>
            <w:r w:rsidRPr="00DE15E1">
              <w:rPr>
                <w:sz w:val="24"/>
                <w:szCs w:val="24"/>
              </w:rPr>
              <w:t>Managing psychosocial risks</w:t>
            </w:r>
          </w:p>
          <w:p w14:paraId="21E816B6" w14:textId="54C1EE98" w:rsidR="00114969" w:rsidRPr="00DE15E1" w:rsidDel="00E450B6" w:rsidRDefault="00114969" w:rsidP="00114969">
            <w:pPr>
              <w:pStyle w:val="Boxed"/>
              <w:spacing w:after="0"/>
              <w:rPr>
                <w:b/>
                <w:bCs/>
                <w:sz w:val="24"/>
                <w:szCs w:val="24"/>
              </w:rPr>
            </w:pPr>
            <w:r w:rsidRPr="00DE15E1" w:rsidDel="00E450B6">
              <w:rPr>
                <w:b/>
                <w:bCs/>
                <w:sz w:val="24"/>
                <w:szCs w:val="24"/>
              </w:rPr>
              <w:t>WHS Mines Regulations r. 55C</w:t>
            </w:r>
          </w:p>
          <w:p w14:paraId="5FBC0F1E" w14:textId="77777777" w:rsidR="00114969" w:rsidRPr="00DE15E1" w:rsidDel="00E450B6" w:rsidRDefault="00114969">
            <w:pPr>
              <w:pStyle w:val="Boxed"/>
              <w:spacing w:after="120"/>
              <w:rPr>
                <w:bCs/>
                <w:sz w:val="24"/>
                <w:szCs w:val="24"/>
              </w:rPr>
            </w:pPr>
            <w:r w:rsidRPr="00DE15E1" w:rsidDel="00E450B6">
              <w:rPr>
                <w:bCs/>
                <w:sz w:val="24"/>
                <w:szCs w:val="24"/>
              </w:rPr>
              <w:t>Managing psychosocial risks</w:t>
            </w:r>
          </w:p>
          <w:p w14:paraId="4C9CEB48" w14:textId="77777777" w:rsidR="00114969" w:rsidRPr="00DE15E1" w:rsidDel="00E450B6" w:rsidRDefault="00114969" w:rsidP="00426CD5">
            <w:pPr>
              <w:pStyle w:val="Boxed"/>
              <w:spacing w:after="0"/>
              <w:rPr>
                <w:b/>
                <w:bCs/>
                <w:sz w:val="24"/>
                <w:szCs w:val="24"/>
              </w:rPr>
            </w:pPr>
            <w:r w:rsidRPr="00DE15E1" w:rsidDel="00E450B6">
              <w:rPr>
                <w:b/>
                <w:bCs/>
                <w:sz w:val="24"/>
                <w:szCs w:val="24"/>
              </w:rPr>
              <w:t>WHS PAGEO Regulations r. 109</w:t>
            </w:r>
          </w:p>
          <w:p w14:paraId="3AFB0CE3" w14:textId="77777777" w:rsidR="00114969" w:rsidRPr="00F60E8D" w:rsidDel="00E450B6" w:rsidRDefault="00114969">
            <w:pPr>
              <w:pStyle w:val="Boxed"/>
              <w:spacing w:after="120"/>
              <w:rPr>
                <w:bCs/>
                <w:sz w:val="20"/>
                <w:szCs w:val="20"/>
              </w:rPr>
            </w:pPr>
            <w:r w:rsidRPr="00DE15E1" w:rsidDel="00E450B6">
              <w:rPr>
                <w:bCs/>
                <w:sz w:val="24"/>
                <w:szCs w:val="24"/>
              </w:rPr>
              <w:t>Managing risks to health and safety</w:t>
            </w:r>
          </w:p>
        </w:tc>
      </w:tr>
    </w:tbl>
    <w:p w14:paraId="36F1DD59" w14:textId="3667E09C" w:rsidR="006A025E" w:rsidRDefault="0015381F" w:rsidP="00DE15E1">
      <w:pPr>
        <w:pStyle w:val="BodyText"/>
        <w:spacing w:before="240" w:after="120"/>
        <w:ind w:left="0" w:firstLine="0"/>
        <w:rPr>
          <w:rFonts w:cs="Arial"/>
          <w:noProof/>
          <w:lang w:eastAsia="en-AU"/>
        </w:rPr>
      </w:pPr>
      <w:r w:rsidRPr="0015381F">
        <w:rPr>
          <w:rFonts w:cs="Arial"/>
          <w:noProof/>
          <w:lang w:eastAsia="en-AU"/>
        </w:rPr>
        <w:drawing>
          <wp:anchor distT="0" distB="0" distL="114300" distR="114300" simplePos="0" relativeHeight="251661312" behindDoc="0" locked="0" layoutInCell="1" allowOverlap="1" wp14:anchorId="68965646" wp14:editId="7191D4E1">
            <wp:simplePos x="0" y="0"/>
            <wp:positionH relativeFrom="margin">
              <wp:posOffset>19050</wp:posOffset>
            </wp:positionH>
            <wp:positionV relativeFrom="paragraph">
              <wp:posOffset>949960</wp:posOffset>
            </wp:positionV>
            <wp:extent cx="2901315" cy="29013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2.1 Risk management process.png"/>
                    <pic:cNvPicPr/>
                  </pic:nvPicPr>
                  <pic:blipFill>
                    <a:blip r:embed="rId14">
                      <a:extLst>
                        <a:ext uri="{28A0092B-C50C-407E-A947-70E740481C1C}">
                          <a14:useLocalDpi xmlns:a14="http://schemas.microsoft.com/office/drawing/2010/main" val="0"/>
                        </a:ext>
                      </a:extLst>
                    </a:blip>
                    <a:stretch>
                      <a:fillRect/>
                    </a:stretch>
                  </pic:blipFill>
                  <pic:spPr>
                    <a:xfrm>
                      <a:off x="0" y="0"/>
                      <a:ext cx="2901315" cy="2901315"/>
                    </a:xfrm>
                    <a:prstGeom prst="rect">
                      <a:avLst/>
                    </a:prstGeom>
                  </pic:spPr>
                </pic:pic>
              </a:graphicData>
            </a:graphic>
            <wp14:sizeRelH relativeFrom="page">
              <wp14:pctWidth>0</wp14:pctWidth>
            </wp14:sizeRelH>
            <wp14:sizeRelV relativeFrom="page">
              <wp14:pctHeight>0</wp14:pctHeight>
            </wp14:sizeRelV>
          </wp:anchor>
        </w:drawing>
      </w:r>
      <w:r w:rsidR="00AE0E15" w:rsidRPr="0015381F">
        <w:rPr>
          <w:noProof/>
          <w:lang w:eastAsia="en-AU"/>
        </w:rPr>
        <mc:AlternateContent>
          <mc:Choice Requires="wps">
            <w:drawing>
              <wp:anchor distT="0" distB="0" distL="114300" distR="114300" simplePos="0" relativeHeight="251663360" behindDoc="0" locked="0" layoutInCell="1" allowOverlap="1" wp14:anchorId="0CF2BCB0" wp14:editId="52CB3709">
                <wp:simplePos x="0" y="0"/>
                <wp:positionH relativeFrom="column">
                  <wp:posOffset>-44450</wp:posOffset>
                </wp:positionH>
                <wp:positionV relativeFrom="paragraph">
                  <wp:posOffset>3794088</wp:posOffset>
                </wp:positionV>
                <wp:extent cx="4490720" cy="635"/>
                <wp:effectExtent l="0" t="0" r="5080" b="8255"/>
                <wp:wrapTopAndBottom/>
                <wp:docPr id="6" name="Text Box 6"/>
                <wp:cNvGraphicFramePr/>
                <a:graphic xmlns:a="http://schemas.openxmlformats.org/drawingml/2006/main">
                  <a:graphicData uri="http://schemas.microsoft.com/office/word/2010/wordprocessingShape">
                    <wps:wsp>
                      <wps:cNvSpPr txBox="1"/>
                      <wps:spPr>
                        <a:xfrm>
                          <a:off x="0" y="0"/>
                          <a:ext cx="4490720" cy="635"/>
                        </a:xfrm>
                        <a:prstGeom prst="rect">
                          <a:avLst/>
                        </a:prstGeom>
                        <a:solidFill>
                          <a:prstClr val="white"/>
                        </a:solidFill>
                        <a:ln>
                          <a:noFill/>
                        </a:ln>
                      </wps:spPr>
                      <wps:txbx>
                        <w:txbxContent>
                          <w:p w14:paraId="3EAB824C" w14:textId="77777777" w:rsidR="009957FC" w:rsidRPr="005B33CB" w:rsidRDefault="009957FC" w:rsidP="00A01D47">
                            <w:pPr>
                              <w:pStyle w:val="Caption"/>
                              <w:rPr>
                                <w:rFonts w:cs="Arial"/>
                                <w:noProof/>
                              </w:rPr>
                            </w:pPr>
                            <w:r>
                              <w:t>Figure 3.1 R</w:t>
                            </w:r>
                            <w:r w:rsidRPr="00733BA0">
                              <w:t>isk management process (adapted from Safe Work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F2BCB0" id="_x0000_t202" coordsize="21600,21600" o:spt="202" path="m,l,21600r21600,l21600,xe">
                <v:stroke joinstyle="miter"/>
                <v:path gradientshapeok="t" o:connecttype="rect"/>
              </v:shapetype>
              <v:shape id="Text Box 6" o:spid="_x0000_s1026" type="#_x0000_t202" style="position:absolute;margin-left:-3.5pt;margin-top:298.75pt;width:353.6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t9FgIAADgEAAAOAAAAZHJzL2Uyb0RvYy54bWysU1Fv0zAQfkfiP1h+p2nLGCNqOpVORUjT&#10;NqlDe3Ydp4lk+8zZbVJ+PWcnaWHwhHhxLr7zd77v+7y47YxmR4W+AVvw2WTKmbISysbuC/7tefPu&#10;hjMfhC2FBqsKflKe3y7fvlm0LldzqEGXChmBWJ+3ruB1CC7PMi9rZYSfgFOWkhWgEYF+cZ+VKFpC&#10;NzqbT6fXWQtYOgSpvKfduz7Jlwm/qpQMj1XlVWC64HS3kFZM6y6u2XIh8j0KVzdyuIb4h1sY0Vhq&#10;eoa6E0GwAzZ/QJlGIniowkSCyaCqGqnSDDTNbPpqmm0tnEqzEDnenWny/w9WPhy37glZ6D5DRwJG&#10;Qlrnc0+bcZ6uQhO/dFNGeaLwdKZNdYFJ2ry6+jT9OKeUpNz1+w8RI7scdejDFwWGxaDgSJokqsTx&#10;3oe+dCyJnTzoptw0WsefmFhrZEdB+rV1E9QA/luVtrHWQjzVA8ad7DJHjEK364bhdlCeaGaE3g7e&#10;yU1Dje6FD08CSX+ahTwdHmmpNLQFhyHirAb88bf9WE+yUJazlvxUcP/9IFBxpr9aEiyabwxwDHZj&#10;YA9mDTTijF6LkymkAxj0GFYI5oWsvopdKCWspF4FD2O4Dr2r6alItVqlIrKYE+Hebp2M0COhz92L&#10;QDfIEUjFBxidJvJXqvS1SRe3OgSiOEkWCe1ZHHgmeybRh6cU/f/rf6q6PPjlTwAAAP//AwBQSwME&#10;FAAGAAgAAAAhANSSH/DhAAAACgEAAA8AAABkcnMvZG93bnJldi54bWxMj8FOwzAQRO9I/IO1SFxQ&#10;a1PaBEKcqqrgQC8VaS+9ufE2DsTrKHba8PcYLnCcndHsm3w52padsfeNIwn3UwEMqXK6oVrCfvc6&#10;eQTmgyKtWkco4Qs9LIvrq1xl2l3oHc9lqFksIZ8pCSaELuPcVwat8lPXIUXv5HqrQpR9zXWvLrHc&#10;tnwmRMKtaih+MKrDtcHqsxyshO38sDV3w+lls5o/9G/7YZ181KWUtzfj6hlYwDH8heEHP6JDEZmO&#10;biDtWSthksYpQcLiKV0Ai4FUiBmw4+8lAV7k/P+E4hsAAP//AwBQSwECLQAUAAYACAAAACEAtoM4&#10;kv4AAADhAQAAEwAAAAAAAAAAAAAAAAAAAAAAW0NvbnRlbnRfVHlwZXNdLnhtbFBLAQItABQABgAI&#10;AAAAIQA4/SH/1gAAAJQBAAALAAAAAAAAAAAAAAAAAC8BAABfcmVscy8ucmVsc1BLAQItABQABgAI&#10;AAAAIQCCuJt9FgIAADgEAAAOAAAAAAAAAAAAAAAAAC4CAABkcnMvZTJvRG9jLnhtbFBLAQItABQA&#10;BgAIAAAAIQDUkh/w4QAAAAoBAAAPAAAAAAAAAAAAAAAAAHAEAABkcnMvZG93bnJldi54bWxQSwUG&#10;AAAAAAQABADzAAAAfgUAAAAA&#10;" stroked="f">
                <v:textbox style="mso-fit-shape-to-text:t" inset="0,0,0,0">
                  <w:txbxContent>
                    <w:p w14:paraId="3EAB824C" w14:textId="77777777" w:rsidR="009957FC" w:rsidRPr="005B33CB" w:rsidRDefault="009957FC" w:rsidP="00A01D47">
                      <w:pPr>
                        <w:pStyle w:val="Caption"/>
                        <w:rPr>
                          <w:rFonts w:cs="Arial"/>
                          <w:noProof/>
                        </w:rPr>
                      </w:pPr>
                      <w:r>
                        <w:t>Figure 3.1 R</w:t>
                      </w:r>
                      <w:r w:rsidRPr="00733BA0">
                        <w:t>isk management process (adapted from Safe Work Australia).</w:t>
                      </w:r>
                    </w:p>
                  </w:txbxContent>
                </v:textbox>
                <w10:wrap type="topAndBottom"/>
              </v:shape>
            </w:pict>
          </mc:Fallback>
        </mc:AlternateContent>
      </w:r>
      <w:r w:rsidR="0087347D" w:rsidRPr="0015381F">
        <w:rPr>
          <w:rFonts w:ascii="Arial" w:hAnsi="Arial" w:cs="Arial"/>
        </w:rPr>
        <w:t>PCBUs must</w:t>
      </w:r>
      <w:r w:rsidR="006A025E" w:rsidRPr="0015381F">
        <w:rPr>
          <w:rFonts w:ascii="Arial" w:hAnsi="Arial" w:cs="Arial"/>
        </w:rPr>
        <w:t xml:space="preserve"> use a risk management approach to manage </w:t>
      </w:r>
      <w:r w:rsidR="0087347D" w:rsidRPr="0015381F">
        <w:rPr>
          <w:rFonts w:ascii="Arial" w:hAnsi="Arial" w:cs="Arial"/>
        </w:rPr>
        <w:t xml:space="preserve">psychosocial </w:t>
      </w:r>
      <w:r w:rsidR="006A025E" w:rsidRPr="0015381F">
        <w:rPr>
          <w:rFonts w:ascii="Arial" w:hAnsi="Arial" w:cs="Arial"/>
        </w:rPr>
        <w:t xml:space="preserve">hazards and risks. </w:t>
      </w:r>
      <w:r w:rsidR="0087347D" w:rsidRPr="0015381F">
        <w:rPr>
          <w:rFonts w:ascii="Arial" w:hAnsi="Arial" w:cs="Arial"/>
        </w:rPr>
        <w:t>This</w:t>
      </w:r>
      <w:r w:rsidR="006A025E" w:rsidRPr="0015381F">
        <w:rPr>
          <w:rFonts w:ascii="Arial" w:hAnsi="Arial" w:cs="Arial"/>
        </w:rPr>
        <w:t xml:space="preserve"> </w:t>
      </w:r>
      <w:r w:rsidR="0087347D" w:rsidRPr="0015381F">
        <w:rPr>
          <w:rFonts w:ascii="Arial" w:hAnsi="Arial" w:cs="Arial"/>
        </w:rPr>
        <w:t xml:space="preserve">process is detailed in the </w:t>
      </w:r>
      <w:r w:rsidR="002E4523" w:rsidRPr="0015381F">
        <w:rPr>
          <w:rFonts w:ascii="Arial" w:hAnsi="Arial" w:cs="Arial"/>
          <w:i/>
        </w:rPr>
        <w:t xml:space="preserve">How to manage work health and safety risks: Code of </w:t>
      </w:r>
      <w:r w:rsidRPr="0015381F">
        <w:rPr>
          <w:rFonts w:ascii="Arial" w:hAnsi="Arial" w:cs="Arial"/>
          <w:i/>
        </w:rPr>
        <w:t>practice</w:t>
      </w:r>
      <w:r w:rsidRPr="004A7751">
        <w:rPr>
          <w:rFonts w:ascii="Arial" w:hAnsi="Arial" w:cs="Arial"/>
          <w:iCs/>
        </w:rPr>
        <w:t xml:space="preserve"> and</w:t>
      </w:r>
      <w:r w:rsidR="0087347D" w:rsidRPr="0015381F">
        <w:rPr>
          <w:rFonts w:ascii="Arial" w:hAnsi="Arial" w:cs="Arial"/>
        </w:rPr>
        <w:t xml:space="preserve"> </w:t>
      </w:r>
      <w:r w:rsidR="006A025E" w:rsidRPr="0015381F">
        <w:rPr>
          <w:rFonts w:ascii="Arial" w:hAnsi="Arial" w:cs="Arial"/>
        </w:rPr>
        <w:t>enables the PCBU to identify and address causal factors and systemic issues that may exist in the work environment</w:t>
      </w:r>
      <w:r w:rsidR="006A025E" w:rsidRPr="00F60E8D">
        <w:rPr>
          <w:rFonts w:ascii="Arial" w:hAnsi="Arial" w:cs="Arial"/>
          <w:sz w:val="20"/>
          <w:szCs w:val="20"/>
        </w:rPr>
        <w:t>.</w:t>
      </w:r>
    </w:p>
    <w:p w14:paraId="6AFD7EBA" w14:textId="2FBE1B07" w:rsidR="006A025E" w:rsidRPr="00DE15E1" w:rsidRDefault="006A025E" w:rsidP="006A025E">
      <w:pPr>
        <w:rPr>
          <w:rFonts w:cs="Arial"/>
          <w:sz w:val="24"/>
          <w:szCs w:val="24"/>
        </w:rPr>
      </w:pPr>
      <w:r w:rsidRPr="00DE15E1">
        <w:rPr>
          <w:rFonts w:cs="Arial"/>
          <w:sz w:val="24"/>
          <w:szCs w:val="24"/>
        </w:rPr>
        <w:t>Figure 3.1 illustrates the risk management approach for psychosocial hazards and risk factors as a continual process comprised of four steps:</w:t>
      </w:r>
    </w:p>
    <w:p w14:paraId="19F397B0" w14:textId="647A3E23" w:rsidR="006A025E" w:rsidRPr="00DE15E1" w:rsidRDefault="006A025E" w:rsidP="00BC1193">
      <w:pPr>
        <w:pStyle w:val="ListParagraph"/>
        <w:widowControl/>
        <w:numPr>
          <w:ilvl w:val="0"/>
          <w:numId w:val="3"/>
        </w:numPr>
        <w:rPr>
          <w:rFonts w:cs="Arial"/>
          <w:sz w:val="24"/>
          <w:szCs w:val="24"/>
        </w:rPr>
      </w:pPr>
      <w:r w:rsidRPr="00DE15E1">
        <w:rPr>
          <w:rFonts w:cs="Arial"/>
          <w:sz w:val="24"/>
          <w:szCs w:val="24"/>
        </w:rPr>
        <w:t>identify hazards and risk factors</w:t>
      </w:r>
    </w:p>
    <w:p w14:paraId="310F06FE" w14:textId="3B64AF25" w:rsidR="006A025E" w:rsidRPr="00DE15E1" w:rsidRDefault="006A025E" w:rsidP="00BC1193">
      <w:pPr>
        <w:pStyle w:val="ListParagraph"/>
        <w:widowControl/>
        <w:numPr>
          <w:ilvl w:val="0"/>
          <w:numId w:val="3"/>
        </w:numPr>
        <w:rPr>
          <w:rFonts w:cs="Arial"/>
          <w:sz w:val="24"/>
          <w:szCs w:val="24"/>
        </w:rPr>
      </w:pPr>
      <w:r w:rsidRPr="00DE15E1">
        <w:rPr>
          <w:rFonts w:cs="Arial"/>
          <w:sz w:val="24"/>
          <w:szCs w:val="24"/>
        </w:rPr>
        <w:lastRenderedPageBreak/>
        <w:t>assess risks</w:t>
      </w:r>
    </w:p>
    <w:p w14:paraId="288BFFC3" w14:textId="3535996B" w:rsidR="006A025E" w:rsidRPr="00DE15E1" w:rsidRDefault="006A025E" w:rsidP="00BC1193">
      <w:pPr>
        <w:pStyle w:val="ListParagraph"/>
        <w:widowControl/>
        <w:numPr>
          <w:ilvl w:val="0"/>
          <w:numId w:val="3"/>
        </w:numPr>
        <w:rPr>
          <w:rFonts w:cs="Arial"/>
          <w:sz w:val="24"/>
          <w:szCs w:val="24"/>
        </w:rPr>
      </w:pPr>
      <w:r w:rsidRPr="00DE15E1">
        <w:rPr>
          <w:rFonts w:cs="Arial"/>
          <w:sz w:val="24"/>
          <w:szCs w:val="24"/>
        </w:rPr>
        <w:t>control risks</w:t>
      </w:r>
    </w:p>
    <w:p w14:paraId="1DDFAC3E" w14:textId="77777777" w:rsidR="006A025E" w:rsidRPr="00DE15E1" w:rsidRDefault="00D15A6D" w:rsidP="00BC1193">
      <w:pPr>
        <w:pStyle w:val="ListParagraph"/>
        <w:widowControl/>
        <w:numPr>
          <w:ilvl w:val="0"/>
          <w:numId w:val="3"/>
        </w:numPr>
        <w:rPr>
          <w:rFonts w:cs="Arial"/>
          <w:sz w:val="24"/>
          <w:szCs w:val="24"/>
        </w:rPr>
      </w:pPr>
      <w:r w:rsidRPr="00DE15E1">
        <w:rPr>
          <w:rFonts w:cs="Arial"/>
          <w:sz w:val="24"/>
          <w:szCs w:val="24"/>
        </w:rPr>
        <w:t>maintain</w:t>
      </w:r>
      <w:r w:rsidR="00E450B6" w:rsidRPr="00DE15E1">
        <w:rPr>
          <w:rFonts w:cs="Arial"/>
          <w:sz w:val="24"/>
          <w:szCs w:val="24"/>
        </w:rPr>
        <w:t xml:space="preserve"> and </w:t>
      </w:r>
      <w:r w:rsidR="00F749DD" w:rsidRPr="00DE15E1">
        <w:rPr>
          <w:rFonts w:cs="Arial"/>
          <w:sz w:val="24"/>
          <w:szCs w:val="24"/>
        </w:rPr>
        <w:t xml:space="preserve">review </w:t>
      </w:r>
      <w:r w:rsidR="00E450B6" w:rsidRPr="00DE15E1">
        <w:rPr>
          <w:rFonts w:cs="Arial"/>
          <w:sz w:val="24"/>
          <w:szCs w:val="24"/>
        </w:rPr>
        <w:t xml:space="preserve">effectiveness of </w:t>
      </w:r>
      <w:r w:rsidR="00F749DD" w:rsidRPr="00DE15E1">
        <w:rPr>
          <w:rFonts w:cs="Arial"/>
          <w:sz w:val="24"/>
          <w:szCs w:val="24"/>
        </w:rPr>
        <w:t>control</w:t>
      </w:r>
      <w:r w:rsidR="00E450B6" w:rsidRPr="00DE15E1">
        <w:rPr>
          <w:rFonts w:cs="Arial"/>
          <w:sz w:val="24"/>
          <w:szCs w:val="24"/>
        </w:rPr>
        <w:t>s</w:t>
      </w:r>
      <w:r w:rsidR="006A025E" w:rsidRPr="00DE15E1">
        <w:rPr>
          <w:rFonts w:cs="Arial"/>
          <w:sz w:val="24"/>
          <w:szCs w:val="24"/>
        </w:rPr>
        <w:t>.</w:t>
      </w:r>
    </w:p>
    <w:p w14:paraId="28DF762E" w14:textId="1D3E81CC" w:rsidR="00C93A03" w:rsidRPr="00DE15E1" w:rsidRDefault="00F749DD" w:rsidP="00C93A03">
      <w:pPr>
        <w:rPr>
          <w:rFonts w:cs="Arial"/>
          <w:sz w:val="24"/>
          <w:szCs w:val="24"/>
        </w:rPr>
      </w:pPr>
      <w:r w:rsidRPr="00DE15E1">
        <w:rPr>
          <w:rFonts w:cs="Arial"/>
          <w:sz w:val="24"/>
          <w:szCs w:val="24"/>
        </w:rPr>
        <w:t>These steps must be supported by l</w:t>
      </w:r>
      <w:r w:rsidRPr="00DE15E1">
        <w:rPr>
          <w:rFonts w:cstheme="minorHAnsi"/>
          <w:sz w:val="24"/>
          <w:szCs w:val="24"/>
        </w:rPr>
        <w:t>eadership commitment and supportive, capable management and supervision, as well as clear and accessible policies and procedures, and training and education</w:t>
      </w:r>
      <w:r w:rsidRPr="00DE15E1">
        <w:rPr>
          <w:rFonts w:cs="Arial"/>
          <w:sz w:val="24"/>
          <w:szCs w:val="24"/>
        </w:rPr>
        <w:t>. Communication and consultation with workers</w:t>
      </w:r>
      <w:r w:rsidR="008464D5" w:rsidRPr="00DE15E1">
        <w:rPr>
          <w:rFonts w:cs="Arial"/>
          <w:sz w:val="24"/>
          <w:szCs w:val="24"/>
        </w:rPr>
        <w:t>, health and safety representatives</w:t>
      </w:r>
      <w:r w:rsidRPr="00DE15E1">
        <w:rPr>
          <w:rFonts w:cs="Arial"/>
          <w:sz w:val="24"/>
          <w:szCs w:val="24"/>
        </w:rPr>
        <w:t xml:space="preserve"> and other </w:t>
      </w:r>
      <w:r w:rsidR="008464D5" w:rsidRPr="00DE15E1">
        <w:rPr>
          <w:rFonts w:cs="Arial"/>
          <w:sz w:val="24"/>
          <w:szCs w:val="24"/>
        </w:rPr>
        <w:t xml:space="preserve">duty holders </w:t>
      </w:r>
      <w:r w:rsidRPr="00DE15E1">
        <w:rPr>
          <w:rFonts w:cs="Arial"/>
          <w:sz w:val="24"/>
          <w:szCs w:val="24"/>
        </w:rPr>
        <w:t>is essential at all stages.</w:t>
      </w:r>
    </w:p>
    <w:p w14:paraId="1FC58A45" w14:textId="77777777" w:rsidR="00AD4BD1" w:rsidRPr="00DE15E1" w:rsidRDefault="00AD4BD1" w:rsidP="00AD4BD1">
      <w:pPr>
        <w:rPr>
          <w:sz w:val="24"/>
          <w:szCs w:val="24"/>
        </w:rPr>
      </w:pPr>
      <w:r w:rsidRPr="00DE15E1">
        <w:rPr>
          <w:sz w:val="24"/>
          <w:szCs w:val="24"/>
        </w:rPr>
        <w:t>When starting the process, it is important to identify:</w:t>
      </w:r>
    </w:p>
    <w:p w14:paraId="78563E72" w14:textId="77777777" w:rsidR="00AD4BD1" w:rsidRPr="00DE15E1" w:rsidRDefault="00AD4BD1" w:rsidP="00BC1193">
      <w:pPr>
        <w:pStyle w:val="ListParagraph"/>
        <w:widowControl/>
        <w:numPr>
          <w:ilvl w:val="0"/>
          <w:numId w:val="32"/>
        </w:numPr>
        <w:rPr>
          <w:sz w:val="24"/>
          <w:szCs w:val="24"/>
        </w:rPr>
      </w:pPr>
      <w:r w:rsidRPr="00DE15E1">
        <w:rPr>
          <w:sz w:val="24"/>
          <w:szCs w:val="24"/>
        </w:rPr>
        <w:t>who will take part (e.g. management, supervisors and leading hands, workers, health and safety representatives, subject matter experts)</w:t>
      </w:r>
    </w:p>
    <w:p w14:paraId="1FA6A343" w14:textId="77777777" w:rsidR="00EA1AAD" w:rsidRPr="00DE15E1" w:rsidRDefault="00EA1AAD" w:rsidP="00BC1193">
      <w:pPr>
        <w:pStyle w:val="ListParagraph"/>
        <w:widowControl/>
        <w:numPr>
          <w:ilvl w:val="0"/>
          <w:numId w:val="32"/>
        </w:numPr>
        <w:rPr>
          <w:sz w:val="24"/>
          <w:szCs w:val="24"/>
        </w:rPr>
      </w:pPr>
      <w:r w:rsidRPr="00DE15E1">
        <w:rPr>
          <w:sz w:val="24"/>
          <w:szCs w:val="24"/>
        </w:rPr>
        <w:t>workplace data that will inform the assessment (e.g. incident and hazard reports, complaints, workers’ compensation claims, absenteeism rates, staff turnover, survey results, workload and task assessments, focus groups, consultation with workers including health and safety representatives) and how confidentiality will be maintained</w:t>
      </w:r>
    </w:p>
    <w:p w14:paraId="56D200F4" w14:textId="77777777" w:rsidR="00AD4BD1" w:rsidRPr="00DE15E1" w:rsidRDefault="00AD4BD1" w:rsidP="00BC1193">
      <w:pPr>
        <w:pStyle w:val="ListParagraph"/>
        <w:widowControl/>
        <w:numPr>
          <w:ilvl w:val="0"/>
          <w:numId w:val="32"/>
        </w:numPr>
        <w:rPr>
          <w:sz w:val="24"/>
          <w:szCs w:val="24"/>
        </w:rPr>
      </w:pPr>
      <w:r w:rsidRPr="00DE15E1">
        <w:rPr>
          <w:sz w:val="24"/>
          <w:szCs w:val="24"/>
        </w:rPr>
        <w:t>legislative requirements, and what the workplace is already doing to meet those requirements (e.g. initiatives targeted at improving workplace culture and behaviour, redesign of jobs to incorporate principles of good work design, policies, procedures, training)</w:t>
      </w:r>
    </w:p>
    <w:p w14:paraId="517B72A5" w14:textId="2576FB7F" w:rsidR="00AD4BD1" w:rsidRPr="00DE15E1" w:rsidRDefault="00AD4BD1" w:rsidP="00BC1193">
      <w:pPr>
        <w:pStyle w:val="ListParagraph"/>
        <w:widowControl/>
        <w:numPr>
          <w:ilvl w:val="0"/>
          <w:numId w:val="32"/>
        </w:numPr>
        <w:rPr>
          <w:sz w:val="24"/>
          <w:szCs w:val="24"/>
        </w:rPr>
      </w:pPr>
      <w:r w:rsidRPr="00DE15E1">
        <w:rPr>
          <w:sz w:val="24"/>
          <w:szCs w:val="24"/>
        </w:rPr>
        <w:t>relevant sources of information (e.g. consult codes of practice and other guidance, access online resources, engage subject matter expert</w:t>
      </w:r>
      <w:r w:rsidR="00231C28" w:rsidRPr="00DE15E1">
        <w:rPr>
          <w:sz w:val="24"/>
          <w:szCs w:val="24"/>
        </w:rPr>
        <w:t>s</w:t>
      </w:r>
      <w:r w:rsidRPr="00DE15E1">
        <w:rPr>
          <w:sz w:val="24"/>
          <w:szCs w:val="24"/>
        </w:rPr>
        <w:t>, review relevant published literature)</w:t>
      </w:r>
    </w:p>
    <w:p w14:paraId="07EA1443" w14:textId="77777777" w:rsidR="00AD4BD1" w:rsidRPr="00DE15E1" w:rsidRDefault="00AD4BD1" w:rsidP="00BC1193">
      <w:pPr>
        <w:pStyle w:val="ListParagraph"/>
        <w:widowControl/>
        <w:numPr>
          <w:ilvl w:val="0"/>
          <w:numId w:val="32"/>
        </w:numPr>
        <w:rPr>
          <w:sz w:val="24"/>
          <w:szCs w:val="24"/>
        </w:rPr>
      </w:pPr>
      <w:r w:rsidRPr="00DE15E1">
        <w:rPr>
          <w:sz w:val="24"/>
          <w:szCs w:val="24"/>
        </w:rPr>
        <w:t>how hazards and risk factors will be considered and recorded (e.g. in the site or project’s hazard or risk register)</w:t>
      </w:r>
    </w:p>
    <w:p w14:paraId="3A180C88" w14:textId="77777777" w:rsidR="00B553FD" w:rsidRPr="00DE15E1" w:rsidRDefault="00AD4BD1" w:rsidP="00BC1193">
      <w:pPr>
        <w:pStyle w:val="ListParagraph"/>
        <w:widowControl/>
        <w:numPr>
          <w:ilvl w:val="0"/>
          <w:numId w:val="32"/>
        </w:numPr>
        <w:rPr>
          <w:rFonts w:cs="Arial"/>
          <w:sz w:val="24"/>
          <w:szCs w:val="24"/>
        </w:rPr>
      </w:pPr>
      <w:r w:rsidRPr="00DE15E1">
        <w:rPr>
          <w:sz w:val="24"/>
          <w:szCs w:val="24"/>
        </w:rPr>
        <w:t>how and when t</w:t>
      </w:r>
      <w:r w:rsidRPr="00DE15E1">
        <w:rPr>
          <w:rFonts w:cs="Arial"/>
          <w:sz w:val="24"/>
          <w:szCs w:val="24"/>
        </w:rPr>
        <w:t>he hazard and risk assessments will be reviewed and updated including when changes are made at the workplace.</w:t>
      </w:r>
    </w:p>
    <w:p w14:paraId="47A58E1B" w14:textId="77777777" w:rsidR="00CD2A88" w:rsidRPr="00F60E8D" w:rsidRDefault="00CD2A88" w:rsidP="00CD2A88">
      <w:pPr>
        <w:pStyle w:val="Heading2"/>
      </w:pPr>
      <w:bookmarkStart w:id="37" w:name="_Toc142317771"/>
      <w:bookmarkStart w:id="38" w:name="_Toc94866861"/>
      <w:r w:rsidRPr="00F60E8D">
        <w:t>3.</w:t>
      </w:r>
      <w:r w:rsidR="0029058D">
        <w:t>2</w:t>
      </w:r>
      <w:r w:rsidRPr="00F60E8D">
        <w:tab/>
        <w:t>Communication and consultation</w:t>
      </w:r>
      <w:bookmarkEnd w:id="37"/>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CD2A88" w:rsidRPr="00F60E8D" w14:paraId="45399DF5" w14:textId="77777777" w:rsidTr="00CD2A88">
        <w:tc>
          <w:tcPr>
            <w:tcW w:w="9188" w:type="dxa"/>
          </w:tcPr>
          <w:p w14:paraId="35496D56" w14:textId="77777777" w:rsidR="00CD2A88" w:rsidRPr="0015381F" w:rsidRDefault="00CD2A88" w:rsidP="00CD2A88">
            <w:pPr>
              <w:pStyle w:val="Boxed"/>
              <w:spacing w:before="120" w:after="0"/>
              <w:rPr>
                <w:b/>
                <w:bCs/>
                <w:sz w:val="24"/>
                <w:szCs w:val="24"/>
              </w:rPr>
            </w:pPr>
            <w:r w:rsidRPr="0015381F">
              <w:rPr>
                <w:b/>
                <w:bCs/>
                <w:sz w:val="24"/>
                <w:szCs w:val="24"/>
              </w:rPr>
              <w:t>WHS Act s. 47</w:t>
            </w:r>
          </w:p>
          <w:p w14:paraId="5CF459AD" w14:textId="5EFC64E5" w:rsidR="00CD2A88" w:rsidRPr="0015381F" w:rsidRDefault="00CD2A88" w:rsidP="00CD2A88">
            <w:pPr>
              <w:autoSpaceDE w:val="0"/>
              <w:autoSpaceDN w:val="0"/>
              <w:adjustRightInd w:val="0"/>
              <w:rPr>
                <w:rFonts w:cs="Arial"/>
                <w:sz w:val="24"/>
                <w:szCs w:val="24"/>
              </w:rPr>
            </w:pPr>
            <w:r w:rsidRPr="0015381F">
              <w:rPr>
                <w:rFonts w:cs="Arial"/>
                <w:sz w:val="24"/>
                <w:szCs w:val="24"/>
              </w:rPr>
              <w:t>Duty to consult workers</w:t>
            </w:r>
          </w:p>
          <w:p w14:paraId="5EC530BF" w14:textId="67F4A31E" w:rsidR="00E74529" w:rsidRPr="0015381F" w:rsidRDefault="00E74529" w:rsidP="0015381F">
            <w:pPr>
              <w:autoSpaceDE w:val="0"/>
              <w:autoSpaceDN w:val="0"/>
              <w:adjustRightInd w:val="0"/>
              <w:spacing w:after="0"/>
              <w:rPr>
                <w:rFonts w:cs="Arial"/>
                <w:b/>
                <w:bCs/>
                <w:sz w:val="24"/>
                <w:szCs w:val="24"/>
              </w:rPr>
            </w:pPr>
            <w:r w:rsidRPr="0015381F">
              <w:rPr>
                <w:rFonts w:cs="Arial"/>
                <w:b/>
                <w:bCs/>
                <w:sz w:val="24"/>
                <w:szCs w:val="24"/>
              </w:rPr>
              <w:t>WHS General Regulations r. 38</w:t>
            </w:r>
          </w:p>
          <w:p w14:paraId="614D5C19" w14:textId="21F642CD" w:rsidR="00E74529" w:rsidRPr="0015381F" w:rsidRDefault="00E74529" w:rsidP="00CD2A88">
            <w:pPr>
              <w:autoSpaceDE w:val="0"/>
              <w:autoSpaceDN w:val="0"/>
              <w:adjustRightInd w:val="0"/>
              <w:rPr>
                <w:rFonts w:cs="Arial"/>
                <w:sz w:val="24"/>
                <w:szCs w:val="24"/>
              </w:rPr>
            </w:pPr>
            <w:r w:rsidRPr="0015381F">
              <w:rPr>
                <w:rFonts w:cs="Arial"/>
                <w:sz w:val="24"/>
                <w:szCs w:val="24"/>
              </w:rPr>
              <w:t>Review of control measures</w:t>
            </w:r>
          </w:p>
          <w:p w14:paraId="25212F18" w14:textId="77777777" w:rsidR="00CD2A88" w:rsidRPr="0015381F" w:rsidRDefault="00CD2A88" w:rsidP="00CD2A88">
            <w:pPr>
              <w:pStyle w:val="Boxed"/>
              <w:spacing w:after="0"/>
              <w:rPr>
                <w:b/>
                <w:bCs/>
                <w:sz w:val="24"/>
                <w:szCs w:val="24"/>
              </w:rPr>
            </w:pPr>
            <w:r w:rsidRPr="0015381F">
              <w:rPr>
                <w:b/>
                <w:bCs/>
                <w:sz w:val="24"/>
                <w:szCs w:val="24"/>
              </w:rPr>
              <w:t>WHS Mines Regulations r. 38</w:t>
            </w:r>
          </w:p>
          <w:p w14:paraId="05187F1E" w14:textId="77777777" w:rsidR="00CD2A88" w:rsidRPr="0015381F" w:rsidRDefault="00CD2A88" w:rsidP="00CD2A88">
            <w:pPr>
              <w:pStyle w:val="Boxed"/>
              <w:spacing w:after="120"/>
              <w:rPr>
                <w:bCs/>
                <w:sz w:val="24"/>
                <w:szCs w:val="24"/>
              </w:rPr>
            </w:pPr>
            <w:r w:rsidRPr="0015381F">
              <w:rPr>
                <w:bCs/>
                <w:sz w:val="24"/>
                <w:szCs w:val="24"/>
              </w:rPr>
              <w:t>Review of control measures</w:t>
            </w:r>
          </w:p>
          <w:p w14:paraId="17D15BBF" w14:textId="77777777" w:rsidR="00CD2A88" w:rsidRPr="0015381F" w:rsidRDefault="00CD2A88" w:rsidP="00CD2A88">
            <w:pPr>
              <w:pStyle w:val="Boxed"/>
              <w:spacing w:after="0"/>
              <w:rPr>
                <w:b/>
                <w:bCs/>
                <w:sz w:val="24"/>
                <w:szCs w:val="24"/>
              </w:rPr>
            </w:pPr>
            <w:r w:rsidRPr="0015381F">
              <w:rPr>
                <w:b/>
                <w:bCs/>
                <w:sz w:val="24"/>
                <w:szCs w:val="24"/>
              </w:rPr>
              <w:t>WHS PAGEO Regulations r. 38</w:t>
            </w:r>
          </w:p>
          <w:p w14:paraId="55B96A8E" w14:textId="77777777" w:rsidR="00CD2A88" w:rsidRPr="00F60E8D" w:rsidRDefault="00CD2A88" w:rsidP="00CD2A88">
            <w:pPr>
              <w:pStyle w:val="Boxed"/>
              <w:spacing w:after="120"/>
              <w:rPr>
                <w:bCs/>
                <w:sz w:val="20"/>
                <w:szCs w:val="20"/>
              </w:rPr>
            </w:pPr>
            <w:r w:rsidRPr="0015381F">
              <w:rPr>
                <w:bCs/>
                <w:sz w:val="24"/>
                <w:szCs w:val="24"/>
              </w:rPr>
              <w:t>Involvement of workers</w:t>
            </w:r>
          </w:p>
        </w:tc>
      </w:tr>
    </w:tbl>
    <w:p w14:paraId="4E6D87B6" w14:textId="13AABFC8" w:rsidR="00CD2A88" w:rsidRPr="0015381F" w:rsidRDefault="00EE0607" w:rsidP="0015381F">
      <w:pPr>
        <w:spacing w:before="240"/>
        <w:rPr>
          <w:sz w:val="24"/>
          <w:szCs w:val="24"/>
        </w:rPr>
      </w:pPr>
      <w:r w:rsidRPr="0015381F">
        <w:rPr>
          <w:sz w:val="24"/>
          <w:szCs w:val="24"/>
        </w:rPr>
        <w:t>At each step of the risk management process PCBUs and other duty holders must consult workers</w:t>
      </w:r>
      <w:r w:rsidR="00E45806" w:rsidRPr="0015381F">
        <w:rPr>
          <w:sz w:val="24"/>
          <w:szCs w:val="24"/>
        </w:rPr>
        <w:t xml:space="preserve"> and health and safety representatives</w:t>
      </w:r>
      <w:r w:rsidRPr="0015381F">
        <w:rPr>
          <w:sz w:val="24"/>
          <w:szCs w:val="24"/>
        </w:rPr>
        <w:t xml:space="preserve"> who are, or are likely to be, directly affected by a work health and safety matter. </w:t>
      </w:r>
      <w:r w:rsidR="00CD2A88" w:rsidRPr="0015381F">
        <w:rPr>
          <w:sz w:val="24"/>
          <w:szCs w:val="24"/>
        </w:rPr>
        <w:t xml:space="preserve">Effective communication requires consistent and authentic engagement, action and feedback from management to address workforce concerns. This means sharing information with workers and giving them a reasonable opportunity to express their views on health and safety matters </w:t>
      </w:r>
      <w:r w:rsidR="00CD2A88" w:rsidRPr="0015381F">
        <w:rPr>
          <w:sz w:val="24"/>
          <w:szCs w:val="24"/>
        </w:rPr>
        <w:lastRenderedPageBreak/>
        <w:t>affect</w:t>
      </w:r>
      <w:r w:rsidR="0015381F">
        <w:rPr>
          <w:sz w:val="24"/>
          <w:szCs w:val="24"/>
        </w:rPr>
        <w:t>ing</w:t>
      </w:r>
      <w:r w:rsidR="00CD2A88" w:rsidRPr="0015381F">
        <w:rPr>
          <w:sz w:val="24"/>
          <w:szCs w:val="24"/>
        </w:rPr>
        <w:t xml:space="preserve"> them.</w:t>
      </w:r>
    </w:p>
    <w:p w14:paraId="5AFC2470" w14:textId="188C0DA3" w:rsidR="00CD2A88" w:rsidRPr="0015381F" w:rsidRDefault="00CD2A88" w:rsidP="00CD2A88">
      <w:pPr>
        <w:rPr>
          <w:sz w:val="24"/>
          <w:szCs w:val="24"/>
        </w:rPr>
      </w:pPr>
      <w:r w:rsidRPr="0015381F">
        <w:rPr>
          <w:sz w:val="24"/>
          <w:szCs w:val="24"/>
        </w:rPr>
        <w:t>By drawing on workers’ experience, knowledge and ideas, it is more likely psychosocial hazards and risk factors will be identified and effective controls selected. Worker participation throughout the process can lead to increased support and understanding when strategies are implemented.</w:t>
      </w:r>
    </w:p>
    <w:p w14:paraId="160EB5EE" w14:textId="77777777" w:rsidR="00CD2A88" w:rsidRPr="0015381F" w:rsidRDefault="00CD2A88" w:rsidP="00CD2A88">
      <w:pPr>
        <w:rPr>
          <w:sz w:val="24"/>
          <w:szCs w:val="24"/>
        </w:rPr>
      </w:pPr>
      <w:r w:rsidRPr="0015381F">
        <w:rPr>
          <w:sz w:val="24"/>
          <w:szCs w:val="24"/>
        </w:rPr>
        <w:t>Examples of strategies to encourage communication and reporting include:</w:t>
      </w:r>
    </w:p>
    <w:p w14:paraId="4D662BC0" w14:textId="77777777" w:rsidR="002716C4" w:rsidRPr="0015381F" w:rsidRDefault="002716C4" w:rsidP="00BC1193">
      <w:pPr>
        <w:pStyle w:val="ListParagraph"/>
        <w:widowControl/>
        <w:numPr>
          <w:ilvl w:val="0"/>
          <w:numId w:val="33"/>
        </w:numPr>
        <w:rPr>
          <w:sz w:val="24"/>
          <w:szCs w:val="24"/>
        </w:rPr>
      </w:pPr>
      <w:r w:rsidRPr="0015381F">
        <w:rPr>
          <w:sz w:val="24"/>
          <w:szCs w:val="24"/>
        </w:rPr>
        <w:t>visible and accessible leadership engagement with workers</w:t>
      </w:r>
    </w:p>
    <w:p w14:paraId="63A938BE" w14:textId="77777777" w:rsidR="00CD2A88" w:rsidRPr="0015381F" w:rsidRDefault="00CD2A88" w:rsidP="00BC1193">
      <w:pPr>
        <w:pStyle w:val="ListParagraph"/>
        <w:widowControl/>
        <w:numPr>
          <w:ilvl w:val="0"/>
          <w:numId w:val="33"/>
        </w:numPr>
        <w:rPr>
          <w:sz w:val="24"/>
          <w:szCs w:val="24"/>
        </w:rPr>
      </w:pPr>
      <w:r w:rsidRPr="0015381F">
        <w:rPr>
          <w:sz w:val="24"/>
          <w:szCs w:val="24"/>
        </w:rPr>
        <w:t>reporting of psychosocial incidents and near misses, being responsive to worker reports and maintaining confidentiality</w:t>
      </w:r>
    </w:p>
    <w:p w14:paraId="6DF2C29D" w14:textId="44747F2F" w:rsidR="00CD2A88" w:rsidRPr="0015381F" w:rsidRDefault="00CD2A88" w:rsidP="00BC1193">
      <w:pPr>
        <w:pStyle w:val="ListParagraph"/>
        <w:widowControl/>
        <w:numPr>
          <w:ilvl w:val="0"/>
          <w:numId w:val="33"/>
        </w:numPr>
        <w:rPr>
          <w:sz w:val="24"/>
          <w:szCs w:val="24"/>
        </w:rPr>
      </w:pPr>
      <w:r w:rsidRPr="0015381F">
        <w:rPr>
          <w:sz w:val="24"/>
          <w:szCs w:val="24"/>
        </w:rPr>
        <w:t>actively encouraging workers to provide feedback</w:t>
      </w:r>
    </w:p>
    <w:p w14:paraId="1520E8F7" w14:textId="77777777" w:rsidR="00CD2A88" w:rsidRPr="0015381F" w:rsidRDefault="00CD2A88" w:rsidP="00BC1193">
      <w:pPr>
        <w:pStyle w:val="ListParagraph"/>
        <w:widowControl/>
        <w:numPr>
          <w:ilvl w:val="0"/>
          <w:numId w:val="33"/>
        </w:numPr>
        <w:rPr>
          <w:sz w:val="24"/>
          <w:szCs w:val="24"/>
        </w:rPr>
      </w:pPr>
      <w:r w:rsidRPr="0015381F">
        <w:rPr>
          <w:sz w:val="24"/>
          <w:szCs w:val="24"/>
        </w:rPr>
        <w:t>consulting workers about workplace updates and changes</w:t>
      </w:r>
      <w:r w:rsidR="002716C4" w:rsidRPr="0015381F">
        <w:rPr>
          <w:sz w:val="24"/>
          <w:szCs w:val="24"/>
        </w:rPr>
        <w:t>, and reviewing the effectiveness of control measures</w:t>
      </w:r>
    </w:p>
    <w:p w14:paraId="2A95FCCF" w14:textId="77777777" w:rsidR="002716C4" w:rsidRPr="0015381F" w:rsidRDefault="002716C4" w:rsidP="00BC1193">
      <w:pPr>
        <w:pStyle w:val="ListParagraph"/>
        <w:widowControl/>
        <w:numPr>
          <w:ilvl w:val="0"/>
          <w:numId w:val="33"/>
        </w:numPr>
        <w:rPr>
          <w:sz w:val="24"/>
          <w:szCs w:val="24"/>
        </w:rPr>
      </w:pPr>
      <w:r w:rsidRPr="0015381F">
        <w:rPr>
          <w:sz w:val="24"/>
          <w:szCs w:val="24"/>
        </w:rPr>
        <w:t>developing work procedures and instructions in consultation with workers who perform the task</w:t>
      </w:r>
    </w:p>
    <w:p w14:paraId="57106A10" w14:textId="77777777" w:rsidR="00CD2A88" w:rsidRPr="0015381F" w:rsidRDefault="00CD2A88" w:rsidP="00BC1193">
      <w:pPr>
        <w:pStyle w:val="ListParagraph"/>
        <w:widowControl/>
        <w:numPr>
          <w:ilvl w:val="0"/>
          <w:numId w:val="33"/>
        </w:numPr>
        <w:rPr>
          <w:sz w:val="24"/>
          <w:szCs w:val="24"/>
        </w:rPr>
      </w:pPr>
      <w:r w:rsidRPr="0015381F">
        <w:rPr>
          <w:sz w:val="24"/>
          <w:szCs w:val="24"/>
        </w:rPr>
        <w:t>proactively engaging and consulting with health</w:t>
      </w:r>
      <w:r w:rsidR="002402C9" w:rsidRPr="0015381F">
        <w:rPr>
          <w:sz w:val="24"/>
          <w:szCs w:val="24"/>
        </w:rPr>
        <w:t xml:space="preserve"> and safety</w:t>
      </w:r>
      <w:r w:rsidRPr="0015381F">
        <w:rPr>
          <w:sz w:val="24"/>
          <w:szCs w:val="24"/>
        </w:rPr>
        <w:t xml:space="preserve"> representatives in sharing information and ideas</w:t>
      </w:r>
    </w:p>
    <w:p w14:paraId="2E517624" w14:textId="77777777" w:rsidR="0015381F" w:rsidRDefault="00CD2A88" w:rsidP="00BC1193">
      <w:pPr>
        <w:pStyle w:val="ListParagraph"/>
        <w:widowControl/>
        <w:numPr>
          <w:ilvl w:val="0"/>
          <w:numId w:val="33"/>
        </w:numPr>
        <w:rPr>
          <w:sz w:val="24"/>
          <w:szCs w:val="24"/>
        </w:rPr>
      </w:pPr>
      <w:r w:rsidRPr="0015381F">
        <w:rPr>
          <w:sz w:val="24"/>
          <w:szCs w:val="24"/>
        </w:rPr>
        <w:t xml:space="preserve">implementing a system to identify and </w:t>
      </w:r>
      <w:r w:rsidR="002716C4" w:rsidRPr="0015381F">
        <w:rPr>
          <w:sz w:val="24"/>
          <w:szCs w:val="24"/>
        </w:rPr>
        <w:t>check on absent workers</w:t>
      </w:r>
    </w:p>
    <w:p w14:paraId="667BA007" w14:textId="77777777" w:rsidR="0015381F" w:rsidRDefault="00CD2A88" w:rsidP="00BC1193">
      <w:pPr>
        <w:pStyle w:val="ListParagraph"/>
        <w:widowControl/>
        <w:numPr>
          <w:ilvl w:val="0"/>
          <w:numId w:val="33"/>
        </w:numPr>
        <w:rPr>
          <w:sz w:val="24"/>
          <w:szCs w:val="24"/>
        </w:rPr>
      </w:pPr>
      <w:r w:rsidRPr="0015381F">
        <w:rPr>
          <w:sz w:val="24"/>
          <w:szCs w:val="24"/>
        </w:rPr>
        <w:t>having a standing agenda or discussion item on psychosocial hazards at health and safety committee meetings, team meetings and toolbox meetings</w:t>
      </w:r>
    </w:p>
    <w:p w14:paraId="1EAE1D7C" w14:textId="77777777" w:rsidR="0015381F" w:rsidRDefault="00CD2A88" w:rsidP="00BC1193">
      <w:pPr>
        <w:pStyle w:val="ListParagraph"/>
        <w:widowControl/>
        <w:numPr>
          <w:ilvl w:val="0"/>
          <w:numId w:val="33"/>
        </w:numPr>
        <w:rPr>
          <w:sz w:val="24"/>
          <w:szCs w:val="24"/>
        </w:rPr>
      </w:pPr>
      <w:r w:rsidRPr="0015381F">
        <w:rPr>
          <w:sz w:val="24"/>
          <w:szCs w:val="24"/>
        </w:rPr>
        <w:t>providing regular updates to the workforce (e.g. email broadcasts, newsletters)</w:t>
      </w:r>
    </w:p>
    <w:p w14:paraId="4FE1C810" w14:textId="7C853E25" w:rsidR="00CD2A88" w:rsidRPr="0015381F" w:rsidRDefault="00CD2A88" w:rsidP="00BC1193">
      <w:pPr>
        <w:pStyle w:val="ListParagraph"/>
        <w:widowControl/>
        <w:numPr>
          <w:ilvl w:val="0"/>
          <w:numId w:val="33"/>
        </w:numPr>
        <w:rPr>
          <w:sz w:val="24"/>
          <w:szCs w:val="24"/>
        </w:rPr>
      </w:pPr>
      <w:r w:rsidRPr="0015381F">
        <w:rPr>
          <w:sz w:val="24"/>
          <w:szCs w:val="24"/>
        </w:rPr>
        <w:t>surveys and other feedback mechanisms that invite suggestions from workers.</w:t>
      </w:r>
    </w:p>
    <w:p w14:paraId="23C4FF7B" w14:textId="77777777" w:rsidR="003724E5" w:rsidRPr="0015381F" w:rsidRDefault="003724E5" w:rsidP="0015381F">
      <w:pPr>
        <w:pStyle w:val="Heading4"/>
        <w:rPr>
          <w:sz w:val="26"/>
          <w:szCs w:val="26"/>
        </w:rPr>
      </w:pPr>
      <w:r w:rsidRPr="0015381F">
        <w:rPr>
          <w:sz w:val="26"/>
          <w:szCs w:val="26"/>
        </w:rPr>
        <w:t>Factors that may put some workers at higher risk</w:t>
      </w:r>
    </w:p>
    <w:p w14:paraId="5789DA37" w14:textId="03302A1F" w:rsidR="003724E5" w:rsidRPr="0015381F" w:rsidRDefault="003724E5" w:rsidP="003724E5">
      <w:pPr>
        <w:pStyle w:val="BodyText1"/>
        <w:rPr>
          <w:sz w:val="24"/>
          <w:szCs w:val="24"/>
        </w:rPr>
      </w:pPr>
      <w:r w:rsidRPr="0015381F">
        <w:rPr>
          <w:sz w:val="24"/>
          <w:szCs w:val="24"/>
        </w:rPr>
        <w:t>When applying a risk-based approach to psychosocial hazards, it is important to consider that some individual characteristics are associated with an increased risk of exposure to psychosocial hazards or harm resulting from exposure. Representation of characteristics varies across industries, organisations, workplaces and the work groups within them. Generally, workers who are members of marginalised groups or possess attributes that are under-represented within a workplace may be at increased risk. For example, workers with:</w:t>
      </w:r>
    </w:p>
    <w:p w14:paraId="5E854339" w14:textId="1B6825E7" w:rsidR="003724E5" w:rsidRPr="0015381F" w:rsidRDefault="003724E5" w:rsidP="00BC1193">
      <w:pPr>
        <w:pStyle w:val="BodyText1"/>
        <w:numPr>
          <w:ilvl w:val="0"/>
          <w:numId w:val="34"/>
        </w:numPr>
        <w:rPr>
          <w:sz w:val="24"/>
          <w:szCs w:val="24"/>
        </w:rPr>
      </w:pPr>
      <w:r w:rsidRPr="0015381F">
        <w:rPr>
          <w:sz w:val="24"/>
          <w:szCs w:val="24"/>
        </w:rPr>
        <w:t>limited experience in the workplace (e.g. young workers)</w:t>
      </w:r>
    </w:p>
    <w:p w14:paraId="3970DA58" w14:textId="195A224E" w:rsidR="003724E5" w:rsidRPr="0015381F" w:rsidRDefault="003724E5" w:rsidP="00BC1193">
      <w:pPr>
        <w:pStyle w:val="BodyText1"/>
        <w:numPr>
          <w:ilvl w:val="0"/>
          <w:numId w:val="34"/>
        </w:numPr>
        <w:rPr>
          <w:sz w:val="24"/>
          <w:szCs w:val="24"/>
        </w:rPr>
      </w:pPr>
      <w:r w:rsidRPr="0015381F">
        <w:rPr>
          <w:sz w:val="24"/>
          <w:szCs w:val="24"/>
        </w:rPr>
        <w:t>barriers to understanding safety information (e.g. literacy or language)</w:t>
      </w:r>
    </w:p>
    <w:p w14:paraId="39752661" w14:textId="79B304B3" w:rsidR="003724E5" w:rsidRPr="0015381F" w:rsidRDefault="003724E5" w:rsidP="00BC1193">
      <w:pPr>
        <w:pStyle w:val="BodyText1"/>
        <w:numPr>
          <w:ilvl w:val="0"/>
          <w:numId w:val="34"/>
        </w:numPr>
        <w:rPr>
          <w:sz w:val="24"/>
          <w:szCs w:val="24"/>
        </w:rPr>
      </w:pPr>
      <w:r w:rsidRPr="0015381F">
        <w:rPr>
          <w:sz w:val="24"/>
          <w:szCs w:val="24"/>
        </w:rPr>
        <w:t>perceived barriers to raising safety issues (e.g. power imbalance or stigma), or</w:t>
      </w:r>
    </w:p>
    <w:p w14:paraId="5E4E2ADB" w14:textId="77777777" w:rsidR="003724E5" w:rsidRPr="0015381F" w:rsidRDefault="003724E5" w:rsidP="00BC1193">
      <w:pPr>
        <w:pStyle w:val="BodyText1"/>
        <w:numPr>
          <w:ilvl w:val="0"/>
          <w:numId w:val="34"/>
        </w:numPr>
        <w:rPr>
          <w:sz w:val="24"/>
          <w:szCs w:val="24"/>
        </w:rPr>
      </w:pPr>
      <w:r w:rsidRPr="0015381F">
        <w:rPr>
          <w:sz w:val="24"/>
          <w:szCs w:val="24"/>
        </w:rPr>
        <w:t>previous exposure to a hazard.</w:t>
      </w:r>
    </w:p>
    <w:p w14:paraId="77CF08AB" w14:textId="53DC21FC" w:rsidR="003724E5" w:rsidRPr="0015381F" w:rsidRDefault="003724E5" w:rsidP="003724E5">
      <w:pPr>
        <w:pStyle w:val="BodyText1"/>
        <w:rPr>
          <w:sz w:val="24"/>
          <w:szCs w:val="24"/>
        </w:rPr>
      </w:pPr>
      <w:r w:rsidRPr="0015381F">
        <w:rPr>
          <w:sz w:val="24"/>
          <w:szCs w:val="24"/>
        </w:rPr>
        <w:t>Workers with such attributes are not inherently at risk. Instead, it is external factors such as attitudes towards these attributes which increase risk; many of which may be controlled or influenced by the PCBU. For example, inexperienced workers may not identify harmful behaviours or have the confidence to report them. This could be addressed by providing more detailed induction training and greater support and supervision until they gain experience and understand these hazards.</w:t>
      </w:r>
    </w:p>
    <w:p w14:paraId="5C8C84A7" w14:textId="651136BD" w:rsidR="003724E5" w:rsidRPr="0015381F" w:rsidRDefault="003724E5" w:rsidP="009C56BC">
      <w:pPr>
        <w:rPr>
          <w:sz w:val="24"/>
          <w:szCs w:val="24"/>
        </w:rPr>
      </w:pPr>
      <w:r w:rsidRPr="0015381F">
        <w:rPr>
          <w:rFonts w:cs="Arial"/>
          <w:sz w:val="24"/>
          <w:szCs w:val="24"/>
        </w:rPr>
        <w:t>The PCBU must consult with workers to effectively identify factors that contribute to the level of risk and appropriate actions to address them.</w:t>
      </w:r>
      <w:r w:rsidRPr="0015381F">
        <w:rPr>
          <w:sz w:val="24"/>
          <w:szCs w:val="24"/>
        </w:rPr>
        <w:t xml:space="preserve"> It is important to include workers from these under-represented groups in the consultation.</w:t>
      </w:r>
    </w:p>
    <w:p w14:paraId="15C9D050" w14:textId="77777777" w:rsidR="006A025E" w:rsidRPr="00F60E8D" w:rsidRDefault="006A025E" w:rsidP="006A025E">
      <w:pPr>
        <w:pStyle w:val="Heading2"/>
      </w:pPr>
      <w:bookmarkStart w:id="39" w:name="_Toc142317772"/>
      <w:r w:rsidRPr="00F60E8D">
        <w:lastRenderedPageBreak/>
        <w:t>3.</w:t>
      </w:r>
      <w:r w:rsidR="0029058D">
        <w:t>3</w:t>
      </w:r>
      <w:r w:rsidRPr="00F60E8D">
        <w:tab/>
        <w:t>Identif</w:t>
      </w:r>
      <w:r w:rsidR="008464D5" w:rsidRPr="00F60E8D">
        <w:t>y psychosocial hazards</w:t>
      </w:r>
      <w:bookmarkEnd w:id="38"/>
      <w:bookmarkEnd w:id="3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114969" w:rsidRPr="00F60E8D" w14:paraId="0EF567F6" w14:textId="77777777" w:rsidTr="00CE29E6">
        <w:tc>
          <w:tcPr>
            <w:tcW w:w="9188" w:type="dxa"/>
          </w:tcPr>
          <w:p w14:paraId="7A495823" w14:textId="77777777" w:rsidR="00114969" w:rsidRPr="0015381F" w:rsidRDefault="00114969" w:rsidP="0015381F">
            <w:pPr>
              <w:pStyle w:val="Boxed"/>
              <w:spacing w:before="120" w:after="0"/>
              <w:rPr>
                <w:b/>
                <w:bCs/>
                <w:sz w:val="24"/>
                <w:szCs w:val="24"/>
              </w:rPr>
            </w:pPr>
            <w:r w:rsidRPr="0015381F">
              <w:rPr>
                <w:b/>
                <w:bCs/>
                <w:sz w:val="24"/>
                <w:szCs w:val="24"/>
              </w:rPr>
              <w:t>WHS Act s. 17</w:t>
            </w:r>
          </w:p>
          <w:p w14:paraId="6AC73711" w14:textId="77777777" w:rsidR="00114969" w:rsidRPr="0015381F" w:rsidRDefault="00114969" w:rsidP="00CE29E6">
            <w:pPr>
              <w:pStyle w:val="Boxed"/>
              <w:spacing w:after="120"/>
              <w:rPr>
                <w:bCs/>
                <w:sz w:val="24"/>
                <w:szCs w:val="24"/>
              </w:rPr>
            </w:pPr>
            <w:r w:rsidRPr="0015381F">
              <w:rPr>
                <w:bCs/>
                <w:sz w:val="24"/>
                <w:szCs w:val="24"/>
              </w:rPr>
              <w:t>Management of risks</w:t>
            </w:r>
          </w:p>
          <w:p w14:paraId="7D31E2AA" w14:textId="6EC5E957" w:rsidR="00E74529" w:rsidRPr="0015381F" w:rsidRDefault="00E74529" w:rsidP="00CE29E6">
            <w:pPr>
              <w:pStyle w:val="Boxed"/>
              <w:spacing w:after="0"/>
              <w:rPr>
                <w:b/>
                <w:bCs/>
                <w:sz w:val="24"/>
                <w:szCs w:val="24"/>
              </w:rPr>
            </w:pPr>
            <w:r w:rsidRPr="0015381F">
              <w:rPr>
                <w:b/>
                <w:bCs/>
                <w:sz w:val="24"/>
                <w:szCs w:val="24"/>
              </w:rPr>
              <w:t>WHS General Regulations r. 34</w:t>
            </w:r>
          </w:p>
          <w:p w14:paraId="62FAD632" w14:textId="61A3EAC6" w:rsidR="00E74529" w:rsidRPr="0015381F" w:rsidRDefault="00E74529" w:rsidP="0015381F">
            <w:pPr>
              <w:pStyle w:val="Boxed"/>
              <w:spacing w:after="120"/>
              <w:rPr>
                <w:sz w:val="24"/>
                <w:szCs w:val="24"/>
              </w:rPr>
            </w:pPr>
            <w:r w:rsidRPr="0015381F">
              <w:rPr>
                <w:sz w:val="24"/>
                <w:szCs w:val="24"/>
              </w:rPr>
              <w:t>Duty to identify hazards</w:t>
            </w:r>
          </w:p>
          <w:p w14:paraId="779866DB" w14:textId="15912B2C" w:rsidR="00114969" w:rsidRPr="0015381F" w:rsidRDefault="00114969" w:rsidP="00CE29E6">
            <w:pPr>
              <w:pStyle w:val="Boxed"/>
              <w:spacing w:after="0"/>
              <w:rPr>
                <w:b/>
                <w:bCs/>
                <w:sz w:val="24"/>
                <w:szCs w:val="24"/>
              </w:rPr>
            </w:pPr>
            <w:r w:rsidRPr="0015381F">
              <w:rPr>
                <w:b/>
                <w:bCs/>
                <w:sz w:val="24"/>
                <w:szCs w:val="24"/>
              </w:rPr>
              <w:t>WHS Mines Regulations r. 34</w:t>
            </w:r>
          </w:p>
          <w:p w14:paraId="2CAEDE1D" w14:textId="77777777" w:rsidR="00114969" w:rsidRPr="0015381F" w:rsidRDefault="00114969" w:rsidP="00CE29E6">
            <w:pPr>
              <w:pStyle w:val="Boxed"/>
              <w:spacing w:after="120"/>
              <w:rPr>
                <w:bCs/>
                <w:sz w:val="24"/>
                <w:szCs w:val="24"/>
              </w:rPr>
            </w:pPr>
            <w:r w:rsidRPr="0015381F">
              <w:rPr>
                <w:bCs/>
                <w:sz w:val="24"/>
                <w:szCs w:val="24"/>
              </w:rPr>
              <w:t>Duty to identify hazards</w:t>
            </w:r>
          </w:p>
          <w:p w14:paraId="0527AC34" w14:textId="3EFF2F69" w:rsidR="00E74529" w:rsidRPr="0015381F" w:rsidRDefault="00E74529" w:rsidP="00CE29E6">
            <w:pPr>
              <w:pStyle w:val="Boxed"/>
              <w:spacing w:after="0"/>
              <w:rPr>
                <w:b/>
                <w:bCs/>
                <w:sz w:val="24"/>
                <w:szCs w:val="24"/>
              </w:rPr>
            </w:pPr>
            <w:r w:rsidRPr="0015381F">
              <w:rPr>
                <w:b/>
                <w:bCs/>
                <w:sz w:val="24"/>
                <w:szCs w:val="24"/>
              </w:rPr>
              <w:t>WHS General Regulations r. 55C</w:t>
            </w:r>
          </w:p>
          <w:p w14:paraId="38174281" w14:textId="5AEC1B8E" w:rsidR="00E74529" w:rsidRPr="0015381F" w:rsidRDefault="00E74529" w:rsidP="0015381F">
            <w:pPr>
              <w:pStyle w:val="Boxed"/>
              <w:spacing w:after="120"/>
              <w:rPr>
                <w:sz w:val="24"/>
                <w:szCs w:val="24"/>
              </w:rPr>
            </w:pPr>
            <w:r w:rsidRPr="0015381F">
              <w:rPr>
                <w:sz w:val="24"/>
                <w:szCs w:val="24"/>
              </w:rPr>
              <w:t>Managing psychosocial risks</w:t>
            </w:r>
          </w:p>
          <w:p w14:paraId="4B8BD06E" w14:textId="0BEFAF60" w:rsidR="00114969" w:rsidRPr="0015381F" w:rsidRDefault="00114969" w:rsidP="00CE29E6">
            <w:pPr>
              <w:pStyle w:val="Boxed"/>
              <w:spacing w:after="0"/>
              <w:rPr>
                <w:b/>
                <w:bCs/>
                <w:sz w:val="24"/>
                <w:szCs w:val="24"/>
              </w:rPr>
            </w:pPr>
            <w:r w:rsidRPr="0015381F">
              <w:rPr>
                <w:b/>
                <w:bCs/>
                <w:sz w:val="24"/>
                <w:szCs w:val="24"/>
              </w:rPr>
              <w:t>WHS Mines Regulations r. 55C</w:t>
            </w:r>
          </w:p>
          <w:p w14:paraId="4DC7FA41" w14:textId="77777777" w:rsidR="00114969" w:rsidRPr="0015381F" w:rsidRDefault="00114969" w:rsidP="00CE29E6">
            <w:pPr>
              <w:pStyle w:val="Boxed"/>
              <w:spacing w:after="120"/>
              <w:rPr>
                <w:bCs/>
                <w:sz w:val="24"/>
                <w:szCs w:val="24"/>
              </w:rPr>
            </w:pPr>
            <w:r w:rsidRPr="0015381F">
              <w:rPr>
                <w:bCs/>
                <w:sz w:val="24"/>
                <w:szCs w:val="24"/>
              </w:rPr>
              <w:t>Managing psychosocial risks</w:t>
            </w:r>
          </w:p>
          <w:p w14:paraId="0BD877D8" w14:textId="77777777" w:rsidR="00CA076A" w:rsidRPr="0015381F" w:rsidRDefault="00CA076A" w:rsidP="00CA076A">
            <w:pPr>
              <w:pStyle w:val="Boxed"/>
              <w:spacing w:after="0"/>
              <w:rPr>
                <w:b/>
                <w:bCs/>
                <w:sz w:val="24"/>
                <w:szCs w:val="24"/>
              </w:rPr>
            </w:pPr>
            <w:r w:rsidRPr="0015381F">
              <w:rPr>
                <w:b/>
                <w:bCs/>
                <w:sz w:val="24"/>
                <w:szCs w:val="24"/>
              </w:rPr>
              <w:t>WHS PAGEO Regulations r. 108</w:t>
            </w:r>
          </w:p>
          <w:p w14:paraId="0A7A3FFC" w14:textId="77777777" w:rsidR="00CA076A" w:rsidRPr="00F60E8D" w:rsidRDefault="00CA076A" w:rsidP="00CE29E6">
            <w:pPr>
              <w:pStyle w:val="Boxed"/>
              <w:spacing w:after="120"/>
              <w:rPr>
                <w:bCs/>
                <w:sz w:val="20"/>
                <w:szCs w:val="20"/>
              </w:rPr>
            </w:pPr>
            <w:r w:rsidRPr="0015381F">
              <w:rPr>
                <w:bCs/>
                <w:sz w:val="24"/>
                <w:szCs w:val="24"/>
              </w:rPr>
              <w:t>Duty to identify hazards</w:t>
            </w:r>
          </w:p>
        </w:tc>
      </w:tr>
    </w:tbl>
    <w:p w14:paraId="1F919940" w14:textId="77777777" w:rsidR="003724E5" w:rsidRPr="0015381F" w:rsidRDefault="006A025E" w:rsidP="004A7751">
      <w:pPr>
        <w:spacing w:before="240"/>
        <w:rPr>
          <w:sz w:val="24"/>
          <w:szCs w:val="24"/>
        </w:rPr>
      </w:pPr>
      <w:r w:rsidRPr="0015381F">
        <w:rPr>
          <w:sz w:val="24"/>
          <w:szCs w:val="24"/>
        </w:rPr>
        <w:t>Undertaking a comprehensive risk assessment will help identify foreseeable psychosocial hazards and risk factors. It may require input from</w:t>
      </w:r>
      <w:r w:rsidR="00AD4BD1" w:rsidRPr="0015381F">
        <w:rPr>
          <w:sz w:val="24"/>
          <w:szCs w:val="24"/>
        </w:rPr>
        <w:t xml:space="preserve"> </w:t>
      </w:r>
      <w:r w:rsidRPr="0015381F">
        <w:rPr>
          <w:sz w:val="24"/>
          <w:szCs w:val="24"/>
        </w:rPr>
        <w:t>operational groups (e.g. work teams, health and safety representatives</w:t>
      </w:r>
      <w:r w:rsidR="00E450B6" w:rsidRPr="0015381F">
        <w:rPr>
          <w:sz w:val="24"/>
          <w:szCs w:val="24"/>
        </w:rPr>
        <w:t>, emergency medical officers</w:t>
      </w:r>
      <w:r w:rsidRPr="0015381F">
        <w:rPr>
          <w:sz w:val="24"/>
          <w:szCs w:val="24"/>
        </w:rPr>
        <w:t>)</w:t>
      </w:r>
      <w:r w:rsidR="00FE1499" w:rsidRPr="0015381F">
        <w:rPr>
          <w:sz w:val="24"/>
          <w:szCs w:val="24"/>
        </w:rPr>
        <w:t>,</w:t>
      </w:r>
      <w:r w:rsidRPr="0015381F">
        <w:rPr>
          <w:sz w:val="24"/>
          <w:szCs w:val="24"/>
        </w:rPr>
        <w:t xml:space="preserve"> and subject matter experts (e.g. organisational psychologists, organisational development consultants, human resources consultants).</w:t>
      </w:r>
    </w:p>
    <w:p w14:paraId="2FB0F382" w14:textId="59D642C1" w:rsidR="003724E5" w:rsidRPr="0015381F" w:rsidRDefault="003724E5" w:rsidP="003724E5">
      <w:pPr>
        <w:rPr>
          <w:sz w:val="24"/>
          <w:szCs w:val="24"/>
        </w:rPr>
      </w:pPr>
      <w:bookmarkStart w:id="40" w:name="_Toc94866862"/>
      <w:r w:rsidRPr="0015381F">
        <w:rPr>
          <w:sz w:val="24"/>
          <w:szCs w:val="24"/>
        </w:rPr>
        <w:t xml:space="preserve">Under WHS legislation, </w:t>
      </w:r>
      <w:r w:rsidR="00622475" w:rsidRPr="0015381F">
        <w:rPr>
          <w:sz w:val="24"/>
          <w:szCs w:val="24"/>
        </w:rPr>
        <w:t>to</w:t>
      </w:r>
      <w:r w:rsidRPr="0015381F">
        <w:rPr>
          <w:sz w:val="24"/>
          <w:szCs w:val="24"/>
        </w:rPr>
        <w:t xml:space="preserve"> determine appropriate control measures to implement to manage psychosocial risks and hazards, the PCBU must have regard to all relevant matters. This includes </w:t>
      </w:r>
      <w:r w:rsidR="00622475" w:rsidRPr="0015381F">
        <w:rPr>
          <w:sz w:val="24"/>
          <w:szCs w:val="24"/>
        </w:rPr>
        <w:t>understanding</w:t>
      </w:r>
      <w:r w:rsidRPr="0015381F">
        <w:rPr>
          <w:sz w:val="24"/>
          <w:szCs w:val="24"/>
        </w:rPr>
        <w:t xml:space="preserve"> what psychosocial hazards and risk factors are, how they can intersect and compound in the workplace, and which ones are likely to be present in their workplace.</w:t>
      </w:r>
    </w:p>
    <w:p w14:paraId="327A921A" w14:textId="25728414" w:rsidR="003724E5" w:rsidRPr="0015381F" w:rsidRDefault="003724E5" w:rsidP="003724E5">
      <w:pPr>
        <w:rPr>
          <w:sz w:val="24"/>
          <w:szCs w:val="24"/>
        </w:rPr>
      </w:pPr>
      <w:r w:rsidRPr="0015381F">
        <w:rPr>
          <w:sz w:val="24"/>
          <w:szCs w:val="24"/>
        </w:rPr>
        <w:t xml:space="preserve">This requires PCBUs to </w:t>
      </w:r>
      <w:r w:rsidR="00622475" w:rsidRPr="0015381F">
        <w:rPr>
          <w:sz w:val="24"/>
          <w:szCs w:val="24"/>
        </w:rPr>
        <w:t>consider</w:t>
      </w:r>
      <w:r w:rsidRPr="0015381F">
        <w:rPr>
          <w:sz w:val="24"/>
          <w:szCs w:val="24"/>
        </w:rPr>
        <w:t xml:space="preserve"> organisational contexts and environmental factors commonly associated with FIFO work in the resources sector, as well as the unique characteristics of the individual workplace. PCBUs must give regard to the interactions between these contexts and factors which may compound the risk of exposure to psychosocial hazards and harm to </w:t>
      </w:r>
      <w:r w:rsidR="00622475" w:rsidRPr="0015381F">
        <w:rPr>
          <w:sz w:val="24"/>
          <w:szCs w:val="24"/>
        </w:rPr>
        <w:t>health and</w:t>
      </w:r>
      <w:r w:rsidRPr="0015381F">
        <w:rPr>
          <w:sz w:val="24"/>
          <w:szCs w:val="24"/>
        </w:rPr>
        <w:t xml:space="preserve"> impact the suitability and practicability of control measures.</w:t>
      </w:r>
    </w:p>
    <w:p w14:paraId="2343BB0D" w14:textId="5F269BD5" w:rsidR="003724E5" w:rsidRPr="0015381F" w:rsidRDefault="003724E5" w:rsidP="003724E5">
      <w:pPr>
        <w:rPr>
          <w:rFonts w:cs="Arial"/>
          <w:sz w:val="24"/>
          <w:szCs w:val="24"/>
        </w:rPr>
      </w:pPr>
      <w:r w:rsidRPr="0015381F">
        <w:rPr>
          <w:rFonts w:cs="Arial"/>
          <w:sz w:val="24"/>
          <w:szCs w:val="24"/>
        </w:rPr>
        <w:t>Table 3.1 lists some psychosocial hazards and risk factors that organisations should assess as part of the risk management process. It also highlights those hazards and risk factors that may warrant additional consideration in the context of FIFO work arrangements.</w:t>
      </w:r>
    </w:p>
    <w:p w14:paraId="786B9FC3" w14:textId="77777777" w:rsidR="003724E5" w:rsidRPr="0015381F" w:rsidRDefault="003724E5" w:rsidP="003724E5">
      <w:pPr>
        <w:rPr>
          <w:sz w:val="24"/>
          <w:szCs w:val="24"/>
        </w:rPr>
      </w:pPr>
      <w:r w:rsidRPr="0015381F">
        <w:rPr>
          <w:rFonts w:cs="Arial"/>
          <w:sz w:val="24"/>
          <w:szCs w:val="24"/>
        </w:rPr>
        <w:t xml:space="preserve">The list is not exhaustive and there are other psychosocial hazards and risk factors that </w:t>
      </w:r>
      <w:r w:rsidRPr="0015381F">
        <w:rPr>
          <w:sz w:val="24"/>
          <w:szCs w:val="24"/>
        </w:rPr>
        <w:t>that a PCBU may need to consider. These should be identified through the risk management process.</w:t>
      </w:r>
    </w:p>
    <w:p w14:paraId="53DCE4F7" w14:textId="047504DB" w:rsidR="003724E5" w:rsidRPr="00622475" w:rsidRDefault="003724E5" w:rsidP="003724E5">
      <w:pPr>
        <w:rPr>
          <w:b/>
          <w:sz w:val="22"/>
        </w:rPr>
      </w:pPr>
      <w:r w:rsidRPr="00622475">
        <w:rPr>
          <w:b/>
          <w:sz w:val="22"/>
        </w:rPr>
        <w:t xml:space="preserve">Table 3.1 </w:t>
      </w:r>
      <w:r w:rsidR="00E74529" w:rsidRPr="00622475">
        <w:rPr>
          <w:b/>
          <w:sz w:val="22"/>
        </w:rPr>
        <w:t>Examples of</w:t>
      </w:r>
      <w:r w:rsidR="00055423" w:rsidRPr="00622475">
        <w:rPr>
          <w:b/>
          <w:sz w:val="22"/>
        </w:rPr>
        <w:t xml:space="preserve"> w</w:t>
      </w:r>
      <w:r w:rsidRPr="00622475">
        <w:rPr>
          <w:b/>
          <w:sz w:val="22"/>
        </w:rPr>
        <w:t>ork-related psychosocial hazards and risk factors</w:t>
      </w:r>
      <w:r w:rsidR="00055423" w:rsidRPr="00622475">
        <w:rPr>
          <w:b/>
          <w:sz w:val="22"/>
        </w:rPr>
        <w:t xml:space="preserve"> to assist in the risk management process.</w:t>
      </w:r>
    </w:p>
    <w:tbl>
      <w:tblPr>
        <w:tblStyle w:val="TableGrid"/>
        <w:tblW w:w="0" w:type="auto"/>
        <w:tblInd w:w="-5" w:type="dxa"/>
        <w:tblLook w:val="04A0" w:firstRow="1" w:lastRow="0" w:firstColumn="1" w:lastColumn="0" w:noHBand="0" w:noVBand="1"/>
      </w:tblPr>
      <w:tblGrid>
        <w:gridCol w:w="1845"/>
        <w:gridCol w:w="1951"/>
        <w:gridCol w:w="5383"/>
      </w:tblGrid>
      <w:tr w:rsidR="003724E5" w:rsidRPr="00622475" w14:paraId="19CFB34F"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5C48AB93" w14:textId="77777777" w:rsidR="003724E5" w:rsidRPr="00622475" w:rsidRDefault="003724E5" w:rsidP="009C56BC">
            <w:pPr>
              <w:pStyle w:val="BodyText"/>
              <w:spacing w:before="60" w:after="60"/>
              <w:ind w:left="0" w:firstLine="0"/>
              <w:rPr>
                <w:rFonts w:ascii="Arial" w:hAnsi="Arial" w:cs="Arial"/>
                <w:b/>
              </w:rPr>
            </w:pPr>
            <w:r w:rsidRPr="00622475">
              <w:rPr>
                <w:rFonts w:ascii="Arial" w:hAnsi="Arial" w:cs="Arial"/>
                <w:b/>
              </w:rPr>
              <w:t>Psychosocial hazard or risk factor</w:t>
            </w:r>
          </w:p>
        </w:tc>
        <w:tc>
          <w:tcPr>
            <w:tcW w:w="1772" w:type="dxa"/>
            <w:tcBorders>
              <w:top w:val="single" w:sz="4" w:space="0" w:color="auto"/>
              <w:left w:val="single" w:sz="4" w:space="0" w:color="auto"/>
              <w:bottom w:val="single" w:sz="4" w:space="0" w:color="auto"/>
              <w:right w:val="single" w:sz="4" w:space="0" w:color="auto"/>
            </w:tcBorders>
            <w:hideMark/>
          </w:tcPr>
          <w:p w14:paraId="6AEB0A0E" w14:textId="77777777" w:rsidR="003724E5" w:rsidRPr="00622475" w:rsidRDefault="003724E5" w:rsidP="009C56BC">
            <w:pPr>
              <w:pStyle w:val="BodyText"/>
              <w:spacing w:before="60" w:after="60"/>
              <w:ind w:left="0" w:firstLine="0"/>
              <w:rPr>
                <w:rFonts w:ascii="Arial" w:hAnsi="Arial" w:cs="Arial"/>
                <w:b/>
              </w:rPr>
            </w:pPr>
            <w:r w:rsidRPr="00622475">
              <w:rPr>
                <w:rFonts w:ascii="Arial" w:hAnsi="Arial" w:cs="Arial"/>
                <w:b/>
              </w:rPr>
              <w:t>Description</w:t>
            </w:r>
          </w:p>
        </w:tc>
        <w:tc>
          <w:tcPr>
            <w:tcW w:w="5559" w:type="dxa"/>
            <w:tcBorders>
              <w:top w:val="single" w:sz="4" w:space="0" w:color="auto"/>
              <w:left w:val="single" w:sz="4" w:space="0" w:color="auto"/>
              <w:bottom w:val="single" w:sz="4" w:space="0" w:color="auto"/>
              <w:right w:val="single" w:sz="4" w:space="0" w:color="auto"/>
            </w:tcBorders>
            <w:hideMark/>
          </w:tcPr>
          <w:p w14:paraId="55EDAB41" w14:textId="77777777" w:rsidR="003724E5" w:rsidRPr="00622475" w:rsidRDefault="003724E5" w:rsidP="009C56BC">
            <w:pPr>
              <w:pStyle w:val="BodyText"/>
              <w:spacing w:before="60" w:after="60"/>
              <w:ind w:left="0" w:firstLine="0"/>
              <w:rPr>
                <w:rFonts w:ascii="Arial" w:hAnsi="Arial" w:cs="Arial"/>
                <w:b/>
              </w:rPr>
            </w:pPr>
            <w:r w:rsidRPr="00622475">
              <w:rPr>
                <w:rFonts w:ascii="Arial" w:hAnsi="Arial" w:cs="Arial"/>
                <w:b/>
              </w:rPr>
              <w:t>Examples</w:t>
            </w:r>
          </w:p>
        </w:tc>
      </w:tr>
      <w:tr w:rsidR="003724E5" w:rsidRPr="00622475" w14:paraId="088A5733"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501E973E"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 xml:space="preserve">Poor leadership practices and </w:t>
            </w:r>
            <w:r w:rsidRPr="00622475">
              <w:rPr>
                <w:rFonts w:ascii="Arial" w:hAnsi="Arial" w:cs="Arial"/>
              </w:rPr>
              <w:lastRenderedPageBreak/>
              <w:t>workplace culture</w:t>
            </w:r>
          </w:p>
        </w:tc>
        <w:tc>
          <w:tcPr>
            <w:tcW w:w="1772" w:type="dxa"/>
            <w:tcBorders>
              <w:top w:val="single" w:sz="4" w:space="0" w:color="auto"/>
              <w:left w:val="single" w:sz="4" w:space="0" w:color="auto"/>
              <w:bottom w:val="single" w:sz="4" w:space="0" w:color="auto"/>
              <w:right w:val="single" w:sz="4" w:space="0" w:color="auto"/>
            </w:tcBorders>
          </w:tcPr>
          <w:p w14:paraId="409D128B"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 xml:space="preserve">Leadership practices (e.g. style, resource </w:t>
            </w:r>
            <w:r w:rsidRPr="00622475">
              <w:rPr>
                <w:rFonts w:ascii="Arial" w:hAnsi="Arial" w:cs="Arial"/>
              </w:rPr>
              <w:lastRenderedPageBreak/>
              <w:t>allocation, supporting workers) that negatively influence workplace culture, which is the shared beliefs, norms and values of the workforce</w:t>
            </w:r>
          </w:p>
          <w:p w14:paraId="64DD4359" w14:textId="77777777" w:rsidR="003724E5" w:rsidRPr="00622475" w:rsidRDefault="003724E5" w:rsidP="009C56BC">
            <w:pPr>
              <w:pStyle w:val="BodyText"/>
              <w:spacing w:before="60" w:after="60"/>
              <w:ind w:left="0" w:firstLine="0"/>
              <w:rPr>
                <w:rFonts w:ascii="Arial" w:hAnsi="Arial" w:cs="Arial"/>
              </w:rPr>
            </w:pPr>
          </w:p>
        </w:tc>
        <w:tc>
          <w:tcPr>
            <w:tcW w:w="5559" w:type="dxa"/>
            <w:tcBorders>
              <w:top w:val="single" w:sz="4" w:space="0" w:color="auto"/>
              <w:left w:val="single" w:sz="4" w:space="0" w:color="auto"/>
              <w:bottom w:val="single" w:sz="4" w:space="0" w:color="auto"/>
              <w:right w:val="single" w:sz="4" w:space="0" w:color="auto"/>
            </w:tcBorders>
            <w:hideMark/>
          </w:tcPr>
          <w:p w14:paraId="176D99E8"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Workplaces where there is:</w:t>
            </w:r>
          </w:p>
          <w:p w14:paraId="62B61453" w14:textId="77777777" w:rsidR="003724E5" w:rsidRPr="00622475" w:rsidRDefault="003724E5" w:rsidP="00BC1193">
            <w:pPr>
              <w:pStyle w:val="BodyText"/>
              <w:numPr>
                <w:ilvl w:val="0"/>
                <w:numId w:val="35"/>
              </w:numPr>
              <w:spacing w:before="60" w:after="60"/>
              <w:rPr>
                <w:rFonts w:ascii="Arial" w:hAnsi="Arial" w:cs="Arial"/>
              </w:rPr>
            </w:pPr>
            <w:r w:rsidRPr="00622475">
              <w:rPr>
                <w:rFonts w:ascii="Arial" w:hAnsi="Arial" w:cs="Arial"/>
              </w:rPr>
              <w:lastRenderedPageBreak/>
              <w:t>a leadership practice that tolerates, permits or perpetuates inappropriate or unreasonable workplace behaviours</w:t>
            </w:r>
          </w:p>
          <w:p w14:paraId="7E369315" w14:textId="77777777" w:rsidR="003724E5" w:rsidRPr="00622475" w:rsidRDefault="003724E5" w:rsidP="00BC1193">
            <w:pPr>
              <w:pStyle w:val="BodyText"/>
              <w:numPr>
                <w:ilvl w:val="0"/>
                <w:numId w:val="35"/>
              </w:numPr>
              <w:spacing w:before="60" w:after="60"/>
              <w:rPr>
                <w:rFonts w:ascii="Arial" w:hAnsi="Arial" w:cs="Arial"/>
              </w:rPr>
            </w:pPr>
            <w:r w:rsidRPr="00622475">
              <w:rPr>
                <w:rFonts w:ascii="Arial" w:hAnsi="Arial" w:cs="Arial"/>
              </w:rPr>
              <w:t>leadership that does not respect diversity in the workplace such as gender, ethnicity or sexuality</w:t>
            </w:r>
          </w:p>
          <w:p w14:paraId="0EB59228" w14:textId="77777777" w:rsidR="003724E5" w:rsidRPr="00622475" w:rsidRDefault="003724E5" w:rsidP="00BC1193">
            <w:pPr>
              <w:pStyle w:val="BodyText"/>
              <w:numPr>
                <w:ilvl w:val="0"/>
                <w:numId w:val="35"/>
              </w:numPr>
              <w:spacing w:before="60" w:after="60"/>
              <w:rPr>
                <w:rFonts w:ascii="Arial" w:hAnsi="Arial" w:cs="Arial"/>
              </w:rPr>
            </w:pPr>
            <w:r w:rsidRPr="00622475">
              <w:rPr>
                <w:rFonts w:ascii="Arial" w:hAnsi="Arial" w:cs="Arial"/>
              </w:rPr>
              <w:t>limited or no management accountability in managing psychosocial hazards and risks</w:t>
            </w:r>
          </w:p>
          <w:p w14:paraId="66B4B004" w14:textId="003B0EEC" w:rsidR="003724E5" w:rsidRPr="00622475" w:rsidRDefault="003724E5" w:rsidP="00BC1193">
            <w:pPr>
              <w:pStyle w:val="BodyText"/>
              <w:numPr>
                <w:ilvl w:val="0"/>
                <w:numId w:val="35"/>
              </w:numPr>
              <w:spacing w:before="60" w:after="60"/>
              <w:rPr>
                <w:rFonts w:ascii="Arial" w:hAnsi="Arial" w:cs="Arial"/>
              </w:rPr>
            </w:pPr>
            <w:r w:rsidRPr="00622475">
              <w:rPr>
                <w:rFonts w:ascii="Arial" w:hAnsi="Arial" w:cs="Arial"/>
              </w:rPr>
              <w:t xml:space="preserve">a mismatch of leadership style to the nature of the work </w:t>
            </w:r>
            <w:r w:rsidR="00E74529" w:rsidRPr="00622475">
              <w:rPr>
                <w:rFonts w:ascii="Arial" w:hAnsi="Arial" w:cs="Arial"/>
              </w:rPr>
              <w:t xml:space="preserve">or </w:t>
            </w:r>
            <w:r w:rsidRPr="00622475">
              <w:rPr>
                <w:rFonts w:ascii="Arial" w:hAnsi="Arial" w:cs="Arial"/>
              </w:rPr>
              <w:t>work group</w:t>
            </w:r>
          </w:p>
          <w:p w14:paraId="3CD17F17" w14:textId="77777777" w:rsidR="003724E5" w:rsidRPr="00622475" w:rsidRDefault="003724E5" w:rsidP="00BC1193">
            <w:pPr>
              <w:pStyle w:val="BodyText"/>
              <w:numPr>
                <w:ilvl w:val="0"/>
                <w:numId w:val="35"/>
              </w:numPr>
              <w:spacing w:before="60" w:after="60"/>
              <w:rPr>
                <w:rFonts w:ascii="Arial" w:hAnsi="Arial" w:cs="Arial"/>
              </w:rPr>
            </w:pPr>
            <w:r w:rsidRPr="00622475">
              <w:rPr>
                <w:rFonts w:ascii="Arial" w:hAnsi="Arial" w:cs="Arial"/>
              </w:rPr>
              <w:t>a lack of trust and authentic consultation</w:t>
            </w:r>
          </w:p>
          <w:p w14:paraId="4C0575F0" w14:textId="1EB50DC6" w:rsidR="003724E5" w:rsidRPr="00622475" w:rsidRDefault="003724E5" w:rsidP="00BC1193">
            <w:pPr>
              <w:pStyle w:val="BodyText"/>
              <w:numPr>
                <w:ilvl w:val="0"/>
                <w:numId w:val="35"/>
              </w:numPr>
              <w:spacing w:before="60" w:after="60"/>
              <w:rPr>
                <w:rFonts w:ascii="Arial" w:hAnsi="Arial" w:cs="Arial"/>
              </w:rPr>
            </w:pPr>
            <w:r w:rsidRPr="00622475">
              <w:rPr>
                <w:rFonts w:ascii="Arial" w:hAnsi="Arial" w:cs="Arial"/>
              </w:rPr>
              <w:t>a lack of commitment to health and safety (</w:t>
            </w:r>
            <w:r w:rsidR="00231C28" w:rsidRPr="00622475">
              <w:rPr>
                <w:rFonts w:ascii="Arial" w:hAnsi="Arial" w:cs="Arial"/>
              </w:rPr>
              <w:t>e.g</w:t>
            </w:r>
            <w:r w:rsidRPr="00622475">
              <w:rPr>
                <w:rFonts w:ascii="Arial" w:hAnsi="Arial" w:cs="Arial"/>
              </w:rPr>
              <w:t>. insufficient allocation of resources, prioritisation of production over safety)</w:t>
            </w:r>
          </w:p>
        </w:tc>
      </w:tr>
      <w:tr w:rsidR="003724E5" w:rsidRPr="00622475" w14:paraId="7D6B3128"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3E3FFF4B"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Poor or no policies and procedures</w:t>
            </w:r>
          </w:p>
        </w:tc>
        <w:tc>
          <w:tcPr>
            <w:tcW w:w="1772" w:type="dxa"/>
            <w:tcBorders>
              <w:top w:val="single" w:sz="4" w:space="0" w:color="auto"/>
              <w:left w:val="single" w:sz="4" w:space="0" w:color="auto"/>
              <w:bottom w:val="single" w:sz="4" w:space="0" w:color="auto"/>
              <w:right w:val="single" w:sz="4" w:space="0" w:color="auto"/>
            </w:tcBorders>
            <w:hideMark/>
          </w:tcPr>
          <w:p w14:paraId="3831A9D4"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 xml:space="preserve">Policies and procedures that do not meet legislative and business requirements, and were developed with no or limited consultation with workers </w:t>
            </w:r>
          </w:p>
        </w:tc>
        <w:tc>
          <w:tcPr>
            <w:tcW w:w="5559" w:type="dxa"/>
            <w:tcBorders>
              <w:top w:val="single" w:sz="4" w:space="0" w:color="auto"/>
              <w:left w:val="single" w:sz="4" w:space="0" w:color="auto"/>
              <w:bottom w:val="single" w:sz="4" w:space="0" w:color="auto"/>
              <w:right w:val="single" w:sz="4" w:space="0" w:color="auto"/>
            </w:tcBorders>
            <w:hideMark/>
          </w:tcPr>
          <w:p w14:paraId="644CEBB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Workplaces where there are:</w:t>
            </w:r>
          </w:p>
          <w:p w14:paraId="75FC23DF" w14:textId="77777777" w:rsidR="003724E5" w:rsidRPr="00622475" w:rsidRDefault="003724E5" w:rsidP="00BC1193">
            <w:pPr>
              <w:pStyle w:val="BodyText"/>
              <w:numPr>
                <w:ilvl w:val="0"/>
                <w:numId w:val="36"/>
              </w:numPr>
              <w:spacing w:before="60" w:after="60"/>
              <w:rPr>
                <w:rFonts w:ascii="Arial" w:hAnsi="Arial" w:cs="Arial"/>
              </w:rPr>
            </w:pPr>
            <w:r w:rsidRPr="00622475">
              <w:rPr>
                <w:rFonts w:ascii="Arial" w:hAnsi="Arial" w:cs="Arial"/>
              </w:rPr>
              <w:t>no policies or procedures for managing inappropriate and unreasonable behaviour</w:t>
            </w:r>
          </w:p>
          <w:p w14:paraId="64F91207" w14:textId="77777777" w:rsidR="003724E5" w:rsidRPr="00622475" w:rsidRDefault="003724E5" w:rsidP="00BC1193">
            <w:pPr>
              <w:pStyle w:val="BodyText"/>
              <w:numPr>
                <w:ilvl w:val="0"/>
                <w:numId w:val="36"/>
              </w:numPr>
              <w:spacing w:before="60" w:after="60"/>
              <w:rPr>
                <w:rFonts w:ascii="Arial" w:hAnsi="Arial" w:cs="Arial"/>
              </w:rPr>
            </w:pPr>
            <w:r w:rsidRPr="00622475">
              <w:rPr>
                <w:rFonts w:ascii="Arial" w:hAnsi="Arial" w:cs="Arial"/>
              </w:rPr>
              <w:t>procedures that cannot be applied as written</w:t>
            </w:r>
          </w:p>
          <w:p w14:paraId="423585A9" w14:textId="77777777" w:rsidR="003724E5" w:rsidRPr="00622475" w:rsidRDefault="003724E5" w:rsidP="00BC1193">
            <w:pPr>
              <w:pStyle w:val="BodyText"/>
              <w:numPr>
                <w:ilvl w:val="0"/>
                <w:numId w:val="36"/>
              </w:numPr>
              <w:spacing w:before="60" w:after="60"/>
              <w:rPr>
                <w:rFonts w:ascii="Arial" w:hAnsi="Arial" w:cs="Arial"/>
              </w:rPr>
            </w:pPr>
            <w:r w:rsidRPr="00622475">
              <w:rPr>
                <w:rFonts w:ascii="Arial" w:hAnsi="Arial" w:cs="Arial"/>
              </w:rPr>
              <w:t>policies and procedures that lack clarity and are difficult to understand</w:t>
            </w:r>
          </w:p>
          <w:p w14:paraId="1A558C8C" w14:textId="77777777" w:rsidR="003724E5" w:rsidRPr="00622475" w:rsidRDefault="003724E5" w:rsidP="00BC1193">
            <w:pPr>
              <w:pStyle w:val="BodyText"/>
              <w:numPr>
                <w:ilvl w:val="0"/>
                <w:numId w:val="36"/>
              </w:numPr>
              <w:spacing w:before="60" w:after="60"/>
              <w:rPr>
                <w:rFonts w:ascii="Arial" w:hAnsi="Arial" w:cs="Arial"/>
              </w:rPr>
            </w:pPr>
            <w:r w:rsidRPr="00622475">
              <w:rPr>
                <w:rFonts w:ascii="Arial" w:hAnsi="Arial" w:cs="Arial"/>
              </w:rPr>
              <w:t>policies and procedures that are not adhered to</w:t>
            </w:r>
          </w:p>
          <w:p w14:paraId="5EFD9CC4" w14:textId="77777777" w:rsidR="003724E5" w:rsidRPr="00622475" w:rsidRDefault="003724E5" w:rsidP="00BC1193">
            <w:pPr>
              <w:pStyle w:val="BodyText"/>
              <w:numPr>
                <w:ilvl w:val="0"/>
                <w:numId w:val="36"/>
              </w:numPr>
              <w:spacing w:before="60" w:after="60"/>
              <w:rPr>
                <w:rFonts w:ascii="Arial" w:hAnsi="Arial" w:cs="Arial"/>
              </w:rPr>
            </w:pPr>
            <w:r w:rsidRPr="00622475">
              <w:rPr>
                <w:rFonts w:ascii="Arial" w:hAnsi="Arial" w:cs="Arial"/>
              </w:rPr>
              <w:t>procedures that have little to no flexibility to accommodate the uniqueness of each situation</w:t>
            </w:r>
          </w:p>
          <w:p w14:paraId="4273F71A" w14:textId="77777777" w:rsidR="003724E5" w:rsidRPr="00622475" w:rsidRDefault="003724E5" w:rsidP="00BC1193">
            <w:pPr>
              <w:pStyle w:val="BodyText"/>
              <w:numPr>
                <w:ilvl w:val="0"/>
                <w:numId w:val="36"/>
              </w:numPr>
              <w:spacing w:before="60" w:after="60"/>
              <w:rPr>
                <w:rFonts w:ascii="Arial" w:hAnsi="Arial" w:cs="Arial"/>
              </w:rPr>
            </w:pPr>
            <w:r w:rsidRPr="00622475">
              <w:rPr>
                <w:rFonts w:ascii="Arial" w:hAnsi="Arial" w:cs="Arial"/>
              </w:rPr>
              <w:t>no mechanisms for impartially addressing worker reports of inappropriate and unreasonable behaviour by senior management</w:t>
            </w:r>
          </w:p>
          <w:p w14:paraId="75DB697F" w14:textId="77777777" w:rsidR="003724E5" w:rsidRPr="00622475" w:rsidRDefault="003724E5" w:rsidP="00BC1193">
            <w:pPr>
              <w:pStyle w:val="BodyText"/>
              <w:numPr>
                <w:ilvl w:val="0"/>
                <w:numId w:val="36"/>
              </w:numPr>
              <w:spacing w:before="60" w:after="60"/>
              <w:rPr>
                <w:rFonts w:ascii="Arial" w:hAnsi="Arial" w:cs="Arial"/>
              </w:rPr>
            </w:pPr>
            <w:r w:rsidRPr="00622475">
              <w:rPr>
                <w:rFonts w:ascii="Arial" w:hAnsi="Arial" w:cs="Arial"/>
              </w:rPr>
              <w:t>procedures that systemically discriminate against groups of workers in the workplace</w:t>
            </w:r>
          </w:p>
        </w:tc>
      </w:tr>
      <w:tr w:rsidR="003724E5" w:rsidRPr="00622475" w14:paraId="1598F199"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1449CDD6"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 demands</w:t>
            </w:r>
          </w:p>
        </w:tc>
        <w:tc>
          <w:tcPr>
            <w:tcW w:w="1772" w:type="dxa"/>
            <w:tcBorders>
              <w:top w:val="single" w:sz="4" w:space="0" w:color="auto"/>
              <w:left w:val="single" w:sz="4" w:space="0" w:color="auto"/>
              <w:bottom w:val="single" w:sz="4" w:space="0" w:color="auto"/>
              <w:right w:val="single" w:sz="4" w:space="0" w:color="auto"/>
            </w:tcBorders>
            <w:hideMark/>
          </w:tcPr>
          <w:p w14:paraId="6E6A396C" w14:textId="74B834FE" w:rsidR="003724E5" w:rsidRPr="00622475" w:rsidRDefault="003724E5" w:rsidP="009C56BC">
            <w:pPr>
              <w:pStyle w:val="BodyText"/>
              <w:spacing w:before="60" w:after="60"/>
              <w:ind w:left="0" w:firstLine="0"/>
              <w:rPr>
                <w:rFonts w:ascii="Arial" w:hAnsi="Arial" w:cs="Arial"/>
              </w:rPr>
            </w:pPr>
            <w:r w:rsidRPr="00622475">
              <w:rPr>
                <w:rFonts w:ascii="Arial" w:hAnsi="Arial" w:cs="Arial"/>
              </w:rPr>
              <w:t>Substantial or excessive physical, mental and emotional effort required to do the job</w:t>
            </w:r>
          </w:p>
        </w:tc>
        <w:tc>
          <w:tcPr>
            <w:tcW w:w="5559" w:type="dxa"/>
            <w:tcBorders>
              <w:top w:val="single" w:sz="4" w:space="0" w:color="auto"/>
              <w:left w:val="single" w:sz="4" w:space="0" w:color="auto"/>
              <w:bottom w:val="single" w:sz="4" w:space="0" w:color="auto"/>
              <w:right w:val="single" w:sz="4" w:space="0" w:color="auto"/>
            </w:tcBorders>
            <w:hideMark/>
          </w:tcPr>
          <w:p w14:paraId="7C29C44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Tasks or jobs that involve:</w:t>
            </w:r>
          </w:p>
          <w:p w14:paraId="695C45FD" w14:textId="77777777" w:rsidR="003724E5" w:rsidRPr="00622475" w:rsidRDefault="003724E5" w:rsidP="00BC1193">
            <w:pPr>
              <w:pStyle w:val="BodyText"/>
              <w:numPr>
                <w:ilvl w:val="0"/>
                <w:numId w:val="37"/>
              </w:numPr>
              <w:spacing w:before="60" w:after="60"/>
              <w:rPr>
                <w:rFonts w:ascii="Arial" w:hAnsi="Arial" w:cs="Arial"/>
              </w:rPr>
            </w:pPr>
            <w:r w:rsidRPr="00622475">
              <w:rPr>
                <w:rFonts w:ascii="Arial" w:hAnsi="Arial" w:cs="Arial"/>
              </w:rPr>
              <w:t>fast work pace and time pressure</w:t>
            </w:r>
          </w:p>
          <w:p w14:paraId="13F5E589" w14:textId="77777777" w:rsidR="003724E5" w:rsidRPr="00622475" w:rsidRDefault="003724E5" w:rsidP="00BC1193">
            <w:pPr>
              <w:pStyle w:val="BodyText"/>
              <w:numPr>
                <w:ilvl w:val="0"/>
                <w:numId w:val="37"/>
              </w:numPr>
              <w:spacing w:before="60" w:after="60"/>
              <w:rPr>
                <w:rFonts w:ascii="Arial" w:hAnsi="Arial" w:cs="Arial"/>
              </w:rPr>
            </w:pPr>
            <w:r w:rsidRPr="00622475">
              <w:rPr>
                <w:rFonts w:ascii="Arial" w:hAnsi="Arial" w:cs="Arial"/>
              </w:rPr>
              <w:t>excessive or insufficient workload</w:t>
            </w:r>
          </w:p>
          <w:p w14:paraId="5B737E74" w14:textId="77777777" w:rsidR="003724E5" w:rsidRPr="00622475" w:rsidRDefault="003724E5" w:rsidP="00BC1193">
            <w:pPr>
              <w:pStyle w:val="BodyText"/>
              <w:numPr>
                <w:ilvl w:val="0"/>
                <w:numId w:val="37"/>
              </w:numPr>
              <w:spacing w:before="60" w:after="60"/>
              <w:rPr>
                <w:rFonts w:ascii="Arial" w:hAnsi="Arial" w:cs="Arial"/>
              </w:rPr>
            </w:pPr>
            <w:r w:rsidRPr="00622475">
              <w:rPr>
                <w:rFonts w:ascii="Arial" w:hAnsi="Arial" w:cs="Arial"/>
              </w:rPr>
              <w:t>repetitive or monotonous tasks</w:t>
            </w:r>
          </w:p>
          <w:p w14:paraId="78C6FF21" w14:textId="77777777" w:rsidR="003724E5" w:rsidRPr="00622475" w:rsidRDefault="003724E5" w:rsidP="00BC1193">
            <w:pPr>
              <w:pStyle w:val="BodyText"/>
              <w:numPr>
                <w:ilvl w:val="0"/>
                <w:numId w:val="37"/>
              </w:numPr>
              <w:spacing w:before="60" w:after="60"/>
              <w:rPr>
                <w:rFonts w:ascii="Arial" w:hAnsi="Arial" w:cs="Arial"/>
              </w:rPr>
            </w:pPr>
            <w:r w:rsidRPr="00622475">
              <w:rPr>
                <w:rFonts w:ascii="Arial" w:hAnsi="Arial" w:cs="Arial"/>
              </w:rPr>
              <w:t>sustained concentration</w:t>
            </w:r>
          </w:p>
          <w:p w14:paraId="053690C6" w14:textId="77777777" w:rsidR="003724E5" w:rsidRPr="00622475" w:rsidRDefault="003724E5" w:rsidP="00BC1193">
            <w:pPr>
              <w:pStyle w:val="BodyText"/>
              <w:numPr>
                <w:ilvl w:val="0"/>
                <w:numId w:val="37"/>
              </w:numPr>
              <w:spacing w:before="60" w:after="60"/>
              <w:rPr>
                <w:rFonts w:ascii="Arial" w:hAnsi="Arial" w:cs="Arial"/>
              </w:rPr>
            </w:pPr>
            <w:r w:rsidRPr="00622475">
              <w:rPr>
                <w:rFonts w:ascii="Arial" w:hAnsi="Arial" w:cs="Arial"/>
              </w:rPr>
              <w:t>high mental workload</w:t>
            </w:r>
          </w:p>
          <w:p w14:paraId="195CB21B" w14:textId="77777777" w:rsidR="003724E5" w:rsidRPr="00622475" w:rsidRDefault="003724E5" w:rsidP="00BC1193">
            <w:pPr>
              <w:pStyle w:val="BodyText"/>
              <w:numPr>
                <w:ilvl w:val="0"/>
                <w:numId w:val="37"/>
              </w:numPr>
              <w:spacing w:before="60" w:after="60"/>
              <w:rPr>
                <w:rFonts w:ascii="Arial" w:hAnsi="Arial" w:cs="Arial"/>
              </w:rPr>
            </w:pPr>
            <w:r w:rsidRPr="00622475">
              <w:rPr>
                <w:rFonts w:ascii="Arial" w:hAnsi="Arial" w:cs="Arial"/>
              </w:rPr>
              <w:t>frequent or high emotional labour</w:t>
            </w:r>
          </w:p>
          <w:p w14:paraId="142975CD" w14:textId="570763ED" w:rsidR="003724E5" w:rsidRPr="00622475" w:rsidRDefault="003724E5" w:rsidP="00BC1193">
            <w:pPr>
              <w:pStyle w:val="BodyText"/>
              <w:numPr>
                <w:ilvl w:val="0"/>
                <w:numId w:val="37"/>
              </w:numPr>
              <w:spacing w:before="60" w:after="60"/>
              <w:rPr>
                <w:rFonts w:ascii="Arial" w:hAnsi="Arial" w:cs="Arial"/>
              </w:rPr>
            </w:pPr>
            <w:r w:rsidRPr="00622475">
              <w:rPr>
                <w:rFonts w:ascii="Arial" w:hAnsi="Arial" w:cs="Arial"/>
              </w:rPr>
              <w:t>exposure to emotionally distressing situations and traumatic events (e.g. first responders)</w:t>
            </w:r>
          </w:p>
        </w:tc>
      </w:tr>
      <w:tr w:rsidR="003724E5" w:rsidRPr="00622475" w14:paraId="347CA461" w14:textId="77777777" w:rsidTr="009C56BC">
        <w:tc>
          <w:tcPr>
            <w:tcW w:w="1862" w:type="dxa"/>
            <w:vMerge w:val="restart"/>
            <w:tcBorders>
              <w:top w:val="single" w:sz="4" w:space="0" w:color="auto"/>
              <w:left w:val="single" w:sz="4" w:space="0" w:color="auto"/>
              <w:right w:val="single" w:sz="4" w:space="0" w:color="auto"/>
            </w:tcBorders>
            <w:hideMark/>
          </w:tcPr>
          <w:p w14:paraId="27792FEF"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Low levels of control</w:t>
            </w:r>
          </w:p>
        </w:tc>
        <w:tc>
          <w:tcPr>
            <w:tcW w:w="1772" w:type="dxa"/>
            <w:tcBorders>
              <w:top w:val="single" w:sz="4" w:space="0" w:color="auto"/>
              <w:left w:val="single" w:sz="4" w:space="0" w:color="auto"/>
              <w:bottom w:val="single" w:sz="4" w:space="0" w:color="auto"/>
              <w:right w:val="single" w:sz="4" w:space="0" w:color="auto"/>
            </w:tcBorders>
            <w:hideMark/>
          </w:tcPr>
          <w:p w14:paraId="6F30A3E3"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 xml:space="preserve">Lack of control over aspects of the work, including how </w:t>
            </w:r>
            <w:r w:rsidRPr="00622475">
              <w:rPr>
                <w:rFonts w:ascii="Arial" w:hAnsi="Arial" w:cs="Arial"/>
              </w:rPr>
              <w:lastRenderedPageBreak/>
              <w:t>and when a job is done (i.e. autonomy)</w:t>
            </w:r>
          </w:p>
        </w:tc>
        <w:tc>
          <w:tcPr>
            <w:tcW w:w="5559" w:type="dxa"/>
            <w:tcBorders>
              <w:top w:val="single" w:sz="4" w:space="0" w:color="auto"/>
              <w:left w:val="single" w:sz="4" w:space="0" w:color="auto"/>
              <w:bottom w:val="single" w:sz="4" w:space="0" w:color="auto"/>
              <w:right w:val="single" w:sz="4" w:space="0" w:color="auto"/>
            </w:tcBorders>
            <w:hideMark/>
          </w:tcPr>
          <w:p w14:paraId="380C20EB"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Tasks or jobs where:</w:t>
            </w:r>
          </w:p>
          <w:p w14:paraId="4457AF1D" w14:textId="77777777" w:rsidR="003724E5" w:rsidRPr="00622475" w:rsidRDefault="003724E5" w:rsidP="00BC1193">
            <w:pPr>
              <w:pStyle w:val="BodyText"/>
              <w:numPr>
                <w:ilvl w:val="0"/>
                <w:numId w:val="38"/>
              </w:numPr>
              <w:spacing w:before="60" w:after="60"/>
              <w:rPr>
                <w:rFonts w:ascii="Arial" w:hAnsi="Arial" w:cs="Arial"/>
              </w:rPr>
            </w:pPr>
            <w:r w:rsidRPr="00622475">
              <w:rPr>
                <w:rFonts w:ascii="Arial" w:hAnsi="Arial" w:cs="Arial"/>
              </w:rPr>
              <w:t>work is machine or computer paced</w:t>
            </w:r>
          </w:p>
          <w:p w14:paraId="72E5B9E8" w14:textId="77777777" w:rsidR="003724E5" w:rsidRPr="00622475" w:rsidRDefault="003724E5" w:rsidP="00BC1193">
            <w:pPr>
              <w:pStyle w:val="BodyText"/>
              <w:numPr>
                <w:ilvl w:val="0"/>
                <w:numId w:val="38"/>
              </w:numPr>
              <w:spacing w:before="60" w:after="60"/>
              <w:rPr>
                <w:rFonts w:ascii="Arial" w:hAnsi="Arial" w:cs="Arial"/>
              </w:rPr>
            </w:pPr>
            <w:r w:rsidRPr="00622475">
              <w:rPr>
                <w:rFonts w:ascii="Arial" w:hAnsi="Arial" w:cs="Arial"/>
              </w:rPr>
              <w:t>work is tightly prescribed or scripted</w:t>
            </w:r>
          </w:p>
          <w:p w14:paraId="7219F955" w14:textId="77777777" w:rsidR="003724E5" w:rsidRPr="00622475" w:rsidRDefault="003724E5" w:rsidP="00BC1193">
            <w:pPr>
              <w:pStyle w:val="BodyText"/>
              <w:numPr>
                <w:ilvl w:val="0"/>
                <w:numId w:val="39"/>
              </w:numPr>
              <w:spacing w:before="60" w:after="60"/>
              <w:rPr>
                <w:rFonts w:ascii="Arial" w:hAnsi="Arial" w:cs="Arial"/>
              </w:rPr>
            </w:pPr>
            <w:r w:rsidRPr="00622475">
              <w:rPr>
                <w:rFonts w:ascii="Arial" w:hAnsi="Arial" w:cs="Arial"/>
              </w:rPr>
              <w:lastRenderedPageBreak/>
              <w:t>workers have little say in the way they do their work, when they can take breaks or change tasks</w:t>
            </w:r>
          </w:p>
          <w:p w14:paraId="697F1C0D" w14:textId="77777777" w:rsidR="003724E5" w:rsidRPr="00622475" w:rsidRDefault="003724E5" w:rsidP="00BC1193">
            <w:pPr>
              <w:pStyle w:val="BodyText"/>
              <w:numPr>
                <w:ilvl w:val="0"/>
                <w:numId w:val="39"/>
              </w:numPr>
              <w:spacing w:before="60" w:after="60"/>
              <w:rPr>
                <w:rFonts w:ascii="Arial" w:hAnsi="Arial" w:cs="Arial"/>
              </w:rPr>
            </w:pPr>
            <w:r w:rsidRPr="00622475">
              <w:rPr>
                <w:rFonts w:ascii="Arial" w:hAnsi="Arial" w:cs="Arial"/>
              </w:rPr>
              <w:t>workers are not involved in decision making about work that affects them or their clients</w:t>
            </w:r>
          </w:p>
          <w:p w14:paraId="4C640766" w14:textId="77777777" w:rsidR="003724E5" w:rsidRPr="00622475" w:rsidRDefault="003724E5" w:rsidP="00BC1193">
            <w:pPr>
              <w:pStyle w:val="BodyText"/>
              <w:numPr>
                <w:ilvl w:val="0"/>
                <w:numId w:val="40"/>
              </w:numPr>
              <w:spacing w:before="60" w:after="60"/>
              <w:rPr>
                <w:rFonts w:ascii="Arial" w:hAnsi="Arial" w:cs="Arial"/>
              </w:rPr>
            </w:pPr>
            <w:r w:rsidRPr="00622475">
              <w:rPr>
                <w:rFonts w:ascii="Arial" w:hAnsi="Arial" w:cs="Arial"/>
              </w:rPr>
              <w:t>workers are unable to refuse working with aggressive individuals</w:t>
            </w:r>
          </w:p>
        </w:tc>
      </w:tr>
      <w:tr w:rsidR="003724E5" w:rsidRPr="00622475" w14:paraId="048D5E80" w14:textId="77777777" w:rsidTr="002E4523">
        <w:tc>
          <w:tcPr>
            <w:tcW w:w="1862" w:type="dxa"/>
            <w:vMerge/>
            <w:tcBorders>
              <w:left w:val="single" w:sz="4" w:space="0" w:color="auto"/>
              <w:right w:val="single" w:sz="4" w:space="0" w:color="auto"/>
            </w:tcBorders>
            <w:vAlign w:val="center"/>
            <w:hideMark/>
          </w:tcPr>
          <w:p w14:paraId="2CBAEC4A" w14:textId="77777777" w:rsidR="003724E5" w:rsidRPr="00622475" w:rsidRDefault="003724E5" w:rsidP="009C56BC">
            <w:pPr>
              <w:rPr>
                <w:rFonts w:cs="Arial"/>
                <w:sz w:val="24"/>
                <w:szCs w:val="24"/>
              </w:rPr>
            </w:pP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79E90"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Lack of control over the aspects of accommodation arrangements</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5ABF53"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Jobs with limited options to allow for:</w:t>
            </w:r>
          </w:p>
          <w:p w14:paraId="016A91CC" w14:textId="77777777" w:rsidR="003724E5" w:rsidRPr="00622475" w:rsidRDefault="003724E5" w:rsidP="00BC1193">
            <w:pPr>
              <w:pStyle w:val="BodyText"/>
              <w:numPr>
                <w:ilvl w:val="0"/>
                <w:numId w:val="41"/>
              </w:numPr>
              <w:spacing w:before="60" w:after="60"/>
              <w:rPr>
                <w:rFonts w:ascii="Arial" w:hAnsi="Arial" w:cs="Arial"/>
              </w:rPr>
            </w:pPr>
            <w:r w:rsidRPr="00622475">
              <w:rPr>
                <w:rFonts w:ascii="Arial" w:hAnsi="Arial" w:cs="Arial"/>
              </w:rPr>
              <w:t>personal scheduling of activities of daily living (e.g. meal times, laundry, showering)</w:t>
            </w:r>
          </w:p>
          <w:p w14:paraId="7067ECE3" w14:textId="77777777" w:rsidR="003724E5" w:rsidRPr="00622475" w:rsidRDefault="003724E5" w:rsidP="00BC1193">
            <w:pPr>
              <w:pStyle w:val="BodyText"/>
              <w:numPr>
                <w:ilvl w:val="0"/>
                <w:numId w:val="41"/>
              </w:numPr>
              <w:spacing w:before="60" w:after="60"/>
              <w:rPr>
                <w:rFonts w:ascii="Arial" w:hAnsi="Arial" w:cs="Arial"/>
              </w:rPr>
            </w:pPr>
            <w:r w:rsidRPr="00622475">
              <w:rPr>
                <w:rFonts w:ascii="Arial" w:hAnsi="Arial" w:cs="Arial"/>
              </w:rPr>
              <w:t>varying sleep schedules</w:t>
            </w:r>
          </w:p>
          <w:p w14:paraId="5DF7BFFE" w14:textId="77777777" w:rsidR="003724E5" w:rsidRPr="00622475" w:rsidRDefault="003724E5" w:rsidP="00BC1193">
            <w:pPr>
              <w:pStyle w:val="BodyText"/>
              <w:numPr>
                <w:ilvl w:val="0"/>
                <w:numId w:val="41"/>
              </w:numPr>
              <w:spacing w:before="60" w:after="60"/>
              <w:rPr>
                <w:rFonts w:ascii="Arial" w:hAnsi="Arial" w:cs="Arial"/>
              </w:rPr>
            </w:pPr>
            <w:r w:rsidRPr="00622475">
              <w:rPr>
                <w:rFonts w:ascii="Arial" w:hAnsi="Arial" w:cs="Arial"/>
              </w:rPr>
              <w:t>different accommodation preferences (e.g. privacy, security, location)</w:t>
            </w:r>
          </w:p>
        </w:tc>
      </w:tr>
      <w:tr w:rsidR="003724E5" w:rsidRPr="00622475" w14:paraId="1D9A1BFC" w14:textId="77777777" w:rsidTr="002E4523">
        <w:tc>
          <w:tcPr>
            <w:tcW w:w="1862" w:type="dxa"/>
            <w:vMerge/>
            <w:tcBorders>
              <w:left w:val="single" w:sz="4" w:space="0" w:color="auto"/>
              <w:bottom w:val="single" w:sz="4" w:space="0" w:color="auto"/>
              <w:right w:val="single" w:sz="4" w:space="0" w:color="auto"/>
            </w:tcBorders>
            <w:vAlign w:val="center"/>
          </w:tcPr>
          <w:p w14:paraId="3E6F0534" w14:textId="77777777" w:rsidR="003724E5" w:rsidRPr="00622475" w:rsidRDefault="003724E5" w:rsidP="009C56BC">
            <w:pPr>
              <w:rPr>
                <w:rFonts w:cs="Arial"/>
                <w:sz w:val="24"/>
                <w:szCs w:val="24"/>
              </w:rPr>
            </w:pP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tcPr>
          <w:p w14:paraId="44277847"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Lack of control over travel arrangements</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3E1436"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Type of travel, travel and waiting times and duration, physical comfort, crossing time zones, departure and arrival times, no down time between arrival and starting work</w:t>
            </w:r>
          </w:p>
        </w:tc>
      </w:tr>
      <w:tr w:rsidR="003724E5" w:rsidRPr="00622475" w14:paraId="24C40126"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3C304726"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Inadequate support</w:t>
            </w:r>
          </w:p>
        </w:tc>
        <w:tc>
          <w:tcPr>
            <w:tcW w:w="1772" w:type="dxa"/>
            <w:tcBorders>
              <w:top w:val="single" w:sz="4" w:space="0" w:color="auto"/>
              <w:left w:val="single" w:sz="4" w:space="0" w:color="auto"/>
              <w:bottom w:val="single" w:sz="4" w:space="0" w:color="auto"/>
              <w:right w:val="single" w:sz="4" w:space="0" w:color="auto"/>
            </w:tcBorders>
            <w:hideMark/>
          </w:tcPr>
          <w:p w14:paraId="232643E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Lack of support in the form of constructive feedback, problem solving, practical assistance, provision of information and resources</w:t>
            </w:r>
          </w:p>
        </w:tc>
        <w:tc>
          <w:tcPr>
            <w:tcW w:w="5559" w:type="dxa"/>
            <w:tcBorders>
              <w:top w:val="single" w:sz="4" w:space="0" w:color="auto"/>
              <w:left w:val="single" w:sz="4" w:space="0" w:color="auto"/>
              <w:bottom w:val="single" w:sz="4" w:space="0" w:color="auto"/>
              <w:right w:val="single" w:sz="4" w:space="0" w:color="auto"/>
            </w:tcBorders>
            <w:hideMark/>
          </w:tcPr>
          <w:p w14:paraId="0E0829F3"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Tasks or jobs where workers have insufficient or inappropriate:</w:t>
            </w:r>
          </w:p>
          <w:p w14:paraId="6A3DFCC2" w14:textId="77777777" w:rsidR="003724E5" w:rsidRPr="00622475" w:rsidRDefault="003724E5" w:rsidP="00BC1193">
            <w:pPr>
              <w:pStyle w:val="BodyText"/>
              <w:numPr>
                <w:ilvl w:val="0"/>
                <w:numId w:val="42"/>
              </w:numPr>
              <w:spacing w:before="60" w:after="60"/>
              <w:rPr>
                <w:rFonts w:ascii="Arial" w:hAnsi="Arial" w:cs="Arial"/>
              </w:rPr>
            </w:pPr>
            <w:r w:rsidRPr="00622475">
              <w:rPr>
                <w:rFonts w:ascii="Arial" w:hAnsi="Arial" w:cs="Arial"/>
              </w:rPr>
              <w:t>support from leadership, supervisors or coworkers</w:t>
            </w:r>
          </w:p>
          <w:p w14:paraId="67168221" w14:textId="77777777" w:rsidR="003724E5" w:rsidRPr="00622475" w:rsidRDefault="003724E5" w:rsidP="00BC1193">
            <w:pPr>
              <w:pStyle w:val="BodyText"/>
              <w:numPr>
                <w:ilvl w:val="0"/>
                <w:numId w:val="42"/>
              </w:numPr>
              <w:spacing w:before="60" w:after="60"/>
              <w:rPr>
                <w:rFonts w:ascii="Arial" w:hAnsi="Arial" w:cs="Arial"/>
              </w:rPr>
            </w:pPr>
            <w:r w:rsidRPr="00622475">
              <w:rPr>
                <w:rFonts w:ascii="Arial" w:hAnsi="Arial" w:cs="Arial"/>
              </w:rPr>
              <w:t>information or training to support performance</w:t>
            </w:r>
          </w:p>
          <w:p w14:paraId="658B1C27" w14:textId="77777777" w:rsidR="003724E5" w:rsidRPr="00622475" w:rsidRDefault="003724E5" w:rsidP="00BC1193">
            <w:pPr>
              <w:pStyle w:val="BodyText"/>
              <w:numPr>
                <w:ilvl w:val="0"/>
                <w:numId w:val="42"/>
              </w:numPr>
              <w:spacing w:before="60" w:after="60"/>
              <w:rPr>
                <w:rFonts w:ascii="Arial" w:hAnsi="Arial" w:cs="Arial"/>
              </w:rPr>
            </w:pPr>
            <w:r w:rsidRPr="00622475">
              <w:rPr>
                <w:rFonts w:ascii="Arial" w:hAnsi="Arial" w:cs="Arial"/>
              </w:rPr>
              <w:t>equipment or resources to do the job</w:t>
            </w:r>
          </w:p>
        </w:tc>
      </w:tr>
      <w:tr w:rsidR="003724E5" w:rsidRPr="00622475" w14:paraId="53F2411D"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0E6CE7BF"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Lack of role clarity</w:t>
            </w:r>
          </w:p>
        </w:tc>
        <w:tc>
          <w:tcPr>
            <w:tcW w:w="1772" w:type="dxa"/>
            <w:tcBorders>
              <w:top w:val="single" w:sz="4" w:space="0" w:color="auto"/>
              <w:left w:val="single" w:sz="4" w:space="0" w:color="auto"/>
              <w:bottom w:val="single" w:sz="4" w:space="0" w:color="auto"/>
              <w:right w:val="single" w:sz="4" w:space="0" w:color="auto"/>
            </w:tcBorders>
            <w:hideMark/>
          </w:tcPr>
          <w:p w14:paraId="0303552B" w14:textId="6AE7A847" w:rsidR="003724E5" w:rsidRPr="00622475" w:rsidRDefault="003724E5" w:rsidP="009C56BC">
            <w:pPr>
              <w:pStyle w:val="BodyText"/>
              <w:spacing w:before="60" w:after="60"/>
              <w:ind w:left="0" w:firstLine="0"/>
              <w:rPr>
                <w:rFonts w:ascii="Arial" w:hAnsi="Arial" w:cs="Arial"/>
              </w:rPr>
            </w:pPr>
            <w:r w:rsidRPr="00622475">
              <w:rPr>
                <w:rFonts w:ascii="Arial" w:hAnsi="Arial" w:cs="Arial"/>
              </w:rPr>
              <w:t>Unclear or constantly changing management expectations about the responsibilities of the job</w:t>
            </w:r>
            <w:r w:rsidR="00622475">
              <w:rPr>
                <w:rFonts w:ascii="Arial" w:hAnsi="Arial" w:cs="Arial"/>
              </w:rPr>
              <w:t>.</w:t>
            </w:r>
          </w:p>
          <w:p w14:paraId="31E710BD"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Incompatible expectations or demands placed on workers by different workplace stakeholders</w:t>
            </w:r>
          </w:p>
        </w:tc>
        <w:tc>
          <w:tcPr>
            <w:tcW w:w="5559" w:type="dxa"/>
            <w:tcBorders>
              <w:top w:val="single" w:sz="4" w:space="0" w:color="auto"/>
              <w:left w:val="single" w:sz="4" w:space="0" w:color="auto"/>
              <w:bottom w:val="single" w:sz="4" w:space="0" w:color="auto"/>
              <w:right w:val="single" w:sz="4" w:space="0" w:color="auto"/>
            </w:tcBorders>
            <w:hideMark/>
          </w:tcPr>
          <w:p w14:paraId="0879EC65"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Jobs where there is:</w:t>
            </w:r>
          </w:p>
          <w:p w14:paraId="486E9EFB" w14:textId="77777777" w:rsidR="003724E5" w:rsidRPr="00622475" w:rsidRDefault="003724E5" w:rsidP="00BC1193">
            <w:pPr>
              <w:pStyle w:val="BodyText"/>
              <w:numPr>
                <w:ilvl w:val="0"/>
                <w:numId w:val="43"/>
              </w:numPr>
              <w:spacing w:before="60" w:after="60"/>
              <w:rPr>
                <w:rFonts w:ascii="Arial" w:hAnsi="Arial" w:cs="Arial"/>
              </w:rPr>
            </w:pPr>
            <w:r w:rsidRPr="00622475">
              <w:rPr>
                <w:rFonts w:ascii="Arial" w:hAnsi="Arial" w:cs="Arial"/>
              </w:rPr>
              <w:t>uncertainty about or frequent changes to tasks and performance standards</w:t>
            </w:r>
          </w:p>
          <w:p w14:paraId="56D5D72D" w14:textId="77777777" w:rsidR="003724E5" w:rsidRPr="00622475" w:rsidRDefault="003724E5" w:rsidP="00BC1193">
            <w:pPr>
              <w:pStyle w:val="BodyText"/>
              <w:numPr>
                <w:ilvl w:val="0"/>
                <w:numId w:val="43"/>
              </w:numPr>
              <w:spacing w:before="60" w:after="60"/>
              <w:rPr>
                <w:rFonts w:ascii="Arial" w:hAnsi="Arial" w:cs="Arial"/>
              </w:rPr>
            </w:pPr>
            <w:r w:rsidRPr="00622475">
              <w:rPr>
                <w:rFonts w:ascii="Arial" w:hAnsi="Arial" w:cs="Arial"/>
              </w:rPr>
              <w:t>important task-related information that is not available to the worker</w:t>
            </w:r>
          </w:p>
          <w:p w14:paraId="64ACCAF0" w14:textId="77777777" w:rsidR="003724E5" w:rsidRPr="00622475" w:rsidRDefault="003724E5" w:rsidP="00BC1193">
            <w:pPr>
              <w:pStyle w:val="BodyText"/>
              <w:numPr>
                <w:ilvl w:val="0"/>
                <w:numId w:val="43"/>
              </w:numPr>
              <w:spacing w:before="60" w:after="60"/>
              <w:rPr>
                <w:rFonts w:ascii="Arial" w:hAnsi="Arial" w:cs="Arial"/>
              </w:rPr>
            </w:pPr>
            <w:r w:rsidRPr="00622475">
              <w:rPr>
                <w:rFonts w:ascii="Arial" w:hAnsi="Arial" w:cs="Arial"/>
              </w:rPr>
              <w:t>conflicting job roles, responsibilities or expectations</w:t>
            </w:r>
          </w:p>
        </w:tc>
      </w:tr>
      <w:tr w:rsidR="003724E5" w:rsidRPr="00622475" w14:paraId="3E4991AF"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0FB8CCE8"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Poor organisational change management</w:t>
            </w:r>
          </w:p>
        </w:tc>
        <w:tc>
          <w:tcPr>
            <w:tcW w:w="1772" w:type="dxa"/>
            <w:tcBorders>
              <w:top w:val="single" w:sz="4" w:space="0" w:color="auto"/>
              <w:left w:val="single" w:sz="4" w:space="0" w:color="auto"/>
              <w:bottom w:val="single" w:sz="4" w:space="0" w:color="auto"/>
              <w:right w:val="single" w:sz="4" w:space="0" w:color="auto"/>
            </w:tcBorders>
            <w:hideMark/>
          </w:tcPr>
          <w:p w14:paraId="3F998BD1"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 xml:space="preserve">Uncertainty about changes in the </w:t>
            </w:r>
            <w:r w:rsidRPr="00622475">
              <w:rPr>
                <w:rFonts w:ascii="Arial" w:hAnsi="Arial" w:cs="Arial"/>
              </w:rPr>
              <w:lastRenderedPageBreak/>
              <w:t>organisation, structure or job</w:t>
            </w:r>
          </w:p>
          <w:p w14:paraId="009598DC"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Unstructured approach to change</w:t>
            </w:r>
          </w:p>
        </w:tc>
        <w:tc>
          <w:tcPr>
            <w:tcW w:w="5559" w:type="dxa"/>
            <w:tcBorders>
              <w:top w:val="single" w:sz="4" w:space="0" w:color="auto"/>
              <w:left w:val="single" w:sz="4" w:space="0" w:color="auto"/>
              <w:bottom w:val="single" w:sz="4" w:space="0" w:color="auto"/>
              <w:right w:val="single" w:sz="4" w:space="0" w:color="auto"/>
            </w:tcBorders>
            <w:hideMark/>
          </w:tcPr>
          <w:p w14:paraId="0615F1C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Workplaces where:</w:t>
            </w:r>
          </w:p>
          <w:p w14:paraId="12E978E6" w14:textId="77777777" w:rsidR="003724E5" w:rsidRPr="00622475" w:rsidRDefault="003724E5" w:rsidP="00BC1193">
            <w:pPr>
              <w:pStyle w:val="BodyText"/>
              <w:numPr>
                <w:ilvl w:val="0"/>
                <w:numId w:val="44"/>
              </w:numPr>
              <w:spacing w:before="60" w:after="60"/>
              <w:rPr>
                <w:rFonts w:ascii="Arial" w:hAnsi="Arial" w:cs="Arial"/>
              </w:rPr>
            </w:pPr>
            <w:r w:rsidRPr="00622475">
              <w:rPr>
                <w:rFonts w:ascii="Arial" w:hAnsi="Arial" w:cs="Arial"/>
              </w:rPr>
              <w:t>organisational change is poorly managed</w:t>
            </w:r>
          </w:p>
          <w:p w14:paraId="21CFDC77" w14:textId="77777777" w:rsidR="003724E5" w:rsidRPr="00622475" w:rsidRDefault="003724E5" w:rsidP="00BC1193">
            <w:pPr>
              <w:pStyle w:val="BodyText"/>
              <w:numPr>
                <w:ilvl w:val="0"/>
                <w:numId w:val="44"/>
              </w:numPr>
              <w:spacing w:before="60" w:after="60"/>
              <w:rPr>
                <w:rFonts w:ascii="Arial" w:hAnsi="Arial" w:cs="Arial"/>
              </w:rPr>
            </w:pPr>
            <w:r w:rsidRPr="00622475">
              <w:rPr>
                <w:rFonts w:ascii="Arial" w:hAnsi="Arial" w:cs="Arial"/>
              </w:rPr>
              <w:lastRenderedPageBreak/>
              <w:t>there is inadequate communication and consultation with workers about the change</w:t>
            </w:r>
          </w:p>
        </w:tc>
      </w:tr>
      <w:tr w:rsidR="003724E5" w:rsidRPr="00622475" w14:paraId="13BEF7CD"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2766CB6E"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Low recognition and reward</w:t>
            </w:r>
          </w:p>
        </w:tc>
        <w:tc>
          <w:tcPr>
            <w:tcW w:w="1772" w:type="dxa"/>
            <w:tcBorders>
              <w:top w:val="single" w:sz="4" w:space="0" w:color="auto"/>
              <w:left w:val="single" w:sz="4" w:space="0" w:color="auto"/>
              <w:bottom w:val="single" w:sz="4" w:space="0" w:color="auto"/>
              <w:right w:val="single" w:sz="4" w:space="0" w:color="auto"/>
            </w:tcBorders>
            <w:hideMark/>
          </w:tcPr>
          <w:p w14:paraId="2D97012C"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Lack of positive feedback on job and task performance, and inadequate skills development and utilisation</w:t>
            </w:r>
          </w:p>
        </w:tc>
        <w:tc>
          <w:tcPr>
            <w:tcW w:w="5559" w:type="dxa"/>
            <w:tcBorders>
              <w:top w:val="single" w:sz="4" w:space="0" w:color="auto"/>
              <w:left w:val="single" w:sz="4" w:space="0" w:color="auto"/>
              <w:bottom w:val="single" w:sz="4" w:space="0" w:color="auto"/>
              <w:right w:val="single" w:sz="4" w:space="0" w:color="auto"/>
            </w:tcBorders>
            <w:hideMark/>
          </w:tcPr>
          <w:p w14:paraId="1514B008"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Jobs where there is:</w:t>
            </w:r>
          </w:p>
          <w:p w14:paraId="55B1DB7A" w14:textId="77777777" w:rsidR="003724E5" w:rsidRPr="00622475" w:rsidRDefault="003724E5" w:rsidP="00BC1193">
            <w:pPr>
              <w:pStyle w:val="BodyText"/>
              <w:numPr>
                <w:ilvl w:val="0"/>
                <w:numId w:val="45"/>
              </w:numPr>
              <w:spacing w:before="60" w:after="60"/>
              <w:rPr>
                <w:rFonts w:ascii="Arial" w:hAnsi="Arial" w:cs="Arial"/>
              </w:rPr>
            </w:pPr>
            <w:r w:rsidRPr="00622475">
              <w:rPr>
                <w:rFonts w:ascii="Arial" w:hAnsi="Arial" w:cs="Arial"/>
              </w:rPr>
              <w:t>an imbalance between workers’ efforts and associated recognition and reward</w:t>
            </w:r>
          </w:p>
          <w:p w14:paraId="233DB67B" w14:textId="77777777" w:rsidR="003724E5" w:rsidRPr="00622475" w:rsidRDefault="003724E5" w:rsidP="00BC1193">
            <w:pPr>
              <w:pStyle w:val="BodyText"/>
              <w:numPr>
                <w:ilvl w:val="0"/>
                <w:numId w:val="45"/>
              </w:numPr>
              <w:spacing w:before="60" w:after="60"/>
              <w:rPr>
                <w:rFonts w:ascii="Arial" w:hAnsi="Arial" w:cs="Arial"/>
              </w:rPr>
            </w:pPr>
            <w:r w:rsidRPr="00622475">
              <w:rPr>
                <w:rFonts w:ascii="Arial" w:hAnsi="Arial" w:cs="Arial"/>
              </w:rPr>
              <w:t>a lack of recognition of good performance</w:t>
            </w:r>
          </w:p>
          <w:p w14:paraId="118E5A63" w14:textId="77777777" w:rsidR="003724E5" w:rsidRPr="00622475" w:rsidRDefault="003724E5" w:rsidP="00BC1193">
            <w:pPr>
              <w:pStyle w:val="BodyText"/>
              <w:numPr>
                <w:ilvl w:val="0"/>
                <w:numId w:val="45"/>
              </w:numPr>
              <w:spacing w:before="60" w:after="60"/>
              <w:rPr>
                <w:rFonts w:ascii="Arial" w:hAnsi="Arial" w:cs="Arial"/>
              </w:rPr>
            </w:pPr>
            <w:r w:rsidRPr="00622475">
              <w:rPr>
                <w:rFonts w:ascii="Arial" w:hAnsi="Arial" w:cs="Arial"/>
              </w:rPr>
              <w:t>a lack of opportunity for skills development</w:t>
            </w:r>
          </w:p>
          <w:p w14:paraId="1D2E494E" w14:textId="77777777" w:rsidR="003724E5" w:rsidRPr="00622475" w:rsidRDefault="003724E5" w:rsidP="00BC1193">
            <w:pPr>
              <w:pStyle w:val="BodyText"/>
              <w:numPr>
                <w:ilvl w:val="0"/>
                <w:numId w:val="45"/>
              </w:numPr>
              <w:spacing w:before="60" w:after="60"/>
              <w:rPr>
                <w:rFonts w:ascii="Arial" w:hAnsi="Arial" w:cs="Arial"/>
              </w:rPr>
            </w:pPr>
            <w:r w:rsidRPr="00622475">
              <w:rPr>
                <w:rFonts w:ascii="Arial" w:hAnsi="Arial" w:cs="Arial"/>
              </w:rPr>
              <w:t>an underuse of skills and experience</w:t>
            </w:r>
          </w:p>
        </w:tc>
      </w:tr>
      <w:tr w:rsidR="003724E5" w:rsidRPr="00622475" w14:paraId="167116AD"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20352B5F"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Poor organisational justice</w:t>
            </w:r>
          </w:p>
        </w:tc>
        <w:tc>
          <w:tcPr>
            <w:tcW w:w="1772" w:type="dxa"/>
            <w:tcBorders>
              <w:top w:val="single" w:sz="4" w:space="0" w:color="auto"/>
              <w:left w:val="single" w:sz="4" w:space="0" w:color="auto"/>
              <w:bottom w:val="single" w:sz="4" w:space="0" w:color="auto"/>
              <w:right w:val="single" w:sz="4" w:space="0" w:color="auto"/>
            </w:tcBorders>
            <w:hideMark/>
          </w:tcPr>
          <w:p w14:paraId="32CDA252"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Unfairness, inconsistency, bias or lack of transparency in the way procedures are implemented, decisions are made, or workers are treated</w:t>
            </w:r>
          </w:p>
        </w:tc>
        <w:tc>
          <w:tcPr>
            <w:tcW w:w="5559" w:type="dxa"/>
            <w:tcBorders>
              <w:top w:val="single" w:sz="4" w:space="0" w:color="auto"/>
              <w:left w:val="single" w:sz="4" w:space="0" w:color="auto"/>
              <w:bottom w:val="single" w:sz="4" w:space="0" w:color="auto"/>
              <w:right w:val="single" w:sz="4" w:space="0" w:color="auto"/>
            </w:tcBorders>
            <w:hideMark/>
          </w:tcPr>
          <w:p w14:paraId="15D8F038"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Workplaces where there is a real or perceived:</w:t>
            </w:r>
          </w:p>
          <w:p w14:paraId="3E84524F" w14:textId="77777777" w:rsidR="003724E5" w:rsidRPr="00622475" w:rsidRDefault="003724E5" w:rsidP="00BC1193">
            <w:pPr>
              <w:pStyle w:val="BodyText"/>
              <w:numPr>
                <w:ilvl w:val="0"/>
                <w:numId w:val="46"/>
              </w:numPr>
              <w:spacing w:before="60" w:after="60"/>
              <w:rPr>
                <w:rFonts w:ascii="Arial" w:hAnsi="Arial" w:cs="Arial"/>
              </w:rPr>
            </w:pPr>
            <w:r w:rsidRPr="00622475">
              <w:rPr>
                <w:rFonts w:ascii="Arial" w:hAnsi="Arial" w:cs="Arial"/>
              </w:rPr>
              <w:t>inconsistency in the application of organisational policies and procedures</w:t>
            </w:r>
          </w:p>
          <w:p w14:paraId="755682DA" w14:textId="77777777" w:rsidR="003724E5" w:rsidRPr="00622475" w:rsidRDefault="003724E5" w:rsidP="00BC1193">
            <w:pPr>
              <w:pStyle w:val="BodyText"/>
              <w:numPr>
                <w:ilvl w:val="0"/>
                <w:numId w:val="46"/>
              </w:numPr>
              <w:spacing w:before="60" w:after="60"/>
              <w:rPr>
                <w:rFonts w:ascii="Arial" w:hAnsi="Arial" w:cs="Arial"/>
              </w:rPr>
            </w:pPr>
            <w:r w:rsidRPr="00622475">
              <w:rPr>
                <w:rFonts w:ascii="Arial" w:hAnsi="Arial" w:cs="Arial"/>
              </w:rPr>
              <w:t>unfairness in the allocation of resources</w:t>
            </w:r>
          </w:p>
          <w:p w14:paraId="12E6E374" w14:textId="77777777" w:rsidR="003724E5" w:rsidRPr="00622475" w:rsidRDefault="003724E5" w:rsidP="00BC1193">
            <w:pPr>
              <w:pStyle w:val="BodyText"/>
              <w:numPr>
                <w:ilvl w:val="0"/>
                <w:numId w:val="46"/>
              </w:numPr>
              <w:spacing w:before="60" w:after="60"/>
              <w:rPr>
                <w:rFonts w:ascii="Arial" w:hAnsi="Arial" w:cs="Arial"/>
              </w:rPr>
            </w:pPr>
            <w:r w:rsidRPr="00622475">
              <w:rPr>
                <w:rFonts w:ascii="Arial" w:hAnsi="Arial" w:cs="Arial"/>
              </w:rPr>
              <w:t>bias in the approval of worker entitlements (e.g. annual leave)</w:t>
            </w:r>
          </w:p>
          <w:p w14:paraId="3EB08F2A" w14:textId="77777777" w:rsidR="003724E5" w:rsidRPr="00622475" w:rsidRDefault="003724E5" w:rsidP="00BC1193">
            <w:pPr>
              <w:pStyle w:val="BodyText"/>
              <w:numPr>
                <w:ilvl w:val="0"/>
                <w:numId w:val="46"/>
              </w:numPr>
              <w:spacing w:before="60" w:after="60"/>
              <w:rPr>
                <w:rFonts w:ascii="Arial" w:hAnsi="Arial" w:cs="Arial"/>
              </w:rPr>
            </w:pPr>
            <w:r w:rsidRPr="00622475">
              <w:rPr>
                <w:rFonts w:ascii="Arial" w:hAnsi="Arial" w:cs="Arial"/>
              </w:rPr>
              <w:t>disparity between worker groups (e.g. contractors and main employees)</w:t>
            </w:r>
          </w:p>
        </w:tc>
      </w:tr>
      <w:tr w:rsidR="003724E5" w:rsidRPr="00622475" w14:paraId="104BF5FE" w14:textId="77777777" w:rsidTr="009C56BC">
        <w:tc>
          <w:tcPr>
            <w:tcW w:w="1862" w:type="dxa"/>
            <w:tcBorders>
              <w:top w:val="single" w:sz="4" w:space="0" w:color="auto"/>
              <w:left w:val="single" w:sz="4" w:space="0" w:color="auto"/>
              <w:bottom w:val="single" w:sz="4" w:space="0" w:color="auto"/>
              <w:right w:val="single" w:sz="4" w:space="0" w:color="auto"/>
            </w:tcBorders>
          </w:tcPr>
          <w:p w14:paraId="0B7FAB37"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Insecure work</w:t>
            </w:r>
          </w:p>
        </w:tc>
        <w:tc>
          <w:tcPr>
            <w:tcW w:w="1772" w:type="dxa"/>
            <w:tcBorders>
              <w:top w:val="single" w:sz="4" w:space="0" w:color="auto"/>
              <w:left w:val="single" w:sz="4" w:space="0" w:color="auto"/>
              <w:bottom w:val="single" w:sz="4" w:space="0" w:color="auto"/>
              <w:right w:val="single" w:sz="4" w:space="0" w:color="auto"/>
            </w:tcBorders>
          </w:tcPr>
          <w:p w14:paraId="3BD81195"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Employment types such as contract, seasonal work, casual, freelance and gig work</w:t>
            </w:r>
          </w:p>
        </w:tc>
        <w:tc>
          <w:tcPr>
            <w:tcW w:w="5559" w:type="dxa"/>
            <w:tcBorders>
              <w:top w:val="single" w:sz="4" w:space="0" w:color="auto"/>
              <w:left w:val="single" w:sz="4" w:space="0" w:color="auto"/>
              <w:bottom w:val="single" w:sz="4" w:space="0" w:color="auto"/>
              <w:right w:val="single" w:sz="4" w:space="0" w:color="auto"/>
            </w:tcBorders>
          </w:tcPr>
          <w:p w14:paraId="6B27483C"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Jobs that have:</w:t>
            </w:r>
          </w:p>
          <w:p w14:paraId="5D0B0E18" w14:textId="77777777" w:rsidR="003724E5" w:rsidRPr="00622475" w:rsidRDefault="003724E5" w:rsidP="00BC1193">
            <w:pPr>
              <w:pStyle w:val="BodyText"/>
              <w:numPr>
                <w:ilvl w:val="0"/>
                <w:numId w:val="47"/>
              </w:numPr>
              <w:spacing w:before="60" w:after="60"/>
              <w:rPr>
                <w:rFonts w:ascii="Arial" w:hAnsi="Arial" w:cs="Arial"/>
              </w:rPr>
            </w:pPr>
            <w:r w:rsidRPr="00622475">
              <w:rPr>
                <w:rFonts w:ascii="Arial" w:hAnsi="Arial" w:cs="Arial"/>
              </w:rPr>
              <w:t>little or no job security</w:t>
            </w:r>
          </w:p>
          <w:p w14:paraId="0C28A8EE" w14:textId="77777777" w:rsidR="003724E5" w:rsidRPr="00622475" w:rsidRDefault="003724E5" w:rsidP="00BC1193">
            <w:pPr>
              <w:pStyle w:val="BodyText"/>
              <w:numPr>
                <w:ilvl w:val="0"/>
                <w:numId w:val="47"/>
              </w:numPr>
              <w:spacing w:before="60" w:after="60"/>
              <w:rPr>
                <w:rFonts w:ascii="Arial" w:hAnsi="Arial" w:cs="Arial"/>
              </w:rPr>
            </w:pPr>
            <w:r w:rsidRPr="00622475">
              <w:rPr>
                <w:rFonts w:ascii="Arial" w:hAnsi="Arial" w:cs="Arial"/>
              </w:rPr>
              <w:t>little or no entitlements or benefits (e.g. sick leave, pay rates)</w:t>
            </w:r>
          </w:p>
          <w:p w14:paraId="0EE56FC1" w14:textId="77777777" w:rsidR="003724E5" w:rsidRPr="00622475" w:rsidRDefault="003724E5" w:rsidP="00BC1193">
            <w:pPr>
              <w:pStyle w:val="BodyText"/>
              <w:numPr>
                <w:ilvl w:val="0"/>
                <w:numId w:val="47"/>
              </w:numPr>
              <w:spacing w:before="60" w:after="60"/>
              <w:rPr>
                <w:rFonts w:ascii="Arial" w:hAnsi="Arial" w:cs="Arial"/>
              </w:rPr>
            </w:pPr>
            <w:r w:rsidRPr="00622475">
              <w:rPr>
                <w:rFonts w:ascii="Arial" w:hAnsi="Arial" w:cs="Arial"/>
              </w:rPr>
              <w:t>low levels of control</w:t>
            </w:r>
          </w:p>
          <w:p w14:paraId="12FD08EC" w14:textId="77777777" w:rsidR="003724E5" w:rsidRPr="00622475" w:rsidRDefault="003724E5" w:rsidP="00BC1193">
            <w:pPr>
              <w:pStyle w:val="BodyText"/>
              <w:numPr>
                <w:ilvl w:val="0"/>
                <w:numId w:val="47"/>
              </w:numPr>
              <w:spacing w:before="60" w:after="60"/>
              <w:rPr>
                <w:rFonts w:ascii="Arial" w:hAnsi="Arial" w:cs="Arial"/>
              </w:rPr>
            </w:pPr>
            <w:r w:rsidRPr="00622475">
              <w:rPr>
                <w:rFonts w:ascii="Arial" w:hAnsi="Arial" w:cs="Arial"/>
              </w:rPr>
              <w:t xml:space="preserve">need to work multiple jobs </w:t>
            </w:r>
          </w:p>
        </w:tc>
      </w:tr>
      <w:tr w:rsidR="003724E5" w:rsidRPr="00622475" w14:paraId="70B61183" w14:textId="77777777" w:rsidTr="00367401">
        <w:tc>
          <w:tcPr>
            <w:tcW w:w="1862" w:type="dxa"/>
            <w:vMerge w:val="restart"/>
            <w:tcBorders>
              <w:top w:val="single" w:sz="4" w:space="0" w:color="auto"/>
              <w:left w:val="single" w:sz="4" w:space="0" w:color="auto"/>
              <w:right w:val="single" w:sz="4" w:space="0" w:color="auto"/>
            </w:tcBorders>
            <w:shd w:val="clear" w:color="auto" w:fill="FFFFFF" w:themeFill="background1"/>
            <w:hideMark/>
          </w:tcPr>
          <w:p w14:paraId="4D28C3D9"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 xml:space="preserve">Physical environment </w:t>
            </w:r>
          </w:p>
        </w:tc>
        <w:tc>
          <w:tcPr>
            <w:tcW w:w="1772" w:type="dxa"/>
            <w:vMerge w:val="restart"/>
            <w:tcBorders>
              <w:top w:val="single" w:sz="4" w:space="0" w:color="auto"/>
              <w:left w:val="single" w:sz="4" w:space="0" w:color="auto"/>
              <w:right w:val="single" w:sz="4" w:space="0" w:color="auto"/>
            </w:tcBorders>
            <w:shd w:val="clear" w:color="auto" w:fill="FFFFFF" w:themeFill="background1"/>
            <w:hideMark/>
          </w:tcPr>
          <w:p w14:paraId="2FEE4CF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 xml:space="preserve">Work environments where risk management of physical hazards is inadequate </w:t>
            </w:r>
          </w:p>
          <w:p w14:paraId="640BD0EF" w14:textId="77777777" w:rsidR="003724E5" w:rsidRPr="00622475" w:rsidRDefault="003724E5" w:rsidP="009C56BC">
            <w:pPr>
              <w:pStyle w:val="BodyText"/>
              <w:spacing w:before="60" w:after="60"/>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B50EB"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Working in environments with:</w:t>
            </w:r>
          </w:p>
          <w:p w14:paraId="2E3C1705" w14:textId="77777777" w:rsidR="003724E5" w:rsidRPr="00622475" w:rsidRDefault="003724E5" w:rsidP="00BC1193">
            <w:pPr>
              <w:pStyle w:val="BodyText"/>
              <w:numPr>
                <w:ilvl w:val="0"/>
                <w:numId w:val="48"/>
              </w:numPr>
              <w:spacing w:before="60" w:after="60"/>
              <w:rPr>
                <w:rFonts w:ascii="Arial" w:hAnsi="Arial" w:cs="Arial"/>
              </w:rPr>
            </w:pPr>
            <w:r w:rsidRPr="00622475">
              <w:rPr>
                <w:rFonts w:ascii="Arial" w:hAnsi="Arial" w:cs="Arial"/>
              </w:rPr>
              <w:t xml:space="preserve">extremes of temperature </w:t>
            </w:r>
          </w:p>
          <w:p w14:paraId="524BF7E0" w14:textId="77777777" w:rsidR="003724E5" w:rsidRPr="00622475" w:rsidRDefault="003724E5" w:rsidP="00BC1193">
            <w:pPr>
              <w:pStyle w:val="BodyText"/>
              <w:numPr>
                <w:ilvl w:val="0"/>
                <w:numId w:val="48"/>
              </w:numPr>
              <w:spacing w:before="60" w:after="60"/>
              <w:rPr>
                <w:rFonts w:ascii="Arial" w:hAnsi="Arial" w:cs="Arial"/>
              </w:rPr>
            </w:pPr>
            <w:r w:rsidRPr="00622475">
              <w:rPr>
                <w:rFonts w:ascii="Arial" w:hAnsi="Arial" w:cs="Arial"/>
              </w:rPr>
              <w:t xml:space="preserve">excessive or disruptive noise </w:t>
            </w:r>
          </w:p>
          <w:p w14:paraId="47713D24" w14:textId="77777777" w:rsidR="003724E5" w:rsidRPr="00622475" w:rsidRDefault="003724E5" w:rsidP="00BC1193">
            <w:pPr>
              <w:pStyle w:val="BodyText"/>
              <w:numPr>
                <w:ilvl w:val="0"/>
                <w:numId w:val="48"/>
              </w:numPr>
              <w:spacing w:before="60" w:after="60"/>
              <w:rPr>
                <w:rFonts w:ascii="Arial" w:hAnsi="Arial" w:cs="Arial"/>
              </w:rPr>
            </w:pPr>
            <w:r w:rsidRPr="00622475">
              <w:rPr>
                <w:rFonts w:ascii="Arial" w:hAnsi="Arial" w:cs="Arial"/>
              </w:rPr>
              <w:t>poor air quality or air contaminants e.g. dust</w:t>
            </w:r>
          </w:p>
          <w:p w14:paraId="5E437614" w14:textId="77777777" w:rsidR="003724E5" w:rsidRPr="00622475" w:rsidRDefault="003724E5" w:rsidP="00BC1193">
            <w:pPr>
              <w:pStyle w:val="BodyText"/>
              <w:numPr>
                <w:ilvl w:val="0"/>
                <w:numId w:val="48"/>
              </w:numPr>
              <w:spacing w:before="60" w:after="60"/>
              <w:rPr>
                <w:rFonts w:ascii="Arial" w:hAnsi="Arial" w:cs="Arial"/>
              </w:rPr>
            </w:pPr>
            <w:r w:rsidRPr="00622475">
              <w:rPr>
                <w:rFonts w:ascii="Arial" w:hAnsi="Arial" w:cs="Arial"/>
              </w:rPr>
              <w:t>vibration</w:t>
            </w:r>
          </w:p>
          <w:p w14:paraId="5D15BB99" w14:textId="77777777" w:rsidR="003724E5" w:rsidRPr="00622475" w:rsidRDefault="003724E5" w:rsidP="00BC1193">
            <w:pPr>
              <w:pStyle w:val="BodyText"/>
              <w:numPr>
                <w:ilvl w:val="0"/>
                <w:numId w:val="48"/>
              </w:numPr>
              <w:spacing w:before="60" w:after="60"/>
              <w:rPr>
                <w:rFonts w:ascii="Arial" w:hAnsi="Arial" w:cs="Arial"/>
              </w:rPr>
            </w:pPr>
            <w:r w:rsidRPr="00622475">
              <w:rPr>
                <w:rFonts w:ascii="Arial" w:hAnsi="Arial" w:cs="Arial"/>
              </w:rPr>
              <w:t>hazardous substances or plant</w:t>
            </w:r>
          </w:p>
          <w:p w14:paraId="25CAD0B9" w14:textId="77777777" w:rsidR="003724E5" w:rsidRPr="00622475" w:rsidRDefault="003724E5" w:rsidP="00BC1193">
            <w:pPr>
              <w:pStyle w:val="BodyText"/>
              <w:numPr>
                <w:ilvl w:val="0"/>
                <w:numId w:val="48"/>
              </w:numPr>
              <w:spacing w:before="60" w:after="60"/>
              <w:rPr>
                <w:rFonts w:ascii="Arial" w:hAnsi="Arial" w:cs="Arial"/>
              </w:rPr>
            </w:pPr>
            <w:r w:rsidRPr="00622475">
              <w:rPr>
                <w:rFonts w:ascii="Arial" w:hAnsi="Arial" w:cs="Arial"/>
              </w:rPr>
              <w:t>adverse natural event e.g. bushfire, cyclone, flood</w:t>
            </w:r>
          </w:p>
        </w:tc>
      </w:tr>
      <w:tr w:rsidR="003724E5" w:rsidRPr="00622475" w14:paraId="5C6AE26D" w14:textId="77777777" w:rsidTr="00367401">
        <w:trPr>
          <w:trHeight w:val="2160"/>
        </w:trPr>
        <w:tc>
          <w:tcPr>
            <w:tcW w:w="1862" w:type="dxa"/>
            <w:vMerge/>
            <w:tcBorders>
              <w:left w:val="single" w:sz="4" w:space="0" w:color="auto"/>
              <w:right w:val="single" w:sz="4" w:space="0" w:color="auto"/>
            </w:tcBorders>
            <w:shd w:val="clear" w:color="auto" w:fill="FFFFFF" w:themeFill="background1"/>
          </w:tcPr>
          <w:p w14:paraId="13CAB34C" w14:textId="77777777" w:rsidR="003724E5" w:rsidRPr="00622475" w:rsidRDefault="003724E5" w:rsidP="009C56BC">
            <w:pPr>
              <w:pStyle w:val="BodyText"/>
              <w:spacing w:before="60" w:after="60"/>
              <w:ind w:left="0" w:firstLine="0"/>
              <w:rPr>
                <w:rFonts w:ascii="Arial" w:hAnsi="Arial" w:cs="Arial"/>
              </w:rPr>
            </w:pPr>
          </w:p>
        </w:tc>
        <w:tc>
          <w:tcPr>
            <w:tcW w:w="1772" w:type="dxa"/>
            <w:vMerge/>
            <w:tcBorders>
              <w:left w:val="single" w:sz="4" w:space="0" w:color="auto"/>
              <w:right w:val="single" w:sz="4" w:space="0" w:color="auto"/>
            </w:tcBorders>
            <w:shd w:val="clear" w:color="auto" w:fill="FFFFFF" w:themeFill="background1"/>
          </w:tcPr>
          <w:p w14:paraId="624D22E1" w14:textId="77777777" w:rsidR="003724E5" w:rsidRPr="00622475" w:rsidRDefault="003724E5" w:rsidP="009C56BC">
            <w:pPr>
              <w:pStyle w:val="BodyText"/>
              <w:spacing w:before="60" w:after="60"/>
              <w:ind w:left="0"/>
              <w:rPr>
                <w:rFonts w:ascii="Arial" w:hAnsi="Arial" w:cs="Arial"/>
              </w:rPr>
            </w:pPr>
          </w:p>
        </w:tc>
        <w:tc>
          <w:tcPr>
            <w:tcW w:w="5559" w:type="dxa"/>
            <w:tcBorders>
              <w:top w:val="single" w:sz="4" w:space="0" w:color="auto"/>
              <w:left w:val="single" w:sz="4" w:space="0" w:color="auto"/>
              <w:bottom w:val="single" w:sz="4" w:space="0" w:color="auto"/>
              <w:right w:val="single" w:sz="4" w:space="0" w:color="auto"/>
            </w:tcBorders>
            <w:shd w:val="clear" w:color="auto" w:fill="auto"/>
          </w:tcPr>
          <w:p w14:paraId="443FFB63" w14:textId="77777777" w:rsidR="003724E5" w:rsidRPr="00622475" w:rsidRDefault="003724E5" w:rsidP="00367401">
            <w:pPr>
              <w:pStyle w:val="BodyText"/>
              <w:shd w:val="clear" w:color="auto" w:fill="FFFFFF" w:themeFill="background1"/>
              <w:spacing w:before="60" w:after="60"/>
              <w:ind w:left="0" w:firstLine="0"/>
              <w:rPr>
                <w:rFonts w:ascii="Arial" w:hAnsi="Arial" w:cs="Arial"/>
              </w:rPr>
            </w:pPr>
            <w:r w:rsidRPr="00622475">
              <w:rPr>
                <w:rFonts w:ascii="Arial" w:hAnsi="Arial" w:cs="Arial"/>
              </w:rPr>
              <w:t>Accommodation arrangements that unreasonably affect the amount of quality rest and sleep needed to manage fatigue, including exposure to:</w:t>
            </w:r>
          </w:p>
          <w:p w14:paraId="659BE326" w14:textId="77777777" w:rsidR="003724E5" w:rsidRPr="00622475" w:rsidRDefault="003724E5" w:rsidP="00BC1193">
            <w:pPr>
              <w:pStyle w:val="BodyText"/>
              <w:numPr>
                <w:ilvl w:val="0"/>
                <w:numId w:val="49"/>
              </w:numPr>
              <w:shd w:val="clear" w:color="auto" w:fill="FFFFFF" w:themeFill="background1"/>
              <w:spacing w:before="60" w:after="60"/>
              <w:rPr>
                <w:rFonts w:ascii="Arial" w:hAnsi="Arial" w:cs="Arial"/>
              </w:rPr>
            </w:pPr>
            <w:r w:rsidRPr="00622475">
              <w:rPr>
                <w:rFonts w:ascii="Arial" w:hAnsi="Arial" w:cs="Arial"/>
              </w:rPr>
              <w:t>hot and humid conditions with no relief</w:t>
            </w:r>
          </w:p>
          <w:p w14:paraId="28660F02" w14:textId="77777777" w:rsidR="003724E5" w:rsidRPr="00622475" w:rsidRDefault="003724E5" w:rsidP="00BC1193">
            <w:pPr>
              <w:pStyle w:val="BodyText"/>
              <w:numPr>
                <w:ilvl w:val="0"/>
                <w:numId w:val="49"/>
              </w:numPr>
              <w:shd w:val="clear" w:color="auto" w:fill="FFFFFF" w:themeFill="background1"/>
              <w:spacing w:before="60" w:after="60"/>
              <w:rPr>
                <w:rFonts w:ascii="Arial" w:hAnsi="Arial" w:cs="Arial"/>
              </w:rPr>
            </w:pPr>
            <w:r w:rsidRPr="00622475">
              <w:rPr>
                <w:rFonts w:ascii="Arial" w:hAnsi="Arial" w:cs="Arial"/>
              </w:rPr>
              <w:t>nuisance and excessive noise that disturbs or disrupts sleep routines</w:t>
            </w:r>
          </w:p>
          <w:p w14:paraId="6E5A9046" w14:textId="77777777" w:rsidR="003724E5" w:rsidRPr="00622475" w:rsidRDefault="003724E5" w:rsidP="00BC1193">
            <w:pPr>
              <w:pStyle w:val="BodyText"/>
              <w:numPr>
                <w:ilvl w:val="0"/>
                <w:numId w:val="49"/>
              </w:numPr>
              <w:shd w:val="clear" w:color="auto" w:fill="FFFFFF" w:themeFill="background1"/>
              <w:spacing w:before="60" w:after="60"/>
              <w:rPr>
                <w:rFonts w:ascii="Arial" w:hAnsi="Arial" w:cs="Arial"/>
              </w:rPr>
            </w:pPr>
            <w:r w:rsidRPr="00622475">
              <w:rPr>
                <w:rFonts w:ascii="Arial" w:hAnsi="Arial" w:cs="Arial"/>
              </w:rPr>
              <w:lastRenderedPageBreak/>
              <w:t>lack of natural light block out options</w:t>
            </w:r>
          </w:p>
          <w:p w14:paraId="235DB163" w14:textId="77777777" w:rsidR="003724E5" w:rsidRPr="00622475" w:rsidRDefault="003724E5" w:rsidP="00BC1193">
            <w:pPr>
              <w:pStyle w:val="BodyText"/>
              <w:numPr>
                <w:ilvl w:val="0"/>
                <w:numId w:val="49"/>
              </w:numPr>
              <w:spacing w:before="60" w:after="60"/>
              <w:rPr>
                <w:rFonts w:ascii="Arial" w:hAnsi="Arial" w:cs="Arial"/>
              </w:rPr>
            </w:pPr>
            <w:r w:rsidRPr="00622475">
              <w:rPr>
                <w:rFonts w:ascii="Arial" w:hAnsi="Arial" w:cs="Arial"/>
              </w:rPr>
              <w:t>inadequate ventilation or temperature control</w:t>
            </w:r>
          </w:p>
        </w:tc>
      </w:tr>
      <w:tr w:rsidR="003724E5" w:rsidRPr="00622475" w14:paraId="1CD0AD8D" w14:textId="77777777" w:rsidTr="002E4523">
        <w:tc>
          <w:tcPr>
            <w:tcW w:w="186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D6A09"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Remote or isolated work</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59871A" w14:textId="0D4FEA1E"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 where access to resources and communications is difficult</w:t>
            </w:r>
          </w:p>
          <w:p w14:paraId="36A0D440" w14:textId="77777777" w:rsidR="003724E5" w:rsidRPr="00622475" w:rsidRDefault="003724E5" w:rsidP="009C56BC">
            <w:pPr>
              <w:pStyle w:val="BodyText"/>
              <w:spacing w:before="60" w:after="60"/>
              <w:ind w:left="0" w:firstLine="0"/>
              <w:rPr>
                <w:rFonts w:ascii="Arial" w:hAnsi="Arial" w:cs="Arial"/>
              </w:rPr>
            </w:pPr>
          </w:p>
          <w:p w14:paraId="52FB72FD"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 where there are no or few other people around</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7748A7"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Working and living in a remote location may mean:</w:t>
            </w:r>
          </w:p>
          <w:p w14:paraId="622AE1FE" w14:textId="77777777" w:rsidR="003724E5" w:rsidRPr="00622475" w:rsidRDefault="003724E5" w:rsidP="00BC1193">
            <w:pPr>
              <w:pStyle w:val="BodyText"/>
              <w:numPr>
                <w:ilvl w:val="0"/>
                <w:numId w:val="50"/>
              </w:numPr>
              <w:spacing w:before="60" w:after="60"/>
              <w:rPr>
                <w:rFonts w:ascii="Arial" w:hAnsi="Arial" w:cs="Arial"/>
              </w:rPr>
            </w:pPr>
            <w:r w:rsidRPr="00622475">
              <w:rPr>
                <w:rFonts w:ascii="Arial" w:hAnsi="Arial" w:cs="Arial"/>
              </w:rPr>
              <w:t>limited access to reliable communication technology</w:t>
            </w:r>
          </w:p>
          <w:p w14:paraId="222CB760" w14:textId="77777777" w:rsidR="003724E5" w:rsidRPr="00622475" w:rsidRDefault="003724E5" w:rsidP="00BC1193">
            <w:pPr>
              <w:pStyle w:val="BodyText"/>
              <w:numPr>
                <w:ilvl w:val="0"/>
                <w:numId w:val="50"/>
              </w:numPr>
              <w:spacing w:before="60" w:after="60"/>
              <w:rPr>
                <w:rFonts w:ascii="Arial" w:hAnsi="Arial" w:cs="Arial"/>
              </w:rPr>
            </w:pPr>
            <w:r w:rsidRPr="00622475">
              <w:rPr>
                <w:rFonts w:ascii="Arial" w:hAnsi="Arial" w:cs="Arial"/>
              </w:rPr>
              <w:t>limited access to preferred support network</w:t>
            </w:r>
          </w:p>
          <w:p w14:paraId="28839925" w14:textId="77777777" w:rsidR="003724E5" w:rsidRPr="00622475" w:rsidRDefault="003724E5" w:rsidP="00BC1193">
            <w:pPr>
              <w:pStyle w:val="BodyText"/>
              <w:numPr>
                <w:ilvl w:val="0"/>
                <w:numId w:val="50"/>
              </w:numPr>
              <w:spacing w:before="60" w:after="60"/>
              <w:rPr>
                <w:rFonts w:ascii="Arial" w:hAnsi="Arial" w:cs="Arial"/>
              </w:rPr>
            </w:pPr>
            <w:r w:rsidRPr="00622475">
              <w:rPr>
                <w:rFonts w:ascii="Arial" w:hAnsi="Arial" w:cs="Arial"/>
              </w:rPr>
              <w:t>limited access to recreational activities</w:t>
            </w:r>
          </w:p>
          <w:p w14:paraId="5B96EDEA" w14:textId="77777777" w:rsidR="003724E5" w:rsidRPr="00622475" w:rsidRDefault="003724E5" w:rsidP="00BC1193">
            <w:pPr>
              <w:pStyle w:val="BodyText"/>
              <w:numPr>
                <w:ilvl w:val="0"/>
                <w:numId w:val="50"/>
              </w:numPr>
              <w:spacing w:before="60" w:after="60"/>
              <w:rPr>
                <w:rFonts w:ascii="Arial" w:hAnsi="Arial" w:cs="Arial"/>
              </w:rPr>
            </w:pPr>
            <w:r w:rsidRPr="00622475">
              <w:rPr>
                <w:rFonts w:ascii="Arial" w:hAnsi="Arial" w:cs="Arial"/>
              </w:rPr>
              <w:t>interruption and reduced capacity to fulfil usual roles and commitments in family, community and other social networks</w:t>
            </w:r>
          </w:p>
          <w:p w14:paraId="4832232B" w14:textId="77777777" w:rsidR="003724E5" w:rsidRPr="00622475" w:rsidRDefault="003724E5" w:rsidP="00BC1193">
            <w:pPr>
              <w:pStyle w:val="BodyText"/>
              <w:numPr>
                <w:ilvl w:val="0"/>
                <w:numId w:val="50"/>
              </w:numPr>
              <w:spacing w:before="60" w:after="60"/>
              <w:rPr>
                <w:rFonts w:ascii="Arial" w:hAnsi="Arial" w:cs="Arial"/>
              </w:rPr>
            </w:pPr>
            <w:r w:rsidRPr="00622475">
              <w:rPr>
                <w:rFonts w:ascii="Arial" w:hAnsi="Arial" w:cs="Arial"/>
              </w:rPr>
              <w:t>challenges with reintegration to home and work environments after being away from them</w:t>
            </w:r>
          </w:p>
          <w:p w14:paraId="467BF772" w14:textId="77777777" w:rsidR="003724E5" w:rsidRPr="00622475" w:rsidRDefault="003724E5" w:rsidP="00BC1193">
            <w:pPr>
              <w:pStyle w:val="BodyText"/>
              <w:numPr>
                <w:ilvl w:val="0"/>
                <w:numId w:val="50"/>
              </w:numPr>
              <w:spacing w:before="60" w:after="60"/>
              <w:rPr>
                <w:rFonts w:ascii="Arial" w:hAnsi="Arial" w:cs="Arial"/>
              </w:rPr>
            </w:pPr>
            <w:r w:rsidRPr="00622475">
              <w:rPr>
                <w:rFonts w:ascii="Arial" w:hAnsi="Arial" w:cs="Arial"/>
              </w:rPr>
              <w:t>few opportunities to escape work issues and work relationships</w:t>
            </w:r>
          </w:p>
        </w:tc>
      </w:tr>
      <w:tr w:rsidR="003724E5" w:rsidRPr="00622475" w14:paraId="53459F3C" w14:textId="77777777" w:rsidTr="002E4523">
        <w:tc>
          <w:tcPr>
            <w:tcW w:w="18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ECB99" w14:textId="77777777" w:rsidR="003724E5" w:rsidRPr="00622475" w:rsidRDefault="003724E5" w:rsidP="009C56BC">
            <w:pPr>
              <w:rPr>
                <w:rFonts w:cs="Arial"/>
                <w:sz w:val="24"/>
                <w:szCs w:val="24"/>
              </w:rPr>
            </w:pP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56A19"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Work where travel times may be lengthy</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41FC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Commutes that involve:</w:t>
            </w:r>
          </w:p>
          <w:p w14:paraId="3F747900" w14:textId="77777777"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multiple modes of transport</w:t>
            </w:r>
          </w:p>
          <w:p w14:paraId="7252CF10" w14:textId="77777777"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crossing time zones</w:t>
            </w:r>
          </w:p>
          <w:p w14:paraId="6DDE7F63" w14:textId="77777777"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overnight accommodation</w:t>
            </w:r>
          </w:p>
          <w:p w14:paraId="0BC9EC6F" w14:textId="77777777"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impact on unpaid personal recovery time</w:t>
            </w:r>
          </w:p>
          <w:p w14:paraId="5C800E5A" w14:textId="77777777"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cognitive demands (active vs. passive transport)</w:t>
            </w:r>
          </w:p>
          <w:p w14:paraId="37B37D18" w14:textId="77777777"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waiting times</w:t>
            </w:r>
          </w:p>
          <w:p w14:paraId="7BD2D8DB" w14:textId="77777777"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physical comfort</w:t>
            </w:r>
          </w:p>
          <w:p w14:paraId="62D65346" w14:textId="59D5FC7E" w:rsidR="003724E5" w:rsidRPr="00622475" w:rsidRDefault="003724E5" w:rsidP="00BC1193">
            <w:pPr>
              <w:pStyle w:val="BodyText"/>
              <w:numPr>
                <w:ilvl w:val="0"/>
                <w:numId w:val="51"/>
              </w:numPr>
              <w:spacing w:before="60" w:after="60"/>
              <w:rPr>
                <w:rFonts w:ascii="Arial" w:hAnsi="Arial" w:cs="Arial"/>
              </w:rPr>
            </w:pPr>
            <w:r w:rsidRPr="00622475">
              <w:rPr>
                <w:rFonts w:ascii="Arial" w:hAnsi="Arial" w:cs="Arial"/>
              </w:rPr>
              <w:t>departure</w:t>
            </w:r>
            <w:r w:rsidR="003B0CA1">
              <w:rPr>
                <w:rFonts w:ascii="Arial" w:hAnsi="Arial" w:cs="Arial"/>
              </w:rPr>
              <w:t xml:space="preserve"> or </w:t>
            </w:r>
            <w:r w:rsidRPr="00622475">
              <w:rPr>
                <w:rFonts w:ascii="Arial" w:hAnsi="Arial" w:cs="Arial"/>
              </w:rPr>
              <w:t>arrival times</w:t>
            </w:r>
          </w:p>
        </w:tc>
      </w:tr>
      <w:tr w:rsidR="003724E5" w:rsidRPr="00622475" w14:paraId="3FCCA5EC" w14:textId="77777777" w:rsidTr="002E4523">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FAB5D6"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Fatigue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tcPr>
          <w:p w14:paraId="1D1EA1F2"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A state of mental or physical exhaustion, or both</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37742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Jobs where there are:</w:t>
            </w:r>
          </w:p>
          <w:p w14:paraId="59705263" w14:textId="77777777" w:rsidR="003724E5" w:rsidRPr="00622475" w:rsidRDefault="003724E5" w:rsidP="00BC1193">
            <w:pPr>
              <w:pStyle w:val="BodyText"/>
              <w:numPr>
                <w:ilvl w:val="0"/>
                <w:numId w:val="52"/>
              </w:numPr>
              <w:spacing w:before="60" w:after="60"/>
              <w:rPr>
                <w:rFonts w:ascii="Arial" w:hAnsi="Arial" w:cs="Arial"/>
              </w:rPr>
            </w:pPr>
            <w:r w:rsidRPr="00622475">
              <w:rPr>
                <w:rFonts w:ascii="Arial" w:hAnsi="Arial" w:cs="Arial"/>
              </w:rPr>
              <w:t>high cognitive demands, such as sustained concentration</w:t>
            </w:r>
          </w:p>
          <w:p w14:paraId="451585B8" w14:textId="77777777" w:rsidR="003724E5" w:rsidRPr="00622475" w:rsidRDefault="003724E5" w:rsidP="00BC1193">
            <w:pPr>
              <w:pStyle w:val="BodyText"/>
              <w:numPr>
                <w:ilvl w:val="0"/>
                <w:numId w:val="52"/>
              </w:numPr>
              <w:spacing w:before="60" w:after="60"/>
              <w:rPr>
                <w:rFonts w:ascii="Arial" w:hAnsi="Arial" w:cs="Arial"/>
              </w:rPr>
            </w:pPr>
            <w:r w:rsidRPr="00622475">
              <w:rPr>
                <w:rFonts w:ascii="Arial" w:hAnsi="Arial" w:cs="Arial"/>
              </w:rPr>
              <w:t xml:space="preserve">extended work hours (i.e. overtime, working greater than 12 hours per shift) </w:t>
            </w:r>
          </w:p>
          <w:p w14:paraId="65B7B0F1" w14:textId="77777777" w:rsidR="003724E5" w:rsidRPr="00622475" w:rsidRDefault="003724E5" w:rsidP="00BC1193">
            <w:pPr>
              <w:pStyle w:val="BodyText"/>
              <w:numPr>
                <w:ilvl w:val="0"/>
                <w:numId w:val="52"/>
              </w:numPr>
              <w:spacing w:before="60" w:after="60"/>
              <w:rPr>
                <w:rFonts w:ascii="Arial" w:hAnsi="Arial" w:cs="Arial"/>
              </w:rPr>
            </w:pPr>
            <w:r w:rsidRPr="00622475">
              <w:rPr>
                <w:rFonts w:ascii="Arial" w:hAnsi="Arial" w:cs="Arial"/>
              </w:rPr>
              <w:t>shift work rotations (particularly backward rotation from night to day)</w:t>
            </w:r>
          </w:p>
          <w:p w14:paraId="530C0A3B" w14:textId="77777777" w:rsidR="003724E5" w:rsidRPr="00622475" w:rsidRDefault="003724E5" w:rsidP="00BC1193">
            <w:pPr>
              <w:pStyle w:val="BodyText"/>
              <w:numPr>
                <w:ilvl w:val="0"/>
                <w:numId w:val="52"/>
              </w:numPr>
              <w:spacing w:before="60" w:after="60"/>
              <w:rPr>
                <w:rFonts w:ascii="Arial" w:hAnsi="Arial" w:cs="Arial"/>
              </w:rPr>
            </w:pPr>
            <w:r w:rsidRPr="00622475">
              <w:rPr>
                <w:rFonts w:ascii="Arial" w:hAnsi="Arial" w:cs="Arial"/>
              </w:rPr>
              <w:t>sustained physical exertion</w:t>
            </w:r>
          </w:p>
          <w:p w14:paraId="0FF15CDE" w14:textId="01445E8B" w:rsidR="003724E5" w:rsidRPr="00622475" w:rsidRDefault="003724E5" w:rsidP="00BC1193">
            <w:pPr>
              <w:pStyle w:val="BodyText"/>
              <w:numPr>
                <w:ilvl w:val="0"/>
                <w:numId w:val="52"/>
              </w:numPr>
              <w:spacing w:before="60" w:after="60"/>
              <w:rPr>
                <w:rFonts w:ascii="Arial" w:hAnsi="Arial" w:cs="Arial"/>
              </w:rPr>
            </w:pPr>
            <w:r w:rsidRPr="00622475">
              <w:rPr>
                <w:rFonts w:ascii="Arial" w:hAnsi="Arial" w:cs="Arial"/>
              </w:rPr>
              <w:t>long, uneven or compressed rosters</w:t>
            </w:r>
          </w:p>
          <w:p w14:paraId="3984658C" w14:textId="77777777" w:rsidR="003724E5" w:rsidRPr="00622475" w:rsidRDefault="003724E5" w:rsidP="00BC1193">
            <w:pPr>
              <w:pStyle w:val="BodyText"/>
              <w:numPr>
                <w:ilvl w:val="0"/>
                <w:numId w:val="52"/>
              </w:numPr>
              <w:spacing w:before="60" w:after="60"/>
              <w:rPr>
                <w:rFonts w:ascii="Arial" w:hAnsi="Arial" w:cs="Arial"/>
              </w:rPr>
            </w:pPr>
            <w:r w:rsidRPr="00622475">
              <w:rPr>
                <w:rFonts w:ascii="Arial" w:hAnsi="Arial" w:cs="Arial"/>
              </w:rPr>
              <w:t>a large number of consecutive days worked</w:t>
            </w:r>
          </w:p>
          <w:p w14:paraId="27388ED7" w14:textId="77777777" w:rsidR="003724E5" w:rsidRPr="00622475" w:rsidRDefault="003724E5" w:rsidP="004A7751">
            <w:pPr>
              <w:pStyle w:val="BodyText"/>
              <w:spacing w:before="120" w:after="60"/>
              <w:ind w:left="0" w:firstLine="0"/>
              <w:rPr>
                <w:rFonts w:ascii="Arial" w:hAnsi="Arial" w:cs="Arial"/>
              </w:rPr>
            </w:pPr>
            <w:r w:rsidRPr="00622475">
              <w:rPr>
                <w:rFonts w:ascii="Arial" w:hAnsi="Arial" w:cs="Arial"/>
              </w:rPr>
              <w:t>Design, quality and management practices for accommodation facilities that compromise the amount and quality of sleep and rest</w:t>
            </w:r>
          </w:p>
        </w:tc>
      </w:tr>
      <w:tr w:rsidR="003724E5" w:rsidRPr="00622475" w14:paraId="02451262" w14:textId="77777777" w:rsidTr="002E4523">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14:paraId="29062414"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Burnout</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tcPr>
          <w:p w14:paraId="6BA2E8D5"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A psychological and physical response to chronic work-related stress</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3CB1DDA" w14:textId="36EBBC22" w:rsidR="003724E5" w:rsidRPr="00622475" w:rsidRDefault="003724E5" w:rsidP="009C56BC">
            <w:pPr>
              <w:pStyle w:val="BodyText"/>
              <w:spacing w:before="60" w:after="60"/>
              <w:ind w:left="0" w:firstLine="0"/>
              <w:rPr>
                <w:rFonts w:ascii="Arial" w:hAnsi="Arial" w:cs="Arial"/>
              </w:rPr>
            </w:pPr>
            <w:r w:rsidRPr="00622475">
              <w:rPr>
                <w:rFonts w:ascii="Arial" w:hAnsi="Arial" w:cs="Arial"/>
              </w:rPr>
              <w:t>Cognitively or emotionally demanding work with low support and control, and insufficient time for rest and recovery</w:t>
            </w:r>
          </w:p>
        </w:tc>
      </w:tr>
      <w:tr w:rsidR="003724E5" w:rsidRPr="00622475" w14:paraId="3C7F55DC" w14:textId="77777777" w:rsidTr="002E4523">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EF971"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Inappropriate and unreasonable behaviour</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4349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Exposure to behaviours that are unreasonable, offensive, intimidating or may cause distress</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2CC8B"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Witnessing or experiencing situations involving:</w:t>
            </w:r>
          </w:p>
          <w:p w14:paraId="64DDA6BE" w14:textId="77777777" w:rsidR="003724E5" w:rsidRPr="00622475" w:rsidRDefault="003724E5" w:rsidP="00BC1193">
            <w:pPr>
              <w:pStyle w:val="BodyText"/>
              <w:numPr>
                <w:ilvl w:val="0"/>
                <w:numId w:val="53"/>
              </w:numPr>
              <w:spacing w:before="60" w:after="60"/>
              <w:rPr>
                <w:rFonts w:ascii="Arial" w:hAnsi="Arial" w:cs="Arial"/>
              </w:rPr>
            </w:pPr>
            <w:r w:rsidRPr="00622475">
              <w:rPr>
                <w:rFonts w:ascii="Arial" w:hAnsi="Arial" w:cs="Arial"/>
              </w:rPr>
              <w:t>violence or aggression, including sexual assault</w:t>
            </w:r>
          </w:p>
          <w:p w14:paraId="2652B459" w14:textId="77777777" w:rsidR="003724E5" w:rsidRPr="00622475" w:rsidRDefault="003724E5" w:rsidP="00BC1193">
            <w:pPr>
              <w:pStyle w:val="BodyText"/>
              <w:numPr>
                <w:ilvl w:val="0"/>
                <w:numId w:val="53"/>
              </w:numPr>
              <w:spacing w:before="60" w:after="60"/>
              <w:rPr>
                <w:rFonts w:ascii="Arial" w:hAnsi="Arial" w:cs="Arial"/>
              </w:rPr>
            </w:pPr>
            <w:r w:rsidRPr="00622475">
              <w:rPr>
                <w:rFonts w:ascii="Arial" w:hAnsi="Arial" w:cs="Arial"/>
              </w:rPr>
              <w:t>gendered violence</w:t>
            </w:r>
          </w:p>
          <w:p w14:paraId="4DDD6E55" w14:textId="77777777" w:rsidR="003724E5" w:rsidRPr="00622475" w:rsidRDefault="003724E5" w:rsidP="00BC1193">
            <w:pPr>
              <w:pStyle w:val="BodyText"/>
              <w:numPr>
                <w:ilvl w:val="0"/>
                <w:numId w:val="53"/>
              </w:numPr>
              <w:spacing w:before="60" w:after="60"/>
              <w:rPr>
                <w:rFonts w:ascii="Arial" w:hAnsi="Arial" w:cs="Arial"/>
              </w:rPr>
            </w:pPr>
            <w:r w:rsidRPr="00622475">
              <w:rPr>
                <w:rFonts w:ascii="Arial" w:hAnsi="Arial" w:cs="Arial"/>
              </w:rPr>
              <w:t>family domestic violence</w:t>
            </w:r>
          </w:p>
          <w:p w14:paraId="42DE8EF7" w14:textId="77777777" w:rsidR="003724E5" w:rsidRPr="00622475" w:rsidRDefault="003724E5" w:rsidP="00BC1193">
            <w:pPr>
              <w:pStyle w:val="BodyText"/>
              <w:numPr>
                <w:ilvl w:val="0"/>
                <w:numId w:val="53"/>
              </w:numPr>
              <w:spacing w:before="60" w:after="60"/>
              <w:rPr>
                <w:rFonts w:ascii="Arial" w:hAnsi="Arial" w:cs="Arial"/>
              </w:rPr>
            </w:pPr>
            <w:r w:rsidRPr="00622475">
              <w:rPr>
                <w:rFonts w:ascii="Arial" w:hAnsi="Arial" w:cs="Arial"/>
              </w:rPr>
              <w:t>bullying</w:t>
            </w:r>
          </w:p>
          <w:p w14:paraId="6F1F7CA2" w14:textId="77777777" w:rsidR="003724E5" w:rsidRPr="00622475" w:rsidRDefault="003724E5" w:rsidP="00BC1193">
            <w:pPr>
              <w:pStyle w:val="BodyText"/>
              <w:numPr>
                <w:ilvl w:val="0"/>
                <w:numId w:val="53"/>
              </w:numPr>
              <w:spacing w:before="60" w:after="60"/>
              <w:rPr>
                <w:rFonts w:ascii="Arial" w:hAnsi="Arial" w:cs="Arial"/>
              </w:rPr>
            </w:pPr>
            <w:r w:rsidRPr="00622475">
              <w:rPr>
                <w:rFonts w:ascii="Arial" w:hAnsi="Arial" w:cs="Arial"/>
              </w:rPr>
              <w:t>harassment, including sexual and racial harassment</w:t>
            </w:r>
          </w:p>
          <w:p w14:paraId="25FD4A10" w14:textId="77777777" w:rsidR="003724E5" w:rsidRPr="00622475" w:rsidRDefault="003724E5" w:rsidP="00BC1193">
            <w:pPr>
              <w:pStyle w:val="BodyText"/>
              <w:numPr>
                <w:ilvl w:val="0"/>
                <w:numId w:val="53"/>
              </w:numPr>
              <w:spacing w:before="60" w:after="60"/>
              <w:rPr>
                <w:rFonts w:ascii="Arial" w:hAnsi="Arial" w:cs="Arial"/>
              </w:rPr>
            </w:pPr>
            <w:r w:rsidRPr="00622475">
              <w:rPr>
                <w:rFonts w:ascii="Arial" w:hAnsi="Arial" w:cs="Arial"/>
              </w:rPr>
              <w:t>conflict</w:t>
            </w:r>
          </w:p>
          <w:p w14:paraId="010F215B" w14:textId="77777777" w:rsidR="003724E5" w:rsidRPr="00622475" w:rsidRDefault="003724E5" w:rsidP="00BC1193">
            <w:pPr>
              <w:pStyle w:val="BodyText"/>
              <w:numPr>
                <w:ilvl w:val="0"/>
                <w:numId w:val="53"/>
              </w:numPr>
              <w:spacing w:before="60" w:after="60"/>
              <w:rPr>
                <w:rFonts w:ascii="Arial" w:hAnsi="Arial" w:cs="Arial"/>
              </w:rPr>
            </w:pPr>
            <w:r w:rsidRPr="00622475">
              <w:rPr>
                <w:rFonts w:ascii="Arial" w:hAnsi="Arial" w:cs="Arial"/>
              </w:rPr>
              <w:t>discrimination</w:t>
            </w:r>
          </w:p>
        </w:tc>
      </w:tr>
      <w:tr w:rsidR="003724E5" w:rsidRPr="00622475" w14:paraId="58BA4C27" w14:textId="77777777" w:rsidTr="002E4523">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0D9C6E"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Gendered violence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2684"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Exposure to behaviours affecting a person because of their sex, gender, sexual orientation or non-socially prescribed gender role that creates a risk to their health and safety</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CD67D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Witnessing or experiencing situations involving:</w:t>
            </w:r>
          </w:p>
          <w:p w14:paraId="0215DE21" w14:textId="77777777" w:rsidR="003724E5" w:rsidRPr="00622475" w:rsidRDefault="003724E5" w:rsidP="00BC1193">
            <w:pPr>
              <w:pStyle w:val="BodyText"/>
              <w:numPr>
                <w:ilvl w:val="0"/>
                <w:numId w:val="54"/>
              </w:numPr>
              <w:spacing w:before="60" w:after="60"/>
              <w:rPr>
                <w:rFonts w:ascii="Arial" w:hAnsi="Arial" w:cs="Arial"/>
              </w:rPr>
            </w:pPr>
            <w:r w:rsidRPr="00622475">
              <w:rPr>
                <w:rFonts w:ascii="Arial" w:hAnsi="Arial" w:cs="Arial"/>
              </w:rPr>
              <w:t xml:space="preserve">sexual harassment </w:t>
            </w:r>
          </w:p>
          <w:p w14:paraId="1BF759DA" w14:textId="77777777" w:rsidR="003724E5" w:rsidRPr="00622475" w:rsidRDefault="003724E5" w:rsidP="00BC1193">
            <w:pPr>
              <w:pStyle w:val="BodyText"/>
              <w:numPr>
                <w:ilvl w:val="0"/>
                <w:numId w:val="54"/>
              </w:numPr>
              <w:spacing w:before="60" w:after="60"/>
              <w:rPr>
                <w:rFonts w:ascii="Arial" w:hAnsi="Arial" w:cs="Arial"/>
              </w:rPr>
            </w:pPr>
            <w:r w:rsidRPr="00622475">
              <w:rPr>
                <w:rFonts w:ascii="Arial" w:hAnsi="Arial" w:cs="Arial"/>
              </w:rPr>
              <w:t xml:space="preserve">sexual assault </w:t>
            </w:r>
          </w:p>
          <w:p w14:paraId="7B3ECD12" w14:textId="77777777" w:rsidR="003724E5" w:rsidRPr="00622475" w:rsidRDefault="003724E5" w:rsidP="00BC1193">
            <w:pPr>
              <w:pStyle w:val="BodyText"/>
              <w:numPr>
                <w:ilvl w:val="0"/>
                <w:numId w:val="54"/>
              </w:numPr>
              <w:spacing w:before="60" w:after="60"/>
              <w:rPr>
                <w:rFonts w:ascii="Arial" w:hAnsi="Arial" w:cs="Arial"/>
              </w:rPr>
            </w:pPr>
            <w:r w:rsidRPr="00622475">
              <w:rPr>
                <w:rFonts w:ascii="Arial" w:hAnsi="Arial" w:cs="Arial"/>
              </w:rPr>
              <w:t>disrespectful interactions</w:t>
            </w:r>
          </w:p>
          <w:p w14:paraId="334E2A52" w14:textId="6282EDE7" w:rsidR="003724E5" w:rsidRPr="00622475" w:rsidRDefault="003724E5" w:rsidP="00BC1193">
            <w:pPr>
              <w:pStyle w:val="BodyText"/>
              <w:numPr>
                <w:ilvl w:val="0"/>
                <w:numId w:val="54"/>
              </w:numPr>
              <w:spacing w:before="60" w:after="60"/>
              <w:rPr>
                <w:rFonts w:ascii="Arial" w:hAnsi="Arial" w:cs="Arial"/>
              </w:rPr>
            </w:pPr>
            <w:r w:rsidRPr="00622475">
              <w:rPr>
                <w:rFonts w:ascii="Arial" w:hAnsi="Arial" w:cs="Arial"/>
              </w:rPr>
              <w:t>attitudes and behaviours perpetuating or reinforcing gendered violence</w:t>
            </w:r>
          </w:p>
        </w:tc>
      </w:tr>
      <w:tr w:rsidR="003724E5" w:rsidRPr="00622475" w14:paraId="15E66021" w14:textId="77777777" w:rsidTr="002E4523">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084F21"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Family and domestic violence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D09276"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Exposure to behaviours intended to coerce, control or create fear within a family or intimate relationship</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F7AE2"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Witnessing or experiencing situations involving:</w:t>
            </w:r>
          </w:p>
          <w:p w14:paraId="5E69E48D" w14:textId="77777777" w:rsidR="003724E5" w:rsidRPr="00622475" w:rsidRDefault="003724E5" w:rsidP="00BC1193">
            <w:pPr>
              <w:pStyle w:val="BodyText"/>
              <w:numPr>
                <w:ilvl w:val="0"/>
                <w:numId w:val="55"/>
              </w:numPr>
              <w:spacing w:before="60" w:after="60"/>
              <w:rPr>
                <w:rFonts w:ascii="Arial" w:hAnsi="Arial" w:cs="Arial"/>
              </w:rPr>
            </w:pPr>
            <w:r w:rsidRPr="00622475">
              <w:rPr>
                <w:rFonts w:ascii="Arial" w:hAnsi="Arial" w:cs="Arial"/>
              </w:rPr>
              <w:t>physical threats and violence</w:t>
            </w:r>
          </w:p>
          <w:p w14:paraId="1F71D4C2" w14:textId="77777777" w:rsidR="003724E5" w:rsidRPr="00622475" w:rsidRDefault="003724E5" w:rsidP="00BC1193">
            <w:pPr>
              <w:pStyle w:val="BodyText"/>
              <w:numPr>
                <w:ilvl w:val="0"/>
                <w:numId w:val="55"/>
              </w:numPr>
              <w:spacing w:before="60" w:after="60"/>
              <w:rPr>
                <w:rFonts w:ascii="Arial" w:hAnsi="Arial" w:cs="Arial"/>
              </w:rPr>
            </w:pPr>
            <w:r w:rsidRPr="00622475">
              <w:rPr>
                <w:rFonts w:ascii="Arial" w:hAnsi="Arial" w:cs="Arial"/>
              </w:rPr>
              <w:t>controlling and monitoring work-related communication and activity</w:t>
            </w:r>
          </w:p>
          <w:p w14:paraId="6CFBE0A7" w14:textId="77777777" w:rsidR="003724E5" w:rsidRPr="00622475" w:rsidRDefault="003724E5" w:rsidP="00BC1193">
            <w:pPr>
              <w:pStyle w:val="BodyText"/>
              <w:numPr>
                <w:ilvl w:val="0"/>
                <w:numId w:val="55"/>
              </w:numPr>
              <w:spacing w:before="60" w:after="60"/>
              <w:rPr>
                <w:rFonts w:ascii="Arial" w:hAnsi="Arial" w:cs="Arial"/>
              </w:rPr>
            </w:pPr>
            <w:r w:rsidRPr="00622475">
              <w:rPr>
                <w:rFonts w:ascii="Arial" w:hAnsi="Arial" w:cs="Arial"/>
              </w:rPr>
              <w:t>emotional and psychological abuse</w:t>
            </w:r>
          </w:p>
        </w:tc>
      </w:tr>
      <w:tr w:rsidR="003724E5" w:rsidRPr="00622475" w14:paraId="204F3908" w14:textId="77777777" w:rsidTr="002E4523">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029666"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Traumatic events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509AAC"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Exposure to an event, or threat of an event, that is deeply distressing or disturbing for the individual</w:t>
            </w:r>
          </w:p>
        </w:tc>
        <w:tc>
          <w:tcPr>
            <w:tcW w:w="5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4AAD99"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Witnessing or experiencing situations involving:</w:t>
            </w:r>
          </w:p>
          <w:p w14:paraId="16F29CD4" w14:textId="77777777" w:rsidR="003724E5" w:rsidRPr="00622475" w:rsidRDefault="003724E5" w:rsidP="00BC1193">
            <w:pPr>
              <w:pStyle w:val="BodyText"/>
              <w:numPr>
                <w:ilvl w:val="0"/>
                <w:numId w:val="4"/>
              </w:numPr>
              <w:spacing w:before="60" w:after="60"/>
              <w:ind w:left="587"/>
              <w:rPr>
                <w:rFonts w:ascii="Arial" w:hAnsi="Arial" w:cs="Arial"/>
              </w:rPr>
            </w:pPr>
            <w:r w:rsidRPr="00622475">
              <w:rPr>
                <w:rFonts w:ascii="Arial" w:hAnsi="Arial" w:cs="Arial"/>
              </w:rPr>
              <w:t>death or threat to life</w:t>
            </w:r>
          </w:p>
          <w:p w14:paraId="7477271C" w14:textId="77777777" w:rsidR="003724E5" w:rsidRPr="00622475" w:rsidRDefault="003724E5" w:rsidP="00BC1193">
            <w:pPr>
              <w:pStyle w:val="BodyText"/>
              <w:numPr>
                <w:ilvl w:val="0"/>
                <w:numId w:val="4"/>
              </w:numPr>
              <w:spacing w:before="60" w:after="60"/>
              <w:ind w:left="587"/>
              <w:rPr>
                <w:rFonts w:ascii="Arial" w:hAnsi="Arial" w:cs="Arial"/>
              </w:rPr>
            </w:pPr>
            <w:r w:rsidRPr="00622475">
              <w:rPr>
                <w:rFonts w:ascii="Arial" w:hAnsi="Arial" w:cs="Arial"/>
              </w:rPr>
              <w:t>serious injury</w:t>
            </w:r>
          </w:p>
          <w:p w14:paraId="1A2462EC" w14:textId="77777777" w:rsidR="003724E5" w:rsidRPr="00622475" w:rsidRDefault="003724E5" w:rsidP="00BC1193">
            <w:pPr>
              <w:pStyle w:val="BodyText"/>
              <w:numPr>
                <w:ilvl w:val="0"/>
                <w:numId w:val="4"/>
              </w:numPr>
              <w:spacing w:before="60" w:after="60"/>
              <w:ind w:left="587"/>
              <w:rPr>
                <w:rFonts w:ascii="Arial" w:hAnsi="Arial" w:cs="Arial"/>
              </w:rPr>
            </w:pPr>
            <w:r w:rsidRPr="00622475">
              <w:rPr>
                <w:rFonts w:ascii="Arial" w:hAnsi="Arial" w:cs="Arial"/>
              </w:rPr>
              <w:t>near misses</w:t>
            </w:r>
          </w:p>
          <w:p w14:paraId="00F3B40E" w14:textId="77777777" w:rsidR="003724E5" w:rsidRPr="00622475" w:rsidRDefault="003724E5" w:rsidP="00BC1193">
            <w:pPr>
              <w:pStyle w:val="BodyText"/>
              <w:numPr>
                <w:ilvl w:val="0"/>
                <w:numId w:val="4"/>
              </w:numPr>
              <w:spacing w:before="60" w:after="60"/>
              <w:ind w:left="587"/>
              <w:rPr>
                <w:rFonts w:ascii="Arial" w:hAnsi="Arial" w:cs="Arial"/>
              </w:rPr>
            </w:pPr>
            <w:r w:rsidRPr="00622475">
              <w:rPr>
                <w:rFonts w:ascii="Arial" w:hAnsi="Arial" w:cs="Arial"/>
              </w:rPr>
              <w:t>self-injury</w:t>
            </w:r>
          </w:p>
        </w:tc>
      </w:tr>
      <w:tr w:rsidR="003724E5" w:rsidRPr="00622475" w14:paraId="349F59B7"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1A4BA760"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Vicarious trauma</w:t>
            </w:r>
          </w:p>
        </w:tc>
        <w:tc>
          <w:tcPr>
            <w:tcW w:w="1772" w:type="dxa"/>
            <w:tcBorders>
              <w:top w:val="single" w:sz="4" w:space="0" w:color="auto"/>
              <w:left w:val="single" w:sz="4" w:space="0" w:color="auto"/>
              <w:bottom w:val="single" w:sz="4" w:space="0" w:color="auto"/>
              <w:right w:val="single" w:sz="4" w:space="0" w:color="auto"/>
            </w:tcBorders>
            <w:hideMark/>
          </w:tcPr>
          <w:p w14:paraId="6360C715"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 xml:space="preserve">Results from repeated exposure over time to other </w:t>
            </w:r>
            <w:r w:rsidRPr="00622475">
              <w:rPr>
                <w:rFonts w:ascii="Arial" w:hAnsi="Arial" w:cs="Arial"/>
              </w:rPr>
              <w:lastRenderedPageBreak/>
              <w:t>people’s traumatic experiences. It is a cumulative response and is sometimes referred to as compassion fatigue</w:t>
            </w:r>
          </w:p>
        </w:tc>
        <w:tc>
          <w:tcPr>
            <w:tcW w:w="5559" w:type="dxa"/>
            <w:vMerge w:val="restart"/>
            <w:tcBorders>
              <w:top w:val="single" w:sz="4" w:space="0" w:color="auto"/>
              <w:left w:val="single" w:sz="4" w:space="0" w:color="auto"/>
              <w:right w:val="single" w:sz="4" w:space="0" w:color="auto"/>
            </w:tcBorders>
            <w:hideMark/>
          </w:tcPr>
          <w:p w14:paraId="12C2517A"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Work where there is the potential for exposure to traumatic or distressing information and material.</w:t>
            </w:r>
          </w:p>
          <w:p w14:paraId="43BC7336"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Jobs that involve:</w:t>
            </w:r>
          </w:p>
          <w:p w14:paraId="2F9CB9CE" w14:textId="77777777" w:rsidR="003724E5" w:rsidRPr="00622475" w:rsidRDefault="003724E5" w:rsidP="00BC1193">
            <w:pPr>
              <w:pStyle w:val="BodyText"/>
              <w:numPr>
                <w:ilvl w:val="0"/>
                <w:numId w:val="56"/>
              </w:numPr>
              <w:spacing w:before="60" w:after="60"/>
              <w:rPr>
                <w:rFonts w:ascii="Arial" w:hAnsi="Arial" w:cs="Arial"/>
              </w:rPr>
            </w:pPr>
            <w:r w:rsidRPr="00622475">
              <w:rPr>
                <w:rFonts w:ascii="Arial" w:hAnsi="Arial" w:cs="Arial"/>
              </w:rPr>
              <w:t>interaction with people who are experiencing trauma</w:t>
            </w:r>
          </w:p>
          <w:p w14:paraId="2A90EFD9" w14:textId="77777777" w:rsidR="003724E5" w:rsidRPr="00622475" w:rsidRDefault="003724E5" w:rsidP="00BC1193">
            <w:pPr>
              <w:pStyle w:val="BodyText"/>
              <w:numPr>
                <w:ilvl w:val="0"/>
                <w:numId w:val="56"/>
              </w:numPr>
              <w:spacing w:before="60" w:after="60"/>
              <w:rPr>
                <w:rFonts w:ascii="Arial" w:hAnsi="Arial" w:cs="Arial"/>
              </w:rPr>
            </w:pPr>
            <w:r w:rsidRPr="00622475">
              <w:rPr>
                <w:rFonts w:ascii="Arial" w:hAnsi="Arial" w:cs="Arial"/>
              </w:rPr>
              <w:t>interaction with people who have been abused</w:t>
            </w:r>
          </w:p>
          <w:p w14:paraId="154E33C6" w14:textId="77777777" w:rsidR="003724E5" w:rsidRPr="00622475" w:rsidRDefault="003724E5" w:rsidP="00BC1193">
            <w:pPr>
              <w:pStyle w:val="BodyText"/>
              <w:numPr>
                <w:ilvl w:val="0"/>
                <w:numId w:val="56"/>
              </w:numPr>
              <w:spacing w:before="60" w:after="60"/>
              <w:rPr>
                <w:rFonts w:ascii="Arial" w:hAnsi="Arial" w:cs="Arial"/>
              </w:rPr>
            </w:pPr>
            <w:r w:rsidRPr="00622475">
              <w:rPr>
                <w:rFonts w:ascii="Arial" w:hAnsi="Arial" w:cs="Arial"/>
              </w:rPr>
              <w:t>responding to traumatic events</w:t>
            </w:r>
          </w:p>
          <w:p w14:paraId="7424E188" w14:textId="77777777" w:rsidR="003724E5" w:rsidRPr="00622475" w:rsidRDefault="003724E5" w:rsidP="00BC1193">
            <w:pPr>
              <w:pStyle w:val="BodyText"/>
              <w:numPr>
                <w:ilvl w:val="0"/>
                <w:numId w:val="56"/>
              </w:numPr>
              <w:spacing w:before="60" w:after="60"/>
              <w:rPr>
                <w:rFonts w:ascii="Arial" w:hAnsi="Arial" w:cs="Arial"/>
              </w:rPr>
            </w:pPr>
            <w:r w:rsidRPr="00622475">
              <w:rPr>
                <w:rFonts w:ascii="Arial" w:hAnsi="Arial" w:cs="Arial"/>
              </w:rPr>
              <w:t>investigations into traumatic events</w:t>
            </w:r>
          </w:p>
          <w:p w14:paraId="45ED1DDC" w14:textId="77777777" w:rsidR="003724E5" w:rsidRPr="00622475" w:rsidRDefault="003724E5" w:rsidP="009C56BC">
            <w:pPr>
              <w:pStyle w:val="BodyText"/>
              <w:spacing w:before="60" w:after="60"/>
              <w:ind w:left="0" w:firstLine="0"/>
              <w:rPr>
                <w:rFonts w:ascii="Arial" w:hAnsi="Arial" w:cs="Arial"/>
              </w:rPr>
            </w:pPr>
          </w:p>
        </w:tc>
      </w:tr>
      <w:tr w:rsidR="003724E5" w:rsidRPr="00622475" w14:paraId="590615BB" w14:textId="77777777" w:rsidTr="009C56BC">
        <w:tc>
          <w:tcPr>
            <w:tcW w:w="1862" w:type="dxa"/>
            <w:tcBorders>
              <w:top w:val="single" w:sz="4" w:space="0" w:color="auto"/>
              <w:left w:val="single" w:sz="4" w:space="0" w:color="auto"/>
              <w:bottom w:val="single" w:sz="4" w:space="0" w:color="auto"/>
              <w:right w:val="single" w:sz="4" w:space="0" w:color="auto"/>
            </w:tcBorders>
            <w:hideMark/>
          </w:tcPr>
          <w:p w14:paraId="60417E52"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lastRenderedPageBreak/>
              <w:t>Secondary trauma</w:t>
            </w:r>
          </w:p>
        </w:tc>
        <w:tc>
          <w:tcPr>
            <w:tcW w:w="1772" w:type="dxa"/>
            <w:tcBorders>
              <w:top w:val="single" w:sz="4" w:space="0" w:color="auto"/>
              <w:left w:val="single" w:sz="4" w:space="0" w:color="auto"/>
              <w:bottom w:val="single" w:sz="4" w:space="0" w:color="auto"/>
              <w:right w:val="single" w:sz="4" w:space="0" w:color="auto"/>
            </w:tcBorders>
            <w:hideMark/>
          </w:tcPr>
          <w:p w14:paraId="4B97FC82" w14:textId="77777777" w:rsidR="003724E5" w:rsidRPr="00622475" w:rsidRDefault="003724E5" w:rsidP="009C56BC">
            <w:pPr>
              <w:pStyle w:val="BodyText"/>
              <w:spacing w:before="60" w:after="60"/>
              <w:ind w:left="0" w:firstLine="0"/>
              <w:rPr>
                <w:rFonts w:ascii="Arial" w:hAnsi="Arial" w:cs="Arial"/>
              </w:rPr>
            </w:pPr>
            <w:r w:rsidRPr="00622475">
              <w:rPr>
                <w:rFonts w:ascii="Arial" w:hAnsi="Arial" w:cs="Arial"/>
              </w:rPr>
              <w:t>Can occur unexpectedly and suddenly as a result of emotional distress from indirect exposure to another person’s traumatic experience. It is an acute response where symptoms often mimic post-traumatic response disorder</w:t>
            </w:r>
          </w:p>
        </w:tc>
        <w:tc>
          <w:tcPr>
            <w:tcW w:w="5559" w:type="dxa"/>
            <w:vMerge/>
            <w:tcBorders>
              <w:left w:val="single" w:sz="4" w:space="0" w:color="auto"/>
              <w:bottom w:val="single" w:sz="4" w:space="0" w:color="auto"/>
              <w:right w:val="single" w:sz="4" w:space="0" w:color="auto"/>
            </w:tcBorders>
            <w:hideMark/>
          </w:tcPr>
          <w:p w14:paraId="20BEF692" w14:textId="77777777" w:rsidR="003724E5" w:rsidRPr="00622475" w:rsidRDefault="003724E5" w:rsidP="009C56BC">
            <w:pPr>
              <w:pStyle w:val="BodyText"/>
              <w:spacing w:before="60" w:after="60"/>
              <w:ind w:left="0" w:firstLine="0"/>
              <w:rPr>
                <w:rFonts w:ascii="Arial" w:hAnsi="Arial" w:cs="Arial"/>
              </w:rPr>
            </w:pPr>
          </w:p>
        </w:tc>
      </w:tr>
    </w:tbl>
    <w:p w14:paraId="597C86D7" w14:textId="77777777" w:rsidR="003724E5" w:rsidRPr="00622475" w:rsidRDefault="003724E5" w:rsidP="003724E5">
      <w:pPr>
        <w:spacing w:after="200" w:line="276" w:lineRule="auto"/>
        <w:rPr>
          <w:rFonts w:cs="Arial"/>
          <w:sz w:val="24"/>
          <w:szCs w:val="24"/>
        </w:rPr>
      </w:pPr>
    </w:p>
    <w:p w14:paraId="194DD321" w14:textId="77777777" w:rsidR="006A025E" w:rsidRPr="00F60E8D" w:rsidRDefault="006A025E" w:rsidP="006A025E">
      <w:pPr>
        <w:pStyle w:val="Heading2"/>
      </w:pPr>
      <w:bookmarkStart w:id="41" w:name="_Toc142317773"/>
      <w:r w:rsidRPr="00F60E8D">
        <w:t>3.</w:t>
      </w:r>
      <w:r w:rsidR="0029058D">
        <w:t>4</w:t>
      </w:r>
      <w:r w:rsidRPr="00F60E8D">
        <w:tab/>
        <w:t>Asses</w:t>
      </w:r>
      <w:r w:rsidR="004B2191" w:rsidRPr="00F60E8D">
        <w:t>sing psychosocial risks</w:t>
      </w:r>
      <w:bookmarkEnd w:id="40"/>
      <w:bookmarkEnd w:id="41"/>
    </w:p>
    <w:p w14:paraId="59A9577A" w14:textId="77777777" w:rsidR="00A83EDF" w:rsidRPr="00F60E8D" w:rsidRDefault="004B1630" w:rsidP="00A01D47">
      <w:pPr>
        <w:pStyle w:val="Boxed"/>
        <w:spacing w:after="120"/>
        <w:rPr>
          <w:szCs w:val="20"/>
        </w:rPr>
      </w:pPr>
      <w:r w:rsidRPr="00567CF4">
        <w:rPr>
          <w:bCs/>
          <w:noProof/>
          <w:szCs w:val="20"/>
          <w:lang w:eastAsia="en-AU"/>
        </w:rPr>
        <mc:AlternateContent>
          <mc:Choice Requires="wps">
            <w:drawing>
              <wp:inline distT="0" distB="0" distL="0" distR="0" wp14:anchorId="305F1A17" wp14:editId="30E295CB">
                <wp:extent cx="5659755" cy="2733675"/>
                <wp:effectExtent l="0" t="0" r="1714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2733675"/>
                        </a:xfrm>
                        <a:prstGeom prst="rect">
                          <a:avLst/>
                        </a:prstGeom>
                        <a:solidFill>
                          <a:srgbClr val="FFFFFF"/>
                        </a:solidFill>
                        <a:ln w="9525">
                          <a:solidFill>
                            <a:srgbClr val="000000"/>
                          </a:solidFill>
                          <a:miter lim="800000"/>
                          <a:headEnd/>
                          <a:tailEnd/>
                        </a:ln>
                      </wps:spPr>
                      <wps:txbx>
                        <w:txbxContent>
                          <w:p w14:paraId="5A478EDC" w14:textId="77777777" w:rsidR="009957FC" w:rsidRPr="00622475" w:rsidRDefault="009957FC" w:rsidP="004B1630">
                            <w:pPr>
                              <w:pStyle w:val="Boxed"/>
                              <w:spacing w:before="120" w:after="0"/>
                              <w:rPr>
                                <w:b/>
                                <w:bCs/>
                                <w:sz w:val="24"/>
                                <w:szCs w:val="24"/>
                              </w:rPr>
                            </w:pPr>
                            <w:r w:rsidRPr="00622475">
                              <w:rPr>
                                <w:b/>
                                <w:bCs/>
                                <w:sz w:val="24"/>
                                <w:szCs w:val="24"/>
                              </w:rPr>
                              <w:t>WHS Act s. 17</w:t>
                            </w:r>
                          </w:p>
                          <w:p w14:paraId="1A7B6C3F" w14:textId="5C8DFDA4" w:rsidR="009E099F" w:rsidRPr="00622475" w:rsidRDefault="009957FC" w:rsidP="009E099F">
                            <w:pPr>
                              <w:pStyle w:val="Boxed"/>
                              <w:spacing w:after="120"/>
                              <w:rPr>
                                <w:bCs/>
                                <w:sz w:val="24"/>
                                <w:szCs w:val="24"/>
                              </w:rPr>
                            </w:pPr>
                            <w:r w:rsidRPr="00622475">
                              <w:rPr>
                                <w:bCs/>
                                <w:sz w:val="24"/>
                                <w:szCs w:val="24"/>
                              </w:rPr>
                              <w:t>Management of risks</w:t>
                            </w:r>
                          </w:p>
                          <w:p w14:paraId="464D6C84" w14:textId="2AB724CD" w:rsidR="00E74529" w:rsidRPr="00622475" w:rsidRDefault="00E74529" w:rsidP="009E099F">
                            <w:pPr>
                              <w:pStyle w:val="Boxed"/>
                              <w:spacing w:after="0"/>
                              <w:rPr>
                                <w:b/>
                                <w:bCs/>
                                <w:sz w:val="24"/>
                                <w:szCs w:val="24"/>
                              </w:rPr>
                            </w:pPr>
                            <w:r w:rsidRPr="00622475">
                              <w:rPr>
                                <w:b/>
                                <w:bCs/>
                                <w:sz w:val="24"/>
                                <w:szCs w:val="24"/>
                              </w:rPr>
                              <w:t>WHS General Regulations r. 33</w:t>
                            </w:r>
                          </w:p>
                          <w:p w14:paraId="10ED85B8" w14:textId="2C62C540" w:rsidR="00813944" w:rsidRPr="00622475" w:rsidRDefault="00813944" w:rsidP="00622475">
                            <w:pPr>
                              <w:pStyle w:val="Boxed"/>
                              <w:spacing w:after="120"/>
                              <w:rPr>
                                <w:sz w:val="24"/>
                                <w:szCs w:val="24"/>
                              </w:rPr>
                            </w:pPr>
                            <w:r w:rsidRPr="00622475">
                              <w:rPr>
                                <w:sz w:val="24"/>
                                <w:szCs w:val="24"/>
                              </w:rPr>
                              <w:t>Specific requirements that must be complied with</w:t>
                            </w:r>
                          </w:p>
                          <w:p w14:paraId="0BF45BDF" w14:textId="6AB53F61" w:rsidR="009E099F" w:rsidRPr="00622475" w:rsidRDefault="009E099F" w:rsidP="009E099F">
                            <w:pPr>
                              <w:pStyle w:val="Boxed"/>
                              <w:spacing w:after="0"/>
                              <w:rPr>
                                <w:b/>
                                <w:bCs/>
                                <w:sz w:val="24"/>
                                <w:szCs w:val="24"/>
                              </w:rPr>
                            </w:pPr>
                            <w:r w:rsidRPr="00622475">
                              <w:rPr>
                                <w:b/>
                                <w:bCs/>
                                <w:sz w:val="24"/>
                                <w:szCs w:val="24"/>
                              </w:rPr>
                              <w:t>WHS Mines Regulations r. 33</w:t>
                            </w:r>
                          </w:p>
                          <w:p w14:paraId="48A08F2A" w14:textId="087C00F2" w:rsidR="009E099F" w:rsidRPr="00622475" w:rsidRDefault="009E099F" w:rsidP="004B1630">
                            <w:pPr>
                              <w:pStyle w:val="Boxed"/>
                              <w:spacing w:after="120"/>
                              <w:rPr>
                                <w:bCs/>
                                <w:sz w:val="24"/>
                                <w:szCs w:val="24"/>
                              </w:rPr>
                            </w:pPr>
                            <w:r w:rsidRPr="00622475">
                              <w:rPr>
                                <w:bCs/>
                                <w:sz w:val="24"/>
                                <w:szCs w:val="24"/>
                              </w:rPr>
                              <w:t>Specific requirements that must be complied with</w:t>
                            </w:r>
                          </w:p>
                          <w:p w14:paraId="7536136B" w14:textId="5BB13941" w:rsidR="00813944" w:rsidRPr="00622475" w:rsidRDefault="00813944" w:rsidP="004B1630">
                            <w:pPr>
                              <w:pStyle w:val="Boxed"/>
                              <w:spacing w:after="0"/>
                              <w:rPr>
                                <w:b/>
                                <w:bCs/>
                                <w:sz w:val="24"/>
                                <w:szCs w:val="24"/>
                              </w:rPr>
                            </w:pPr>
                            <w:r w:rsidRPr="00622475">
                              <w:rPr>
                                <w:b/>
                                <w:bCs/>
                                <w:sz w:val="24"/>
                                <w:szCs w:val="24"/>
                              </w:rPr>
                              <w:t>WHS General Regulations r. 55D</w:t>
                            </w:r>
                          </w:p>
                          <w:p w14:paraId="7B7DAEFB" w14:textId="27A59ED6" w:rsidR="00813944" w:rsidRPr="00622475" w:rsidRDefault="00813944" w:rsidP="00622475">
                            <w:pPr>
                              <w:pStyle w:val="Boxed"/>
                              <w:spacing w:after="120"/>
                              <w:rPr>
                                <w:sz w:val="24"/>
                                <w:szCs w:val="24"/>
                              </w:rPr>
                            </w:pPr>
                            <w:r w:rsidRPr="00622475">
                              <w:rPr>
                                <w:sz w:val="24"/>
                                <w:szCs w:val="24"/>
                              </w:rPr>
                              <w:t>Control measures</w:t>
                            </w:r>
                          </w:p>
                          <w:p w14:paraId="6F3B5C9F" w14:textId="100043CF" w:rsidR="009957FC" w:rsidRPr="00622475" w:rsidRDefault="009957FC" w:rsidP="004B1630">
                            <w:pPr>
                              <w:pStyle w:val="Boxed"/>
                              <w:spacing w:after="0"/>
                              <w:rPr>
                                <w:b/>
                                <w:bCs/>
                                <w:sz w:val="24"/>
                                <w:szCs w:val="24"/>
                              </w:rPr>
                            </w:pPr>
                            <w:r w:rsidRPr="00622475">
                              <w:rPr>
                                <w:b/>
                                <w:bCs/>
                                <w:sz w:val="24"/>
                                <w:szCs w:val="24"/>
                              </w:rPr>
                              <w:t>WHS Mines Regulations r. 55D</w:t>
                            </w:r>
                          </w:p>
                          <w:p w14:paraId="535D3BFE" w14:textId="167943AA" w:rsidR="009957FC" w:rsidRPr="00622475" w:rsidRDefault="009957FC" w:rsidP="004B1630">
                            <w:pPr>
                              <w:pStyle w:val="Boxed"/>
                              <w:spacing w:after="120"/>
                              <w:rPr>
                                <w:bCs/>
                                <w:sz w:val="24"/>
                                <w:szCs w:val="24"/>
                              </w:rPr>
                            </w:pPr>
                            <w:r w:rsidRPr="00622475">
                              <w:rPr>
                                <w:bCs/>
                                <w:sz w:val="24"/>
                                <w:szCs w:val="24"/>
                              </w:rPr>
                              <w:t>Control measures</w:t>
                            </w:r>
                          </w:p>
                          <w:p w14:paraId="3AD35F68" w14:textId="77777777" w:rsidR="009957FC" w:rsidRPr="00622475" w:rsidRDefault="009957FC" w:rsidP="004B1630">
                            <w:pPr>
                              <w:pStyle w:val="Boxed"/>
                              <w:spacing w:after="0"/>
                              <w:rPr>
                                <w:b/>
                                <w:bCs/>
                                <w:sz w:val="24"/>
                                <w:szCs w:val="24"/>
                              </w:rPr>
                            </w:pPr>
                            <w:r w:rsidRPr="00622475">
                              <w:rPr>
                                <w:b/>
                                <w:bCs/>
                                <w:sz w:val="24"/>
                                <w:szCs w:val="24"/>
                              </w:rPr>
                              <w:t>WHS PAGEO Regulations r. 110</w:t>
                            </w:r>
                          </w:p>
                          <w:p w14:paraId="4B4DAC75" w14:textId="61CB4163" w:rsidR="009957FC" w:rsidRDefault="009957FC">
                            <w:r w:rsidRPr="00622475">
                              <w:rPr>
                                <w:bCs/>
                                <w:sz w:val="24"/>
                                <w:szCs w:val="24"/>
                              </w:rPr>
                              <w:t>Hierarchy of control measures</w:t>
                            </w:r>
                          </w:p>
                        </w:txbxContent>
                      </wps:txbx>
                      <wps:bodyPr rot="0" vert="horz" wrap="square" lIns="91440" tIns="45720" rIns="91440" bIns="45720" anchor="t" anchorCtr="0">
                        <a:noAutofit/>
                      </wps:bodyPr>
                    </wps:wsp>
                  </a:graphicData>
                </a:graphic>
              </wp:inline>
            </w:drawing>
          </mc:Choice>
          <mc:Fallback>
            <w:pict>
              <v:shape w14:anchorId="305F1A17" id="Text Box 2" o:spid="_x0000_s1027" type="#_x0000_t202" style="width:445.65pt;height:2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4oFAIAACcEAAAOAAAAZHJzL2Uyb0RvYy54bWysk9uO2yAQhu8r9R0Q942TbJxsrDirbbap&#10;Km0P0rYPgAHHqJihQGJvn74D9mbT001VLhDDwM/MN8Pmpm81OUnnFZiSziZTSqThIJQ5lPTL5/2r&#10;a0p8YEYwDUaW9FF6erN9+WLT2ULOoQEtpCMoYnzR2ZI2IdgiyzxvZMv8BKw06KzBtSyg6Q6ZcKxD&#10;9VZn8+l0mXXghHXApfe4ezc46Tbp17Xk4WNdexmILinGFtLs0lzFOdtuWHFwzDaKj2Gwf4iiZcrg&#10;o2epOxYYOTr1m1SruAMPdZhwaDOoa8VlygGzmU1/yeahYVamXBCOt2dM/v/J8g+nB/vJkdC/hh4L&#10;mJLw9h74V08M7BpmDvLWOegayQQ+PIvIss76YrwaUfvCR5Gqew8Ci8yOAZJQX7s2UsE8CapjAR7P&#10;0GUfCMfNfJmvV3lOCUfffHV1tVzl6Q1WPF23zoe3EloSFyV1WNUkz073PsRwWPF0JL7mQSuxV1on&#10;wx2qnXbkxLAD9mmM6j8d04Z0JV3n83wg8FeJaRp/kmhVwFbWqi3p9fkQKyK3N0akRgtM6WGNIWsz&#10;gozsBoqhr3qixEg5cq1APCJZB0Pn4k/DRQPuOyUddm1J/bcjc5IS/c5gddazxSK2eTIW+WqOhrv0&#10;VJceZjhKlTRQMix3IX2NyM3ALVaxVonvcyRjyNiNCfv4c2K7X9rp1PP/3v4AAAD//wMAUEsDBBQA&#10;BgAIAAAAIQDbLLo63QAAAAUBAAAPAAAAZHJzL2Rvd25yZXYueG1sTI/BTsMwEETvSPyDtUhcEHVK&#10;SklDnAohgeAGBcF1G2+TCHsdbDcNf4/hApeVRjOaeVutJ2vESD70jhXMZxkI4sbpnlsFry935wWI&#10;EJE1Gsek4IsCrOvjowpL7Q78TOMmtiKVcChRQRfjUEoZmo4shpkbiJO3c95iTNK3Uns8pHJr5EWW&#10;LaXFntNChwPddtR8bPZWQbF4GN/DY/701ix3ZhXPrsb7T6/U6cl0cw0i0hT/wvCDn9ChTkxbt2cd&#10;hFGQHom/N3nFap6D2CpY5NklyLqS/+nrbwAAAP//AwBQSwECLQAUAAYACAAAACEAtoM4kv4AAADh&#10;AQAAEwAAAAAAAAAAAAAAAAAAAAAAW0NvbnRlbnRfVHlwZXNdLnhtbFBLAQItABQABgAIAAAAIQA4&#10;/SH/1gAAAJQBAAALAAAAAAAAAAAAAAAAAC8BAABfcmVscy8ucmVsc1BLAQItABQABgAIAAAAIQBC&#10;aJ4oFAIAACcEAAAOAAAAAAAAAAAAAAAAAC4CAABkcnMvZTJvRG9jLnhtbFBLAQItABQABgAIAAAA&#10;IQDbLLo63QAAAAUBAAAPAAAAAAAAAAAAAAAAAG4EAABkcnMvZG93bnJldi54bWxQSwUGAAAAAAQA&#10;BADzAAAAeAUAAAAA&#10;">
                <v:textbox>
                  <w:txbxContent>
                    <w:p w14:paraId="5A478EDC" w14:textId="77777777" w:rsidR="009957FC" w:rsidRPr="00622475" w:rsidRDefault="009957FC" w:rsidP="004B1630">
                      <w:pPr>
                        <w:pStyle w:val="Boxed"/>
                        <w:spacing w:before="120" w:after="0"/>
                        <w:rPr>
                          <w:b/>
                          <w:bCs/>
                          <w:sz w:val="24"/>
                          <w:szCs w:val="24"/>
                        </w:rPr>
                      </w:pPr>
                      <w:r w:rsidRPr="00622475">
                        <w:rPr>
                          <w:b/>
                          <w:bCs/>
                          <w:sz w:val="24"/>
                          <w:szCs w:val="24"/>
                        </w:rPr>
                        <w:t>WHS Act s. 17</w:t>
                      </w:r>
                    </w:p>
                    <w:p w14:paraId="1A7B6C3F" w14:textId="5C8DFDA4" w:rsidR="009E099F" w:rsidRPr="00622475" w:rsidRDefault="009957FC" w:rsidP="009E099F">
                      <w:pPr>
                        <w:pStyle w:val="Boxed"/>
                        <w:spacing w:after="120"/>
                        <w:rPr>
                          <w:bCs/>
                          <w:sz w:val="24"/>
                          <w:szCs w:val="24"/>
                        </w:rPr>
                      </w:pPr>
                      <w:r w:rsidRPr="00622475">
                        <w:rPr>
                          <w:bCs/>
                          <w:sz w:val="24"/>
                          <w:szCs w:val="24"/>
                        </w:rPr>
                        <w:t>Management of risks</w:t>
                      </w:r>
                    </w:p>
                    <w:p w14:paraId="464D6C84" w14:textId="2AB724CD" w:rsidR="00E74529" w:rsidRPr="00622475" w:rsidRDefault="00E74529" w:rsidP="009E099F">
                      <w:pPr>
                        <w:pStyle w:val="Boxed"/>
                        <w:spacing w:after="0"/>
                        <w:rPr>
                          <w:b/>
                          <w:bCs/>
                          <w:sz w:val="24"/>
                          <w:szCs w:val="24"/>
                        </w:rPr>
                      </w:pPr>
                      <w:r w:rsidRPr="00622475">
                        <w:rPr>
                          <w:b/>
                          <w:bCs/>
                          <w:sz w:val="24"/>
                          <w:szCs w:val="24"/>
                        </w:rPr>
                        <w:t>WHS General Regulations r. 33</w:t>
                      </w:r>
                    </w:p>
                    <w:p w14:paraId="10ED85B8" w14:textId="2C62C540" w:rsidR="00813944" w:rsidRPr="00622475" w:rsidRDefault="00813944" w:rsidP="00622475">
                      <w:pPr>
                        <w:pStyle w:val="Boxed"/>
                        <w:spacing w:after="120"/>
                        <w:rPr>
                          <w:sz w:val="24"/>
                          <w:szCs w:val="24"/>
                        </w:rPr>
                      </w:pPr>
                      <w:r w:rsidRPr="00622475">
                        <w:rPr>
                          <w:sz w:val="24"/>
                          <w:szCs w:val="24"/>
                        </w:rPr>
                        <w:t>Specific requirements that must be complied with</w:t>
                      </w:r>
                    </w:p>
                    <w:p w14:paraId="0BF45BDF" w14:textId="6AB53F61" w:rsidR="009E099F" w:rsidRPr="00622475" w:rsidRDefault="009E099F" w:rsidP="009E099F">
                      <w:pPr>
                        <w:pStyle w:val="Boxed"/>
                        <w:spacing w:after="0"/>
                        <w:rPr>
                          <w:b/>
                          <w:bCs/>
                          <w:sz w:val="24"/>
                          <w:szCs w:val="24"/>
                        </w:rPr>
                      </w:pPr>
                      <w:r w:rsidRPr="00622475">
                        <w:rPr>
                          <w:b/>
                          <w:bCs/>
                          <w:sz w:val="24"/>
                          <w:szCs w:val="24"/>
                        </w:rPr>
                        <w:t>WHS Mines Regulations r. 33</w:t>
                      </w:r>
                    </w:p>
                    <w:p w14:paraId="48A08F2A" w14:textId="087C00F2" w:rsidR="009E099F" w:rsidRPr="00622475" w:rsidRDefault="009E099F" w:rsidP="004B1630">
                      <w:pPr>
                        <w:pStyle w:val="Boxed"/>
                        <w:spacing w:after="120"/>
                        <w:rPr>
                          <w:bCs/>
                          <w:sz w:val="24"/>
                          <w:szCs w:val="24"/>
                        </w:rPr>
                      </w:pPr>
                      <w:r w:rsidRPr="00622475">
                        <w:rPr>
                          <w:bCs/>
                          <w:sz w:val="24"/>
                          <w:szCs w:val="24"/>
                        </w:rPr>
                        <w:t>Specific requirements that must be complied with</w:t>
                      </w:r>
                    </w:p>
                    <w:p w14:paraId="7536136B" w14:textId="5BB13941" w:rsidR="00813944" w:rsidRPr="00622475" w:rsidRDefault="00813944" w:rsidP="004B1630">
                      <w:pPr>
                        <w:pStyle w:val="Boxed"/>
                        <w:spacing w:after="0"/>
                        <w:rPr>
                          <w:b/>
                          <w:bCs/>
                          <w:sz w:val="24"/>
                          <w:szCs w:val="24"/>
                        </w:rPr>
                      </w:pPr>
                      <w:r w:rsidRPr="00622475">
                        <w:rPr>
                          <w:b/>
                          <w:bCs/>
                          <w:sz w:val="24"/>
                          <w:szCs w:val="24"/>
                        </w:rPr>
                        <w:t>WHS General Regulations r. 55D</w:t>
                      </w:r>
                    </w:p>
                    <w:p w14:paraId="7B7DAEFB" w14:textId="27A59ED6" w:rsidR="00813944" w:rsidRPr="00622475" w:rsidRDefault="00813944" w:rsidP="00622475">
                      <w:pPr>
                        <w:pStyle w:val="Boxed"/>
                        <w:spacing w:after="120"/>
                        <w:rPr>
                          <w:sz w:val="24"/>
                          <w:szCs w:val="24"/>
                        </w:rPr>
                      </w:pPr>
                      <w:r w:rsidRPr="00622475">
                        <w:rPr>
                          <w:sz w:val="24"/>
                          <w:szCs w:val="24"/>
                        </w:rPr>
                        <w:t>Control measures</w:t>
                      </w:r>
                    </w:p>
                    <w:p w14:paraId="6F3B5C9F" w14:textId="100043CF" w:rsidR="009957FC" w:rsidRPr="00622475" w:rsidRDefault="009957FC" w:rsidP="004B1630">
                      <w:pPr>
                        <w:pStyle w:val="Boxed"/>
                        <w:spacing w:after="0"/>
                        <w:rPr>
                          <w:b/>
                          <w:bCs/>
                          <w:sz w:val="24"/>
                          <w:szCs w:val="24"/>
                        </w:rPr>
                      </w:pPr>
                      <w:r w:rsidRPr="00622475">
                        <w:rPr>
                          <w:b/>
                          <w:bCs/>
                          <w:sz w:val="24"/>
                          <w:szCs w:val="24"/>
                        </w:rPr>
                        <w:t>WHS Mines Regulations r. 55D</w:t>
                      </w:r>
                    </w:p>
                    <w:p w14:paraId="535D3BFE" w14:textId="167943AA" w:rsidR="009957FC" w:rsidRPr="00622475" w:rsidRDefault="009957FC" w:rsidP="004B1630">
                      <w:pPr>
                        <w:pStyle w:val="Boxed"/>
                        <w:spacing w:after="120"/>
                        <w:rPr>
                          <w:bCs/>
                          <w:sz w:val="24"/>
                          <w:szCs w:val="24"/>
                        </w:rPr>
                      </w:pPr>
                      <w:r w:rsidRPr="00622475">
                        <w:rPr>
                          <w:bCs/>
                          <w:sz w:val="24"/>
                          <w:szCs w:val="24"/>
                        </w:rPr>
                        <w:t>Control measures</w:t>
                      </w:r>
                    </w:p>
                    <w:p w14:paraId="3AD35F68" w14:textId="77777777" w:rsidR="009957FC" w:rsidRPr="00622475" w:rsidRDefault="009957FC" w:rsidP="004B1630">
                      <w:pPr>
                        <w:pStyle w:val="Boxed"/>
                        <w:spacing w:after="0"/>
                        <w:rPr>
                          <w:b/>
                          <w:bCs/>
                          <w:sz w:val="24"/>
                          <w:szCs w:val="24"/>
                        </w:rPr>
                      </w:pPr>
                      <w:r w:rsidRPr="00622475">
                        <w:rPr>
                          <w:b/>
                          <w:bCs/>
                          <w:sz w:val="24"/>
                          <w:szCs w:val="24"/>
                        </w:rPr>
                        <w:t>WHS PAGEO Regulations r. 110</w:t>
                      </w:r>
                    </w:p>
                    <w:p w14:paraId="4B4DAC75" w14:textId="61CB4163" w:rsidR="009957FC" w:rsidRDefault="009957FC">
                      <w:r w:rsidRPr="00622475">
                        <w:rPr>
                          <w:bCs/>
                          <w:sz w:val="24"/>
                          <w:szCs w:val="24"/>
                        </w:rPr>
                        <w:t>Hierarchy of control measures</w:t>
                      </w:r>
                    </w:p>
                  </w:txbxContent>
                </v:textbox>
                <w10:anchorlock/>
              </v:shape>
            </w:pict>
          </mc:Fallback>
        </mc:AlternateContent>
      </w:r>
    </w:p>
    <w:p w14:paraId="508DCFE4" w14:textId="0814332E" w:rsidR="00FA722C" w:rsidRPr="00622475" w:rsidRDefault="00FA722C" w:rsidP="00622475">
      <w:pPr>
        <w:rPr>
          <w:sz w:val="24"/>
          <w:szCs w:val="24"/>
        </w:rPr>
      </w:pPr>
      <w:r w:rsidRPr="00622475">
        <w:rPr>
          <w:sz w:val="24"/>
          <w:szCs w:val="24"/>
        </w:rPr>
        <w:t xml:space="preserve">Once psychosocial hazards have been identified, the level of risk </w:t>
      </w:r>
      <w:r w:rsidR="009E099F" w:rsidRPr="00622475">
        <w:rPr>
          <w:sz w:val="24"/>
          <w:szCs w:val="24"/>
        </w:rPr>
        <w:t>must</w:t>
      </w:r>
      <w:r w:rsidRPr="00622475">
        <w:rPr>
          <w:sz w:val="24"/>
          <w:szCs w:val="24"/>
        </w:rPr>
        <w:t xml:space="preserve"> be assessed.</w:t>
      </w:r>
    </w:p>
    <w:p w14:paraId="6B6D3F3C" w14:textId="2A30CFFF" w:rsidR="00FA722C" w:rsidRPr="00622475" w:rsidRDefault="00FA722C" w:rsidP="00622475">
      <w:pPr>
        <w:rPr>
          <w:sz w:val="24"/>
          <w:szCs w:val="24"/>
        </w:rPr>
      </w:pPr>
      <w:r w:rsidRPr="00622475">
        <w:rPr>
          <w:sz w:val="24"/>
          <w:szCs w:val="24"/>
        </w:rPr>
        <w:t>A risk assessment (or multiple</w:t>
      </w:r>
      <w:r w:rsidR="003B0CA1">
        <w:rPr>
          <w:sz w:val="24"/>
          <w:szCs w:val="24"/>
        </w:rPr>
        <w:t xml:space="preserve"> or </w:t>
      </w:r>
      <w:r w:rsidRPr="00622475">
        <w:rPr>
          <w:sz w:val="24"/>
          <w:szCs w:val="24"/>
        </w:rPr>
        <w:t xml:space="preserve">dynamic risk assessments) </w:t>
      </w:r>
      <w:r w:rsidR="000935D1" w:rsidRPr="00622475">
        <w:rPr>
          <w:sz w:val="24"/>
          <w:szCs w:val="24"/>
        </w:rPr>
        <w:t xml:space="preserve">must </w:t>
      </w:r>
      <w:r w:rsidRPr="00622475">
        <w:rPr>
          <w:sz w:val="24"/>
          <w:szCs w:val="24"/>
        </w:rPr>
        <w:t xml:space="preserve">be carried out for </w:t>
      </w:r>
      <w:r w:rsidRPr="00622475">
        <w:rPr>
          <w:sz w:val="24"/>
          <w:szCs w:val="24"/>
        </w:rPr>
        <w:lastRenderedPageBreak/>
        <w:t>any identified psychosocial hazards where the risk of the hazard(s), or accepted control measures, are not well known. For example, where there is uncertainty about the:</w:t>
      </w:r>
    </w:p>
    <w:p w14:paraId="591FBFBB" w14:textId="77777777" w:rsidR="00FA722C" w:rsidRPr="00622475" w:rsidRDefault="00FA722C" w:rsidP="00BC1193">
      <w:pPr>
        <w:pStyle w:val="ListParagraph"/>
        <w:numPr>
          <w:ilvl w:val="0"/>
          <w:numId w:val="57"/>
        </w:numPr>
        <w:rPr>
          <w:sz w:val="24"/>
          <w:szCs w:val="24"/>
        </w:rPr>
      </w:pPr>
      <w:r w:rsidRPr="00622475">
        <w:rPr>
          <w:sz w:val="24"/>
          <w:szCs w:val="24"/>
        </w:rPr>
        <w:t>likelihood or severity of consequences</w:t>
      </w:r>
    </w:p>
    <w:p w14:paraId="320B482B" w14:textId="77777777" w:rsidR="00FA722C" w:rsidRPr="00622475" w:rsidRDefault="00FA722C" w:rsidP="00BC1193">
      <w:pPr>
        <w:pStyle w:val="ListParagraph"/>
        <w:numPr>
          <w:ilvl w:val="0"/>
          <w:numId w:val="57"/>
        </w:numPr>
        <w:rPr>
          <w:sz w:val="24"/>
          <w:szCs w:val="24"/>
        </w:rPr>
      </w:pPr>
      <w:r w:rsidRPr="00622475">
        <w:rPr>
          <w:sz w:val="24"/>
          <w:szCs w:val="24"/>
        </w:rPr>
        <w:t>ways a psychosocial hazard may result in injury or illness</w:t>
      </w:r>
    </w:p>
    <w:p w14:paraId="75DC6E49" w14:textId="77777777" w:rsidR="00FA722C" w:rsidRPr="00622475" w:rsidRDefault="00FA722C" w:rsidP="00BC1193">
      <w:pPr>
        <w:pStyle w:val="ListParagraph"/>
        <w:numPr>
          <w:ilvl w:val="0"/>
          <w:numId w:val="57"/>
        </w:numPr>
        <w:rPr>
          <w:sz w:val="24"/>
          <w:szCs w:val="24"/>
        </w:rPr>
      </w:pPr>
      <w:r w:rsidRPr="00622475">
        <w:rPr>
          <w:sz w:val="24"/>
          <w:szCs w:val="24"/>
        </w:rPr>
        <w:t>ways psychosocial hazards may interact or combine to create new or greater risks</w:t>
      </w:r>
    </w:p>
    <w:p w14:paraId="247FF077" w14:textId="77777777" w:rsidR="00FA722C" w:rsidRPr="00622475" w:rsidRDefault="00FA722C" w:rsidP="00BC1193">
      <w:pPr>
        <w:pStyle w:val="ListParagraph"/>
        <w:numPr>
          <w:ilvl w:val="0"/>
          <w:numId w:val="57"/>
        </w:numPr>
        <w:rPr>
          <w:sz w:val="24"/>
          <w:szCs w:val="24"/>
        </w:rPr>
      </w:pPr>
      <w:r w:rsidRPr="00622475">
        <w:rPr>
          <w:sz w:val="24"/>
          <w:szCs w:val="24"/>
        </w:rPr>
        <w:t>ways changes at work may impact the effectiveness of control measures</w:t>
      </w:r>
    </w:p>
    <w:p w14:paraId="5B38C824" w14:textId="53D1DE3C" w:rsidR="00FA722C" w:rsidRPr="00622475" w:rsidRDefault="00FA722C" w:rsidP="00BC1193">
      <w:pPr>
        <w:pStyle w:val="ListParagraph"/>
        <w:numPr>
          <w:ilvl w:val="0"/>
          <w:numId w:val="57"/>
        </w:numPr>
        <w:rPr>
          <w:sz w:val="24"/>
          <w:szCs w:val="24"/>
        </w:rPr>
      </w:pPr>
      <w:r w:rsidRPr="00622475">
        <w:rPr>
          <w:sz w:val="24"/>
          <w:szCs w:val="24"/>
        </w:rPr>
        <w:t>ways of eliminating or minimising the risk.</w:t>
      </w:r>
    </w:p>
    <w:p w14:paraId="2C62EEC9" w14:textId="39A14F65" w:rsidR="003C442D" w:rsidRPr="00622475" w:rsidRDefault="00417408" w:rsidP="00622475">
      <w:pPr>
        <w:rPr>
          <w:sz w:val="24"/>
          <w:szCs w:val="24"/>
        </w:rPr>
      </w:pPr>
      <w:r w:rsidRPr="00622475">
        <w:rPr>
          <w:sz w:val="24"/>
          <w:szCs w:val="24"/>
        </w:rPr>
        <w:t xml:space="preserve">The assessment of psychosocial risks will vary depending on the type of site. </w:t>
      </w:r>
      <w:r w:rsidR="00FA722C" w:rsidRPr="00622475">
        <w:rPr>
          <w:sz w:val="24"/>
          <w:szCs w:val="24"/>
        </w:rPr>
        <w:t xml:space="preserve">For example, a large </w:t>
      </w:r>
      <w:r w:rsidR="009A351A" w:rsidRPr="00622475">
        <w:rPr>
          <w:sz w:val="24"/>
          <w:szCs w:val="24"/>
        </w:rPr>
        <w:t>organisation</w:t>
      </w:r>
      <w:r w:rsidR="00FA722C" w:rsidRPr="00622475">
        <w:rPr>
          <w:sz w:val="24"/>
          <w:szCs w:val="24"/>
        </w:rPr>
        <w:t xml:space="preserve"> may conduct a</w:t>
      </w:r>
      <w:r w:rsidR="009A351A" w:rsidRPr="00622475">
        <w:rPr>
          <w:sz w:val="24"/>
          <w:szCs w:val="24"/>
        </w:rPr>
        <w:t>n organisation-wide</w:t>
      </w:r>
      <w:r w:rsidR="00FA722C" w:rsidRPr="00622475">
        <w:rPr>
          <w:sz w:val="24"/>
          <w:szCs w:val="24"/>
        </w:rPr>
        <w:t xml:space="preserve"> psychosocial risk assessment as well as </w:t>
      </w:r>
      <w:r w:rsidR="009A351A" w:rsidRPr="00622475">
        <w:rPr>
          <w:sz w:val="24"/>
          <w:szCs w:val="24"/>
        </w:rPr>
        <w:t>site-based risk assessments to understand specific hazards and risks applicable to different worker groups.</w:t>
      </w:r>
    </w:p>
    <w:p w14:paraId="6A6F6976" w14:textId="2900EA36" w:rsidR="00A0201B" w:rsidRPr="00622475" w:rsidRDefault="00A0201B" w:rsidP="00622475">
      <w:pPr>
        <w:widowControl/>
        <w:rPr>
          <w:sz w:val="24"/>
          <w:szCs w:val="24"/>
        </w:rPr>
      </w:pPr>
      <w:r w:rsidRPr="00622475">
        <w:rPr>
          <w:sz w:val="24"/>
          <w:szCs w:val="24"/>
        </w:rPr>
        <w:t>When conducting risk assessments, it</w:t>
      </w:r>
      <w:r w:rsidR="00C21825" w:rsidRPr="00622475">
        <w:rPr>
          <w:sz w:val="24"/>
          <w:szCs w:val="24"/>
        </w:rPr>
        <w:t>’</w:t>
      </w:r>
      <w:r w:rsidRPr="00622475">
        <w:rPr>
          <w:sz w:val="24"/>
          <w:szCs w:val="24"/>
        </w:rPr>
        <w:t xml:space="preserve">s important to note that each work group may have a different workplace culture, practices and norms particularly if there are geographical distances between the workplaces (e.g. head office and </w:t>
      </w:r>
      <w:r w:rsidR="00417408" w:rsidRPr="00622475">
        <w:rPr>
          <w:sz w:val="24"/>
          <w:szCs w:val="24"/>
        </w:rPr>
        <w:t>FIFO workplaces</w:t>
      </w:r>
      <w:r w:rsidRPr="00622475">
        <w:rPr>
          <w:sz w:val="24"/>
          <w:szCs w:val="24"/>
        </w:rPr>
        <w:t>). Therefore it is important to get representation of data across all applicable work groups and sites.</w:t>
      </w:r>
    </w:p>
    <w:p w14:paraId="4F2DC8E8" w14:textId="65D3D67F" w:rsidR="009A351A" w:rsidRPr="00622475" w:rsidRDefault="003C442D" w:rsidP="00622475">
      <w:pPr>
        <w:rPr>
          <w:sz w:val="24"/>
          <w:szCs w:val="24"/>
        </w:rPr>
      </w:pPr>
      <w:r w:rsidRPr="00622475">
        <w:rPr>
          <w:sz w:val="24"/>
          <w:szCs w:val="24"/>
        </w:rPr>
        <w:t>Where psychosocial hazards and their risks are well recognised, and have well-know</w:t>
      </w:r>
      <w:r w:rsidR="009938BB" w:rsidRPr="00622475">
        <w:rPr>
          <w:sz w:val="24"/>
          <w:szCs w:val="24"/>
        </w:rPr>
        <w:t>n</w:t>
      </w:r>
      <w:r w:rsidRPr="00622475">
        <w:rPr>
          <w:sz w:val="24"/>
          <w:szCs w:val="24"/>
        </w:rPr>
        <w:t xml:space="preserve"> and accepted control measures, those control measure</w:t>
      </w:r>
      <w:r w:rsidR="000E1934" w:rsidRPr="00622475">
        <w:rPr>
          <w:sz w:val="24"/>
          <w:szCs w:val="24"/>
        </w:rPr>
        <w:t>s</w:t>
      </w:r>
      <w:r w:rsidRPr="00622475">
        <w:rPr>
          <w:sz w:val="24"/>
          <w:szCs w:val="24"/>
        </w:rPr>
        <w:t xml:space="preserve"> can be implemented without undertaking a further risk assessment. For example,</w:t>
      </w:r>
      <w:r w:rsidR="00BE129B" w:rsidRPr="00622475">
        <w:rPr>
          <w:sz w:val="24"/>
          <w:szCs w:val="24"/>
        </w:rPr>
        <w:t xml:space="preserve"> additional resourcing</w:t>
      </w:r>
      <w:r w:rsidR="00B039F4" w:rsidRPr="00622475">
        <w:rPr>
          <w:sz w:val="24"/>
          <w:szCs w:val="24"/>
        </w:rPr>
        <w:t xml:space="preserve"> to reduce high work demands </w:t>
      </w:r>
      <w:r w:rsidR="00BE129B" w:rsidRPr="00622475">
        <w:rPr>
          <w:sz w:val="24"/>
          <w:szCs w:val="24"/>
        </w:rPr>
        <w:t xml:space="preserve">where </w:t>
      </w:r>
      <w:r w:rsidR="00B039F4" w:rsidRPr="00622475">
        <w:rPr>
          <w:sz w:val="24"/>
          <w:szCs w:val="24"/>
        </w:rPr>
        <w:t>peak work demand periods have been identified</w:t>
      </w:r>
      <w:r w:rsidR="00BE129B" w:rsidRPr="00622475">
        <w:rPr>
          <w:sz w:val="24"/>
          <w:szCs w:val="24"/>
        </w:rPr>
        <w:t>.</w:t>
      </w:r>
    </w:p>
    <w:p w14:paraId="2A813B7B" w14:textId="736D027A" w:rsidR="006A025E" w:rsidRPr="00622475" w:rsidRDefault="003C442D" w:rsidP="00622475">
      <w:pPr>
        <w:rPr>
          <w:sz w:val="24"/>
          <w:szCs w:val="24"/>
        </w:rPr>
      </w:pPr>
      <w:r w:rsidRPr="00622475">
        <w:rPr>
          <w:sz w:val="24"/>
          <w:szCs w:val="24"/>
        </w:rPr>
        <w:t xml:space="preserve">When this occurs, these control measures must be reviewed and, as necessary, </w:t>
      </w:r>
      <w:r w:rsidR="004B2191" w:rsidRPr="00622475">
        <w:rPr>
          <w:sz w:val="24"/>
          <w:szCs w:val="24"/>
        </w:rPr>
        <w:t>revised to confirm they are working as intended and continue to be effective.</w:t>
      </w:r>
    </w:p>
    <w:p w14:paraId="3AD3B74C" w14:textId="2325F0FC" w:rsidR="006A025E" w:rsidRPr="00622475" w:rsidRDefault="006A025E" w:rsidP="00622475">
      <w:pPr>
        <w:rPr>
          <w:sz w:val="24"/>
          <w:szCs w:val="24"/>
        </w:rPr>
      </w:pPr>
      <w:r w:rsidRPr="00622475">
        <w:rPr>
          <w:sz w:val="24"/>
          <w:szCs w:val="24"/>
        </w:rPr>
        <w:t>It is important those undertaking the risk assessment have access to information about the work environment and work processes, and knowledge and understanding of potential psychosocial hazards and risk factors</w:t>
      </w:r>
      <w:r w:rsidR="003C442D" w:rsidRPr="00622475">
        <w:rPr>
          <w:sz w:val="24"/>
          <w:szCs w:val="24"/>
        </w:rPr>
        <w:t xml:space="preserve">. </w:t>
      </w:r>
      <w:r w:rsidRPr="00622475">
        <w:rPr>
          <w:sz w:val="24"/>
          <w:szCs w:val="24"/>
        </w:rPr>
        <w:t xml:space="preserve">If those responsible for the risk assessment have limited knowledge and understanding about how to analyse evidence of psychosocial risks, then appropriate training should be </w:t>
      </w:r>
      <w:r w:rsidR="00407957" w:rsidRPr="00622475">
        <w:rPr>
          <w:sz w:val="24"/>
          <w:szCs w:val="24"/>
        </w:rPr>
        <w:t>provided,</w:t>
      </w:r>
      <w:r w:rsidRPr="00622475">
        <w:rPr>
          <w:sz w:val="24"/>
          <w:szCs w:val="24"/>
        </w:rPr>
        <w:t xml:space="preserve"> or assistance sought from a subject matter expert.</w:t>
      </w:r>
    </w:p>
    <w:p w14:paraId="672BC1BD" w14:textId="000E9F7B" w:rsidR="004B2191" w:rsidRPr="00622475" w:rsidRDefault="004B2191" w:rsidP="00622475">
      <w:pPr>
        <w:pStyle w:val="Heading4"/>
        <w:rPr>
          <w:sz w:val="26"/>
          <w:szCs w:val="26"/>
        </w:rPr>
      </w:pPr>
      <w:r w:rsidRPr="00622475">
        <w:rPr>
          <w:sz w:val="26"/>
          <w:szCs w:val="26"/>
        </w:rPr>
        <w:t>Additional considerations when assessing the risk of work-related violence</w:t>
      </w:r>
    </w:p>
    <w:p w14:paraId="14B4556A" w14:textId="019AC573" w:rsidR="004B2191" w:rsidRPr="00622475" w:rsidRDefault="004B2191" w:rsidP="004B2191">
      <w:pPr>
        <w:rPr>
          <w:sz w:val="24"/>
          <w:szCs w:val="24"/>
        </w:rPr>
      </w:pPr>
      <w:r w:rsidRPr="00622475">
        <w:rPr>
          <w:sz w:val="24"/>
          <w:szCs w:val="24"/>
        </w:rPr>
        <w:t xml:space="preserve">The serious nature of work-related violence means that, even if the likelihood of the behaviours occurring is low, the severity of harm can be very high. For this reason, where there is a risk of work-related violence, such as in worker accommodation, a separate risk assessment specific to work-related violence </w:t>
      </w:r>
      <w:r w:rsidR="000935D1" w:rsidRPr="00622475">
        <w:rPr>
          <w:sz w:val="24"/>
          <w:szCs w:val="24"/>
        </w:rPr>
        <w:t>must</w:t>
      </w:r>
      <w:r w:rsidRPr="00622475">
        <w:rPr>
          <w:sz w:val="24"/>
          <w:szCs w:val="24"/>
        </w:rPr>
        <w:t xml:space="preserve"> be conducted.</w:t>
      </w:r>
    </w:p>
    <w:p w14:paraId="653D909B" w14:textId="2C6254A6" w:rsidR="004B2191" w:rsidRPr="00622475" w:rsidRDefault="004B2191" w:rsidP="004B2191">
      <w:pPr>
        <w:rPr>
          <w:sz w:val="24"/>
          <w:szCs w:val="24"/>
        </w:rPr>
      </w:pPr>
      <w:r w:rsidRPr="00622475">
        <w:rPr>
          <w:sz w:val="24"/>
          <w:szCs w:val="24"/>
        </w:rPr>
        <w:t xml:space="preserve">Other factors should still be considered as part of a risk assessment for work-related violence, as a combination of psychosocial hazards can increase the risk of harm. For example, </w:t>
      </w:r>
      <w:r w:rsidR="00B507AA" w:rsidRPr="00622475">
        <w:rPr>
          <w:sz w:val="24"/>
          <w:szCs w:val="24"/>
        </w:rPr>
        <w:t>a workplace culture and practices that perpetuate or reinforce attitudes supportive of gendered violence (such as victim blaming or attitudes dismissive of consent), and unrestricted access to alcohol in the workplace.</w:t>
      </w:r>
    </w:p>
    <w:p w14:paraId="05E186FE" w14:textId="382CDB1D" w:rsidR="004B2191" w:rsidRPr="003E5DD3" w:rsidRDefault="004B1630" w:rsidP="006A025E">
      <w:pPr>
        <w:rPr>
          <w:b/>
          <w:sz w:val="26"/>
          <w:szCs w:val="26"/>
        </w:rPr>
      </w:pPr>
      <w:r w:rsidRPr="003E5DD3">
        <w:rPr>
          <w:b/>
          <w:sz w:val="26"/>
          <w:szCs w:val="26"/>
        </w:rPr>
        <w:t xml:space="preserve">3.3.1 </w:t>
      </w:r>
      <w:r w:rsidR="004B2191" w:rsidRPr="003E5DD3">
        <w:rPr>
          <w:b/>
          <w:sz w:val="26"/>
          <w:szCs w:val="26"/>
        </w:rPr>
        <w:t>How to conduct a risk assessment</w:t>
      </w:r>
    </w:p>
    <w:p w14:paraId="38047B57" w14:textId="1AAE5409" w:rsidR="00A83EDF" w:rsidRPr="00622475" w:rsidRDefault="00A83EDF" w:rsidP="006A025E">
      <w:pPr>
        <w:rPr>
          <w:sz w:val="24"/>
          <w:szCs w:val="24"/>
        </w:rPr>
      </w:pPr>
      <w:r w:rsidRPr="00622475">
        <w:rPr>
          <w:sz w:val="24"/>
          <w:szCs w:val="24"/>
        </w:rPr>
        <w:t>To assess the risk of harm from psychosocial hazards, PCBUs need to identify the worker(s) likely to be affected and consider:</w:t>
      </w:r>
    </w:p>
    <w:p w14:paraId="1EFC93DF" w14:textId="77777777" w:rsidR="00A83EDF" w:rsidRPr="00622475" w:rsidRDefault="00A83EDF" w:rsidP="00BC1193">
      <w:pPr>
        <w:pStyle w:val="ListParagraph"/>
        <w:numPr>
          <w:ilvl w:val="0"/>
          <w:numId w:val="58"/>
        </w:numPr>
        <w:rPr>
          <w:sz w:val="24"/>
          <w:szCs w:val="24"/>
        </w:rPr>
      </w:pPr>
      <w:r w:rsidRPr="00622475">
        <w:rPr>
          <w:sz w:val="24"/>
          <w:szCs w:val="24"/>
        </w:rPr>
        <w:t xml:space="preserve">the </w:t>
      </w:r>
      <w:r w:rsidRPr="00622475">
        <w:rPr>
          <w:b/>
          <w:sz w:val="24"/>
          <w:szCs w:val="24"/>
        </w:rPr>
        <w:t xml:space="preserve">duration </w:t>
      </w:r>
      <w:r w:rsidRPr="00622475">
        <w:rPr>
          <w:sz w:val="24"/>
          <w:szCs w:val="24"/>
        </w:rPr>
        <w:t>– how long are workers exposed to the hazard(s)?</w:t>
      </w:r>
    </w:p>
    <w:p w14:paraId="5AC18EA1" w14:textId="77777777" w:rsidR="00A83EDF" w:rsidRPr="00622475" w:rsidRDefault="00A83EDF" w:rsidP="00BC1193">
      <w:pPr>
        <w:pStyle w:val="ListParagraph"/>
        <w:numPr>
          <w:ilvl w:val="0"/>
          <w:numId w:val="58"/>
        </w:numPr>
        <w:rPr>
          <w:sz w:val="24"/>
          <w:szCs w:val="24"/>
        </w:rPr>
      </w:pPr>
      <w:r w:rsidRPr="00622475">
        <w:rPr>
          <w:sz w:val="24"/>
          <w:szCs w:val="24"/>
        </w:rPr>
        <w:lastRenderedPageBreak/>
        <w:t xml:space="preserve">the </w:t>
      </w:r>
      <w:r w:rsidRPr="00622475">
        <w:rPr>
          <w:b/>
          <w:sz w:val="24"/>
          <w:szCs w:val="24"/>
        </w:rPr>
        <w:t>frequency</w:t>
      </w:r>
      <w:r w:rsidRPr="00622475">
        <w:rPr>
          <w:sz w:val="24"/>
          <w:szCs w:val="24"/>
        </w:rPr>
        <w:t xml:space="preserve"> – how often are workers exposed to the hazard(s)</w:t>
      </w:r>
      <w:r w:rsidR="00E45806" w:rsidRPr="00622475">
        <w:rPr>
          <w:sz w:val="24"/>
          <w:szCs w:val="24"/>
        </w:rPr>
        <w:t>?</w:t>
      </w:r>
    </w:p>
    <w:p w14:paraId="4E898E4E" w14:textId="5A104C79" w:rsidR="00A83EDF" w:rsidRPr="00622475" w:rsidRDefault="00A83EDF" w:rsidP="00BC1193">
      <w:pPr>
        <w:pStyle w:val="ListParagraph"/>
        <w:numPr>
          <w:ilvl w:val="0"/>
          <w:numId w:val="58"/>
        </w:numPr>
        <w:rPr>
          <w:sz w:val="24"/>
          <w:szCs w:val="24"/>
        </w:rPr>
      </w:pPr>
      <w:r w:rsidRPr="00622475">
        <w:rPr>
          <w:sz w:val="24"/>
          <w:szCs w:val="24"/>
        </w:rPr>
        <w:t xml:space="preserve">the </w:t>
      </w:r>
      <w:r w:rsidRPr="00622475">
        <w:rPr>
          <w:b/>
          <w:sz w:val="24"/>
          <w:szCs w:val="24"/>
        </w:rPr>
        <w:t>severity</w:t>
      </w:r>
      <w:r w:rsidRPr="00622475">
        <w:rPr>
          <w:sz w:val="24"/>
          <w:szCs w:val="24"/>
        </w:rPr>
        <w:t xml:space="preserve"> of their exposure – how stressful do worker(s) find the psychosocial hazard to be?</w:t>
      </w:r>
    </w:p>
    <w:p w14:paraId="0E251BAF" w14:textId="4BB1ADB4" w:rsidR="00A83EDF" w:rsidRPr="00622475" w:rsidRDefault="00B507AA" w:rsidP="00BC1193">
      <w:pPr>
        <w:pStyle w:val="ListParagraph"/>
        <w:numPr>
          <w:ilvl w:val="0"/>
          <w:numId w:val="58"/>
        </w:numPr>
        <w:rPr>
          <w:sz w:val="24"/>
          <w:szCs w:val="24"/>
        </w:rPr>
      </w:pPr>
      <w:r w:rsidRPr="00622475">
        <w:rPr>
          <w:sz w:val="24"/>
          <w:szCs w:val="24"/>
        </w:rPr>
        <w:t xml:space="preserve">the </w:t>
      </w:r>
      <w:r w:rsidRPr="00622475">
        <w:rPr>
          <w:b/>
          <w:sz w:val="24"/>
          <w:szCs w:val="24"/>
        </w:rPr>
        <w:t>interaction</w:t>
      </w:r>
      <w:r w:rsidRPr="00622475">
        <w:rPr>
          <w:sz w:val="24"/>
          <w:szCs w:val="24"/>
        </w:rPr>
        <w:t xml:space="preserve"> of</w:t>
      </w:r>
      <w:r w:rsidR="00A83EDF" w:rsidRPr="00622475">
        <w:rPr>
          <w:sz w:val="24"/>
          <w:szCs w:val="24"/>
        </w:rPr>
        <w:t xml:space="preserve"> psychosocial hazards</w:t>
      </w:r>
    </w:p>
    <w:p w14:paraId="40A3B7C8" w14:textId="77777777" w:rsidR="00A83EDF" w:rsidRPr="00622475" w:rsidRDefault="00B507AA" w:rsidP="00BC1193">
      <w:pPr>
        <w:pStyle w:val="ListParagraph"/>
        <w:numPr>
          <w:ilvl w:val="0"/>
          <w:numId w:val="58"/>
        </w:numPr>
        <w:rPr>
          <w:sz w:val="24"/>
          <w:szCs w:val="24"/>
        </w:rPr>
      </w:pPr>
      <w:r w:rsidRPr="00622475">
        <w:rPr>
          <w:sz w:val="24"/>
          <w:szCs w:val="24"/>
        </w:rPr>
        <w:t>whether existing controls are effective and the</w:t>
      </w:r>
      <w:r w:rsidR="00A83EDF" w:rsidRPr="00622475">
        <w:rPr>
          <w:sz w:val="24"/>
          <w:szCs w:val="24"/>
        </w:rPr>
        <w:t xml:space="preserve"> additional measures</w:t>
      </w:r>
      <w:r w:rsidRPr="00622475">
        <w:rPr>
          <w:sz w:val="24"/>
          <w:szCs w:val="24"/>
        </w:rPr>
        <w:t>, if any, that</w:t>
      </w:r>
      <w:r w:rsidR="00A83EDF" w:rsidRPr="00622475">
        <w:rPr>
          <w:sz w:val="24"/>
          <w:szCs w:val="24"/>
        </w:rPr>
        <w:t xml:space="preserve"> should be implemented to control </w:t>
      </w:r>
      <w:r w:rsidRPr="00622475">
        <w:rPr>
          <w:sz w:val="24"/>
          <w:szCs w:val="24"/>
        </w:rPr>
        <w:t>residual</w:t>
      </w:r>
      <w:r w:rsidR="00A83EDF" w:rsidRPr="00622475">
        <w:rPr>
          <w:sz w:val="24"/>
          <w:szCs w:val="24"/>
        </w:rPr>
        <w:t xml:space="preserve"> risks</w:t>
      </w:r>
    </w:p>
    <w:p w14:paraId="63CE37C4" w14:textId="6D5D02ED" w:rsidR="00A83EDF" w:rsidRPr="00622475" w:rsidRDefault="00A83EDF" w:rsidP="00BC1193">
      <w:pPr>
        <w:pStyle w:val="ListParagraph"/>
        <w:numPr>
          <w:ilvl w:val="0"/>
          <w:numId w:val="58"/>
        </w:numPr>
        <w:rPr>
          <w:sz w:val="24"/>
          <w:szCs w:val="24"/>
        </w:rPr>
      </w:pPr>
      <w:r w:rsidRPr="00622475">
        <w:rPr>
          <w:sz w:val="24"/>
          <w:szCs w:val="24"/>
        </w:rPr>
        <w:t>how urgently action needs to be taken</w:t>
      </w:r>
      <w:r w:rsidR="00B507AA" w:rsidRPr="00622475">
        <w:rPr>
          <w:sz w:val="24"/>
          <w:szCs w:val="24"/>
        </w:rPr>
        <w:t>.</w:t>
      </w:r>
    </w:p>
    <w:p w14:paraId="793E384F" w14:textId="243C3143" w:rsidR="00F352C4" w:rsidRPr="00622475" w:rsidRDefault="00F352C4" w:rsidP="00F352C4">
      <w:pPr>
        <w:widowControl/>
        <w:rPr>
          <w:sz w:val="24"/>
          <w:szCs w:val="24"/>
        </w:rPr>
      </w:pPr>
      <w:r w:rsidRPr="00622475">
        <w:rPr>
          <w:sz w:val="24"/>
          <w:szCs w:val="24"/>
        </w:rPr>
        <w:t>Some psychosocial hazards, when present at low levels over a long period of time, can accumulate to significantly affect psychological health. Other psychosocial hazards may cause more immediate harm, such as a single stressful event. In many circumstances, psychosocial hazards will interact and combine to create the risk of harm. For example:</w:t>
      </w:r>
    </w:p>
    <w:p w14:paraId="6303344B" w14:textId="6FF3460A" w:rsidR="00F352C4" w:rsidRPr="00622475" w:rsidRDefault="00F352C4" w:rsidP="00BC1193">
      <w:pPr>
        <w:pStyle w:val="ListParagraph"/>
        <w:widowControl/>
        <w:numPr>
          <w:ilvl w:val="0"/>
          <w:numId w:val="59"/>
        </w:numPr>
        <w:rPr>
          <w:sz w:val="24"/>
          <w:szCs w:val="24"/>
        </w:rPr>
      </w:pPr>
      <w:r w:rsidRPr="00622475">
        <w:rPr>
          <w:sz w:val="24"/>
          <w:szCs w:val="24"/>
        </w:rPr>
        <w:t>poor fatigue management practices such as noisy accommodation, extended working hours, and insufficient rest and recovery time between shifts can increase the risk of injury</w:t>
      </w:r>
    </w:p>
    <w:p w14:paraId="0CFA1C5B" w14:textId="77777777" w:rsidR="00F352C4" w:rsidRPr="00622475" w:rsidRDefault="00F352C4" w:rsidP="00BC1193">
      <w:pPr>
        <w:pStyle w:val="ListParagraph"/>
        <w:widowControl/>
        <w:numPr>
          <w:ilvl w:val="0"/>
          <w:numId w:val="59"/>
        </w:numPr>
        <w:rPr>
          <w:sz w:val="24"/>
          <w:szCs w:val="24"/>
        </w:rPr>
      </w:pPr>
      <w:r w:rsidRPr="00622475">
        <w:rPr>
          <w:sz w:val="24"/>
          <w:szCs w:val="24"/>
        </w:rPr>
        <w:t>exposure to a traumatic event, such as witnessing a serious workplace incident, may lead to the development of an acute stress response or post-traumatic stress disorder (PTSD)</w:t>
      </w:r>
    </w:p>
    <w:p w14:paraId="721E933E" w14:textId="614EA816" w:rsidR="00F352C4" w:rsidRPr="00622475" w:rsidRDefault="00F352C4" w:rsidP="00BC1193">
      <w:pPr>
        <w:pStyle w:val="ListParagraph"/>
        <w:widowControl/>
        <w:numPr>
          <w:ilvl w:val="0"/>
          <w:numId w:val="59"/>
        </w:numPr>
        <w:rPr>
          <w:sz w:val="24"/>
          <w:szCs w:val="24"/>
        </w:rPr>
      </w:pPr>
      <w:r w:rsidRPr="00622475">
        <w:rPr>
          <w:sz w:val="24"/>
          <w:szCs w:val="24"/>
        </w:rPr>
        <w:t>high work demands, lack of perceived supervisor support, and little control over the way work is done, can result in workers experiencing stress or frustration.</w:t>
      </w:r>
    </w:p>
    <w:p w14:paraId="1A03969B" w14:textId="64B70E31" w:rsidR="00C93A03" w:rsidRPr="00622475" w:rsidRDefault="00A83EDF">
      <w:pPr>
        <w:rPr>
          <w:sz w:val="24"/>
          <w:szCs w:val="24"/>
        </w:rPr>
      </w:pPr>
      <w:r w:rsidRPr="00622475">
        <w:rPr>
          <w:sz w:val="24"/>
          <w:szCs w:val="24"/>
        </w:rPr>
        <w:t xml:space="preserve">A record of risk assessments should be kept </w:t>
      </w:r>
      <w:r w:rsidR="00622475" w:rsidRPr="00622475">
        <w:rPr>
          <w:sz w:val="24"/>
          <w:szCs w:val="24"/>
        </w:rPr>
        <w:t>demonstrating</w:t>
      </w:r>
      <w:r w:rsidR="006A025E" w:rsidRPr="00622475">
        <w:rPr>
          <w:sz w:val="24"/>
          <w:szCs w:val="24"/>
        </w:rPr>
        <w:t xml:space="preserve"> that psychosocial hazards and risk factors have been considered and recorded as a part of the hazard identification and risk management process. The hazard and risk assessments should be reviewed and updated regularly, including when </w:t>
      </w:r>
      <w:r w:rsidR="00766D35" w:rsidRPr="00622475">
        <w:rPr>
          <w:sz w:val="24"/>
          <w:szCs w:val="24"/>
        </w:rPr>
        <w:t>an identified trigger for review occurs</w:t>
      </w:r>
      <w:r w:rsidR="00C93A03" w:rsidRPr="00622475">
        <w:rPr>
          <w:sz w:val="24"/>
          <w:szCs w:val="24"/>
        </w:rPr>
        <w:t>. For further information refer to Section 3.7.</w:t>
      </w:r>
    </w:p>
    <w:p w14:paraId="16B56D23" w14:textId="44C64293" w:rsidR="006A025E" w:rsidRPr="00F60E8D" w:rsidRDefault="006A025E" w:rsidP="006A025E">
      <w:pPr>
        <w:pStyle w:val="Heading2"/>
      </w:pPr>
      <w:bookmarkStart w:id="42" w:name="_Toc94866863"/>
      <w:bookmarkStart w:id="43" w:name="_Toc142317774"/>
      <w:r w:rsidRPr="00F60E8D">
        <w:t>3.</w:t>
      </w:r>
      <w:r w:rsidR="005E49B0">
        <w:t>5</w:t>
      </w:r>
      <w:r w:rsidRPr="00F60E8D">
        <w:tab/>
      </w:r>
      <w:bookmarkEnd w:id="42"/>
      <w:r w:rsidR="00CD7EBA" w:rsidRPr="00F60E8D">
        <w:t>Controlling</w:t>
      </w:r>
      <w:r w:rsidR="009F51F9" w:rsidRPr="00F60E8D">
        <w:t xml:space="preserve"> risks</w:t>
      </w:r>
      <w:bookmarkEnd w:id="43"/>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114969" w:rsidRPr="00F60E8D" w14:paraId="1321ACD0" w14:textId="77777777" w:rsidTr="00CE29E6">
        <w:tc>
          <w:tcPr>
            <w:tcW w:w="9188" w:type="dxa"/>
          </w:tcPr>
          <w:p w14:paraId="49288D5D" w14:textId="77777777" w:rsidR="00114969" w:rsidRPr="00622475" w:rsidRDefault="00114969" w:rsidP="0010763A">
            <w:pPr>
              <w:pStyle w:val="Boxed"/>
              <w:spacing w:before="120" w:after="0"/>
              <w:rPr>
                <w:b/>
                <w:bCs/>
                <w:sz w:val="24"/>
                <w:szCs w:val="24"/>
              </w:rPr>
            </w:pPr>
            <w:r w:rsidRPr="00622475">
              <w:rPr>
                <w:b/>
                <w:bCs/>
                <w:sz w:val="24"/>
                <w:szCs w:val="24"/>
              </w:rPr>
              <w:t>WHS Act s. 17</w:t>
            </w:r>
          </w:p>
          <w:p w14:paraId="33C404B9" w14:textId="77777777" w:rsidR="00114969" w:rsidRPr="00622475" w:rsidRDefault="00114969" w:rsidP="00CE29E6">
            <w:pPr>
              <w:pStyle w:val="Boxed"/>
              <w:spacing w:after="120"/>
              <w:rPr>
                <w:bCs/>
                <w:sz w:val="24"/>
                <w:szCs w:val="24"/>
              </w:rPr>
            </w:pPr>
            <w:r w:rsidRPr="00622475">
              <w:rPr>
                <w:bCs/>
                <w:sz w:val="24"/>
                <w:szCs w:val="24"/>
              </w:rPr>
              <w:t>Management of risks</w:t>
            </w:r>
          </w:p>
          <w:p w14:paraId="3243CCA1" w14:textId="7730A8D8" w:rsidR="00813944" w:rsidRPr="00622475" w:rsidRDefault="00813944" w:rsidP="00CE29E6">
            <w:pPr>
              <w:pStyle w:val="Boxed"/>
              <w:spacing w:after="0"/>
              <w:rPr>
                <w:b/>
                <w:bCs/>
                <w:sz w:val="24"/>
                <w:szCs w:val="24"/>
              </w:rPr>
            </w:pPr>
            <w:r w:rsidRPr="00622475">
              <w:rPr>
                <w:b/>
                <w:bCs/>
                <w:sz w:val="24"/>
                <w:szCs w:val="24"/>
              </w:rPr>
              <w:t>WHS General Regulations r. 55D</w:t>
            </w:r>
          </w:p>
          <w:p w14:paraId="4283BCB7" w14:textId="2DD35BC7" w:rsidR="00813944" w:rsidRPr="00622475" w:rsidRDefault="00813944" w:rsidP="00CD7EC9">
            <w:pPr>
              <w:pStyle w:val="Boxed"/>
              <w:spacing w:after="120"/>
              <w:rPr>
                <w:sz w:val="24"/>
                <w:szCs w:val="24"/>
              </w:rPr>
            </w:pPr>
            <w:r w:rsidRPr="00622475">
              <w:rPr>
                <w:sz w:val="24"/>
                <w:szCs w:val="24"/>
              </w:rPr>
              <w:t>Control measures</w:t>
            </w:r>
          </w:p>
          <w:p w14:paraId="01F6022E" w14:textId="1DB134D0" w:rsidR="0010763A" w:rsidRPr="00622475" w:rsidRDefault="00114969" w:rsidP="00CE29E6">
            <w:pPr>
              <w:pStyle w:val="Boxed"/>
              <w:spacing w:after="0"/>
              <w:rPr>
                <w:b/>
                <w:bCs/>
                <w:sz w:val="24"/>
                <w:szCs w:val="24"/>
              </w:rPr>
            </w:pPr>
            <w:r w:rsidRPr="00622475">
              <w:rPr>
                <w:b/>
                <w:bCs/>
                <w:sz w:val="24"/>
                <w:szCs w:val="24"/>
              </w:rPr>
              <w:t>WHS Mines Regulations r. 55D</w:t>
            </w:r>
          </w:p>
          <w:p w14:paraId="55BE5170" w14:textId="77777777" w:rsidR="00114969" w:rsidRPr="00622475" w:rsidRDefault="00114969" w:rsidP="0010763A">
            <w:pPr>
              <w:pStyle w:val="Boxed"/>
              <w:spacing w:after="120"/>
              <w:rPr>
                <w:bCs/>
                <w:sz w:val="24"/>
                <w:szCs w:val="24"/>
              </w:rPr>
            </w:pPr>
            <w:r w:rsidRPr="00622475">
              <w:rPr>
                <w:bCs/>
                <w:sz w:val="24"/>
                <w:szCs w:val="24"/>
              </w:rPr>
              <w:t>Con</w:t>
            </w:r>
            <w:r w:rsidR="0010763A" w:rsidRPr="00622475">
              <w:rPr>
                <w:bCs/>
                <w:sz w:val="24"/>
                <w:szCs w:val="24"/>
              </w:rPr>
              <w:t xml:space="preserve">trol measures </w:t>
            </w:r>
          </w:p>
          <w:p w14:paraId="01470E69" w14:textId="77777777" w:rsidR="0010763A" w:rsidRPr="00622475" w:rsidRDefault="0010763A" w:rsidP="0010763A">
            <w:pPr>
              <w:pStyle w:val="Boxed"/>
              <w:spacing w:after="0"/>
              <w:rPr>
                <w:b/>
                <w:bCs/>
                <w:sz w:val="24"/>
                <w:szCs w:val="24"/>
              </w:rPr>
            </w:pPr>
            <w:r w:rsidRPr="00622475">
              <w:rPr>
                <w:b/>
                <w:bCs/>
                <w:sz w:val="24"/>
                <w:szCs w:val="24"/>
              </w:rPr>
              <w:t>WHS PAGEO Regulations r. 110</w:t>
            </w:r>
          </w:p>
          <w:p w14:paraId="1E0078A9" w14:textId="77777777" w:rsidR="00D431A6" w:rsidRPr="00F60E8D" w:rsidRDefault="0010763A" w:rsidP="0010763A">
            <w:pPr>
              <w:pStyle w:val="Boxed"/>
              <w:spacing w:after="120"/>
              <w:rPr>
                <w:b/>
                <w:bCs/>
                <w:sz w:val="20"/>
                <w:szCs w:val="20"/>
              </w:rPr>
            </w:pPr>
            <w:r w:rsidRPr="00622475">
              <w:rPr>
                <w:bCs/>
                <w:sz w:val="24"/>
                <w:szCs w:val="24"/>
              </w:rPr>
              <w:t>Hierarchy of control measures</w:t>
            </w:r>
          </w:p>
        </w:tc>
      </w:tr>
    </w:tbl>
    <w:p w14:paraId="31C818C7" w14:textId="77777777" w:rsidR="0035565F" w:rsidRPr="00CD7EC9" w:rsidRDefault="0035565F" w:rsidP="00CD7EC9">
      <w:pPr>
        <w:spacing w:before="240"/>
        <w:rPr>
          <w:sz w:val="24"/>
          <w:szCs w:val="24"/>
        </w:rPr>
      </w:pPr>
      <w:r w:rsidRPr="00CD7EC9">
        <w:rPr>
          <w:sz w:val="24"/>
          <w:szCs w:val="24"/>
        </w:rPr>
        <w:t>Once psychosocial hazards and risks have been identified and assessed, risks can be controlled.</w:t>
      </w:r>
    </w:p>
    <w:p w14:paraId="646B51E3" w14:textId="3920412E" w:rsidR="0035565F" w:rsidRPr="00CD7EC9" w:rsidRDefault="0035565F" w:rsidP="0035565F">
      <w:pPr>
        <w:rPr>
          <w:sz w:val="24"/>
          <w:szCs w:val="24"/>
        </w:rPr>
      </w:pPr>
      <w:r w:rsidRPr="00CD7EC9">
        <w:rPr>
          <w:sz w:val="24"/>
          <w:szCs w:val="24"/>
        </w:rPr>
        <w:t>Risks to health and safety must be eliminated if it is reasonably practicable to do so. If it is not reasonably practicable to eliminate the risks, risks must be minimised so far as is reasonably practicable.</w:t>
      </w:r>
    </w:p>
    <w:p w14:paraId="04314D85" w14:textId="7F827427" w:rsidR="0035565F" w:rsidRPr="00CD7EC9" w:rsidRDefault="0035565F" w:rsidP="0035565F">
      <w:pPr>
        <w:rPr>
          <w:sz w:val="24"/>
          <w:szCs w:val="24"/>
        </w:rPr>
      </w:pPr>
      <w:r w:rsidRPr="00CD7EC9">
        <w:rPr>
          <w:sz w:val="24"/>
          <w:szCs w:val="24"/>
        </w:rPr>
        <w:t>Every workplace is different. The best combination of control measures to eliminate hazards and minimise risks should be tailored to the organisation’s business size, type and work activities to manage risks during everyday operations and in emergencies.</w:t>
      </w:r>
    </w:p>
    <w:p w14:paraId="72778D3A" w14:textId="77777777" w:rsidR="0035565F" w:rsidRPr="00CD7EC9" w:rsidRDefault="0035565F" w:rsidP="0035565F">
      <w:pPr>
        <w:rPr>
          <w:sz w:val="24"/>
          <w:szCs w:val="24"/>
        </w:rPr>
      </w:pPr>
      <w:r w:rsidRPr="00CD7EC9">
        <w:rPr>
          <w:sz w:val="24"/>
          <w:szCs w:val="24"/>
        </w:rPr>
        <w:lastRenderedPageBreak/>
        <w:t>In determining control measures the PCBU must have regard to all relevant matters, including:</w:t>
      </w:r>
    </w:p>
    <w:p w14:paraId="6F71E6D3" w14:textId="77777777" w:rsidR="0035565F" w:rsidRPr="00CD7EC9" w:rsidRDefault="0035565F" w:rsidP="00BC1193">
      <w:pPr>
        <w:pStyle w:val="ListParagraph"/>
        <w:numPr>
          <w:ilvl w:val="0"/>
          <w:numId w:val="60"/>
        </w:numPr>
        <w:rPr>
          <w:sz w:val="24"/>
          <w:szCs w:val="24"/>
        </w:rPr>
      </w:pPr>
      <w:r w:rsidRPr="00CD7EC9">
        <w:rPr>
          <w:sz w:val="24"/>
          <w:szCs w:val="24"/>
        </w:rPr>
        <w:t>the duration, frequency and severity of the exposure of workers and other pe</w:t>
      </w:r>
      <w:r w:rsidR="00297C56" w:rsidRPr="00CD7EC9">
        <w:rPr>
          <w:sz w:val="24"/>
          <w:szCs w:val="24"/>
        </w:rPr>
        <w:t>ople</w:t>
      </w:r>
      <w:r w:rsidRPr="00CD7EC9">
        <w:rPr>
          <w:sz w:val="24"/>
          <w:szCs w:val="24"/>
        </w:rPr>
        <w:t xml:space="preserve"> to the risk of psychosocial hazards</w:t>
      </w:r>
    </w:p>
    <w:p w14:paraId="7FB1171F" w14:textId="77777777" w:rsidR="0035565F" w:rsidRPr="00CD7EC9" w:rsidRDefault="0035565F" w:rsidP="00BC1193">
      <w:pPr>
        <w:pStyle w:val="ListParagraph"/>
        <w:numPr>
          <w:ilvl w:val="0"/>
          <w:numId w:val="60"/>
        </w:numPr>
        <w:rPr>
          <w:sz w:val="24"/>
          <w:szCs w:val="24"/>
        </w:rPr>
      </w:pPr>
      <w:r w:rsidRPr="00CD7EC9">
        <w:rPr>
          <w:sz w:val="24"/>
          <w:szCs w:val="24"/>
        </w:rPr>
        <w:t>how psychosocial hazards may interact or combine</w:t>
      </w:r>
    </w:p>
    <w:p w14:paraId="47D104CF" w14:textId="77777777" w:rsidR="0035565F" w:rsidRPr="00CD7EC9" w:rsidRDefault="0035565F" w:rsidP="00BC1193">
      <w:pPr>
        <w:pStyle w:val="ListParagraph"/>
        <w:numPr>
          <w:ilvl w:val="0"/>
          <w:numId w:val="60"/>
        </w:numPr>
        <w:rPr>
          <w:sz w:val="24"/>
          <w:szCs w:val="24"/>
        </w:rPr>
      </w:pPr>
      <w:r w:rsidRPr="00CD7EC9">
        <w:rPr>
          <w:sz w:val="24"/>
          <w:szCs w:val="24"/>
        </w:rPr>
        <w:t>the design of work, including job demands and tasks</w:t>
      </w:r>
    </w:p>
    <w:p w14:paraId="38B25F7A" w14:textId="77777777" w:rsidR="0035565F" w:rsidRPr="00CD7EC9" w:rsidRDefault="0035565F" w:rsidP="00BC1193">
      <w:pPr>
        <w:pStyle w:val="ListParagraph"/>
        <w:numPr>
          <w:ilvl w:val="0"/>
          <w:numId w:val="60"/>
        </w:numPr>
        <w:rPr>
          <w:sz w:val="24"/>
          <w:szCs w:val="24"/>
        </w:rPr>
      </w:pPr>
      <w:r w:rsidRPr="00CD7EC9">
        <w:rPr>
          <w:sz w:val="24"/>
          <w:szCs w:val="24"/>
        </w:rPr>
        <w:t>the systems of work, including how work is managed, organised and supported</w:t>
      </w:r>
    </w:p>
    <w:p w14:paraId="2E05A2D7" w14:textId="2B2AA767" w:rsidR="0035565F" w:rsidRPr="00CD7EC9" w:rsidRDefault="0035565F" w:rsidP="00BC1193">
      <w:pPr>
        <w:pStyle w:val="ListParagraph"/>
        <w:numPr>
          <w:ilvl w:val="0"/>
          <w:numId w:val="60"/>
        </w:numPr>
        <w:rPr>
          <w:sz w:val="24"/>
          <w:szCs w:val="24"/>
        </w:rPr>
      </w:pPr>
      <w:r w:rsidRPr="00CD7EC9">
        <w:rPr>
          <w:sz w:val="24"/>
          <w:szCs w:val="24"/>
        </w:rPr>
        <w:t>the design and layout, and environmental conditions, of the workplace and employer-provided worker accommodation, including the provision of</w:t>
      </w:r>
      <w:r w:rsidR="00FA6D31">
        <w:rPr>
          <w:sz w:val="24"/>
          <w:szCs w:val="24"/>
        </w:rPr>
        <w:t>:</w:t>
      </w:r>
    </w:p>
    <w:p w14:paraId="2944CB94" w14:textId="77777777" w:rsidR="0035565F" w:rsidRPr="00CD7EC9" w:rsidRDefault="0035565F" w:rsidP="00BC1193">
      <w:pPr>
        <w:pStyle w:val="ListParagraph"/>
        <w:numPr>
          <w:ilvl w:val="1"/>
          <w:numId w:val="62"/>
        </w:numPr>
        <w:rPr>
          <w:sz w:val="24"/>
          <w:szCs w:val="24"/>
        </w:rPr>
      </w:pPr>
      <w:r w:rsidRPr="00CD7EC9">
        <w:rPr>
          <w:sz w:val="24"/>
          <w:szCs w:val="24"/>
        </w:rPr>
        <w:t>safe means of entering and exiting the workplace</w:t>
      </w:r>
    </w:p>
    <w:p w14:paraId="4F42AC74" w14:textId="77777777" w:rsidR="0035565F" w:rsidRPr="00CD7EC9" w:rsidRDefault="0035565F" w:rsidP="00BC1193">
      <w:pPr>
        <w:pStyle w:val="ListParagraph"/>
        <w:numPr>
          <w:ilvl w:val="1"/>
          <w:numId w:val="62"/>
        </w:numPr>
        <w:rPr>
          <w:sz w:val="24"/>
          <w:szCs w:val="24"/>
        </w:rPr>
      </w:pPr>
      <w:r w:rsidRPr="00CD7EC9">
        <w:rPr>
          <w:sz w:val="24"/>
          <w:szCs w:val="24"/>
        </w:rPr>
        <w:t>facilities for the welfare of workers</w:t>
      </w:r>
    </w:p>
    <w:p w14:paraId="4BDEC71D" w14:textId="77777777" w:rsidR="0035565F" w:rsidRPr="00CD7EC9" w:rsidRDefault="0035565F" w:rsidP="00BC1193">
      <w:pPr>
        <w:pStyle w:val="ListParagraph"/>
        <w:numPr>
          <w:ilvl w:val="0"/>
          <w:numId w:val="61"/>
        </w:numPr>
        <w:rPr>
          <w:sz w:val="24"/>
          <w:szCs w:val="24"/>
        </w:rPr>
      </w:pPr>
      <w:r w:rsidRPr="00CD7EC9">
        <w:rPr>
          <w:sz w:val="24"/>
          <w:szCs w:val="24"/>
        </w:rPr>
        <w:t>the plant, substances and structures at the workplace</w:t>
      </w:r>
    </w:p>
    <w:p w14:paraId="3C898FBB" w14:textId="77777777" w:rsidR="0035565F" w:rsidRPr="00CD7EC9" w:rsidRDefault="0035565F" w:rsidP="00BC1193">
      <w:pPr>
        <w:pStyle w:val="ListParagraph"/>
        <w:numPr>
          <w:ilvl w:val="0"/>
          <w:numId w:val="61"/>
        </w:numPr>
        <w:rPr>
          <w:sz w:val="24"/>
          <w:szCs w:val="24"/>
        </w:rPr>
      </w:pPr>
      <w:r w:rsidRPr="00CD7EC9">
        <w:rPr>
          <w:sz w:val="24"/>
          <w:szCs w:val="24"/>
        </w:rPr>
        <w:t>workplace interactions or behaviours</w:t>
      </w:r>
    </w:p>
    <w:p w14:paraId="045BDDDE" w14:textId="77777777" w:rsidR="0035565F" w:rsidRPr="00CD7EC9" w:rsidRDefault="0035565F" w:rsidP="00BC1193">
      <w:pPr>
        <w:pStyle w:val="ListParagraph"/>
        <w:numPr>
          <w:ilvl w:val="0"/>
          <w:numId w:val="61"/>
        </w:numPr>
        <w:rPr>
          <w:sz w:val="24"/>
          <w:szCs w:val="24"/>
        </w:rPr>
      </w:pPr>
      <w:r w:rsidRPr="00CD7EC9">
        <w:rPr>
          <w:sz w:val="24"/>
          <w:szCs w:val="24"/>
        </w:rPr>
        <w:t>the information, training, instruction and supervision provided to workers.</w:t>
      </w:r>
    </w:p>
    <w:p w14:paraId="535B3476" w14:textId="4C06CBB8" w:rsidR="0035565F" w:rsidRPr="00CD7EC9" w:rsidRDefault="0035565F" w:rsidP="00A01D47">
      <w:pPr>
        <w:rPr>
          <w:sz w:val="24"/>
          <w:szCs w:val="24"/>
        </w:rPr>
      </w:pPr>
      <w:r w:rsidRPr="00CD7EC9">
        <w:rPr>
          <w:sz w:val="24"/>
          <w:szCs w:val="24"/>
        </w:rPr>
        <w:t>Further information and examples of these are provided in Section 4.</w:t>
      </w:r>
    </w:p>
    <w:p w14:paraId="6CF87027" w14:textId="46927855" w:rsidR="00604E73" w:rsidRPr="003E5DD3" w:rsidRDefault="00C97D67" w:rsidP="00A01D47">
      <w:pPr>
        <w:pStyle w:val="Heading3"/>
        <w:rPr>
          <w:color w:val="000000" w:themeColor="text1"/>
          <w:sz w:val="26"/>
          <w:szCs w:val="26"/>
        </w:rPr>
      </w:pPr>
      <w:r w:rsidRPr="003E5DD3">
        <w:rPr>
          <w:color w:val="000000" w:themeColor="text1"/>
          <w:sz w:val="26"/>
          <w:szCs w:val="26"/>
        </w:rPr>
        <w:t>3.</w:t>
      </w:r>
      <w:r w:rsidR="005E49B0" w:rsidRPr="003E5DD3">
        <w:rPr>
          <w:color w:val="000000" w:themeColor="text1"/>
          <w:sz w:val="26"/>
          <w:szCs w:val="26"/>
        </w:rPr>
        <w:t>5</w:t>
      </w:r>
      <w:r w:rsidRPr="003E5DD3">
        <w:rPr>
          <w:color w:val="000000" w:themeColor="text1"/>
          <w:sz w:val="26"/>
          <w:szCs w:val="26"/>
        </w:rPr>
        <w:t xml:space="preserve">.1 </w:t>
      </w:r>
      <w:r w:rsidR="00604E73" w:rsidRPr="003E5DD3">
        <w:rPr>
          <w:color w:val="000000" w:themeColor="text1"/>
          <w:sz w:val="26"/>
          <w:szCs w:val="26"/>
        </w:rPr>
        <w:t>Eliminate and minimise risks</w:t>
      </w:r>
    </w:p>
    <w:p w14:paraId="11F3677B" w14:textId="5DA86C8A" w:rsidR="006A025E" w:rsidRPr="00CD7EC9" w:rsidRDefault="006A025E">
      <w:pPr>
        <w:rPr>
          <w:rFonts w:cs="Arial"/>
          <w:sz w:val="24"/>
          <w:szCs w:val="24"/>
        </w:rPr>
      </w:pPr>
      <w:r w:rsidRPr="00CD7EC9">
        <w:rPr>
          <w:sz w:val="24"/>
          <w:szCs w:val="24"/>
        </w:rPr>
        <w:t xml:space="preserve">The risk controls can involve good work design across the organisation and be targeted to affected work groups and tasks with the highest risks. Targeting controls in this way will provide the highest level of protection for the largest number of workers. These controls will usually also benefit individuals </w:t>
      </w:r>
      <w:r w:rsidRPr="00CD7EC9">
        <w:rPr>
          <w:rFonts w:cs="Arial"/>
          <w:sz w:val="24"/>
          <w:szCs w:val="24"/>
        </w:rPr>
        <w:t>identified to be at risk of harm.</w:t>
      </w:r>
    </w:p>
    <w:p w14:paraId="41D58EF5" w14:textId="46FC3ED7" w:rsidR="00604E73" w:rsidRPr="00CD7EC9" w:rsidRDefault="00604E73" w:rsidP="00A01D47">
      <w:pPr>
        <w:rPr>
          <w:rFonts w:cs="Arial"/>
          <w:color w:val="000000"/>
          <w:sz w:val="24"/>
          <w:szCs w:val="24"/>
        </w:rPr>
      </w:pPr>
      <w:r w:rsidRPr="00CD7EC9">
        <w:rPr>
          <w:rFonts w:cs="Arial"/>
          <w:color w:val="000000"/>
          <w:sz w:val="24"/>
          <w:szCs w:val="24"/>
        </w:rPr>
        <w:t>It may not always be reasonably practicable to eliminate the hazard or risk</w:t>
      </w:r>
      <w:r w:rsidR="007E1DF1" w:rsidRPr="00CD7EC9">
        <w:rPr>
          <w:rFonts w:cs="Arial"/>
          <w:color w:val="000000"/>
          <w:sz w:val="24"/>
          <w:szCs w:val="24"/>
        </w:rPr>
        <w:t>. F</w:t>
      </w:r>
      <w:r w:rsidRPr="00CD7EC9">
        <w:rPr>
          <w:rFonts w:cs="Arial"/>
          <w:color w:val="000000"/>
          <w:sz w:val="24"/>
          <w:szCs w:val="24"/>
        </w:rPr>
        <w:t>or example, where jobs have some inherent hazards</w:t>
      </w:r>
      <w:r w:rsidR="004165BE" w:rsidRPr="00CD7EC9">
        <w:rPr>
          <w:rFonts w:cs="Arial"/>
          <w:color w:val="000000"/>
          <w:sz w:val="24"/>
          <w:szCs w:val="24"/>
        </w:rPr>
        <w:t>,</w:t>
      </w:r>
      <w:r w:rsidRPr="00CD7EC9">
        <w:rPr>
          <w:rFonts w:cs="Arial"/>
          <w:color w:val="000000"/>
          <w:sz w:val="24"/>
          <w:szCs w:val="24"/>
        </w:rPr>
        <w:t xml:space="preserve"> such as </w:t>
      </w:r>
      <w:r w:rsidR="00BE129B" w:rsidRPr="00CD7EC9">
        <w:rPr>
          <w:rFonts w:cs="Arial"/>
          <w:color w:val="000000"/>
          <w:sz w:val="24"/>
          <w:szCs w:val="24"/>
        </w:rPr>
        <w:t>emergency response personnel and</w:t>
      </w:r>
      <w:r w:rsidR="004165BE" w:rsidRPr="00CD7EC9">
        <w:rPr>
          <w:rFonts w:cs="Arial"/>
          <w:color w:val="000000"/>
          <w:sz w:val="24"/>
          <w:szCs w:val="24"/>
        </w:rPr>
        <w:t xml:space="preserve"> other workers</w:t>
      </w:r>
      <w:r w:rsidR="00BE129B" w:rsidRPr="00CD7EC9">
        <w:rPr>
          <w:rFonts w:cs="Arial"/>
          <w:color w:val="000000"/>
          <w:sz w:val="24"/>
          <w:szCs w:val="24"/>
        </w:rPr>
        <w:t xml:space="preserve"> who respond to accidents or incidents.</w:t>
      </w:r>
    </w:p>
    <w:p w14:paraId="38DA2C77" w14:textId="4743FB1B" w:rsidR="00604E73" w:rsidRPr="00CD7EC9" w:rsidRDefault="00604E73" w:rsidP="00A01D47">
      <w:pPr>
        <w:rPr>
          <w:sz w:val="24"/>
          <w:szCs w:val="24"/>
        </w:rPr>
      </w:pPr>
      <w:r w:rsidRPr="00CD7EC9">
        <w:rPr>
          <w:sz w:val="24"/>
          <w:szCs w:val="24"/>
        </w:rPr>
        <w:t xml:space="preserve">If a hazard or risk cannot be eliminated, then the PCBU </w:t>
      </w:r>
      <w:r w:rsidRPr="004A7751">
        <w:rPr>
          <w:bCs/>
          <w:iCs/>
          <w:sz w:val="24"/>
          <w:szCs w:val="24"/>
        </w:rPr>
        <w:t xml:space="preserve">must </w:t>
      </w:r>
      <w:r w:rsidRPr="00CD7EC9">
        <w:rPr>
          <w:sz w:val="24"/>
          <w:szCs w:val="24"/>
        </w:rPr>
        <w:t>minimise it so far as is reasonably practicable.</w:t>
      </w:r>
    </w:p>
    <w:p w14:paraId="24E89471" w14:textId="39949BB0" w:rsidR="00604E73" w:rsidRPr="00CD7EC9" w:rsidRDefault="00604E73" w:rsidP="00A01D47">
      <w:pPr>
        <w:rPr>
          <w:sz w:val="24"/>
          <w:szCs w:val="24"/>
        </w:rPr>
      </w:pPr>
      <w:r w:rsidRPr="00CD7EC9">
        <w:rPr>
          <w:sz w:val="24"/>
          <w:szCs w:val="24"/>
        </w:rPr>
        <w:t xml:space="preserve">When redesigning work, </w:t>
      </w:r>
      <w:r w:rsidR="007E40AB" w:rsidRPr="00CD7EC9">
        <w:rPr>
          <w:sz w:val="24"/>
          <w:szCs w:val="24"/>
        </w:rPr>
        <w:t>the PCBU</w:t>
      </w:r>
      <w:r w:rsidRPr="00CD7EC9">
        <w:rPr>
          <w:sz w:val="24"/>
          <w:szCs w:val="24"/>
        </w:rPr>
        <w:t xml:space="preserve"> can consider the psychosocial hazards identified and look for opportunities to turn these into controls to mitigate risk. For example, where there </w:t>
      </w:r>
      <w:r w:rsidR="006C0084" w:rsidRPr="00CD7EC9">
        <w:rPr>
          <w:sz w:val="24"/>
          <w:szCs w:val="24"/>
        </w:rPr>
        <w:t>are work demands</w:t>
      </w:r>
      <w:r w:rsidRPr="00CD7EC9">
        <w:rPr>
          <w:sz w:val="24"/>
          <w:szCs w:val="24"/>
        </w:rPr>
        <w:t xml:space="preserve"> such as excessive time pressure, role conflict, and poor practical support</w:t>
      </w:r>
      <w:r w:rsidR="00C97D67" w:rsidRPr="00CD7EC9">
        <w:rPr>
          <w:sz w:val="24"/>
          <w:szCs w:val="24"/>
        </w:rPr>
        <w:t>,</w:t>
      </w:r>
      <w:r w:rsidRPr="00CD7EC9">
        <w:rPr>
          <w:sz w:val="24"/>
          <w:szCs w:val="24"/>
        </w:rPr>
        <w:t xml:space="preserve"> </w:t>
      </w:r>
      <w:r w:rsidR="007E40AB" w:rsidRPr="00CD7EC9">
        <w:rPr>
          <w:sz w:val="24"/>
          <w:szCs w:val="24"/>
        </w:rPr>
        <w:t>the PCBU</w:t>
      </w:r>
      <w:r w:rsidRPr="00CD7EC9">
        <w:rPr>
          <w:sz w:val="24"/>
          <w:szCs w:val="24"/>
        </w:rPr>
        <w:t xml:space="preserve"> could improve scheduling to minimise overload, clarify roles and responsibilities and provide additional practical support.</w:t>
      </w:r>
    </w:p>
    <w:p w14:paraId="09938A45" w14:textId="127F93B7" w:rsidR="00477C4B" w:rsidRPr="00CD7EC9" w:rsidRDefault="00604E73" w:rsidP="00A01D47">
      <w:pPr>
        <w:rPr>
          <w:sz w:val="24"/>
          <w:szCs w:val="24"/>
        </w:rPr>
      </w:pPr>
      <w:r w:rsidRPr="00CD7EC9">
        <w:rPr>
          <w:sz w:val="24"/>
          <w:szCs w:val="24"/>
        </w:rPr>
        <w:t>Physical hazards contributing to psychosocial risks should be controlled through relevant isolation and engineering controls</w:t>
      </w:r>
      <w:r w:rsidR="004165BE" w:rsidRPr="00CD7EC9">
        <w:rPr>
          <w:sz w:val="24"/>
          <w:szCs w:val="24"/>
        </w:rPr>
        <w:t>,</w:t>
      </w:r>
      <w:r w:rsidRPr="00CD7EC9">
        <w:rPr>
          <w:sz w:val="24"/>
          <w:szCs w:val="24"/>
        </w:rPr>
        <w:t xml:space="preserve"> for example,</w:t>
      </w:r>
      <w:r w:rsidR="004165BE" w:rsidRPr="00CD7EC9">
        <w:rPr>
          <w:sz w:val="24"/>
          <w:szCs w:val="24"/>
        </w:rPr>
        <w:t xml:space="preserve"> by</w:t>
      </w:r>
      <w:r w:rsidRPr="00CD7EC9">
        <w:rPr>
          <w:sz w:val="24"/>
          <w:szCs w:val="24"/>
        </w:rPr>
        <w:t xml:space="preserve"> </w:t>
      </w:r>
      <w:r w:rsidR="00C97D67" w:rsidRPr="00CD7EC9">
        <w:rPr>
          <w:sz w:val="24"/>
          <w:szCs w:val="24"/>
        </w:rPr>
        <w:t>providing</w:t>
      </w:r>
      <w:r w:rsidR="006C0084" w:rsidRPr="00CD7EC9">
        <w:rPr>
          <w:sz w:val="24"/>
          <w:szCs w:val="24"/>
        </w:rPr>
        <w:t xml:space="preserve"> secure accommodation to prevent unauthorised access to workers’ rooms.</w:t>
      </w:r>
    </w:p>
    <w:p w14:paraId="7C2C3D06" w14:textId="77777777" w:rsidR="00604E73" w:rsidRPr="00CD7EC9" w:rsidRDefault="00604E73">
      <w:pPr>
        <w:rPr>
          <w:sz w:val="24"/>
          <w:szCs w:val="24"/>
        </w:rPr>
      </w:pPr>
      <w:r w:rsidRPr="00CD7EC9">
        <w:rPr>
          <w:sz w:val="24"/>
          <w:szCs w:val="24"/>
        </w:rPr>
        <w:t>Where hazards and risks remain even after the work has been redesigned, then administrative controls, including safe systems of work, and appropriate information, training, instruction and supervision, will also be required. Relying on administrative controls should never be the main risk management approach.</w:t>
      </w:r>
    </w:p>
    <w:p w14:paraId="482E05B7" w14:textId="77777777" w:rsidR="00604E73" w:rsidRPr="00CD7EC9" w:rsidRDefault="00604E73">
      <w:pPr>
        <w:rPr>
          <w:sz w:val="24"/>
          <w:szCs w:val="24"/>
        </w:rPr>
      </w:pPr>
      <w:r w:rsidRPr="00CD7EC9">
        <w:rPr>
          <w:sz w:val="24"/>
          <w:szCs w:val="24"/>
        </w:rPr>
        <w:t xml:space="preserve">In most cases, psychosocial risk management can use a mix of good work design, safe systems of work, and suitable and adequate information, training, instruction, and supervision. These are discussed in </w:t>
      </w:r>
      <w:r w:rsidR="00E94CA7" w:rsidRPr="00CD7EC9">
        <w:rPr>
          <w:sz w:val="24"/>
          <w:szCs w:val="24"/>
        </w:rPr>
        <w:t xml:space="preserve">Section </w:t>
      </w:r>
      <w:r w:rsidRPr="00CD7EC9">
        <w:rPr>
          <w:sz w:val="24"/>
          <w:szCs w:val="24"/>
        </w:rPr>
        <w:t>4.</w:t>
      </w:r>
    </w:p>
    <w:p w14:paraId="289E251C" w14:textId="77777777" w:rsidR="00604E73" w:rsidRPr="003E5DD3" w:rsidRDefault="00ED1A71" w:rsidP="00A01D47">
      <w:pPr>
        <w:pStyle w:val="Heading3"/>
        <w:rPr>
          <w:color w:val="000000" w:themeColor="text1"/>
          <w:sz w:val="26"/>
          <w:szCs w:val="26"/>
        </w:rPr>
      </w:pPr>
      <w:r w:rsidRPr="003E5DD3">
        <w:rPr>
          <w:color w:val="000000" w:themeColor="text1"/>
          <w:sz w:val="26"/>
          <w:szCs w:val="26"/>
        </w:rPr>
        <w:lastRenderedPageBreak/>
        <w:t>3.</w:t>
      </w:r>
      <w:r w:rsidR="005E49B0" w:rsidRPr="003E5DD3">
        <w:rPr>
          <w:color w:val="000000" w:themeColor="text1"/>
          <w:sz w:val="26"/>
          <w:szCs w:val="26"/>
        </w:rPr>
        <w:t>5</w:t>
      </w:r>
      <w:r w:rsidRPr="003E5DD3">
        <w:rPr>
          <w:color w:val="000000" w:themeColor="text1"/>
          <w:sz w:val="26"/>
          <w:szCs w:val="26"/>
        </w:rPr>
        <w:t xml:space="preserve">.2 </w:t>
      </w:r>
      <w:r w:rsidR="00977956" w:rsidRPr="003E5DD3">
        <w:rPr>
          <w:color w:val="000000" w:themeColor="text1"/>
          <w:sz w:val="26"/>
          <w:szCs w:val="26"/>
        </w:rPr>
        <w:t>Implementing controls</w:t>
      </w:r>
    </w:p>
    <w:p w14:paraId="56025EAA" w14:textId="0043A2B0" w:rsidR="00977956" w:rsidRPr="00CD7EC9" w:rsidRDefault="00977956" w:rsidP="00977956">
      <w:pPr>
        <w:rPr>
          <w:sz w:val="24"/>
          <w:szCs w:val="24"/>
        </w:rPr>
      </w:pPr>
      <w:r w:rsidRPr="00CD7EC9">
        <w:rPr>
          <w:sz w:val="24"/>
          <w:szCs w:val="24"/>
        </w:rPr>
        <w:t>Because the controls may require changes to the way work is carried out, it may be necessary to support these with:</w:t>
      </w:r>
    </w:p>
    <w:p w14:paraId="33F68224" w14:textId="07D82DCA" w:rsidR="00977956" w:rsidRPr="00CD7EC9" w:rsidRDefault="00977956" w:rsidP="00BC1193">
      <w:pPr>
        <w:pStyle w:val="ListParagraph"/>
        <w:widowControl/>
        <w:numPr>
          <w:ilvl w:val="0"/>
          <w:numId w:val="63"/>
        </w:numPr>
        <w:rPr>
          <w:sz w:val="24"/>
          <w:szCs w:val="24"/>
        </w:rPr>
      </w:pPr>
      <w:r w:rsidRPr="00CD7EC9">
        <w:rPr>
          <w:sz w:val="24"/>
          <w:szCs w:val="24"/>
        </w:rPr>
        <w:t>safe work procedure(s) that describe the tasks, hazards, how tasks can be safely done, and the duties, roles and responsibilities of all parties to follow these</w:t>
      </w:r>
    </w:p>
    <w:p w14:paraId="12EB6584" w14:textId="443D1EB2" w:rsidR="00977956" w:rsidRPr="00CD7EC9" w:rsidRDefault="00977956" w:rsidP="00BC1193">
      <w:pPr>
        <w:pStyle w:val="ListParagraph"/>
        <w:widowControl/>
        <w:numPr>
          <w:ilvl w:val="0"/>
          <w:numId w:val="63"/>
        </w:numPr>
        <w:rPr>
          <w:sz w:val="24"/>
          <w:szCs w:val="24"/>
        </w:rPr>
      </w:pPr>
      <w:r w:rsidRPr="00CD7EC9">
        <w:rPr>
          <w:sz w:val="24"/>
          <w:szCs w:val="24"/>
        </w:rPr>
        <w:t>information, training, instruction and supervision of workers on implemented controls including safe work procedures</w:t>
      </w:r>
    </w:p>
    <w:p w14:paraId="6BA22289" w14:textId="1F6BBB79" w:rsidR="00977956" w:rsidRPr="00CD7EC9" w:rsidRDefault="00977956" w:rsidP="00BC1193">
      <w:pPr>
        <w:pStyle w:val="ListParagraph"/>
        <w:widowControl/>
        <w:numPr>
          <w:ilvl w:val="0"/>
          <w:numId w:val="63"/>
        </w:numPr>
        <w:rPr>
          <w:sz w:val="24"/>
          <w:szCs w:val="24"/>
        </w:rPr>
      </w:pPr>
      <w:r w:rsidRPr="00CD7EC9">
        <w:rPr>
          <w:sz w:val="24"/>
          <w:szCs w:val="24"/>
        </w:rPr>
        <w:t>appropriate information and instruction for site visitors</w:t>
      </w:r>
    </w:p>
    <w:p w14:paraId="4613DAB4" w14:textId="048B698E" w:rsidR="00977956" w:rsidRPr="00CD7EC9" w:rsidRDefault="00977956" w:rsidP="00BC1193">
      <w:pPr>
        <w:pStyle w:val="ListParagraph"/>
        <w:widowControl/>
        <w:numPr>
          <w:ilvl w:val="0"/>
          <w:numId w:val="63"/>
        </w:numPr>
        <w:rPr>
          <w:sz w:val="24"/>
          <w:szCs w:val="24"/>
        </w:rPr>
      </w:pPr>
      <w:r w:rsidRPr="00CD7EC9">
        <w:rPr>
          <w:sz w:val="24"/>
          <w:szCs w:val="24"/>
        </w:rPr>
        <w:t>a schedule for maintaining, monitoring and reviewing controls to ensure they are effective and are not creating new unintended WHS or organisational risk.</w:t>
      </w:r>
    </w:p>
    <w:p w14:paraId="02BA0BD4" w14:textId="3702D89F" w:rsidR="00977956" w:rsidRPr="00CD7EC9" w:rsidRDefault="00977956" w:rsidP="00977956">
      <w:pPr>
        <w:rPr>
          <w:sz w:val="24"/>
          <w:szCs w:val="24"/>
        </w:rPr>
      </w:pPr>
      <w:r w:rsidRPr="00CD7EC9">
        <w:rPr>
          <w:sz w:val="24"/>
          <w:szCs w:val="24"/>
        </w:rPr>
        <w:t xml:space="preserve">When proposing changes to existing or new controls or workplace arrangements, it is essential that affected workers and their </w:t>
      </w:r>
      <w:r w:rsidR="002402C9" w:rsidRPr="00CD7EC9">
        <w:rPr>
          <w:sz w:val="24"/>
          <w:szCs w:val="24"/>
        </w:rPr>
        <w:t xml:space="preserve">health and </w:t>
      </w:r>
      <w:r w:rsidRPr="00CD7EC9">
        <w:rPr>
          <w:sz w:val="24"/>
          <w:szCs w:val="24"/>
        </w:rPr>
        <w:t>safety representatives are consulted as early as possible. For example, on the:</w:t>
      </w:r>
    </w:p>
    <w:p w14:paraId="36646EBA" w14:textId="35F58B35" w:rsidR="00977956" w:rsidRPr="00CD7EC9" w:rsidRDefault="00977956" w:rsidP="00BC1193">
      <w:pPr>
        <w:pStyle w:val="ListParagraph"/>
        <w:widowControl/>
        <w:numPr>
          <w:ilvl w:val="0"/>
          <w:numId w:val="64"/>
        </w:numPr>
        <w:rPr>
          <w:sz w:val="24"/>
          <w:szCs w:val="24"/>
        </w:rPr>
      </w:pPr>
      <w:r w:rsidRPr="00CD7EC9">
        <w:rPr>
          <w:sz w:val="24"/>
          <w:szCs w:val="24"/>
        </w:rPr>
        <w:t>design and management of the work such as restructures, work locations, changes to tasks, duties, and working arrangements</w:t>
      </w:r>
    </w:p>
    <w:p w14:paraId="45F89D94" w14:textId="77777777" w:rsidR="00977956" w:rsidRPr="00CD7EC9" w:rsidRDefault="00977956" w:rsidP="00BC1193">
      <w:pPr>
        <w:pStyle w:val="ListParagraph"/>
        <w:widowControl/>
        <w:numPr>
          <w:ilvl w:val="0"/>
          <w:numId w:val="64"/>
        </w:numPr>
        <w:rPr>
          <w:sz w:val="24"/>
          <w:szCs w:val="24"/>
        </w:rPr>
      </w:pPr>
      <w:r w:rsidRPr="00CD7EC9">
        <w:rPr>
          <w:sz w:val="24"/>
          <w:szCs w:val="24"/>
        </w:rPr>
        <w:t xml:space="preserve">the introduction of new technology, </w:t>
      </w:r>
      <w:r w:rsidR="00C21825" w:rsidRPr="00CD7EC9">
        <w:rPr>
          <w:sz w:val="24"/>
          <w:szCs w:val="24"/>
        </w:rPr>
        <w:t>trialling</w:t>
      </w:r>
      <w:r w:rsidRPr="00CD7EC9">
        <w:rPr>
          <w:sz w:val="24"/>
          <w:szCs w:val="24"/>
        </w:rPr>
        <w:t xml:space="preserve"> </w:t>
      </w:r>
      <w:r w:rsidR="00CD2A88" w:rsidRPr="00CD7EC9">
        <w:rPr>
          <w:sz w:val="24"/>
          <w:szCs w:val="24"/>
        </w:rPr>
        <w:t xml:space="preserve">equipment and </w:t>
      </w:r>
      <w:r w:rsidRPr="00CD7EC9">
        <w:rPr>
          <w:sz w:val="24"/>
          <w:szCs w:val="24"/>
        </w:rPr>
        <w:t>plant production processes, or the redesign of existing workplaces.</w:t>
      </w:r>
    </w:p>
    <w:p w14:paraId="6DC21699" w14:textId="2D4AADB5" w:rsidR="009F51F9" w:rsidRPr="00F60E8D" w:rsidRDefault="00AF3AC1" w:rsidP="00553F17">
      <w:pPr>
        <w:pStyle w:val="Heading2"/>
      </w:pPr>
      <w:bookmarkStart w:id="44" w:name="_Toc142317775"/>
      <w:r w:rsidRPr="00F60E8D">
        <w:t>3.6</w:t>
      </w:r>
      <w:r w:rsidR="00E250E7" w:rsidRPr="00F60E8D">
        <w:t xml:space="preserve"> </w:t>
      </w:r>
      <w:r w:rsidR="009F51F9" w:rsidRPr="00F60E8D">
        <w:t>Controlling residual risks</w:t>
      </w:r>
      <w:bookmarkEnd w:id="44"/>
    </w:p>
    <w:p w14:paraId="49E9D1A2" w14:textId="4DCD8C9A" w:rsidR="009F51F9" w:rsidRPr="00CD7EC9" w:rsidRDefault="009F51F9" w:rsidP="009F51F9">
      <w:pPr>
        <w:widowControl/>
        <w:autoSpaceDE w:val="0"/>
        <w:autoSpaceDN w:val="0"/>
        <w:adjustRightInd w:val="0"/>
        <w:spacing w:before="120" w:after="0" w:line="201" w:lineRule="atLeast"/>
        <w:rPr>
          <w:rFonts w:cs="Arial"/>
          <w:color w:val="000000"/>
          <w:sz w:val="24"/>
          <w:szCs w:val="24"/>
        </w:rPr>
      </w:pPr>
      <w:r w:rsidRPr="00CD7EC9">
        <w:rPr>
          <w:rFonts w:cs="Arial"/>
          <w:color w:val="000000"/>
          <w:sz w:val="24"/>
          <w:szCs w:val="24"/>
        </w:rPr>
        <w:t>Before authorising the implementation of controls, the relevant duty holder should do a final check for residual risks that may remain and check the quality of the controls in place to reduce the risk as low as reasonably practicable.</w:t>
      </w:r>
    </w:p>
    <w:p w14:paraId="2A1C1CFA" w14:textId="411D0543" w:rsidR="009F51F9" w:rsidRPr="00CD7EC9" w:rsidRDefault="009F51F9" w:rsidP="00CD7EC9">
      <w:pPr>
        <w:widowControl/>
        <w:autoSpaceDE w:val="0"/>
        <w:autoSpaceDN w:val="0"/>
        <w:adjustRightInd w:val="0"/>
        <w:spacing w:before="120" w:line="201" w:lineRule="atLeast"/>
        <w:rPr>
          <w:rFonts w:cs="Arial"/>
          <w:color w:val="000000"/>
          <w:sz w:val="24"/>
          <w:szCs w:val="24"/>
        </w:rPr>
      </w:pPr>
      <w:r w:rsidRPr="00CD7EC9">
        <w:rPr>
          <w:rFonts w:cs="Arial"/>
          <w:color w:val="000000"/>
          <w:sz w:val="24"/>
          <w:szCs w:val="24"/>
        </w:rPr>
        <w:t>Risk control quality could be rated as follows:</w:t>
      </w:r>
    </w:p>
    <w:p w14:paraId="13907698" w14:textId="2158E086" w:rsidR="009F51F9" w:rsidRPr="00CD7EC9" w:rsidRDefault="009F51F9" w:rsidP="00BC1193">
      <w:pPr>
        <w:widowControl/>
        <w:numPr>
          <w:ilvl w:val="0"/>
          <w:numId w:val="8"/>
        </w:numPr>
        <w:autoSpaceDE w:val="0"/>
        <w:autoSpaceDN w:val="0"/>
        <w:adjustRightInd w:val="0"/>
        <w:rPr>
          <w:rFonts w:cs="Arial"/>
          <w:color w:val="000000"/>
          <w:sz w:val="24"/>
          <w:szCs w:val="24"/>
        </w:rPr>
      </w:pPr>
      <w:r w:rsidRPr="00CD7EC9">
        <w:rPr>
          <w:rFonts w:cs="Arial"/>
          <w:color w:val="000000"/>
          <w:sz w:val="24"/>
          <w:szCs w:val="24"/>
        </w:rPr>
        <w:t>Controls are adequate, i.e.</w:t>
      </w:r>
      <w:r w:rsidR="00E94CA7" w:rsidRPr="00CD7EC9">
        <w:rPr>
          <w:rFonts w:cs="Arial"/>
          <w:color w:val="000000"/>
          <w:sz w:val="24"/>
          <w:szCs w:val="24"/>
        </w:rPr>
        <w:t xml:space="preserve"> the</w:t>
      </w:r>
      <w:r w:rsidRPr="00CD7EC9">
        <w:rPr>
          <w:rFonts w:cs="Arial"/>
          <w:color w:val="000000"/>
          <w:sz w:val="24"/>
          <w:szCs w:val="24"/>
        </w:rPr>
        <w:t xml:space="preserve"> hazard</w:t>
      </w:r>
      <w:r w:rsidR="003B0CA1">
        <w:rPr>
          <w:rFonts w:cs="Arial"/>
          <w:color w:val="000000"/>
          <w:sz w:val="24"/>
          <w:szCs w:val="24"/>
        </w:rPr>
        <w:t xml:space="preserve"> or </w:t>
      </w:r>
      <w:r w:rsidRPr="00CD7EC9">
        <w:rPr>
          <w:rFonts w:cs="Arial"/>
          <w:color w:val="000000"/>
          <w:sz w:val="24"/>
          <w:szCs w:val="24"/>
        </w:rPr>
        <w:t>risk is eliminated, or residual risk is insignificant.</w:t>
      </w:r>
    </w:p>
    <w:p w14:paraId="28225B8B" w14:textId="20F34EFC" w:rsidR="009F51F9" w:rsidRPr="00CD7EC9" w:rsidRDefault="009F51F9" w:rsidP="00BC1193">
      <w:pPr>
        <w:widowControl/>
        <w:numPr>
          <w:ilvl w:val="0"/>
          <w:numId w:val="8"/>
        </w:numPr>
        <w:autoSpaceDE w:val="0"/>
        <w:autoSpaceDN w:val="0"/>
        <w:adjustRightInd w:val="0"/>
        <w:rPr>
          <w:rFonts w:cs="Arial"/>
          <w:color w:val="000000"/>
          <w:sz w:val="24"/>
          <w:szCs w:val="24"/>
        </w:rPr>
      </w:pPr>
      <w:r w:rsidRPr="00CD7EC9">
        <w:rPr>
          <w:rFonts w:cs="Arial"/>
          <w:color w:val="000000"/>
          <w:sz w:val="24"/>
          <w:szCs w:val="24"/>
        </w:rPr>
        <w:t>Controls are in place to the full extent that is reasonably practicable. The controls are not ideal, but there is no better control currently available, or the cost would be grossly disproportionate to the risk. Ongoing monitoring of this risk is needed.</w:t>
      </w:r>
    </w:p>
    <w:p w14:paraId="491EB16C" w14:textId="2C273774" w:rsidR="009F51F9" w:rsidRPr="00CD7EC9" w:rsidRDefault="009F51F9" w:rsidP="00BC1193">
      <w:pPr>
        <w:widowControl/>
        <w:numPr>
          <w:ilvl w:val="0"/>
          <w:numId w:val="8"/>
        </w:numPr>
        <w:autoSpaceDE w:val="0"/>
        <w:autoSpaceDN w:val="0"/>
        <w:adjustRightInd w:val="0"/>
        <w:rPr>
          <w:rFonts w:cs="Arial"/>
          <w:color w:val="000000"/>
          <w:sz w:val="24"/>
          <w:szCs w:val="24"/>
        </w:rPr>
      </w:pPr>
      <w:r w:rsidRPr="00CD7EC9">
        <w:rPr>
          <w:rFonts w:cs="Arial"/>
          <w:color w:val="000000"/>
          <w:sz w:val="24"/>
          <w:szCs w:val="24"/>
        </w:rPr>
        <w:t>Controls are satisfactory and appear to be working adequately. However, more effective controls are known and available and could be implemented.</w:t>
      </w:r>
    </w:p>
    <w:p w14:paraId="3989527A" w14:textId="600FD7B0" w:rsidR="009F51F9" w:rsidRPr="00CD7EC9" w:rsidRDefault="009F51F9" w:rsidP="00BC1193">
      <w:pPr>
        <w:widowControl/>
        <w:numPr>
          <w:ilvl w:val="0"/>
          <w:numId w:val="8"/>
        </w:numPr>
        <w:autoSpaceDE w:val="0"/>
        <w:autoSpaceDN w:val="0"/>
        <w:adjustRightInd w:val="0"/>
        <w:rPr>
          <w:rFonts w:cs="Arial"/>
          <w:color w:val="000000"/>
          <w:sz w:val="24"/>
          <w:szCs w:val="24"/>
        </w:rPr>
      </w:pPr>
      <w:r w:rsidRPr="00CD7EC9">
        <w:rPr>
          <w:rFonts w:cs="Arial"/>
          <w:color w:val="000000"/>
          <w:sz w:val="24"/>
          <w:szCs w:val="24"/>
        </w:rPr>
        <w:t>Controls are inadequate. There are known limitations with existing controls, and further action to manage the risk is urgently needed.</w:t>
      </w:r>
    </w:p>
    <w:p w14:paraId="642DEEC8" w14:textId="2A7F0332" w:rsidR="009F51F9" w:rsidRPr="00CD7EC9" w:rsidRDefault="009F51F9" w:rsidP="00BC1193">
      <w:pPr>
        <w:widowControl/>
        <w:numPr>
          <w:ilvl w:val="0"/>
          <w:numId w:val="8"/>
        </w:numPr>
        <w:autoSpaceDE w:val="0"/>
        <w:autoSpaceDN w:val="0"/>
        <w:adjustRightInd w:val="0"/>
        <w:rPr>
          <w:rFonts w:cs="Arial"/>
          <w:color w:val="000000"/>
          <w:sz w:val="24"/>
          <w:szCs w:val="24"/>
        </w:rPr>
      </w:pPr>
      <w:r w:rsidRPr="00CD7EC9">
        <w:rPr>
          <w:rFonts w:cs="Arial"/>
          <w:color w:val="000000"/>
          <w:sz w:val="24"/>
          <w:szCs w:val="24"/>
        </w:rPr>
        <w:t>The risk is uncontrolled. Controls either have not been implemented, or they are grossly inadequate. Immediate action is required.</w:t>
      </w:r>
    </w:p>
    <w:p w14:paraId="512E4E0A" w14:textId="09183381" w:rsidR="000C5396" w:rsidRPr="00CD7EC9" w:rsidRDefault="009F51F9" w:rsidP="00426CD5">
      <w:pPr>
        <w:widowControl/>
        <w:autoSpaceDE w:val="0"/>
        <w:autoSpaceDN w:val="0"/>
        <w:adjustRightInd w:val="0"/>
        <w:spacing w:before="120" w:after="0" w:line="201" w:lineRule="atLeast"/>
        <w:rPr>
          <w:rFonts w:cs="Arial"/>
          <w:sz w:val="24"/>
          <w:szCs w:val="24"/>
        </w:rPr>
      </w:pPr>
      <w:r w:rsidRPr="00CD7EC9">
        <w:rPr>
          <w:rFonts w:cs="Arial"/>
          <w:color w:val="000000"/>
          <w:sz w:val="24"/>
          <w:szCs w:val="24"/>
        </w:rPr>
        <w:t xml:space="preserve">If, after considering the residual risks and the adequacy of controls, the risk is uncontrolled, inadequately controlled, or controls are considered only satisfactory, further action is required. When making a judgement about what additional controls are ‘reasonably practicable’, the PCBU should weigh up the elements of what is ‘reasonably practicable’ as set out in section 18 of the </w:t>
      </w:r>
      <w:r w:rsidRPr="00CD7EC9">
        <w:rPr>
          <w:rFonts w:cs="Arial"/>
          <w:iCs/>
          <w:color w:val="000000"/>
          <w:sz w:val="24"/>
          <w:szCs w:val="24"/>
        </w:rPr>
        <w:t>WHS Act</w:t>
      </w:r>
      <w:r w:rsidRPr="00CD7EC9">
        <w:rPr>
          <w:rFonts w:cs="Arial"/>
          <w:color w:val="000000"/>
          <w:sz w:val="24"/>
          <w:szCs w:val="24"/>
        </w:rPr>
        <w:t>.</w:t>
      </w:r>
      <w:r w:rsidR="00E94CA7" w:rsidRPr="00CD7EC9">
        <w:rPr>
          <w:rFonts w:cs="Arial"/>
          <w:color w:val="000000"/>
          <w:sz w:val="24"/>
          <w:szCs w:val="24"/>
        </w:rPr>
        <w:t xml:space="preserve"> The </w:t>
      </w:r>
      <w:r w:rsidR="002E4523" w:rsidRPr="00CD7EC9">
        <w:rPr>
          <w:rFonts w:cs="Arial"/>
          <w:i/>
          <w:color w:val="000000"/>
          <w:sz w:val="24"/>
          <w:szCs w:val="24"/>
        </w:rPr>
        <w:t>How to determine what is reasonably practicable to meet a health and safety duty: Interpretive guideline</w:t>
      </w:r>
      <w:r w:rsidR="00E94CA7" w:rsidRPr="00CD7EC9">
        <w:rPr>
          <w:rFonts w:cs="Arial"/>
          <w:color w:val="000000"/>
          <w:sz w:val="24"/>
          <w:szCs w:val="24"/>
        </w:rPr>
        <w:t xml:space="preserve"> contains further information.</w:t>
      </w:r>
    </w:p>
    <w:p w14:paraId="7874B83C" w14:textId="69116C64" w:rsidR="006A025E" w:rsidRPr="00F60E8D" w:rsidRDefault="006A025E" w:rsidP="006A025E">
      <w:pPr>
        <w:pStyle w:val="Heading2"/>
      </w:pPr>
      <w:bookmarkStart w:id="45" w:name="_Toc94866864"/>
      <w:bookmarkStart w:id="46" w:name="_Toc142317776"/>
      <w:r w:rsidRPr="00F60E8D">
        <w:lastRenderedPageBreak/>
        <w:t>3.</w:t>
      </w:r>
      <w:r w:rsidR="00AF3AC1" w:rsidRPr="00F60E8D">
        <w:t>7</w:t>
      </w:r>
      <w:r w:rsidRPr="00F60E8D">
        <w:tab/>
      </w:r>
      <w:bookmarkEnd w:id="45"/>
      <w:r w:rsidR="00D15A6D" w:rsidRPr="00F60E8D">
        <w:t>Maintain and review controls</w:t>
      </w:r>
      <w:bookmarkEnd w:id="4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25782E" w:rsidRPr="00F60E8D" w14:paraId="01EE3B54" w14:textId="77777777" w:rsidTr="00CD7EC9">
        <w:trPr>
          <w:trHeight w:val="3796"/>
        </w:trPr>
        <w:tc>
          <w:tcPr>
            <w:tcW w:w="9188" w:type="dxa"/>
          </w:tcPr>
          <w:p w14:paraId="30CCD780" w14:textId="77777777" w:rsidR="0025782E" w:rsidRPr="00CD7EC9" w:rsidRDefault="0025782E" w:rsidP="00CD7EC9">
            <w:pPr>
              <w:pStyle w:val="Boxed"/>
              <w:spacing w:before="120" w:after="0"/>
              <w:rPr>
                <w:b/>
                <w:bCs/>
                <w:sz w:val="24"/>
                <w:szCs w:val="24"/>
              </w:rPr>
            </w:pPr>
            <w:r w:rsidRPr="00CD7EC9">
              <w:rPr>
                <w:b/>
                <w:bCs/>
                <w:sz w:val="24"/>
                <w:szCs w:val="24"/>
              </w:rPr>
              <w:t>WHS Act s. 17</w:t>
            </w:r>
          </w:p>
          <w:p w14:paraId="3D740D29" w14:textId="77777777" w:rsidR="0025782E" w:rsidRPr="00CD7EC9" w:rsidRDefault="0025782E" w:rsidP="0025782E">
            <w:pPr>
              <w:pStyle w:val="Boxed"/>
              <w:spacing w:after="120"/>
              <w:rPr>
                <w:bCs/>
                <w:sz w:val="24"/>
                <w:szCs w:val="24"/>
              </w:rPr>
            </w:pPr>
            <w:r w:rsidRPr="00CD7EC9">
              <w:rPr>
                <w:bCs/>
                <w:sz w:val="24"/>
                <w:szCs w:val="24"/>
              </w:rPr>
              <w:t>Management of risks</w:t>
            </w:r>
          </w:p>
          <w:p w14:paraId="3B26B38C" w14:textId="6C4DFAD1" w:rsidR="00CD7EC9" w:rsidRDefault="00CD7EC9" w:rsidP="0025782E">
            <w:pPr>
              <w:pStyle w:val="Boxed"/>
              <w:spacing w:after="0"/>
              <w:rPr>
                <w:b/>
                <w:bCs/>
                <w:sz w:val="24"/>
                <w:szCs w:val="24"/>
              </w:rPr>
            </w:pPr>
            <w:r>
              <w:rPr>
                <w:b/>
                <w:bCs/>
                <w:sz w:val="24"/>
                <w:szCs w:val="24"/>
              </w:rPr>
              <w:t>WHS General Regulations r. 37</w:t>
            </w:r>
          </w:p>
          <w:p w14:paraId="090C9A5C" w14:textId="7D159864" w:rsidR="00CD7EC9" w:rsidRDefault="00CD7EC9" w:rsidP="00CD7EC9">
            <w:pPr>
              <w:pStyle w:val="Boxed"/>
              <w:spacing w:after="120"/>
              <w:rPr>
                <w:sz w:val="24"/>
                <w:szCs w:val="24"/>
              </w:rPr>
            </w:pPr>
            <w:r>
              <w:rPr>
                <w:sz w:val="24"/>
                <w:szCs w:val="24"/>
              </w:rPr>
              <w:t>Maintenance of control measures</w:t>
            </w:r>
          </w:p>
          <w:p w14:paraId="45CF3A9A" w14:textId="216EC60E" w:rsidR="00CD7EC9" w:rsidRPr="00CD7EC9" w:rsidRDefault="00CD7EC9" w:rsidP="0025782E">
            <w:pPr>
              <w:pStyle w:val="Boxed"/>
              <w:spacing w:after="0"/>
              <w:rPr>
                <w:b/>
                <w:bCs/>
                <w:sz w:val="24"/>
                <w:szCs w:val="24"/>
              </w:rPr>
            </w:pPr>
            <w:r w:rsidRPr="00CD7EC9">
              <w:rPr>
                <w:b/>
                <w:bCs/>
                <w:sz w:val="24"/>
                <w:szCs w:val="24"/>
              </w:rPr>
              <w:t>WHS General Regulations r. 38</w:t>
            </w:r>
          </w:p>
          <w:p w14:paraId="6C5193EB" w14:textId="270CC9D1" w:rsidR="00CD7EC9" w:rsidRPr="00CD7EC9" w:rsidRDefault="00CD7EC9" w:rsidP="00CD7EC9">
            <w:pPr>
              <w:pStyle w:val="Boxed"/>
              <w:spacing w:after="120"/>
              <w:rPr>
                <w:sz w:val="24"/>
                <w:szCs w:val="24"/>
              </w:rPr>
            </w:pPr>
            <w:r>
              <w:rPr>
                <w:sz w:val="24"/>
                <w:szCs w:val="24"/>
              </w:rPr>
              <w:t>Review of control measures</w:t>
            </w:r>
          </w:p>
          <w:p w14:paraId="2829B88F" w14:textId="27747E86" w:rsidR="0025782E" w:rsidRPr="00CD7EC9" w:rsidRDefault="0025782E" w:rsidP="0025782E">
            <w:pPr>
              <w:pStyle w:val="Boxed"/>
              <w:spacing w:after="0"/>
              <w:rPr>
                <w:b/>
                <w:bCs/>
                <w:sz w:val="24"/>
                <w:szCs w:val="24"/>
              </w:rPr>
            </w:pPr>
            <w:r w:rsidRPr="00CD7EC9">
              <w:rPr>
                <w:b/>
                <w:bCs/>
                <w:sz w:val="24"/>
                <w:szCs w:val="24"/>
              </w:rPr>
              <w:t>WHS Mines Regulations r. 37</w:t>
            </w:r>
          </w:p>
          <w:p w14:paraId="218EACE8" w14:textId="69AA27DA" w:rsidR="00407957" w:rsidRDefault="0025782E" w:rsidP="00CD7EC9">
            <w:pPr>
              <w:pStyle w:val="Boxed"/>
              <w:spacing w:after="120"/>
              <w:rPr>
                <w:bCs/>
                <w:sz w:val="24"/>
                <w:szCs w:val="24"/>
              </w:rPr>
            </w:pPr>
            <w:r w:rsidRPr="00CD7EC9">
              <w:rPr>
                <w:bCs/>
                <w:sz w:val="24"/>
                <w:szCs w:val="24"/>
              </w:rPr>
              <w:t>Maintenance of control measures</w:t>
            </w:r>
          </w:p>
          <w:p w14:paraId="29862848" w14:textId="31471FF9" w:rsidR="0025782E" w:rsidRPr="00CD7EC9" w:rsidRDefault="0010763A" w:rsidP="0025782E">
            <w:pPr>
              <w:pStyle w:val="Boxed"/>
              <w:spacing w:after="0"/>
              <w:rPr>
                <w:b/>
                <w:bCs/>
                <w:sz w:val="24"/>
                <w:szCs w:val="24"/>
              </w:rPr>
            </w:pPr>
            <w:r w:rsidRPr="00CD7EC9">
              <w:rPr>
                <w:b/>
                <w:bCs/>
                <w:sz w:val="24"/>
                <w:szCs w:val="24"/>
              </w:rPr>
              <w:t>WHS Mines Regulations r. 38</w:t>
            </w:r>
          </w:p>
          <w:p w14:paraId="1AC42481" w14:textId="77777777" w:rsidR="0025782E" w:rsidRPr="00CD7EC9" w:rsidRDefault="0010763A" w:rsidP="0025782E">
            <w:pPr>
              <w:pStyle w:val="Boxed"/>
              <w:spacing w:after="120"/>
              <w:rPr>
                <w:bCs/>
                <w:sz w:val="24"/>
                <w:szCs w:val="24"/>
              </w:rPr>
            </w:pPr>
            <w:r w:rsidRPr="00CD7EC9">
              <w:rPr>
                <w:bCs/>
                <w:sz w:val="24"/>
                <w:szCs w:val="24"/>
              </w:rPr>
              <w:t>Review of control measures</w:t>
            </w:r>
          </w:p>
          <w:p w14:paraId="71B9343D" w14:textId="77777777" w:rsidR="0025782E" w:rsidRPr="00CD7EC9" w:rsidRDefault="0025782E" w:rsidP="0025782E">
            <w:pPr>
              <w:pStyle w:val="Boxed"/>
              <w:spacing w:after="0"/>
              <w:rPr>
                <w:b/>
                <w:bCs/>
                <w:sz w:val="24"/>
                <w:szCs w:val="24"/>
              </w:rPr>
            </w:pPr>
            <w:r w:rsidRPr="00CD7EC9">
              <w:rPr>
                <w:b/>
                <w:bCs/>
                <w:sz w:val="24"/>
                <w:szCs w:val="24"/>
              </w:rPr>
              <w:t>WHS PAGEO Regulations r. 111</w:t>
            </w:r>
          </w:p>
          <w:p w14:paraId="6915FE05" w14:textId="77777777" w:rsidR="0025782E" w:rsidRPr="00CD7EC9" w:rsidRDefault="0025782E" w:rsidP="0025782E">
            <w:pPr>
              <w:pStyle w:val="Boxed"/>
              <w:spacing w:after="120"/>
              <w:rPr>
                <w:bCs/>
                <w:sz w:val="24"/>
                <w:szCs w:val="24"/>
              </w:rPr>
            </w:pPr>
            <w:r w:rsidRPr="00CD7EC9">
              <w:rPr>
                <w:bCs/>
                <w:sz w:val="24"/>
                <w:szCs w:val="24"/>
              </w:rPr>
              <w:t>Maintenance of control measures</w:t>
            </w:r>
          </w:p>
          <w:p w14:paraId="0BBEFB62" w14:textId="77777777" w:rsidR="0010763A" w:rsidRPr="00CD7EC9" w:rsidRDefault="0010763A" w:rsidP="0010763A">
            <w:pPr>
              <w:pStyle w:val="Boxed"/>
              <w:spacing w:after="0"/>
              <w:rPr>
                <w:b/>
                <w:bCs/>
                <w:sz w:val="24"/>
                <w:szCs w:val="24"/>
              </w:rPr>
            </w:pPr>
            <w:r w:rsidRPr="00CD7EC9">
              <w:rPr>
                <w:b/>
                <w:bCs/>
                <w:sz w:val="24"/>
                <w:szCs w:val="24"/>
              </w:rPr>
              <w:t>WHS PAGEO Regulations r. 112</w:t>
            </w:r>
          </w:p>
          <w:p w14:paraId="38BE91DA" w14:textId="77777777" w:rsidR="0010763A" w:rsidRPr="00F60E8D" w:rsidRDefault="0010763A" w:rsidP="0010763A">
            <w:pPr>
              <w:pStyle w:val="Boxed"/>
              <w:spacing w:after="120"/>
              <w:rPr>
                <w:bCs/>
                <w:sz w:val="20"/>
                <w:szCs w:val="20"/>
              </w:rPr>
            </w:pPr>
            <w:r w:rsidRPr="00CD7EC9">
              <w:rPr>
                <w:bCs/>
                <w:sz w:val="24"/>
                <w:szCs w:val="24"/>
              </w:rPr>
              <w:t>Review of control measures</w:t>
            </w:r>
          </w:p>
        </w:tc>
      </w:tr>
    </w:tbl>
    <w:p w14:paraId="209CC563" w14:textId="77373290" w:rsidR="005E22B0" w:rsidRPr="00CD7EC9" w:rsidRDefault="00932374" w:rsidP="00CD7EC9">
      <w:pPr>
        <w:spacing w:before="240"/>
        <w:rPr>
          <w:rFonts w:cs="Gotham Light"/>
          <w:color w:val="000000"/>
          <w:sz w:val="24"/>
          <w:szCs w:val="24"/>
        </w:rPr>
      </w:pPr>
      <w:r w:rsidRPr="00CD7EC9">
        <w:rPr>
          <w:rFonts w:cs="Gotham Light"/>
          <w:color w:val="000000"/>
          <w:sz w:val="24"/>
          <w:szCs w:val="24"/>
        </w:rPr>
        <w:t xml:space="preserve">The information and processes </w:t>
      </w:r>
      <w:r w:rsidR="007E40AB" w:rsidRPr="00CD7EC9">
        <w:rPr>
          <w:rFonts w:cs="Gotham Light"/>
          <w:color w:val="000000"/>
          <w:sz w:val="24"/>
          <w:szCs w:val="24"/>
        </w:rPr>
        <w:t>the PCBU</w:t>
      </w:r>
      <w:r w:rsidRPr="00CD7EC9">
        <w:rPr>
          <w:rFonts w:cs="Gotham Light"/>
          <w:color w:val="000000"/>
          <w:sz w:val="24"/>
          <w:szCs w:val="24"/>
        </w:rPr>
        <w:t xml:space="preserve"> used to identify hazards and risks will also help </w:t>
      </w:r>
      <w:r w:rsidR="00D15A6D" w:rsidRPr="00CD7EC9">
        <w:rPr>
          <w:rFonts w:cs="Gotham Light"/>
          <w:color w:val="000000"/>
          <w:sz w:val="24"/>
          <w:szCs w:val="24"/>
        </w:rPr>
        <w:t>maintain</w:t>
      </w:r>
      <w:r w:rsidRPr="00CD7EC9">
        <w:rPr>
          <w:rFonts w:cs="Gotham Light"/>
          <w:color w:val="000000"/>
          <w:sz w:val="24"/>
          <w:szCs w:val="24"/>
        </w:rPr>
        <w:t xml:space="preserve"> and review the effectiveness of control measures. Do not assume risks will not change or that controls will remain suitable, sufficient, and effective over time. Without regular monitoring, maintenance and reviews the effectiveness of controls erode over time.</w:t>
      </w:r>
    </w:p>
    <w:p w14:paraId="394D2DEC" w14:textId="77777777" w:rsidR="006A025E" w:rsidRPr="00CD7EC9" w:rsidRDefault="006A025E" w:rsidP="006A025E">
      <w:pPr>
        <w:rPr>
          <w:rFonts w:cstheme="minorHAnsi"/>
          <w:sz w:val="24"/>
          <w:szCs w:val="24"/>
        </w:rPr>
      </w:pPr>
      <w:r w:rsidRPr="00CD7EC9">
        <w:rPr>
          <w:sz w:val="24"/>
          <w:szCs w:val="24"/>
        </w:rPr>
        <w:t xml:space="preserve">Monitoring should be undertaken through regular scheduled discussions at management meetings, staff meetings and health and safety committee meetings. A standing agenda item at these meetings may help to ensure that regular monitoring occurs. Regular monitoring of the incidence of grievances, staff turnover and use of employee assistance programs is also useful. Incident reports and findings should be reviewed to identify any trends and to work out </w:t>
      </w:r>
      <w:r w:rsidRPr="00CD7EC9">
        <w:rPr>
          <w:rFonts w:cstheme="minorHAnsi"/>
          <w:sz w:val="24"/>
          <w:szCs w:val="24"/>
        </w:rPr>
        <w:t>whether additional measures such as training or information should be provided to workers.</w:t>
      </w:r>
    </w:p>
    <w:p w14:paraId="60E79119" w14:textId="77777777" w:rsidR="002122A0" w:rsidRPr="00CD7EC9" w:rsidRDefault="002122A0" w:rsidP="002122A0">
      <w:pPr>
        <w:rPr>
          <w:sz w:val="24"/>
          <w:szCs w:val="24"/>
        </w:rPr>
      </w:pPr>
      <w:r w:rsidRPr="00CD7EC9">
        <w:rPr>
          <w:sz w:val="24"/>
          <w:szCs w:val="24"/>
        </w:rPr>
        <w:t>Mechanisms for the recognition and early detection of psychosocial harm to health in the workplace include analysing workplace data from:</w:t>
      </w:r>
    </w:p>
    <w:p w14:paraId="2EB6482C" w14:textId="77777777" w:rsidR="002122A0" w:rsidRPr="00CD7EC9" w:rsidRDefault="002122A0" w:rsidP="00BC1193">
      <w:pPr>
        <w:pStyle w:val="ListParagraph"/>
        <w:widowControl/>
        <w:numPr>
          <w:ilvl w:val="0"/>
          <w:numId w:val="65"/>
        </w:numPr>
        <w:rPr>
          <w:sz w:val="24"/>
          <w:szCs w:val="24"/>
        </w:rPr>
      </w:pPr>
      <w:r w:rsidRPr="00CD7EC9">
        <w:rPr>
          <w:sz w:val="24"/>
          <w:szCs w:val="24"/>
        </w:rPr>
        <w:t>hazard, incident and investigation reports</w:t>
      </w:r>
    </w:p>
    <w:p w14:paraId="21FB7C87" w14:textId="77777777" w:rsidR="002122A0" w:rsidRPr="00CD7EC9" w:rsidRDefault="002122A0" w:rsidP="00BC1193">
      <w:pPr>
        <w:pStyle w:val="ListParagraph"/>
        <w:widowControl/>
        <w:numPr>
          <w:ilvl w:val="0"/>
          <w:numId w:val="65"/>
        </w:numPr>
        <w:rPr>
          <w:sz w:val="24"/>
          <w:szCs w:val="24"/>
        </w:rPr>
      </w:pPr>
      <w:r w:rsidRPr="00CD7EC9">
        <w:rPr>
          <w:sz w:val="24"/>
          <w:szCs w:val="24"/>
        </w:rPr>
        <w:t>complaints</w:t>
      </w:r>
    </w:p>
    <w:p w14:paraId="47E517E4" w14:textId="77777777" w:rsidR="002122A0" w:rsidRPr="00CD7EC9" w:rsidRDefault="002122A0" w:rsidP="00BC1193">
      <w:pPr>
        <w:pStyle w:val="ListParagraph"/>
        <w:widowControl/>
        <w:numPr>
          <w:ilvl w:val="0"/>
          <w:numId w:val="65"/>
        </w:numPr>
        <w:rPr>
          <w:sz w:val="24"/>
          <w:szCs w:val="24"/>
        </w:rPr>
      </w:pPr>
      <w:r w:rsidRPr="00CD7EC9">
        <w:rPr>
          <w:sz w:val="24"/>
          <w:szCs w:val="24"/>
        </w:rPr>
        <w:t>worker surveys</w:t>
      </w:r>
    </w:p>
    <w:p w14:paraId="3AD25F4B" w14:textId="77777777" w:rsidR="002122A0" w:rsidRPr="00CD7EC9" w:rsidRDefault="002122A0" w:rsidP="00BC1193">
      <w:pPr>
        <w:pStyle w:val="ListParagraph"/>
        <w:widowControl/>
        <w:numPr>
          <w:ilvl w:val="0"/>
          <w:numId w:val="65"/>
        </w:numPr>
        <w:rPr>
          <w:sz w:val="24"/>
          <w:szCs w:val="24"/>
        </w:rPr>
      </w:pPr>
      <w:r w:rsidRPr="00CD7EC9">
        <w:rPr>
          <w:sz w:val="24"/>
          <w:szCs w:val="24"/>
        </w:rPr>
        <w:t>consultation with health and safety representatives and work teams</w:t>
      </w:r>
    </w:p>
    <w:p w14:paraId="339E9571" w14:textId="77777777" w:rsidR="002122A0" w:rsidRPr="00CD7EC9" w:rsidRDefault="002122A0" w:rsidP="00BC1193">
      <w:pPr>
        <w:pStyle w:val="ListParagraph"/>
        <w:widowControl/>
        <w:numPr>
          <w:ilvl w:val="0"/>
          <w:numId w:val="65"/>
        </w:numPr>
        <w:rPr>
          <w:sz w:val="24"/>
          <w:szCs w:val="24"/>
        </w:rPr>
      </w:pPr>
      <w:r w:rsidRPr="00CD7EC9">
        <w:rPr>
          <w:sz w:val="24"/>
          <w:szCs w:val="24"/>
        </w:rPr>
        <w:t>alcohol and other drug test results</w:t>
      </w:r>
    </w:p>
    <w:p w14:paraId="65D7D7AE" w14:textId="77777777" w:rsidR="002122A0" w:rsidRPr="00CD7EC9" w:rsidRDefault="002122A0" w:rsidP="00BC1193">
      <w:pPr>
        <w:pStyle w:val="ListParagraph"/>
        <w:widowControl/>
        <w:numPr>
          <w:ilvl w:val="0"/>
          <w:numId w:val="65"/>
        </w:numPr>
        <w:contextualSpacing/>
        <w:rPr>
          <w:sz w:val="24"/>
          <w:szCs w:val="24"/>
        </w:rPr>
      </w:pPr>
      <w:r w:rsidRPr="00CD7EC9">
        <w:rPr>
          <w:sz w:val="24"/>
          <w:szCs w:val="24"/>
        </w:rPr>
        <w:t>direct observations (e.g. workers displaying the early signs and symptoms of psychological or physical harm).</w:t>
      </w:r>
    </w:p>
    <w:p w14:paraId="247A20EE" w14:textId="3FC7D8B9" w:rsidR="006A025E" w:rsidRPr="00CD7EC9" w:rsidRDefault="006A025E" w:rsidP="006A025E">
      <w:pPr>
        <w:rPr>
          <w:rFonts w:cs="Arial"/>
          <w:sz w:val="24"/>
          <w:szCs w:val="24"/>
        </w:rPr>
      </w:pPr>
      <w:r w:rsidRPr="00CD7EC9">
        <w:rPr>
          <w:sz w:val="24"/>
          <w:szCs w:val="24"/>
        </w:rPr>
        <w:t xml:space="preserve">The review process is used to confirm that control measures are working as </w:t>
      </w:r>
      <w:r w:rsidR="00CD7EC9" w:rsidRPr="00CD7EC9">
        <w:rPr>
          <w:sz w:val="24"/>
          <w:szCs w:val="24"/>
        </w:rPr>
        <w:t>expected and</w:t>
      </w:r>
      <w:r w:rsidRPr="00CD7EC9">
        <w:rPr>
          <w:sz w:val="24"/>
          <w:szCs w:val="24"/>
        </w:rPr>
        <w:t xml:space="preserve"> checking that other hazards and risk factors have not been introduced when implementing or modifying controls. </w:t>
      </w:r>
      <w:r w:rsidRPr="00CD7EC9">
        <w:rPr>
          <w:rFonts w:cs="Arial"/>
          <w:sz w:val="24"/>
          <w:szCs w:val="24"/>
        </w:rPr>
        <w:t>It can also identify learning opportunities for the purpose of continuous improvement.</w:t>
      </w:r>
    </w:p>
    <w:p w14:paraId="7C4E0174" w14:textId="292FBF45" w:rsidR="002122A0" w:rsidRPr="00CD7EC9" w:rsidRDefault="002122A0" w:rsidP="00CD7EC9">
      <w:pPr>
        <w:widowControl/>
        <w:autoSpaceDE w:val="0"/>
        <w:autoSpaceDN w:val="0"/>
        <w:adjustRightInd w:val="0"/>
        <w:spacing w:before="240" w:line="201" w:lineRule="atLeast"/>
        <w:rPr>
          <w:rFonts w:cs="Arial"/>
          <w:color w:val="000000"/>
          <w:sz w:val="24"/>
          <w:szCs w:val="24"/>
        </w:rPr>
      </w:pPr>
      <w:r w:rsidRPr="00CD7EC9">
        <w:rPr>
          <w:rFonts w:cs="Arial"/>
          <w:color w:val="000000"/>
          <w:sz w:val="24"/>
          <w:szCs w:val="24"/>
        </w:rPr>
        <w:t>Reviews can be used to check whether:</w:t>
      </w:r>
    </w:p>
    <w:p w14:paraId="579ACBC8" w14:textId="0C1E2A92" w:rsidR="002122A0" w:rsidRPr="00CD7EC9" w:rsidRDefault="002122A0" w:rsidP="00BC1193">
      <w:pPr>
        <w:widowControl/>
        <w:numPr>
          <w:ilvl w:val="0"/>
          <w:numId w:val="11"/>
        </w:numPr>
        <w:autoSpaceDE w:val="0"/>
        <w:autoSpaceDN w:val="0"/>
        <w:adjustRightInd w:val="0"/>
        <w:rPr>
          <w:rFonts w:cs="Arial"/>
          <w:color w:val="000000"/>
          <w:sz w:val="24"/>
          <w:szCs w:val="24"/>
        </w:rPr>
      </w:pPr>
      <w:r w:rsidRPr="00CD7EC9">
        <w:rPr>
          <w:rFonts w:cs="Arial"/>
          <w:color w:val="000000"/>
          <w:sz w:val="24"/>
          <w:szCs w:val="24"/>
        </w:rPr>
        <w:lastRenderedPageBreak/>
        <w:t>the approach to systematic work health and safety management is effective</w:t>
      </w:r>
    </w:p>
    <w:p w14:paraId="68888F3F" w14:textId="4CFC4DF3" w:rsidR="002122A0" w:rsidRPr="00CD7EC9" w:rsidRDefault="002122A0" w:rsidP="00BC1193">
      <w:pPr>
        <w:widowControl/>
        <w:numPr>
          <w:ilvl w:val="0"/>
          <w:numId w:val="11"/>
        </w:numPr>
        <w:autoSpaceDE w:val="0"/>
        <w:autoSpaceDN w:val="0"/>
        <w:adjustRightInd w:val="0"/>
        <w:rPr>
          <w:rFonts w:cs="Arial"/>
          <w:color w:val="000000"/>
          <w:sz w:val="24"/>
          <w:szCs w:val="24"/>
        </w:rPr>
      </w:pPr>
      <w:r w:rsidRPr="00CD7EC9">
        <w:rPr>
          <w:rFonts w:cs="Arial"/>
          <w:color w:val="000000"/>
          <w:sz w:val="24"/>
          <w:szCs w:val="24"/>
        </w:rPr>
        <w:t>hazards and risks are being effectively controlled</w:t>
      </w:r>
    </w:p>
    <w:p w14:paraId="59EC4AB0" w14:textId="46104737" w:rsidR="002122A0" w:rsidRPr="00CD7EC9" w:rsidRDefault="002122A0" w:rsidP="00BC1193">
      <w:pPr>
        <w:widowControl/>
        <w:numPr>
          <w:ilvl w:val="0"/>
          <w:numId w:val="11"/>
        </w:numPr>
        <w:autoSpaceDE w:val="0"/>
        <w:autoSpaceDN w:val="0"/>
        <w:adjustRightInd w:val="0"/>
        <w:rPr>
          <w:rFonts w:cs="Arial"/>
          <w:color w:val="000000"/>
          <w:sz w:val="24"/>
          <w:szCs w:val="24"/>
        </w:rPr>
      </w:pPr>
      <w:r w:rsidRPr="00CD7EC9">
        <w:rPr>
          <w:rFonts w:cs="Arial"/>
          <w:color w:val="000000"/>
          <w:sz w:val="24"/>
          <w:szCs w:val="24"/>
        </w:rPr>
        <w:t>the organisation is meeting its WHS obligations, including for due diligence</w:t>
      </w:r>
    </w:p>
    <w:p w14:paraId="58FA23DE" w14:textId="3ED04E2D" w:rsidR="002122A0" w:rsidRPr="00CD7EC9" w:rsidRDefault="002122A0" w:rsidP="00BC1193">
      <w:pPr>
        <w:widowControl/>
        <w:numPr>
          <w:ilvl w:val="0"/>
          <w:numId w:val="11"/>
        </w:numPr>
        <w:autoSpaceDE w:val="0"/>
        <w:autoSpaceDN w:val="0"/>
        <w:adjustRightInd w:val="0"/>
        <w:rPr>
          <w:rFonts w:cs="Arial"/>
          <w:color w:val="000000"/>
          <w:sz w:val="24"/>
          <w:szCs w:val="24"/>
        </w:rPr>
      </w:pPr>
      <w:r w:rsidRPr="00CD7EC9">
        <w:rPr>
          <w:rFonts w:cs="Arial"/>
          <w:color w:val="000000"/>
          <w:sz w:val="24"/>
          <w:szCs w:val="24"/>
        </w:rPr>
        <w:t>there are opportunities for improvement.</w:t>
      </w:r>
    </w:p>
    <w:p w14:paraId="7AE3F34F" w14:textId="70D1F4B7" w:rsidR="002122A0" w:rsidRPr="00CD7EC9" w:rsidRDefault="002122A0" w:rsidP="00CD7EC9">
      <w:pPr>
        <w:widowControl/>
        <w:autoSpaceDE w:val="0"/>
        <w:autoSpaceDN w:val="0"/>
        <w:adjustRightInd w:val="0"/>
        <w:spacing w:before="240" w:line="201" w:lineRule="atLeast"/>
        <w:rPr>
          <w:rFonts w:cs="Arial"/>
          <w:color w:val="000000"/>
          <w:sz w:val="24"/>
          <w:szCs w:val="24"/>
        </w:rPr>
      </w:pPr>
      <w:r w:rsidRPr="00CD7EC9">
        <w:rPr>
          <w:rFonts w:cs="Arial"/>
          <w:color w:val="000000"/>
          <w:sz w:val="24"/>
          <w:szCs w:val="24"/>
        </w:rPr>
        <w:t>Reviews should occur:</w:t>
      </w:r>
    </w:p>
    <w:p w14:paraId="15FA1463" w14:textId="3B4798A2"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before significant organisational or workplace changes occur, for example changes to the organisational structure, work location, environment, equipment and resources, employment conditions or systems of work</w:t>
      </w:r>
    </w:p>
    <w:p w14:paraId="35ECE904" w14:textId="62DD0EA6"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where a new hazard or risk is identified</w:t>
      </w:r>
    </w:p>
    <w:p w14:paraId="5CB40A21" w14:textId="62B752E0"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if a serious incident, injury or illness occurs arising from the psychosocial risk, or a psychological injury occurs</w:t>
      </w:r>
    </w:p>
    <w:p w14:paraId="01F57F5D" w14:textId="31162CA4"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if a physical injury occurs where psychosocial risks were likely to be a contributing factor</w:t>
      </w:r>
    </w:p>
    <w:p w14:paraId="4223D16D" w14:textId="7CC548E5"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 xml:space="preserve">if the hazard changes and </w:t>
      </w:r>
      <w:r w:rsidR="007E40AB" w:rsidRPr="00CD7EC9">
        <w:rPr>
          <w:rFonts w:cs="Arial"/>
          <w:color w:val="000000"/>
          <w:sz w:val="24"/>
          <w:szCs w:val="24"/>
        </w:rPr>
        <w:t>the PCBU is</w:t>
      </w:r>
      <w:r w:rsidRPr="00CD7EC9">
        <w:rPr>
          <w:rFonts w:cs="Arial"/>
          <w:color w:val="000000"/>
          <w:sz w:val="24"/>
          <w:szCs w:val="24"/>
        </w:rPr>
        <w:t xml:space="preserve"> now uncertain of the risk</w:t>
      </w:r>
    </w:p>
    <w:p w14:paraId="732616BE" w14:textId="286288B6"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if a control measure is not adequately minimising the risk</w:t>
      </w:r>
    </w:p>
    <w:p w14:paraId="17436732" w14:textId="1683998E"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where consultation indicates a review is necessary</w:t>
      </w:r>
    </w:p>
    <w:p w14:paraId="0FDA997F" w14:textId="33B55927"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if requested by a</w:t>
      </w:r>
      <w:r w:rsidR="00213062" w:rsidRPr="00CD7EC9">
        <w:rPr>
          <w:rFonts w:cs="Arial"/>
          <w:color w:val="000000"/>
          <w:sz w:val="24"/>
          <w:szCs w:val="24"/>
        </w:rPr>
        <w:t xml:space="preserve"> health and safety representative</w:t>
      </w:r>
    </w:p>
    <w:p w14:paraId="503F56AE" w14:textId="77777777" w:rsidR="00826DA3" w:rsidRPr="00CD7EC9" w:rsidRDefault="00826DA3"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 xml:space="preserve">if requested by an </w:t>
      </w:r>
      <w:r w:rsidR="004165BE" w:rsidRPr="00CD7EC9">
        <w:rPr>
          <w:rFonts w:cs="Arial"/>
          <w:color w:val="000000"/>
          <w:sz w:val="24"/>
          <w:szCs w:val="24"/>
        </w:rPr>
        <w:t>i</w:t>
      </w:r>
      <w:r w:rsidRPr="00CD7EC9">
        <w:rPr>
          <w:rFonts w:cs="Arial"/>
          <w:color w:val="000000"/>
          <w:sz w:val="24"/>
          <w:szCs w:val="24"/>
        </w:rPr>
        <w:t>nspector</w:t>
      </w:r>
    </w:p>
    <w:p w14:paraId="28ED3E3C" w14:textId="2789B6D2" w:rsidR="002122A0"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at agreed review dates, such as annually</w:t>
      </w:r>
    </w:p>
    <w:p w14:paraId="3079424A" w14:textId="5C68FD10" w:rsidR="00C93A03" w:rsidRPr="00CD7EC9" w:rsidRDefault="002122A0" w:rsidP="00BC1193">
      <w:pPr>
        <w:widowControl/>
        <w:numPr>
          <w:ilvl w:val="0"/>
          <w:numId w:val="66"/>
        </w:numPr>
        <w:autoSpaceDE w:val="0"/>
        <w:autoSpaceDN w:val="0"/>
        <w:adjustRightInd w:val="0"/>
        <w:rPr>
          <w:rFonts w:cs="Arial"/>
          <w:color w:val="000000"/>
          <w:sz w:val="24"/>
          <w:szCs w:val="24"/>
        </w:rPr>
      </w:pPr>
      <w:r w:rsidRPr="00CD7EC9">
        <w:rPr>
          <w:rFonts w:cs="Arial"/>
          <w:color w:val="000000"/>
          <w:sz w:val="24"/>
          <w:szCs w:val="24"/>
        </w:rPr>
        <w:t>where audit results indicate a review is necessary.</w:t>
      </w:r>
    </w:p>
    <w:p w14:paraId="50786EC3" w14:textId="41A60392" w:rsidR="000C14B1" w:rsidRDefault="006A025E" w:rsidP="00CD7EC9">
      <w:pPr>
        <w:spacing w:before="240"/>
        <w:rPr>
          <w:rFonts w:cstheme="minorHAnsi"/>
          <w:sz w:val="24"/>
          <w:szCs w:val="24"/>
        </w:rPr>
      </w:pPr>
      <w:r w:rsidRPr="00CD7EC9">
        <w:rPr>
          <w:rFonts w:cstheme="minorHAnsi"/>
          <w:sz w:val="24"/>
          <w:szCs w:val="24"/>
        </w:rPr>
        <w:t>Consultation with workers and their representatives is required throughout the risk management cycle, including when reviewing control measures.</w:t>
      </w:r>
      <w:bookmarkEnd w:id="34"/>
    </w:p>
    <w:p w14:paraId="373E0DC6" w14:textId="77777777" w:rsidR="000C14B1" w:rsidRDefault="000C14B1" w:rsidP="000C14B1">
      <w:pPr>
        <w:pStyle w:val="Heading1"/>
      </w:pPr>
      <w:bookmarkStart w:id="47" w:name="_Toc142317777"/>
      <w:r w:rsidRPr="00F60E8D">
        <w:t xml:space="preserve">4. </w:t>
      </w:r>
      <w:r w:rsidRPr="00F60E8D">
        <w:tab/>
      </w:r>
      <w:r w:rsidR="00C26B12" w:rsidRPr="00F60E8D">
        <w:t>Determining control measures</w:t>
      </w:r>
      <w:bookmarkEnd w:id="47"/>
    </w:p>
    <w:p w14:paraId="62A34416" w14:textId="4D0C9D93" w:rsidR="00877AC9" w:rsidRPr="00CD7EC9" w:rsidRDefault="00877AC9" w:rsidP="009C56BC">
      <w:pPr>
        <w:rPr>
          <w:sz w:val="24"/>
          <w:szCs w:val="24"/>
        </w:rPr>
      </w:pPr>
      <w:r w:rsidRPr="00CD7EC9">
        <w:rPr>
          <w:sz w:val="24"/>
          <w:szCs w:val="24"/>
        </w:rPr>
        <w:t xml:space="preserve">When determining control measures for psychosocial hazards specific to FIFO work </w:t>
      </w:r>
      <w:r w:rsidR="00BC3644" w:rsidRPr="00CD7EC9">
        <w:rPr>
          <w:sz w:val="24"/>
          <w:szCs w:val="24"/>
        </w:rPr>
        <w:t>arrangements</w:t>
      </w:r>
      <w:r w:rsidRPr="00CD7EC9">
        <w:rPr>
          <w:sz w:val="24"/>
          <w:szCs w:val="24"/>
        </w:rPr>
        <w:t xml:space="preserve">, PCBUs </w:t>
      </w:r>
      <w:r w:rsidR="000935D1" w:rsidRPr="00CD7EC9">
        <w:rPr>
          <w:sz w:val="24"/>
          <w:szCs w:val="24"/>
        </w:rPr>
        <w:t xml:space="preserve">must </w:t>
      </w:r>
      <w:r w:rsidRPr="00CD7EC9">
        <w:rPr>
          <w:sz w:val="24"/>
          <w:szCs w:val="24"/>
        </w:rPr>
        <w:t>consider the following relevant matters.</w:t>
      </w:r>
    </w:p>
    <w:p w14:paraId="2C77F40F" w14:textId="77777777" w:rsidR="005D7855" w:rsidRPr="00F60E8D" w:rsidRDefault="005D7855" w:rsidP="00A01D47">
      <w:pPr>
        <w:pStyle w:val="Heading2"/>
      </w:pPr>
      <w:bookmarkStart w:id="48" w:name="_Toc142317778"/>
      <w:r w:rsidRPr="00F60E8D">
        <w:t>4.1 Duration, frequency and severity</w:t>
      </w:r>
      <w:bookmarkEnd w:id="48"/>
    </w:p>
    <w:p w14:paraId="10DAA4CA" w14:textId="7805FB79" w:rsidR="005D7855" w:rsidRPr="00CD7EC9" w:rsidRDefault="005D7855" w:rsidP="00407957">
      <w:pPr>
        <w:rPr>
          <w:sz w:val="24"/>
          <w:szCs w:val="24"/>
        </w:rPr>
      </w:pPr>
      <w:r w:rsidRPr="00CD7EC9">
        <w:rPr>
          <w:sz w:val="24"/>
          <w:szCs w:val="24"/>
        </w:rPr>
        <w:t>How long (duration), how often (frequency) and h</w:t>
      </w:r>
      <w:r w:rsidR="00C97D67" w:rsidRPr="00CD7EC9">
        <w:rPr>
          <w:sz w:val="24"/>
          <w:szCs w:val="24"/>
        </w:rPr>
        <w:t>ow significantly (severity)</w:t>
      </w:r>
      <w:r w:rsidRPr="00CD7EC9">
        <w:rPr>
          <w:sz w:val="24"/>
          <w:szCs w:val="24"/>
        </w:rPr>
        <w:t xml:space="preserve"> workers are exposed to psychosocial hazards impacts the level of risks. Where it is not reasonably practicable to eliminate the risk of </w:t>
      </w:r>
      <w:r w:rsidR="009537F5" w:rsidRPr="00CD7EC9">
        <w:rPr>
          <w:sz w:val="24"/>
          <w:szCs w:val="24"/>
        </w:rPr>
        <w:t>psychosocial hazards</w:t>
      </w:r>
      <w:r w:rsidR="00C97D67" w:rsidRPr="00CD7EC9">
        <w:rPr>
          <w:sz w:val="24"/>
          <w:szCs w:val="24"/>
        </w:rPr>
        <w:t>, the risk</w:t>
      </w:r>
      <w:r w:rsidRPr="00CD7EC9">
        <w:rPr>
          <w:sz w:val="24"/>
          <w:szCs w:val="24"/>
        </w:rPr>
        <w:t xml:space="preserve"> may be able to </w:t>
      </w:r>
      <w:r w:rsidR="00C97D67" w:rsidRPr="00CD7EC9">
        <w:rPr>
          <w:sz w:val="24"/>
          <w:szCs w:val="24"/>
        </w:rPr>
        <w:t xml:space="preserve">be </w:t>
      </w:r>
      <w:r w:rsidRPr="00CD7EC9">
        <w:rPr>
          <w:sz w:val="24"/>
          <w:szCs w:val="24"/>
        </w:rPr>
        <w:t>minimise</w:t>
      </w:r>
      <w:r w:rsidR="00C97D67" w:rsidRPr="00CD7EC9">
        <w:rPr>
          <w:sz w:val="24"/>
          <w:szCs w:val="24"/>
        </w:rPr>
        <w:t>d</w:t>
      </w:r>
      <w:r w:rsidRPr="00CD7EC9">
        <w:rPr>
          <w:sz w:val="24"/>
          <w:szCs w:val="24"/>
        </w:rPr>
        <w:t xml:space="preserve"> by reducing the duration, frequency </w:t>
      </w:r>
      <w:r w:rsidR="003B0CA1">
        <w:rPr>
          <w:sz w:val="24"/>
          <w:szCs w:val="24"/>
        </w:rPr>
        <w:t>or</w:t>
      </w:r>
      <w:r w:rsidRPr="00CD7EC9">
        <w:rPr>
          <w:sz w:val="24"/>
          <w:szCs w:val="24"/>
        </w:rPr>
        <w:t xml:space="preserve"> severity of exposure to </w:t>
      </w:r>
      <w:r w:rsidR="009537F5" w:rsidRPr="00CD7EC9">
        <w:rPr>
          <w:sz w:val="24"/>
          <w:szCs w:val="24"/>
        </w:rPr>
        <w:t>psychosocial hazards</w:t>
      </w:r>
      <w:r w:rsidRPr="00CD7EC9">
        <w:rPr>
          <w:sz w:val="24"/>
          <w:szCs w:val="24"/>
        </w:rPr>
        <w:t>.</w:t>
      </w:r>
    </w:p>
    <w:p w14:paraId="2EF09BD8" w14:textId="0616DB3D" w:rsidR="00877AC9" w:rsidRPr="00CD7EC9" w:rsidRDefault="0037794E" w:rsidP="00407957">
      <w:pPr>
        <w:rPr>
          <w:sz w:val="24"/>
          <w:szCs w:val="24"/>
        </w:rPr>
      </w:pPr>
      <w:r w:rsidRPr="00CD7EC9">
        <w:rPr>
          <w:sz w:val="24"/>
          <w:szCs w:val="24"/>
        </w:rPr>
        <w:t>For example, when a worker raises initial concerns about interactions, e</w:t>
      </w:r>
      <w:r w:rsidR="00EF7983" w:rsidRPr="00CD7EC9">
        <w:rPr>
          <w:sz w:val="24"/>
          <w:szCs w:val="24"/>
        </w:rPr>
        <w:t xml:space="preserve">arly </w:t>
      </w:r>
      <w:r w:rsidRPr="00CD7EC9">
        <w:rPr>
          <w:sz w:val="24"/>
          <w:szCs w:val="24"/>
        </w:rPr>
        <w:t>intervention</w:t>
      </w:r>
      <w:r w:rsidR="00EF7983" w:rsidRPr="00CD7EC9">
        <w:rPr>
          <w:sz w:val="24"/>
          <w:szCs w:val="24"/>
        </w:rPr>
        <w:t xml:space="preserve"> can reduce the risk of harm.</w:t>
      </w:r>
      <w:r w:rsidRPr="00CD7EC9">
        <w:rPr>
          <w:sz w:val="24"/>
          <w:szCs w:val="24"/>
        </w:rPr>
        <w:t xml:space="preserve"> T</w:t>
      </w:r>
      <w:r w:rsidR="00EF7983" w:rsidRPr="00CD7EC9">
        <w:rPr>
          <w:sz w:val="24"/>
          <w:szCs w:val="24"/>
        </w:rPr>
        <w:t>emporarily changing shift patterns to restrict contact between two workers</w:t>
      </w:r>
      <w:r w:rsidRPr="00CD7EC9">
        <w:rPr>
          <w:sz w:val="24"/>
          <w:szCs w:val="24"/>
        </w:rPr>
        <w:t xml:space="preserve"> </w:t>
      </w:r>
      <w:r w:rsidR="00EF7983" w:rsidRPr="00CD7EC9">
        <w:rPr>
          <w:sz w:val="24"/>
          <w:szCs w:val="24"/>
        </w:rPr>
        <w:t xml:space="preserve">while robust controls are implemented to </w:t>
      </w:r>
      <w:r w:rsidRPr="00CD7EC9">
        <w:rPr>
          <w:sz w:val="24"/>
          <w:szCs w:val="24"/>
        </w:rPr>
        <w:t>address contributing risk factors will reduce the duration and frequency of exposure</w:t>
      </w:r>
      <w:r w:rsidR="00EF7983" w:rsidRPr="00CD7EC9">
        <w:rPr>
          <w:sz w:val="24"/>
          <w:szCs w:val="24"/>
        </w:rPr>
        <w:t xml:space="preserve">. </w:t>
      </w:r>
      <w:r w:rsidRPr="00CD7EC9">
        <w:rPr>
          <w:sz w:val="24"/>
          <w:szCs w:val="24"/>
        </w:rPr>
        <w:t xml:space="preserve">Shift changes should be made with consideration of other impacts on workers, </w:t>
      </w:r>
      <w:r w:rsidR="002B369F" w:rsidRPr="00CD7EC9">
        <w:rPr>
          <w:sz w:val="24"/>
          <w:szCs w:val="24"/>
        </w:rPr>
        <w:t xml:space="preserve">and </w:t>
      </w:r>
      <w:r w:rsidRPr="00CD7EC9">
        <w:rPr>
          <w:sz w:val="24"/>
          <w:szCs w:val="24"/>
        </w:rPr>
        <w:t>affected workers</w:t>
      </w:r>
      <w:r w:rsidR="002B369F" w:rsidRPr="00CD7EC9">
        <w:rPr>
          <w:sz w:val="24"/>
          <w:szCs w:val="24"/>
        </w:rPr>
        <w:t xml:space="preserve"> must be consulted</w:t>
      </w:r>
      <w:r w:rsidRPr="00CD7EC9">
        <w:rPr>
          <w:sz w:val="24"/>
          <w:szCs w:val="24"/>
        </w:rPr>
        <w:t>.</w:t>
      </w:r>
    </w:p>
    <w:p w14:paraId="5F978BBA" w14:textId="77777777" w:rsidR="005D7855" w:rsidRPr="00F60E8D" w:rsidRDefault="005D7855" w:rsidP="00A01D47">
      <w:pPr>
        <w:pStyle w:val="Heading2"/>
      </w:pPr>
      <w:bookmarkStart w:id="49" w:name="_Toc142317779"/>
      <w:r w:rsidRPr="00F60E8D">
        <w:lastRenderedPageBreak/>
        <w:t>4.2 Interaction of psychosocial hazards</w:t>
      </w:r>
      <w:bookmarkEnd w:id="49"/>
    </w:p>
    <w:p w14:paraId="53D84BBD" w14:textId="7DEE6067" w:rsidR="007E59EE" w:rsidRPr="003E5DD3" w:rsidRDefault="00A7245D" w:rsidP="004A7751">
      <w:pPr>
        <w:rPr>
          <w:sz w:val="24"/>
          <w:szCs w:val="24"/>
        </w:rPr>
      </w:pPr>
      <w:r w:rsidRPr="003E5DD3">
        <w:rPr>
          <w:sz w:val="24"/>
          <w:szCs w:val="24"/>
        </w:rPr>
        <w:t>Workers may be exposed to more than one type of psychosocial hazard or risk factor at any</w:t>
      </w:r>
      <w:r w:rsidR="00C21825" w:rsidRPr="003E5DD3">
        <w:rPr>
          <w:sz w:val="24"/>
          <w:szCs w:val="24"/>
        </w:rPr>
        <w:t xml:space="preserve"> </w:t>
      </w:r>
      <w:r w:rsidRPr="003E5DD3">
        <w:rPr>
          <w:sz w:val="24"/>
          <w:szCs w:val="24"/>
        </w:rPr>
        <w:t xml:space="preserve">one time. </w:t>
      </w:r>
      <w:r w:rsidR="005D7855" w:rsidRPr="003E5DD3">
        <w:rPr>
          <w:sz w:val="24"/>
          <w:szCs w:val="24"/>
        </w:rPr>
        <w:t>Psychosocial hazards can interact or combine with other psychosocial hazards to increase the risks</w:t>
      </w:r>
      <w:r w:rsidR="004165BE" w:rsidRPr="003E5DD3">
        <w:rPr>
          <w:sz w:val="24"/>
          <w:szCs w:val="24"/>
        </w:rPr>
        <w:t xml:space="preserve">, </w:t>
      </w:r>
      <w:r w:rsidRPr="003E5DD3">
        <w:rPr>
          <w:sz w:val="24"/>
          <w:szCs w:val="24"/>
        </w:rPr>
        <w:t xml:space="preserve">so they </w:t>
      </w:r>
      <w:r w:rsidR="000935D1" w:rsidRPr="003E5DD3">
        <w:rPr>
          <w:sz w:val="24"/>
          <w:szCs w:val="24"/>
        </w:rPr>
        <w:t xml:space="preserve">must </w:t>
      </w:r>
      <w:r w:rsidRPr="003E5DD3">
        <w:rPr>
          <w:sz w:val="24"/>
          <w:szCs w:val="24"/>
        </w:rPr>
        <w:t>not be</w:t>
      </w:r>
      <w:r w:rsidR="00C21825" w:rsidRPr="003E5DD3">
        <w:rPr>
          <w:sz w:val="24"/>
          <w:szCs w:val="24"/>
        </w:rPr>
        <w:t xml:space="preserve"> </w:t>
      </w:r>
      <w:r w:rsidRPr="003E5DD3">
        <w:rPr>
          <w:sz w:val="24"/>
          <w:szCs w:val="24"/>
        </w:rPr>
        <w:t>considered in isolation. For example, the combined effect of high work demands, remote and isolated work and limited access to preferred support networks increases the likelihood and severity of harm to a worker’s health. Conversely, high work demands with the control factors of good leadership, support and reliable communication methods can mitigate the negative impact on a worker’s health.</w:t>
      </w:r>
    </w:p>
    <w:p w14:paraId="2BDE8474" w14:textId="3CF54D73" w:rsidR="007E59EE" w:rsidRPr="003E5DD3" w:rsidRDefault="007E59EE" w:rsidP="00407957">
      <w:pPr>
        <w:rPr>
          <w:sz w:val="24"/>
          <w:szCs w:val="24"/>
        </w:rPr>
      </w:pPr>
      <w:r w:rsidRPr="003E5DD3">
        <w:rPr>
          <w:sz w:val="24"/>
          <w:szCs w:val="24"/>
        </w:rPr>
        <w:t xml:space="preserve">Due to the remote and isolated nature of FIFO work, there are </w:t>
      </w:r>
      <w:r w:rsidR="00FA6D31" w:rsidRPr="003E5DD3">
        <w:rPr>
          <w:sz w:val="24"/>
          <w:szCs w:val="24"/>
        </w:rPr>
        <w:t>several</w:t>
      </w:r>
      <w:r w:rsidRPr="003E5DD3">
        <w:rPr>
          <w:sz w:val="24"/>
          <w:szCs w:val="24"/>
        </w:rPr>
        <w:t xml:space="preserve"> characteristics that can present as psychosocial risk factors, even though they are not inherently psychosocial hazards by themselves. These include the risks associated with shared worker accommodation and facilities, roster and travel arrangements, the effects of harsh climate and extreme weather conditions and limited access to services and preferred support networks. These characteristics associated with FIFO work can interact and result in increased risks of exposure to psychosocial hazards and harm to health.</w:t>
      </w:r>
    </w:p>
    <w:p w14:paraId="128C141C" w14:textId="77777777" w:rsidR="007E59EE" w:rsidRPr="003E5DD3" w:rsidRDefault="007E59EE" w:rsidP="003E5DD3">
      <w:pPr>
        <w:pStyle w:val="Heading4"/>
        <w:rPr>
          <w:sz w:val="26"/>
          <w:szCs w:val="26"/>
        </w:rPr>
      </w:pPr>
      <w:r w:rsidRPr="003E5DD3">
        <w:rPr>
          <w:sz w:val="26"/>
          <w:szCs w:val="26"/>
        </w:rPr>
        <w:t>Travel and roster arrangements</w:t>
      </w:r>
    </w:p>
    <w:p w14:paraId="22EC31F7" w14:textId="1E3E26D3" w:rsidR="003F52BD" w:rsidRPr="003E5DD3" w:rsidRDefault="003F52BD" w:rsidP="007E59EE">
      <w:pPr>
        <w:rPr>
          <w:sz w:val="24"/>
          <w:szCs w:val="24"/>
        </w:rPr>
      </w:pPr>
      <w:r w:rsidRPr="003E5DD3">
        <w:rPr>
          <w:sz w:val="24"/>
          <w:szCs w:val="24"/>
        </w:rPr>
        <w:t>Travel and roster arrangements can interact with psychosocial hazards to increase the risk of harm. Consideration should be made to:</w:t>
      </w:r>
    </w:p>
    <w:p w14:paraId="5A45A89F" w14:textId="29A8FC56" w:rsidR="0043101E" w:rsidRPr="003E5DD3" w:rsidRDefault="00A32F1C" w:rsidP="00BC1193">
      <w:pPr>
        <w:pStyle w:val="ListParagraph"/>
        <w:numPr>
          <w:ilvl w:val="0"/>
          <w:numId w:val="67"/>
        </w:numPr>
        <w:rPr>
          <w:sz w:val="24"/>
          <w:szCs w:val="24"/>
        </w:rPr>
      </w:pPr>
      <w:r w:rsidRPr="003E5DD3">
        <w:rPr>
          <w:sz w:val="24"/>
          <w:szCs w:val="24"/>
        </w:rPr>
        <w:t>r</w:t>
      </w:r>
      <w:r w:rsidR="007E59EE" w:rsidRPr="003E5DD3">
        <w:rPr>
          <w:sz w:val="24"/>
          <w:szCs w:val="24"/>
        </w:rPr>
        <w:t>oster length and compression (hours worked, and ratio of</w:t>
      </w:r>
      <w:r w:rsidR="0043101E" w:rsidRPr="003E5DD3">
        <w:rPr>
          <w:sz w:val="24"/>
          <w:szCs w:val="24"/>
        </w:rPr>
        <w:t xml:space="preserve"> work to leave days per roster),</w:t>
      </w:r>
      <w:r w:rsidR="00CA3569" w:rsidRPr="003E5DD3">
        <w:rPr>
          <w:sz w:val="24"/>
          <w:szCs w:val="24"/>
        </w:rPr>
        <w:t xml:space="preserve"> </w:t>
      </w:r>
      <w:r w:rsidR="0043101E" w:rsidRPr="003E5DD3">
        <w:rPr>
          <w:sz w:val="24"/>
          <w:szCs w:val="24"/>
        </w:rPr>
        <w:t>t</w:t>
      </w:r>
      <w:r w:rsidR="007E59EE" w:rsidRPr="003E5DD3">
        <w:rPr>
          <w:sz w:val="24"/>
          <w:szCs w:val="24"/>
        </w:rPr>
        <w:t>aking into consideration unpaid travel and recovery time, transitional periods</w:t>
      </w:r>
      <w:r w:rsidR="003B0CA1">
        <w:rPr>
          <w:sz w:val="24"/>
          <w:szCs w:val="24"/>
        </w:rPr>
        <w:t xml:space="preserve"> or </w:t>
      </w:r>
      <w:r w:rsidR="007E59EE" w:rsidRPr="003E5DD3">
        <w:rPr>
          <w:sz w:val="24"/>
          <w:szCs w:val="24"/>
        </w:rPr>
        <w:t xml:space="preserve">adjusting </w:t>
      </w:r>
      <w:r w:rsidRPr="003E5DD3">
        <w:rPr>
          <w:sz w:val="24"/>
          <w:szCs w:val="24"/>
        </w:rPr>
        <w:t>to the work or home environment</w:t>
      </w:r>
    </w:p>
    <w:p w14:paraId="3D62B813" w14:textId="7C231E71" w:rsidR="0043101E" w:rsidRPr="003E5DD3" w:rsidRDefault="00A32F1C" w:rsidP="00BC1193">
      <w:pPr>
        <w:pStyle w:val="ListParagraph"/>
        <w:numPr>
          <w:ilvl w:val="0"/>
          <w:numId w:val="67"/>
        </w:numPr>
        <w:rPr>
          <w:sz w:val="24"/>
          <w:szCs w:val="24"/>
        </w:rPr>
      </w:pPr>
      <w:r w:rsidRPr="003E5DD3">
        <w:rPr>
          <w:sz w:val="24"/>
          <w:szCs w:val="24"/>
        </w:rPr>
        <w:t>l</w:t>
      </w:r>
      <w:r w:rsidR="0043101E" w:rsidRPr="003E5DD3">
        <w:rPr>
          <w:sz w:val="24"/>
          <w:szCs w:val="24"/>
        </w:rPr>
        <w:t xml:space="preserve">imited or restricted </w:t>
      </w:r>
      <w:r w:rsidR="007E59EE" w:rsidRPr="003E5DD3">
        <w:rPr>
          <w:sz w:val="24"/>
          <w:szCs w:val="24"/>
        </w:rPr>
        <w:t>access to services and supports that cannot be accessed remotely or outside</w:t>
      </w:r>
      <w:r w:rsidRPr="003E5DD3">
        <w:rPr>
          <w:sz w:val="24"/>
          <w:szCs w:val="24"/>
        </w:rPr>
        <w:t xml:space="preserve"> of shift times</w:t>
      </w:r>
    </w:p>
    <w:p w14:paraId="0F3C825A" w14:textId="77777777" w:rsidR="007E59EE" w:rsidRPr="003E5DD3" w:rsidRDefault="007E59EE" w:rsidP="00BC1193">
      <w:pPr>
        <w:pStyle w:val="ListParagraph"/>
        <w:numPr>
          <w:ilvl w:val="0"/>
          <w:numId w:val="67"/>
        </w:numPr>
        <w:rPr>
          <w:sz w:val="24"/>
          <w:szCs w:val="24"/>
        </w:rPr>
      </w:pPr>
      <w:r w:rsidRPr="003E5DD3">
        <w:rPr>
          <w:sz w:val="24"/>
          <w:szCs w:val="24"/>
        </w:rPr>
        <w:t>personal responsibilities or commitment</w:t>
      </w:r>
      <w:r w:rsidR="00A32F1C" w:rsidRPr="003E5DD3">
        <w:rPr>
          <w:sz w:val="24"/>
          <w:szCs w:val="24"/>
        </w:rPr>
        <w:t>s (e.g. to family or community) and</w:t>
      </w:r>
      <w:r w:rsidRPr="003E5DD3">
        <w:rPr>
          <w:sz w:val="24"/>
          <w:szCs w:val="24"/>
        </w:rPr>
        <w:t xml:space="preserve"> social connections.</w:t>
      </w:r>
    </w:p>
    <w:p w14:paraId="1F617B2F" w14:textId="12934DD7" w:rsidR="007E59EE" w:rsidRPr="003E5DD3" w:rsidRDefault="007E59EE" w:rsidP="003E5DD3">
      <w:pPr>
        <w:pStyle w:val="Heading4"/>
        <w:rPr>
          <w:sz w:val="26"/>
          <w:szCs w:val="26"/>
        </w:rPr>
      </w:pPr>
      <w:r w:rsidRPr="003E5DD3">
        <w:rPr>
          <w:sz w:val="26"/>
          <w:szCs w:val="26"/>
        </w:rPr>
        <w:t>Accommodation and recreational facilities</w:t>
      </w:r>
    </w:p>
    <w:p w14:paraId="79BF6E4C" w14:textId="76C64B9E" w:rsidR="007E59EE" w:rsidRPr="003E5DD3" w:rsidRDefault="007E59EE" w:rsidP="007E59EE">
      <w:pPr>
        <w:rPr>
          <w:sz w:val="24"/>
          <w:szCs w:val="24"/>
        </w:rPr>
      </w:pPr>
      <w:r w:rsidRPr="003E5DD3">
        <w:rPr>
          <w:sz w:val="24"/>
          <w:szCs w:val="24"/>
        </w:rPr>
        <w:t xml:space="preserve">PCBU-provided accommodation and </w:t>
      </w:r>
      <w:r w:rsidR="00EE55BE" w:rsidRPr="003E5DD3">
        <w:rPr>
          <w:sz w:val="24"/>
          <w:szCs w:val="24"/>
        </w:rPr>
        <w:t xml:space="preserve">limited </w:t>
      </w:r>
      <w:r w:rsidRPr="003E5DD3">
        <w:rPr>
          <w:sz w:val="24"/>
          <w:szCs w:val="24"/>
        </w:rPr>
        <w:t>recreational facilities can</w:t>
      </w:r>
      <w:r w:rsidRPr="003E5DD3">
        <w:rPr>
          <w:color w:val="FF0000"/>
          <w:sz w:val="24"/>
          <w:szCs w:val="24"/>
        </w:rPr>
        <w:t xml:space="preserve"> </w:t>
      </w:r>
      <w:r w:rsidRPr="003E5DD3">
        <w:rPr>
          <w:sz w:val="24"/>
          <w:szCs w:val="24"/>
        </w:rPr>
        <w:t>introduce psychosocial risks and hazards in addition to those common to most workplaces.</w:t>
      </w:r>
    </w:p>
    <w:p w14:paraId="3FF74A9A" w14:textId="77777777" w:rsidR="007E59EE" w:rsidRPr="003E5DD3" w:rsidRDefault="007E59EE" w:rsidP="007E59EE">
      <w:pPr>
        <w:rPr>
          <w:sz w:val="24"/>
          <w:szCs w:val="24"/>
        </w:rPr>
      </w:pPr>
      <w:r w:rsidRPr="003E5DD3">
        <w:rPr>
          <w:sz w:val="24"/>
          <w:szCs w:val="24"/>
        </w:rPr>
        <w:t xml:space="preserve">Fatigue can be exacerbated by unrelieved heat and humidity in the accommodation, uncomfortable beds, poor ventilation, exposure to noise, light and lack of privacy. Poor lighting around the premises and individual room security can lead to workers feeling unsafe. A lack of suitable recreation options, including </w:t>
      </w:r>
      <w:r w:rsidR="004165BE" w:rsidRPr="003E5DD3">
        <w:rPr>
          <w:sz w:val="24"/>
          <w:szCs w:val="24"/>
        </w:rPr>
        <w:t xml:space="preserve">meeting </w:t>
      </w:r>
      <w:r w:rsidRPr="003E5DD3">
        <w:rPr>
          <w:sz w:val="24"/>
          <w:szCs w:val="24"/>
        </w:rPr>
        <w:t xml:space="preserve">worker needs for quiet </w:t>
      </w:r>
      <w:r w:rsidR="00C21825" w:rsidRPr="003E5DD3">
        <w:rPr>
          <w:sz w:val="24"/>
          <w:szCs w:val="24"/>
        </w:rPr>
        <w:t>activities</w:t>
      </w:r>
      <w:r w:rsidRPr="003E5DD3">
        <w:rPr>
          <w:sz w:val="24"/>
          <w:szCs w:val="24"/>
        </w:rPr>
        <w:t xml:space="preserve">, </w:t>
      </w:r>
      <w:r w:rsidR="004165BE" w:rsidRPr="003E5DD3">
        <w:rPr>
          <w:sz w:val="24"/>
          <w:szCs w:val="24"/>
        </w:rPr>
        <w:t xml:space="preserve">and </w:t>
      </w:r>
      <w:r w:rsidRPr="003E5DD3">
        <w:rPr>
          <w:sz w:val="24"/>
          <w:szCs w:val="24"/>
        </w:rPr>
        <w:t xml:space="preserve">religious or cultural observances, as well as varied communal </w:t>
      </w:r>
      <w:r w:rsidR="00C21825" w:rsidRPr="003E5DD3">
        <w:rPr>
          <w:sz w:val="24"/>
          <w:szCs w:val="24"/>
        </w:rPr>
        <w:t>activities</w:t>
      </w:r>
      <w:r w:rsidR="004165BE" w:rsidRPr="003E5DD3">
        <w:rPr>
          <w:sz w:val="24"/>
          <w:szCs w:val="24"/>
        </w:rPr>
        <w:t>, can have a negative impact on psychosocial health</w:t>
      </w:r>
      <w:r w:rsidRPr="003E5DD3">
        <w:rPr>
          <w:sz w:val="24"/>
          <w:szCs w:val="24"/>
        </w:rPr>
        <w:t>.</w:t>
      </w:r>
    </w:p>
    <w:p w14:paraId="0CF5CC7E" w14:textId="77777777" w:rsidR="007E59EE" w:rsidRPr="003E5DD3" w:rsidRDefault="007E59EE" w:rsidP="007E59EE">
      <w:pPr>
        <w:rPr>
          <w:sz w:val="24"/>
          <w:szCs w:val="24"/>
        </w:rPr>
      </w:pPr>
      <w:r w:rsidRPr="003E5DD3">
        <w:rPr>
          <w:sz w:val="24"/>
          <w:szCs w:val="24"/>
        </w:rPr>
        <w:t xml:space="preserve">The provision and use of shared recreational facilities increases the likelihood of workers interacting in more informal contexts (i.e. outside of their work area and work hours) than would be likely in other types of work (e.g. a tradesperson working in a metropolitan area and living at their own residence). Workers may not </w:t>
      </w:r>
      <w:r w:rsidR="004165BE" w:rsidRPr="003E5DD3">
        <w:rPr>
          <w:sz w:val="24"/>
          <w:szCs w:val="24"/>
        </w:rPr>
        <w:t>clearly understand that</w:t>
      </w:r>
      <w:r w:rsidRPr="003E5DD3">
        <w:rPr>
          <w:sz w:val="24"/>
          <w:szCs w:val="24"/>
        </w:rPr>
        <w:t xml:space="preserve"> their accommodation is regarded as a workplace under the legislation, and this can result in misaligned perceptions of appropriate social boundaries, behavioural expectations and conduct when utilising the accommodation and facilities. This may contribute to incidents of inappropriate and unreasonable workplace behaviour.</w:t>
      </w:r>
    </w:p>
    <w:p w14:paraId="4CB2A962" w14:textId="77777777" w:rsidR="007E59EE" w:rsidRPr="003E5DD3" w:rsidRDefault="007E59EE" w:rsidP="003E5DD3">
      <w:pPr>
        <w:pStyle w:val="Heading4"/>
        <w:rPr>
          <w:sz w:val="26"/>
          <w:szCs w:val="26"/>
        </w:rPr>
      </w:pPr>
      <w:r w:rsidRPr="003E5DD3">
        <w:rPr>
          <w:sz w:val="26"/>
          <w:szCs w:val="26"/>
        </w:rPr>
        <w:lastRenderedPageBreak/>
        <w:t>Inappropriate and unreasonable behaviour</w:t>
      </w:r>
    </w:p>
    <w:p w14:paraId="7D18E37F" w14:textId="52E534A0" w:rsidR="007E59EE" w:rsidRPr="003E5DD3" w:rsidRDefault="007E59EE" w:rsidP="007E59EE">
      <w:pPr>
        <w:rPr>
          <w:sz w:val="24"/>
          <w:szCs w:val="24"/>
        </w:rPr>
      </w:pPr>
      <w:r w:rsidRPr="003E5DD3">
        <w:rPr>
          <w:sz w:val="24"/>
          <w:szCs w:val="24"/>
        </w:rPr>
        <w:t xml:space="preserve">Inappropriate or unreasonable workplace behaviour can create a risk of harm to health and may include violence and aggression, bullying, harassment (including sexual and racial harassment), discrimination, misconduct and conflict. These behaviours could be conducted in person or </w:t>
      </w:r>
      <w:r w:rsidR="003E5DD3" w:rsidRPr="003E5DD3">
        <w:rPr>
          <w:sz w:val="24"/>
          <w:szCs w:val="24"/>
        </w:rPr>
        <w:t>with</w:t>
      </w:r>
      <w:r w:rsidRPr="003E5DD3">
        <w:rPr>
          <w:sz w:val="24"/>
          <w:szCs w:val="24"/>
        </w:rPr>
        <w:t xml:space="preserve"> technology (e.g. electronic platforms, social media, emails, text messaging).</w:t>
      </w:r>
    </w:p>
    <w:p w14:paraId="3EDC899B" w14:textId="77777777" w:rsidR="007E59EE" w:rsidRPr="003E5DD3" w:rsidRDefault="007E59EE" w:rsidP="007E59EE">
      <w:pPr>
        <w:rPr>
          <w:sz w:val="24"/>
          <w:szCs w:val="24"/>
        </w:rPr>
      </w:pPr>
      <w:r w:rsidRPr="003E5DD3">
        <w:rPr>
          <w:sz w:val="24"/>
          <w:szCs w:val="24"/>
        </w:rPr>
        <w:t xml:space="preserve">In FIFO work arrangements, inappropriate or unreasonable workplace behaviour can be exacerbated due to extended periods of close proximity to other workers in both the workplace and accommodation facilities, and the blending of the work environment and social </w:t>
      </w:r>
      <w:r w:rsidR="00C21825" w:rsidRPr="003E5DD3">
        <w:rPr>
          <w:sz w:val="24"/>
          <w:szCs w:val="24"/>
        </w:rPr>
        <w:t>activities</w:t>
      </w:r>
      <w:r w:rsidRPr="003E5DD3">
        <w:rPr>
          <w:sz w:val="24"/>
          <w:szCs w:val="24"/>
        </w:rPr>
        <w:t>.</w:t>
      </w:r>
    </w:p>
    <w:p w14:paraId="2D97CC90" w14:textId="77777777" w:rsidR="007E59EE" w:rsidRPr="003E5DD3" w:rsidRDefault="007E59EE" w:rsidP="003E5DD3">
      <w:pPr>
        <w:pStyle w:val="Heading4"/>
        <w:rPr>
          <w:sz w:val="26"/>
          <w:szCs w:val="26"/>
        </w:rPr>
      </w:pPr>
      <w:r w:rsidRPr="003E5DD3">
        <w:rPr>
          <w:sz w:val="26"/>
          <w:szCs w:val="26"/>
        </w:rPr>
        <w:t>Use of alcohol and other drugs</w:t>
      </w:r>
    </w:p>
    <w:p w14:paraId="338F6E34" w14:textId="77777777" w:rsidR="007E59EE" w:rsidRPr="003E5DD3" w:rsidRDefault="007E59EE" w:rsidP="007E59EE">
      <w:pPr>
        <w:rPr>
          <w:sz w:val="24"/>
          <w:szCs w:val="24"/>
        </w:rPr>
      </w:pPr>
      <w:r w:rsidRPr="003E5DD3">
        <w:rPr>
          <w:sz w:val="24"/>
          <w:szCs w:val="24"/>
        </w:rPr>
        <w:t>The availability and use of alcohol and drugs are a significant psychosocial risk factor in all FIFO work environments and the WHS legislation has specific requirements for the management of alcohol and drugs for mining operations and petroleum and geothermal energy operations.</w:t>
      </w:r>
    </w:p>
    <w:p w14:paraId="20839C15" w14:textId="16A51253" w:rsidR="007E59EE" w:rsidRPr="003E5DD3" w:rsidRDefault="007E59EE" w:rsidP="007E59EE">
      <w:pPr>
        <w:rPr>
          <w:sz w:val="24"/>
          <w:szCs w:val="24"/>
        </w:rPr>
      </w:pPr>
      <w:r w:rsidRPr="003E5DD3">
        <w:rPr>
          <w:sz w:val="24"/>
          <w:szCs w:val="24"/>
        </w:rPr>
        <w:t>Without careful management, the use of alcohol and other drugs can impair decision</w:t>
      </w:r>
      <w:r w:rsidR="004165BE" w:rsidRPr="003E5DD3">
        <w:rPr>
          <w:sz w:val="24"/>
          <w:szCs w:val="24"/>
        </w:rPr>
        <w:t xml:space="preserve"> </w:t>
      </w:r>
      <w:r w:rsidRPr="003E5DD3">
        <w:rPr>
          <w:sz w:val="24"/>
          <w:szCs w:val="24"/>
        </w:rPr>
        <w:t xml:space="preserve">making, increase the risk of inappropriate and unreasonable workplace behaviours occurring and escalate existing conflicts between workers. The blurring of boundaries between work and home can occur in PCBU-provided </w:t>
      </w:r>
      <w:r w:rsidR="00C21825" w:rsidRPr="003E5DD3">
        <w:rPr>
          <w:sz w:val="24"/>
          <w:szCs w:val="24"/>
        </w:rPr>
        <w:t>accommodation</w:t>
      </w:r>
      <w:r w:rsidRPr="003E5DD3">
        <w:rPr>
          <w:sz w:val="24"/>
          <w:szCs w:val="24"/>
        </w:rPr>
        <w:t xml:space="preserve"> and recreational facilities, with workers and management unaware that these are workplaces at all times, including before, during and after shift</w:t>
      </w:r>
      <w:r w:rsidR="004165BE" w:rsidRPr="003E5DD3">
        <w:rPr>
          <w:sz w:val="24"/>
          <w:szCs w:val="24"/>
        </w:rPr>
        <w:t>s</w:t>
      </w:r>
      <w:r w:rsidRPr="003E5DD3">
        <w:rPr>
          <w:sz w:val="24"/>
          <w:szCs w:val="24"/>
        </w:rPr>
        <w:t>. Expectations around appropriate behaviour, including use of alcohol and other drugs, needs to be communicated and reinforced through appropriate organisational policies and procedures.</w:t>
      </w:r>
    </w:p>
    <w:p w14:paraId="74078746" w14:textId="77777777" w:rsidR="007E59EE" w:rsidRPr="003E5DD3" w:rsidRDefault="007E59EE" w:rsidP="003E5DD3">
      <w:pPr>
        <w:pStyle w:val="Heading4"/>
        <w:rPr>
          <w:sz w:val="26"/>
          <w:szCs w:val="26"/>
        </w:rPr>
      </w:pPr>
      <w:r w:rsidRPr="003E5DD3">
        <w:rPr>
          <w:sz w:val="26"/>
          <w:szCs w:val="26"/>
        </w:rPr>
        <w:t>Family and domestic violence</w:t>
      </w:r>
    </w:p>
    <w:p w14:paraId="5FDD8ABA" w14:textId="5EA76D87" w:rsidR="007E59EE" w:rsidRPr="003E5DD3" w:rsidRDefault="00B86251" w:rsidP="007E59EE">
      <w:pPr>
        <w:widowControl/>
        <w:autoSpaceDE w:val="0"/>
        <w:autoSpaceDN w:val="0"/>
        <w:adjustRightInd w:val="0"/>
        <w:rPr>
          <w:rFonts w:eastAsia="Times New Roman" w:cs="Arial"/>
          <w:color w:val="000000"/>
          <w:sz w:val="24"/>
          <w:szCs w:val="24"/>
        </w:rPr>
      </w:pPr>
      <w:r w:rsidRPr="003E5DD3">
        <w:rPr>
          <w:rFonts w:eastAsia="Times New Roman" w:cs="Arial"/>
          <w:color w:val="000000"/>
          <w:sz w:val="24"/>
          <w:szCs w:val="24"/>
        </w:rPr>
        <w:t xml:space="preserve">FIFO accommodation for couples can have a positive impact on mental health. However, </w:t>
      </w:r>
      <w:r w:rsidR="007E59EE" w:rsidRPr="003E5DD3">
        <w:rPr>
          <w:rFonts w:eastAsia="Times New Roman" w:cs="Arial"/>
          <w:color w:val="000000"/>
          <w:sz w:val="24"/>
          <w:szCs w:val="24"/>
        </w:rPr>
        <w:t>FIFO work and accommodation arrangements can contribute to the potential for exposure to family and domestic violence risks. Family and domestic violence (FDV) refers to any behaviour that is violent, threatening, controlling or intimidating that occur</w:t>
      </w:r>
      <w:r w:rsidR="008C3F80" w:rsidRPr="003E5DD3">
        <w:rPr>
          <w:rFonts w:eastAsia="Times New Roman" w:cs="Arial"/>
          <w:color w:val="000000"/>
          <w:sz w:val="24"/>
          <w:szCs w:val="24"/>
        </w:rPr>
        <w:t>s</w:t>
      </w:r>
      <w:r w:rsidR="007E59EE" w:rsidRPr="003E5DD3">
        <w:rPr>
          <w:rFonts w:eastAsia="Times New Roman" w:cs="Arial"/>
          <w:color w:val="000000"/>
          <w:sz w:val="24"/>
          <w:szCs w:val="24"/>
        </w:rPr>
        <w:t xml:space="preserve"> between people who have a current or previous intimate relationship or between family members.</w:t>
      </w:r>
    </w:p>
    <w:p w14:paraId="511FFCFA" w14:textId="04F95255" w:rsidR="00477AF3" w:rsidRPr="003E5DD3" w:rsidRDefault="007E59EE" w:rsidP="00A01D47">
      <w:pPr>
        <w:widowControl/>
        <w:autoSpaceDE w:val="0"/>
        <w:autoSpaceDN w:val="0"/>
        <w:adjustRightInd w:val="0"/>
        <w:rPr>
          <w:rFonts w:eastAsia="Times New Roman" w:cs="Arial"/>
          <w:color w:val="000000"/>
          <w:sz w:val="24"/>
          <w:szCs w:val="24"/>
        </w:rPr>
      </w:pPr>
      <w:r w:rsidRPr="003E5DD3">
        <w:rPr>
          <w:rFonts w:eastAsia="Times New Roman" w:cs="Arial"/>
          <w:color w:val="000000"/>
          <w:sz w:val="24"/>
          <w:szCs w:val="24"/>
        </w:rPr>
        <w:t>FDV can become a WHS issue if the perpetrator engages in FDV behaviours at the workplace, including in PCBU-provided accommodation.</w:t>
      </w:r>
      <w:r w:rsidR="00477AF3" w:rsidRPr="003E5DD3">
        <w:rPr>
          <w:rFonts w:eastAsia="Times New Roman" w:cs="Arial"/>
          <w:color w:val="000000"/>
          <w:sz w:val="24"/>
          <w:szCs w:val="24"/>
        </w:rPr>
        <w:t xml:space="preserve"> There is a potential increased risk of FDV in FIFO workplaces when couples or family members work together or share PCBU-provided accommodation, or if perpetrators are able to access the site, including accom</w:t>
      </w:r>
      <w:r w:rsidR="009957FC" w:rsidRPr="003E5DD3">
        <w:rPr>
          <w:rFonts w:eastAsia="Times New Roman" w:cs="Arial"/>
          <w:color w:val="000000"/>
          <w:sz w:val="24"/>
          <w:szCs w:val="24"/>
        </w:rPr>
        <w:t>m</w:t>
      </w:r>
      <w:r w:rsidR="00477AF3" w:rsidRPr="003E5DD3">
        <w:rPr>
          <w:rFonts w:eastAsia="Times New Roman" w:cs="Arial"/>
          <w:color w:val="000000"/>
          <w:sz w:val="24"/>
          <w:szCs w:val="24"/>
        </w:rPr>
        <w:t xml:space="preserve">odation. </w:t>
      </w:r>
      <w:r w:rsidRPr="003E5DD3">
        <w:rPr>
          <w:rFonts w:eastAsia="Times New Roman" w:cs="Arial"/>
          <w:color w:val="000000"/>
          <w:sz w:val="24"/>
          <w:szCs w:val="24"/>
        </w:rPr>
        <w:t xml:space="preserve">Additional risks need to be considered in relation to worker exposure to FDV hazards through FIFO work arrangements as the barriers to </w:t>
      </w:r>
      <w:r w:rsidR="00E9608A" w:rsidRPr="003E5DD3">
        <w:rPr>
          <w:rFonts w:eastAsia="Times New Roman" w:cs="Arial"/>
          <w:color w:val="000000"/>
          <w:sz w:val="24"/>
          <w:szCs w:val="24"/>
        </w:rPr>
        <w:t xml:space="preserve">a </w:t>
      </w:r>
      <w:r w:rsidRPr="003E5DD3">
        <w:rPr>
          <w:rFonts w:eastAsia="Times New Roman" w:cs="Arial"/>
          <w:color w:val="000000"/>
          <w:sz w:val="24"/>
          <w:szCs w:val="24"/>
        </w:rPr>
        <w:t>perpetrator</w:t>
      </w:r>
      <w:r w:rsidR="00E9608A" w:rsidRPr="003E5DD3">
        <w:rPr>
          <w:rFonts w:eastAsia="Times New Roman" w:cs="Arial"/>
          <w:color w:val="000000"/>
          <w:sz w:val="24"/>
          <w:szCs w:val="24"/>
        </w:rPr>
        <w:t>’</w:t>
      </w:r>
      <w:r w:rsidRPr="003E5DD3">
        <w:rPr>
          <w:rFonts w:eastAsia="Times New Roman" w:cs="Arial"/>
          <w:color w:val="000000"/>
          <w:sz w:val="24"/>
          <w:szCs w:val="24"/>
        </w:rPr>
        <w:t xml:space="preserve">s access to </w:t>
      </w:r>
      <w:r w:rsidR="009957FC" w:rsidRPr="003E5DD3">
        <w:rPr>
          <w:rFonts w:eastAsia="Times New Roman" w:cs="Arial"/>
          <w:color w:val="000000"/>
          <w:sz w:val="24"/>
          <w:szCs w:val="24"/>
        </w:rPr>
        <w:t>an affected person’s</w:t>
      </w:r>
      <w:r w:rsidRPr="003E5DD3">
        <w:rPr>
          <w:rFonts w:eastAsia="Times New Roman" w:cs="Arial"/>
          <w:color w:val="000000"/>
          <w:sz w:val="24"/>
          <w:szCs w:val="24"/>
        </w:rPr>
        <w:t xml:space="preserve"> workplace and accommodation may be reduced and affected pe</w:t>
      </w:r>
      <w:r w:rsidR="00297C56" w:rsidRPr="003E5DD3">
        <w:rPr>
          <w:rFonts w:eastAsia="Times New Roman" w:cs="Arial"/>
          <w:color w:val="000000"/>
          <w:sz w:val="24"/>
          <w:szCs w:val="24"/>
        </w:rPr>
        <w:t>ople</w:t>
      </w:r>
      <w:r w:rsidRPr="003E5DD3">
        <w:rPr>
          <w:rFonts w:eastAsia="Times New Roman" w:cs="Arial"/>
          <w:color w:val="000000"/>
          <w:sz w:val="24"/>
          <w:szCs w:val="24"/>
        </w:rPr>
        <w:t xml:space="preserve"> may have fewer opportunities to maintain separation from the perpetrator.</w:t>
      </w:r>
    </w:p>
    <w:p w14:paraId="189F2E99" w14:textId="3E20BF9B" w:rsidR="00B86251" w:rsidRPr="003E5DD3" w:rsidRDefault="00B86251" w:rsidP="00A01D47">
      <w:pPr>
        <w:widowControl/>
        <w:autoSpaceDE w:val="0"/>
        <w:autoSpaceDN w:val="0"/>
        <w:adjustRightInd w:val="0"/>
        <w:rPr>
          <w:rFonts w:eastAsia="Times New Roman" w:cs="Arial"/>
          <w:color w:val="000000"/>
          <w:sz w:val="24"/>
          <w:szCs w:val="24"/>
        </w:rPr>
      </w:pPr>
      <w:r w:rsidRPr="003E5DD3">
        <w:rPr>
          <w:rFonts w:eastAsia="Times New Roman" w:cs="Arial"/>
          <w:color w:val="000000"/>
          <w:sz w:val="24"/>
          <w:szCs w:val="24"/>
        </w:rPr>
        <w:t>PCBUs can reduce the risk of FDV by offering confidential reporting methods and immediately responding to reported FDV.</w:t>
      </w:r>
    </w:p>
    <w:p w14:paraId="5338E2E1" w14:textId="09638337" w:rsidR="00492E0C" w:rsidRPr="003E5DD3" w:rsidRDefault="00477AF3" w:rsidP="00A01D47">
      <w:pPr>
        <w:widowControl/>
        <w:autoSpaceDE w:val="0"/>
        <w:autoSpaceDN w:val="0"/>
        <w:adjustRightInd w:val="0"/>
        <w:rPr>
          <w:rFonts w:eastAsia="Times New Roman" w:cs="Arial"/>
          <w:color w:val="000000"/>
          <w:sz w:val="24"/>
          <w:szCs w:val="24"/>
        </w:rPr>
      </w:pPr>
      <w:r w:rsidRPr="003E5DD3">
        <w:rPr>
          <w:rFonts w:eastAsia="Times New Roman" w:cs="Arial"/>
          <w:color w:val="000000"/>
          <w:sz w:val="24"/>
          <w:szCs w:val="24"/>
        </w:rPr>
        <w:t>As outlined in Section 1.7, physical assault or the threat of physical harm of any form is a criminal act. If a suspected criminal act has been committed the police</w:t>
      </w:r>
      <w:r w:rsidR="00492E0C" w:rsidRPr="003E5DD3">
        <w:rPr>
          <w:rFonts w:eastAsia="Times New Roman" w:cs="Arial"/>
          <w:color w:val="000000"/>
          <w:sz w:val="24"/>
          <w:szCs w:val="24"/>
        </w:rPr>
        <w:t xml:space="preserve"> should be contacted</w:t>
      </w:r>
      <w:r w:rsidRPr="003E5DD3">
        <w:rPr>
          <w:rFonts w:eastAsia="Times New Roman" w:cs="Arial"/>
          <w:color w:val="000000"/>
          <w:sz w:val="24"/>
          <w:szCs w:val="24"/>
        </w:rPr>
        <w:t xml:space="preserve">. </w:t>
      </w:r>
      <w:r w:rsidR="00492E0C" w:rsidRPr="003E5DD3">
        <w:rPr>
          <w:rFonts w:eastAsia="Times New Roman" w:cs="Arial"/>
          <w:color w:val="000000"/>
          <w:sz w:val="24"/>
          <w:szCs w:val="24"/>
        </w:rPr>
        <w:t>In some cases of FDV</w:t>
      </w:r>
      <w:r w:rsidRPr="003E5DD3">
        <w:rPr>
          <w:rFonts w:eastAsia="Times New Roman" w:cs="Arial"/>
          <w:color w:val="000000"/>
          <w:sz w:val="24"/>
          <w:szCs w:val="24"/>
        </w:rPr>
        <w:t xml:space="preserve">, contacting the police without </w:t>
      </w:r>
      <w:r w:rsidR="00492E0C" w:rsidRPr="003E5DD3">
        <w:rPr>
          <w:rFonts w:eastAsia="Times New Roman" w:cs="Arial"/>
          <w:color w:val="000000"/>
          <w:sz w:val="24"/>
          <w:szCs w:val="24"/>
        </w:rPr>
        <w:t>consulting</w:t>
      </w:r>
      <w:r w:rsidR="009957FC" w:rsidRPr="003E5DD3">
        <w:rPr>
          <w:rFonts w:eastAsia="Times New Roman" w:cs="Arial"/>
          <w:color w:val="000000"/>
          <w:sz w:val="24"/>
          <w:szCs w:val="24"/>
        </w:rPr>
        <w:t xml:space="preserve"> the affected </w:t>
      </w:r>
      <w:r w:rsidR="009957FC" w:rsidRPr="003E5DD3">
        <w:rPr>
          <w:rFonts w:eastAsia="Times New Roman" w:cs="Arial"/>
          <w:color w:val="000000"/>
          <w:sz w:val="24"/>
          <w:szCs w:val="24"/>
        </w:rPr>
        <w:lastRenderedPageBreak/>
        <w:t>person</w:t>
      </w:r>
      <w:r w:rsidRPr="003E5DD3">
        <w:rPr>
          <w:rFonts w:eastAsia="Times New Roman" w:cs="Arial"/>
          <w:color w:val="000000"/>
          <w:sz w:val="24"/>
          <w:szCs w:val="24"/>
        </w:rPr>
        <w:t xml:space="preserve"> can unintentionally put them at further risk. </w:t>
      </w:r>
      <w:r w:rsidR="00492E0C" w:rsidRPr="003E5DD3">
        <w:rPr>
          <w:rFonts w:eastAsia="Times New Roman" w:cs="Arial"/>
          <w:color w:val="000000"/>
          <w:sz w:val="24"/>
          <w:szCs w:val="24"/>
        </w:rPr>
        <w:t>However, i</w:t>
      </w:r>
      <w:r w:rsidRPr="003E5DD3">
        <w:rPr>
          <w:rFonts w:eastAsia="Times New Roman" w:cs="Arial"/>
          <w:color w:val="000000"/>
          <w:sz w:val="24"/>
          <w:szCs w:val="24"/>
        </w:rPr>
        <w:t>f the person i</w:t>
      </w:r>
      <w:r w:rsidR="009957FC" w:rsidRPr="003E5DD3">
        <w:rPr>
          <w:rFonts w:eastAsia="Times New Roman" w:cs="Arial"/>
          <w:color w:val="000000"/>
          <w:sz w:val="24"/>
          <w:szCs w:val="24"/>
        </w:rPr>
        <w:t xml:space="preserve">s in imminent </w:t>
      </w:r>
      <w:r w:rsidR="00F4418A" w:rsidRPr="003E5DD3">
        <w:rPr>
          <w:rFonts w:eastAsia="Times New Roman" w:cs="Arial"/>
          <w:color w:val="000000"/>
          <w:sz w:val="24"/>
          <w:szCs w:val="24"/>
        </w:rPr>
        <w:t>danger,</w:t>
      </w:r>
      <w:r w:rsidR="009957FC" w:rsidRPr="003E5DD3">
        <w:rPr>
          <w:rFonts w:eastAsia="Times New Roman" w:cs="Arial"/>
          <w:color w:val="000000"/>
          <w:sz w:val="24"/>
          <w:szCs w:val="24"/>
        </w:rPr>
        <w:t xml:space="preserve"> it is</w:t>
      </w:r>
      <w:r w:rsidRPr="003E5DD3">
        <w:rPr>
          <w:rFonts w:eastAsia="Times New Roman" w:cs="Arial"/>
          <w:color w:val="000000"/>
          <w:sz w:val="24"/>
          <w:szCs w:val="24"/>
        </w:rPr>
        <w:t xml:space="preserve"> appropriate to call the police without consultation.</w:t>
      </w:r>
    </w:p>
    <w:p w14:paraId="4864A655" w14:textId="77777777" w:rsidR="00030B44" w:rsidRPr="00F60E8D" w:rsidRDefault="00030B44" w:rsidP="00A01D47">
      <w:pPr>
        <w:pStyle w:val="Heading2"/>
      </w:pPr>
      <w:bookmarkStart w:id="50" w:name="_Toc142317780"/>
      <w:r w:rsidRPr="00F60E8D">
        <w:t>4.3 Design of work, including job demands and tasks</w:t>
      </w:r>
      <w:bookmarkEnd w:id="50"/>
    </w:p>
    <w:p w14:paraId="584DE77D" w14:textId="77777777" w:rsidR="00915822" w:rsidRPr="003E5DD3" w:rsidRDefault="00915822" w:rsidP="00407957">
      <w:pPr>
        <w:rPr>
          <w:sz w:val="24"/>
          <w:szCs w:val="24"/>
        </w:rPr>
      </w:pPr>
      <w:r w:rsidRPr="003E5DD3">
        <w:rPr>
          <w:sz w:val="24"/>
          <w:szCs w:val="24"/>
        </w:rPr>
        <w:t>Good work design considers hazards and risks as early as possible in the planning and design process, including psychosocial hazards and risks. The best and most effective way to control these is at the source, that is by substituting the current work methods with less hazardous alternatives.</w:t>
      </w:r>
    </w:p>
    <w:p w14:paraId="3FB693BB" w14:textId="77777777" w:rsidR="00915822" w:rsidRPr="003E5DD3" w:rsidRDefault="00915822" w:rsidP="00407957">
      <w:pPr>
        <w:rPr>
          <w:sz w:val="24"/>
          <w:szCs w:val="24"/>
        </w:rPr>
      </w:pPr>
      <w:r w:rsidRPr="003E5DD3">
        <w:rPr>
          <w:sz w:val="24"/>
          <w:szCs w:val="24"/>
        </w:rPr>
        <w:t xml:space="preserve">For example, </w:t>
      </w:r>
      <w:r w:rsidR="00F2482F" w:rsidRPr="003E5DD3">
        <w:rPr>
          <w:sz w:val="24"/>
          <w:szCs w:val="24"/>
        </w:rPr>
        <w:t xml:space="preserve">where </w:t>
      </w:r>
      <w:r w:rsidRPr="003E5DD3">
        <w:rPr>
          <w:sz w:val="24"/>
          <w:szCs w:val="24"/>
        </w:rPr>
        <w:t>a night sh</w:t>
      </w:r>
      <w:r w:rsidR="0048739B" w:rsidRPr="003E5DD3">
        <w:rPr>
          <w:sz w:val="24"/>
          <w:szCs w:val="24"/>
        </w:rPr>
        <w:t>ift dump truck operator</w:t>
      </w:r>
      <w:r w:rsidR="00057E68" w:rsidRPr="003E5DD3">
        <w:rPr>
          <w:sz w:val="24"/>
          <w:szCs w:val="24"/>
        </w:rPr>
        <w:t xml:space="preserve"> is</w:t>
      </w:r>
      <w:r w:rsidR="00A154F5" w:rsidRPr="003E5DD3">
        <w:rPr>
          <w:sz w:val="24"/>
          <w:szCs w:val="24"/>
        </w:rPr>
        <w:t xml:space="preserve"> working a 12-hour shift </w:t>
      </w:r>
      <w:r w:rsidRPr="003E5DD3">
        <w:rPr>
          <w:sz w:val="24"/>
          <w:szCs w:val="24"/>
        </w:rPr>
        <w:t>carting from the pit to the waste dump</w:t>
      </w:r>
      <w:r w:rsidR="00F2482F" w:rsidRPr="003E5DD3">
        <w:rPr>
          <w:sz w:val="24"/>
          <w:szCs w:val="24"/>
        </w:rPr>
        <w:t>, t</w:t>
      </w:r>
      <w:r w:rsidRPr="003E5DD3">
        <w:rPr>
          <w:sz w:val="24"/>
          <w:szCs w:val="24"/>
        </w:rPr>
        <w:t>he following work design control measures may reduce the risk of work-related psychosocial hazards:</w:t>
      </w:r>
    </w:p>
    <w:p w14:paraId="5A4E474C" w14:textId="77777777" w:rsidR="00915822" w:rsidRPr="003E5DD3" w:rsidRDefault="00915822" w:rsidP="00BC1193">
      <w:pPr>
        <w:pStyle w:val="ListParagraph"/>
        <w:numPr>
          <w:ilvl w:val="0"/>
          <w:numId w:val="10"/>
        </w:numPr>
        <w:rPr>
          <w:sz w:val="24"/>
          <w:szCs w:val="24"/>
        </w:rPr>
      </w:pPr>
      <w:r w:rsidRPr="003E5DD3">
        <w:rPr>
          <w:sz w:val="24"/>
          <w:szCs w:val="24"/>
        </w:rPr>
        <w:t>job autonomy</w:t>
      </w:r>
      <w:r w:rsidR="00F60E8D" w:rsidRPr="003E5DD3">
        <w:rPr>
          <w:sz w:val="24"/>
          <w:szCs w:val="24"/>
        </w:rPr>
        <w:t xml:space="preserve"> and </w:t>
      </w:r>
      <w:r w:rsidR="00A154F5" w:rsidRPr="003E5DD3">
        <w:rPr>
          <w:sz w:val="24"/>
          <w:szCs w:val="24"/>
        </w:rPr>
        <w:t>control</w:t>
      </w:r>
      <w:r w:rsidRPr="003E5DD3">
        <w:rPr>
          <w:sz w:val="24"/>
          <w:szCs w:val="24"/>
        </w:rPr>
        <w:t xml:space="preserve"> – able to make decisions within the job</w:t>
      </w:r>
      <w:r w:rsidR="00A154F5" w:rsidRPr="003E5DD3">
        <w:rPr>
          <w:sz w:val="24"/>
          <w:szCs w:val="24"/>
        </w:rPr>
        <w:t>, such as control over timing of rest breaks</w:t>
      </w:r>
    </w:p>
    <w:p w14:paraId="08120AB3" w14:textId="77777777" w:rsidR="00915822" w:rsidRPr="003E5DD3" w:rsidRDefault="00915822" w:rsidP="00BC1193">
      <w:pPr>
        <w:pStyle w:val="ListParagraph"/>
        <w:numPr>
          <w:ilvl w:val="0"/>
          <w:numId w:val="68"/>
        </w:numPr>
        <w:rPr>
          <w:sz w:val="24"/>
          <w:szCs w:val="24"/>
        </w:rPr>
      </w:pPr>
      <w:r w:rsidRPr="003E5DD3">
        <w:rPr>
          <w:sz w:val="24"/>
          <w:szCs w:val="24"/>
        </w:rPr>
        <w:t>task duration</w:t>
      </w:r>
      <w:r w:rsidR="00A154F5" w:rsidRPr="003E5DD3">
        <w:rPr>
          <w:sz w:val="24"/>
          <w:szCs w:val="24"/>
        </w:rPr>
        <w:t xml:space="preserve"> and variety</w:t>
      </w:r>
      <w:r w:rsidRPr="003E5DD3">
        <w:rPr>
          <w:sz w:val="24"/>
          <w:szCs w:val="24"/>
        </w:rPr>
        <w:t xml:space="preserve"> – </w:t>
      </w:r>
      <w:r w:rsidR="00A154F5" w:rsidRPr="003E5DD3">
        <w:rPr>
          <w:sz w:val="24"/>
          <w:szCs w:val="24"/>
        </w:rPr>
        <w:t>include additional tasks to reduce monotony and the amount of time performing the same task, such as spending part of the shift unloading ore, and part of the shift unloading waste</w:t>
      </w:r>
    </w:p>
    <w:p w14:paraId="37313192" w14:textId="6AFDC946" w:rsidR="00915822" w:rsidRPr="003E5DD3" w:rsidRDefault="00915822" w:rsidP="00BC1193">
      <w:pPr>
        <w:pStyle w:val="ListParagraph"/>
        <w:numPr>
          <w:ilvl w:val="0"/>
          <w:numId w:val="69"/>
        </w:numPr>
        <w:rPr>
          <w:sz w:val="24"/>
          <w:szCs w:val="24"/>
        </w:rPr>
      </w:pPr>
      <w:r w:rsidRPr="003E5DD3">
        <w:rPr>
          <w:sz w:val="24"/>
          <w:szCs w:val="24"/>
        </w:rPr>
        <w:t>skill utilisation – able to use skills in the job</w:t>
      </w:r>
      <w:r w:rsidR="00A154F5" w:rsidRPr="003E5DD3">
        <w:rPr>
          <w:sz w:val="24"/>
          <w:szCs w:val="24"/>
        </w:rPr>
        <w:t>, for example training or mentoring inexperienced workers</w:t>
      </w:r>
    </w:p>
    <w:p w14:paraId="75477EE2" w14:textId="071A0424" w:rsidR="00F2482F" w:rsidRPr="003E5DD3" w:rsidRDefault="00915822" w:rsidP="00BC1193">
      <w:pPr>
        <w:pStyle w:val="ListParagraph"/>
        <w:numPr>
          <w:ilvl w:val="0"/>
          <w:numId w:val="69"/>
        </w:numPr>
        <w:rPr>
          <w:sz w:val="24"/>
          <w:szCs w:val="24"/>
        </w:rPr>
      </w:pPr>
      <w:r w:rsidRPr="003E5DD3">
        <w:rPr>
          <w:sz w:val="24"/>
          <w:szCs w:val="24"/>
        </w:rPr>
        <w:t xml:space="preserve">job </w:t>
      </w:r>
      <w:r w:rsidR="00A154F5" w:rsidRPr="003E5DD3">
        <w:rPr>
          <w:sz w:val="24"/>
          <w:szCs w:val="24"/>
        </w:rPr>
        <w:t>recognition</w:t>
      </w:r>
      <w:r w:rsidRPr="003E5DD3">
        <w:rPr>
          <w:sz w:val="24"/>
          <w:szCs w:val="24"/>
        </w:rPr>
        <w:t xml:space="preserve"> – receiving individual and team feedback</w:t>
      </w:r>
      <w:r w:rsidR="00A154F5" w:rsidRPr="003E5DD3">
        <w:rPr>
          <w:sz w:val="24"/>
          <w:szCs w:val="24"/>
        </w:rPr>
        <w:t xml:space="preserve"> </w:t>
      </w:r>
      <w:r w:rsidR="00B80910" w:rsidRPr="003E5DD3">
        <w:rPr>
          <w:sz w:val="24"/>
          <w:szCs w:val="24"/>
        </w:rPr>
        <w:t>such as recognition during toolbox meetings</w:t>
      </w:r>
    </w:p>
    <w:p w14:paraId="52DBA3EE" w14:textId="77777777" w:rsidR="00642013" w:rsidRPr="003E5DD3" w:rsidRDefault="00A82F2D" w:rsidP="00BC1193">
      <w:pPr>
        <w:pStyle w:val="ListParagraph"/>
        <w:numPr>
          <w:ilvl w:val="0"/>
          <w:numId w:val="70"/>
        </w:numPr>
        <w:rPr>
          <w:sz w:val="24"/>
          <w:szCs w:val="24"/>
        </w:rPr>
      </w:pPr>
      <w:r w:rsidRPr="003E5DD3">
        <w:rPr>
          <w:sz w:val="24"/>
          <w:szCs w:val="24"/>
        </w:rPr>
        <w:t xml:space="preserve">work design – </w:t>
      </w:r>
      <w:r w:rsidR="00642013" w:rsidRPr="003E5DD3">
        <w:rPr>
          <w:sz w:val="24"/>
          <w:szCs w:val="24"/>
        </w:rPr>
        <w:t>consultation</w:t>
      </w:r>
      <w:r w:rsidRPr="003E5DD3">
        <w:rPr>
          <w:sz w:val="24"/>
          <w:szCs w:val="24"/>
        </w:rPr>
        <w:t xml:space="preserve"> </w:t>
      </w:r>
      <w:r w:rsidR="00642013" w:rsidRPr="003E5DD3">
        <w:rPr>
          <w:sz w:val="24"/>
          <w:szCs w:val="24"/>
        </w:rPr>
        <w:t xml:space="preserve">with </w:t>
      </w:r>
      <w:r w:rsidR="00877AC9" w:rsidRPr="003E5DD3">
        <w:rPr>
          <w:sz w:val="24"/>
          <w:szCs w:val="24"/>
        </w:rPr>
        <w:t>affected work groups</w:t>
      </w:r>
      <w:r w:rsidR="00642013" w:rsidRPr="003E5DD3">
        <w:rPr>
          <w:sz w:val="24"/>
          <w:szCs w:val="24"/>
        </w:rPr>
        <w:t xml:space="preserve"> on work schedules, assessment on additional risks arising from commuting arrangements, shift lengths, design of night shift rosters</w:t>
      </w:r>
      <w:r w:rsidR="00877AC9" w:rsidRPr="003E5DD3">
        <w:rPr>
          <w:sz w:val="24"/>
          <w:szCs w:val="24"/>
        </w:rPr>
        <w:t>.</w:t>
      </w:r>
    </w:p>
    <w:p w14:paraId="4F2CB6CE" w14:textId="5B49F281" w:rsidR="004C78C1" w:rsidRPr="003E5DD3" w:rsidRDefault="00A32F1C" w:rsidP="00A01D47">
      <w:pPr>
        <w:rPr>
          <w:sz w:val="24"/>
          <w:szCs w:val="24"/>
        </w:rPr>
      </w:pPr>
      <w:r w:rsidRPr="003E5DD3">
        <w:rPr>
          <w:sz w:val="24"/>
          <w:szCs w:val="24"/>
        </w:rPr>
        <w:t xml:space="preserve">Safe Work Australia’s </w:t>
      </w:r>
      <w:r w:rsidR="002E4523" w:rsidRPr="003E5DD3">
        <w:rPr>
          <w:i/>
          <w:sz w:val="24"/>
          <w:szCs w:val="24"/>
        </w:rPr>
        <w:t>Principles of good work design: Handbook</w:t>
      </w:r>
      <w:r w:rsidRPr="003E5DD3">
        <w:rPr>
          <w:i/>
          <w:sz w:val="24"/>
          <w:szCs w:val="24"/>
        </w:rPr>
        <w:t xml:space="preserve"> </w:t>
      </w:r>
      <w:r w:rsidRPr="003E5DD3">
        <w:rPr>
          <w:sz w:val="24"/>
          <w:szCs w:val="24"/>
        </w:rPr>
        <w:t>provides further guidance on good work design.</w:t>
      </w:r>
      <w:bookmarkStart w:id="51" w:name="_Toc94866869"/>
    </w:p>
    <w:p w14:paraId="016DD268" w14:textId="77777777" w:rsidR="004C78C1" w:rsidRPr="00F60E8D" w:rsidRDefault="004C78C1" w:rsidP="00A01D47">
      <w:pPr>
        <w:pStyle w:val="Heading2"/>
      </w:pPr>
      <w:bookmarkStart w:id="52" w:name="_Toc142317781"/>
      <w:r w:rsidRPr="00F60E8D">
        <w:t>4.4 Systems of work, including how work is managed, organised and supported</w:t>
      </w:r>
      <w:bookmarkEnd w:id="52"/>
    </w:p>
    <w:p w14:paraId="6D2DA3E3" w14:textId="38ABE5BE" w:rsidR="00FB55F3" w:rsidRPr="003E5DD3" w:rsidRDefault="00FB55F3" w:rsidP="004C78C1">
      <w:pPr>
        <w:pStyle w:val="BodyText1"/>
        <w:rPr>
          <w:sz w:val="24"/>
          <w:szCs w:val="24"/>
        </w:rPr>
      </w:pPr>
      <w:r w:rsidRPr="003E5DD3">
        <w:rPr>
          <w:sz w:val="24"/>
          <w:szCs w:val="24"/>
        </w:rPr>
        <w:t>Where psychosocial hazards</w:t>
      </w:r>
      <w:r w:rsidR="00C97D67" w:rsidRPr="003E5DD3">
        <w:rPr>
          <w:sz w:val="24"/>
          <w:szCs w:val="24"/>
        </w:rPr>
        <w:t xml:space="preserve"> cannot be eliminated</w:t>
      </w:r>
      <w:r w:rsidRPr="003E5DD3">
        <w:rPr>
          <w:sz w:val="24"/>
          <w:szCs w:val="24"/>
        </w:rPr>
        <w:t>, systems of work can be used to minimise the risk.</w:t>
      </w:r>
    </w:p>
    <w:p w14:paraId="0AF53FF1" w14:textId="77777777" w:rsidR="00057E68" w:rsidRPr="003E5DD3" w:rsidRDefault="004C78C1" w:rsidP="004C78C1">
      <w:pPr>
        <w:pStyle w:val="BodyText1"/>
        <w:rPr>
          <w:sz w:val="24"/>
          <w:szCs w:val="24"/>
        </w:rPr>
      </w:pPr>
      <w:r w:rsidRPr="003E5DD3">
        <w:rPr>
          <w:sz w:val="24"/>
          <w:szCs w:val="24"/>
        </w:rPr>
        <w:t>Systems of work are organisational rules, policies, procedures and work practices used to organise, manage and carry out work.</w:t>
      </w:r>
      <w:r w:rsidR="0003787A" w:rsidRPr="003E5DD3">
        <w:rPr>
          <w:sz w:val="24"/>
          <w:szCs w:val="24"/>
        </w:rPr>
        <w:t xml:space="preserve"> Systems of work may include</w:t>
      </w:r>
      <w:r w:rsidR="00057E68" w:rsidRPr="003E5DD3">
        <w:rPr>
          <w:sz w:val="24"/>
          <w:szCs w:val="24"/>
        </w:rPr>
        <w:t>:</w:t>
      </w:r>
    </w:p>
    <w:p w14:paraId="7DA2C4F5" w14:textId="3E11E304" w:rsidR="00057E68" w:rsidRPr="003E5DD3" w:rsidRDefault="0003787A" w:rsidP="00BC1193">
      <w:pPr>
        <w:pStyle w:val="BodyText1"/>
        <w:numPr>
          <w:ilvl w:val="0"/>
          <w:numId w:val="71"/>
        </w:numPr>
        <w:rPr>
          <w:sz w:val="24"/>
          <w:szCs w:val="24"/>
        </w:rPr>
      </w:pPr>
      <w:r w:rsidRPr="003E5DD3">
        <w:rPr>
          <w:sz w:val="24"/>
          <w:szCs w:val="24"/>
        </w:rPr>
        <w:t>rostering</w:t>
      </w:r>
      <w:r w:rsidR="00057E68" w:rsidRPr="003E5DD3">
        <w:rPr>
          <w:sz w:val="24"/>
          <w:szCs w:val="24"/>
        </w:rPr>
        <w:t xml:space="preserve"> and </w:t>
      </w:r>
      <w:r w:rsidRPr="003E5DD3">
        <w:rPr>
          <w:sz w:val="24"/>
          <w:szCs w:val="24"/>
        </w:rPr>
        <w:t>working hours</w:t>
      </w:r>
    </w:p>
    <w:p w14:paraId="686AE4FC" w14:textId="77777777" w:rsidR="00057E68" w:rsidRPr="003E5DD3" w:rsidRDefault="0003787A" w:rsidP="00BC1193">
      <w:pPr>
        <w:pStyle w:val="BodyText1"/>
        <w:numPr>
          <w:ilvl w:val="0"/>
          <w:numId w:val="71"/>
        </w:numPr>
        <w:rPr>
          <w:sz w:val="24"/>
          <w:szCs w:val="24"/>
        </w:rPr>
      </w:pPr>
      <w:r w:rsidRPr="003E5DD3">
        <w:rPr>
          <w:sz w:val="24"/>
          <w:szCs w:val="24"/>
        </w:rPr>
        <w:t>task rotation and breaks to allow opportunities for rest and recovery</w:t>
      </w:r>
    </w:p>
    <w:p w14:paraId="67DF8CA8" w14:textId="77777777" w:rsidR="00057E68" w:rsidRPr="003E5DD3" w:rsidRDefault="0003787A" w:rsidP="00BC1193">
      <w:pPr>
        <w:pStyle w:val="BodyText1"/>
        <w:numPr>
          <w:ilvl w:val="0"/>
          <w:numId w:val="71"/>
        </w:numPr>
        <w:rPr>
          <w:sz w:val="24"/>
          <w:szCs w:val="24"/>
        </w:rPr>
      </w:pPr>
      <w:r w:rsidRPr="003E5DD3">
        <w:rPr>
          <w:sz w:val="24"/>
          <w:szCs w:val="24"/>
        </w:rPr>
        <w:t>standards and procedures to manage hazardous tasks</w:t>
      </w:r>
    </w:p>
    <w:p w14:paraId="06240591" w14:textId="77777777" w:rsidR="00733304" w:rsidRPr="003E5DD3" w:rsidRDefault="0003787A" w:rsidP="00BC1193">
      <w:pPr>
        <w:pStyle w:val="BodyText1"/>
        <w:numPr>
          <w:ilvl w:val="0"/>
          <w:numId w:val="71"/>
        </w:numPr>
        <w:rPr>
          <w:sz w:val="24"/>
          <w:szCs w:val="24"/>
        </w:rPr>
      </w:pPr>
      <w:r w:rsidRPr="003E5DD3">
        <w:rPr>
          <w:sz w:val="24"/>
          <w:szCs w:val="24"/>
        </w:rPr>
        <w:t>policies and procedures to manage workplace behaviour (such as bullying or harassment) or organisational codes of conduct</w:t>
      </w:r>
    </w:p>
    <w:p w14:paraId="2EF63ACF" w14:textId="2186C01C" w:rsidR="00625AF8" w:rsidRPr="003E5DD3" w:rsidRDefault="00733304" w:rsidP="00BC1193">
      <w:pPr>
        <w:pStyle w:val="BodyText1"/>
        <w:numPr>
          <w:ilvl w:val="0"/>
          <w:numId w:val="72"/>
        </w:numPr>
        <w:rPr>
          <w:sz w:val="24"/>
          <w:szCs w:val="24"/>
        </w:rPr>
      </w:pPr>
      <w:r w:rsidRPr="003E5DD3">
        <w:rPr>
          <w:sz w:val="24"/>
          <w:szCs w:val="24"/>
        </w:rPr>
        <w:t xml:space="preserve">procedures for managing attempted suicides and suicides </w:t>
      </w:r>
      <w:r w:rsidR="00407957" w:rsidRPr="003E5DD3">
        <w:rPr>
          <w:sz w:val="24"/>
          <w:szCs w:val="24"/>
        </w:rPr>
        <w:t>occur</w:t>
      </w:r>
      <w:r w:rsidR="00407957">
        <w:rPr>
          <w:sz w:val="24"/>
          <w:szCs w:val="24"/>
        </w:rPr>
        <w:t>ring</w:t>
      </w:r>
      <w:r w:rsidRPr="003E5DD3">
        <w:rPr>
          <w:sz w:val="24"/>
          <w:szCs w:val="24"/>
        </w:rPr>
        <w:t xml:space="preserve"> within the workplace</w:t>
      </w:r>
    </w:p>
    <w:p w14:paraId="373AD457" w14:textId="3E5DAB98" w:rsidR="004C78C1" w:rsidRPr="003E5DD3" w:rsidRDefault="00FB55F3" w:rsidP="00BC1193">
      <w:pPr>
        <w:pStyle w:val="BodyText1"/>
        <w:numPr>
          <w:ilvl w:val="0"/>
          <w:numId w:val="73"/>
        </w:numPr>
        <w:spacing w:after="0"/>
        <w:rPr>
          <w:sz w:val="24"/>
          <w:szCs w:val="24"/>
        </w:rPr>
      </w:pPr>
      <w:r w:rsidRPr="003E5DD3">
        <w:rPr>
          <w:sz w:val="24"/>
          <w:szCs w:val="24"/>
        </w:rPr>
        <w:t>m</w:t>
      </w:r>
      <w:r w:rsidR="004C78C1" w:rsidRPr="003E5DD3">
        <w:rPr>
          <w:sz w:val="24"/>
          <w:szCs w:val="24"/>
        </w:rPr>
        <w:t>aintain communications with workers working alone</w:t>
      </w:r>
    </w:p>
    <w:p w14:paraId="66F0EFD6" w14:textId="36F1130B" w:rsidR="004C78C1" w:rsidRPr="003E5DD3" w:rsidRDefault="00FB55F3" w:rsidP="00BC1193">
      <w:pPr>
        <w:pStyle w:val="BodyText1"/>
        <w:numPr>
          <w:ilvl w:val="0"/>
          <w:numId w:val="73"/>
        </w:numPr>
        <w:spacing w:after="0"/>
        <w:rPr>
          <w:sz w:val="24"/>
          <w:szCs w:val="24"/>
        </w:rPr>
      </w:pPr>
      <w:r w:rsidRPr="003E5DD3">
        <w:rPr>
          <w:sz w:val="24"/>
          <w:szCs w:val="24"/>
        </w:rPr>
        <w:t>establish and enforce alcohol risk management policies</w:t>
      </w:r>
    </w:p>
    <w:p w14:paraId="442DC39A" w14:textId="77777777" w:rsidR="004C78C1" w:rsidRPr="003E5DD3" w:rsidRDefault="00FB55F3" w:rsidP="00BC1193">
      <w:pPr>
        <w:pStyle w:val="BodyText1"/>
        <w:numPr>
          <w:ilvl w:val="0"/>
          <w:numId w:val="73"/>
        </w:numPr>
        <w:spacing w:after="0"/>
        <w:rPr>
          <w:sz w:val="24"/>
          <w:szCs w:val="24"/>
        </w:rPr>
      </w:pPr>
      <w:r w:rsidRPr="003E5DD3">
        <w:rPr>
          <w:sz w:val="24"/>
          <w:szCs w:val="24"/>
        </w:rPr>
        <w:lastRenderedPageBreak/>
        <w:t>p</w:t>
      </w:r>
      <w:r w:rsidR="004C78C1" w:rsidRPr="003E5DD3">
        <w:rPr>
          <w:sz w:val="24"/>
          <w:szCs w:val="24"/>
        </w:rPr>
        <w:t xml:space="preserve">rovide ongoing supervision and support for workers, especially new, young and </w:t>
      </w:r>
      <w:r w:rsidRPr="003E5DD3">
        <w:rPr>
          <w:sz w:val="24"/>
          <w:szCs w:val="24"/>
        </w:rPr>
        <w:t>inexperienced workers</w:t>
      </w:r>
    </w:p>
    <w:p w14:paraId="2AB5C323" w14:textId="77777777" w:rsidR="001F35EF" w:rsidRPr="003E5DD3" w:rsidRDefault="00FB55F3" w:rsidP="00BC1193">
      <w:pPr>
        <w:pStyle w:val="BodyText1"/>
        <w:numPr>
          <w:ilvl w:val="0"/>
          <w:numId w:val="74"/>
        </w:numPr>
        <w:spacing w:after="0"/>
        <w:rPr>
          <w:sz w:val="24"/>
          <w:szCs w:val="24"/>
        </w:rPr>
      </w:pPr>
      <w:r w:rsidRPr="003E5DD3">
        <w:rPr>
          <w:sz w:val="24"/>
          <w:szCs w:val="24"/>
        </w:rPr>
        <w:t>e</w:t>
      </w:r>
      <w:r w:rsidR="004C78C1" w:rsidRPr="003E5DD3">
        <w:rPr>
          <w:sz w:val="24"/>
          <w:szCs w:val="24"/>
        </w:rPr>
        <w:t xml:space="preserve">nsure processes and systems for reporting and responding to instances of </w:t>
      </w:r>
      <w:r w:rsidRPr="003E5DD3">
        <w:rPr>
          <w:sz w:val="24"/>
          <w:szCs w:val="24"/>
        </w:rPr>
        <w:t>psychosocial hazards</w:t>
      </w:r>
      <w:r w:rsidR="004C78C1" w:rsidRPr="003E5DD3">
        <w:rPr>
          <w:sz w:val="24"/>
          <w:szCs w:val="24"/>
        </w:rPr>
        <w:t xml:space="preserve"> are widely communicated and regularly reviewed</w:t>
      </w:r>
    </w:p>
    <w:p w14:paraId="1A0BE78A" w14:textId="77777777" w:rsidR="001F35EF" w:rsidRPr="003E5DD3" w:rsidRDefault="00733304" w:rsidP="00BC1193">
      <w:pPr>
        <w:pStyle w:val="BodyText1"/>
        <w:numPr>
          <w:ilvl w:val="0"/>
          <w:numId w:val="74"/>
        </w:numPr>
        <w:spacing w:after="0"/>
        <w:rPr>
          <w:sz w:val="24"/>
          <w:szCs w:val="24"/>
        </w:rPr>
      </w:pPr>
      <w:r w:rsidRPr="003E5DD3">
        <w:rPr>
          <w:sz w:val="24"/>
          <w:szCs w:val="24"/>
        </w:rPr>
        <w:t xml:space="preserve">policies </w:t>
      </w:r>
      <w:r w:rsidR="001F35EF" w:rsidRPr="003E5DD3">
        <w:rPr>
          <w:sz w:val="24"/>
          <w:szCs w:val="24"/>
        </w:rPr>
        <w:t xml:space="preserve">and procedures to </w:t>
      </w:r>
      <w:r w:rsidRPr="003E5DD3">
        <w:rPr>
          <w:sz w:val="24"/>
          <w:szCs w:val="24"/>
        </w:rPr>
        <w:t>support workers at increased risk of vicarious trauma</w:t>
      </w:r>
    </w:p>
    <w:p w14:paraId="55BE5A18" w14:textId="77777777" w:rsidR="00C12DF7" w:rsidRPr="003E5DD3" w:rsidRDefault="001F35EF" w:rsidP="00BC1193">
      <w:pPr>
        <w:pStyle w:val="BodyText1"/>
        <w:numPr>
          <w:ilvl w:val="0"/>
          <w:numId w:val="74"/>
        </w:numPr>
        <w:spacing w:after="0"/>
        <w:rPr>
          <w:sz w:val="24"/>
          <w:szCs w:val="24"/>
        </w:rPr>
      </w:pPr>
      <w:r w:rsidRPr="003E5DD3">
        <w:rPr>
          <w:sz w:val="24"/>
          <w:szCs w:val="24"/>
        </w:rPr>
        <w:t>fitness for work assessments and fatigue management policies and procedures</w:t>
      </w:r>
    </w:p>
    <w:p w14:paraId="02933712" w14:textId="77777777" w:rsidR="004C78C1" w:rsidRPr="003E5DD3" w:rsidRDefault="00C12DF7" w:rsidP="00BC1193">
      <w:pPr>
        <w:pStyle w:val="BodyText1"/>
        <w:numPr>
          <w:ilvl w:val="0"/>
          <w:numId w:val="74"/>
        </w:numPr>
        <w:spacing w:after="0"/>
        <w:rPr>
          <w:sz w:val="24"/>
          <w:szCs w:val="24"/>
        </w:rPr>
      </w:pPr>
      <w:r w:rsidRPr="003E5DD3">
        <w:rPr>
          <w:sz w:val="24"/>
          <w:szCs w:val="24"/>
        </w:rPr>
        <w:t xml:space="preserve">procedures to </w:t>
      </w:r>
      <w:r w:rsidR="004C6562" w:rsidRPr="003E5DD3">
        <w:rPr>
          <w:sz w:val="24"/>
          <w:szCs w:val="24"/>
        </w:rPr>
        <w:t>review</w:t>
      </w:r>
      <w:r w:rsidRPr="003E5DD3">
        <w:rPr>
          <w:sz w:val="24"/>
          <w:szCs w:val="24"/>
        </w:rPr>
        <w:t xml:space="preserve"> the effectiveness of control measures after a psychosocial incident</w:t>
      </w:r>
      <w:r w:rsidR="004C78C1" w:rsidRPr="003E5DD3">
        <w:rPr>
          <w:sz w:val="24"/>
          <w:szCs w:val="24"/>
        </w:rPr>
        <w:t>.</w:t>
      </w:r>
    </w:p>
    <w:p w14:paraId="74FAFF25" w14:textId="2F6374FF" w:rsidR="007E59EE" w:rsidRPr="003E5DD3" w:rsidRDefault="0003787A" w:rsidP="003E5DD3">
      <w:pPr>
        <w:pStyle w:val="BodyText1"/>
        <w:spacing w:after="0"/>
      </w:pPr>
      <w:r w:rsidRPr="003E5DD3">
        <w:rPr>
          <w:sz w:val="24"/>
          <w:szCs w:val="24"/>
        </w:rPr>
        <w:t>Safe systems of work must be developed in consultation with workers and reviewed whenever there are changes to the work activities to ensure they remain appropriate.</w:t>
      </w:r>
    </w:p>
    <w:p w14:paraId="5C1B237A" w14:textId="77777777" w:rsidR="004C78C1" w:rsidRPr="00F60E8D" w:rsidRDefault="004C78C1" w:rsidP="00A01D47">
      <w:pPr>
        <w:pStyle w:val="Heading2"/>
      </w:pPr>
      <w:bookmarkStart w:id="53" w:name="_Toc142317782"/>
      <w:r w:rsidRPr="00F60E8D">
        <w:t>4.5 Design and layout, and environmental conditions, of the workplace</w:t>
      </w:r>
      <w:bookmarkEnd w:id="53"/>
    </w:p>
    <w:p w14:paraId="182CF509" w14:textId="77777777" w:rsidR="004C78C1" w:rsidRPr="003E5DD3" w:rsidRDefault="00C97D67" w:rsidP="004C78C1">
      <w:pPr>
        <w:rPr>
          <w:sz w:val="24"/>
          <w:szCs w:val="24"/>
        </w:rPr>
      </w:pPr>
      <w:r w:rsidRPr="003E5DD3">
        <w:rPr>
          <w:sz w:val="24"/>
          <w:szCs w:val="24"/>
        </w:rPr>
        <w:t>The PCBU</w:t>
      </w:r>
      <w:r w:rsidR="004C78C1" w:rsidRPr="003E5DD3">
        <w:rPr>
          <w:sz w:val="24"/>
          <w:szCs w:val="24"/>
        </w:rPr>
        <w:t xml:space="preserve"> must consider the design and layout, and environmental conditions</w:t>
      </w:r>
      <w:r w:rsidR="008C3F80" w:rsidRPr="003E5DD3">
        <w:rPr>
          <w:sz w:val="24"/>
          <w:szCs w:val="24"/>
        </w:rPr>
        <w:t>,</w:t>
      </w:r>
      <w:r w:rsidR="004C78C1" w:rsidRPr="003E5DD3">
        <w:rPr>
          <w:sz w:val="24"/>
          <w:szCs w:val="24"/>
        </w:rPr>
        <w:t xml:space="preserve"> of the workplace when </w:t>
      </w:r>
      <w:r w:rsidR="00F2482F" w:rsidRPr="003E5DD3">
        <w:rPr>
          <w:sz w:val="24"/>
          <w:szCs w:val="24"/>
        </w:rPr>
        <w:t xml:space="preserve">controlling psychosocial </w:t>
      </w:r>
      <w:r w:rsidR="004C78C1" w:rsidRPr="003E5DD3">
        <w:rPr>
          <w:sz w:val="24"/>
          <w:szCs w:val="24"/>
        </w:rPr>
        <w:t>risk</w:t>
      </w:r>
      <w:r w:rsidR="00F2482F" w:rsidRPr="003E5DD3">
        <w:rPr>
          <w:sz w:val="24"/>
          <w:szCs w:val="24"/>
        </w:rPr>
        <w:t>s</w:t>
      </w:r>
      <w:r w:rsidR="004C78C1" w:rsidRPr="003E5DD3">
        <w:rPr>
          <w:sz w:val="24"/>
          <w:szCs w:val="24"/>
        </w:rPr>
        <w:t>.</w:t>
      </w:r>
    </w:p>
    <w:p w14:paraId="0C650CD5" w14:textId="433FD2B7" w:rsidR="002377F6" w:rsidRPr="003E5DD3" w:rsidRDefault="00263680" w:rsidP="004A7751">
      <w:pPr>
        <w:rPr>
          <w:sz w:val="24"/>
          <w:szCs w:val="24"/>
        </w:rPr>
      </w:pPr>
      <w:r w:rsidRPr="003E5DD3">
        <w:rPr>
          <w:sz w:val="24"/>
          <w:szCs w:val="24"/>
        </w:rPr>
        <w:t>Workplace design account</w:t>
      </w:r>
      <w:r w:rsidR="003E5DD3">
        <w:rPr>
          <w:sz w:val="24"/>
          <w:szCs w:val="24"/>
        </w:rPr>
        <w:t>ing</w:t>
      </w:r>
      <w:r w:rsidRPr="003E5DD3">
        <w:rPr>
          <w:sz w:val="24"/>
          <w:szCs w:val="24"/>
        </w:rPr>
        <w:t xml:space="preserve"> for the nature of the work and risks involved can manage the risks of psychosocial hazards.</w:t>
      </w:r>
    </w:p>
    <w:p w14:paraId="1BAA0D70" w14:textId="77777777" w:rsidR="004C78C1" w:rsidRPr="00F60E8D" w:rsidRDefault="004C78C1" w:rsidP="00A01D47">
      <w:pPr>
        <w:pStyle w:val="Heading2"/>
      </w:pPr>
      <w:bookmarkStart w:id="54" w:name="_Toc142317783"/>
      <w:r w:rsidRPr="00F60E8D">
        <w:t>4.6 Worker accommodation</w:t>
      </w:r>
      <w:bookmarkEnd w:id="54"/>
    </w:p>
    <w:tbl>
      <w:tblPr>
        <w:tblStyle w:val="TableGrid"/>
        <w:tblpPr w:leftFromText="180" w:rightFromText="180" w:vertAnchor="text" w:horzAnchor="margin" w:tblpY="-5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057E68" w:rsidRPr="00F60E8D" w14:paraId="64E8EC29" w14:textId="77777777" w:rsidTr="00057E68">
        <w:tc>
          <w:tcPr>
            <w:tcW w:w="9188" w:type="dxa"/>
          </w:tcPr>
          <w:p w14:paraId="65D25528" w14:textId="77777777" w:rsidR="00057E68" w:rsidRPr="003E5DD3" w:rsidRDefault="00057E68" w:rsidP="004A7751">
            <w:pPr>
              <w:pStyle w:val="Boxed"/>
              <w:spacing w:before="120" w:after="0"/>
              <w:rPr>
                <w:b/>
                <w:bCs/>
                <w:sz w:val="24"/>
                <w:szCs w:val="24"/>
              </w:rPr>
            </w:pPr>
            <w:r w:rsidRPr="003E5DD3">
              <w:rPr>
                <w:b/>
                <w:bCs/>
                <w:sz w:val="24"/>
                <w:szCs w:val="24"/>
              </w:rPr>
              <w:t>WHS Act s. 19(4)</w:t>
            </w:r>
          </w:p>
          <w:p w14:paraId="5119C6B5" w14:textId="77777777" w:rsidR="00057E68" w:rsidRPr="00F60E8D" w:rsidRDefault="00057E68" w:rsidP="00057E68">
            <w:pPr>
              <w:pStyle w:val="Boxed"/>
              <w:spacing w:after="120"/>
              <w:rPr>
                <w:bCs/>
                <w:sz w:val="20"/>
                <w:szCs w:val="20"/>
              </w:rPr>
            </w:pPr>
            <w:r w:rsidRPr="003E5DD3">
              <w:rPr>
                <w:bCs/>
                <w:sz w:val="24"/>
                <w:szCs w:val="24"/>
              </w:rPr>
              <w:t>Duty of care</w:t>
            </w:r>
          </w:p>
        </w:tc>
      </w:tr>
    </w:tbl>
    <w:p w14:paraId="0CDCD68D" w14:textId="73242413" w:rsidR="004761A3" w:rsidRPr="003E5DD3" w:rsidRDefault="00C97D67" w:rsidP="004A7751">
      <w:pPr>
        <w:widowControl/>
        <w:autoSpaceDE w:val="0"/>
        <w:autoSpaceDN w:val="0"/>
        <w:adjustRightInd w:val="0"/>
        <w:spacing w:before="240"/>
        <w:rPr>
          <w:rFonts w:cs="Arial"/>
          <w:color w:val="000000"/>
          <w:sz w:val="24"/>
          <w:szCs w:val="24"/>
        </w:rPr>
      </w:pPr>
      <w:r w:rsidRPr="003E5DD3">
        <w:rPr>
          <w:rFonts w:cs="Arial"/>
          <w:color w:val="000000"/>
          <w:sz w:val="24"/>
          <w:szCs w:val="24"/>
        </w:rPr>
        <w:t>T</w:t>
      </w:r>
      <w:r w:rsidR="004761A3" w:rsidRPr="003E5DD3">
        <w:rPr>
          <w:rFonts w:cs="Arial"/>
          <w:color w:val="000000"/>
          <w:sz w:val="24"/>
          <w:szCs w:val="24"/>
        </w:rPr>
        <w:t xml:space="preserve">he risks of psychosocial hazards </w:t>
      </w:r>
      <w:r w:rsidRPr="003E5DD3">
        <w:rPr>
          <w:rFonts w:cs="Arial"/>
          <w:color w:val="000000"/>
          <w:sz w:val="24"/>
          <w:szCs w:val="24"/>
        </w:rPr>
        <w:t xml:space="preserve">must be managed </w:t>
      </w:r>
      <w:r w:rsidR="004761A3" w:rsidRPr="003E5DD3">
        <w:rPr>
          <w:rFonts w:cs="Arial"/>
          <w:color w:val="000000"/>
          <w:sz w:val="24"/>
          <w:szCs w:val="24"/>
        </w:rPr>
        <w:t xml:space="preserve">at </w:t>
      </w:r>
      <w:r w:rsidR="00531CA7" w:rsidRPr="003E5DD3">
        <w:rPr>
          <w:rFonts w:cs="Arial"/>
          <w:color w:val="000000"/>
          <w:sz w:val="24"/>
          <w:szCs w:val="24"/>
        </w:rPr>
        <w:t>worker accommodation own</w:t>
      </w:r>
      <w:r w:rsidRPr="003E5DD3">
        <w:rPr>
          <w:rFonts w:cs="Arial"/>
          <w:color w:val="000000"/>
          <w:sz w:val="24"/>
          <w:szCs w:val="24"/>
        </w:rPr>
        <w:t>ed</w:t>
      </w:r>
      <w:r w:rsidR="00531CA7" w:rsidRPr="003E5DD3">
        <w:rPr>
          <w:rFonts w:cs="Arial"/>
          <w:color w:val="000000"/>
          <w:sz w:val="24"/>
          <w:szCs w:val="24"/>
        </w:rPr>
        <w:t>, manage</w:t>
      </w:r>
      <w:r w:rsidRPr="003E5DD3">
        <w:rPr>
          <w:rFonts w:cs="Arial"/>
          <w:color w:val="000000"/>
          <w:sz w:val="24"/>
          <w:szCs w:val="24"/>
        </w:rPr>
        <w:t>d</w:t>
      </w:r>
      <w:r w:rsidR="00531CA7" w:rsidRPr="003E5DD3">
        <w:rPr>
          <w:rFonts w:cs="Arial"/>
          <w:color w:val="000000"/>
          <w:sz w:val="24"/>
          <w:szCs w:val="24"/>
        </w:rPr>
        <w:t xml:space="preserve"> or control</w:t>
      </w:r>
      <w:r w:rsidRPr="003E5DD3">
        <w:rPr>
          <w:rFonts w:cs="Arial"/>
          <w:color w:val="000000"/>
          <w:sz w:val="24"/>
          <w:szCs w:val="24"/>
        </w:rPr>
        <w:t>led by the PCBU</w:t>
      </w:r>
      <w:r w:rsidR="00531CA7" w:rsidRPr="003E5DD3">
        <w:rPr>
          <w:rFonts w:cs="Arial"/>
          <w:color w:val="000000"/>
          <w:sz w:val="24"/>
          <w:szCs w:val="24"/>
        </w:rPr>
        <w:t>.</w:t>
      </w:r>
      <w:r w:rsidR="004761A3" w:rsidRPr="003E5DD3">
        <w:rPr>
          <w:rFonts w:cs="Arial"/>
          <w:color w:val="000000"/>
          <w:sz w:val="24"/>
          <w:szCs w:val="24"/>
        </w:rPr>
        <w:t xml:space="preserve"> </w:t>
      </w:r>
      <w:r w:rsidR="00F8254B" w:rsidRPr="003E5DD3">
        <w:rPr>
          <w:rFonts w:cs="Arial"/>
          <w:color w:val="000000"/>
          <w:sz w:val="24"/>
          <w:szCs w:val="24"/>
        </w:rPr>
        <w:t>Accommodation facilities require adequate resourc</w:t>
      </w:r>
      <w:r w:rsidR="00A82F2D" w:rsidRPr="003E5DD3">
        <w:rPr>
          <w:rFonts w:cs="Arial"/>
          <w:color w:val="000000"/>
          <w:sz w:val="24"/>
          <w:szCs w:val="24"/>
        </w:rPr>
        <w:t>es</w:t>
      </w:r>
      <w:r w:rsidR="00F8254B" w:rsidRPr="003E5DD3">
        <w:rPr>
          <w:rFonts w:cs="Arial"/>
          <w:color w:val="000000"/>
          <w:sz w:val="24"/>
          <w:szCs w:val="24"/>
        </w:rPr>
        <w:t xml:space="preserve"> to ensure that workers are not exposed to physical or psychological hazards and risks to their health and safety.</w:t>
      </w:r>
    </w:p>
    <w:p w14:paraId="4AFADB4D" w14:textId="77777777" w:rsidR="004C78C1" w:rsidRPr="003E5DD3" w:rsidRDefault="00531CA7" w:rsidP="00407957">
      <w:pPr>
        <w:widowControl/>
        <w:autoSpaceDE w:val="0"/>
        <w:autoSpaceDN w:val="0"/>
        <w:adjustRightInd w:val="0"/>
        <w:rPr>
          <w:rFonts w:cs="Arial"/>
          <w:color w:val="000000"/>
          <w:sz w:val="24"/>
          <w:szCs w:val="24"/>
        </w:rPr>
      </w:pPr>
      <w:r w:rsidRPr="003E5DD3">
        <w:rPr>
          <w:rFonts w:cs="Arial"/>
          <w:color w:val="000000"/>
          <w:sz w:val="24"/>
          <w:szCs w:val="24"/>
        </w:rPr>
        <w:t xml:space="preserve">Like the working environment, </w:t>
      </w:r>
      <w:r w:rsidR="004761A3" w:rsidRPr="003E5DD3">
        <w:rPr>
          <w:rFonts w:cs="Arial"/>
          <w:color w:val="000000"/>
          <w:sz w:val="24"/>
          <w:szCs w:val="24"/>
        </w:rPr>
        <w:t xml:space="preserve">the design and layout, and environmental conditions of workers’ accommodation </w:t>
      </w:r>
      <w:r w:rsidRPr="003E5DD3">
        <w:rPr>
          <w:rFonts w:cs="Arial"/>
          <w:color w:val="000000"/>
          <w:sz w:val="24"/>
          <w:szCs w:val="24"/>
        </w:rPr>
        <w:t xml:space="preserve">can introduce or control the risk of </w:t>
      </w:r>
      <w:r w:rsidR="00060D5C" w:rsidRPr="003E5DD3">
        <w:rPr>
          <w:rFonts w:cs="Arial"/>
          <w:color w:val="000000"/>
          <w:sz w:val="24"/>
          <w:szCs w:val="24"/>
        </w:rPr>
        <w:t xml:space="preserve">psychosocial hazards including </w:t>
      </w:r>
      <w:r w:rsidRPr="003E5DD3">
        <w:rPr>
          <w:rFonts w:cs="Arial"/>
          <w:color w:val="000000"/>
          <w:sz w:val="24"/>
          <w:szCs w:val="24"/>
        </w:rPr>
        <w:t>violence or harassment</w:t>
      </w:r>
      <w:r w:rsidR="004C78C1" w:rsidRPr="003E5DD3">
        <w:rPr>
          <w:rFonts w:cs="Arial"/>
          <w:color w:val="000000"/>
          <w:sz w:val="24"/>
          <w:szCs w:val="24"/>
        </w:rPr>
        <w:t>. For example:</w:t>
      </w:r>
    </w:p>
    <w:p w14:paraId="14BBEE05" w14:textId="77777777" w:rsidR="004C78C1"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t>e</w:t>
      </w:r>
      <w:r w:rsidR="004C78C1" w:rsidRPr="003E5DD3">
        <w:rPr>
          <w:rFonts w:cs="Arial"/>
          <w:color w:val="000000"/>
          <w:sz w:val="24"/>
          <w:szCs w:val="24"/>
        </w:rPr>
        <w:t>nsure worker accommodation is secure, both for the worker while they are occupying it</w:t>
      </w:r>
      <w:r w:rsidR="00A4670E" w:rsidRPr="003E5DD3">
        <w:rPr>
          <w:rFonts w:cs="Arial"/>
          <w:color w:val="000000"/>
          <w:sz w:val="24"/>
          <w:szCs w:val="24"/>
        </w:rPr>
        <w:t xml:space="preserve"> </w:t>
      </w:r>
      <w:r w:rsidR="004C78C1" w:rsidRPr="003E5DD3">
        <w:rPr>
          <w:rFonts w:cs="Arial"/>
          <w:color w:val="000000"/>
          <w:sz w:val="24"/>
          <w:szCs w:val="24"/>
        </w:rPr>
        <w:t>and their possessions while they are temporarily away (e.g. while they are on shift)</w:t>
      </w:r>
    </w:p>
    <w:p w14:paraId="08A6EF84" w14:textId="77777777" w:rsidR="004C78C1"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t>m</w:t>
      </w:r>
      <w:r w:rsidR="004761A3" w:rsidRPr="003E5DD3">
        <w:rPr>
          <w:rFonts w:cs="Arial"/>
          <w:color w:val="000000"/>
          <w:sz w:val="24"/>
          <w:szCs w:val="24"/>
        </w:rPr>
        <w:t xml:space="preserve">anage the risk </w:t>
      </w:r>
      <w:r w:rsidR="004C78C1" w:rsidRPr="003E5DD3">
        <w:rPr>
          <w:rFonts w:cs="Arial"/>
          <w:color w:val="000000"/>
          <w:sz w:val="24"/>
          <w:szCs w:val="24"/>
        </w:rPr>
        <w:t xml:space="preserve">of </w:t>
      </w:r>
      <w:r w:rsidR="004761A3" w:rsidRPr="003E5DD3">
        <w:rPr>
          <w:rFonts w:cs="Arial"/>
          <w:color w:val="000000"/>
          <w:sz w:val="24"/>
          <w:szCs w:val="24"/>
        </w:rPr>
        <w:t xml:space="preserve">unauthorised </w:t>
      </w:r>
      <w:r w:rsidR="004C78C1" w:rsidRPr="003E5DD3">
        <w:rPr>
          <w:rFonts w:cs="Arial"/>
          <w:color w:val="000000"/>
          <w:sz w:val="24"/>
          <w:szCs w:val="24"/>
        </w:rPr>
        <w:t xml:space="preserve">access </w:t>
      </w:r>
      <w:r w:rsidR="004761A3" w:rsidRPr="003E5DD3">
        <w:rPr>
          <w:rFonts w:cs="Arial"/>
          <w:color w:val="000000"/>
          <w:sz w:val="24"/>
          <w:szCs w:val="24"/>
        </w:rPr>
        <w:t>(e.g. no duplicate keys</w:t>
      </w:r>
      <w:r w:rsidR="00C97CC4" w:rsidRPr="003E5DD3">
        <w:rPr>
          <w:rFonts w:cs="Arial"/>
          <w:color w:val="000000"/>
          <w:sz w:val="24"/>
          <w:szCs w:val="24"/>
        </w:rPr>
        <w:t xml:space="preserve"> or access cards</w:t>
      </w:r>
      <w:r w:rsidR="004761A3" w:rsidRPr="003E5DD3">
        <w:rPr>
          <w:rFonts w:cs="Arial"/>
          <w:color w:val="000000"/>
          <w:sz w:val="24"/>
          <w:szCs w:val="24"/>
        </w:rPr>
        <w:t xml:space="preserve"> in circulation</w:t>
      </w:r>
      <w:r w:rsidR="00C97CC4" w:rsidRPr="003E5DD3">
        <w:rPr>
          <w:rFonts w:cs="Arial"/>
          <w:color w:val="000000"/>
          <w:sz w:val="24"/>
          <w:szCs w:val="24"/>
        </w:rPr>
        <w:t xml:space="preserve"> and provide chain locks for doors</w:t>
      </w:r>
      <w:r w:rsidR="004C78C1" w:rsidRPr="003E5DD3">
        <w:rPr>
          <w:rFonts w:cs="Arial"/>
          <w:color w:val="000000"/>
          <w:sz w:val="24"/>
          <w:szCs w:val="24"/>
        </w:rPr>
        <w:t>)</w:t>
      </w:r>
    </w:p>
    <w:p w14:paraId="073F4930" w14:textId="77777777" w:rsidR="004C78C1"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t>p</w:t>
      </w:r>
      <w:r w:rsidR="009938BB" w:rsidRPr="003E5DD3">
        <w:rPr>
          <w:rFonts w:cs="Arial"/>
          <w:color w:val="000000"/>
          <w:sz w:val="24"/>
          <w:szCs w:val="24"/>
        </w:rPr>
        <w:t>rovide safe means of entering and exiting the accommodation</w:t>
      </w:r>
      <w:r w:rsidR="00A82F2D" w:rsidRPr="003E5DD3">
        <w:rPr>
          <w:rFonts w:cs="Arial"/>
          <w:color w:val="000000"/>
          <w:sz w:val="24"/>
          <w:szCs w:val="24"/>
        </w:rPr>
        <w:t>,</w:t>
      </w:r>
      <w:r w:rsidR="009938BB" w:rsidRPr="003E5DD3">
        <w:rPr>
          <w:rFonts w:cs="Arial"/>
          <w:color w:val="000000"/>
          <w:sz w:val="24"/>
          <w:szCs w:val="24"/>
        </w:rPr>
        <w:t xml:space="preserve"> including </w:t>
      </w:r>
      <w:r w:rsidR="004C78C1" w:rsidRPr="003E5DD3">
        <w:rPr>
          <w:rFonts w:cs="Arial"/>
          <w:color w:val="000000"/>
          <w:sz w:val="24"/>
          <w:szCs w:val="24"/>
        </w:rPr>
        <w:t>well-lit access to and from accommodation and areas worker may need to</w:t>
      </w:r>
      <w:r w:rsidR="00A4670E" w:rsidRPr="003E5DD3">
        <w:rPr>
          <w:rFonts w:cs="Arial"/>
          <w:color w:val="000000"/>
          <w:sz w:val="24"/>
          <w:szCs w:val="24"/>
        </w:rPr>
        <w:t xml:space="preserve"> </w:t>
      </w:r>
      <w:r w:rsidR="004C78C1" w:rsidRPr="003E5DD3">
        <w:rPr>
          <w:rFonts w:cs="Arial"/>
          <w:color w:val="000000"/>
          <w:sz w:val="24"/>
          <w:szCs w:val="24"/>
        </w:rPr>
        <w:t>access at night, such as eateries, laundries or other common areas</w:t>
      </w:r>
    </w:p>
    <w:p w14:paraId="21E76CB0" w14:textId="77777777" w:rsidR="004C78C1"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t>c</w:t>
      </w:r>
      <w:r w:rsidR="004C78C1" w:rsidRPr="003E5DD3">
        <w:rPr>
          <w:rFonts w:cs="Arial"/>
          <w:color w:val="000000"/>
          <w:sz w:val="24"/>
          <w:szCs w:val="24"/>
        </w:rPr>
        <w:t>onsider the layout and allocation of worker accommodation and common areas</w:t>
      </w:r>
      <w:r w:rsidR="00C97CC4" w:rsidRPr="003E5DD3">
        <w:rPr>
          <w:rFonts w:cs="Arial"/>
          <w:color w:val="000000"/>
          <w:sz w:val="24"/>
          <w:szCs w:val="24"/>
        </w:rPr>
        <w:t xml:space="preserve"> (e.g. to allow for natural surveillance)</w:t>
      </w:r>
    </w:p>
    <w:p w14:paraId="464162E5" w14:textId="77777777" w:rsidR="00C97CC4"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t>c</w:t>
      </w:r>
      <w:r w:rsidR="00C97CC4" w:rsidRPr="003E5DD3">
        <w:rPr>
          <w:rFonts w:cs="Arial"/>
          <w:color w:val="000000"/>
          <w:sz w:val="24"/>
          <w:szCs w:val="24"/>
        </w:rPr>
        <w:t>onsider providing monitored CCTV and security patrols</w:t>
      </w:r>
    </w:p>
    <w:p w14:paraId="557BC58E" w14:textId="77777777" w:rsidR="00930197"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t>p</w:t>
      </w:r>
      <w:r w:rsidR="00930197" w:rsidRPr="003E5DD3">
        <w:rPr>
          <w:rFonts w:cs="Arial"/>
          <w:color w:val="000000"/>
          <w:sz w:val="24"/>
          <w:szCs w:val="24"/>
        </w:rPr>
        <w:t>rovide a means to readily access emergency assistance (e.g. via phone app</w:t>
      </w:r>
      <w:r w:rsidR="009E696F" w:rsidRPr="003E5DD3">
        <w:rPr>
          <w:rFonts w:cs="Arial"/>
          <w:color w:val="000000"/>
          <w:sz w:val="24"/>
          <w:szCs w:val="24"/>
        </w:rPr>
        <w:t>lication</w:t>
      </w:r>
      <w:r w:rsidR="00930197" w:rsidRPr="003E5DD3">
        <w:rPr>
          <w:rFonts w:cs="Arial"/>
          <w:color w:val="000000"/>
          <w:sz w:val="24"/>
          <w:szCs w:val="24"/>
        </w:rPr>
        <w:t>s, duress or personal alarms)</w:t>
      </w:r>
    </w:p>
    <w:p w14:paraId="0856B4AD" w14:textId="77777777" w:rsidR="004C78C1"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lastRenderedPageBreak/>
        <w:t>m</w:t>
      </w:r>
      <w:r w:rsidR="004C78C1" w:rsidRPr="003E5DD3">
        <w:rPr>
          <w:rFonts w:cs="Arial"/>
          <w:color w:val="000000"/>
          <w:sz w:val="24"/>
          <w:szCs w:val="24"/>
        </w:rPr>
        <w:t>anage risks associated with shared accommodation and limit who can access</w:t>
      </w:r>
      <w:r w:rsidR="00A4670E" w:rsidRPr="003E5DD3">
        <w:rPr>
          <w:rFonts w:cs="Arial"/>
          <w:color w:val="000000"/>
          <w:sz w:val="24"/>
          <w:szCs w:val="24"/>
        </w:rPr>
        <w:t xml:space="preserve"> </w:t>
      </w:r>
      <w:r w:rsidR="004C78C1" w:rsidRPr="003E5DD3">
        <w:rPr>
          <w:rFonts w:cs="Arial"/>
          <w:color w:val="000000"/>
          <w:sz w:val="24"/>
          <w:szCs w:val="24"/>
        </w:rPr>
        <w:t>accommodation</w:t>
      </w:r>
    </w:p>
    <w:p w14:paraId="015E0D65" w14:textId="77777777" w:rsidR="009C56BC" w:rsidRPr="003E5DD3" w:rsidRDefault="00057E68" w:rsidP="00BC1193">
      <w:pPr>
        <w:pStyle w:val="ListParagraph"/>
        <w:widowControl/>
        <w:numPr>
          <w:ilvl w:val="0"/>
          <w:numId w:val="88"/>
        </w:numPr>
        <w:autoSpaceDE w:val="0"/>
        <w:autoSpaceDN w:val="0"/>
        <w:adjustRightInd w:val="0"/>
        <w:rPr>
          <w:rFonts w:cs="Arial"/>
          <w:color w:val="000000"/>
          <w:sz w:val="24"/>
          <w:szCs w:val="24"/>
        </w:rPr>
      </w:pPr>
      <w:r w:rsidRPr="003E5DD3">
        <w:rPr>
          <w:rFonts w:cs="Arial"/>
          <w:color w:val="000000"/>
          <w:sz w:val="24"/>
          <w:szCs w:val="24"/>
        </w:rPr>
        <w:t>i</w:t>
      </w:r>
      <w:r w:rsidR="004C78C1" w:rsidRPr="003E5DD3">
        <w:rPr>
          <w:rFonts w:cs="Arial"/>
          <w:color w:val="000000"/>
          <w:sz w:val="24"/>
          <w:szCs w:val="24"/>
        </w:rPr>
        <w:t>mplement strategies to prevent the misuse of alcohol and intoxication in worker</w:t>
      </w:r>
      <w:r w:rsidR="00A4670E" w:rsidRPr="003E5DD3">
        <w:rPr>
          <w:rFonts w:cs="Arial"/>
          <w:color w:val="000000"/>
          <w:sz w:val="24"/>
          <w:szCs w:val="24"/>
        </w:rPr>
        <w:t xml:space="preserve"> </w:t>
      </w:r>
      <w:r w:rsidR="004C78C1" w:rsidRPr="003E5DD3">
        <w:rPr>
          <w:rFonts w:cs="Arial"/>
          <w:color w:val="000000"/>
          <w:sz w:val="24"/>
          <w:szCs w:val="24"/>
        </w:rPr>
        <w:t>accommodation.</w:t>
      </w:r>
    </w:p>
    <w:p w14:paraId="4A0C45D0" w14:textId="77777777" w:rsidR="00C97CC4" w:rsidRPr="003E5DD3" w:rsidRDefault="00C97CC4" w:rsidP="003E5DD3">
      <w:pPr>
        <w:widowControl/>
        <w:autoSpaceDE w:val="0"/>
        <w:autoSpaceDN w:val="0"/>
        <w:adjustRightInd w:val="0"/>
        <w:rPr>
          <w:rFonts w:cs="Arial"/>
          <w:color w:val="000000"/>
          <w:sz w:val="24"/>
          <w:szCs w:val="24"/>
        </w:rPr>
      </w:pPr>
      <w:r w:rsidRPr="003E5DD3">
        <w:rPr>
          <w:rFonts w:cs="Arial"/>
          <w:color w:val="000000"/>
          <w:sz w:val="24"/>
          <w:szCs w:val="24"/>
        </w:rPr>
        <w:t>There is an increased risk of psychosocial harm (e.g. depression and suicide) in FIFO accommodation arrangements. Controls can be implemented to reduce this risk. For example:</w:t>
      </w:r>
    </w:p>
    <w:p w14:paraId="53DF1D42" w14:textId="77777777" w:rsidR="00C97CC4" w:rsidRPr="003E5DD3" w:rsidRDefault="00C97CC4" w:rsidP="00BC1193">
      <w:pPr>
        <w:pStyle w:val="ListParagraph"/>
        <w:numPr>
          <w:ilvl w:val="0"/>
          <w:numId w:val="75"/>
        </w:numPr>
        <w:rPr>
          <w:sz w:val="24"/>
          <w:szCs w:val="24"/>
        </w:rPr>
      </w:pPr>
      <w:r w:rsidRPr="003E5DD3">
        <w:rPr>
          <w:sz w:val="24"/>
          <w:szCs w:val="24"/>
        </w:rPr>
        <w:t>accommodation villages should be designed to encourage socialisation while also considering requirements for peace, privacy and safety</w:t>
      </w:r>
    </w:p>
    <w:p w14:paraId="3172434C" w14:textId="77777777" w:rsidR="00C97CC4" w:rsidRPr="003E5DD3" w:rsidRDefault="00C97CC4" w:rsidP="00BC1193">
      <w:pPr>
        <w:pStyle w:val="ListParagraph"/>
        <w:numPr>
          <w:ilvl w:val="0"/>
          <w:numId w:val="75"/>
        </w:numPr>
        <w:rPr>
          <w:sz w:val="24"/>
          <w:szCs w:val="24"/>
        </w:rPr>
      </w:pPr>
      <w:r w:rsidRPr="003E5DD3">
        <w:rPr>
          <w:sz w:val="24"/>
          <w:szCs w:val="24"/>
        </w:rPr>
        <w:t xml:space="preserve">minimise sleep disturbance as far as practicable, </w:t>
      </w:r>
      <w:r w:rsidR="008C3F80" w:rsidRPr="003E5DD3">
        <w:rPr>
          <w:sz w:val="24"/>
          <w:szCs w:val="24"/>
        </w:rPr>
        <w:t xml:space="preserve">by providing </w:t>
      </w:r>
      <w:r w:rsidRPr="003E5DD3">
        <w:rPr>
          <w:sz w:val="24"/>
          <w:szCs w:val="24"/>
        </w:rPr>
        <w:t>sleeping quarters located away from communal areas, with comfortable beds, soundproofing, air conditioning and blackout curtains</w:t>
      </w:r>
    </w:p>
    <w:p w14:paraId="078C77AE" w14:textId="77777777" w:rsidR="0017604B" w:rsidRPr="003E5DD3" w:rsidRDefault="00C97CC4" w:rsidP="00BC1193">
      <w:pPr>
        <w:pStyle w:val="ListParagraph"/>
        <w:numPr>
          <w:ilvl w:val="0"/>
          <w:numId w:val="75"/>
        </w:numPr>
        <w:rPr>
          <w:sz w:val="24"/>
          <w:szCs w:val="24"/>
        </w:rPr>
      </w:pPr>
      <w:r w:rsidRPr="003E5DD3">
        <w:rPr>
          <w:sz w:val="24"/>
          <w:szCs w:val="24"/>
        </w:rPr>
        <w:t>those responsible for recreational activities (e.g. active lifestyle coordinators) should promote activities with a clear social element (e.g. barbecues, social sports, movie nights</w:t>
      </w:r>
      <w:r w:rsidR="0017604B" w:rsidRPr="003E5DD3">
        <w:rPr>
          <w:sz w:val="24"/>
          <w:szCs w:val="24"/>
        </w:rPr>
        <w:t xml:space="preserve">, quiz nights, art </w:t>
      </w:r>
      <w:r w:rsidR="00A82F2D" w:rsidRPr="003E5DD3">
        <w:rPr>
          <w:sz w:val="24"/>
          <w:szCs w:val="24"/>
        </w:rPr>
        <w:t>and craft groups</w:t>
      </w:r>
      <w:r w:rsidR="0017604B" w:rsidRPr="003E5DD3">
        <w:rPr>
          <w:sz w:val="24"/>
          <w:szCs w:val="24"/>
        </w:rPr>
        <w:t>, cooking classes and other educational activities</w:t>
      </w:r>
      <w:r w:rsidRPr="003E5DD3">
        <w:rPr>
          <w:sz w:val="24"/>
          <w:szCs w:val="24"/>
        </w:rPr>
        <w:t>)</w:t>
      </w:r>
    </w:p>
    <w:p w14:paraId="32D8031D" w14:textId="77777777" w:rsidR="00930197" w:rsidRPr="003E5DD3" w:rsidRDefault="0017604B" w:rsidP="00BC1193">
      <w:pPr>
        <w:pStyle w:val="ListParagraph"/>
        <w:numPr>
          <w:ilvl w:val="0"/>
          <w:numId w:val="75"/>
        </w:numPr>
        <w:rPr>
          <w:sz w:val="24"/>
          <w:szCs w:val="24"/>
        </w:rPr>
      </w:pPr>
      <w:r w:rsidRPr="003E5DD3">
        <w:rPr>
          <w:sz w:val="24"/>
          <w:szCs w:val="24"/>
        </w:rPr>
        <w:t xml:space="preserve">design </w:t>
      </w:r>
      <w:r w:rsidR="00C97CC4" w:rsidRPr="003E5DD3">
        <w:rPr>
          <w:sz w:val="24"/>
          <w:szCs w:val="24"/>
        </w:rPr>
        <w:t xml:space="preserve">administrative processes for efficiency (e.g. streamlined check in and check out) and to minimise disruptions to </w:t>
      </w:r>
      <w:r w:rsidRPr="003E5DD3">
        <w:rPr>
          <w:sz w:val="24"/>
          <w:szCs w:val="24"/>
        </w:rPr>
        <w:t>sleep</w:t>
      </w:r>
      <w:r w:rsidR="00C97CC4" w:rsidRPr="003E5DD3">
        <w:rPr>
          <w:sz w:val="24"/>
          <w:szCs w:val="24"/>
        </w:rPr>
        <w:t xml:space="preserve"> (e.g. appropriate cleaning schedules)</w:t>
      </w:r>
      <w:r w:rsidRPr="003E5DD3">
        <w:rPr>
          <w:sz w:val="24"/>
          <w:szCs w:val="24"/>
        </w:rPr>
        <w:t xml:space="preserve"> to reduce stress and fatigue</w:t>
      </w:r>
    </w:p>
    <w:p w14:paraId="23FC2C27" w14:textId="26370639" w:rsidR="00255FA8" w:rsidRPr="003E5DD3" w:rsidRDefault="00930197" w:rsidP="00BC1193">
      <w:pPr>
        <w:pStyle w:val="ListParagraph"/>
        <w:numPr>
          <w:ilvl w:val="0"/>
          <w:numId w:val="75"/>
        </w:numPr>
        <w:rPr>
          <w:sz w:val="24"/>
          <w:szCs w:val="24"/>
        </w:rPr>
      </w:pPr>
      <w:r w:rsidRPr="003E5DD3">
        <w:rPr>
          <w:sz w:val="24"/>
          <w:szCs w:val="24"/>
        </w:rPr>
        <w:t>ensure accommodation has adequate communication (such as wi-fi) to allow workers to contact friends, family and support services</w:t>
      </w:r>
      <w:r w:rsidR="0017604B" w:rsidRPr="003E5DD3">
        <w:rPr>
          <w:sz w:val="24"/>
          <w:szCs w:val="24"/>
        </w:rPr>
        <w:t>.</w:t>
      </w:r>
    </w:p>
    <w:p w14:paraId="1C36ABFD" w14:textId="5A01DF1E" w:rsidR="00F8254B" w:rsidRPr="003E5DD3" w:rsidRDefault="00F8254B" w:rsidP="009C56BC">
      <w:pPr>
        <w:widowControl/>
        <w:autoSpaceDE w:val="0"/>
        <w:autoSpaceDN w:val="0"/>
        <w:adjustRightInd w:val="0"/>
        <w:spacing w:after="0"/>
        <w:rPr>
          <w:rFonts w:cs="Arial"/>
          <w:color w:val="000000"/>
          <w:sz w:val="24"/>
          <w:szCs w:val="24"/>
        </w:rPr>
      </w:pPr>
      <w:r w:rsidRPr="003E5DD3">
        <w:rPr>
          <w:rFonts w:cs="Arial"/>
          <w:color w:val="000000"/>
          <w:sz w:val="24"/>
          <w:szCs w:val="24"/>
        </w:rPr>
        <w:t>Where practicable, accommodation arrangements should be predictable</w:t>
      </w:r>
      <w:r w:rsidR="001555E0" w:rsidRPr="003E5DD3">
        <w:rPr>
          <w:rFonts w:cs="Arial"/>
          <w:color w:val="000000"/>
          <w:sz w:val="24"/>
          <w:szCs w:val="24"/>
        </w:rPr>
        <w:t xml:space="preserve">. </w:t>
      </w:r>
      <w:r w:rsidR="00A82F2D" w:rsidRPr="003E5DD3">
        <w:rPr>
          <w:rFonts w:cs="Arial"/>
          <w:color w:val="000000"/>
          <w:sz w:val="24"/>
          <w:szCs w:val="24"/>
        </w:rPr>
        <w:t xml:space="preserve">Accommodation arrangements that provide permanent rooms </w:t>
      </w:r>
      <w:r w:rsidR="001555E0" w:rsidRPr="003E5DD3">
        <w:rPr>
          <w:rFonts w:cs="Arial"/>
          <w:color w:val="000000"/>
          <w:sz w:val="24"/>
          <w:szCs w:val="24"/>
        </w:rPr>
        <w:t>are shown to reduce</w:t>
      </w:r>
      <w:r w:rsidR="00A82F2D" w:rsidRPr="003E5DD3">
        <w:rPr>
          <w:rFonts w:cs="Arial"/>
          <w:color w:val="000000"/>
          <w:sz w:val="24"/>
          <w:szCs w:val="24"/>
        </w:rPr>
        <w:t xml:space="preserve"> the risks of psychosocial hazards and harm compared to</w:t>
      </w:r>
      <w:r w:rsidRPr="003E5DD3">
        <w:rPr>
          <w:rFonts w:cs="Arial"/>
          <w:color w:val="000000"/>
          <w:sz w:val="24"/>
          <w:szCs w:val="24"/>
        </w:rPr>
        <w:t xml:space="preserve"> other accommodation arrangements (e.g. </w:t>
      </w:r>
      <w:r w:rsidRPr="00407957">
        <w:rPr>
          <w:rFonts w:cs="Arial"/>
          <w:color w:val="000000"/>
          <w:sz w:val="24"/>
          <w:szCs w:val="24"/>
        </w:rPr>
        <w:t>motelling,</w:t>
      </w:r>
      <w:r w:rsidRPr="003E5DD3">
        <w:rPr>
          <w:rFonts w:cs="Arial"/>
          <w:color w:val="000000"/>
          <w:sz w:val="24"/>
          <w:szCs w:val="24"/>
        </w:rPr>
        <w:t xml:space="preserve"> changing in the middle of a roster).</w:t>
      </w:r>
    </w:p>
    <w:p w14:paraId="7870B7E3" w14:textId="77777777" w:rsidR="00A32079" w:rsidRPr="003E5DD3" w:rsidRDefault="00A32079" w:rsidP="00A01D47">
      <w:pPr>
        <w:pStyle w:val="Heading2"/>
        <w:rPr>
          <w:szCs w:val="28"/>
        </w:rPr>
      </w:pPr>
      <w:bookmarkStart w:id="55" w:name="_Toc142317784"/>
      <w:r w:rsidRPr="003E5DD3">
        <w:rPr>
          <w:szCs w:val="28"/>
        </w:rPr>
        <w:t>4</w:t>
      </w:r>
      <w:r w:rsidR="00A4670E" w:rsidRPr="003E5DD3">
        <w:rPr>
          <w:szCs w:val="28"/>
        </w:rPr>
        <w:t>.7</w:t>
      </w:r>
      <w:r w:rsidRPr="003E5DD3">
        <w:rPr>
          <w:szCs w:val="28"/>
        </w:rPr>
        <w:t xml:space="preserve"> Plant, substances and structures at the</w:t>
      </w:r>
      <w:r w:rsidR="00A4670E" w:rsidRPr="003E5DD3">
        <w:rPr>
          <w:szCs w:val="28"/>
        </w:rPr>
        <w:t xml:space="preserve"> </w:t>
      </w:r>
      <w:r w:rsidRPr="003E5DD3">
        <w:rPr>
          <w:szCs w:val="28"/>
        </w:rPr>
        <w:t>workplace</w:t>
      </w:r>
      <w:bookmarkEnd w:id="55"/>
    </w:p>
    <w:p w14:paraId="45C9BC50" w14:textId="77777777" w:rsidR="00A32079" w:rsidRPr="003E5DD3" w:rsidRDefault="00A32079" w:rsidP="003E5DD3">
      <w:pPr>
        <w:widowControl/>
        <w:autoSpaceDE w:val="0"/>
        <w:autoSpaceDN w:val="0"/>
        <w:adjustRightInd w:val="0"/>
        <w:rPr>
          <w:sz w:val="24"/>
          <w:szCs w:val="24"/>
        </w:rPr>
      </w:pPr>
      <w:r w:rsidRPr="003E5DD3">
        <w:rPr>
          <w:sz w:val="24"/>
          <w:szCs w:val="24"/>
        </w:rPr>
        <w:t>Plant (e.g. machinery, equipment, appliances and tools), structu</w:t>
      </w:r>
      <w:r w:rsidR="00A4670E" w:rsidRPr="003E5DD3">
        <w:rPr>
          <w:sz w:val="24"/>
          <w:szCs w:val="24"/>
        </w:rPr>
        <w:t xml:space="preserve">res and substances used at </w:t>
      </w:r>
      <w:r w:rsidRPr="003E5DD3">
        <w:rPr>
          <w:sz w:val="24"/>
          <w:szCs w:val="24"/>
        </w:rPr>
        <w:t>work can increase or control</w:t>
      </w:r>
      <w:r w:rsidR="00A4670E" w:rsidRPr="003E5DD3">
        <w:rPr>
          <w:sz w:val="24"/>
          <w:szCs w:val="24"/>
        </w:rPr>
        <w:t xml:space="preserve"> the risk of </w:t>
      </w:r>
      <w:r w:rsidR="00930197" w:rsidRPr="003E5DD3">
        <w:rPr>
          <w:sz w:val="24"/>
          <w:szCs w:val="24"/>
        </w:rPr>
        <w:t>psychosocial hazards</w:t>
      </w:r>
      <w:r w:rsidR="00A4670E" w:rsidRPr="003E5DD3">
        <w:rPr>
          <w:sz w:val="24"/>
          <w:szCs w:val="24"/>
        </w:rPr>
        <w:t xml:space="preserve">. </w:t>
      </w:r>
      <w:r w:rsidRPr="003E5DD3">
        <w:rPr>
          <w:sz w:val="24"/>
          <w:szCs w:val="24"/>
        </w:rPr>
        <w:t xml:space="preserve">Well-designed and maintained plant and structures can help to manage risks of </w:t>
      </w:r>
      <w:r w:rsidR="00A257C0" w:rsidRPr="003E5DD3">
        <w:rPr>
          <w:sz w:val="24"/>
          <w:szCs w:val="24"/>
        </w:rPr>
        <w:t>psychosocial hazards</w:t>
      </w:r>
      <w:r w:rsidRPr="003E5DD3">
        <w:rPr>
          <w:sz w:val="24"/>
          <w:szCs w:val="24"/>
        </w:rPr>
        <w:t>. For example:</w:t>
      </w:r>
    </w:p>
    <w:p w14:paraId="674A351B" w14:textId="0C7DA329" w:rsidR="00A32079" w:rsidRPr="003E5DD3" w:rsidRDefault="00057E68" w:rsidP="00BC1193">
      <w:pPr>
        <w:pStyle w:val="ListParagraph"/>
        <w:widowControl/>
        <w:numPr>
          <w:ilvl w:val="0"/>
          <w:numId w:val="76"/>
        </w:numPr>
        <w:autoSpaceDE w:val="0"/>
        <w:autoSpaceDN w:val="0"/>
        <w:adjustRightInd w:val="0"/>
        <w:rPr>
          <w:sz w:val="24"/>
          <w:szCs w:val="24"/>
        </w:rPr>
      </w:pPr>
      <w:r w:rsidRPr="003E5DD3">
        <w:rPr>
          <w:sz w:val="24"/>
          <w:szCs w:val="24"/>
        </w:rPr>
        <w:t>i</w:t>
      </w:r>
      <w:r w:rsidR="00A32079" w:rsidRPr="003E5DD3">
        <w:rPr>
          <w:sz w:val="24"/>
          <w:szCs w:val="24"/>
        </w:rPr>
        <w:t xml:space="preserve">nstall and maintain effective communication systems </w:t>
      </w:r>
      <w:r w:rsidR="009E696F" w:rsidRPr="003E5DD3">
        <w:rPr>
          <w:sz w:val="24"/>
          <w:szCs w:val="24"/>
        </w:rPr>
        <w:t>(e.g.</w:t>
      </w:r>
      <w:r w:rsidR="00A4670E" w:rsidRPr="003E5DD3">
        <w:rPr>
          <w:sz w:val="24"/>
          <w:szCs w:val="24"/>
        </w:rPr>
        <w:t xml:space="preserve"> </w:t>
      </w:r>
      <w:r w:rsidR="009E696F" w:rsidRPr="003E5DD3">
        <w:rPr>
          <w:sz w:val="24"/>
          <w:szCs w:val="24"/>
        </w:rPr>
        <w:t>two-way radios and emergency alert buttons)</w:t>
      </w:r>
    </w:p>
    <w:p w14:paraId="24E44A2A" w14:textId="77777777" w:rsidR="00A32079" w:rsidRPr="003E5DD3" w:rsidRDefault="00057E68" w:rsidP="00BC1193">
      <w:pPr>
        <w:pStyle w:val="ListParagraph"/>
        <w:widowControl/>
        <w:numPr>
          <w:ilvl w:val="0"/>
          <w:numId w:val="76"/>
        </w:numPr>
        <w:autoSpaceDE w:val="0"/>
        <w:autoSpaceDN w:val="0"/>
        <w:adjustRightInd w:val="0"/>
        <w:rPr>
          <w:sz w:val="24"/>
          <w:szCs w:val="24"/>
        </w:rPr>
      </w:pPr>
      <w:r w:rsidRPr="003E5DD3">
        <w:rPr>
          <w:sz w:val="24"/>
          <w:szCs w:val="24"/>
        </w:rPr>
        <w:t>e</w:t>
      </w:r>
      <w:r w:rsidR="00A32079" w:rsidRPr="003E5DD3">
        <w:rPr>
          <w:sz w:val="24"/>
          <w:szCs w:val="24"/>
        </w:rPr>
        <w:t>nsure effective communication systems for worker</w:t>
      </w:r>
      <w:r w:rsidR="00A4670E" w:rsidRPr="003E5DD3">
        <w:rPr>
          <w:sz w:val="24"/>
          <w:szCs w:val="24"/>
        </w:rPr>
        <w:t xml:space="preserve">s working alone or in remote or </w:t>
      </w:r>
      <w:r w:rsidR="00A32079" w:rsidRPr="003E5DD3">
        <w:rPr>
          <w:sz w:val="24"/>
          <w:szCs w:val="24"/>
        </w:rPr>
        <w:t>isolated environments</w:t>
      </w:r>
    </w:p>
    <w:p w14:paraId="64FE02AD" w14:textId="77777777" w:rsidR="00A32079" w:rsidRPr="003E5DD3" w:rsidRDefault="00057E68" w:rsidP="00BC1193">
      <w:pPr>
        <w:pStyle w:val="ListParagraph"/>
        <w:widowControl/>
        <w:numPr>
          <w:ilvl w:val="0"/>
          <w:numId w:val="76"/>
        </w:numPr>
        <w:autoSpaceDE w:val="0"/>
        <w:autoSpaceDN w:val="0"/>
        <w:adjustRightInd w:val="0"/>
        <w:rPr>
          <w:sz w:val="24"/>
          <w:szCs w:val="24"/>
        </w:rPr>
      </w:pPr>
      <w:r w:rsidRPr="003E5DD3">
        <w:rPr>
          <w:sz w:val="24"/>
          <w:szCs w:val="24"/>
        </w:rPr>
        <w:t>e</w:t>
      </w:r>
      <w:r w:rsidR="00A32079" w:rsidRPr="003E5DD3">
        <w:rPr>
          <w:sz w:val="24"/>
          <w:szCs w:val="24"/>
        </w:rPr>
        <w:t>quip vehicle</w:t>
      </w:r>
      <w:r w:rsidR="00231C28" w:rsidRPr="003E5DD3">
        <w:rPr>
          <w:sz w:val="24"/>
          <w:szCs w:val="24"/>
        </w:rPr>
        <w:t>s</w:t>
      </w:r>
      <w:r w:rsidR="00A32079" w:rsidRPr="003E5DD3">
        <w:rPr>
          <w:sz w:val="24"/>
          <w:szCs w:val="24"/>
        </w:rPr>
        <w:t xml:space="preserve"> with devices </w:t>
      </w:r>
      <w:r w:rsidR="00231C28" w:rsidRPr="003E5DD3">
        <w:rPr>
          <w:sz w:val="24"/>
          <w:szCs w:val="24"/>
        </w:rPr>
        <w:t xml:space="preserve">that </w:t>
      </w:r>
      <w:r w:rsidR="00A32079" w:rsidRPr="003E5DD3">
        <w:rPr>
          <w:sz w:val="24"/>
          <w:szCs w:val="24"/>
        </w:rPr>
        <w:t>allow</w:t>
      </w:r>
      <w:r w:rsidR="00C97D67" w:rsidRPr="003E5DD3">
        <w:rPr>
          <w:sz w:val="24"/>
          <w:szCs w:val="24"/>
        </w:rPr>
        <w:t xml:space="preserve"> the PCBU to</w:t>
      </w:r>
      <w:r w:rsidR="00A32079" w:rsidRPr="003E5DD3">
        <w:rPr>
          <w:sz w:val="24"/>
          <w:szCs w:val="24"/>
        </w:rPr>
        <w:t xml:space="preserve"> locate drivers</w:t>
      </w:r>
      <w:r w:rsidR="00A4670E" w:rsidRPr="003E5DD3">
        <w:rPr>
          <w:sz w:val="24"/>
          <w:szCs w:val="24"/>
        </w:rPr>
        <w:t xml:space="preserve"> in distress (e.g. GPS tracking </w:t>
      </w:r>
      <w:r w:rsidR="00A32079" w:rsidRPr="003E5DD3">
        <w:rPr>
          <w:sz w:val="24"/>
          <w:szCs w:val="24"/>
        </w:rPr>
        <w:t>systems)</w:t>
      </w:r>
    </w:p>
    <w:p w14:paraId="7FB98361" w14:textId="77777777" w:rsidR="00930197" w:rsidRPr="003E5DD3" w:rsidRDefault="00057E68" w:rsidP="00BC1193">
      <w:pPr>
        <w:pStyle w:val="ListParagraph"/>
        <w:widowControl/>
        <w:numPr>
          <w:ilvl w:val="0"/>
          <w:numId w:val="76"/>
        </w:numPr>
        <w:autoSpaceDE w:val="0"/>
        <w:autoSpaceDN w:val="0"/>
        <w:adjustRightInd w:val="0"/>
        <w:rPr>
          <w:sz w:val="24"/>
          <w:szCs w:val="24"/>
        </w:rPr>
      </w:pPr>
      <w:r w:rsidRPr="003E5DD3">
        <w:rPr>
          <w:sz w:val="24"/>
          <w:szCs w:val="24"/>
        </w:rPr>
        <w:t>d</w:t>
      </w:r>
      <w:r w:rsidR="00A32079" w:rsidRPr="003E5DD3">
        <w:rPr>
          <w:sz w:val="24"/>
          <w:szCs w:val="24"/>
        </w:rPr>
        <w:t>esign structures with sufficient space inside t</w:t>
      </w:r>
      <w:r w:rsidR="00A4670E" w:rsidRPr="003E5DD3">
        <w:rPr>
          <w:sz w:val="24"/>
          <w:szCs w:val="24"/>
        </w:rPr>
        <w:t xml:space="preserve">o allow workers to pass without </w:t>
      </w:r>
      <w:r w:rsidR="00A32079" w:rsidRPr="003E5DD3">
        <w:rPr>
          <w:sz w:val="24"/>
          <w:szCs w:val="24"/>
        </w:rPr>
        <w:t>physical contact (e.g.</w:t>
      </w:r>
      <w:r w:rsidR="009E696F" w:rsidRPr="003E5DD3">
        <w:rPr>
          <w:sz w:val="24"/>
          <w:szCs w:val="24"/>
        </w:rPr>
        <w:t xml:space="preserve"> on walkways and platforms</w:t>
      </w:r>
      <w:r w:rsidR="00A32079" w:rsidRPr="003E5DD3">
        <w:rPr>
          <w:sz w:val="24"/>
          <w:szCs w:val="24"/>
        </w:rPr>
        <w:t>)</w:t>
      </w:r>
    </w:p>
    <w:p w14:paraId="07B36B47" w14:textId="77777777" w:rsidR="00A4670E" w:rsidRPr="003E5DD3" w:rsidRDefault="00057E68" w:rsidP="00BC1193">
      <w:pPr>
        <w:pStyle w:val="ListParagraph"/>
        <w:widowControl/>
        <w:numPr>
          <w:ilvl w:val="0"/>
          <w:numId w:val="76"/>
        </w:numPr>
        <w:autoSpaceDE w:val="0"/>
        <w:autoSpaceDN w:val="0"/>
        <w:adjustRightInd w:val="0"/>
        <w:rPr>
          <w:sz w:val="24"/>
          <w:szCs w:val="24"/>
        </w:rPr>
      </w:pPr>
      <w:r w:rsidRPr="003E5DD3">
        <w:rPr>
          <w:sz w:val="24"/>
          <w:szCs w:val="24"/>
        </w:rPr>
        <w:t>c</w:t>
      </w:r>
      <w:r w:rsidR="009E696F" w:rsidRPr="003E5DD3">
        <w:rPr>
          <w:sz w:val="24"/>
          <w:szCs w:val="24"/>
        </w:rPr>
        <w:t>onduct alarm rationalisation programs t</w:t>
      </w:r>
      <w:r w:rsidRPr="003E5DD3">
        <w:rPr>
          <w:sz w:val="24"/>
          <w:szCs w:val="24"/>
        </w:rPr>
        <w:t>hat</w:t>
      </w:r>
      <w:r w:rsidR="009E696F" w:rsidRPr="003E5DD3">
        <w:rPr>
          <w:sz w:val="24"/>
          <w:szCs w:val="24"/>
        </w:rPr>
        <w:t xml:space="preserve"> reduce nuisance and spurious alarms and allow work to be performed more efficiently </w:t>
      </w:r>
      <w:r w:rsidRPr="003E5DD3">
        <w:rPr>
          <w:sz w:val="24"/>
          <w:szCs w:val="24"/>
        </w:rPr>
        <w:t>and</w:t>
      </w:r>
      <w:r w:rsidR="00F8254B" w:rsidRPr="003E5DD3">
        <w:rPr>
          <w:sz w:val="24"/>
          <w:szCs w:val="24"/>
        </w:rPr>
        <w:t xml:space="preserve"> potentiall</w:t>
      </w:r>
      <w:r w:rsidRPr="003E5DD3">
        <w:rPr>
          <w:sz w:val="24"/>
          <w:szCs w:val="24"/>
        </w:rPr>
        <w:t>y</w:t>
      </w:r>
      <w:r w:rsidR="00F8254B" w:rsidRPr="003E5DD3">
        <w:rPr>
          <w:sz w:val="24"/>
          <w:szCs w:val="24"/>
        </w:rPr>
        <w:t xml:space="preserve"> </w:t>
      </w:r>
      <w:r w:rsidR="009E696F" w:rsidRPr="003E5DD3">
        <w:rPr>
          <w:sz w:val="24"/>
          <w:szCs w:val="24"/>
        </w:rPr>
        <w:t>reduce high work demands</w:t>
      </w:r>
      <w:r w:rsidRPr="003E5DD3">
        <w:rPr>
          <w:sz w:val="24"/>
          <w:szCs w:val="24"/>
        </w:rPr>
        <w:t>.</w:t>
      </w:r>
    </w:p>
    <w:p w14:paraId="09274615" w14:textId="77777777" w:rsidR="00A4670E" w:rsidRPr="003E5DD3" w:rsidRDefault="00A4670E" w:rsidP="00A01D47">
      <w:pPr>
        <w:pStyle w:val="Heading2"/>
        <w:rPr>
          <w:szCs w:val="28"/>
        </w:rPr>
      </w:pPr>
      <w:bookmarkStart w:id="56" w:name="_Toc142317785"/>
      <w:r w:rsidRPr="003E5DD3">
        <w:rPr>
          <w:szCs w:val="28"/>
        </w:rPr>
        <w:lastRenderedPageBreak/>
        <w:t>4.8 Workplace interactions or behaviours</w:t>
      </w:r>
      <w:bookmarkEnd w:id="56"/>
    </w:p>
    <w:p w14:paraId="103C3065" w14:textId="77777777" w:rsidR="003E5DD3" w:rsidRDefault="00A4670E" w:rsidP="004A7751">
      <w:pPr>
        <w:widowControl/>
        <w:autoSpaceDE w:val="0"/>
        <w:autoSpaceDN w:val="0"/>
        <w:adjustRightInd w:val="0"/>
        <w:rPr>
          <w:sz w:val="24"/>
          <w:szCs w:val="24"/>
        </w:rPr>
      </w:pPr>
      <w:r w:rsidRPr="003E5DD3">
        <w:rPr>
          <w:sz w:val="24"/>
          <w:szCs w:val="24"/>
        </w:rPr>
        <w:t>The way workers interact with each other and other pe</w:t>
      </w:r>
      <w:r w:rsidR="00297C56" w:rsidRPr="003E5DD3">
        <w:rPr>
          <w:sz w:val="24"/>
          <w:szCs w:val="24"/>
        </w:rPr>
        <w:t>ople</w:t>
      </w:r>
      <w:r w:rsidRPr="003E5DD3">
        <w:rPr>
          <w:sz w:val="24"/>
          <w:szCs w:val="24"/>
        </w:rPr>
        <w:t xml:space="preserve"> in the workplace, their</w:t>
      </w:r>
      <w:r w:rsidR="00251D26" w:rsidRPr="003E5DD3">
        <w:rPr>
          <w:sz w:val="24"/>
          <w:szCs w:val="24"/>
        </w:rPr>
        <w:t xml:space="preserve"> </w:t>
      </w:r>
      <w:r w:rsidRPr="003E5DD3">
        <w:rPr>
          <w:sz w:val="24"/>
          <w:szCs w:val="24"/>
        </w:rPr>
        <w:t>behaviour and relationships can introduce psychosocial hazard</w:t>
      </w:r>
      <w:r w:rsidR="00251D26" w:rsidRPr="003E5DD3">
        <w:rPr>
          <w:sz w:val="24"/>
          <w:szCs w:val="24"/>
        </w:rPr>
        <w:t>s</w:t>
      </w:r>
      <w:r w:rsidRPr="003E5DD3">
        <w:rPr>
          <w:sz w:val="24"/>
          <w:szCs w:val="24"/>
        </w:rPr>
        <w:t>.</w:t>
      </w:r>
    </w:p>
    <w:p w14:paraId="551C4DBB" w14:textId="3EE2B2E3" w:rsidR="00A4670E" w:rsidRPr="003E5DD3" w:rsidRDefault="00A4670E" w:rsidP="00407957">
      <w:pPr>
        <w:widowControl/>
        <w:autoSpaceDE w:val="0"/>
        <w:autoSpaceDN w:val="0"/>
        <w:adjustRightInd w:val="0"/>
        <w:rPr>
          <w:sz w:val="24"/>
          <w:szCs w:val="24"/>
        </w:rPr>
      </w:pPr>
      <w:r w:rsidRPr="003E5DD3">
        <w:rPr>
          <w:sz w:val="24"/>
          <w:szCs w:val="24"/>
        </w:rPr>
        <w:t xml:space="preserve">In managing the behaviours and interaction among workers, </w:t>
      </w:r>
      <w:r w:rsidR="00C97D67" w:rsidRPr="003E5DD3">
        <w:rPr>
          <w:sz w:val="24"/>
          <w:szCs w:val="24"/>
        </w:rPr>
        <w:t>PCBUs</w:t>
      </w:r>
      <w:r w:rsidRPr="003E5DD3">
        <w:rPr>
          <w:sz w:val="24"/>
          <w:szCs w:val="24"/>
        </w:rPr>
        <w:t xml:space="preserve"> can:</w:t>
      </w:r>
    </w:p>
    <w:p w14:paraId="39DEE2E3" w14:textId="77777777" w:rsidR="00A4670E" w:rsidRPr="003E5DD3" w:rsidRDefault="00057E68" w:rsidP="00BC1193">
      <w:pPr>
        <w:pStyle w:val="ListParagraph"/>
        <w:widowControl/>
        <w:numPr>
          <w:ilvl w:val="0"/>
          <w:numId w:val="77"/>
        </w:numPr>
        <w:autoSpaceDE w:val="0"/>
        <w:autoSpaceDN w:val="0"/>
        <w:adjustRightInd w:val="0"/>
        <w:rPr>
          <w:sz w:val="24"/>
          <w:szCs w:val="24"/>
        </w:rPr>
      </w:pPr>
      <w:r w:rsidRPr="003E5DD3">
        <w:rPr>
          <w:sz w:val="24"/>
          <w:szCs w:val="24"/>
        </w:rPr>
        <w:t>s</w:t>
      </w:r>
      <w:r w:rsidR="00A4670E" w:rsidRPr="003E5DD3">
        <w:rPr>
          <w:sz w:val="24"/>
          <w:szCs w:val="24"/>
        </w:rPr>
        <w:t>et, model and enforce acceptable behaviour standards for all people in the workplace</w:t>
      </w:r>
    </w:p>
    <w:p w14:paraId="36B30425" w14:textId="77777777" w:rsidR="00A4670E" w:rsidRPr="003E5DD3" w:rsidRDefault="00057E68" w:rsidP="00BC1193">
      <w:pPr>
        <w:pStyle w:val="ListParagraph"/>
        <w:widowControl/>
        <w:numPr>
          <w:ilvl w:val="0"/>
          <w:numId w:val="77"/>
        </w:numPr>
        <w:autoSpaceDE w:val="0"/>
        <w:autoSpaceDN w:val="0"/>
        <w:adjustRightInd w:val="0"/>
        <w:rPr>
          <w:sz w:val="24"/>
          <w:szCs w:val="24"/>
        </w:rPr>
      </w:pPr>
      <w:r w:rsidRPr="003E5DD3">
        <w:rPr>
          <w:sz w:val="24"/>
          <w:szCs w:val="24"/>
        </w:rPr>
        <w:t>a</w:t>
      </w:r>
      <w:r w:rsidR="00A4670E" w:rsidRPr="003E5DD3">
        <w:rPr>
          <w:sz w:val="24"/>
          <w:szCs w:val="24"/>
        </w:rPr>
        <w:t>ddress inappropriate or harmful behaviours early, even if workers ‘seem ok with it’ or</w:t>
      </w:r>
      <w:r w:rsidR="00251D26" w:rsidRPr="003E5DD3">
        <w:rPr>
          <w:sz w:val="24"/>
          <w:szCs w:val="24"/>
        </w:rPr>
        <w:t xml:space="preserve"> </w:t>
      </w:r>
      <w:r w:rsidR="00A4670E" w:rsidRPr="003E5DD3">
        <w:rPr>
          <w:sz w:val="24"/>
          <w:szCs w:val="24"/>
        </w:rPr>
        <w:t>no one raises a concern</w:t>
      </w:r>
    </w:p>
    <w:p w14:paraId="0CB2C594" w14:textId="77777777" w:rsidR="00A4670E" w:rsidRPr="003E5DD3" w:rsidRDefault="00057E68" w:rsidP="00BC1193">
      <w:pPr>
        <w:pStyle w:val="ListParagraph"/>
        <w:widowControl/>
        <w:numPr>
          <w:ilvl w:val="0"/>
          <w:numId w:val="77"/>
        </w:numPr>
        <w:autoSpaceDE w:val="0"/>
        <w:autoSpaceDN w:val="0"/>
        <w:adjustRightInd w:val="0"/>
        <w:rPr>
          <w:sz w:val="24"/>
          <w:szCs w:val="24"/>
        </w:rPr>
      </w:pPr>
      <w:r w:rsidRPr="003E5DD3">
        <w:rPr>
          <w:sz w:val="24"/>
          <w:szCs w:val="24"/>
        </w:rPr>
        <w:t>a</w:t>
      </w:r>
      <w:r w:rsidR="00A4670E" w:rsidRPr="003E5DD3">
        <w:rPr>
          <w:sz w:val="24"/>
          <w:szCs w:val="24"/>
        </w:rPr>
        <w:t>ddress bullying, aggression, other harassment, discrimination and incivility or</w:t>
      </w:r>
      <w:r w:rsidR="00251D26" w:rsidRPr="003E5DD3">
        <w:rPr>
          <w:sz w:val="24"/>
          <w:szCs w:val="24"/>
        </w:rPr>
        <w:t xml:space="preserve"> </w:t>
      </w:r>
      <w:r w:rsidR="00A4670E" w:rsidRPr="003E5DD3">
        <w:rPr>
          <w:sz w:val="24"/>
          <w:szCs w:val="24"/>
        </w:rPr>
        <w:t xml:space="preserve">disrespect early and appropriately. Workers are less likely to report </w:t>
      </w:r>
      <w:r w:rsidR="000C3ABB" w:rsidRPr="003E5DD3">
        <w:rPr>
          <w:sz w:val="24"/>
          <w:szCs w:val="24"/>
        </w:rPr>
        <w:t>inappropriate</w:t>
      </w:r>
      <w:r w:rsidRPr="003E5DD3">
        <w:rPr>
          <w:sz w:val="24"/>
          <w:szCs w:val="24"/>
        </w:rPr>
        <w:t xml:space="preserve"> behaviour</w:t>
      </w:r>
      <w:r w:rsidR="00A4670E" w:rsidRPr="003E5DD3">
        <w:rPr>
          <w:sz w:val="24"/>
          <w:szCs w:val="24"/>
        </w:rPr>
        <w:t xml:space="preserve"> if</w:t>
      </w:r>
      <w:r w:rsidR="00251D26" w:rsidRPr="003E5DD3">
        <w:rPr>
          <w:sz w:val="24"/>
          <w:szCs w:val="24"/>
        </w:rPr>
        <w:t xml:space="preserve"> </w:t>
      </w:r>
      <w:r w:rsidR="00A4670E" w:rsidRPr="003E5DD3">
        <w:rPr>
          <w:sz w:val="24"/>
          <w:szCs w:val="24"/>
        </w:rPr>
        <w:t>other harmful behaviours are not addressed</w:t>
      </w:r>
    </w:p>
    <w:p w14:paraId="415272D7" w14:textId="7458D4E5" w:rsidR="00A4670E" w:rsidRPr="003E5DD3" w:rsidRDefault="00057E68" w:rsidP="00BC1193">
      <w:pPr>
        <w:pStyle w:val="ListParagraph"/>
        <w:widowControl/>
        <w:numPr>
          <w:ilvl w:val="0"/>
          <w:numId w:val="77"/>
        </w:numPr>
        <w:autoSpaceDE w:val="0"/>
        <w:autoSpaceDN w:val="0"/>
        <w:adjustRightInd w:val="0"/>
        <w:rPr>
          <w:sz w:val="24"/>
          <w:szCs w:val="24"/>
        </w:rPr>
      </w:pPr>
      <w:r w:rsidRPr="003E5DD3">
        <w:rPr>
          <w:sz w:val="24"/>
          <w:szCs w:val="24"/>
        </w:rPr>
        <w:t>i</w:t>
      </w:r>
      <w:r w:rsidR="00A4670E" w:rsidRPr="003E5DD3">
        <w:rPr>
          <w:sz w:val="24"/>
          <w:szCs w:val="24"/>
        </w:rPr>
        <w:t>mplement policies and strategies to address gender inequality, lack of diversity and</w:t>
      </w:r>
      <w:r w:rsidR="00251D26" w:rsidRPr="003E5DD3">
        <w:rPr>
          <w:sz w:val="24"/>
          <w:szCs w:val="24"/>
        </w:rPr>
        <w:t xml:space="preserve"> </w:t>
      </w:r>
      <w:r w:rsidR="00A4670E" w:rsidRPr="003E5DD3">
        <w:rPr>
          <w:sz w:val="24"/>
          <w:szCs w:val="24"/>
        </w:rPr>
        <w:t>power imbalances at the workplace</w:t>
      </w:r>
    </w:p>
    <w:p w14:paraId="5FAF99CC" w14:textId="02838682" w:rsidR="00AA3677" w:rsidRPr="003E5DD3" w:rsidRDefault="00B86251" w:rsidP="00BC1193">
      <w:pPr>
        <w:pStyle w:val="ListParagraph"/>
        <w:widowControl/>
        <w:numPr>
          <w:ilvl w:val="0"/>
          <w:numId w:val="77"/>
        </w:numPr>
        <w:autoSpaceDE w:val="0"/>
        <w:autoSpaceDN w:val="0"/>
        <w:adjustRightInd w:val="0"/>
        <w:rPr>
          <w:sz w:val="24"/>
          <w:szCs w:val="24"/>
        </w:rPr>
      </w:pPr>
      <w:r w:rsidRPr="003E5DD3">
        <w:rPr>
          <w:sz w:val="24"/>
          <w:szCs w:val="24"/>
        </w:rPr>
        <w:t>install software that blocks explicit web content</w:t>
      </w:r>
    </w:p>
    <w:p w14:paraId="130C852A" w14:textId="77777777" w:rsidR="00A4670E" w:rsidRPr="003E5DD3" w:rsidRDefault="00057E68" w:rsidP="00BC1193">
      <w:pPr>
        <w:pStyle w:val="ListParagraph"/>
        <w:widowControl/>
        <w:numPr>
          <w:ilvl w:val="0"/>
          <w:numId w:val="77"/>
        </w:numPr>
        <w:autoSpaceDE w:val="0"/>
        <w:autoSpaceDN w:val="0"/>
        <w:adjustRightInd w:val="0"/>
        <w:rPr>
          <w:sz w:val="24"/>
          <w:szCs w:val="24"/>
        </w:rPr>
      </w:pPr>
      <w:r w:rsidRPr="003E5DD3">
        <w:rPr>
          <w:sz w:val="24"/>
          <w:szCs w:val="24"/>
        </w:rPr>
        <w:t>e</w:t>
      </w:r>
      <w:r w:rsidR="00A4670E" w:rsidRPr="003E5DD3">
        <w:rPr>
          <w:sz w:val="24"/>
          <w:szCs w:val="24"/>
        </w:rPr>
        <w:t>nsure responsible service of alcohol</w:t>
      </w:r>
      <w:r w:rsidR="00F8254B" w:rsidRPr="003E5DD3">
        <w:rPr>
          <w:sz w:val="24"/>
          <w:szCs w:val="24"/>
        </w:rPr>
        <w:t xml:space="preserve"> and monitor </w:t>
      </w:r>
      <w:r w:rsidR="001555E0" w:rsidRPr="003E5DD3">
        <w:rPr>
          <w:sz w:val="24"/>
          <w:szCs w:val="24"/>
        </w:rPr>
        <w:t>unauthorised</w:t>
      </w:r>
      <w:r w:rsidR="00F8254B" w:rsidRPr="003E5DD3">
        <w:rPr>
          <w:sz w:val="24"/>
          <w:szCs w:val="24"/>
        </w:rPr>
        <w:t xml:space="preserve"> alcohol </w:t>
      </w:r>
      <w:r w:rsidR="001555E0" w:rsidRPr="003E5DD3">
        <w:rPr>
          <w:sz w:val="24"/>
          <w:szCs w:val="24"/>
        </w:rPr>
        <w:t xml:space="preserve">brought </w:t>
      </w:r>
      <w:r w:rsidR="00F8254B" w:rsidRPr="003E5DD3">
        <w:rPr>
          <w:sz w:val="24"/>
          <w:szCs w:val="24"/>
        </w:rPr>
        <w:t>to the workplace</w:t>
      </w:r>
      <w:r w:rsidR="00A4670E" w:rsidRPr="003E5DD3">
        <w:rPr>
          <w:sz w:val="24"/>
          <w:szCs w:val="24"/>
        </w:rPr>
        <w:t>.</w:t>
      </w:r>
    </w:p>
    <w:p w14:paraId="3186686F" w14:textId="39DBD2F5" w:rsidR="00A4670E" w:rsidRPr="003E5DD3" w:rsidRDefault="00FF5CAE" w:rsidP="00A01D47">
      <w:pPr>
        <w:widowControl/>
        <w:autoSpaceDE w:val="0"/>
        <w:autoSpaceDN w:val="0"/>
        <w:adjustRightInd w:val="0"/>
        <w:spacing w:after="0"/>
        <w:rPr>
          <w:sz w:val="24"/>
          <w:szCs w:val="24"/>
        </w:rPr>
      </w:pPr>
      <w:r w:rsidRPr="003E5DD3">
        <w:rPr>
          <w:sz w:val="24"/>
          <w:szCs w:val="24"/>
        </w:rPr>
        <w:t>F</w:t>
      </w:r>
      <w:r w:rsidR="00003595" w:rsidRPr="003E5DD3">
        <w:rPr>
          <w:sz w:val="24"/>
          <w:szCs w:val="24"/>
        </w:rPr>
        <w:t>or f</w:t>
      </w:r>
      <w:r w:rsidRPr="003E5DD3">
        <w:rPr>
          <w:sz w:val="24"/>
          <w:szCs w:val="24"/>
        </w:rPr>
        <w:t xml:space="preserve">urther information about managing the risks of </w:t>
      </w:r>
      <w:r w:rsidR="00C21825" w:rsidRPr="003E5DD3">
        <w:rPr>
          <w:sz w:val="24"/>
          <w:szCs w:val="24"/>
        </w:rPr>
        <w:t>inappropriate</w:t>
      </w:r>
      <w:r w:rsidRPr="003E5DD3">
        <w:rPr>
          <w:sz w:val="24"/>
          <w:szCs w:val="24"/>
        </w:rPr>
        <w:t xml:space="preserve"> and unreasonable interactions and </w:t>
      </w:r>
      <w:r w:rsidR="00C21825" w:rsidRPr="003E5DD3">
        <w:rPr>
          <w:sz w:val="24"/>
          <w:szCs w:val="24"/>
        </w:rPr>
        <w:t>behaviours</w:t>
      </w:r>
      <w:r w:rsidR="00003595" w:rsidRPr="003E5DD3">
        <w:rPr>
          <w:sz w:val="24"/>
          <w:szCs w:val="24"/>
        </w:rPr>
        <w:t xml:space="preserve"> see the </w:t>
      </w:r>
      <w:r w:rsidR="002E4523" w:rsidRPr="003E5DD3">
        <w:rPr>
          <w:i/>
          <w:sz w:val="24"/>
          <w:szCs w:val="24"/>
        </w:rPr>
        <w:t>Workplace behaviour: Code of practice</w:t>
      </w:r>
      <w:r w:rsidR="00003595" w:rsidRPr="003E5DD3">
        <w:rPr>
          <w:sz w:val="24"/>
          <w:szCs w:val="24"/>
        </w:rPr>
        <w:t>.</w:t>
      </w:r>
    </w:p>
    <w:p w14:paraId="0C614045" w14:textId="77777777" w:rsidR="00251D26" w:rsidRPr="00F60E8D" w:rsidRDefault="00FE3511" w:rsidP="00251D26">
      <w:pPr>
        <w:pStyle w:val="Heading2"/>
      </w:pPr>
      <w:bookmarkStart w:id="57" w:name="_Toc142317786"/>
      <w:r w:rsidRPr="00F60E8D">
        <w:t>4.9</w:t>
      </w:r>
      <w:r w:rsidR="00251D26" w:rsidRPr="00F60E8D">
        <w:tab/>
      </w:r>
      <w:r w:rsidR="005B66EC" w:rsidRPr="00F60E8D">
        <w:t>Information,</w:t>
      </w:r>
      <w:r w:rsidR="00251D26" w:rsidRPr="00F60E8D">
        <w:t xml:space="preserve"> training</w:t>
      </w:r>
      <w:r w:rsidR="00964F87" w:rsidRPr="00F60E8D">
        <w:t xml:space="preserve"> and supervision provided to workers</w:t>
      </w:r>
      <w:bookmarkEnd w:id="57"/>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251D26" w:rsidRPr="00F60E8D" w14:paraId="18BE048A" w14:textId="77777777" w:rsidTr="0039326B">
        <w:tc>
          <w:tcPr>
            <w:tcW w:w="9188" w:type="dxa"/>
          </w:tcPr>
          <w:p w14:paraId="09EB57A9" w14:textId="77777777" w:rsidR="00251D26" w:rsidRPr="00AA3677" w:rsidRDefault="00251D26" w:rsidP="0039326B">
            <w:pPr>
              <w:pStyle w:val="Boxed"/>
              <w:spacing w:before="120" w:after="0"/>
              <w:rPr>
                <w:b/>
                <w:bCs/>
                <w:sz w:val="24"/>
                <w:szCs w:val="24"/>
              </w:rPr>
            </w:pPr>
            <w:r w:rsidRPr="00AA3677">
              <w:rPr>
                <w:b/>
                <w:bCs/>
                <w:sz w:val="24"/>
                <w:szCs w:val="24"/>
              </w:rPr>
              <w:t>WHS Act s. 17</w:t>
            </w:r>
          </w:p>
          <w:p w14:paraId="248E918A" w14:textId="77777777" w:rsidR="00251D26" w:rsidRPr="00AA3677" w:rsidRDefault="00251D26" w:rsidP="0039326B">
            <w:pPr>
              <w:pStyle w:val="Boxed"/>
              <w:spacing w:after="120"/>
              <w:rPr>
                <w:bCs/>
                <w:sz w:val="24"/>
                <w:szCs w:val="24"/>
              </w:rPr>
            </w:pPr>
            <w:r w:rsidRPr="00AA3677">
              <w:rPr>
                <w:bCs/>
                <w:sz w:val="24"/>
                <w:szCs w:val="24"/>
              </w:rPr>
              <w:t>Management of risks</w:t>
            </w:r>
          </w:p>
          <w:p w14:paraId="0C7215E1" w14:textId="77777777" w:rsidR="00003595" w:rsidRPr="00AA3677" w:rsidRDefault="00003595" w:rsidP="00003595">
            <w:pPr>
              <w:pStyle w:val="Boxed"/>
              <w:spacing w:before="120" w:after="0"/>
              <w:rPr>
                <w:b/>
                <w:bCs/>
                <w:sz w:val="24"/>
                <w:szCs w:val="24"/>
              </w:rPr>
            </w:pPr>
            <w:r w:rsidRPr="00AA3677">
              <w:rPr>
                <w:b/>
                <w:bCs/>
                <w:sz w:val="24"/>
                <w:szCs w:val="24"/>
              </w:rPr>
              <w:t>WHS Act s. 19(3)(f)</w:t>
            </w:r>
          </w:p>
          <w:p w14:paraId="0FBE1BCD" w14:textId="77777777" w:rsidR="00003595" w:rsidRPr="00AA3677" w:rsidRDefault="00003595" w:rsidP="0039326B">
            <w:pPr>
              <w:pStyle w:val="Boxed"/>
              <w:spacing w:after="120"/>
              <w:rPr>
                <w:bCs/>
                <w:sz w:val="24"/>
                <w:szCs w:val="24"/>
              </w:rPr>
            </w:pPr>
            <w:r w:rsidRPr="00AA3677">
              <w:rPr>
                <w:bCs/>
                <w:sz w:val="24"/>
                <w:szCs w:val="24"/>
              </w:rPr>
              <w:t>Primary duty of care</w:t>
            </w:r>
          </w:p>
          <w:p w14:paraId="2290FA9D" w14:textId="647C7F15" w:rsidR="00AA3677" w:rsidRDefault="00AA3677" w:rsidP="0039326B">
            <w:pPr>
              <w:pStyle w:val="Boxed"/>
              <w:spacing w:after="0"/>
              <w:rPr>
                <w:b/>
                <w:bCs/>
                <w:sz w:val="24"/>
                <w:szCs w:val="24"/>
              </w:rPr>
            </w:pPr>
            <w:r>
              <w:rPr>
                <w:b/>
                <w:bCs/>
                <w:sz w:val="24"/>
                <w:szCs w:val="24"/>
              </w:rPr>
              <w:t>WHS General Regulations r. 39</w:t>
            </w:r>
          </w:p>
          <w:p w14:paraId="30F9FB05" w14:textId="3DEE0D9A" w:rsidR="00AA3677" w:rsidRPr="00AA3677" w:rsidRDefault="00AA3677" w:rsidP="00AA3677">
            <w:pPr>
              <w:pStyle w:val="Boxed"/>
              <w:spacing w:after="120"/>
              <w:rPr>
                <w:sz w:val="24"/>
                <w:szCs w:val="24"/>
              </w:rPr>
            </w:pPr>
            <w:r>
              <w:rPr>
                <w:sz w:val="24"/>
                <w:szCs w:val="24"/>
              </w:rPr>
              <w:t>Provision of information, training and instruction</w:t>
            </w:r>
          </w:p>
          <w:p w14:paraId="0B3D50C2" w14:textId="25D61FDC" w:rsidR="00251D26" w:rsidRPr="00AA3677" w:rsidRDefault="00251D26" w:rsidP="0039326B">
            <w:pPr>
              <w:pStyle w:val="Boxed"/>
              <w:spacing w:after="0"/>
              <w:rPr>
                <w:b/>
                <w:bCs/>
                <w:sz w:val="24"/>
                <w:szCs w:val="24"/>
              </w:rPr>
            </w:pPr>
            <w:r w:rsidRPr="00AA3677">
              <w:rPr>
                <w:b/>
                <w:bCs/>
                <w:sz w:val="24"/>
                <w:szCs w:val="24"/>
              </w:rPr>
              <w:t>WHS Mines Regulations r. 39</w:t>
            </w:r>
          </w:p>
          <w:p w14:paraId="4A4FC851" w14:textId="72E96B4B" w:rsidR="00251D26" w:rsidRPr="00AA3677" w:rsidRDefault="00251D26" w:rsidP="0039326B">
            <w:pPr>
              <w:pStyle w:val="Default"/>
              <w:spacing w:after="120"/>
              <w:rPr>
                <w:rFonts w:ascii="Arial" w:hAnsi="Arial" w:cs="Arial"/>
              </w:rPr>
            </w:pPr>
            <w:r w:rsidRPr="00AA3677">
              <w:rPr>
                <w:rFonts w:ascii="Arial" w:hAnsi="Arial" w:cs="Arial"/>
                <w:bCs/>
              </w:rPr>
              <w:t>Provision of information, training and instruction</w:t>
            </w:r>
          </w:p>
          <w:p w14:paraId="71C49AD9" w14:textId="77777777" w:rsidR="00251D26" w:rsidRPr="00AA3677" w:rsidRDefault="00251D26" w:rsidP="0039326B">
            <w:pPr>
              <w:pStyle w:val="Boxed"/>
              <w:spacing w:after="0"/>
              <w:rPr>
                <w:b/>
                <w:bCs/>
                <w:sz w:val="24"/>
                <w:szCs w:val="24"/>
              </w:rPr>
            </w:pPr>
            <w:r w:rsidRPr="00AA3677">
              <w:rPr>
                <w:b/>
                <w:bCs/>
                <w:sz w:val="24"/>
                <w:szCs w:val="24"/>
              </w:rPr>
              <w:t>WHS PAGEO Regulations r. 38</w:t>
            </w:r>
          </w:p>
          <w:p w14:paraId="1E75655B" w14:textId="77777777" w:rsidR="00251D26" w:rsidRPr="00F60E8D" w:rsidRDefault="00251D26" w:rsidP="0039326B">
            <w:pPr>
              <w:pStyle w:val="Boxed"/>
              <w:spacing w:after="120"/>
              <w:rPr>
                <w:bCs/>
                <w:sz w:val="20"/>
                <w:szCs w:val="20"/>
              </w:rPr>
            </w:pPr>
            <w:r w:rsidRPr="00AA3677">
              <w:rPr>
                <w:bCs/>
                <w:sz w:val="24"/>
                <w:szCs w:val="24"/>
              </w:rPr>
              <w:t>Involvement of workers</w:t>
            </w:r>
          </w:p>
        </w:tc>
      </w:tr>
    </w:tbl>
    <w:p w14:paraId="1FCF10D1" w14:textId="77777777" w:rsidR="00251D26" w:rsidRPr="00AA3677" w:rsidRDefault="00251D26" w:rsidP="00251D26">
      <w:pPr>
        <w:spacing w:before="120"/>
        <w:rPr>
          <w:rFonts w:cs="Arial"/>
          <w:sz w:val="24"/>
          <w:szCs w:val="24"/>
        </w:rPr>
      </w:pPr>
      <w:r w:rsidRPr="00AA3677">
        <w:rPr>
          <w:rFonts w:cs="Arial"/>
          <w:sz w:val="24"/>
          <w:szCs w:val="24"/>
        </w:rPr>
        <w:t>The PCBU must provide adequate and suitable infor</w:t>
      </w:r>
      <w:r w:rsidR="005B66EC" w:rsidRPr="00AA3677">
        <w:rPr>
          <w:rFonts w:cs="Arial"/>
          <w:sz w:val="24"/>
          <w:szCs w:val="24"/>
        </w:rPr>
        <w:t>mation, training, instruction and</w:t>
      </w:r>
      <w:r w:rsidRPr="00AA3677">
        <w:rPr>
          <w:rFonts w:cs="Arial"/>
          <w:sz w:val="24"/>
          <w:szCs w:val="24"/>
        </w:rPr>
        <w:t xml:space="preserve"> supervision to workers (including supervisors and managers) which has regard to and includes:</w:t>
      </w:r>
    </w:p>
    <w:p w14:paraId="65C4E12A" w14:textId="77777777" w:rsidR="00251D26" w:rsidRPr="00AA3677" w:rsidRDefault="00251D26" w:rsidP="00BC1193">
      <w:pPr>
        <w:pStyle w:val="ListParagraph"/>
        <w:widowControl/>
        <w:numPr>
          <w:ilvl w:val="0"/>
          <w:numId w:val="78"/>
        </w:numPr>
        <w:rPr>
          <w:rFonts w:cs="Arial"/>
          <w:sz w:val="24"/>
          <w:szCs w:val="24"/>
        </w:rPr>
      </w:pPr>
      <w:r w:rsidRPr="00AA3677">
        <w:rPr>
          <w:rFonts w:cs="Arial"/>
          <w:sz w:val="24"/>
          <w:szCs w:val="24"/>
        </w:rPr>
        <w:t>the nature of the work and tasks to be carried out by workers</w:t>
      </w:r>
    </w:p>
    <w:p w14:paraId="4CFEEDC9" w14:textId="77777777" w:rsidR="00251D26" w:rsidRPr="00AA3677" w:rsidRDefault="00251D26" w:rsidP="00BC1193">
      <w:pPr>
        <w:pStyle w:val="ListParagraph"/>
        <w:widowControl/>
        <w:numPr>
          <w:ilvl w:val="0"/>
          <w:numId w:val="78"/>
        </w:numPr>
        <w:rPr>
          <w:rFonts w:cs="Arial"/>
          <w:sz w:val="24"/>
          <w:szCs w:val="24"/>
        </w:rPr>
      </w:pPr>
      <w:r w:rsidRPr="00AA3677">
        <w:rPr>
          <w:rFonts w:cs="Arial"/>
          <w:sz w:val="24"/>
          <w:szCs w:val="24"/>
        </w:rPr>
        <w:t>the psychosocial hazards and risks associated with the work</w:t>
      </w:r>
    </w:p>
    <w:p w14:paraId="6AF51694" w14:textId="77777777" w:rsidR="00251D26" w:rsidRPr="00AA3677" w:rsidRDefault="00251D26" w:rsidP="00BC1193">
      <w:pPr>
        <w:pStyle w:val="ListParagraph"/>
        <w:widowControl/>
        <w:numPr>
          <w:ilvl w:val="0"/>
          <w:numId w:val="78"/>
        </w:numPr>
        <w:rPr>
          <w:rFonts w:cs="Arial"/>
          <w:sz w:val="24"/>
          <w:szCs w:val="24"/>
        </w:rPr>
      </w:pPr>
      <w:r w:rsidRPr="00AA3677">
        <w:rPr>
          <w:rFonts w:cs="Arial"/>
          <w:sz w:val="24"/>
          <w:szCs w:val="24"/>
        </w:rPr>
        <w:t>the required control measures including safe systems of work and how to comply with these</w:t>
      </w:r>
    </w:p>
    <w:p w14:paraId="57700E72" w14:textId="77777777" w:rsidR="00251D26" w:rsidRPr="00AA3677" w:rsidRDefault="00251D26" w:rsidP="00BC1193">
      <w:pPr>
        <w:pStyle w:val="ListParagraph"/>
        <w:widowControl/>
        <w:numPr>
          <w:ilvl w:val="0"/>
          <w:numId w:val="78"/>
        </w:numPr>
        <w:rPr>
          <w:rFonts w:cs="Arial"/>
          <w:sz w:val="24"/>
          <w:szCs w:val="24"/>
        </w:rPr>
      </w:pPr>
      <w:r w:rsidRPr="00AA3677">
        <w:rPr>
          <w:rFonts w:cs="Arial"/>
          <w:sz w:val="24"/>
          <w:szCs w:val="24"/>
        </w:rPr>
        <w:t>how workers should report and respond if a problem or risk arises.</w:t>
      </w:r>
    </w:p>
    <w:p w14:paraId="00E70DCD" w14:textId="4765268E" w:rsidR="00966D25" w:rsidRPr="00AA3677" w:rsidRDefault="00966D25" w:rsidP="004A7751">
      <w:pPr>
        <w:widowControl/>
        <w:autoSpaceDE w:val="0"/>
        <w:autoSpaceDN w:val="0"/>
        <w:adjustRightInd w:val="0"/>
        <w:rPr>
          <w:rFonts w:cs="Arial"/>
          <w:sz w:val="24"/>
          <w:szCs w:val="24"/>
        </w:rPr>
      </w:pPr>
      <w:r w:rsidRPr="00AA3677">
        <w:rPr>
          <w:rFonts w:cs="Arial"/>
          <w:sz w:val="24"/>
          <w:szCs w:val="24"/>
        </w:rPr>
        <w:t>Training is needed at every level – for leaders, managers, supervisors and workers</w:t>
      </w:r>
      <w:r w:rsidR="007D61DC" w:rsidRPr="00AA3677">
        <w:rPr>
          <w:rFonts w:cs="Arial"/>
          <w:sz w:val="24"/>
          <w:szCs w:val="24"/>
        </w:rPr>
        <w:t xml:space="preserve"> </w:t>
      </w:r>
      <w:r w:rsidRPr="00AA3677">
        <w:rPr>
          <w:rFonts w:cs="Arial"/>
          <w:sz w:val="24"/>
          <w:szCs w:val="24"/>
        </w:rPr>
        <w:t>to ensure that the industry is equipped to handle mental health issues within their teams and among their colleagues.</w:t>
      </w:r>
    </w:p>
    <w:p w14:paraId="65F2D172" w14:textId="6AEEBFAA" w:rsidR="00EA1AAD" w:rsidRPr="00AA3677" w:rsidRDefault="00EA1AAD" w:rsidP="004A7751">
      <w:pPr>
        <w:widowControl/>
        <w:autoSpaceDE w:val="0"/>
        <w:autoSpaceDN w:val="0"/>
        <w:adjustRightInd w:val="0"/>
        <w:rPr>
          <w:rFonts w:cs="Arial"/>
          <w:sz w:val="24"/>
          <w:szCs w:val="24"/>
        </w:rPr>
      </w:pPr>
      <w:r w:rsidRPr="00AA3677">
        <w:rPr>
          <w:rFonts w:cs="Arial"/>
          <w:sz w:val="24"/>
          <w:szCs w:val="24"/>
        </w:rPr>
        <w:lastRenderedPageBreak/>
        <w:t>Information, training and instruction must be provided in a form that can be accessed and understood by all workers (e.g. training may need to be provided in other languages or formats). In some cases it may be appropriate to confirm that a worker has understood the training or requires further support and information.</w:t>
      </w:r>
    </w:p>
    <w:p w14:paraId="2604740B" w14:textId="0ACBDC68" w:rsidR="00471DE7" w:rsidRPr="00AA3677" w:rsidRDefault="00471DE7" w:rsidP="004A7751">
      <w:pPr>
        <w:widowControl/>
        <w:autoSpaceDE w:val="0"/>
        <w:autoSpaceDN w:val="0"/>
        <w:adjustRightInd w:val="0"/>
        <w:rPr>
          <w:rFonts w:cs="Arial"/>
          <w:sz w:val="24"/>
          <w:szCs w:val="24"/>
        </w:rPr>
      </w:pPr>
      <w:r w:rsidRPr="00AA3677">
        <w:rPr>
          <w:rFonts w:cs="Arial"/>
          <w:sz w:val="24"/>
          <w:szCs w:val="24"/>
        </w:rPr>
        <w:t xml:space="preserve">Induction and training processes </w:t>
      </w:r>
      <w:r w:rsidR="000935D1" w:rsidRPr="00AA3677">
        <w:rPr>
          <w:rFonts w:cs="Arial"/>
          <w:sz w:val="24"/>
          <w:szCs w:val="24"/>
        </w:rPr>
        <w:t>must</w:t>
      </w:r>
      <w:r w:rsidRPr="00AA3677">
        <w:rPr>
          <w:rFonts w:cs="Arial"/>
          <w:sz w:val="24"/>
          <w:szCs w:val="24"/>
        </w:rPr>
        <w:t xml:space="preserve"> ensure new workers receive timely training and it should be provided at appropriate intervals (e.g. refresher training).</w:t>
      </w:r>
    </w:p>
    <w:p w14:paraId="4545DC39" w14:textId="21A744CD" w:rsidR="00BF5347" w:rsidRPr="00AA3677" w:rsidRDefault="00BF5347" w:rsidP="00407957">
      <w:pPr>
        <w:rPr>
          <w:rFonts w:cs="Arial"/>
          <w:sz w:val="24"/>
          <w:szCs w:val="24"/>
        </w:rPr>
      </w:pPr>
      <w:r w:rsidRPr="00AA3677">
        <w:rPr>
          <w:rFonts w:cs="Arial"/>
          <w:sz w:val="24"/>
          <w:szCs w:val="24"/>
        </w:rPr>
        <w:t>Training may include formal training courses, in-house training or on the job training, and should be provided by a competent person with the appropriate training, qualification or experience, and the necessary skills to safely carry out the task.</w:t>
      </w:r>
    </w:p>
    <w:p w14:paraId="241E636E" w14:textId="49D33795" w:rsidR="00471DE7" w:rsidRPr="00AA3677" w:rsidRDefault="00251D26" w:rsidP="00407957">
      <w:pPr>
        <w:rPr>
          <w:rFonts w:cs="Arial"/>
          <w:sz w:val="24"/>
          <w:szCs w:val="24"/>
        </w:rPr>
      </w:pPr>
      <w:r w:rsidRPr="00AA3677">
        <w:rPr>
          <w:rFonts w:cs="Arial"/>
          <w:sz w:val="24"/>
          <w:szCs w:val="24"/>
        </w:rPr>
        <w:t xml:space="preserve">Training and education </w:t>
      </w:r>
      <w:r w:rsidR="00AA3677" w:rsidRPr="00AA3677">
        <w:rPr>
          <w:rFonts w:cs="Arial"/>
          <w:sz w:val="24"/>
          <w:szCs w:val="24"/>
        </w:rPr>
        <w:t>are</w:t>
      </w:r>
      <w:r w:rsidRPr="00AA3677">
        <w:rPr>
          <w:rFonts w:cs="Arial"/>
          <w:sz w:val="24"/>
          <w:szCs w:val="24"/>
        </w:rPr>
        <w:t xml:space="preserve"> required for leadership, as well as those with management and supervisory responsibilities, to ensure that they are competent to effectively prevent and manage harm to workers from psychosocial hazards and risk factors in the workplace.</w:t>
      </w:r>
    </w:p>
    <w:p w14:paraId="3CD93BF1" w14:textId="77777777" w:rsidR="00637BF7" w:rsidRPr="00AA3677" w:rsidRDefault="00637BF7" w:rsidP="00637BF7">
      <w:pPr>
        <w:rPr>
          <w:rFonts w:cs="Arial"/>
          <w:sz w:val="24"/>
          <w:szCs w:val="24"/>
        </w:rPr>
      </w:pPr>
      <w:r w:rsidRPr="00AA3677">
        <w:rPr>
          <w:rFonts w:cs="Arial"/>
          <w:sz w:val="24"/>
          <w:szCs w:val="24"/>
        </w:rPr>
        <w:t>Information, training and instruction in relation to psychosocial hazards can include:</w:t>
      </w:r>
    </w:p>
    <w:p w14:paraId="74DD633D" w14:textId="77777777" w:rsidR="00637BF7" w:rsidRPr="00AA3677" w:rsidRDefault="00637BF7" w:rsidP="00BC1193">
      <w:pPr>
        <w:pStyle w:val="ListParagraph"/>
        <w:numPr>
          <w:ilvl w:val="0"/>
          <w:numId w:val="79"/>
        </w:numPr>
        <w:rPr>
          <w:rFonts w:cs="Arial"/>
          <w:sz w:val="24"/>
          <w:szCs w:val="24"/>
        </w:rPr>
      </w:pPr>
      <w:r w:rsidRPr="00AA3677">
        <w:rPr>
          <w:rFonts w:cs="Arial"/>
          <w:sz w:val="24"/>
          <w:szCs w:val="24"/>
        </w:rPr>
        <w:t>how to implement a system of work relating to a psychosocial hazard</w:t>
      </w:r>
    </w:p>
    <w:p w14:paraId="6C35216E" w14:textId="77777777" w:rsidR="00637BF7" w:rsidRPr="00AA3677" w:rsidRDefault="00637BF7" w:rsidP="00BC1193">
      <w:pPr>
        <w:pStyle w:val="ListParagraph"/>
        <w:numPr>
          <w:ilvl w:val="0"/>
          <w:numId w:val="79"/>
        </w:numPr>
        <w:rPr>
          <w:rFonts w:cs="Arial"/>
          <w:sz w:val="24"/>
          <w:szCs w:val="24"/>
        </w:rPr>
      </w:pPr>
      <w:r w:rsidRPr="00AA3677">
        <w:rPr>
          <w:rFonts w:cs="Arial"/>
          <w:sz w:val="24"/>
          <w:szCs w:val="24"/>
        </w:rPr>
        <w:t>expected behaviour and conduct at work including all r</w:t>
      </w:r>
      <w:r w:rsidR="005B66EC" w:rsidRPr="00AA3677">
        <w:rPr>
          <w:rFonts w:cs="Arial"/>
          <w:sz w:val="24"/>
          <w:szCs w:val="24"/>
        </w:rPr>
        <w:t xml:space="preserve">elevant policies and procedures </w:t>
      </w:r>
      <w:r w:rsidRPr="00AA3677">
        <w:rPr>
          <w:rFonts w:cs="Arial"/>
          <w:sz w:val="24"/>
          <w:szCs w:val="24"/>
        </w:rPr>
        <w:t>(e.g. for respectful workplace behaviours, conflict management, the prevention of work</w:t>
      </w:r>
      <w:r w:rsidR="004B15D5" w:rsidRPr="00AA3677">
        <w:rPr>
          <w:rFonts w:cs="Arial"/>
          <w:sz w:val="24"/>
          <w:szCs w:val="24"/>
        </w:rPr>
        <w:t>-</w:t>
      </w:r>
      <w:r w:rsidRPr="00AA3677">
        <w:rPr>
          <w:rFonts w:cs="Arial"/>
          <w:sz w:val="24"/>
          <w:szCs w:val="24"/>
        </w:rPr>
        <w:t>related bullying, sexual harassment at work and work-related violence or aggression)</w:t>
      </w:r>
    </w:p>
    <w:p w14:paraId="4D5065FB" w14:textId="77777777" w:rsidR="00637BF7" w:rsidRPr="00AA3677" w:rsidRDefault="00637BF7" w:rsidP="00BC1193">
      <w:pPr>
        <w:pStyle w:val="ListParagraph"/>
        <w:numPr>
          <w:ilvl w:val="0"/>
          <w:numId w:val="79"/>
        </w:numPr>
        <w:rPr>
          <w:rFonts w:cs="Arial"/>
          <w:sz w:val="24"/>
          <w:szCs w:val="24"/>
        </w:rPr>
      </w:pPr>
      <w:r w:rsidRPr="00AA3677">
        <w:rPr>
          <w:rFonts w:cs="Arial"/>
          <w:sz w:val="24"/>
          <w:szCs w:val="24"/>
        </w:rPr>
        <w:t>what to do if a psychosocial hazard is identified, how to re</w:t>
      </w:r>
      <w:r w:rsidR="005B66EC" w:rsidRPr="00AA3677">
        <w:rPr>
          <w:rFonts w:cs="Arial"/>
          <w:sz w:val="24"/>
          <w:szCs w:val="24"/>
        </w:rPr>
        <w:t xml:space="preserve">port it and how to seek help or </w:t>
      </w:r>
      <w:r w:rsidRPr="00AA3677">
        <w:rPr>
          <w:rFonts w:cs="Arial"/>
          <w:sz w:val="24"/>
          <w:szCs w:val="24"/>
        </w:rPr>
        <w:t>support</w:t>
      </w:r>
    </w:p>
    <w:p w14:paraId="2065331D" w14:textId="77777777" w:rsidR="00964F87" w:rsidRPr="00AA3677" w:rsidRDefault="00964F87" w:rsidP="00BC1193">
      <w:pPr>
        <w:pStyle w:val="ListParagraph"/>
        <w:numPr>
          <w:ilvl w:val="0"/>
          <w:numId w:val="79"/>
        </w:numPr>
        <w:rPr>
          <w:rFonts w:cs="Arial"/>
          <w:sz w:val="24"/>
          <w:szCs w:val="24"/>
        </w:rPr>
      </w:pPr>
      <w:r w:rsidRPr="00AA3677">
        <w:rPr>
          <w:rFonts w:cs="Arial"/>
          <w:sz w:val="24"/>
          <w:szCs w:val="24"/>
        </w:rPr>
        <w:t>manager and supervisor</w:t>
      </w:r>
      <w:r w:rsidR="00637BF7" w:rsidRPr="00AA3677">
        <w:rPr>
          <w:rFonts w:cs="Arial"/>
          <w:sz w:val="24"/>
          <w:szCs w:val="24"/>
        </w:rPr>
        <w:t xml:space="preserve"> training about</w:t>
      </w:r>
    </w:p>
    <w:p w14:paraId="6566ACB6" w14:textId="77777777" w:rsidR="00964F87" w:rsidRPr="00AA3677" w:rsidRDefault="00637BF7" w:rsidP="00BC1193">
      <w:pPr>
        <w:pStyle w:val="ListParagraph"/>
        <w:numPr>
          <w:ilvl w:val="2"/>
          <w:numId w:val="81"/>
        </w:numPr>
        <w:rPr>
          <w:rFonts w:cs="Arial"/>
          <w:sz w:val="24"/>
          <w:szCs w:val="24"/>
        </w:rPr>
      </w:pPr>
      <w:r w:rsidRPr="00AA3677">
        <w:rPr>
          <w:rFonts w:cs="Arial"/>
          <w:sz w:val="24"/>
          <w:szCs w:val="24"/>
        </w:rPr>
        <w:t>implementing good work de</w:t>
      </w:r>
      <w:r w:rsidR="005B66EC" w:rsidRPr="00AA3677">
        <w:rPr>
          <w:rFonts w:cs="Arial"/>
          <w:sz w:val="24"/>
          <w:szCs w:val="24"/>
        </w:rPr>
        <w:t xml:space="preserve">sign and minimising the risk of </w:t>
      </w:r>
      <w:r w:rsidRPr="00AA3677">
        <w:rPr>
          <w:rFonts w:cs="Arial"/>
          <w:sz w:val="24"/>
          <w:szCs w:val="24"/>
        </w:rPr>
        <w:t>harm from psychosocial hazards, supporting workers, i</w:t>
      </w:r>
      <w:r w:rsidR="005B66EC" w:rsidRPr="00AA3677">
        <w:rPr>
          <w:rFonts w:cs="Arial"/>
          <w:sz w:val="24"/>
          <w:szCs w:val="24"/>
        </w:rPr>
        <w:t xml:space="preserve">dentifying psychosocial hazards </w:t>
      </w:r>
      <w:r w:rsidRPr="00AA3677">
        <w:rPr>
          <w:rFonts w:cs="Arial"/>
          <w:sz w:val="24"/>
          <w:szCs w:val="24"/>
        </w:rPr>
        <w:t>at work, and managing conflict</w:t>
      </w:r>
    </w:p>
    <w:p w14:paraId="2EFC9F67" w14:textId="77777777" w:rsidR="00637BF7" w:rsidRPr="00AA3677" w:rsidRDefault="00964F87" w:rsidP="00BC1193">
      <w:pPr>
        <w:pStyle w:val="ListParagraph"/>
        <w:numPr>
          <w:ilvl w:val="2"/>
          <w:numId w:val="81"/>
        </w:numPr>
        <w:rPr>
          <w:rFonts w:cs="Arial"/>
          <w:sz w:val="24"/>
          <w:szCs w:val="24"/>
        </w:rPr>
      </w:pPr>
      <w:r w:rsidRPr="00AA3677">
        <w:rPr>
          <w:rFonts w:cs="Arial"/>
          <w:sz w:val="24"/>
          <w:szCs w:val="24"/>
        </w:rPr>
        <w:t xml:space="preserve">how </w:t>
      </w:r>
      <w:r w:rsidR="00637BF7" w:rsidRPr="00AA3677">
        <w:rPr>
          <w:rFonts w:cs="Arial"/>
          <w:sz w:val="24"/>
          <w:szCs w:val="24"/>
        </w:rPr>
        <w:t>to res</w:t>
      </w:r>
      <w:r w:rsidR="005B66EC" w:rsidRPr="00AA3677">
        <w:rPr>
          <w:rFonts w:cs="Arial"/>
          <w:sz w:val="24"/>
          <w:szCs w:val="24"/>
        </w:rPr>
        <w:t xml:space="preserve">pond to, manage and investigate </w:t>
      </w:r>
      <w:r w:rsidR="00637BF7" w:rsidRPr="00AA3677">
        <w:rPr>
          <w:rFonts w:cs="Arial"/>
          <w:sz w:val="24"/>
          <w:szCs w:val="24"/>
        </w:rPr>
        <w:t>complaints, reports or incidents involving psychosocial</w:t>
      </w:r>
      <w:r w:rsidR="005B66EC" w:rsidRPr="00AA3677">
        <w:rPr>
          <w:rFonts w:cs="Arial"/>
          <w:sz w:val="24"/>
          <w:szCs w:val="24"/>
        </w:rPr>
        <w:t xml:space="preserve"> hazards including work-related </w:t>
      </w:r>
      <w:r w:rsidR="00637BF7" w:rsidRPr="00AA3677">
        <w:rPr>
          <w:rFonts w:cs="Arial"/>
          <w:sz w:val="24"/>
          <w:szCs w:val="24"/>
        </w:rPr>
        <w:t>bullying, work-related violence and a</w:t>
      </w:r>
      <w:r w:rsidRPr="00AA3677">
        <w:rPr>
          <w:rFonts w:cs="Arial"/>
          <w:sz w:val="24"/>
          <w:szCs w:val="24"/>
        </w:rPr>
        <w:t>ggression and sexual harassment</w:t>
      </w:r>
    </w:p>
    <w:p w14:paraId="2C7C11BA" w14:textId="77777777" w:rsidR="0003787A" w:rsidRPr="007D162A" w:rsidRDefault="0003787A" w:rsidP="00BC1193">
      <w:pPr>
        <w:pStyle w:val="ListParagraph"/>
        <w:numPr>
          <w:ilvl w:val="0"/>
          <w:numId w:val="80"/>
        </w:numPr>
        <w:rPr>
          <w:rFonts w:cs="Arial"/>
          <w:sz w:val="24"/>
          <w:szCs w:val="24"/>
        </w:rPr>
      </w:pPr>
      <w:r w:rsidRPr="007D162A">
        <w:rPr>
          <w:rFonts w:cs="Arial"/>
          <w:sz w:val="24"/>
          <w:szCs w:val="24"/>
        </w:rPr>
        <w:t xml:space="preserve">ensuring information, training and instruction is provided on </w:t>
      </w:r>
      <w:r w:rsidR="004B7A48" w:rsidRPr="007D162A">
        <w:rPr>
          <w:rFonts w:cs="Arial"/>
          <w:sz w:val="24"/>
          <w:szCs w:val="24"/>
        </w:rPr>
        <w:t>elimination and engineering</w:t>
      </w:r>
      <w:r w:rsidRPr="007D162A">
        <w:rPr>
          <w:rFonts w:cs="Arial"/>
          <w:sz w:val="24"/>
          <w:szCs w:val="24"/>
        </w:rPr>
        <w:t xml:space="preserve"> control measures (e.g. training in new work procedures if the design of work is changed), so far as is reasonably practicable</w:t>
      </w:r>
    </w:p>
    <w:p w14:paraId="2EC0E836" w14:textId="77777777" w:rsidR="00964F87" w:rsidRPr="007D162A" w:rsidRDefault="0003787A" w:rsidP="00BC1193">
      <w:pPr>
        <w:pStyle w:val="ListParagraph"/>
        <w:numPr>
          <w:ilvl w:val="0"/>
          <w:numId w:val="80"/>
        </w:numPr>
        <w:rPr>
          <w:rFonts w:cs="Arial"/>
          <w:sz w:val="24"/>
          <w:szCs w:val="24"/>
        </w:rPr>
      </w:pPr>
      <w:r w:rsidRPr="007D162A">
        <w:rPr>
          <w:rFonts w:cs="Arial"/>
          <w:sz w:val="24"/>
          <w:szCs w:val="24"/>
        </w:rPr>
        <w:t>providing information, training and instruction as a specific control measure (e.g. conflict management training for managers).</w:t>
      </w:r>
    </w:p>
    <w:p w14:paraId="4155E7B1" w14:textId="77777777" w:rsidR="00DE1807" w:rsidRPr="00AA3677" w:rsidRDefault="00DE1807" w:rsidP="00AA3677">
      <w:pPr>
        <w:spacing w:before="240"/>
        <w:rPr>
          <w:rFonts w:cs="Arial"/>
          <w:sz w:val="24"/>
          <w:szCs w:val="24"/>
        </w:rPr>
      </w:pPr>
      <w:r w:rsidRPr="00AA3677">
        <w:rPr>
          <w:rFonts w:cs="Arial"/>
          <w:sz w:val="24"/>
          <w:szCs w:val="24"/>
        </w:rPr>
        <w:t xml:space="preserve">Information, training instruction and supervision on </w:t>
      </w:r>
      <w:r w:rsidR="00C92D38" w:rsidRPr="00AA3677">
        <w:rPr>
          <w:rFonts w:cs="Arial"/>
          <w:sz w:val="24"/>
          <w:szCs w:val="24"/>
        </w:rPr>
        <w:t>workplace behaviours</w:t>
      </w:r>
      <w:r w:rsidRPr="00AA3677">
        <w:rPr>
          <w:rFonts w:cs="Arial"/>
          <w:sz w:val="24"/>
          <w:szCs w:val="24"/>
        </w:rPr>
        <w:t xml:space="preserve"> can help to build a</w:t>
      </w:r>
      <w:r w:rsidR="008A544F" w:rsidRPr="00AA3677">
        <w:rPr>
          <w:rFonts w:cs="Arial"/>
          <w:sz w:val="24"/>
          <w:szCs w:val="24"/>
        </w:rPr>
        <w:t xml:space="preserve"> </w:t>
      </w:r>
      <w:r w:rsidRPr="00AA3677">
        <w:rPr>
          <w:rFonts w:cs="Arial"/>
          <w:sz w:val="24"/>
          <w:szCs w:val="24"/>
        </w:rPr>
        <w:t xml:space="preserve">respectful culture and influence individual behaviour. </w:t>
      </w:r>
      <w:r w:rsidR="00C92D38" w:rsidRPr="00AA3677">
        <w:rPr>
          <w:rFonts w:cs="Arial"/>
          <w:sz w:val="24"/>
          <w:szCs w:val="24"/>
        </w:rPr>
        <w:t>Where training and instruction is about work-related bullying, work-related violence and aggression, or sexual harassment at work, a trauma-informed approach may be applied</w:t>
      </w:r>
      <w:r w:rsidRPr="00AA3677">
        <w:rPr>
          <w:rFonts w:cs="Arial"/>
          <w:sz w:val="24"/>
          <w:szCs w:val="24"/>
        </w:rPr>
        <w:t xml:space="preserve"> (e.g. not</w:t>
      </w:r>
      <w:r w:rsidR="008A544F" w:rsidRPr="00AA3677">
        <w:rPr>
          <w:rFonts w:cs="Arial"/>
          <w:sz w:val="24"/>
          <w:szCs w:val="24"/>
        </w:rPr>
        <w:t xml:space="preserve"> </w:t>
      </w:r>
      <w:r w:rsidRPr="00AA3677">
        <w:rPr>
          <w:rFonts w:cs="Arial"/>
          <w:sz w:val="24"/>
          <w:szCs w:val="24"/>
        </w:rPr>
        <w:t>using detaile</w:t>
      </w:r>
      <w:r w:rsidR="00C92D38" w:rsidRPr="00AA3677">
        <w:rPr>
          <w:rFonts w:cs="Arial"/>
          <w:sz w:val="24"/>
          <w:szCs w:val="24"/>
        </w:rPr>
        <w:t>d or explicit examples of</w:t>
      </w:r>
      <w:r w:rsidRPr="00AA3677">
        <w:rPr>
          <w:rFonts w:cs="Arial"/>
          <w:sz w:val="24"/>
          <w:szCs w:val="24"/>
        </w:rPr>
        <w:t xml:space="preserve"> assault in training or asking participants to</w:t>
      </w:r>
      <w:r w:rsidR="008A544F" w:rsidRPr="00AA3677">
        <w:rPr>
          <w:rFonts w:cs="Arial"/>
          <w:sz w:val="24"/>
          <w:szCs w:val="24"/>
        </w:rPr>
        <w:t xml:space="preserve"> </w:t>
      </w:r>
      <w:r w:rsidRPr="00AA3677">
        <w:rPr>
          <w:rFonts w:cs="Arial"/>
          <w:sz w:val="24"/>
          <w:szCs w:val="24"/>
        </w:rPr>
        <w:t>disclose pe</w:t>
      </w:r>
      <w:r w:rsidR="00964F87" w:rsidRPr="00AA3677">
        <w:rPr>
          <w:rFonts w:cs="Arial"/>
          <w:sz w:val="24"/>
          <w:szCs w:val="24"/>
        </w:rPr>
        <w:t>rsonal traumatic experiences). Training should focus on prevention</w:t>
      </w:r>
      <w:r w:rsidR="00C12DF7" w:rsidRPr="00AA3677">
        <w:rPr>
          <w:rFonts w:cs="Arial"/>
          <w:sz w:val="24"/>
          <w:szCs w:val="24"/>
        </w:rPr>
        <w:t xml:space="preserve">, </w:t>
      </w:r>
      <w:r w:rsidR="00964F87" w:rsidRPr="00AA3677">
        <w:rPr>
          <w:rFonts w:cs="Arial"/>
          <w:sz w:val="24"/>
          <w:szCs w:val="24"/>
        </w:rPr>
        <w:t>early intervention</w:t>
      </w:r>
      <w:r w:rsidR="00C12DF7" w:rsidRPr="00AA3677">
        <w:rPr>
          <w:rFonts w:cs="Arial"/>
          <w:sz w:val="24"/>
          <w:szCs w:val="24"/>
        </w:rPr>
        <w:t xml:space="preserve"> and reducing stigma</w:t>
      </w:r>
      <w:r w:rsidR="00964F87" w:rsidRPr="00AA3677">
        <w:rPr>
          <w:rFonts w:cs="Arial"/>
          <w:sz w:val="24"/>
          <w:szCs w:val="24"/>
        </w:rPr>
        <w:t xml:space="preserve"> and may</w:t>
      </w:r>
      <w:r w:rsidRPr="00AA3677">
        <w:rPr>
          <w:rFonts w:cs="Arial"/>
          <w:sz w:val="24"/>
          <w:szCs w:val="24"/>
        </w:rPr>
        <w:t xml:space="preserve"> include:</w:t>
      </w:r>
    </w:p>
    <w:p w14:paraId="17A64885" w14:textId="2A2AF0D2" w:rsidR="00DE1807" w:rsidRPr="00AA3677" w:rsidRDefault="00C92D38"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th</w:t>
      </w:r>
      <w:r w:rsidR="004B7A48" w:rsidRPr="00AA3677">
        <w:rPr>
          <w:rFonts w:cs="Arial"/>
          <w:sz w:val="24"/>
          <w:szCs w:val="24"/>
        </w:rPr>
        <w:t>e range of i</w:t>
      </w:r>
      <w:r w:rsidRPr="00AA3677">
        <w:rPr>
          <w:rFonts w:cs="Arial"/>
          <w:sz w:val="24"/>
          <w:szCs w:val="24"/>
        </w:rPr>
        <w:t>nap</w:t>
      </w:r>
      <w:r w:rsidR="004B7A48" w:rsidRPr="00AA3677">
        <w:rPr>
          <w:rFonts w:cs="Arial"/>
          <w:sz w:val="24"/>
          <w:szCs w:val="24"/>
        </w:rPr>
        <w:t>p</w:t>
      </w:r>
      <w:r w:rsidRPr="00AA3677">
        <w:rPr>
          <w:rFonts w:cs="Arial"/>
          <w:sz w:val="24"/>
          <w:szCs w:val="24"/>
        </w:rPr>
        <w:t>ropriate beh</w:t>
      </w:r>
      <w:r w:rsidR="004B7A48" w:rsidRPr="00AA3677">
        <w:rPr>
          <w:rFonts w:cs="Arial"/>
          <w:sz w:val="24"/>
          <w:szCs w:val="24"/>
        </w:rPr>
        <w:t>av</w:t>
      </w:r>
      <w:r w:rsidRPr="00AA3677">
        <w:rPr>
          <w:rFonts w:cs="Arial"/>
          <w:sz w:val="24"/>
          <w:szCs w:val="24"/>
        </w:rPr>
        <w:t>iours</w:t>
      </w:r>
    </w:p>
    <w:p w14:paraId="6138DA46" w14:textId="18C89B31"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 xml:space="preserve">the nature and prevalence of </w:t>
      </w:r>
      <w:r w:rsidR="00C92D38" w:rsidRPr="00AA3677">
        <w:rPr>
          <w:rFonts w:cs="Arial"/>
          <w:sz w:val="24"/>
          <w:szCs w:val="24"/>
        </w:rPr>
        <w:t>inappropriate behaviours</w:t>
      </w:r>
    </w:p>
    <w:p w14:paraId="5D1AA5F7" w14:textId="07255272"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lastRenderedPageBreak/>
        <w:t>that certain</w:t>
      </w:r>
      <w:r w:rsidR="00C92D38" w:rsidRPr="00AA3677">
        <w:rPr>
          <w:rFonts w:cs="Arial"/>
          <w:sz w:val="24"/>
          <w:szCs w:val="24"/>
        </w:rPr>
        <w:t xml:space="preserve"> behaviours</w:t>
      </w:r>
      <w:r w:rsidRPr="00AA3677">
        <w:rPr>
          <w:rFonts w:cs="Arial"/>
          <w:sz w:val="24"/>
          <w:szCs w:val="24"/>
        </w:rPr>
        <w:t xml:space="preserve"> (e.g. </w:t>
      </w:r>
      <w:r w:rsidR="00C92D38" w:rsidRPr="00AA3677">
        <w:rPr>
          <w:rFonts w:cs="Arial"/>
          <w:sz w:val="24"/>
          <w:szCs w:val="24"/>
        </w:rPr>
        <w:t xml:space="preserve">violence, </w:t>
      </w:r>
      <w:r w:rsidRPr="00AA3677">
        <w:rPr>
          <w:rFonts w:cs="Arial"/>
          <w:sz w:val="24"/>
          <w:szCs w:val="24"/>
        </w:rPr>
        <w:t>indecent exposure, stalking, sexual</w:t>
      </w:r>
      <w:r w:rsidR="005D5A73" w:rsidRPr="00AA3677">
        <w:rPr>
          <w:rFonts w:cs="Arial"/>
          <w:sz w:val="24"/>
          <w:szCs w:val="24"/>
        </w:rPr>
        <w:t xml:space="preserve"> </w:t>
      </w:r>
      <w:r w:rsidRPr="00AA3677">
        <w:rPr>
          <w:rFonts w:cs="Arial"/>
          <w:sz w:val="24"/>
          <w:szCs w:val="24"/>
        </w:rPr>
        <w:t>assault, and obscene or threatening communication) can be criminal offences that</w:t>
      </w:r>
      <w:r w:rsidR="005D5A73" w:rsidRPr="00AA3677">
        <w:rPr>
          <w:rFonts w:cs="Arial"/>
          <w:sz w:val="24"/>
          <w:szCs w:val="24"/>
        </w:rPr>
        <w:t xml:space="preserve"> </w:t>
      </w:r>
      <w:r w:rsidRPr="00AA3677">
        <w:rPr>
          <w:rFonts w:cs="Arial"/>
          <w:sz w:val="24"/>
          <w:szCs w:val="24"/>
        </w:rPr>
        <w:t>should be reported to the police</w:t>
      </w:r>
    </w:p>
    <w:p w14:paraId="625DDC34" w14:textId="77777777"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 xml:space="preserve">drivers of </w:t>
      </w:r>
      <w:r w:rsidR="004B7A48" w:rsidRPr="00AA3677">
        <w:rPr>
          <w:rFonts w:cs="Arial"/>
          <w:sz w:val="24"/>
          <w:szCs w:val="24"/>
        </w:rPr>
        <w:t>i</w:t>
      </w:r>
      <w:r w:rsidR="00C92D38" w:rsidRPr="00AA3677">
        <w:rPr>
          <w:rFonts w:cs="Arial"/>
          <w:sz w:val="24"/>
          <w:szCs w:val="24"/>
        </w:rPr>
        <w:t>nap</w:t>
      </w:r>
      <w:r w:rsidR="004B7A48" w:rsidRPr="00AA3677">
        <w:rPr>
          <w:rFonts w:cs="Arial"/>
          <w:sz w:val="24"/>
          <w:szCs w:val="24"/>
        </w:rPr>
        <w:t>p</w:t>
      </w:r>
      <w:r w:rsidR="00C92D38" w:rsidRPr="00AA3677">
        <w:rPr>
          <w:rFonts w:cs="Arial"/>
          <w:sz w:val="24"/>
          <w:szCs w:val="24"/>
        </w:rPr>
        <w:t>ropriate behaviours</w:t>
      </w:r>
      <w:r w:rsidRPr="00AA3677">
        <w:rPr>
          <w:rFonts w:cs="Arial"/>
          <w:sz w:val="24"/>
          <w:szCs w:val="24"/>
        </w:rPr>
        <w:t>, including gender inequality, and cultural and systemic</w:t>
      </w:r>
      <w:r w:rsidR="005D5A73" w:rsidRPr="00AA3677">
        <w:rPr>
          <w:rFonts w:cs="Arial"/>
          <w:sz w:val="24"/>
          <w:szCs w:val="24"/>
        </w:rPr>
        <w:t xml:space="preserve"> </w:t>
      </w:r>
      <w:r w:rsidRPr="00AA3677">
        <w:rPr>
          <w:rFonts w:cs="Arial"/>
          <w:sz w:val="24"/>
          <w:szCs w:val="24"/>
        </w:rPr>
        <w:t>drivers</w:t>
      </w:r>
    </w:p>
    <w:p w14:paraId="45D5B12C" w14:textId="77777777"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understanding diversity, including the concepts of gender, gender</w:t>
      </w:r>
      <w:r w:rsidR="00E9608A" w:rsidRPr="00AA3677">
        <w:rPr>
          <w:rFonts w:cs="Arial"/>
          <w:sz w:val="24"/>
          <w:szCs w:val="24"/>
        </w:rPr>
        <w:t xml:space="preserve"> </w:t>
      </w:r>
      <w:r w:rsidRPr="00AA3677">
        <w:rPr>
          <w:rFonts w:cs="Arial"/>
          <w:sz w:val="24"/>
          <w:szCs w:val="24"/>
        </w:rPr>
        <w:t>identity, sexuality,</w:t>
      </w:r>
      <w:r w:rsidR="005D5A73" w:rsidRPr="00AA3677">
        <w:rPr>
          <w:rFonts w:cs="Arial"/>
          <w:sz w:val="24"/>
          <w:szCs w:val="24"/>
        </w:rPr>
        <w:t xml:space="preserve"> </w:t>
      </w:r>
      <w:r w:rsidRPr="00AA3677">
        <w:rPr>
          <w:rFonts w:cs="Arial"/>
          <w:sz w:val="24"/>
          <w:szCs w:val="24"/>
        </w:rPr>
        <w:t>disability and cultural and linguistic diversity</w:t>
      </w:r>
    </w:p>
    <w:p w14:paraId="31FACF9C" w14:textId="0D82EC8A"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the impact of victimisation, including physical harm,</w:t>
      </w:r>
      <w:r w:rsidR="005D5A73" w:rsidRPr="00AA3677">
        <w:rPr>
          <w:rFonts w:cs="Arial"/>
          <w:sz w:val="24"/>
          <w:szCs w:val="24"/>
        </w:rPr>
        <w:t xml:space="preserve"> </w:t>
      </w:r>
      <w:r w:rsidRPr="00AA3677">
        <w:rPr>
          <w:rFonts w:cs="Arial"/>
          <w:sz w:val="24"/>
          <w:szCs w:val="24"/>
        </w:rPr>
        <w:t>psychol</w:t>
      </w:r>
      <w:r w:rsidR="004B7A48" w:rsidRPr="00AA3677">
        <w:rPr>
          <w:rFonts w:cs="Arial"/>
          <w:sz w:val="24"/>
          <w:szCs w:val="24"/>
        </w:rPr>
        <w:t>ogical harm and economic impact</w:t>
      </w:r>
    </w:p>
    <w:p w14:paraId="7DFB595A" w14:textId="77777777"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workplace policies, including acceptable standards of behaviour, consequences for</w:t>
      </w:r>
      <w:r w:rsidR="005D5A73" w:rsidRPr="00AA3677">
        <w:rPr>
          <w:rFonts w:cs="Arial"/>
          <w:sz w:val="24"/>
          <w:szCs w:val="24"/>
        </w:rPr>
        <w:t xml:space="preserve"> </w:t>
      </w:r>
      <w:r w:rsidRPr="00AA3677">
        <w:rPr>
          <w:rFonts w:cs="Arial"/>
          <w:sz w:val="24"/>
          <w:szCs w:val="24"/>
        </w:rPr>
        <w:t>breaches of the policy and ensuring people involved in complaints will not be victimised</w:t>
      </w:r>
    </w:p>
    <w:p w14:paraId="2E9FCF0D" w14:textId="77777777"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communication skills and how to respond to</w:t>
      </w:r>
      <w:r w:rsidR="00C92D38" w:rsidRPr="00AA3677">
        <w:rPr>
          <w:rFonts w:cs="Arial"/>
          <w:sz w:val="24"/>
          <w:szCs w:val="24"/>
        </w:rPr>
        <w:t xml:space="preserve"> and address </w:t>
      </w:r>
      <w:r w:rsidRPr="00AA3677">
        <w:rPr>
          <w:rFonts w:cs="Arial"/>
          <w:sz w:val="24"/>
          <w:szCs w:val="24"/>
        </w:rPr>
        <w:t>inappropriate behaviour</w:t>
      </w:r>
    </w:p>
    <w:p w14:paraId="43D6FB37" w14:textId="77777777"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bystander</w:t>
      </w:r>
      <w:r w:rsidR="00057E68" w:rsidRPr="00AA3677">
        <w:rPr>
          <w:rFonts w:cs="Arial"/>
          <w:sz w:val="24"/>
          <w:szCs w:val="24"/>
        </w:rPr>
        <w:t xml:space="preserve"> </w:t>
      </w:r>
      <w:r w:rsidRPr="00AA3677">
        <w:rPr>
          <w:rFonts w:cs="Arial"/>
          <w:sz w:val="24"/>
          <w:szCs w:val="24"/>
        </w:rPr>
        <w:t xml:space="preserve">intervention training so people know what to do if they witness </w:t>
      </w:r>
      <w:r w:rsidR="004B7A48" w:rsidRPr="00AA3677">
        <w:rPr>
          <w:rFonts w:cs="Arial"/>
          <w:sz w:val="24"/>
          <w:szCs w:val="24"/>
        </w:rPr>
        <w:t>i</w:t>
      </w:r>
      <w:r w:rsidR="00C92D38" w:rsidRPr="00AA3677">
        <w:rPr>
          <w:rFonts w:cs="Arial"/>
          <w:sz w:val="24"/>
          <w:szCs w:val="24"/>
        </w:rPr>
        <w:t>nap</w:t>
      </w:r>
      <w:r w:rsidR="004B7A48" w:rsidRPr="00AA3677">
        <w:rPr>
          <w:rFonts w:cs="Arial"/>
          <w:sz w:val="24"/>
          <w:szCs w:val="24"/>
        </w:rPr>
        <w:t>p</w:t>
      </w:r>
      <w:r w:rsidR="00C92D38" w:rsidRPr="00AA3677">
        <w:rPr>
          <w:rFonts w:cs="Arial"/>
          <w:sz w:val="24"/>
          <w:szCs w:val="24"/>
        </w:rPr>
        <w:t>ropriate behaviour</w:t>
      </w:r>
    </w:p>
    <w:p w14:paraId="2970507D" w14:textId="214ABABE"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 xml:space="preserve">workers’ </w:t>
      </w:r>
      <w:r w:rsidR="00964F87" w:rsidRPr="00AA3677">
        <w:rPr>
          <w:rFonts w:cs="Arial"/>
          <w:sz w:val="24"/>
          <w:szCs w:val="24"/>
        </w:rPr>
        <w:t>rights to cease unsafe work</w:t>
      </w:r>
      <w:r w:rsidR="00BF5347" w:rsidRPr="00AA3677">
        <w:rPr>
          <w:rFonts w:cs="Arial"/>
          <w:sz w:val="24"/>
          <w:szCs w:val="24"/>
        </w:rPr>
        <w:t xml:space="preserve"> under the WHS legislation</w:t>
      </w:r>
    </w:p>
    <w:p w14:paraId="54CC8747" w14:textId="77777777" w:rsidR="00DE1807" w:rsidRPr="00AA3677" w:rsidRDefault="00DE1807" w:rsidP="00BC1193">
      <w:pPr>
        <w:pStyle w:val="ListParagraph"/>
        <w:widowControl/>
        <w:numPr>
          <w:ilvl w:val="0"/>
          <w:numId w:val="82"/>
        </w:numPr>
        <w:autoSpaceDE w:val="0"/>
        <w:autoSpaceDN w:val="0"/>
        <w:adjustRightInd w:val="0"/>
        <w:rPr>
          <w:rFonts w:cs="Arial"/>
          <w:sz w:val="24"/>
          <w:szCs w:val="24"/>
        </w:rPr>
      </w:pPr>
      <w:r w:rsidRPr="00AA3677">
        <w:rPr>
          <w:rFonts w:cs="Arial"/>
          <w:sz w:val="24"/>
          <w:szCs w:val="24"/>
        </w:rPr>
        <w:t xml:space="preserve">internal and external reporting mechanisms if </w:t>
      </w:r>
      <w:r w:rsidR="004B7A48" w:rsidRPr="00AA3677">
        <w:rPr>
          <w:rFonts w:cs="Arial"/>
          <w:sz w:val="24"/>
          <w:szCs w:val="24"/>
        </w:rPr>
        <w:t>in</w:t>
      </w:r>
      <w:r w:rsidR="00C92D38" w:rsidRPr="00AA3677">
        <w:rPr>
          <w:rFonts w:cs="Arial"/>
          <w:sz w:val="24"/>
          <w:szCs w:val="24"/>
        </w:rPr>
        <w:t>ap</w:t>
      </w:r>
      <w:r w:rsidR="004B7A48" w:rsidRPr="00AA3677">
        <w:rPr>
          <w:rFonts w:cs="Arial"/>
          <w:sz w:val="24"/>
          <w:szCs w:val="24"/>
        </w:rPr>
        <w:t>p</w:t>
      </w:r>
      <w:r w:rsidR="00C92D38" w:rsidRPr="00AA3677">
        <w:rPr>
          <w:rFonts w:cs="Arial"/>
          <w:sz w:val="24"/>
          <w:szCs w:val="24"/>
        </w:rPr>
        <w:t>ropriate behaviours</w:t>
      </w:r>
      <w:r w:rsidRPr="00AA3677">
        <w:rPr>
          <w:rFonts w:cs="Arial"/>
          <w:sz w:val="24"/>
          <w:szCs w:val="24"/>
        </w:rPr>
        <w:t xml:space="preserve"> occur and the support</w:t>
      </w:r>
      <w:r w:rsidR="005D5A73" w:rsidRPr="00AA3677">
        <w:rPr>
          <w:rFonts w:cs="Arial"/>
          <w:sz w:val="24"/>
          <w:szCs w:val="24"/>
        </w:rPr>
        <w:t xml:space="preserve"> </w:t>
      </w:r>
      <w:r w:rsidRPr="00AA3677">
        <w:rPr>
          <w:rFonts w:cs="Arial"/>
          <w:sz w:val="24"/>
          <w:szCs w:val="24"/>
        </w:rPr>
        <w:t>available.</w:t>
      </w:r>
    </w:p>
    <w:p w14:paraId="456E8DA7" w14:textId="77777777" w:rsidR="00964F87" w:rsidRPr="00F60E8D" w:rsidRDefault="00964F87">
      <w:pPr>
        <w:spacing w:after="200" w:line="276" w:lineRule="auto"/>
      </w:pPr>
      <w:r w:rsidRPr="00F60E8D">
        <w:br w:type="page"/>
      </w:r>
    </w:p>
    <w:bookmarkEnd w:id="51"/>
    <w:p w14:paraId="3D3D17DC" w14:textId="5BAE7BEA" w:rsidR="006A025E" w:rsidRPr="00F60E8D" w:rsidRDefault="000C14B1" w:rsidP="001E1D52">
      <w:pPr>
        <w:pStyle w:val="Heading1"/>
        <w:rPr>
          <w:rFonts w:cs="Arial"/>
        </w:rPr>
      </w:pPr>
      <w:r w:rsidRPr="00F60E8D">
        <w:rPr>
          <w:rFonts w:cs="Arial"/>
        </w:rPr>
        <w:lastRenderedPageBreak/>
        <w:t>5</w:t>
      </w:r>
      <w:bookmarkStart w:id="58" w:name="_Toc142317787"/>
      <w:r w:rsidR="00575948" w:rsidRPr="00F60E8D">
        <w:rPr>
          <w:rFonts w:cs="Arial"/>
        </w:rPr>
        <w:t>.</w:t>
      </w:r>
      <w:bookmarkStart w:id="59" w:name="_Toc94866872"/>
      <w:r w:rsidR="006A025E" w:rsidRPr="00F60E8D">
        <w:rPr>
          <w:rFonts w:cs="Arial"/>
        </w:rPr>
        <w:tab/>
        <w:t>Reporting and responding to reports</w:t>
      </w:r>
      <w:bookmarkEnd w:id="58"/>
      <w:bookmarkEnd w:id="59"/>
    </w:p>
    <w:p w14:paraId="1E93745A" w14:textId="77777777" w:rsidR="006A025E" w:rsidRPr="00AA3677" w:rsidRDefault="006A025E" w:rsidP="006A025E">
      <w:pPr>
        <w:rPr>
          <w:rFonts w:cs="Arial"/>
          <w:sz w:val="24"/>
          <w:szCs w:val="24"/>
        </w:rPr>
      </w:pPr>
      <w:r w:rsidRPr="00AA3677">
        <w:rPr>
          <w:rFonts w:cs="Arial"/>
          <w:sz w:val="24"/>
          <w:szCs w:val="24"/>
        </w:rPr>
        <w:t xml:space="preserve">There are various ways in which workers report exposure to psychosocial hazards or risk factors to their PCBU. </w:t>
      </w:r>
      <w:r w:rsidR="00057E68" w:rsidRPr="00AA3677">
        <w:rPr>
          <w:rFonts w:cs="Arial"/>
          <w:sz w:val="24"/>
          <w:szCs w:val="24"/>
        </w:rPr>
        <w:t>Some psychosocial hazards may be reported through different mechanisms or processes within the organisation. In addition to being reported through hazard notifications, they may be reported as a grievance or complaint, or as a potential breach of a code of conduct or professional standards.</w:t>
      </w:r>
      <w:r w:rsidR="00213062" w:rsidRPr="00AA3677">
        <w:rPr>
          <w:rFonts w:cs="Arial"/>
          <w:sz w:val="24"/>
          <w:szCs w:val="24"/>
        </w:rPr>
        <w:t xml:space="preserve"> </w:t>
      </w:r>
      <w:r w:rsidRPr="00AA3677">
        <w:rPr>
          <w:rFonts w:cs="Arial"/>
          <w:sz w:val="24"/>
          <w:szCs w:val="24"/>
        </w:rPr>
        <w:t>Examples of types of reporting include:</w:t>
      </w:r>
    </w:p>
    <w:p w14:paraId="19E366C2" w14:textId="77777777" w:rsidR="006A025E" w:rsidRPr="00AA3677" w:rsidRDefault="006A025E" w:rsidP="00BC1193">
      <w:pPr>
        <w:pStyle w:val="ListParagraph"/>
        <w:widowControl/>
        <w:numPr>
          <w:ilvl w:val="0"/>
          <w:numId w:val="83"/>
        </w:numPr>
        <w:rPr>
          <w:rFonts w:cs="Arial"/>
          <w:sz w:val="24"/>
          <w:szCs w:val="24"/>
        </w:rPr>
      </w:pPr>
      <w:r w:rsidRPr="00AA3677">
        <w:rPr>
          <w:rFonts w:cs="Arial"/>
          <w:sz w:val="24"/>
          <w:szCs w:val="24"/>
        </w:rPr>
        <w:t>verbal discussions, emails and text messages</w:t>
      </w:r>
    </w:p>
    <w:p w14:paraId="43E9CD95" w14:textId="77777777" w:rsidR="006A025E" w:rsidRPr="00AA3677" w:rsidRDefault="006A025E" w:rsidP="00BC1193">
      <w:pPr>
        <w:pStyle w:val="ListParagraph"/>
        <w:widowControl/>
        <w:numPr>
          <w:ilvl w:val="0"/>
          <w:numId w:val="83"/>
        </w:numPr>
        <w:rPr>
          <w:rFonts w:cs="Arial"/>
          <w:sz w:val="24"/>
          <w:szCs w:val="24"/>
        </w:rPr>
      </w:pPr>
      <w:r w:rsidRPr="00AA3677">
        <w:rPr>
          <w:rFonts w:cs="Arial"/>
          <w:sz w:val="24"/>
          <w:szCs w:val="24"/>
        </w:rPr>
        <w:t>hazard or incident report forms</w:t>
      </w:r>
    </w:p>
    <w:p w14:paraId="7B80B44D" w14:textId="2B10627E" w:rsidR="00845FC5" w:rsidRPr="00AA3677" w:rsidRDefault="00845FC5" w:rsidP="00BC1193">
      <w:pPr>
        <w:pStyle w:val="ListParagraph"/>
        <w:widowControl/>
        <w:numPr>
          <w:ilvl w:val="0"/>
          <w:numId w:val="83"/>
        </w:numPr>
        <w:rPr>
          <w:rFonts w:cs="Arial"/>
          <w:sz w:val="24"/>
          <w:szCs w:val="24"/>
        </w:rPr>
      </w:pPr>
      <w:r w:rsidRPr="00AA3677">
        <w:rPr>
          <w:rFonts w:cs="Arial"/>
          <w:sz w:val="24"/>
          <w:szCs w:val="24"/>
        </w:rPr>
        <w:t>whist</w:t>
      </w:r>
      <w:r w:rsidR="007D61DC" w:rsidRPr="00AA3677">
        <w:rPr>
          <w:rFonts w:cs="Arial"/>
          <w:sz w:val="24"/>
          <w:szCs w:val="24"/>
        </w:rPr>
        <w:t>l</w:t>
      </w:r>
      <w:r w:rsidRPr="00AA3677">
        <w:rPr>
          <w:rFonts w:cs="Arial"/>
          <w:sz w:val="24"/>
          <w:szCs w:val="24"/>
        </w:rPr>
        <w:t>eblower or anonymous report lines</w:t>
      </w:r>
    </w:p>
    <w:p w14:paraId="1391F2C0" w14:textId="77777777" w:rsidR="006A025E" w:rsidRPr="00AA3677" w:rsidRDefault="006A025E" w:rsidP="00BC1193">
      <w:pPr>
        <w:pStyle w:val="ListParagraph"/>
        <w:widowControl/>
        <w:numPr>
          <w:ilvl w:val="0"/>
          <w:numId w:val="83"/>
        </w:numPr>
        <w:rPr>
          <w:rFonts w:cs="Arial"/>
          <w:sz w:val="24"/>
          <w:szCs w:val="24"/>
        </w:rPr>
      </w:pPr>
      <w:r w:rsidRPr="00AA3677">
        <w:rPr>
          <w:rFonts w:cs="Arial"/>
          <w:sz w:val="24"/>
          <w:szCs w:val="24"/>
        </w:rPr>
        <w:t>formal complaints or grievances</w:t>
      </w:r>
    </w:p>
    <w:p w14:paraId="611A5E21" w14:textId="77777777" w:rsidR="006A025E" w:rsidRPr="00AA3677" w:rsidRDefault="006A025E" w:rsidP="00BC1193">
      <w:pPr>
        <w:pStyle w:val="ListParagraph"/>
        <w:widowControl/>
        <w:numPr>
          <w:ilvl w:val="0"/>
          <w:numId w:val="83"/>
        </w:numPr>
        <w:rPr>
          <w:rFonts w:cs="Arial"/>
          <w:sz w:val="24"/>
          <w:szCs w:val="24"/>
        </w:rPr>
      </w:pPr>
      <w:r w:rsidRPr="00AA3677">
        <w:rPr>
          <w:rFonts w:cs="Arial"/>
          <w:sz w:val="24"/>
          <w:szCs w:val="24"/>
        </w:rPr>
        <w:t>medical certificates</w:t>
      </w:r>
    </w:p>
    <w:p w14:paraId="4B9A0289" w14:textId="77777777" w:rsidR="006A025E" w:rsidRPr="00AA3677" w:rsidRDefault="006A025E" w:rsidP="00BC1193">
      <w:pPr>
        <w:pStyle w:val="ListParagraph"/>
        <w:widowControl/>
        <w:numPr>
          <w:ilvl w:val="0"/>
          <w:numId w:val="83"/>
        </w:numPr>
        <w:rPr>
          <w:rFonts w:cs="Arial"/>
          <w:sz w:val="24"/>
          <w:szCs w:val="24"/>
        </w:rPr>
      </w:pPr>
      <w:r w:rsidRPr="00AA3677">
        <w:rPr>
          <w:rFonts w:cs="Arial"/>
          <w:sz w:val="24"/>
          <w:szCs w:val="24"/>
        </w:rPr>
        <w:t>workers’ compensation claims.</w:t>
      </w:r>
    </w:p>
    <w:p w14:paraId="6E6026D8" w14:textId="22F61B8D" w:rsidR="00677908" w:rsidRPr="00AA3677" w:rsidRDefault="006A025E" w:rsidP="00677908">
      <w:pPr>
        <w:rPr>
          <w:rFonts w:cs="Arial"/>
          <w:sz w:val="24"/>
          <w:szCs w:val="24"/>
        </w:rPr>
      </w:pPr>
      <w:r w:rsidRPr="00AA3677">
        <w:rPr>
          <w:rFonts w:cs="Arial"/>
          <w:sz w:val="24"/>
          <w:szCs w:val="24"/>
        </w:rPr>
        <w:t>To encourage workers to report, there should be easy</w:t>
      </w:r>
      <w:r w:rsidR="00ED4654" w:rsidRPr="00AA3677">
        <w:rPr>
          <w:rFonts w:cs="Arial"/>
          <w:sz w:val="24"/>
          <w:szCs w:val="24"/>
        </w:rPr>
        <w:t>-</w:t>
      </w:r>
      <w:r w:rsidRPr="00AA3677">
        <w:rPr>
          <w:rFonts w:cs="Arial"/>
          <w:sz w:val="24"/>
          <w:szCs w:val="24"/>
        </w:rPr>
        <w:t>to</w:t>
      </w:r>
      <w:r w:rsidR="00ED4654" w:rsidRPr="00AA3677">
        <w:rPr>
          <w:rFonts w:cs="Arial"/>
          <w:sz w:val="24"/>
          <w:szCs w:val="24"/>
        </w:rPr>
        <w:t>-</w:t>
      </w:r>
      <w:r w:rsidRPr="00AA3677">
        <w:rPr>
          <w:rFonts w:cs="Arial"/>
          <w:sz w:val="24"/>
          <w:szCs w:val="24"/>
        </w:rPr>
        <w:t>access guidance with information about the steps to take publicised and known throughout the organisation.</w:t>
      </w:r>
      <w:r w:rsidR="00677908" w:rsidRPr="00AA3677">
        <w:rPr>
          <w:rFonts w:cs="Arial"/>
          <w:sz w:val="24"/>
          <w:szCs w:val="24"/>
        </w:rPr>
        <w:t xml:space="preserve"> Relevant duty holders should create a positive </w:t>
      </w:r>
      <w:r w:rsidR="00EA1AAD" w:rsidRPr="00AA3677">
        <w:rPr>
          <w:rFonts w:cs="Arial"/>
          <w:sz w:val="24"/>
          <w:szCs w:val="24"/>
        </w:rPr>
        <w:t xml:space="preserve">workplace </w:t>
      </w:r>
      <w:r w:rsidR="00677908" w:rsidRPr="00AA3677">
        <w:rPr>
          <w:rFonts w:cs="Arial"/>
          <w:sz w:val="24"/>
          <w:szCs w:val="24"/>
        </w:rPr>
        <w:t>culture which actively supports early reporting and follow up, so psychosocial hazards and risks are managed before serious harm occurs.</w:t>
      </w:r>
    </w:p>
    <w:p w14:paraId="79BF2DF1" w14:textId="02C9B1E0" w:rsidR="006A025E" w:rsidRPr="00AA3677" w:rsidRDefault="006A025E" w:rsidP="00677908">
      <w:pPr>
        <w:rPr>
          <w:rFonts w:cs="Arial"/>
          <w:sz w:val="24"/>
          <w:szCs w:val="24"/>
        </w:rPr>
      </w:pPr>
      <w:r w:rsidRPr="00AA3677">
        <w:rPr>
          <w:rFonts w:cs="Arial"/>
          <w:sz w:val="24"/>
          <w:szCs w:val="24"/>
        </w:rPr>
        <w:t>It is important that workers submitting reports are supported, assured of confidentiality and protected from victimisation. Any investigations and appeals processes should be fair and afford natural justice to all parties. There should also be processes in place to minimise any distress an investigation may cause.</w:t>
      </w:r>
    </w:p>
    <w:p w14:paraId="365271F5" w14:textId="467A14AB" w:rsidR="00213062" w:rsidRPr="00AA3677" w:rsidRDefault="006A025E" w:rsidP="006A025E">
      <w:pPr>
        <w:rPr>
          <w:rFonts w:cs="Arial"/>
          <w:sz w:val="24"/>
          <w:szCs w:val="24"/>
        </w:rPr>
      </w:pPr>
      <w:r w:rsidRPr="00AA3677">
        <w:rPr>
          <w:rFonts w:cs="Arial"/>
          <w:sz w:val="24"/>
          <w:szCs w:val="24"/>
        </w:rPr>
        <w:t>The person receiving the report should communicate with the individual or group of workers about how they would prefer to address it, which may be an informal or formal process. Keeping people updated about the progress of their report also helps to establish trust and encourages a reporting culture.</w:t>
      </w:r>
    </w:p>
    <w:p w14:paraId="13EAA424" w14:textId="77777777" w:rsidR="006A025E" w:rsidRPr="00AA3677" w:rsidRDefault="00677908" w:rsidP="006A025E">
      <w:pPr>
        <w:rPr>
          <w:rFonts w:cs="Arial"/>
          <w:sz w:val="24"/>
          <w:szCs w:val="24"/>
        </w:rPr>
      </w:pPr>
      <w:r w:rsidRPr="00AA3677">
        <w:rPr>
          <w:rFonts w:cs="Arial"/>
          <w:sz w:val="24"/>
          <w:szCs w:val="24"/>
        </w:rPr>
        <w:t>Consultation with</w:t>
      </w:r>
      <w:r w:rsidR="002402C9" w:rsidRPr="00AA3677">
        <w:rPr>
          <w:rFonts w:cs="Arial"/>
          <w:sz w:val="24"/>
          <w:szCs w:val="24"/>
        </w:rPr>
        <w:t xml:space="preserve"> health and safety</w:t>
      </w:r>
      <w:r w:rsidRPr="00AA3677">
        <w:rPr>
          <w:rFonts w:cs="Arial"/>
          <w:sz w:val="24"/>
          <w:szCs w:val="24"/>
        </w:rPr>
        <w:t xml:space="preserve"> representatives and affected workers is important. However, it will not always be appropriate to consult </w:t>
      </w:r>
      <w:r w:rsidR="00213062" w:rsidRPr="00AA3677">
        <w:rPr>
          <w:rFonts w:cs="Arial"/>
          <w:sz w:val="24"/>
          <w:szCs w:val="24"/>
        </w:rPr>
        <w:t xml:space="preserve">with health and </w:t>
      </w:r>
      <w:r w:rsidRPr="00AA3677">
        <w:rPr>
          <w:rFonts w:cs="Arial"/>
          <w:sz w:val="24"/>
          <w:szCs w:val="24"/>
        </w:rPr>
        <w:t>safety representatives if the initiating report or subsequent investigation includes sensitive and confidential information about other workers.</w:t>
      </w:r>
      <w:r w:rsidR="00213062" w:rsidRPr="00AA3677">
        <w:rPr>
          <w:rFonts w:cs="Arial"/>
          <w:sz w:val="24"/>
          <w:szCs w:val="24"/>
        </w:rPr>
        <w:t xml:space="preserve"> In this case, it is still useful to provide them with general information about the process and outcomes.</w:t>
      </w:r>
    </w:p>
    <w:p w14:paraId="2BA7AE47" w14:textId="7F0F4468" w:rsidR="00FF3DBD" w:rsidRPr="00F60E8D" w:rsidRDefault="00FF3DBD" w:rsidP="00A01D47">
      <w:pPr>
        <w:pStyle w:val="Heading2"/>
      </w:pPr>
      <w:bookmarkStart w:id="60" w:name="_Toc142317788"/>
      <w:r w:rsidRPr="00F60E8D">
        <w:t xml:space="preserve">5.1 Nature of </w:t>
      </w:r>
      <w:r w:rsidR="00055423">
        <w:t xml:space="preserve">work health and safety </w:t>
      </w:r>
      <w:r w:rsidRPr="00F60E8D">
        <w:t>investigation</w:t>
      </w:r>
      <w:bookmarkEnd w:id="60"/>
    </w:p>
    <w:p w14:paraId="5AD5B248" w14:textId="77777777" w:rsidR="00677908" w:rsidRPr="00AA3677" w:rsidRDefault="00677908" w:rsidP="00FB310D">
      <w:pPr>
        <w:rPr>
          <w:rFonts w:cs="Arial"/>
          <w:sz w:val="24"/>
          <w:szCs w:val="24"/>
        </w:rPr>
      </w:pPr>
      <w:r w:rsidRPr="00AA3677">
        <w:rPr>
          <w:rFonts w:cs="Arial"/>
          <w:sz w:val="24"/>
          <w:szCs w:val="24"/>
        </w:rPr>
        <w:t>The nature of your work health and safety investigation should be proportionate to the risks and suit the circumstances. When deciding the nature of an investigation consider the:</w:t>
      </w:r>
    </w:p>
    <w:p w14:paraId="532561DA" w14:textId="77777777" w:rsidR="00677908" w:rsidRPr="00FB310D" w:rsidRDefault="00677908" w:rsidP="00FB310D">
      <w:pPr>
        <w:pStyle w:val="Bulletpoint"/>
        <w:spacing w:after="120"/>
        <w:rPr>
          <w:sz w:val="24"/>
          <w:szCs w:val="24"/>
        </w:rPr>
      </w:pPr>
      <w:r w:rsidRPr="00FB310D">
        <w:rPr>
          <w:sz w:val="24"/>
          <w:szCs w:val="24"/>
        </w:rPr>
        <w:t>level of risks involved</w:t>
      </w:r>
    </w:p>
    <w:p w14:paraId="5C27BF09" w14:textId="77777777" w:rsidR="00677908" w:rsidRPr="00FB310D" w:rsidRDefault="00F47300" w:rsidP="00FB310D">
      <w:pPr>
        <w:pStyle w:val="Bulletpoint"/>
        <w:spacing w:after="120"/>
        <w:rPr>
          <w:sz w:val="24"/>
          <w:szCs w:val="24"/>
        </w:rPr>
      </w:pPr>
      <w:r w:rsidRPr="00FB310D">
        <w:rPr>
          <w:sz w:val="24"/>
          <w:szCs w:val="24"/>
        </w:rPr>
        <w:t>complexity of the situation</w:t>
      </w:r>
    </w:p>
    <w:p w14:paraId="7BD8AA1C" w14:textId="77777777" w:rsidR="00677908" w:rsidRPr="00FB310D" w:rsidRDefault="00677908" w:rsidP="00FB310D">
      <w:pPr>
        <w:pStyle w:val="Bulletpoint"/>
        <w:spacing w:after="120"/>
        <w:rPr>
          <w:sz w:val="24"/>
          <w:szCs w:val="24"/>
        </w:rPr>
      </w:pPr>
      <w:r w:rsidRPr="00FB310D">
        <w:rPr>
          <w:sz w:val="24"/>
          <w:szCs w:val="24"/>
        </w:rPr>
        <w:t>number of workers involved or affected.</w:t>
      </w:r>
    </w:p>
    <w:p w14:paraId="4202FF50" w14:textId="6C869ED2" w:rsidR="00677908" w:rsidRPr="00AA3677" w:rsidRDefault="00677908" w:rsidP="00AA3677">
      <w:pPr>
        <w:spacing w:before="240"/>
        <w:rPr>
          <w:rFonts w:cs="Arial"/>
          <w:sz w:val="24"/>
          <w:szCs w:val="24"/>
        </w:rPr>
      </w:pPr>
      <w:r w:rsidRPr="00AA3677">
        <w:rPr>
          <w:rFonts w:cs="Arial"/>
          <w:sz w:val="24"/>
          <w:szCs w:val="24"/>
        </w:rPr>
        <w:t xml:space="preserve">A formal investigation may not always be the most </w:t>
      </w:r>
      <w:r w:rsidR="00ED4C31" w:rsidRPr="00AA3677">
        <w:rPr>
          <w:rFonts w:cs="Arial"/>
          <w:sz w:val="24"/>
          <w:szCs w:val="24"/>
        </w:rPr>
        <w:t>appropriate</w:t>
      </w:r>
      <w:r w:rsidRPr="00AA3677">
        <w:rPr>
          <w:rFonts w:cs="Arial"/>
          <w:sz w:val="24"/>
          <w:szCs w:val="24"/>
        </w:rPr>
        <w:t xml:space="preserve"> option. For example, </w:t>
      </w:r>
      <w:r w:rsidR="00434C7B" w:rsidRPr="00AA3677">
        <w:rPr>
          <w:rFonts w:cs="Arial"/>
          <w:sz w:val="24"/>
          <w:szCs w:val="24"/>
        </w:rPr>
        <w:t>a suitable</w:t>
      </w:r>
      <w:r w:rsidRPr="00AA3677">
        <w:rPr>
          <w:rFonts w:cs="Arial"/>
          <w:sz w:val="24"/>
          <w:szCs w:val="24"/>
        </w:rPr>
        <w:t xml:space="preserve"> response to a single low-level </w:t>
      </w:r>
      <w:r w:rsidR="00434C7B" w:rsidRPr="00AA3677">
        <w:rPr>
          <w:rFonts w:cs="Arial"/>
          <w:sz w:val="24"/>
          <w:szCs w:val="24"/>
        </w:rPr>
        <w:t>instance of</w:t>
      </w:r>
      <w:r w:rsidRPr="00AA3677">
        <w:rPr>
          <w:rFonts w:cs="Arial"/>
          <w:sz w:val="24"/>
          <w:szCs w:val="24"/>
        </w:rPr>
        <w:t xml:space="preserve"> </w:t>
      </w:r>
      <w:r w:rsidR="00434C7B" w:rsidRPr="00AA3677">
        <w:rPr>
          <w:rFonts w:cs="Arial"/>
          <w:sz w:val="24"/>
          <w:szCs w:val="24"/>
        </w:rPr>
        <w:t>i</w:t>
      </w:r>
      <w:r w:rsidR="00ED4C31" w:rsidRPr="00AA3677">
        <w:rPr>
          <w:rFonts w:cs="Arial"/>
          <w:sz w:val="24"/>
          <w:szCs w:val="24"/>
        </w:rPr>
        <w:t>n</w:t>
      </w:r>
      <w:r w:rsidR="00434C7B" w:rsidRPr="00AA3677">
        <w:rPr>
          <w:rFonts w:cs="Arial"/>
          <w:sz w:val="24"/>
          <w:szCs w:val="24"/>
        </w:rPr>
        <w:t>ap</w:t>
      </w:r>
      <w:r w:rsidR="00ED4C31" w:rsidRPr="00AA3677">
        <w:rPr>
          <w:rFonts w:cs="Arial"/>
          <w:sz w:val="24"/>
          <w:szCs w:val="24"/>
        </w:rPr>
        <w:t>p</w:t>
      </w:r>
      <w:r w:rsidR="00434C7B" w:rsidRPr="00AA3677">
        <w:rPr>
          <w:rFonts w:cs="Arial"/>
          <w:sz w:val="24"/>
          <w:szCs w:val="24"/>
        </w:rPr>
        <w:t>r</w:t>
      </w:r>
      <w:r w:rsidR="00ED4C31" w:rsidRPr="00AA3677">
        <w:rPr>
          <w:rFonts w:cs="Arial"/>
          <w:sz w:val="24"/>
          <w:szCs w:val="24"/>
        </w:rPr>
        <w:t>opri</w:t>
      </w:r>
      <w:r w:rsidR="00434C7B" w:rsidRPr="00AA3677">
        <w:rPr>
          <w:rFonts w:cs="Arial"/>
          <w:sz w:val="24"/>
          <w:szCs w:val="24"/>
        </w:rPr>
        <w:t>ate behaviour (e.g. a one-off negative comment or joke about another worker’s performance in front of others)</w:t>
      </w:r>
      <w:r w:rsidRPr="00AA3677">
        <w:rPr>
          <w:rFonts w:cs="Arial"/>
          <w:sz w:val="24"/>
          <w:szCs w:val="24"/>
        </w:rPr>
        <w:t xml:space="preserve"> may be</w:t>
      </w:r>
      <w:r w:rsidR="00434C7B" w:rsidRPr="00AA3677">
        <w:rPr>
          <w:rFonts w:cs="Arial"/>
          <w:sz w:val="24"/>
          <w:szCs w:val="24"/>
        </w:rPr>
        <w:t xml:space="preserve"> addressed through</w:t>
      </w:r>
      <w:r w:rsidRPr="00AA3677">
        <w:rPr>
          <w:rFonts w:cs="Arial"/>
          <w:sz w:val="24"/>
          <w:szCs w:val="24"/>
        </w:rPr>
        <w:t xml:space="preserve"> immediate informal discussions with the workers involved </w:t>
      </w:r>
      <w:r w:rsidRPr="00AA3677">
        <w:rPr>
          <w:rFonts w:cs="Arial"/>
          <w:sz w:val="24"/>
          <w:szCs w:val="24"/>
        </w:rPr>
        <w:lastRenderedPageBreak/>
        <w:t>and changes to the relevant control measures</w:t>
      </w:r>
      <w:r w:rsidR="00ED4C31" w:rsidRPr="00AA3677">
        <w:rPr>
          <w:rFonts w:cs="Arial"/>
          <w:sz w:val="24"/>
          <w:szCs w:val="24"/>
        </w:rPr>
        <w:t>. Immediately addressing one-off incidents contributes to a positive workplace culture.</w:t>
      </w:r>
    </w:p>
    <w:p w14:paraId="080985BE" w14:textId="77777777" w:rsidR="00677908" w:rsidRPr="00AA3677" w:rsidRDefault="00677908" w:rsidP="00677908">
      <w:pPr>
        <w:rPr>
          <w:rFonts w:cs="Arial"/>
          <w:sz w:val="24"/>
          <w:szCs w:val="24"/>
        </w:rPr>
      </w:pPr>
      <w:r w:rsidRPr="00AA3677">
        <w:rPr>
          <w:rFonts w:cs="Arial"/>
          <w:sz w:val="24"/>
          <w:szCs w:val="24"/>
        </w:rPr>
        <w:t>Responding to a report of a serious workplace psychosocial incident will mean the PCBU should undertake an investigation in a fair, timely and balanced way to try to find out what happened and why</w:t>
      </w:r>
      <w:r w:rsidR="005509E9" w:rsidRPr="00AA3677">
        <w:rPr>
          <w:rFonts w:cs="Arial"/>
          <w:sz w:val="24"/>
          <w:szCs w:val="24"/>
        </w:rPr>
        <w:t>,</w:t>
      </w:r>
      <w:r w:rsidRPr="00AA3677">
        <w:rPr>
          <w:rFonts w:cs="Arial"/>
          <w:sz w:val="24"/>
          <w:szCs w:val="24"/>
        </w:rPr>
        <w:t xml:space="preserve"> and what can be done to improve the controls, so the incident does not occur again.</w:t>
      </w:r>
    </w:p>
    <w:p w14:paraId="705C9027" w14:textId="77777777" w:rsidR="00677908" w:rsidRPr="00AA3677" w:rsidRDefault="00677908" w:rsidP="00677908">
      <w:pPr>
        <w:rPr>
          <w:rFonts w:cs="Arial"/>
          <w:sz w:val="24"/>
          <w:szCs w:val="24"/>
        </w:rPr>
      </w:pPr>
      <w:r w:rsidRPr="00AA3677">
        <w:rPr>
          <w:rFonts w:cs="Arial"/>
          <w:sz w:val="24"/>
          <w:szCs w:val="24"/>
        </w:rPr>
        <w:t>This process is typically more comprehensive than those use</w:t>
      </w:r>
      <w:r w:rsidR="00F47300" w:rsidRPr="00AA3677">
        <w:rPr>
          <w:rFonts w:cs="Arial"/>
          <w:sz w:val="24"/>
          <w:szCs w:val="24"/>
        </w:rPr>
        <w:t xml:space="preserve">d as part of the normal hazard </w:t>
      </w:r>
      <w:r w:rsidRPr="00AA3677">
        <w:rPr>
          <w:rFonts w:cs="Arial"/>
          <w:sz w:val="24"/>
          <w:szCs w:val="24"/>
        </w:rPr>
        <w:t>identification and risk assessment process.</w:t>
      </w:r>
    </w:p>
    <w:p w14:paraId="2A1328F9" w14:textId="6116793F" w:rsidR="00FF3DBD" w:rsidRPr="00AA3677" w:rsidRDefault="00677908" w:rsidP="00677908">
      <w:pPr>
        <w:rPr>
          <w:rFonts w:cs="Arial"/>
          <w:sz w:val="24"/>
          <w:szCs w:val="24"/>
        </w:rPr>
      </w:pPr>
      <w:r w:rsidRPr="00AA3677">
        <w:rPr>
          <w:rFonts w:cs="Arial"/>
          <w:sz w:val="24"/>
          <w:szCs w:val="24"/>
        </w:rPr>
        <w:t>The comprehensiveness of any investigation will be proportional to the level of risk, the seriousness of actual or potential psychological harm and the number of workers affected.</w:t>
      </w:r>
    </w:p>
    <w:p w14:paraId="3C179539" w14:textId="77777777" w:rsidR="00677908" w:rsidRPr="00AA3677" w:rsidRDefault="00677908" w:rsidP="00A01D47">
      <w:pPr>
        <w:rPr>
          <w:rFonts w:cs="Arial"/>
          <w:sz w:val="24"/>
          <w:szCs w:val="24"/>
        </w:rPr>
      </w:pPr>
      <w:r w:rsidRPr="00AA3677">
        <w:rPr>
          <w:rFonts w:cs="Arial"/>
          <w:sz w:val="24"/>
          <w:szCs w:val="24"/>
        </w:rPr>
        <w:t>When investigations are undertaken, especially around allegations of serious misconduct or harmful workplace behaviours, the PCBU should ensure that</w:t>
      </w:r>
      <w:r w:rsidR="00ED4C31" w:rsidRPr="00AA3677">
        <w:rPr>
          <w:rFonts w:cs="Arial"/>
          <w:sz w:val="24"/>
          <w:szCs w:val="24"/>
        </w:rPr>
        <w:t xml:space="preserve"> </w:t>
      </w:r>
      <w:r w:rsidRPr="00AA3677">
        <w:rPr>
          <w:rFonts w:cs="Arial"/>
          <w:sz w:val="24"/>
          <w:szCs w:val="24"/>
        </w:rPr>
        <w:t>the process is conducted in a fair, objective and timely manner ensuring due process for both those who raised the issue and workers who have had allegation</w:t>
      </w:r>
      <w:r w:rsidR="004B7A48" w:rsidRPr="00AA3677">
        <w:rPr>
          <w:rFonts w:cs="Arial"/>
          <w:sz w:val="24"/>
          <w:szCs w:val="24"/>
        </w:rPr>
        <w:t>s made about them</w:t>
      </w:r>
      <w:r w:rsidR="00231C28" w:rsidRPr="00AA3677">
        <w:rPr>
          <w:rFonts w:cs="Arial"/>
          <w:sz w:val="24"/>
          <w:szCs w:val="24"/>
        </w:rPr>
        <w:t xml:space="preserve">. </w:t>
      </w:r>
      <w:r w:rsidR="00213062" w:rsidRPr="00AA3677">
        <w:rPr>
          <w:rFonts w:cs="Arial"/>
          <w:sz w:val="24"/>
          <w:szCs w:val="24"/>
        </w:rPr>
        <w:t>T</w:t>
      </w:r>
      <w:r w:rsidR="004B7A48" w:rsidRPr="00AA3677">
        <w:rPr>
          <w:rFonts w:cs="Arial"/>
          <w:sz w:val="24"/>
          <w:szCs w:val="24"/>
        </w:rPr>
        <w:t>hroughout the investigation</w:t>
      </w:r>
      <w:r w:rsidR="00213062" w:rsidRPr="00AA3677">
        <w:rPr>
          <w:rFonts w:cs="Arial"/>
          <w:sz w:val="24"/>
          <w:szCs w:val="24"/>
        </w:rPr>
        <w:t>,</w:t>
      </w:r>
      <w:r w:rsidR="004B7A48" w:rsidRPr="00AA3677">
        <w:rPr>
          <w:rFonts w:cs="Arial"/>
          <w:sz w:val="24"/>
          <w:szCs w:val="24"/>
        </w:rPr>
        <w:t xml:space="preserve"> affected parties (including workers, managers and supervisors)</w:t>
      </w:r>
      <w:r w:rsidR="00ED4654" w:rsidRPr="00AA3677">
        <w:rPr>
          <w:rFonts w:cs="Arial"/>
          <w:sz w:val="24"/>
          <w:szCs w:val="24"/>
        </w:rPr>
        <w:t xml:space="preserve"> </w:t>
      </w:r>
      <w:r w:rsidR="00213062" w:rsidRPr="00AA3677">
        <w:rPr>
          <w:rFonts w:cs="Arial"/>
          <w:sz w:val="24"/>
          <w:szCs w:val="24"/>
        </w:rPr>
        <w:t>should be</w:t>
      </w:r>
      <w:r w:rsidR="004B7A48" w:rsidRPr="00AA3677">
        <w:rPr>
          <w:rFonts w:cs="Arial"/>
          <w:sz w:val="24"/>
          <w:szCs w:val="24"/>
        </w:rPr>
        <w:t>:</w:t>
      </w:r>
    </w:p>
    <w:p w14:paraId="6FC49175" w14:textId="4714A658" w:rsidR="00677908" w:rsidRPr="00AA3677" w:rsidRDefault="00ED4654" w:rsidP="00BC1193">
      <w:pPr>
        <w:pStyle w:val="ListParagraph"/>
        <w:numPr>
          <w:ilvl w:val="0"/>
          <w:numId w:val="84"/>
        </w:numPr>
        <w:rPr>
          <w:rFonts w:cs="Arial"/>
          <w:sz w:val="24"/>
          <w:szCs w:val="24"/>
        </w:rPr>
      </w:pPr>
      <w:r w:rsidRPr="00AA3677">
        <w:rPr>
          <w:rFonts w:cs="Arial"/>
          <w:sz w:val="24"/>
          <w:szCs w:val="24"/>
        </w:rPr>
        <w:t xml:space="preserve">ensured their </w:t>
      </w:r>
      <w:r w:rsidR="00677908" w:rsidRPr="00AA3677">
        <w:rPr>
          <w:rFonts w:cs="Arial"/>
          <w:sz w:val="24"/>
          <w:szCs w:val="24"/>
        </w:rPr>
        <w:t xml:space="preserve">privacy and confidentiality </w:t>
      </w:r>
      <w:r w:rsidRPr="00AA3677">
        <w:rPr>
          <w:rFonts w:cs="Arial"/>
          <w:sz w:val="24"/>
          <w:szCs w:val="24"/>
        </w:rPr>
        <w:t>are protected</w:t>
      </w:r>
    </w:p>
    <w:p w14:paraId="630D28F7" w14:textId="77777777" w:rsidR="00677908" w:rsidRPr="00AA3677" w:rsidRDefault="00677908" w:rsidP="00BC1193">
      <w:pPr>
        <w:pStyle w:val="ListParagraph"/>
        <w:numPr>
          <w:ilvl w:val="0"/>
          <w:numId w:val="84"/>
        </w:numPr>
        <w:rPr>
          <w:rFonts w:cs="Arial"/>
          <w:sz w:val="24"/>
          <w:szCs w:val="24"/>
        </w:rPr>
      </w:pPr>
      <w:r w:rsidRPr="00AA3677">
        <w:rPr>
          <w:rFonts w:cs="Arial"/>
          <w:sz w:val="24"/>
          <w:szCs w:val="24"/>
        </w:rPr>
        <w:t>informed of their rights and obligations</w:t>
      </w:r>
    </w:p>
    <w:p w14:paraId="0AE9887D" w14:textId="77777777" w:rsidR="00677908" w:rsidRPr="00AA3677" w:rsidRDefault="00677908" w:rsidP="00BC1193">
      <w:pPr>
        <w:pStyle w:val="ListParagraph"/>
        <w:numPr>
          <w:ilvl w:val="0"/>
          <w:numId w:val="84"/>
        </w:numPr>
        <w:rPr>
          <w:rFonts w:cs="Arial"/>
          <w:sz w:val="24"/>
          <w:szCs w:val="24"/>
        </w:rPr>
      </w:pPr>
      <w:r w:rsidRPr="00AA3677">
        <w:rPr>
          <w:rFonts w:cs="Arial"/>
          <w:sz w:val="24"/>
          <w:szCs w:val="24"/>
        </w:rPr>
        <w:t>provided with a copy of relevant policies and procedures</w:t>
      </w:r>
    </w:p>
    <w:p w14:paraId="3C25E772" w14:textId="77777777" w:rsidR="00677908" w:rsidRPr="00AA3677" w:rsidRDefault="00677908" w:rsidP="00BC1193">
      <w:pPr>
        <w:pStyle w:val="ListParagraph"/>
        <w:numPr>
          <w:ilvl w:val="0"/>
          <w:numId w:val="84"/>
        </w:numPr>
        <w:rPr>
          <w:rFonts w:cs="Arial"/>
          <w:sz w:val="24"/>
          <w:szCs w:val="24"/>
        </w:rPr>
      </w:pPr>
      <w:r w:rsidRPr="00AA3677">
        <w:rPr>
          <w:rFonts w:cs="Arial"/>
          <w:sz w:val="24"/>
          <w:szCs w:val="24"/>
        </w:rPr>
        <w:t>kept informed about possible outcomes, timeframes, rights of appeal and reviews</w:t>
      </w:r>
    </w:p>
    <w:p w14:paraId="152CD78F" w14:textId="77777777" w:rsidR="00677908" w:rsidRPr="00AA3677" w:rsidRDefault="00677908" w:rsidP="00BC1193">
      <w:pPr>
        <w:pStyle w:val="ListParagraph"/>
        <w:numPr>
          <w:ilvl w:val="0"/>
          <w:numId w:val="84"/>
        </w:numPr>
        <w:rPr>
          <w:rFonts w:cs="Arial"/>
          <w:sz w:val="24"/>
          <w:szCs w:val="24"/>
        </w:rPr>
      </w:pPr>
      <w:r w:rsidRPr="00AA3677">
        <w:rPr>
          <w:rFonts w:cs="Arial"/>
          <w:sz w:val="24"/>
          <w:szCs w:val="24"/>
        </w:rPr>
        <w:t>provided with adequate and fair support.</w:t>
      </w:r>
    </w:p>
    <w:p w14:paraId="745645F0" w14:textId="77777777" w:rsidR="00FF3DBD" w:rsidRPr="00AA3677" w:rsidRDefault="00677908" w:rsidP="00235505">
      <w:pPr>
        <w:rPr>
          <w:rFonts w:cs="Arial"/>
          <w:sz w:val="24"/>
          <w:szCs w:val="24"/>
        </w:rPr>
      </w:pPr>
      <w:r w:rsidRPr="00AA3677">
        <w:rPr>
          <w:rFonts w:cs="Arial"/>
          <w:sz w:val="24"/>
          <w:szCs w:val="24"/>
        </w:rPr>
        <w:t>Where there are existing systems in place to investigate, the workplace should still apply a systematic WHS risk management process to identify, assess and control underlying causes of, and risks of exposure to</w:t>
      </w:r>
      <w:r w:rsidR="005509E9" w:rsidRPr="00AA3677">
        <w:rPr>
          <w:rFonts w:cs="Arial"/>
          <w:sz w:val="24"/>
          <w:szCs w:val="24"/>
        </w:rPr>
        <w:t>,</w:t>
      </w:r>
      <w:r w:rsidRPr="00AA3677">
        <w:rPr>
          <w:rFonts w:cs="Arial"/>
          <w:sz w:val="24"/>
          <w:szCs w:val="24"/>
        </w:rPr>
        <w:t xml:space="preserve"> affected workers. The PCBU must control the risks </w:t>
      </w:r>
      <w:r w:rsidR="00ED4654" w:rsidRPr="00AA3677">
        <w:rPr>
          <w:rFonts w:cs="Arial"/>
          <w:sz w:val="24"/>
          <w:szCs w:val="24"/>
        </w:rPr>
        <w:t>while</w:t>
      </w:r>
      <w:r w:rsidRPr="00AA3677">
        <w:rPr>
          <w:rFonts w:cs="Arial"/>
          <w:sz w:val="24"/>
          <w:szCs w:val="24"/>
        </w:rPr>
        <w:t xml:space="preserve"> investigations are being conducted, so the potential for further harm is eliminated or minimised.</w:t>
      </w:r>
    </w:p>
    <w:p w14:paraId="2CC602D9" w14:textId="77777777" w:rsidR="00FF3DBD" w:rsidRPr="00F60E8D" w:rsidRDefault="00503E3B" w:rsidP="00A01D47">
      <w:pPr>
        <w:pStyle w:val="Heading2"/>
      </w:pPr>
      <w:bookmarkStart w:id="61" w:name="_Toc142317789"/>
      <w:r w:rsidRPr="00F60E8D">
        <w:t>5.2 S</w:t>
      </w:r>
      <w:r w:rsidR="00FF3DBD" w:rsidRPr="00F60E8D">
        <w:t>electing an investigator</w:t>
      </w:r>
      <w:bookmarkEnd w:id="61"/>
    </w:p>
    <w:p w14:paraId="4367FFA5" w14:textId="77777777" w:rsidR="00D74B55" w:rsidRPr="00AA3677" w:rsidRDefault="00F47300" w:rsidP="00A01D47">
      <w:pPr>
        <w:rPr>
          <w:rFonts w:cs="Arial"/>
          <w:sz w:val="24"/>
          <w:szCs w:val="24"/>
        </w:rPr>
      </w:pPr>
      <w:r w:rsidRPr="00AA3677">
        <w:rPr>
          <w:rFonts w:cs="Arial"/>
          <w:sz w:val="24"/>
          <w:szCs w:val="24"/>
        </w:rPr>
        <w:t xml:space="preserve">If a formal process is conducted, those undertaking the investigation should be competent in identifying psychosocial risk factors, hazards, </w:t>
      </w:r>
      <w:r w:rsidR="00D74B55" w:rsidRPr="00AA3677">
        <w:rPr>
          <w:rFonts w:cs="Arial"/>
          <w:sz w:val="24"/>
          <w:szCs w:val="24"/>
        </w:rPr>
        <w:t>contributory and causal factors,</w:t>
      </w:r>
      <w:r w:rsidRPr="00AA3677">
        <w:rPr>
          <w:rFonts w:cs="Arial"/>
          <w:sz w:val="24"/>
          <w:szCs w:val="24"/>
        </w:rPr>
        <w:t xml:space="preserve"> and appropriate preventative </w:t>
      </w:r>
      <w:r w:rsidR="00D74B55" w:rsidRPr="00AA3677">
        <w:rPr>
          <w:rFonts w:cs="Arial"/>
          <w:sz w:val="24"/>
          <w:szCs w:val="24"/>
        </w:rPr>
        <w:t xml:space="preserve">and early intervention </w:t>
      </w:r>
      <w:r w:rsidRPr="00AA3677">
        <w:rPr>
          <w:rFonts w:cs="Arial"/>
          <w:sz w:val="24"/>
          <w:szCs w:val="24"/>
        </w:rPr>
        <w:t xml:space="preserve">control measures. </w:t>
      </w:r>
      <w:r w:rsidR="00D74B55" w:rsidRPr="00AA3677">
        <w:rPr>
          <w:rFonts w:cs="Arial"/>
          <w:sz w:val="24"/>
          <w:szCs w:val="24"/>
        </w:rPr>
        <w:t xml:space="preserve">Investigators should understand their organisational processes around investigations, and the requirements under both WHS and industrial relations legislation. </w:t>
      </w:r>
      <w:r w:rsidRPr="00AA3677">
        <w:rPr>
          <w:rFonts w:cs="Arial"/>
          <w:sz w:val="24"/>
          <w:szCs w:val="24"/>
        </w:rPr>
        <w:t>As investigations into psychosocial risk factors and hazards can be complex, input from subject matter experts (e.g. organisational psychologists, organisational development consultants, human resources consultants) may be required.</w:t>
      </w:r>
    </w:p>
    <w:p w14:paraId="07C73B5B" w14:textId="77777777" w:rsidR="00FF3DBD" w:rsidRPr="00AA3677" w:rsidRDefault="00503E3B" w:rsidP="00503E3B">
      <w:pPr>
        <w:rPr>
          <w:rFonts w:cs="Arial"/>
          <w:sz w:val="24"/>
          <w:szCs w:val="24"/>
        </w:rPr>
      </w:pPr>
      <w:r w:rsidRPr="00AA3677">
        <w:rPr>
          <w:rFonts w:cs="Arial"/>
          <w:sz w:val="24"/>
          <w:szCs w:val="24"/>
        </w:rPr>
        <w:t xml:space="preserve">It is important to find an investigator who has the confidence of all parties involved where possible. </w:t>
      </w:r>
      <w:r w:rsidR="00F47300" w:rsidRPr="00AA3677">
        <w:rPr>
          <w:rFonts w:cs="Arial"/>
          <w:sz w:val="24"/>
          <w:szCs w:val="24"/>
        </w:rPr>
        <w:t xml:space="preserve">The investigator should </w:t>
      </w:r>
      <w:r w:rsidR="00D74B55" w:rsidRPr="00AA3677">
        <w:rPr>
          <w:rFonts w:cs="Arial"/>
          <w:sz w:val="24"/>
          <w:szCs w:val="24"/>
        </w:rPr>
        <w:t xml:space="preserve">be impartial and </w:t>
      </w:r>
      <w:r w:rsidR="00F47300" w:rsidRPr="00AA3677">
        <w:rPr>
          <w:rFonts w:cs="Arial"/>
          <w:sz w:val="24"/>
          <w:szCs w:val="24"/>
        </w:rPr>
        <w:t>have the expertise and knowledge to conduct investigations in a trauma</w:t>
      </w:r>
      <w:r w:rsidR="00213062" w:rsidRPr="00AA3677">
        <w:rPr>
          <w:rFonts w:cs="Arial"/>
          <w:sz w:val="24"/>
          <w:szCs w:val="24"/>
        </w:rPr>
        <w:t>-</w:t>
      </w:r>
      <w:r w:rsidR="00F47300" w:rsidRPr="00AA3677">
        <w:rPr>
          <w:rFonts w:cs="Arial"/>
          <w:sz w:val="24"/>
          <w:szCs w:val="24"/>
        </w:rPr>
        <w:t>informed way.</w:t>
      </w:r>
    </w:p>
    <w:p w14:paraId="013CC072" w14:textId="77777777" w:rsidR="00FF3DBD" w:rsidRPr="00AA3677" w:rsidRDefault="00503E3B" w:rsidP="00235505">
      <w:pPr>
        <w:rPr>
          <w:rFonts w:cs="Arial"/>
          <w:sz w:val="24"/>
          <w:szCs w:val="24"/>
        </w:rPr>
      </w:pPr>
      <w:r w:rsidRPr="00AA3677">
        <w:rPr>
          <w:rFonts w:cs="Arial"/>
          <w:sz w:val="24"/>
          <w:szCs w:val="24"/>
        </w:rPr>
        <w:t xml:space="preserve">An external investigator may be required if </w:t>
      </w:r>
      <w:r w:rsidR="00F47300" w:rsidRPr="00AA3677">
        <w:rPr>
          <w:rFonts w:cs="Arial"/>
          <w:sz w:val="24"/>
          <w:szCs w:val="24"/>
        </w:rPr>
        <w:t xml:space="preserve">a matter is complex or has a high risk, or where </w:t>
      </w:r>
      <w:r w:rsidRPr="00AA3677">
        <w:rPr>
          <w:rFonts w:cs="Arial"/>
          <w:sz w:val="24"/>
          <w:szCs w:val="24"/>
        </w:rPr>
        <w:t>an impartial internal investigator is not available, for example where a ma</w:t>
      </w:r>
      <w:r w:rsidR="00F47300" w:rsidRPr="00AA3677">
        <w:rPr>
          <w:rFonts w:cs="Arial"/>
          <w:sz w:val="24"/>
          <w:szCs w:val="24"/>
        </w:rPr>
        <w:t>tter involves a senior manager.</w:t>
      </w:r>
    </w:p>
    <w:p w14:paraId="12AF733D" w14:textId="375F77E6" w:rsidR="00FF3DBD" w:rsidRPr="00F60E8D" w:rsidRDefault="00FF3DBD" w:rsidP="00A01D47">
      <w:pPr>
        <w:pStyle w:val="Heading2"/>
      </w:pPr>
      <w:bookmarkStart w:id="62" w:name="_Toc142317790"/>
      <w:r w:rsidRPr="00F60E8D">
        <w:lastRenderedPageBreak/>
        <w:t>5.3 Trauma informed</w:t>
      </w:r>
      <w:bookmarkEnd w:id="62"/>
    </w:p>
    <w:p w14:paraId="6FE4A9E0" w14:textId="77777777" w:rsidR="00F47300" w:rsidRPr="00AA3677" w:rsidRDefault="00F47300" w:rsidP="00503E3B">
      <w:pPr>
        <w:rPr>
          <w:rFonts w:cs="Arial"/>
          <w:sz w:val="24"/>
          <w:szCs w:val="24"/>
        </w:rPr>
      </w:pPr>
      <w:r w:rsidRPr="00AA3677">
        <w:rPr>
          <w:rFonts w:cs="Arial"/>
          <w:sz w:val="24"/>
          <w:szCs w:val="24"/>
        </w:rPr>
        <w:t>While work health and safety investigations are not focused on individual actions, they should still t</w:t>
      </w:r>
      <w:r w:rsidR="00D74B55" w:rsidRPr="00AA3677">
        <w:rPr>
          <w:rFonts w:cs="Arial"/>
          <w:sz w:val="24"/>
          <w:szCs w:val="24"/>
        </w:rPr>
        <w:t>ake a person-centred and trauma-</w:t>
      </w:r>
      <w:r w:rsidRPr="00AA3677">
        <w:rPr>
          <w:rFonts w:cs="Arial"/>
          <w:sz w:val="24"/>
          <w:szCs w:val="24"/>
        </w:rPr>
        <w:t>informed approach.</w:t>
      </w:r>
    </w:p>
    <w:p w14:paraId="3255DCFE" w14:textId="77777777" w:rsidR="00503E3B" w:rsidRPr="00AA3677" w:rsidRDefault="00503E3B" w:rsidP="00503E3B">
      <w:pPr>
        <w:rPr>
          <w:rFonts w:cs="Arial"/>
          <w:sz w:val="24"/>
          <w:szCs w:val="24"/>
        </w:rPr>
      </w:pPr>
      <w:r w:rsidRPr="00AA3677">
        <w:rPr>
          <w:rFonts w:cs="Arial"/>
          <w:sz w:val="24"/>
          <w:szCs w:val="24"/>
        </w:rPr>
        <w:t xml:space="preserve">The concept of a trauma-informed approach means that workplace systems recognise and acknowledge that workplace responses or investigations of reports about </w:t>
      </w:r>
      <w:r w:rsidR="00B31184" w:rsidRPr="00AA3677">
        <w:rPr>
          <w:rFonts w:cs="Arial"/>
          <w:sz w:val="24"/>
          <w:szCs w:val="24"/>
        </w:rPr>
        <w:t xml:space="preserve">psychosocial hazards </w:t>
      </w:r>
      <w:r w:rsidRPr="00AA3677">
        <w:rPr>
          <w:rFonts w:cs="Arial"/>
          <w:sz w:val="24"/>
          <w:szCs w:val="24"/>
        </w:rPr>
        <w:t>can escalate or de-escalate distress in those with a history of trauma. In practical terms this means PCBUs integrate knowledge about trauma into investigation procedures and practices. This can include principles of:</w:t>
      </w:r>
    </w:p>
    <w:p w14:paraId="230BB9A4" w14:textId="4F317650" w:rsidR="00503E3B" w:rsidRPr="00FB310D" w:rsidRDefault="00955E83" w:rsidP="00FB310D">
      <w:pPr>
        <w:pStyle w:val="Bulletpoint"/>
        <w:rPr>
          <w:sz w:val="24"/>
          <w:szCs w:val="24"/>
        </w:rPr>
      </w:pPr>
      <w:r w:rsidRPr="00FB310D">
        <w:rPr>
          <w:b/>
          <w:sz w:val="24"/>
          <w:szCs w:val="24"/>
        </w:rPr>
        <w:t>s</w:t>
      </w:r>
      <w:r w:rsidR="00503E3B" w:rsidRPr="00FB310D">
        <w:rPr>
          <w:b/>
          <w:sz w:val="24"/>
          <w:szCs w:val="24"/>
        </w:rPr>
        <w:t>afety</w:t>
      </w:r>
      <w:r w:rsidR="00503E3B" w:rsidRPr="00FB310D">
        <w:rPr>
          <w:sz w:val="24"/>
          <w:szCs w:val="24"/>
        </w:rPr>
        <w:t xml:space="preserve">, both physical and emotional (e.g. does the investigation process consider the emotional safety and wellbeing of affected </w:t>
      </w:r>
      <w:r w:rsidR="00AA3677" w:rsidRPr="00FB310D">
        <w:rPr>
          <w:sz w:val="24"/>
          <w:szCs w:val="24"/>
        </w:rPr>
        <w:t>individuals or</w:t>
      </w:r>
      <w:r w:rsidR="00503E3B" w:rsidRPr="00FB310D">
        <w:rPr>
          <w:sz w:val="24"/>
          <w:szCs w:val="24"/>
        </w:rPr>
        <w:t xml:space="preserve"> is the process likely to distress someone with a history of trauma).</w:t>
      </w:r>
    </w:p>
    <w:p w14:paraId="13DD995B" w14:textId="3794C9CF" w:rsidR="00503E3B" w:rsidRPr="00FB310D" w:rsidRDefault="003B0CA1" w:rsidP="00FB310D">
      <w:pPr>
        <w:pStyle w:val="Bulletpoint"/>
        <w:rPr>
          <w:sz w:val="24"/>
          <w:szCs w:val="24"/>
        </w:rPr>
      </w:pPr>
      <w:r w:rsidRPr="00FB310D">
        <w:rPr>
          <w:b/>
          <w:sz w:val="24"/>
          <w:szCs w:val="24"/>
        </w:rPr>
        <w:t>T</w:t>
      </w:r>
      <w:r w:rsidR="00503E3B" w:rsidRPr="00FB310D">
        <w:rPr>
          <w:b/>
          <w:sz w:val="24"/>
          <w:szCs w:val="24"/>
        </w:rPr>
        <w:t>rust</w:t>
      </w:r>
      <w:r w:rsidR="00503E3B" w:rsidRPr="00FB310D">
        <w:rPr>
          <w:sz w:val="24"/>
          <w:szCs w:val="24"/>
        </w:rPr>
        <w:t xml:space="preserve"> (e.g. is the process sensitive to people’s needs, empowering to affected individuals, offering </w:t>
      </w:r>
      <w:r w:rsidR="00ED4654" w:rsidRPr="00FB310D">
        <w:rPr>
          <w:sz w:val="24"/>
          <w:szCs w:val="24"/>
        </w:rPr>
        <w:t>some flexibility and</w:t>
      </w:r>
      <w:r w:rsidR="00503E3B" w:rsidRPr="00FB310D">
        <w:rPr>
          <w:sz w:val="24"/>
          <w:szCs w:val="24"/>
        </w:rPr>
        <w:t xml:space="preserve"> opportunity for choice where reasonably practicable</w:t>
      </w:r>
      <w:r w:rsidR="00ED4654" w:rsidRPr="00FB310D">
        <w:rPr>
          <w:sz w:val="24"/>
          <w:szCs w:val="24"/>
        </w:rPr>
        <w:t>,</w:t>
      </w:r>
      <w:r w:rsidR="00503E3B" w:rsidRPr="00FB310D">
        <w:rPr>
          <w:sz w:val="24"/>
          <w:szCs w:val="24"/>
        </w:rPr>
        <w:t xml:space="preserve"> and are workers supported to make informed choices, given timely information about the process</w:t>
      </w:r>
      <w:r w:rsidR="00FB310D" w:rsidRPr="003B0CA1">
        <w:rPr>
          <w:sz w:val="24"/>
          <w:szCs w:val="24"/>
        </w:rPr>
        <w:t xml:space="preserve"> </w:t>
      </w:r>
      <w:r w:rsidRPr="003B0CA1">
        <w:rPr>
          <w:sz w:val="24"/>
          <w:szCs w:val="24"/>
        </w:rPr>
        <w:t>a</w:t>
      </w:r>
      <w:r w:rsidRPr="004A7751">
        <w:rPr>
          <w:sz w:val="24"/>
          <w:szCs w:val="24"/>
        </w:rPr>
        <w:t>nd</w:t>
      </w:r>
      <w:r w:rsidR="00FB310D">
        <w:rPr>
          <w:sz w:val="24"/>
          <w:szCs w:val="24"/>
        </w:rPr>
        <w:t xml:space="preserve"> </w:t>
      </w:r>
      <w:r w:rsidR="00503E3B" w:rsidRPr="00FB310D">
        <w:rPr>
          <w:sz w:val="24"/>
          <w:szCs w:val="24"/>
        </w:rPr>
        <w:t>their rights).</w:t>
      </w:r>
    </w:p>
    <w:p w14:paraId="3750E431" w14:textId="77777777" w:rsidR="00503E3B" w:rsidRPr="00FB310D" w:rsidRDefault="00955E83" w:rsidP="00FB310D">
      <w:pPr>
        <w:pStyle w:val="Bulletpoint"/>
        <w:rPr>
          <w:sz w:val="24"/>
          <w:szCs w:val="24"/>
        </w:rPr>
      </w:pPr>
      <w:r w:rsidRPr="00FB310D">
        <w:rPr>
          <w:b/>
          <w:sz w:val="24"/>
          <w:szCs w:val="24"/>
        </w:rPr>
        <w:t>e</w:t>
      </w:r>
      <w:r w:rsidR="00503E3B" w:rsidRPr="00FB310D">
        <w:rPr>
          <w:b/>
          <w:sz w:val="24"/>
          <w:szCs w:val="24"/>
        </w:rPr>
        <w:t>quity and respect</w:t>
      </w:r>
      <w:r w:rsidR="00503E3B" w:rsidRPr="00FB310D">
        <w:rPr>
          <w:sz w:val="24"/>
          <w:szCs w:val="24"/>
        </w:rPr>
        <w:t xml:space="preserve"> (e.g. does the process ensure interpersonal respect,</w:t>
      </w:r>
      <w:r w:rsidR="00D74B55" w:rsidRPr="00FB310D">
        <w:rPr>
          <w:sz w:val="24"/>
          <w:szCs w:val="24"/>
        </w:rPr>
        <w:t xml:space="preserve"> dignity,</w:t>
      </w:r>
      <w:r w:rsidR="00503E3B" w:rsidRPr="00FB310D">
        <w:rPr>
          <w:sz w:val="24"/>
          <w:szCs w:val="24"/>
        </w:rPr>
        <w:t xml:space="preserve"> acknowledge diversity in all its forms and is it inclusive).</w:t>
      </w:r>
    </w:p>
    <w:p w14:paraId="354F051E" w14:textId="77777777" w:rsidR="00FF3DBD" w:rsidRPr="00FB310D" w:rsidRDefault="00955E83" w:rsidP="00FB310D">
      <w:pPr>
        <w:pStyle w:val="Bulletpoint"/>
        <w:rPr>
          <w:sz w:val="24"/>
          <w:szCs w:val="24"/>
        </w:rPr>
      </w:pPr>
      <w:r w:rsidRPr="00FB310D">
        <w:rPr>
          <w:b/>
          <w:sz w:val="24"/>
          <w:szCs w:val="24"/>
        </w:rPr>
        <w:t>h</w:t>
      </w:r>
      <w:r w:rsidR="00503E3B" w:rsidRPr="00FB310D">
        <w:rPr>
          <w:b/>
          <w:sz w:val="24"/>
          <w:szCs w:val="24"/>
        </w:rPr>
        <w:t>ope</w:t>
      </w:r>
      <w:r w:rsidR="00503E3B" w:rsidRPr="00FB310D">
        <w:rPr>
          <w:sz w:val="24"/>
          <w:szCs w:val="24"/>
        </w:rPr>
        <w:t xml:space="preserve"> (e.g. does the process assume optimism and the possibility of recovery and resolution).</w:t>
      </w:r>
    </w:p>
    <w:p w14:paraId="33841728" w14:textId="77777777" w:rsidR="00FF3DBD" w:rsidRPr="00F60E8D" w:rsidRDefault="00FF3DBD" w:rsidP="00A01D47">
      <w:pPr>
        <w:pStyle w:val="Heading2"/>
      </w:pPr>
      <w:bookmarkStart w:id="63" w:name="_Toc142317791"/>
      <w:r w:rsidRPr="00F60E8D">
        <w:t>5.4 Confidentiality</w:t>
      </w:r>
      <w:bookmarkEnd w:id="63"/>
    </w:p>
    <w:p w14:paraId="6D792967" w14:textId="77777777" w:rsidR="00503E3B" w:rsidRPr="00AA3677" w:rsidRDefault="00503E3B" w:rsidP="00503E3B">
      <w:pPr>
        <w:rPr>
          <w:rFonts w:cs="Arial"/>
          <w:sz w:val="24"/>
          <w:szCs w:val="24"/>
        </w:rPr>
      </w:pPr>
      <w:r w:rsidRPr="00AA3677">
        <w:rPr>
          <w:rFonts w:cs="Arial"/>
          <w:sz w:val="24"/>
          <w:szCs w:val="24"/>
        </w:rPr>
        <w:t xml:space="preserve">It is important that workplaces develop supportive environments where workers feel safe to raise </w:t>
      </w:r>
      <w:r w:rsidR="0026441B" w:rsidRPr="00AA3677">
        <w:rPr>
          <w:rFonts w:cs="Arial"/>
          <w:sz w:val="24"/>
          <w:szCs w:val="24"/>
        </w:rPr>
        <w:t xml:space="preserve">psychosocial hazards and </w:t>
      </w:r>
      <w:r w:rsidRPr="00AA3677">
        <w:rPr>
          <w:rFonts w:cs="Arial"/>
          <w:sz w:val="24"/>
          <w:szCs w:val="24"/>
        </w:rPr>
        <w:t>risks and disclose in</w:t>
      </w:r>
      <w:r w:rsidR="0026441B" w:rsidRPr="00AA3677">
        <w:rPr>
          <w:rFonts w:cs="Arial"/>
          <w:sz w:val="24"/>
          <w:szCs w:val="24"/>
        </w:rPr>
        <w:t>cidents</w:t>
      </w:r>
      <w:r w:rsidRPr="00AA3677">
        <w:rPr>
          <w:rFonts w:cs="Arial"/>
          <w:sz w:val="24"/>
          <w:szCs w:val="24"/>
        </w:rPr>
        <w:t>, including as part of an investigation.</w:t>
      </w:r>
    </w:p>
    <w:p w14:paraId="5C364662" w14:textId="77777777" w:rsidR="00503E3B" w:rsidRPr="00AA3677" w:rsidRDefault="00B31184" w:rsidP="0026441B">
      <w:pPr>
        <w:rPr>
          <w:rFonts w:cs="Arial"/>
          <w:sz w:val="24"/>
          <w:szCs w:val="24"/>
        </w:rPr>
      </w:pPr>
      <w:r w:rsidRPr="00AA3677">
        <w:rPr>
          <w:rFonts w:cs="Arial"/>
          <w:sz w:val="24"/>
          <w:szCs w:val="24"/>
        </w:rPr>
        <w:t>The PCBU has reporting requirements under the WHS laws</w:t>
      </w:r>
      <w:r w:rsidR="0026441B" w:rsidRPr="00AA3677">
        <w:rPr>
          <w:rFonts w:cs="Arial"/>
          <w:sz w:val="24"/>
          <w:szCs w:val="24"/>
        </w:rPr>
        <w:t xml:space="preserve"> (and sometimes as part of the worker’s employment contract)</w:t>
      </w:r>
      <w:r w:rsidRPr="00AA3677">
        <w:rPr>
          <w:rFonts w:cs="Arial"/>
          <w:sz w:val="24"/>
          <w:szCs w:val="24"/>
        </w:rPr>
        <w:t xml:space="preserve">, and workers should be made aware </w:t>
      </w:r>
      <w:r w:rsidR="00503E3B" w:rsidRPr="00AA3677">
        <w:rPr>
          <w:rFonts w:cs="Arial"/>
          <w:sz w:val="24"/>
          <w:szCs w:val="24"/>
        </w:rPr>
        <w:t>of how their personal information will be managed and protected when making a report.</w:t>
      </w:r>
    </w:p>
    <w:p w14:paraId="29370215" w14:textId="61556A94" w:rsidR="00EA1AAD" w:rsidRPr="00AA3677" w:rsidRDefault="00EA1AAD" w:rsidP="00EA1AAD">
      <w:pPr>
        <w:rPr>
          <w:rFonts w:cs="Arial"/>
          <w:sz w:val="24"/>
          <w:szCs w:val="24"/>
        </w:rPr>
      </w:pPr>
      <w:r w:rsidRPr="00AA3677">
        <w:rPr>
          <w:rFonts w:cs="Arial"/>
          <w:sz w:val="24"/>
          <w:szCs w:val="24"/>
        </w:rPr>
        <w:t>Throughout the investigation process, all affected parties, including witnesses, must be made aware of confidentiality requirements (and limitations) to allow for procedural fairness and protect all parties’ privacy rights.</w:t>
      </w:r>
    </w:p>
    <w:p w14:paraId="3E57A95C" w14:textId="77777777" w:rsidR="00FF3DBD" w:rsidRPr="00AA3677" w:rsidRDefault="00503E3B" w:rsidP="00235505">
      <w:pPr>
        <w:rPr>
          <w:rFonts w:cs="Arial"/>
          <w:sz w:val="24"/>
          <w:szCs w:val="24"/>
        </w:rPr>
      </w:pPr>
      <w:r w:rsidRPr="00AA3677">
        <w:rPr>
          <w:rFonts w:cs="Arial"/>
          <w:sz w:val="24"/>
          <w:szCs w:val="24"/>
        </w:rPr>
        <w:t xml:space="preserve">Confidentiality clauses </w:t>
      </w:r>
      <w:r w:rsidR="00D74B55" w:rsidRPr="00AA3677">
        <w:rPr>
          <w:rFonts w:cs="Arial"/>
          <w:sz w:val="24"/>
          <w:szCs w:val="24"/>
        </w:rPr>
        <w:t xml:space="preserve">and non-disclosure clauses </w:t>
      </w:r>
      <w:r w:rsidRPr="00AA3677">
        <w:rPr>
          <w:rFonts w:cs="Arial"/>
          <w:sz w:val="24"/>
          <w:szCs w:val="24"/>
        </w:rPr>
        <w:t>in settlement agreements must not be used in a way that prevents identification and management of workplace risks to health and safety.</w:t>
      </w:r>
    </w:p>
    <w:p w14:paraId="4408FE12" w14:textId="77777777" w:rsidR="00E651A8" w:rsidRPr="00F60E8D" w:rsidRDefault="00FF3DBD" w:rsidP="00E651A8">
      <w:pPr>
        <w:pStyle w:val="Heading2"/>
      </w:pPr>
      <w:bookmarkStart w:id="64" w:name="_Toc142317792"/>
      <w:r w:rsidRPr="00F60E8D">
        <w:t>5.5 Providing feedback on general investigation outcomes</w:t>
      </w:r>
      <w:bookmarkEnd w:id="64"/>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74"/>
      </w:tblGrid>
      <w:tr w:rsidR="00E651A8" w:rsidRPr="00F60E8D" w14:paraId="6B7D2155" w14:textId="77777777" w:rsidTr="001F2A1D">
        <w:tc>
          <w:tcPr>
            <w:tcW w:w="9188" w:type="dxa"/>
          </w:tcPr>
          <w:p w14:paraId="2807D59A" w14:textId="77777777" w:rsidR="00E651A8" w:rsidRPr="00AA3677" w:rsidRDefault="00E651A8" w:rsidP="001F2A1D">
            <w:pPr>
              <w:pStyle w:val="Boxed"/>
              <w:spacing w:before="120" w:after="0"/>
              <w:rPr>
                <w:b/>
                <w:bCs/>
                <w:sz w:val="24"/>
                <w:szCs w:val="24"/>
              </w:rPr>
            </w:pPr>
            <w:r w:rsidRPr="00AA3677">
              <w:rPr>
                <w:b/>
                <w:bCs/>
                <w:sz w:val="24"/>
                <w:szCs w:val="24"/>
              </w:rPr>
              <w:t>WHS Act s. 47</w:t>
            </w:r>
          </w:p>
          <w:p w14:paraId="4F9A3F59" w14:textId="77777777" w:rsidR="00E651A8" w:rsidRPr="00AA3677" w:rsidRDefault="00E651A8" w:rsidP="001F2A1D">
            <w:pPr>
              <w:pStyle w:val="Boxed"/>
              <w:spacing w:after="120"/>
              <w:rPr>
                <w:bCs/>
                <w:sz w:val="24"/>
                <w:szCs w:val="24"/>
              </w:rPr>
            </w:pPr>
            <w:r w:rsidRPr="00AA3677">
              <w:rPr>
                <w:bCs/>
                <w:sz w:val="24"/>
                <w:szCs w:val="24"/>
              </w:rPr>
              <w:t>Duty to consult workers</w:t>
            </w:r>
          </w:p>
        </w:tc>
      </w:tr>
    </w:tbl>
    <w:p w14:paraId="260043D5" w14:textId="77777777" w:rsidR="00FF3DBD" w:rsidRPr="00AA3677" w:rsidRDefault="00503E3B" w:rsidP="00AA3677">
      <w:pPr>
        <w:spacing w:before="240"/>
        <w:rPr>
          <w:rFonts w:cs="Arial"/>
          <w:sz w:val="24"/>
          <w:szCs w:val="24"/>
        </w:rPr>
      </w:pPr>
      <w:r w:rsidRPr="00AA3677">
        <w:rPr>
          <w:rFonts w:cs="Arial"/>
          <w:sz w:val="24"/>
          <w:szCs w:val="24"/>
        </w:rPr>
        <w:t xml:space="preserve">Upon conclusion of an investigation into the incident, it is important to provide all involved parties </w:t>
      </w:r>
      <w:r w:rsidR="00213062" w:rsidRPr="00AA3677">
        <w:rPr>
          <w:rFonts w:cs="Arial"/>
          <w:sz w:val="24"/>
          <w:szCs w:val="24"/>
        </w:rPr>
        <w:t xml:space="preserve">with </w:t>
      </w:r>
      <w:r w:rsidRPr="00AA3677">
        <w:rPr>
          <w:rFonts w:cs="Arial"/>
          <w:sz w:val="24"/>
          <w:szCs w:val="24"/>
        </w:rPr>
        <w:t>the general outcome. This outcome may advise the involved workers of</w:t>
      </w:r>
      <w:r w:rsidR="00AF71C9" w:rsidRPr="00AA3677">
        <w:rPr>
          <w:rFonts w:cs="Arial"/>
          <w:sz w:val="24"/>
          <w:szCs w:val="24"/>
        </w:rPr>
        <w:t xml:space="preserve"> the</w:t>
      </w:r>
      <w:r w:rsidRPr="00AA3677">
        <w:rPr>
          <w:rFonts w:cs="Arial"/>
          <w:sz w:val="24"/>
          <w:szCs w:val="24"/>
        </w:rPr>
        <w:t xml:space="preserve"> investigation</w:t>
      </w:r>
      <w:r w:rsidR="00AF71C9" w:rsidRPr="00AA3677">
        <w:rPr>
          <w:rFonts w:cs="Arial"/>
          <w:sz w:val="24"/>
          <w:szCs w:val="24"/>
        </w:rPr>
        <w:t>’s</w:t>
      </w:r>
      <w:r w:rsidRPr="00AA3677">
        <w:rPr>
          <w:rFonts w:cs="Arial"/>
          <w:sz w:val="24"/>
          <w:szCs w:val="24"/>
        </w:rPr>
        <w:t xml:space="preserve"> cl</w:t>
      </w:r>
      <w:r w:rsidR="00ED4654" w:rsidRPr="00AA3677">
        <w:rPr>
          <w:rFonts w:cs="Arial"/>
          <w:sz w:val="24"/>
          <w:szCs w:val="24"/>
        </w:rPr>
        <w:t>osure and any general actions</w:t>
      </w:r>
      <w:r w:rsidRPr="00AA3677">
        <w:rPr>
          <w:rFonts w:cs="Arial"/>
          <w:sz w:val="24"/>
          <w:szCs w:val="24"/>
        </w:rPr>
        <w:t xml:space="preserve"> undertaken by the organisation as a result. Where a report of </w:t>
      </w:r>
      <w:r w:rsidR="00FC6CE3" w:rsidRPr="00AA3677">
        <w:rPr>
          <w:rFonts w:cs="Arial"/>
          <w:sz w:val="24"/>
          <w:szCs w:val="24"/>
        </w:rPr>
        <w:t>a psychosocial hazard</w:t>
      </w:r>
      <w:r w:rsidRPr="00AA3677">
        <w:rPr>
          <w:rFonts w:cs="Arial"/>
          <w:sz w:val="24"/>
          <w:szCs w:val="24"/>
        </w:rPr>
        <w:t xml:space="preserve"> </w:t>
      </w:r>
      <w:r w:rsidR="00ED4654" w:rsidRPr="00AA3677">
        <w:rPr>
          <w:rFonts w:cs="Arial"/>
          <w:sz w:val="24"/>
          <w:szCs w:val="24"/>
        </w:rPr>
        <w:t xml:space="preserve">has been </w:t>
      </w:r>
      <w:r w:rsidRPr="00AA3677">
        <w:rPr>
          <w:rFonts w:cs="Arial"/>
          <w:sz w:val="24"/>
          <w:szCs w:val="24"/>
        </w:rPr>
        <w:t xml:space="preserve">resolved, it is recommended to follow up on the parties involved, to offer support and to find out whether the subsequent actions taken to </w:t>
      </w:r>
      <w:r w:rsidR="00FC6CE3" w:rsidRPr="00AA3677">
        <w:rPr>
          <w:rFonts w:cs="Arial"/>
          <w:sz w:val="24"/>
          <w:szCs w:val="24"/>
        </w:rPr>
        <w:t>control the hazard</w:t>
      </w:r>
      <w:r w:rsidRPr="00AA3677">
        <w:rPr>
          <w:rFonts w:cs="Arial"/>
          <w:sz w:val="24"/>
          <w:szCs w:val="24"/>
        </w:rPr>
        <w:t xml:space="preserve"> have been effective.</w:t>
      </w:r>
    </w:p>
    <w:p w14:paraId="733711A6" w14:textId="77777777" w:rsidR="00235505" w:rsidRPr="00AA3677" w:rsidRDefault="00235505" w:rsidP="00235505">
      <w:pPr>
        <w:rPr>
          <w:rFonts w:cs="Arial"/>
          <w:sz w:val="24"/>
          <w:szCs w:val="24"/>
        </w:rPr>
      </w:pPr>
      <w:r w:rsidRPr="00AA3677">
        <w:rPr>
          <w:rFonts w:cs="Arial"/>
          <w:sz w:val="24"/>
          <w:szCs w:val="24"/>
        </w:rPr>
        <w:t xml:space="preserve">The </w:t>
      </w:r>
      <w:r w:rsidR="002E4523" w:rsidRPr="00AA3677">
        <w:rPr>
          <w:rFonts w:cs="Arial"/>
          <w:i/>
          <w:sz w:val="24"/>
          <w:szCs w:val="24"/>
        </w:rPr>
        <w:t>Workplace behaviour: Code of practice</w:t>
      </w:r>
      <w:r w:rsidRPr="00AA3677">
        <w:rPr>
          <w:rFonts w:cs="Arial"/>
          <w:sz w:val="24"/>
          <w:szCs w:val="24"/>
        </w:rPr>
        <w:t xml:space="preserve"> provides information on reporting and </w:t>
      </w:r>
      <w:r w:rsidRPr="00AA3677">
        <w:rPr>
          <w:rFonts w:cs="Arial"/>
          <w:sz w:val="24"/>
          <w:szCs w:val="24"/>
        </w:rPr>
        <w:lastRenderedPageBreak/>
        <w:t>responding to reports of inappropriate and unreasonable behaviour.</w:t>
      </w:r>
    </w:p>
    <w:p w14:paraId="22AD1441" w14:textId="77777777" w:rsidR="00FF3DBD" w:rsidRPr="00AA3677" w:rsidRDefault="00FF3DBD" w:rsidP="00235505">
      <w:pPr>
        <w:rPr>
          <w:rFonts w:cs="Arial"/>
          <w:sz w:val="24"/>
          <w:szCs w:val="24"/>
        </w:rPr>
      </w:pPr>
      <w:r w:rsidRPr="00AA3677">
        <w:rPr>
          <w:sz w:val="24"/>
          <w:szCs w:val="24"/>
        </w:rPr>
        <w:t xml:space="preserve">The </w:t>
      </w:r>
      <w:r w:rsidR="002E4523" w:rsidRPr="00AA3677">
        <w:rPr>
          <w:i/>
          <w:sz w:val="24"/>
          <w:szCs w:val="24"/>
        </w:rPr>
        <w:t>Violence and aggression at work: Code of practice</w:t>
      </w:r>
      <w:r w:rsidRPr="00AA3677">
        <w:rPr>
          <w:sz w:val="24"/>
          <w:szCs w:val="24"/>
        </w:rPr>
        <w:t xml:space="preserve"> provides information on responding to incidents of violence and aggression, including investigation and recovery.</w:t>
      </w:r>
    </w:p>
    <w:p w14:paraId="64EEBA55" w14:textId="77777777" w:rsidR="00235505" w:rsidRPr="00F60E8D" w:rsidRDefault="00235505" w:rsidP="00F50A2C">
      <w:bookmarkStart w:id="65" w:name="_Toc94866873"/>
      <w:r w:rsidRPr="00F60E8D">
        <w:br w:type="page"/>
      </w:r>
    </w:p>
    <w:p w14:paraId="356F3BFA" w14:textId="77777777" w:rsidR="003442EF" w:rsidRPr="00567CF4" w:rsidRDefault="006A025E" w:rsidP="0046488B">
      <w:pPr>
        <w:pStyle w:val="Heading1"/>
      </w:pPr>
      <w:bookmarkStart w:id="66" w:name="_Toc142317793"/>
      <w:r w:rsidRPr="0046488B">
        <w:lastRenderedPageBreak/>
        <w:t>Appendix</w:t>
      </w:r>
      <w:r w:rsidRPr="00F60E8D">
        <w:t xml:space="preserve"> </w:t>
      </w:r>
      <w:r w:rsidR="001E6AFC" w:rsidRPr="00F60E8D">
        <w:t>1</w:t>
      </w:r>
      <w:r w:rsidR="00CF4D68" w:rsidRPr="00F60E8D">
        <w:t>:</w:t>
      </w:r>
      <w:r w:rsidR="00FC0C52" w:rsidRPr="00F60E8D">
        <w:t xml:space="preserve"> </w:t>
      </w:r>
      <w:r w:rsidR="00F60E8D" w:rsidRPr="00567CF4">
        <w:t>Glossary</w:t>
      </w:r>
      <w:bookmarkEnd w:id="66"/>
    </w:p>
    <w:tbl>
      <w:tblPr>
        <w:tblStyle w:val="TableGrid"/>
        <w:tblW w:w="0" w:type="auto"/>
        <w:tblLook w:val="04A0" w:firstRow="1" w:lastRow="0" w:firstColumn="1" w:lastColumn="0" w:noHBand="0" w:noVBand="1"/>
      </w:tblPr>
      <w:tblGrid>
        <w:gridCol w:w="1906"/>
        <w:gridCol w:w="7268"/>
      </w:tblGrid>
      <w:tr w:rsidR="00213062" w:rsidRPr="008903AD" w14:paraId="386D4B4E" w14:textId="77777777" w:rsidTr="00367401">
        <w:tc>
          <w:tcPr>
            <w:tcW w:w="1906" w:type="dxa"/>
          </w:tcPr>
          <w:p w14:paraId="075CAB48" w14:textId="77777777" w:rsidR="00213062" w:rsidRPr="00AA3677" w:rsidRDefault="00213062" w:rsidP="00EA3B83">
            <w:pPr>
              <w:spacing w:after="200"/>
              <w:rPr>
                <w:b/>
                <w:sz w:val="24"/>
                <w:szCs w:val="24"/>
              </w:rPr>
            </w:pPr>
            <w:r w:rsidRPr="00AA3677">
              <w:rPr>
                <w:b/>
                <w:sz w:val="24"/>
                <w:szCs w:val="24"/>
              </w:rPr>
              <w:t xml:space="preserve">Term </w:t>
            </w:r>
          </w:p>
        </w:tc>
        <w:tc>
          <w:tcPr>
            <w:tcW w:w="7268" w:type="dxa"/>
          </w:tcPr>
          <w:p w14:paraId="0923AB3F" w14:textId="77777777" w:rsidR="00213062" w:rsidRPr="00AA3677" w:rsidRDefault="00213062" w:rsidP="00EA3B83">
            <w:pPr>
              <w:spacing w:after="200"/>
              <w:rPr>
                <w:b/>
                <w:sz w:val="24"/>
                <w:szCs w:val="24"/>
              </w:rPr>
            </w:pPr>
            <w:r w:rsidRPr="00AA3677">
              <w:rPr>
                <w:b/>
                <w:sz w:val="24"/>
                <w:szCs w:val="24"/>
              </w:rPr>
              <w:t xml:space="preserve">Description </w:t>
            </w:r>
          </w:p>
        </w:tc>
      </w:tr>
      <w:tr w:rsidR="00213062" w:rsidRPr="008903AD" w14:paraId="0C3069EA" w14:textId="77777777" w:rsidTr="00367401">
        <w:tc>
          <w:tcPr>
            <w:tcW w:w="1906" w:type="dxa"/>
          </w:tcPr>
          <w:p w14:paraId="53EECABF" w14:textId="77777777" w:rsidR="00213062" w:rsidRPr="00AA3677" w:rsidRDefault="00213062" w:rsidP="00EA3B83">
            <w:pPr>
              <w:spacing w:after="200"/>
              <w:rPr>
                <w:sz w:val="24"/>
                <w:szCs w:val="24"/>
              </w:rPr>
            </w:pPr>
            <w:r w:rsidRPr="00AA3677">
              <w:rPr>
                <w:color w:val="414042"/>
                <w:spacing w:val="-2"/>
                <w:sz w:val="24"/>
                <w:szCs w:val="24"/>
              </w:rPr>
              <w:t>Competent person</w:t>
            </w:r>
          </w:p>
        </w:tc>
        <w:tc>
          <w:tcPr>
            <w:tcW w:w="7268" w:type="dxa"/>
          </w:tcPr>
          <w:p w14:paraId="0AE4F24F" w14:textId="77777777" w:rsidR="00213062" w:rsidRPr="00AA3677" w:rsidRDefault="00213062" w:rsidP="00EA3B83">
            <w:pPr>
              <w:spacing w:after="200"/>
              <w:rPr>
                <w:sz w:val="24"/>
                <w:szCs w:val="24"/>
              </w:rPr>
            </w:pPr>
            <w:r w:rsidRPr="00AA3677">
              <w:rPr>
                <w:color w:val="414042"/>
                <w:sz w:val="24"/>
                <w:szCs w:val="24"/>
              </w:rPr>
              <w:t>A</w:t>
            </w:r>
            <w:r w:rsidRPr="00AA3677">
              <w:rPr>
                <w:color w:val="414042"/>
                <w:spacing w:val="-5"/>
                <w:sz w:val="24"/>
                <w:szCs w:val="24"/>
              </w:rPr>
              <w:t xml:space="preserve"> </w:t>
            </w:r>
            <w:r w:rsidRPr="00AA3677">
              <w:rPr>
                <w:color w:val="414042"/>
                <w:sz w:val="24"/>
                <w:szCs w:val="24"/>
              </w:rPr>
              <w:t>person</w:t>
            </w:r>
            <w:r w:rsidRPr="00AA3677">
              <w:rPr>
                <w:color w:val="414042"/>
                <w:spacing w:val="-6"/>
                <w:sz w:val="24"/>
                <w:szCs w:val="24"/>
              </w:rPr>
              <w:t xml:space="preserve"> </w:t>
            </w:r>
            <w:r w:rsidRPr="00AA3677">
              <w:rPr>
                <w:color w:val="414042"/>
                <w:sz w:val="24"/>
                <w:szCs w:val="24"/>
              </w:rPr>
              <w:t>who</w:t>
            </w:r>
            <w:r w:rsidRPr="00AA3677">
              <w:rPr>
                <w:color w:val="414042"/>
                <w:spacing w:val="-5"/>
                <w:sz w:val="24"/>
                <w:szCs w:val="24"/>
              </w:rPr>
              <w:t xml:space="preserve"> </w:t>
            </w:r>
            <w:r w:rsidRPr="00AA3677">
              <w:rPr>
                <w:color w:val="414042"/>
                <w:sz w:val="24"/>
                <w:szCs w:val="24"/>
              </w:rPr>
              <w:t>has</w:t>
            </w:r>
            <w:r w:rsidRPr="00AA3677">
              <w:rPr>
                <w:color w:val="414042"/>
                <w:spacing w:val="-5"/>
                <w:sz w:val="24"/>
                <w:szCs w:val="24"/>
              </w:rPr>
              <w:t xml:space="preserve"> </w:t>
            </w:r>
            <w:r w:rsidRPr="00AA3677">
              <w:rPr>
                <w:color w:val="414042"/>
                <w:sz w:val="24"/>
                <w:szCs w:val="24"/>
              </w:rPr>
              <w:t>acquired</w:t>
            </w:r>
            <w:r w:rsidRPr="00AA3677">
              <w:rPr>
                <w:color w:val="414042"/>
                <w:spacing w:val="-5"/>
                <w:sz w:val="24"/>
                <w:szCs w:val="24"/>
              </w:rPr>
              <w:t xml:space="preserve"> </w:t>
            </w:r>
            <w:r w:rsidRPr="00AA3677">
              <w:rPr>
                <w:color w:val="414042"/>
                <w:sz w:val="24"/>
                <w:szCs w:val="24"/>
              </w:rPr>
              <w:t>through</w:t>
            </w:r>
            <w:r w:rsidRPr="00AA3677">
              <w:rPr>
                <w:color w:val="414042"/>
                <w:spacing w:val="-6"/>
                <w:sz w:val="24"/>
                <w:szCs w:val="24"/>
              </w:rPr>
              <w:t xml:space="preserve"> </w:t>
            </w:r>
            <w:r w:rsidRPr="00AA3677">
              <w:rPr>
                <w:color w:val="414042"/>
                <w:sz w:val="24"/>
                <w:szCs w:val="24"/>
              </w:rPr>
              <w:t>training,</w:t>
            </w:r>
            <w:r w:rsidRPr="00AA3677">
              <w:rPr>
                <w:color w:val="414042"/>
                <w:spacing w:val="-5"/>
                <w:sz w:val="24"/>
                <w:szCs w:val="24"/>
              </w:rPr>
              <w:t xml:space="preserve"> </w:t>
            </w:r>
            <w:r w:rsidRPr="00AA3677">
              <w:rPr>
                <w:color w:val="414042"/>
                <w:sz w:val="24"/>
                <w:szCs w:val="24"/>
              </w:rPr>
              <w:t>qualification</w:t>
            </w:r>
            <w:r w:rsidRPr="00AA3677">
              <w:rPr>
                <w:color w:val="414042"/>
                <w:spacing w:val="-5"/>
                <w:sz w:val="24"/>
                <w:szCs w:val="24"/>
              </w:rPr>
              <w:t xml:space="preserve"> </w:t>
            </w:r>
            <w:r w:rsidRPr="00AA3677">
              <w:rPr>
                <w:color w:val="414042"/>
                <w:sz w:val="24"/>
                <w:szCs w:val="24"/>
              </w:rPr>
              <w:t>or</w:t>
            </w:r>
            <w:r w:rsidRPr="00AA3677">
              <w:rPr>
                <w:color w:val="414042"/>
                <w:spacing w:val="-6"/>
                <w:sz w:val="24"/>
                <w:szCs w:val="24"/>
              </w:rPr>
              <w:t xml:space="preserve"> </w:t>
            </w:r>
            <w:r w:rsidRPr="00AA3677">
              <w:rPr>
                <w:color w:val="414042"/>
                <w:sz w:val="24"/>
                <w:szCs w:val="24"/>
              </w:rPr>
              <w:t xml:space="preserve">experience, the knowledge and skills to carry out the task. </w:t>
            </w:r>
            <w:r w:rsidRPr="00AA3677">
              <w:rPr>
                <w:sz w:val="24"/>
                <w:szCs w:val="24"/>
              </w:rPr>
              <w:t xml:space="preserve">The definition of ‘competent person’ in the WHS Regulations prescribes specific requirements for some types </w:t>
            </w:r>
            <w:r w:rsidR="00AF71C9" w:rsidRPr="00AA3677">
              <w:rPr>
                <w:sz w:val="24"/>
                <w:szCs w:val="24"/>
              </w:rPr>
              <w:t>of</w:t>
            </w:r>
            <w:r w:rsidRPr="00AA3677">
              <w:rPr>
                <w:sz w:val="24"/>
                <w:szCs w:val="24"/>
              </w:rPr>
              <w:t xml:space="preserve"> work</w:t>
            </w:r>
          </w:p>
        </w:tc>
      </w:tr>
      <w:tr w:rsidR="003D2732" w:rsidRPr="008903AD" w14:paraId="24089224" w14:textId="77777777" w:rsidTr="00367401">
        <w:tc>
          <w:tcPr>
            <w:tcW w:w="1906" w:type="dxa"/>
          </w:tcPr>
          <w:p w14:paraId="058479C4" w14:textId="2A1375A1" w:rsidR="003D2732" w:rsidRPr="00AA3677" w:rsidRDefault="003D2732" w:rsidP="00EA3B83">
            <w:pPr>
              <w:spacing w:after="200"/>
              <w:rPr>
                <w:color w:val="414042"/>
                <w:spacing w:val="-2"/>
                <w:sz w:val="24"/>
                <w:szCs w:val="24"/>
              </w:rPr>
            </w:pPr>
            <w:r w:rsidRPr="00AA3677">
              <w:rPr>
                <w:bCs/>
                <w:sz w:val="24"/>
                <w:szCs w:val="24"/>
              </w:rPr>
              <w:t>Construction project</w:t>
            </w:r>
          </w:p>
        </w:tc>
        <w:tc>
          <w:tcPr>
            <w:tcW w:w="7268" w:type="dxa"/>
          </w:tcPr>
          <w:p w14:paraId="464018EA" w14:textId="492DEFAB" w:rsidR="003D2732" w:rsidRPr="00AA3677" w:rsidRDefault="003D2732" w:rsidP="00EA3B83">
            <w:pPr>
              <w:spacing w:after="200"/>
              <w:rPr>
                <w:color w:val="414042"/>
                <w:sz w:val="24"/>
                <w:szCs w:val="24"/>
              </w:rPr>
            </w:pPr>
            <w:r w:rsidRPr="00AA3677">
              <w:rPr>
                <w:bCs/>
                <w:sz w:val="24"/>
                <w:szCs w:val="24"/>
              </w:rPr>
              <w:t>A project involving construction work where five or more people are, or are likely to be, working at the same time at a construction site.</w:t>
            </w:r>
          </w:p>
        </w:tc>
      </w:tr>
      <w:tr w:rsidR="003D2732" w:rsidRPr="008903AD" w14:paraId="6FCD646A" w14:textId="77777777" w:rsidTr="00367401">
        <w:tc>
          <w:tcPr>
            <w:tcW w:w="1906" w:type="dxa"/>
          </w:tcPr>
          <w:p w14:paraId="2B8C1E47" w14:textId="4146339A" w:rsidR="003D2732" w:rsidRPr="00AA3677" w:rsidRDefault="003D2732" w:rsidP="003D2732">
            <w:pPr>
              <w:spacing w:after="200"/>
              <w:rPr>
                <w:color w:val="414042"/>
                <w:spacing w:val="-2"/>
                <w:sz w:val="24"/>
                <w:szCs w:val="24"/>
              </w:rPr>
            </w:pPr>
            <w:r w:rsidRPr="00AA3677">
              <w:rPr>
                <w:color w:val="414042"/>
                <w:spacing w:val="-2"/>
                <w:sz w:val="24"/>
                <w:szCs w:val="24"/>
              </w:rPr>
              <w:t>Construction site</w:t>
            </w:r>
          </w:p>
        </w:tc>
        <w:tc>
          <w:tcPr>
            <w:tcW w:w="7268" w:type="dxa"/>
          </w:tcPr>
          <w:p w14:paraId="397244FD" w14:textId="299CBF68" w:rsidR="003D2732" w:rsidRPr="00AA3677" w:rsidRDefault="003D2732" w:rsidP="003D2732">
            <w:pPr>
              <w:spacing w:after="200"/>
              <w:rPr>
                <w:color w:val="414042"/>
                <w:sz w:val="24"/>
                <w:szCs w:val="24"/>
              </w:rPr>
            </w:pPr>
            <w:r w:rsidRPr="00AA3677">
              <w:rPr>
                <w:bCs/>
                <w:sz w:val="24"/>
                <w:szCs w:val="24"/>
              </w:rPr>
              <w:t>A workplace where construction work is being carried out.</w:t>
            </w:r>
          </w:p>
        </w:tc>
      </w:tr>
      <w:tr w:rsidR="003D2732" w:rsidRPr="008903AD" w14:paraId="0722BCB4" w14:textId="77777777" w:rsidTr="00367401">
        <w:tc>
          <w:tcPr>
            <w:tcW w:w="1906" w:type="dxa"/>
          </w:tcPr>
          <w:p w14:paraId="385BE5BD" w14:textId="62EAC0CA" w:rsidR="003D2732" w:rsidRPr="00AA3677" w:rsidRDefault="003D2732" w:rsidP="003D2732">
            <w:pPr>
              <w:spacing w:after="200"/>
              <w:rPr>
                <w:sz w:val="24"/>
                <w:szCs w:val="24"/>
              </w:rPr>
            </w:pPr>
            <w:r w:rsidRPr="00AA3677">
              <w:rPr>
                <w:color w:val="414042"/>
                <w:sz w:val="24"/>
                <w:szCs w:val="24"/>
              </w:rPr>
              <w:t>Control</w:t>
            </w:r>
            <w:r w:rsidRPr="00AA3677">
              <w:rPr>
                <w:color w:val="414042"/>
                <w:spacing w:val="-8"/>
                <w:sz w:val="24"/>
                <w:szCs w:val="24"/>
              </w:rPr>
              <w:t xml:space="preserve"> </w:t>
            </w:r>
            <w:r w:rsidRPr="00AA3677">
              <w:rPr>
                <w:color w:val="414042"/>
                <w:spacing w:val="-2"/>
                <w:sz w:val="24"/>
                <w:szCs w:val="24"/>
              </w:rPr>
              <w:t>measure</w:t>
            </w:r>
          </w:p>
        </w:tc>
        <w:tc>
          <w:tcPr>
            <w:tcW w:w="7268" w:type="dxa"/>
          </w:tcPr>
          <w:p w14:paraId="38895230" w14:textId="77777777" w:rsidR="003D2732" w:rsidRPr="00AA3677" w:rsidRDefault="003D2732" w:rsidP="003D2732">
            <w:pPr>
              <w:spacing w:after="200"/>
              <w:rPr>
                <w:sz w:val="24"/>
                <w:szCs w:val="24"/>
              </w:rPr>
            </w:pPr>
            <w:r w:rsidRPr="00AA3677">
              <w:rPr>
                <w:color w:val="414042"/>
                <w:sz w:val="24"/>
                <w:szCs w:val="24"/>
              </w:rPr>
              <w:t>In</w:t>
            </w:r>
            <w:r w:rsidRPr="00AA3677">
              <w:rPr>
                <w:color w:val="414042"/>
                <w:spacing w:val="-6"/>
                <w:sz w:val="24"/>
                <w:szCs w:val="24"/>
              </w:rPr>
              <w:t xml:space="preserve"> </w:t>
            </w:r>
            <w:r w:rsidRPr="00AA3677">
              <w:rPr>
                <w:color w:val="414042"/>
                <w:sz w:val="24"/>
                <w:szCs w:val="24"/>
              </w:rPr>
              <w:t>relation</w:t>
            </w:r>
            <w:r w:rsidRPr="00AA3677">
              <w:rPr>
                <w:color w:val="414042"/>
                <w:spacing w:val="-5"/>
                <w:sz w:val="24"/>
                <w:szCs w:val="24"/>
              </w:rPr>
              <w:t xml:space="preserve"> </w:t>
            </w:r>
            <w:r w:rsidRPr="00AA3677">
              <w:rPr>
                <w:color w:val="414042"/>
                <w:sz w:val="24"/>
                <w:szCs w:val="24"/>
              </w:rPr>
              <w:t>to</w:t>
            </w:r>
            <w:r w:rsidRPr="00AA3677">
              <w:rPr>
                <w:color w:val="414042"/>
                <w:spacing w:val="-6"/>
                <w:sz w:val="24"/>
                <w:szCs w:val="24"/>
              </w:rPr>
              <w:t xml:space="preserve"> </w:t>
            </w:r>
            <w:r w:rsidRPr="00AA3677">
              <w:rPr>
                <w:color w:val="414042"/>
                <w:sz w:val="24"/>
                <w:szCs w:val="24"/>
              </w:rPr>
              <w:t>a</w:t>
            </w:r>
            <w:r w:rsidRPr="00AA3677">
              <w:rPr>
                <w:color w:val="414042"/>
                <w:spacing w:val="-5"/>
                <w:sz w:val="24"/>
                <w:szCs w:val="24"/>
              </w:rPr>
              <w:t xml:space="preserve"> </w:t>
            </w:r>
            <w:r w:rsidRPr="00AA3677">
              <w:rPr>
                <w:color w:val="414042"/>
                <w:sz w:val="24"/>
                <w:szCs w:val="24"/>
              </w:rPr>
              <w:t>risk</w:t>
            </w:r>
            <w:r w:rsidRPr="00AA3677">
              <w:rPr>
                <w:color w:val="414042"/>
                <w:spacing w:val="-6"/>
                <w:sz w:val="24"/>
                <w:szCs w:val="24"/>
              </w:rPr>
              <w:t xml:space="preserve"> </w:t>
            </w:r>
            <w:r w:rsidRPr="00AA3677">
              <w:rPr>
                <w:color w:val="414042"/>
                <w:sz w:val="24"/>
                <w:szCs w:val="24"/>
              </w:rPr>
              <w:t>to</w:t>
            </w:r>
            <w:r w:rsidRPr="00AA3677">
              <w:rPr>
                <w:color w:val="414042"/>
                <w:spacing w:val="-6"/>
                <w:sz w:val="24"/>
                <w:szCs w:val="24"/>
              </w:rPr>
              <w:t xml:space="preserve"> </w:t>
            </w:r>
            <w:r w:rsidRPr="00AA3677">
              <w:rPr>
                <w:color w:val="414042"/>
                <w:sz w:val="24"/>
                <w:szCs w:val="24"/>
              </w:rPr>
              <w:t>health</w:t>
            </w:r>
            <w:r w:rsidRPr="00AA3677">
              <w:rPr>
                <w:color w:val="414042"/>
                <w:spacing w:val="-5"/>
                <w:sz w:val="24"/>
                <w:szCs w:val="24"/>
              </w:rPr>
              <w:t xml:space="preserve"> </w:t>
            </w:r>
            <w:r w:rsidRPr="00AA3677">
              <w:rPr>
                <w:color w:val="414042"/>
                <w:sz w:val="24"/>
                <w:szCs w:val="24"/>
              </w:rPr>
              <w:t>and</w:t>
            </w:r>
            <w:r w:rsidRPr="00AA3677">
              <w:rPr>
                <w:color w:val="414042"/>
                <w:spacing w:val="-5"/>
                <w:sz w:val="24"/>
                <w:szCs w:val="24"/>
              </w:rPr>
              <w:t xml:space="preserve"> </w:t>
            </w:r>
            <w:r w:rsidRPr="00AA3677">
              <w:rPr>
                <w:color w:val="414042"/>
                <w:sz w:val="24"/>
                <w:szCs w:val="24"/>
              </w:rPr>
              <w:t>safety,</w:t>
            </w:r>
            <w:r w:rsidRPr="00AA3677">
              <w:rPr>
                <w:color w:val="414042"/>
                <w:spacing w:val="-6"/>
                <w:sz w:val="24"/>
                <w:szCs w:val="24"/>
              </w:rPr>
              <w:t xml:space="preserve"> </w:t>
            </w:r>
            <w:r w:rsidRPr="00AA3677">
              <w:rPr>
                <w:color w:val="414042"/>
                <w:sz w:val="24"/>
                <w:szCs w:val="24"/>
              </w:rPr>
              <w:t>a</w:t>
            </w:r>
            <w:r w:rsidRPr="00AA3677">
              <w:rPr>
                <w:color w:val="414042"/>
                <w:spacing w:val="-5"/>
                <w:sz w:val="24"/>
                <w:szCs w:val="24"/>
              </w:rPr>
              <w:t xml:space="preserve"> </w:t>
            </w:r>
            <w:r w:rsidRPr="00AA3677">
              <w:rPr>
                <w:color w:val="414042"/>
                <w:sz w:val="24"/>
                <w:szCs w:val="24"/>
              </w:rPr>
              <w:t>measure</w:t>
            </w:r>
            <w:r w:rsidRPr="00AA3677">
              <w:rPr>
                <w:color w:val="414042"/>
                <w:spacing w:val="-5"/>
                <w:sz w:val="24"/>
                <w:szCs w:val="24"/>
              </w:rPr>
              <w:t xml:space="preserve"> </w:t>
            </w:r>
            <w:r w:rsidRPr="00AA3677">
              <w:rPr>
                <w:color w:val="414042"/>
                <w:sz w:val="24"/>
                <w:szCs w:val="24"/>
              </w:rPr>
              <w:t>to</w:t>
            </w:r>
            <w:r w:rsidRPr="00AA3677">
              <w:rPr>
                <w:color w:val="414042"/>
                <w:spacing w:val="-6"/>
                <w:sz w:val="24"/>
                <w:szCs w:val="24"/>
              </w:rPr>
              <w:t xml:space="preserve"> </w:t>
            </w:r>
            <w:r w:rsidRPr="00AA3677">
              <w:rPr>
                <w:color w:val="414042"/>
                <w:sz w:val="24"/>
                <w:szCs w:val="24"/>
              </w:rPr>
              <w:t>eliminate</w:t>
            </w:r>
            <w:r w:rsidRPr="00AA3677">
              <w:rPr>
                <w:color w:val="414042"/>
                <w:spacing w:val="-5"/>
                <w:sz w:val="24"/>
                <w:szCs w:val="24"/>
              </w:rPr>
              <w:t xml:space="preserve"> </w:t>
            </w:r>
            <w:r w:rsidRPr="00AA3677">
              <w:rPr>
                <w:color w:val="414042"/>
                <w:sz w:val="24"/>
                <w:szCs w:val="24"/>
              </w:rPr>
              <w:t>or minimise the risk</w:t>
            </w:r>
          </w:p>
        </w:tc>
      </w:tr>
      <w:tr w:rsidR="003D2732" w:rsidRPr="008903AD" w14:paraId="14391B7C" w14:textId="77777777" w:rsidTr="00367401">
        <w:tc>
          <w:tcPr>
            <w:tcW w:w="1906" w:type="dxa"/>
          </w:tcPr>
          <w:p w14:paraId="5AAE00E2" w14:textId="77777777" w:rsidR="003D2732" w:rsidRPr="00AA3677" w:rsidRDefault="003D2732" w:rsidP="003D2732">
            <w:pPr>
              <w:spacing w:after="200"/>
              <w:rPr>
                <w:sz w:val="24"/>
                <w:szCs w:val="24"/>
              </w:rPr>
            </w:pPr>
            <w:r w:rsidRPr="00AA3677">
              <w:rPr>
                <w:color w:val="414042"/>
                <w:sz w:val="24"/>
                <w:szCs w:val="24"/>
              </w:rPr>
              <w:t xml:space="preserve">Duty </w:t>
            </w:r>
            <w:r w:rsidRPr="00AA3677">
              <w:rPr>
                <w:color w:val="414042"/>
                <w:spacing w:val="-2"/>
                <w:sz w:val="24"/>
                <w:szCs w:val="24"/>
              </w:rPr>
              <w:t>holder</w:t>
            </w:r>
          </w:p>
        </w:tc>
        <w:tc>
          <w:tcPr>
            <w:tcW w:w="7268" w:type="dxa"/>
          </w:tcPr>
          <w:p w14:paraId="6064C07B" w14:textId="77777777" w:rsidR="003D2732" w:rsidRPr="00AA3677" w:rsidRDefault="003D2732" w:rsidP="003D2732">
            <w:pPr>
              <w:spacing w:after="200"/>
              <w:rPr>
                <w:sz w:val="24"/>
                <w:szCs w:val="24"/>
              </w:rPr>
            </w:pPr>
            <w:r w:rsidRPr="00AA3677">
              <w:rPr>
                <w:color w:val="414042"/>
                <w:sz w:val="24"/>
                <w:szCs w:val="24"/>
              </w:rPr>
              <w:t>Any</w:t>
            </w:r>
            <w:r w:rsidRPr="00AA3677">
              <w:rPr>
                <w:color w:val="414042"/>
                <w:spacing w:val="-3"/>
                <w:sz w:val="24"/>
                <w:szCs w:val="24"/>
              </w:rPr>
              <w:t xml:space="preserve"> </w:t>
            </w:r>
            <w:r w:rsidRPr="00AA3677">
              <w:rPr>
                <w:color w:val="414042"/>
                <w:sz w:val="24"/>
                <w:szCs w:val="24"/>
              </w:rPr>
              <w:t>person</w:t>
            </w:r>
            <w:r w:rsidRPr="00AA3677">
              <w:rPr>
                <w:color w:val="414042"/>
                <w:spacing w:val="-4"/>
                <w:sz w:val="24"/>
                <w:szCs w:val="24"/>
              </w:rPr>
              <w:t xml:space="preserve"> </w:t>
            </w:r>
            <w:r w:rsidRPr="00AA3677">
              <w:rPr>
                <w:color w:val="414042"/>
                <w:sz w:val="24"/>
                <w:szCs w:val="24"/>
              </w:rPr>
              <w:t>who</w:t>
            </w:r>
            <w:r w:rsidRPr="00AA3677">
              <w:rPr>
                <w:color w:val="414042"/>
                <w:spacing w:val="-3"/>
                <w:sz w:val="24"/>
                <w:szCs w:val="24"/>
              </w:rPr>
              <w:t xml:space="preserve"> </w:t>
            </w:r>
            <w:r w:rsidRPr="00AA3677">
              <w:rPr>
                <w:color w:val="414042"/>
                <w:sz w:val="24"/>
                <w:szCs w:val="24"/>
              </w:rPr>
              <w:t>owes</w:t>
            </w:r>
            <w:r w:rsidRPr="00AA3677">
              <w:rPr>
                <w:color w:val="414042"/>
                <w:spacing w:val="-4"/>
                <w:sz w:val="24"/>
                <w:szCs w:val="24"/>
              </w:rPr>
              <w:t xml:space="preserve"> </w:t>
            </w:r>
            <w:r w:rsidRPr="00AA3677">
              <w:rPr>
                <w:color w:val="414042"/>
                <w:sz w:val="24"/>
                <w:szCs w:val="24"/>
              </w:rPr>
              <w:t>a</w:t>
            </w:r>
            <w:r w:rsidRPr="00AA3677">
              <w:rPr>
                <w:color w:val="414042"/>
                <w:spacing w:val="-3"/>
                <w:sz w:val="24"/>
                <w:szCs w:val="24"/>
              </w:rPr>
              <w:t xml:space="preserve"> </w:t>
            </w:r>
            <w:r w:rsidRPr="00AA3677">
              <w:rPr>
                <w:color w:val="414042"/>
                <w:sz w:val="24"/>
                <w:szCs w:val="24"/>
              </w:rPr>
              <w:t>work</w:t>
            </w:r>
            <w:r w:rsidRPr="00AA3677">
              <w:rPr>
                <w:color w:val="414042"/>
                <w:spacing w:val="-3"/>
                <w:sz w:val="24"/>
                <w:szCs w:val="24"/>
              </w:rPr>
              <w:t xml:space="preserve"> </w:t>
            </w:r>
            <w:r w:rsidRPr="00AA3677">
              <w:rPr>
                <w:color w:val="414042"/>
                <w:sz w:val="24"/>
                <w:szCs w:val="24"/>
              </w:rPr>
              <w:t>health</w:t>
            </w:r>
            <w:r w:rsidRPr="00AA3677">
              <w:rPr>
                <w:color w:val="414042"/>
                <w:spacing w:val="-3"/>
                <w:sz w:val="24"/>
                <w:szCs w:val="24"/>
              </w:rPr>
              <w:t xml:space="preserve"> </w:t>
            </w:r>
            <w:r w:rsidRPr="00AA3677">
              <w:rPr>
                <w:color w:val="414042"/>
                <w:sz w:val="24"/>
                <w:szCs w:val="24"/>
              </w:rPr>
              <w:t>and</w:t>
            </w:r>
            <w:r w:rsidRPr="00AA3677">
              <w:rPr>
                <w:color w:val="414042"/>
                <w:spacing w:val="-3"/>
                <w:sz w:val="24"/>
                <w:szCs w:val="24"/>
              </w:rPr>
              <w:t xml:space="preserve"> </w:t>
            </w:r>
            <w:r w:rsidRPr="00AA3677">
              <w:rPr>
                <w:color w:val="414042"/>
                <w:sz w:val="24"/>
                <w:szCs w:val="24"/>
              </w:rPr>
              <w:t>safety</w:t>
            </w:r>
            <w:r w:rsidRPr="00AA3677">
              <w:rPr>
                <w:color w:val="414042"/>
                <w:spacing w:val="-3"/>
                <w:sz w:val="24"/>
                <w:szCs w:val="24"/>
              </w:rPr>
              <w:t xml:space="preserve"> </w:t>
            </w:r>
            <w:r w:rsidRPr="00AA3677">
              <w:rPr>
                <w:color w:val="414042"/>
                <w:sz w:val="24"/>
                <w:szCs w:val="24"/>
              </w:rPr>
              <w:t>duty</w:t>
            </w:r>
            <w:r w:rsidRPr="00AA3677">
              <w:rPr>
                <w:color w:val="414042"/>
                <w:spacing w:val="-3"/>
                <w:sz w:val="24"/>
                <w:szCs w:val="24"/>
              </w:rPr>
              <w:t xml:space="preserve"> </w:t>
            </w:r>
            <w:r w:rsidRPr="00AA3677">
              <w:rPr>
                <w:color w:val="414042"/>
                <w:sz w:val="24"/>
                <w:szCs w:val="24"/>
              </w:rPr>
              <w:t>under</w:t>
            </w:r>
            <w:r w:rsidRPr="00AA3677">
              <w:rPr>
                <w:color w:val="414042"/>
                <w:spacing w:val="-4"/>
                <w:sz w:val="24"/>
                <w:szCs w:val="24"/>
              </w:rPr>
              <w:t xml:space="preserve"> </w:t>
            </w:r>
            <w:r w:rsidRPr="00AA3677">
              <w:rPr>
                <w:color w:val="414042"/>
                <w:sz w:val="24"/>
                <w:szCs w:val="24"/>
              </w:rPr>
              <w:t>the</w:t>
            </w:r>
            <w:r w:rsidRPr="00AA3677">
              <w:rPr>
                <w:color w:val="414042"/>
                <w:spacing w:val="-4"/>
                <w:sz w:val="24"/>
                <w:szCs w:val="24"/>
              </w:rPr>
              <w:t xml:space="preserve"> </w:t>
            </w:r>
            <w:r w:rsidRPr="00AA3677">
              <w:rPr>
                <w:color w:val="414042"/>
                <w:sz w:val="24"/>
                <w:szCs w:val="24"/>
              </w:rPr>
              <w:t>WHS</w:t>
            </w:r>
            <w:r w:rsidRPr="00AA3677">
              <w:rPr>
                <w:color w:val="414042"/>
                <w:spacing w:val="-4"/>
                <w:sz w:val="24"/>
                <w:szCs w:val="24"/>
              </w:rPr>
              <w:t xml:space="preserve"> </w:t>
            </w:r>
            <w:r w:rsidRPr="00AA3677">
              <w:rPr>
                <w:color w:val="414042"/>
                <w:sz w:val="24"/>
                <w:szCs w:val="24"/>
              </w:rPr>
              <w:t>Act including a person conducting a business or undertaking, a designer, manufacturer, importer, supplier, installer of products or plant used at work (upstream), officer, WHS service provider or a worker</w:t>
            </w:r>
          </w:p>
        </w:tc>
      </w:tr>
      <w:tr w:rsidR="003D2732" w:rsidRPr="008903AD" w14:paraId="5AD059AA" w14:textId="77777777" w:rsidTr="00367401">
        <w:tc>
          <w:tcPr>
            <w:tcW w:w="1906" w:type="dxa"/>
          </w:tcPr>
          <w:p w14:paraId="6DE00DA1" w14:textId="77777777" w:rsidR="003D2732" w:rsidRPr="00AA3677" w:rsidRDefault="003D2732" w:rsidP="003D2732">
            <w:pPr>
              <w:spacing w:after="200"/>
              <w:rPr>
                <w:sz w:val="24"/>
                <w:szCs w:val="24"/>
              </w:rPr>
            </w:pPr>
            <w:r w:rsidRPr="00AA3677">
              <w:rPr>
                <w:color w:val="414042"/>
                <w:spacing w:val="-2"/>
                <w:sz w:val="24"/>
                <w:szCs w:val="24"/>
              </w:rPr>
              <w:t>Hazard</w:t>
            </w:r>
          </w:p>
        </w:tc>
        <w:tc>
          <w:tcPr>
            <w:tcW w:w="7268" w:type="dxa"/>
          </w:tcPr>
          <w:p w14:paraId="4777D26C" w14:textId="620ECF82" w:rsidR="003D2732" w:rsidRPr="00AA3677" w:rsidRDefault="003D2732" w:rsidP="003D2732">
            <w:pPr>
              <w:spacing w:after="200"/>
              <w:rPr>
                <w:sz w:val="24"/>
                <w:szCs w:val="24"/>
              </w:rPr>
            </w:pPr>
            <w:r w:rsidRPr="00AA3677">
              <w:rPr>
                <w:color w:val="414042"/>
                <w:sz w:val="24"/>
                <w:szCs w:val="24"/>
              </w:rPr>
              <w:t>A situation or thing that has the potential to harm a person. Hazards at work may include noisy machinery, a moving forklift, chemicals, electricity,</w:t>
            </w:r>
            <w:r w:rsidRPr="00AA3677">
              <w:rPr>
                <w:color w:val="414042"/>
                <w:spacing w:val="-6"/>
                <w:sz w:val="24"/>
                <w:szCs w:val="24"/>
              </w:rPr>
              <w:t xml:space="preserve"> </w:t>
            </w:r>
            <w:r w:rsidRPr="00AA3677">
              <w:rPr>
                <w:color w:val="414042"/>
                <w:sz w:val="24"/>
                <w:szCs w:val="24"/>
              </w:rPr>
              <w:t>working</w:t>
            </w:r>
            <w:r w:rsidRPr="00AA3677">
              <w:rPr>
                <w:color w:val="414042"/>
                <w:spacing w:val="-5"/>
                <w:sz w:val="24"/>
                <w:szCs w:val="24"/>
              </w:rPr>
              <w:t xml:space="preserve"> </w:t>
            </w:r>
            <w:r w:rsidRPr="00AA3677">
              <w:rPr>
                <w:color w:val="414042"/>
                <w:sz w:val="24"/>
                <w:szCs w:val="24"/>
              </w:rPr>
              <w:t>at</w:t>
            </w:r>
            <w:r w:rsidRPr="00AA3677">
              <w:rPr>
                <w:color w:val="414042"/>
                <w:spacing w:val="-5"/>
                <w:sz w:val="24"/>
                <w:szCs w:val="24"/>
              </w:rPr>
              <w:t xml:space="preserve"> </w:t>
            </w:r>
            <w:r w:rsidRPr="00AA3677">
              <w:rPr>
                <w:color w:val="414042"/>
                <w:sz w:val="24"/>
                <w:szCs w:val="24"/>
              </w:rPr>
              <w:t>heights,</w:t>
            </w:r>
            <w:r w:rsidRPr="00AA3677">
              <w:rPr>
                <w:color w:val="414042"/>
                <w:spacing w:val="-5"/>
                <w:sz w:val="24"/>
                <w:szCs w:val="24"/>
              </w:rPr>
              <w:t xml:space="preserve"> </w:t>
            </w:r>
            <w:r w:rsidRPr="00AA3677">
              <w:rPr>
                <w:color w:val="414042"/>
                <w:sz w:val="24"/>
                <w:szCs w:val="24"/>
              </w:rPr>
              <w:t>a</w:t>
            </w:r>
            <w:r w:rsidRPr="00AA3677">
              <w:rPr>
                <w:color w:val="414042"/>
                <w:spacing w:val="-5"/>
                <w:sz w:val="24"/>
                <w:szCs w:val="24"/>
              </w:rPr>
              <w:t xml:space="preserve"> </w:t>
            </w:r>
            <w:r w:rsidRPr="00AA3677">
              <w:rPr>
                <w:color w:val="414042"/>
                <w:sz w:val="24"/>
                <w:szCs w:val="24"/>
              </w:rPr>
              <w:t>repetitive</w:t>
            </w:r>
            <w:r w:rsidRPr="00AA3677">
              <w:rPr>
                <w:color w:val="414042"/>
                <w:spacing w:val="-5"/>
                <w:sz w:val="24"/>
                <w:szCs w:val="24"/>
              </w:rPr>
              <w:t xml:space="preserve"> </w:t>
            </w:r>
            <w:r w:rsidRPr="00AA3677">
              <w:rPr>
                <w:color w:val="414042"/>
                <w:sz w:val="24"/>
                <w:szCs w:val="24"/>
              </w:rPr>
              <w:t>job,</w:t>
            </w:r>
            <w:r w:rsidRPr="00AA3677">
              <w:rPr>
                <w:color w:val="414042"/>
                <w:spacing w:val="-6"/>
                <w:sz w:val="24"/>
                <w:szCs w:val="24"/>
              </w:rPr>
              <w:t xml:space="preserve"> </w:t>
            </w:r>
            <w:r w:rsidRPr="00AA3677">
              <w:rPr>
                <w:color w:val="414042"/>
                <w:sz w:val="24"/>
                <w:szCs w:val="24"/>
              </w:rPr>
              <w:t>bullying</w:t>
            </w:r>
            <w:r w:rsidRPr="00AA3677">
              <w:rPr>
                <w:color w:val="414042"/>
                <w:spacing w:val="-6"/>
                <w:sz w:val="24"/>
                <w:szCs w:val="24"/>
              </w:rPr>
              <w:t xml:space="preserve"> </w:t>
            </w:r>
            <w:r w:rsidRPr="00AA3677">
              <w:rPr>
                <w:color w:val="414042"/>
                <w:sz w:val="24"/>
                <w:szCs w:val="24"/>
              </w:rPr>
              <w:t>and</w:t>
            </w:r>
            <w:r w:rsidRPr="00AA3677">
              <w:rPr>
                <w:color w:val="414042"/>
                <w:spacing w:val="-5"/>
                <w:sz w:val="24"/>
                <w:szCs w:val="24"/>
              </w:rPr>
              <w:t xml:space="preserve"> </w:t>
            </w:r>
            <w:r w:rsidRPr="00AA3677">
              <w:rPr>
                <w:color w:val="414042"/>
                <w:sz w:val="24"/>
                <w:szCs w:val="24"/>
              </w:rPr>
              <w:t>violence</w:t>
            </w:r>
            <w:r w:rsidRPr="00AA3677">
              <w:rPr>
                <w:color w:val="414042"/>
                <w:spacing w:val="-6"/>
                <w:sz w:val="24"/>
                <w:szCs w:val="24"/>
              </w:rPr>
              <w:t xml:space="preserve"> </w:t>
            </w:r>
            <w:r w:rsidRPr="00AA3677">
              <w:rPr>
                <w:color w:val="414042"/>
                <w:sz w:val="24"/>
                <w:szCs w:val="24"/>
              </w:rPr>
              <w:t>at the workplace</w:t>
            </w:r>
          </w:p>
        </w:tc>
      </w:tr>
      <w:tr w:rsidR="003D2732" w:rsidRPr="008903AD" w14:paraId="5C0A44D0" w14:textId="77777777" w:rsidTr="00367401">
        <w:tc>
          <w:tcPr>
            <w:tcW w:w="1906" w:type="dxa"/>
          </w:tcPr>
          <w:p w14:paraId="060CC633" w14:textId="77777777" w:rsidR="003D2732" w:rsidRPr="00AA3677" w:rsidRDefault="003D2732" w:rsidP="003D2732">
            <w:pPr>
              <w:spacing w:after="200"/>
              <w:rPr>
                <w:sz w:val="24"/>
                <w:szCs w:val="24"/>
              </w:rPr>
            </w:pPr>
            <w:r w:rsidRPr="00AA3677">
              <w:rPr>
                <w:color w:val="414042"/>
                <w:sz w:val="24"/>
                <w:szCs w:val="24"/>
              </w:rPr>
              <w:t>Health</w:t>
            </w:r>
            <w:r w:rsidRPr="00AA3677">
              <w:rPr>
                <w:color w:val="414042"/>
                <w:spacing w:val="-14"/>
                <w:sz w:val="24"/>
                <w:szCs w:val="24"/>
              </w:rPr>
              <w:t xml:space="preserve"> </w:t>
            </w:r>
            <w:r w:rsidRPr="00AA3677">
              <w:rPr>
                <w:color w:val="414042"/>
                <w:sz w:val="24"/>
                <w:szCs w:val="24"/>
              </w:rPr>
              <w:t>and</w:t>
            </w:r>
            <w:r w:rsidRPr="00AA3677">
              <w:rPr>
                <w:color w:val="414042"/>
                <w:spacing w:val="-13"/>
                <w:sz w:val="24"/>
                <w:szCs w:val="24"/>
              </w:rPr>
              <w:t xml:space="preserve"> </w:t>
            </w:r>
            <w:r w:rsidRPr="00AA3677">
              <w:rPr>
                <w:color w:val="414042"/>
                <w:sz w:val="24"/>
                <w:szCs w:val="24"/>
              </w:rPr>
              <w:t xml:space="preserve">safety </w:t>
            </w:r>
            <w:r w:rsidRPr="00AA3677">
              <w:rPr>
                <w:color w:val="414042"/>
                <w:spacing w:val="-2"/>
                <w:sz w:val="24"/>
                <w:szCs w:val="24"/>
              </w:rPr>
              <w:t>committee</w:t>
            </w:r>
          </w:p>
        </w:tc>
        <w:tc>
          <w:tcPr>
            <w:tcW w:w="7268" w:type="dxa"/>
          </w:tcPr>
          <w:p w14:paraId="331C342C" w14:textId="77777777" w:rsidR="003D2732" w:rsidRPr="00AA3677" w:rsidRDefault="003D2732" w:rsidP="003D2732">
            <w:pPr>
              <w:spacing w:after="200"/>
              <w:rPr>
                <w:sz w:val="24"/>
                <w:szCs w:val="24"/>
              </w:rPr>
            </w:pPr>
            <w:r w:rsidRPr="00AA3677">
              <w:rPr>
                <w:color w:val="414042"/>
                <w:sz w:val="24"/>
                <w:szCs w:val="24"/>
              </w:rPr>
              <w:t>A consultative body established under the WHS Act. The committee’s functions include facilitating cooperation between workers and the person</w:t>
            </w:r>
            <w:r w:rsidRPr="00AA3677">
              <w:rPr>
                <w:color w:val="414042"/>
                <w:spacing w:val="-5"/>
                <w:sz w:val="24"/>
                <w:szCs w:val="24"/>
              </w:rPr>
              <w:t xml:space="preserve"> </w:t>
            </w:r>
            <w:r w:rsidRPr="00AA3677">
              <w:rPr>
                <w:color w:val="414042"/>
                <w:sz w:val="24"/>
                <w:szCs w:val="24"/>
              </w:rPr>
              <w:t>conducting</w:t>
            </w:r>
            <w:r w:rsidRPr="00AA3677">
              <w:rPr>
                <w:color w:val="414042"/>
                <w:spacing w:val="-5"/>
                <w:sz w:val="24"/>
                <w:szCs w:val="24"/>
              </w:rPr>
              <w:t xml:space="preserve"> </w:t>
            </w:r>
            <w:r w:rsidRPr="00AA3677">
              <w:rPr>
                <w:color w:val="414042"/>
                <w:sz w:val="24"/>
                <w:szCs w:val="24"/>
              </w:rPr>
              <w:t>a</w:t>
            </w:r>
            <w:r w:rsidRPr="00AA3677">
              <w:rPr>
                <w:color w:val="414042"/>
                <w:spacing w:val="-4"/>
                <w:sz w:val="24"/>
                <w:szCs w:val="24"/>
              </w:rPr>
              <w:t xml:space="preserve"> </w:t>
            </w:r>
            <w:r w:rsidRPr="00AA3677">
              <w:rPr>
                <w:color w:val="414042"/>
                <w:sz w:val="24"/>
                <w:szCs w:val="24"/>
              </w:rPr>
              <w:t>business</w:t>
            </w:r>
            <w:r w:rsidRPr="00AA3677">
              <w:rPr>
                <w:color w:val="414042"/>
                <w:spacing w:val="-5"/>
                <w:sz w:val="24"/>
                <w:szCs w:val="24"/>
              </w:rPr>
              <w:t xml:space="preserve"> </w:t>
            </w:r>
            <w:r w:rsidRPr="00AA3677">
              <w:rPr>
                <w:color w:val="414042"/>
                <w:sz w:val="24"/>
                <w:szCs w:val="24"/>
              </w:rPr>
              <w:t>or</w:t>
            </w:r>
            <w:r w:rsidRPr="00AA3677">
              <w:rPr>
                <w:color w:val="414042"/>
                <w:spacing w:val="-5"/>
                <w:sz w:val="24"/>
                <w:szCs w:val="24"/>
              </w:rPr>
              <w:t xml:space="preserve"> </w:t>
            </w:r>
            <w:r w:rsidRPr="00AA3677">
              <w:rPr>
                <w:color w:val="414042"/>
                <w:sz w:val="24"/>
                <w:szCs w:val="24"/>
              </w:rPr>
              <w:t>undertaking</w:t>
            </w:r>
            <w:r w:rsidRPr="00AA3677">
              <w:rPr>
                <w:color w:val="414042"/>
                <w:spacing w:val="-5"/>
                <w:sz w:val="24"/>
                <w:szCs w:val="24"/>
              </w:rPr>
              <w:t xml:space="preserve"> </w:t>
            </w:r>
            <w:r w:rsidRPr="00AA3677">
              <w:rPr>
                <w:color w:val="414042"/>
                <w:sz w:val="24"/>
                <w:szCs w:val="24"/>
              </w:rPr>
              <w:t>to</w:t>
            </w:r>
            <w:r w:rsidRPr="00AA3677">
              <w:rPr>
                <w:color w:val="414042"/>
                <w:spacing w:val="-5"/>
                <w:sz w:val="24"/>
                <w:szCs w:val="24"/>
              </w:rPr>
              <w:t xml:space="preserve"> </w:t>
            </w:r>
            <w:r w:rsidRPr="00AA3677">
              <w:rPr>
                <w:color w:val="414042"/>
                <w:sz w:val="24"/>
                <w:szCs w:val="24"/>
              </w:rPr>
              <w:t>ensure</w:t>
            </w:r>
            <w:r w:rsidRPr="00AA3677">
              <w:rPr>
                <w:color w:val="414042"/>
                <w:spacing w:val="-4"/>
                <w:sz w:val="24"/>
                <w:szCs w:val="24"/>
              </w:rPr>
              <w:t xml:space="preserve"> </w:t>
            </w:r>
            <w:r w:rsidRPr="00AA3677">
              <w:rPr>
                <w:color w:val="414042"/>
                <w:sz w:val="24"/>
                <w:szCs w:val="24"/>
              </w:rPr>
              <w:t>workers’</w:t>
            </w:r>
            <w:r w:rsidRPr="00AA3677">
              <w:rPr>
                <w:color w:val="414042"/>
                <w:spacing w:val="-4"/>
                <w:sz w:val="24"/>
                <w:szCs w:val="24"/>
              </w:rPr>
              <w:t xml:space="preserve"> </w:t>
            </w:r>
            <w:r w:rsidRPr="00AA3677">
              <w:rPr>
                <w:color w:val="414042"/>
                <w:sz w:val="24"/>
                <w:szCs w:val="24"/>
              </w:rPr>
              <w:t>health and safety at work, and assisting to develop work health and safety standards, rules and procedures for the workplace</w:t>
            </w:r>
          </w:p>
        </w:tc>
      </w:tr>
      <w:tr w:rsidR="003D2732" w:rsidRPr="008903AD" w14:paraId="69ABA2B1" w14:textId="77777777" w:rsidTr="00367401">
        <w:tc>
          <w:tcPr>
            <w:tcW w:w="1906" w:type="dxa"/>
          </w:tcPr>
          <w:p w14:paraId="10FECEAF" w14:textId="77777777" w:rsidR="003D2732" w:rsidRPr="00AA3677" w:rsidRDefault="003D2732" w:rsidP="003D2732">
            <w:pPr>
              <w:spacing w:after="200"/>
              <w:rPr>
                <w:sz w:val="24"/>
                <w:szCs w:val="24"/>
              </w:rPr>
            </w:pPr>
            <w:r w:rsidRPr="00AA3677">
              <w:rPr>
                <w:color w:val="414042"/>
                <w:sz w:val="24"/>
                <w:szCs w:val="24"/>
              </w:rPr>
              <w:t>Health</w:t>
            </w:r>
            <w:r w:rsidRPr="00AA3677">
              <w:rPr>
                <w:color w:val="414042"/>
                <w:spacing w:val="-14"/>
                <w:sz w:val="24"/>
                <w:szCs w:val="24"/>
              </w:rPr>
              <w:t xml:space="preserve"> </w:t>
            </w:r>
            <w:r w:rsidRPr="00AA3677">
              <w:rPr>
                <w:color w:val="414042"/>
                <w:sz w:val="24"/>
                <w:szCs w:val="24"/>
              </w:rPr>
              <w:t>and</w:t>
            </w:r>
            <w:r w:rsidRPr="00AA3677">
              <w:rPr>
                <w:color w:val="414042"/>
                <w:spacing w:val="-13"/>
                <w:sz w:val="24"/>
                <w:szCs w:val="24"/>
              </w:rPr>
              <w:t xml:space="preserve"> </w:t>
            </w:r>
            <w:r w:rsidRPr="00AA3677">
              <w:rPr>
                <w:color w:val="414042"/>
                <w:sz w:val="24"/>
                <w:szCs w:val="24"/>
              </w:rPr>
              <w:t xml:space="preserve">safety </w:t>
            </w:r>
            <w:r w:rsidRPr="00AA3677">
              <w:rPr>
                <w:color w:val="414042"/>
                <w:spacing w:val="-2"/>
                <w:sz w:val="24"/>
                <w:szCs w:val="24"/>
              </w:rPr>
              <w:t xml:space="preserve">representative </w:t>
            </w:r>
          </w:p>
        </w:tc>
        <w:tc>
          <w:tcPr>
            <w:tcW w:w="7268" w:type="dxa"/>
          </w:tcPr>
          <w:p w14:paraId="1A4BD15D" w14:textId="77777777" w:rsidR="003D2732" w:rsidRPr="00AA3677" w:rsidRDefault="003D2732" w:rsidP="003D2732">
            <w:pPr>
              <w:spacing w:after="200"/>
              <w:rPr>
                <w:sz w:val="24"/>
                <w:szCs w:val="24"/>
              </w:rPr>
            </w:pPr>
            <w:r w:rsidRPr="00AA3677">
              <w:rPr>
                <w:color w:val="414042"/>
                <w:sz w:val="24"/>
                <w:szCs w:val="24"/>
              </w:rPr>
              <w:t>A</w:t>
            </w:r>
            <w:r w:rsidRPr="00AA3677">
              <w:rPr>
                <w:color w:val="414042"/>
                <w:spacing w:val="-3"/>
                <w:sz w:val="24"/>
                <w:szCs w:val="24"/>
              </w:rPr>
              <w:t xml:space="preserve"> </w:t>
            </w:r>
            <w:r w:rsidRPr="00AA3677">
              <w:rPr>
                <w:color w:val="414042"/>
                <w:sz w:val="24"/>
                <w:szCs w:val="24"/>
              </w:rPr>
              <w:t>worker</w:t>
            </w:r>
            <w:r w:rsidRPr="00AA3677">
              <w:rPr>
                <w:color w:val="414042"/>
                <w:spacing w:val="-3"/>
                <w:sz w:val="24"/>
                <w:szCs w:val="24"/>
              </w:rPr>
              <w:t xml:space="preserve"> </w:t>
            </w:r>
            <w:r w:rsidRPr="00AA3677">
              <w:rPr>
                <w:color w:val="414042"/>
                <w:sz w:val="24"/>
                <w:szCs w:val="24"/>
              </w:rPr>
              <w:t>who</w:t>
            </w:r>
            <w:r w:rsidRPr="00AA3677">
              <w:rPr>
                <w:color w:val="414042"/>
                <w:spacing w:val="-3"/>
                <w:sz w:val="24"/>
                <w:szCs w:val="24"/>
              </w:rPr>
              <w:t xml:space="preserve"> </w:t>
            </w:r>
            <w:r w:rsidRPr="00AA3677">
              <w:rPr>
                <w:color w:val="414042"/>
                <w:sz w:val="24"/>
                <w:szCs w:val="24"/>
              </w:rPr>
              <w:t>has</w:t>
            </w:r>
            <w:r w:rsidRPr="00AA3677">
              <w:rPr>
                <w:color w:val="414042"/>
                <w:spacing w:val="-3"/>
                <w:sz w:val="24"/>
                <w:szCs w:val="24"/>
              </w:rPr>
              <w:t xml:space="preserve"> </w:t>
            </w:r>
            <w:r w:rsidRPr="00AA3677">
              <w:rPr>
                <w:color w:val="414042"/>
                <w:sz w:val="24"/>
                <w:szCs w:val="24"/>
              </w:rPr>
              <w:t>been</w:t>
            </w:r>
            <w:r w:rsidRPr="00AA3677">
              <w:rPr>
                <w:color w:val="414042"/>
                <w:spacing w:val="-4"/>
                <w:sz w:val="24"/>
                <w:szCs w:val="24"/>
              </w:rPr>
              <w:t xml:space="preserve"> </w:t>
            </w:r>
            <w:r w:rsidRPr="00AA3677">
              <w:rPr>
                <w:color w:val="414042"/>
                <w:sz w:val="24"/>
                <w:szCs w:val="24"/>
              </w:rPr>
              <w:t>elected</w:t>
            </w:r>
            <w:r w:rsidRPr="00AA3677">
              <w:rPr>
                <w:color w:val="414042"/>
                <w:spacing w:val="-3"/>
                <w:sz w:val="24"/>
                <w:szCs w:val="24"/>
              </w:rPr>
              <w:t xml:space="preserve"> </w:t>
            </w:r>
            <w:r w:rsidRPr="00AA3677">
              <w:rPr>
                <w:color w:val="414042"/>
                <w:sz w:val="24"/>
                <w:szCs w:val="24"/>
              </w:rPr>
              <w:t>by</w:t>
            </w:r>
            <w:r w:rsidRPr="00AA3677">
              <w:rPr>
                <w:color w:val="414042"/>
                <w:spacing w:val="-4"/>
                <w:sz w:val="24"/>
                <w:szCs w:val="24"/>
              </w:rPr>
              <w:t xml:space="preserve"> </w:t>
            </w:r>
            <w:r w:rsidRPr="00AA3677">
              <w:rPr>
                <w:color w:val="414042"/>
                <w:sz w:val="24"/>
                <w:szCs w:val="24"/>
              </w:rPr>
              <w:t>their</w:t>
            </w:r>
            <w:r w:rsidRPr="00AA3677">
              <w:rPr>
                <w:color w:val="414042"/>
                <w:spacing w:val="-4"/>
                <w:sz w:val="24"/>
                <w:szCs w:val="24"/>
              </w:rPr>
              <w:t xml:space="preserve"> </w:t>
            </w:r>
            <w:r w:rsidRPr="00AA3677">
              <w:rPr>
                <w:color w:val="414042"/>
                <w:sz w:val="24"/>
                <w:szCs w:val="24"/>
              </w:rPr>
              <w:t>work</w:t>
            </w:r>
            <w:r w:rsidRPr="00AA3677">
              <w:rPr>
                <w:color w:val="414042"/>
                <w:spacing w:val="-3"/>
                <w:sz w:val="24"/>
                <w:szCs w:val="24"/>
              </w:rPr>
              <w:t xml:space="preserve"> </w:t>
            </w:r>
            <w:r w:rsidRPr="00AA3677">
              <w:rPr>
                <w:color w:val="414042"/>
                <w:sz w:val="24"/>
                <w:szCs w:val="24"/>
              </w:rPr>
              <w:t>group</w:t>
            </w:r>
            <w:r w:rsidRPr="00AA3677">
              <w:rPr>
                <w:color w:val="414042"/>
                <w:spacing w:val="-4"/>
                <w:sz w:val="24"/>
                <w:szCs w:val="24"/>
              </w:rPr>
              <w:t xml:space="preserve"> </w:t>
            </w:r>
            <w:r w:rsidRPr="00AA3677">
              <w:rPr>
                <w:color w:val="414042"/>
                <w:sz w:val="24"/>
                <w:szCs w:val="24"/>
              </w:rPr>
              <w:t>under</w:t>
            </w:r>
            <w:r w:rsidRPr="00AA3677">
              <w:rPr>
                <w:color w:val="414042"/>
                <w:spacing w:val="-4"/>
                <w:sz w:val="24"/>
                <w:szCs w:val="24"/>
              </w:rPr>
              <w:t xml:space="preserve"> </w:t>
            </w:r>
            <w:r w:rsidRPr="00AA3677">
              <w:rPr>
                <w:color w:val="414042"/>
                <w:sz w:val="24"/>
                <w:szCs w:val="24"/>
              </w:rPr>
              <w:t>the</w:t>
            </w:r>
            <w:r w:rsidRPr="00AA3677">
              <w:rPr>
                <w:color w:val="414042"/>
                <w:spacing w:val="-4"/>
                <w:sz w:val="24"/>
                <w:szCs w:val="24"/>
              </w:rPr>
              <w:t xml:space="preserve"> </w:t>
            </w:r>
            <w:r w:rsidRPr="00AA3677">
              <w:rPr>
                <w:color w:val="414042"/>
                <w:sz w:val="24"/>
                <w:szCs w:val="24"/>
              </w:rPr>
              <w:t>WHS</w:t>
            </w:r>
            <w:r w:rsidRPr="00AA3677">
              <w:rPr>
                <w:color w:val="414042"/>
                <w:spacing w:val="-4"/>
                <w:sz w:val="24"/>
                <w:szCs w:val="24"/>
              </w:rPr>
              <w:t xml:space="preserve"> </w:t>
            </w:r>
            <w:r w:rsidRPr="00AA3677">
              <w:rPr>
                <w:color w:val="414042"/>
                <w:sz w:val="24"/>
                <w:szCs w:val="24"/>
              </w:rPr>
              <w:t>Act to represent them on health and safety matters</w:t>
            </w:r>
          </w:p>
        </w:tc>
      </w:tr>
      <w:tr w:rsidR="003D2732" w:rsidRPr="008903AD" w14:paraId="25C976DE" w14:textId="77777777" w:rsidTr="00367401">
        <w:tc>
          <w:tcPr>
            <w:tcW w:w="1906" w:type="dxa"/>
          </w:tcPr>
          <w:p w14:paraId="788D4C32" w14:textId="77777777" w:rsidR="003D2732" w:rsidRPr="00AA3677" w:rsidRDefault="003D2732" w:rsidP="003D2732">
            <w:pPr>
              <w:spacing w:after="200"/>
              <w:rPr>
                <w:sz w:val="24"/>
                <w:szCs w:val="24"/>
              </w:rPr>
            </w:pPr>
            <w:r w:rsidRPr="00AA3677">
              <w:rPr>
                <w:color w:val="414042"/>
                <w:spacing w:val="-5"/>
                <w:sz w:val="24"/>
                <w:szCs w:val="24"/>
              </w:rPr>
              <w:t>May</w:t>
            </w:r>
          </w:p>
        </w:tc>
        <w:tc>
          <w:tcPr>
            <w:tcW w:w="7268" w:type="dxa"/>
          </w:tcPr>
          <w:p w14:paraId="5FB10995" w14:textId="77777777" w:rsidR="003D2732" w:rsidRPr="00AA3677" w:rsidRDefault="003D2732" w:rsidP="003D2732">
            <w:pPr>
              <w:spacing w:after="200"/>
              <w:rPr>
                <w:sz w:val="24"/>
                <w:szCs w:val="24"/>
              </w:rPr>
            </w:pPr>
            <w:r w:rsidRPr="00AA3677">
              <w:rPr>
                <w:color w:val="414042"/>
                <w:sz w:val="24"/>
                <w:szCs w:val="24"/>
              </w:rPr>
              <w:t>‘May’</w:t>
            </w:r>
            <w:r w:rsidRPr="00AA3677">
              <w:rPr>
                <w:color w:val="414042"/>
                <w:spacing w:val="-6"/>
                <w:sz w:val="24"/>
                <w:szCs w:val="24"/>
              </w:rPr>
              <w:t xml:space="preserve"> </w:t>
            </w:r>
            <w:r w:rsidRPr="00AA3677">
              <w:rPr>
                <w:color w:val="414042"/>
                <w:sz w:val="24"/>
                <w:szCs w:val="24"/>
              </w:rPr>
              <w:t>indicates</w:t>
            </w:r>
            <w:r w:rsidRPr="00AA3677">
              <w:rPr>
                <w:color w:val="414042"/>
                <w:spacing w:val="-5"/>
                <w:sz w:val="24"/>
                <w:szCs w:val="24"/>
              </w:rPr>
              <w:t xml:space="preserve"> </w:t>
            </w:r>
            <w:r w:rsidRPr="00AA3677">
              <w:rPr>
                <w:color w:val="414042"/>
                <w:sz w:val="24"/>
                <w:szCs w:val="24"/>
              </w:rPr>
              <w:t>an</w:t>
            </w:r>
            <w:r w:rsidRPr="00AA3677">
              <w:rPr>
                <w:color w:val="414042"/>
                <w:spacing w:val="-4"/>
                <w:sz w:val="24"/>
                <w:szCs w:val="24"/>
              </w:rPr>
              <w:t xml:space="preserve"> </w:t>
            </w:r>
            <w:r w:rsidRPr="00AA3677">
              <w:rPr>
                <w:color w:val="414042"/>
                <w:sz w:val="24"/>
                <w:szCs w:val="24"/>
              </w:rPr>
              <w:t>optional</w:t>
            </w:r>
            <w:r w:rsidRPr="00AA3677">
              <w:rPr>
                <w:color w:val="414042"/>
                <w:spacing w:val="-4"/>
                <w:sz w:val="24"/>
                <w:szCs w:val="24"/>
              </w:rPr>
              <w:t xml:space="preserve"> </w:t>
            </w:r>
            <w:r w:rsidRPr="00AA3677">
              <w:rPr>
                <w:color w:val="414042"/>
                <w:sz w:val="24"/>
                <w:szCs w:val="24"/>
              </w:rPr>
              <w:t>course</w:t>
            </w:r>
            <w:r w:rsidRPr="00AA3677">
              <w:rPr>
                <w:color w:val="414042"/>
                <w:spacing w:val="-5"/>
                <w:sz w:val="24"/>
                <w:szCs w:val="24"/>
              </w:rPr>
              <w:t xml:space="preserve"> </w:t>
            </w:r>
            <w:r w:rsidRPr="00AA3677">
              <w:rPr>
                <w:color w:val="414042"/>
                <w:sz w:val="24"/>
                <w:szCs w:val="24"/>
              </w:rPr>
              <w:t>of</w:t>
            </w:r>
            <w:r w:rsidRPr="00AA3677">
              <w:rPr>
                <w:color w:val="414042"/>
                <w:spacing w:val="-4"/>
                <w:sz w:val="24"/>
                <w:szCs w:val="24"/>
              </w:rPr>
              <w:t xml:space="preserve"> </w:t>
            </w:r>
            <w:r w:rsidRPr="00AA3677">
              <w:rPr>
                <w:color w:val="414042"/>
                <w:spacing w:val="-2"/>
                <w:sz w:val="24"/>
                <w:szCs w:val="24"/>
              </w:rPr>
              <w:t>action</w:t>
            </w:r>
          </w:p>
        </w:tc>
      </w:tr>
      <w:tr w:rsidR="003D2732" w:rsidRPr="008903AD" w14:paraId="1A9F1BBD" w14:textId="77777777" w:rsidTr="00367401">
        <w:tc>
          <w:tcPr>
            <w:tcW w:w="1906" w:type="dxa"/>
          </w:tcPr>
          <w:p w14:paraId="3CE1DF0B" w14:textId="77777777" w:rsidR="003D2732" w:rsidRPr="00AA3677" w:rsidRDefault="003D2732" w:rsidP="003D2732">
            <w:pPr>
              <w:rPr>
                <w:sz w:val="24"/>
                <w:szCs w:val="24"/>
              </w:rPr>
            </w:pPr>
            <w:r w:rsidRPr="00AA3677">
              <w:rPr>
                <w:sz w:val="24"/>
                <w:szCs w:val="24"/>
              </w:rPr>
              <w:t>Mine operator</w:t>
            </w:r>
          </w:p>
        </w:tc>
        <w:tc>
          <w:tcPr>
            <w:tcW w:w="7268" w:type="dxa"/>
          </w:tcPr>
          <w:p w14:paraId="40366BE8" w14:textId="77777777" w:rsidR="003D2732" w:rsidRPr="00AA3677" w:rsidRDefault="003D2732" w:rsidP="003D2732">
            <w:pPr>
              <w:rPr>
                <w:sz w:val="24"/>
                <w:szCs w:val="24"/>
              </w:rPr>
            </w:pPr>
            <w:r w:rsidRPr="00AA3677">
              <w:rPr>
                <w:sz w:val="24"/>
                <w:szCs w:val="24"/>
              </w:rPr>
              <w:t xml:space="preserve">A person (including a partnership, syndicate or other association of persons) who: </w:t>
            </w:r>
          </w:p>
          <w:p w14:paraId="02D684FE" w14:textId="11FF55DA" w:rsidR="003D2732" w:rsidRPr="00AA3677" w:rsidRDefault="003D2732" w:rsidP="00BC1193">
            <w:pPr>
              <w:pStyle w:val="ListParagraph"/>
              <w:widowControl/>
              <w:numPr>
                <w:ilvl w:val="0"/>
                <w:numId w:val="13"/>
              </w:numPr>
              <w:spacing w:after="0"/>
              <w:contextualSpacing/>
              <w:rPr>
                <w:sz w:val="24"/>
                <w:szCs w:val="24"/>
              </w:rPr>
            </w:pPr>
            <w:r w:rsidRPr="00AA3677">
              <w:rPr>
                <w:sz w:val="24"/>
                <w:szCs w:val="24"/>
              </w:rPr>
              <w:t>in relation to a mine where only exploration operations are being carried out, has overall control and supervision of the exploration operations at the mine and the exploration manager appointed for those operations</w:t>
            </w:r>
          </w:p>
          <w:p w14:paraId="7AB8B25A" w14:textId="77777777" w:rsidR="003D2732" w:rsidRPr="00AA3677" w:rsidRDefault="003D2732" w:rsidP="00BC1193">
            <w:pPr>
              <w:pStyle w:val="ListParagraph"/>
              <w:widowControl/>
              <w:numPr>
                <w:ilvl w:val="0"/>
                <w:numId w:val="12"/>
              </w:numPr>
              <w:spacing w:after="0"/>
              <w:contextualSpacing/>
              <w:rPr>
                <w:sz w:val="24"/>
                <w:szCs w:val="24"/>
              </w:rPr>
            </w:pPr>
            <w:r w:rsidRPr="00AA3677">
              <w:rPr>
                <w:sz w:val="24"/>
                <w:szCs w:val="24"/>
              </w:rPr>
              <w:t>otherwise is the proprietor, lessee, tenement holder or occupier of a mine and who has overall control and supervision of the mine and mining operations at the mine</w:t>
            </w:r>
          </w:p>
        </w:tc>
      </w:tr>
      <w:tr w:rsidR="003D2732" w:rsidRPr="008903AD" w14:paraId="4A8B6634" w14:textId="77777777" w:rsidTr="00367401">
        <w:tc>
          <w:tcPr>
            <w:tcW w:w="1906" w:type="dxa"/>
          </w:tcPr>
          <w:p w14:paraId="64F7E192" w14:textId="77777777" w:rsidR="003D2732" w:rsidRPr="00AA3677" w:rsidRDefault="003D2732" w:rsidP="003D2732">
            <w:pPr>
              <w:spacing w:after="200"/>
              <w:rPr>
                <w:sz w:val="24"/>
                <w:szCs w:val="24"/>
              </w:rPr>
            </w:pPr>
            <w:r w:rsidRPr="00AA3677">
              <w:rPr>
                <w:color w:val="414042"/>
                <w:spacing w:val="-4"/>
                <w:sz w:val="24"/>
                <w:szCs w:val="24"/>
              </w:rPr>
              <w:t>Must</w:t>
            </w:r>
          </w:p>
        </w:tc>
        <w:tc>
          <w:tcPr>
            <w:tcW w:w="7268" w:type="dxa"/>
          </w:tcPr>
          <w:p w14:paraId="14959BEC" w14:textId="77777777" w:rsidR="003D2732" w:rsidRPr="00AA3677" w:rsidRDefault="003D2732" w:rsidP="003D2732">
            <w:pPr>
              <w:spacing w:after="200"/>
              <w:rPr>
                <w:sz w:val="24"/>
                <w:szCs w:val="24"/>
              </w:rPr>
            </w:pPr>
            <w:r w:rsidRPr="00AA3677">
              <w:rPr>
                <w:color w:val="414042"/>
                <w:sz w:val="24"/>
                <w:szCs w:val="24"/>
              </w:rPr>
              <w:t>‘Must’</w:t>
            </w:r>
            <w:r w:rsidRPr="00AA3677">
              <w:rPr>
                <w:color w:val="414042"/>
                <w:spacing w:val="-6"/>
                <w:sz w:val="24"/>
                <w:szCs w:val="24"/>
              </w:rPr>
              <w:t xml:space="preserve"> </w:t>
            </w:r>
            <w:r w:rsidRPr="00AA3677">
              <w:rPr>
                <w:color w:val="414042"/>
                <w:sz w:val="24"/>
                <w:szCs w:val="24"/>
              </w:rPr>
              <w:t>indicates</w:t>
            </w:r>
            <w:r w:rsidRPr="00AA3677">
              <w:rPr>
                <w:color w:val="414042"/>
                <w:spacing w:val="-4"/>
                <w:sz w:val="24"/>
                <w:szCs w:val="24"/>
              </w:rPr>
              <w:t xml:space="preserve"> </w:t>
            </w:r>
            <w:r w:rsidRPr="00AA3677">
              <w:rPr>
                <w:color w:val="414042"/>
                <w:sz w:val="24"/>
                <w:szCs w:val="24"/>
              </w:rPr>
              <w:t>a</w:t>
            </w:r>
            <w:r w:rsidRPr="00AA3677">
              <w:rPr>
                <w:color w:val="414042"/>
                <w:spacing w:val="-3"/>
                <w:sz w:val="24"/>
                <w:szCs w:val="24"/>
              </w:rPr>
              <w:t xml:space="preserve"> </w:t>
            </w:r>
            <w:r w:rsidRPr="00AA3677">
              <w:rPr>
                <w:color w:val="414042"/>
                <w:sz w:val="24"/>
                <w:szCs w:val="24"/>
              </w:rPr>
              <w:t>legal</w:t>
            </w:r>
            <w:r w:rsidRPr="00AA3677">
              <w:rPr>
                <w:color w:val="414042"/>
                <w:spacing w:val="-4"/>
                <w:sz w:val="24"/>
                <w:szCs w:val="24"/>
              </w:rPr>
              <w:t xml:space="preserve"> </w:t>
            </w:r>
            <w:r w:rsidRPr="00AA3677">
              <w:rPr>
                <w:color w:val="414042"/>
                <w:sz w:val="24"/>
                <w:szCs w:val="24"/>
              </w:rPr>
              <w:t>requirement</w:t>
            </w:r>
            <w:r w:rsidRPr="00AA3677">
              <w:rPr>
                <w:color w:val="414042"/>
                <w:spacing w:val="-3"/>
                <w:sz w:val="24"/>
                <w:szCs w:val="24"/>
              </w:rPr>
              <w:t xml:space="preserve"> </w:t>
            </w:r>
            <w:r w:rsidRPr="00AA3677">
              <w:rPr>
                <w:color w:val="414042"/>
                <w:sz w:val="24"/>
                <w:szCs w:val="24"/>
              </w:rPr>
              <w:t>exists</w:t>
            </w:r>
            <w:r w:rsidRPr="00AA3677">
              <w:rPr>
                <w:color w:val="414042"/>
                <w:spacing w:val="-3"/>
                <w:sz w:val="24"/>
                <w:szCs w:val="24"/>
              </w:rPr>
              <w:t xml:space="preserve"> </w:t>
            </w:r>
            <w:r w:rsidRPr="00AA3677">
              <w:rPr>
                <w:color w:val="414042"/>
                <w:sz w:val="24"/>
                <w:szCs w:val="24"/>
              </w:rPr>
              <w:t>that</w:t>
            </w:r>
            <w:r w:rsidRPr="00AA3677">
              <w:rPr>
                <w:color w:val="414042"/>
                <w:spacing w:val="-4"/>
                <w:sz w:val="24"/>
                <w:szCs w:val="24"/>
              </w:rPr>
              <w:t xml:space="preserve"> </w:t>
            </w:r>
            <w:r w:rsidRPr="00AA3677">
              <w:rPr>
                <w:color w:val="414042"/>
                <w:sz w:val="24"/>
                <w:szCs w:val="24"/>
              </w:rPr>
              <w:t>must</w:t>
            </w:r>
            <w:r w:rsidRPr="00AA3677">
              <w:rPr>
                <w:color w:val="414042"/>
                <w:spacing w:val="-4"/>
                <w:sz w:val="24"/>
                <w:szCs w:val="24"/>
              </w:rPr>
              <w:t xml:space="preserve"> </w:t>
            </w:r>
            <w:r w:rsidRPr="00AA3677">
              <w:rPr>
                <w:color w:val="414042"/>
                <w:sz w:val="24"/>
                <w:szCs w:val="24"/>
              </w:rPr>
              <w:t>be</w:t>
            </w:r>
            <w:r w:rsidRPr="00AA3677">
              <w:rPr>
                <w:color w:val="414042"/>
                <w:spacing w:val="-4"/>
                <w:sz w:val="24"/>
                <w:szCs w:val="24"/>
              </w:rPr>
              <w:t xml:space="preserve"> </w:t>
            </w:r>
            <w:r w:rsidRPr="00AA3677">
              <w:rPr>
                <w:color w:val="414042"/>
                <w:sz w:val="24"/>
                <w:szCs w:val="24"/>
              </w:rPr>
              <w:t>complied</w:t>
            </w:r>
            <w:r w:rsidRPr="00AA3677">
              <w:rPr>
                <w:color w:val="414042"/>
                <w:spacing w:val="-3"/>
                <w:sz w:val="24"/>
                <w:szCs w:val="24"/>
              </w:rPr>
              <w:t xml:space="preserve"> </w:t>
            </w:r>
            <w:r w:rsidRPr="00AA3677">
              <w:rPr>
                <w:color w:val="414042"/>
                <w:spacing w:val="-2"/>
                <w:sz w:val="24"/>
                <w:szCs w:val="24"/>
              </w:rPr>
              <w:lastRenderedPageBreak/>
              <w:t>with</w:t>
            </w:r>
          </w:p>
        </w:tc>
      </w:tr>
      <w:tr w:rsidR="003D2732" w:rsidRPr="00D379BD" w14:paraId="5D2AB4E8" w14:textId="77777777" w:rsidTr="00367401">
        <w:tc>
          <w:tcPr>
            <w:tcW w:w="1906" w:type="dxa"/>
          </w:tcPr>
          <w:p w14:paraId="60DCBEF1" w14:textId="77777777" w:rsidR="003D2732" w:rsidRPr="00FB310D" w:rsidRDefault="003D2732" w:rsidP="003D2732">
            <w:pPr>
              <w:spacing w:after="200"/>
              <w:rPr>
                <w:sz w:val="24"/>
                <w:szCs w:val="24"/>
              </w:rPr>
            </w:pPr>
            <w:r w:rsidRPr="00FB310D">
              <w:rPr>
                <w:spacing w:val="-2"/>
                <w:sz w:val="24"/>
                <w:szCs w:val="24"/>
              </w:rPr>
              <w:lastRenderedPageBreak/>
              <w:t xml:space="preserve">Person </w:t>
            </w:r>
            <w:r w:rsidRPr="00FB310D">
              <w:rPr>
                <w:sz w:val="24"/>
                <w:szCs w:val="24"/>
              </w:rPr>
              <w:t>conducting</w:t>
            </w:r>
            <w:r w:rsidRPr="00FB310D">
              <w:rPr>
                <w:spacing w:val="-14"/>
                <w:sz w:val="24"/>
                <w:szCs w:val="24"/>
              </w:rPr>
              <w:t xml:space="preserve"> </w:t>
            </w:r>
            <w:r w:rsidRPr="00FB310D">
              <w:rPr>
                <w:sz w:val="24"/>
                <w:szCs w:val="24"/>
              </w:rPr>
              <w:t xml:space="preserve">a business or </w:t>
            </w:r>
            <w:r w:rsidRPr="00FB310D">
              <w:rPr>
                <w:spacing w:val="-2"/>
                <w:sz w:val="24"/>
                <w:szCs w:val="24"/>
              </w:rPr>
              <w:t>undertaking (PCBU)</w:t>
            </w:r>
          </w:p>
        </w:tc>
        <w:tc>
          <w:tcPr>
            <w:tcW w:w="7268" w:type="dxa"/>
          </w:tcPr>
          <w:p w14:paraId="0F960C87" w14:textId="77777777" w:rsidR="003D2732" w:rsidRPr="00FB310D" w:rsidRDefault="003D2732" w:rsidP="00FB310D">
            <w:pPr>
              <w:rPr>
                <w:sz w:val="24"/>
                <w:szCs w:val="24"/>
              </w:rPr>
            </w:pPr>
            <w:r w:rsidRPr="00FB310D">
              <w:rPr>
                <w:sz w:val="24"/>
                <w:szCs w:val="24"/>
              </w:rPr>
              <w:t>A PCBU is an umbrella concept, which intends to capture all types of working arrangements or relationships. A PCBU includes a:</w:t>
            </w:r>
          </w:p>
          <w:p w14:paraId="0A6B5CE1" w14:textId="77777777" w:rsidR="003D2732" w:rsidRPr="00FB310D" w:rsidRDefault="003D2732" w:rsidP="00BC1193">
            <w:pPr>
              <w:pStyle w:val="ListParagraph"/>
              <w:widowControl/>
              <w:numPr>
                <w:ilvl w:val="0"/>
                <w:numId w:val="86"/>
              </w:numPr>
              <w:contextualSpacing/>
              <w:rPr>
                <w:sz w:val="24"/>
                <w:szCs w:val="24"/>
              </w:rPr>
            </w:pPr>
            <w:r w:rsidRPr="00FB310D">
              <w:rPr>
                <w:sz w:val="24"/>
                <w:szCs w:val="24"/>
              </w:rPr>
              <w:t>company</w:t>
            </w:r>
          </w:p>
          <w:p w14:paraId="53D6E24D" w14:textId="77777777" w:rsidR="003D2732" w:rsidRPr="00FB310D" w:rsidRDefault="003D2732" w:rsidP="00BC1193">
            <w:pPr>
              <w:pStyle w:val="ListParagraph"/>
              <w:widowControl/>
              <w:numPr>
                <w:ilvl w:val="0"/>
                <w:numId w:val="86"/>
              </w:numPr>
              <w:contextualSpacing/>
              <w:rPr>
                <w:sz w:val="24"/>
                <w:szCs w:val="24"/>
              </w:rPr>
            </w:pPr>
            <w:r w:rsidRPr="00FB310D">
              <w:rPr>
                <w:sz w:val="24"/>
                <w:szCs w:val="24"/>
              </w:rPr>
              <w:t>unincorporated body or association</w:t>
            </w:r>
          </w:p>
          <w:p w14:paraId="75B49782" w14:textId="77777777" w:rsidR="003D2732" w:rsidRPr="00FB310D" w:rsidRDefault="003D2732" w:rsidP="00BC1193">
            <w:pPr>
              <w:pStyle w:val="ListParagraph"/>
              <w:widowControl/>
              <w:numPr>
                <w:ilvl w:val="0"/>
                <w:numId w:val="86"/>
              </w:numPr>
              <w:contextualSpacing/>
              <w:rPr>
                <w:sz w:val="24"/>
                <w:szCs w:val="24"/>
              </w:rPr>
            </w:pPr>
            <w:r w:rsidRPr="00FB310D">
              <w:rPr>
                <w:sz w:val="24"/>
                <w:szCs w:val="24"/>
              </w:rPr>
              <w:t>WHS service provider</w:t>
            </w:r>
          </w:p>
          <w:p w14:paraId="2C2559E1" w14:textId="77777777" w:rsidR="003D2732" w:rsidRPr="00FB310D" w:rsidRDefault="003D2732" w:rsidP="00BC1193">
            <w:pPr>
              <w:pStyle w:val="ListParagraph"/>
              <w:widowControl/>
              <w:numPr>
                <w:ilvl w:val="0"/>
                <w:numId w:val="86"/>
              </w:numPr>
              <w:contextualSpacing/>
              <w:rPr>
                <w:sz w:val="24"/>
                <w:szCs w:val="24"/>
              </w:rPr>
            </w:pPr>
            <w:r w:rsidRPr="00FB310D">
              <w:rPr>
                <w:sz w:val="24"/>
                <w:szCs w:val="24"/>
              </w:rPr>
              <w:t>sole trader or self-employed person.</w:t>
            </w:r>
          </w:p>
          <w:p w14:paraId="2FF5C5C3" w14:textId="77777777" w:rsidR="003D2732" w:rsidRPr="00FB310D" w:rsidRDefault="003D2732" w:rsidP="003D2732">
            <w:pPr>
              <w:spacing w:after="200"/>
              <w:rPr>
                <w:sz w:val="24"/>
                <w:szCs w:val="24"/>
              </w:rPr>
            </w:pPr>
            <w:r w:rsidRPr="00FB310D">
              <w:rPr>
                <w:sz w:val="24"/>
                <w:szCs w:val="24"/>
              </w:rPr>
              <w:t>Individuals who are in a partnership that is conducting a business will individually and collectively be a PCBU.</w:t>
            </w:r>
          </w:p>
          <w:p w14:paraId="02B08616" w14:textId="77777777" w:rsidR="003D2732" w:rsidRPr="00FB310D" w:rsidRDefault="003D2732" w:rsidP="003D2732">
            <w:pPr>
              <w:spacing w:after="200"/>
              <w:rPr>
                <w:sz w:val="24"/>
                <w:szCs w:val="24"/>
              </w:rPr>
            </w:pPr>
            <w:r w:rsidRPr="00FB310D">
              <w:rPr>
                <w:sz w:val="24"/>
                <w:szCs w:val="24"/>
              </w:rPr>
              <w:t>A volunteer association (defined under the WHS Act) or elected members of a local authority will not be a PCBU.</w:t>
            </w:r>
          </w:p>
          <w:p w14:paraId="4914AEF7" w14:textId="77777777" w:rsidR="003D2732" w:rsidRPr="00FB310D" w:rsidRDefault="003D2732" w:rsidP="003D2732">
            <w:pPr>
              <w:spacing w:after="200"/>
              <w:rPr>
                <w:sz w:val="24"/>
                <w:szCs w:val="24"/>
              </w:rPr>
            </w:pPr>
            <w:r w:rsidRPr="00FB310D">
              <w:rPr>
                <w:sz w:val="24"/>
                <w:szCs w:val="24"/>
              </w:rPr>
              <w:t>A reference to a PCBU in the WHS Mines Regulations is deemed to be a reference to a mine operator where it is relevant.</w:t>
            </w:r>
          </w:p>
          <w:p w14:paraId="398923AF" w14:textId="77777777" w:rsidR="003D2732" w:rsidRPr="00FB310D" w:rsidRDefault="003D2732" w:rsidP="003D2732">
            <w:pPr>
              <w:spacing w:after="200"/>
              <w:rPr>
                <w:rFonts w:asciiTheme="minorHAnsi" w:hAnsiTheme="minorHAnsi" w:cstheme="minorHAnsi"/>
                <w:sz w:val="24"/>
                <w:szCs w:val="24"/>
              </w:rPr>
            </w:pPr>
            <w:r w:rsidRPr="00FB310D">
              <w:rPr>
                <w:sz w:val="24"/>
                <w:szCs w:val="24"/>
              </w:rPr>
              <w:t>A reference to a PCBU in the WHS PAGEO Regulations is deemed to be a reference to the operator of a facility where it is relevant.</w:t>
            </w:r>
          </w:p>
        </w:tc>
      </w:tr>
      <w:tr w:rsidR="003D2732" w:rsidRPr="00D379BD" w14:paraId="0E039D18" w14:textId="77777777" w:rsidTr="00367401">
        <w:tc>
          <w:tcPr>
            <w:tcW w:w="1906" w:type="dxa"/>
          </w:tcPr>
          <w:p w14:paraId="678D22C1" w14:textId="4FCB0F71" w:rsidR="003D2732" w:rsidRPr="00AA3677" w:rsidRDefault="003D2732" w:rsidP="003D2732">
            <w:pPr>
              <w:spacing w:after="200"/>
              <w:rPr>
                <w:color w:val="414042"/>
                <w:spacing w:val="-2"/>
                <w:sz w:val="24"/>
                <w:szCs w:val="24"/>
              </w:rPr>
            </w:pPr>
            <w:r w:rsidRPr="00AA3677">
              <w:rPr>
                <w:color w:val="414042"/>
                <w:spacing w:val="-2"/>
                <w:sz w:val="24"/>
                <w:szCs w:val="24"/>
              </w:rPr>
              <w:t>Principal contractor</w:t>
            </w:r>
          </w:p>
        </w:tc>
        <w:tc>
          <w:tcPr>
            <w:tcW w:w="7268" w:type="dxa"/>
          </w:tcPr>
          <w:p w14:paraId="6A7AD383" w14:textId="6D3B88BD" w:rsidR="003D2732" w:rsidRPr="00AA3677" w:rsidRDefault="003D2732" w:rsidP="003D2732">
            <w:pPr>
              <w:rPr>
                <w:sz w:val="24"/>
                <w:szCs w:val="24"/>
              </w:rPr>
            </w:pPr>
            <w:r w:rsidRPr="00AA3677">
              <w:rPr>
                <w:sz w:val="24"/>
                <w:szCs w:val="24"/>
              </w:rPr>
              <w:t xml:space="preserve">The principal contractor is the PCBU with management or control of the </w:t>
            </w:r>
            <w:r w:rsidR="007A6A62" w:rsidRPr="00AA3677">
              <w:rPr>
                <w:sz w:val="24"/>
                <w:szCs w:val="24"/>
              </w:rPr>
              <w:t>construction project</w:t>
            </w:r>
            <w:r w:rsidRPr="00AA3677">
              <w:rPr>
                <w:sz w:val="24"/>
                <w:szCs w:val="24"/>
              </w:rPr>
              <w:t>.</w:t>
            </w:r>
          </w:p>
          <w:p w14:paraId="6C9C32D1" w14:textId="77777777" w:rsidR="003D2732" w:rsidRPr="00AA3677" w:rsidRDefault="003D2732" w:rsidP="003D2732">
            <w:pPr>
              <w:rPr>
                <w:sz w:val="24"/>
                <w:szCs w:val="24"/>
              </w:rPr>
            </w:pPr>
            <w:r w:rsidRPr="00AA3677">
              <w:rPr>
                <w:sz w:val="24"/>
                <w:szCs w:val="24"/>
              </w:rPr>
              <w:t>The principal contractor may be:</w:t>
            </w:r>
          </w:p>
          <w:p w14:paraId="3BDE6207" w14:textId="1FF9A4B0" w:rsidR="003D2732" w:rsidRPr="00AA3677" w:rsidRDefault="00A65A19" w:rsidP="00BC1193">
            <w:pPr>
              <w:pStyle w:val="ListParagraph"/>
              <w:numPr>
                <w:ilvl w:val="0"/>
                <w:numId w:val="12"/>
              </w:numPr>
              <w:rPr>
                <w:sz w:val="24"/>
                <w:szCs w:val="24"/>
              </w:rPr>
            </w:pPr>
            <w:r w:rsidRPr="00AA3677">
              <w:rPr>
                <w:sz w:val="24"/>
                <w:szCs w:val="24"/>
              </w:rPr>
              <w:t>a</w:t>
            </w:r>
            <w:r w:rsidR="003D2732" w:rsidRPr="00AA3677">
              <w:rPr>
                <w:sz w:val="24"/>
                <w:szCs w:val="24"/>
              </w:rPr>
              <w:t xml:space="preserve"> PCBU who commissions a construction project, or</w:t>
            </w:r>
          </w:p>
          <w:p w14:paraId="65EFAFA0" w14:textId="472FA850" w:rsidR="003D2732" w:rsidRPr="00AA3677" w:rsidRDefault="00A65A19" w:rsidP="00BC1193">
            <w:pPr>
              <w:pStyle w:val="ListParagraph"/>
              <w:numPr>
                <w:ilvl w:val="0"/>
                <w:numId w:val="12"/>
              </w:numPr>
              <w:rPr>
                <w:sz w:val="24"/>
                <w:szCs w:val="24"/>
              </w:rPr>
            </w:pPr>
            <w:r w:rsidRPr="00AA3677">
              <w:rPr>
                <w:sz w:val="24"/>
                <w:szCs w:val="24"/>
              </w:rPr>
              <w:t>a</w:t>
            </w:r>
            <w:r w:rsidR="003D2732" w:rsidRPr="00AA3677">
              <w:rPr>
                <w:sz w:val="24"/>
                <w:szCs w:val="24"/>
              </w:rPr>
              <w:t>nother PCBU who is engaged and authorised to have management or control of the workplace (by the PCBU who commissions a construction project)</w:t>
            </w:r>
            <w:r w:rsidRPr="00AA3677">
              <w:rPr>
                <w:sz w:val="24"/>
                <w:szCs w:val="24"/>
              </w:rPr>
              <w:t>.</w:t>
            </w:r>
          </w:p>
          <w:p w14:paraId="2C7B3742" w14:textId="10639248" w:rsidR="003D2732" w:rsidRPr="00AA3677" w:rsidRDefault="003D2732" w:rsidP="003D2732">
            <w:pPr>
              <w:rPr>
                <w:sz w:val="24"/>
                <w:szCs w:val="24"/>
              </w:rPr>
            </w:pPr>
            <w:r w:rsidRPr="00AA3677">
              <w:rPr>
                <w:sz w:val="24"/>
                <w:szCs w:val="24"/>
              </w:rPr>
              <w:t>A construction project has only one principal contractor at any specific time.</w:t>
            </w:r>
          </w:p>
        </w:tc>
      </w:tr>
      <w:tr w:rsidR="003D2732" w:rsidRPr="00D379BD" w14:paraId="3B59810B" w14:textId="77777777" w:rsidTr="00367401">
        <w:tc>
          <w:tcPr>
            <w:tcW w:w="1906" w:type="dxa"/>
          </w:tcPr>
          <w:p w14:paraId="4A6B1B4C" w14:textId="77777777" w:rsidR="003D2732" w:rsidRPr="00AA3677" w:rsidRDefault="003D2732" w:rsidP="003D2732">
            <w:pPr>
              <w:spacing w:after="200"/>
              <w:rPr>
                <w:color w:val="414042"/>
                <w:spacing w:val="-2"/>
                <w:sz w:val="24"/>
                <w:szCs w:val="24"/>
              </w:rPr>
            </w:pPr>
            <w:r w:rsidRPr="00AA3677">
              <w:rPr>
                <w:color w:val="414042"/>
                <w:spacing w:val="-2"/>
                <w:sz w:val="24"/>
                <w:szCs w:val="24"/>
              </w:rPr>
              <w:t>Psychosocial hazards</w:t>
            </w:r>
          </w:p>
        </w:tc>
        <w:tc>
          <w:tcPr>
            <w:tcW w:w="7268" w:type="dxa"/>
          </w:tcPr>
          <w:p w14:paraId="0A03057C" w14:textId="77777777" w:rsidR="003D2732" w:rsidRPr="00AA3677" w:rsidRDefault="003D2732" w:rsidP="003D2732">
            <w:pPr>
              <w:rPr>
                <w:sz w:val="24"/>
                <w:szCs w:val="24"/>
              </w:rPr>
            </w:pPr>
            <w:r w:rsidRPr="00AA3677">
              <w:rPr>
                <w:sz w:val="24"/>
                <w:szCs w:val="24"/>
              </w:rPr>
              <w:t>Hazards that may cause psychological harm and can arise from or relate to:</w:t>
            </w:r>
          </w:p>
          <w:p w14:paraId="30F6157A" w14:textId="77777777" w:rsidR="003D2732" w:rsidRPr="00AA3677" w:rsidRDefault="003D2732" w:rsidP="00BC1193">
            <w:pPr>
              <w:pStyle w:val="ListParagraph"/>
              <w:widowControl/>
              <w:numPr>
                <w:ilvl w:val="0"/>
                <w:numId w:val="87"/>
              </w:numPr>
              <w:rPr>
                <w:sz w:val="24"/>
                <w:szCs w:val="24"/>
              </w:rPr>
            </w:pPr>
            <w:r w:rsidRPr="00AA3677">
              <w:rPr>
                <w:sz w:val="24"/>
                <w:szCs w:val="24"/>
              </w:rPr>
              <w:t>the design or management of work</w:t>
            </w:r>
          </w:p>
          <w:p w14:paraId="6BA2C255" w14:textId="77777777" w:rsidR="003D2732" w:rsidRPr="00AA3677" w:rsidRDefault="003D2732" w:rsidP="00BC1193">
            <w:pPr>
              <w:pStyle w:val="ListParagraph"/>
              <w:widowControl/>
              <w:numPr>
                <w:ilvl w:val="0"/>
                <w:numId w:val="87"/>
              </w:numPr>
              <w:rPr>
                <w:sz w:val="24"/>
                <w:szCs w:val="24"/>
              </w:rPr>
            </w:pPr>
            <w:r w:rsidRPr="00AA3677">
              <w:rPr>
                <w:sz w:val="24"/>
                <w:szCs w:val="24"/>
              </w:rPr>
              <w:t>the work environment</w:t>
            </w:r>
          </w:p>
          <w:p w14:paraId="5E062EFD" w14:textId="77777777" w:rsidR="003D2732" w:rsidRPr="00AA3677" w:rsidRDefault="003D2732" w:rsidP="00BC1193">
            <w:pPr>
              <w:pStyle w:val="ListParagraph"/>
              <w:widowControl/>
              <w:numPr>
                <w:ilvl w:val="0"/>
                <w:numId w:val="87"/>
              </w:numPr>
              <w:rPr>
                <w:sz w:val="24"/>
                <w:szCs w:val="24"/>
              </w:rPr>
            </w:pPr>
            <w:r w:rsidRPr="00AA3677">
              <w:rPr>
                <w:sz w:val="24"/>
                <w:szCs w:val="24"/>
              </w:rPr>
              <w:t xml:space="preserve">plant at the workplace, or </w:t>
            </w:r>
          </w:p>
          <w:p w14:paraId="2E458058" w14:textId="77777777" w:rsidR="003D2732" w:rsidRPr="00AA3677" w:rsidRDefault="003D2732" w:rsidP="00BC1193">
            <w:pPr>
              <w:pStyle w:val="ListParagraph"/>
              <w:widowControl/>
              <w:numPr>
                <w:ilvl w:val="0"/>
                <w:numId w:val="87"/>
              </w:numPr>
              <w:rPr>
                <w:sz w:val="24"/>
                <w:szCs w:val="24"/>
              </w:rPr>
            </w:pPr>
            <w:r w:rsidRPr="00AA3677">
              <w:rPr>
                <w:sz w:val="24"/>
                <w:szCs w:val="24"/>
              </w:rPr>
              <w:t xml:space="preserve">workplace interactions or behaviours. </w:t>
            </w:r>
          </w:p>
        </w:tc>
      </w:tr>
      <w:tr w:rsidR="003D2732" w:rsidRPr="00D379BD" w14:paraId="3A52FCEC" w14:textId="77777777" w:rsidTr="00367401">
        <w:tc>
          <w:tcPr>
            <w:tcW w:w="1906" w:type="dxa"/>
          </w:tcPr>
          <w:p w14:paraId="73B84B00" w14:textId="77777777" w:rsidR="003D2732" w:rsidRPr="00AA3677" w:rsidRDefault="003D2732" w:rsidP="003D2732">
            <w:pPr>
              <w:spacing w:after="200"/>
              <w:rPr>
                <w:color w:val="414042"/>
                <w:spacing w:val="-2"/>
                <w:sz w:val="24"/>
                <w:szCs w:val="24"/>
              </w:rPr>
            </w:pPr>
            <w:r w:rsidRPr="00AA3677">
              <w:rPr>
                <w:color w:val="414042"/>
                <w:spacing w:val="-2"/>
                <w:sz w:val="24"/>
                <w:szCs w:val="24"/>
              </w:rPr>
              <w:t xml:space="preserve">Psychosocial risk </w:t>
            </w:r>
          </w:p>
        </w:tc>
        <w:tc>
          <w:tcPr>
            <w:tcW w:w="7268" w:type="dxa"/>
          </w:tcPr>
          <w:p w14:paraId="00222E33" w14:textId="77777777" w:rsidR="003D2732" w:rsidRPr="00AA3677" w:rsidRDefault="003D2732" w:rsidP="003D2732">
            <w:pPr>
              <w:rPr>
                <w:sz w:val="24"/>
                <w:szCs w:val="24"/>
              </w:rPr>
            </w:pPr>
            <w:r w:rsidRPr="00AA3677">
              <w:rPr>
                <w:sz w:val="24"/>
                <w:szCs w:val="24"/>
              </w:rPr>
              <w:t>A risk to the health or safety of a worker or other person arising from a psychosocial hazard</w:t>
            </w:r>
          </w:p>
        </w:tc>
      </w:tr>
      <w:tr w:rsidR="003D2732" w:rsidRPr="00D379BD" w14:paraId="05C0C290" w14:textId="77777777" w:rsidTr="00367401">
        <w:tc>
          <w:tcPr>
            <w:tcW w:w="1906" w:type="dxa"/>
          </w:tcPr>
          <w:p w14:paraId="1CBDAB86" w14:textId="77777777" w:rsidR="003D2732" w:rsidRPr="00AA3677" w:rsidRDefault="003D2732" w:rsidP="003D2732">
            <w:pPr>
              <w:spacing w:after="200"/>
              <w:rPr>
                <w:color w:val="414042"/>
                <w:spacing w:val="-2"/>
                <w:sz w:val="24"/>
                <w:szCs w:val="24"/>
              </w:rPr>
            </w:pPr>
            <w:r w:rsidRPr="00AA3677">
              <w:rPr>
                <w:color w:val="414042"/>
                <w:spacing w:val="-2"/>
                <w:sz w:val="24"/>
                <w:szCs w:val="24"/>
              </w:rPr>
              <w:t>Regulator</w:t>
            </w:r>
          </w:p>
        </w:tc>
        <w:tc>
          <w:tcPr>
            <w:tcW w:w="7268" w:type="dxa"/>
          </w:tcPr>
          <w:p w14:paraId="336A07FA" w14:textId="77777777" w:rsidR="003D2732" w:rsidRPr="00AA3677" w:rsidRDefault="003D2732" w:rsidP="003D2732">
            <w:pPr>
              <w:rPr>
                <w:sz w:val="24"/>
                <w:szCs w:val="24"/>
              </w:rPr>
            </w:pPr>
            <w:r w:rsidRPr="00AA3677">
              <w:rPr>
                <w:sz w:val="24"/>
                <w:szCs w:val="24"/>
              </w:rPr>
              <w:t>WorkSafe Commissioner</w:t>
            </w:r>
          </w:p>
        </w:tc>
      </w:tr>
      <w:tr w:rsidR="003D2732" w:rsidRPr="008903AD" w14:paraId="45FB99F9" w14:textId="77777777" w:rsidTr="00367401">
        <w:tc>
          <w:tcPr>
            <w:tcW w:w="1906" w:type="dxa"/>
          </w:tcPr>
          <w:p w14:paraId="4EF4BF64" w14:textId="77777777" w:rsidR="003D2732" w:rsidRPr="00AA3677" w:rsidRDefault="003D2732" w:rsidP="003D2732">
            <w:pPr>
              <w:spacing w:after="200"/>
              <w:rPr>
                <w:sz w:val="24"/>
                <w:szCs w:val="24"/>
              </w:rPr>
            </w:pPr>
            <w:r w:rsidRPr="00AA3677">
              <w:rPr>
                <w:color w:val="414042"/>
                <w:spacing w:val="-4"/>
                <w:sz w:val="24"/>
                <w:szCs w:val="24"/>
              </w:rPr>
              <w:t>Risk</w:t>
            </w:r>
          </w:p>
        </w:tc>
        <w:tc>
          <w:tcPr>
            <w:tcW w:w="7268" w:type="dxa"/>
          </w:tcPr>
          <w:p w14:paraId="1E5F3832" w14:textId="77777777" w:rsidR="003D2732" w:rsidRPr="00AA3677" w:rsidRDefault="003D2732" w:rsidP="003D2732">
            <w:pPr>
              <w:spacing w:after="200"/>
              <w:rPr>
                <w:sz w:val="24"/>
                <w:szCs w:val="24"/>
              </w:rPr>
            </w:pPr>
            <w:r w:rsidRPr="00AA3677">
              <w:rPr>
                <w:color w:val="414042"/>
                <w:sz w:val="24"/>
                <w:szCs w:val="24"/>
              </w:rPr>
              <w:t>The</w:t>
            </w:r>
            <w:r w:rsidRPr="00AA3677">
              <w:rPr>
                <w:color w:val="414042"/>
                <w:spacing w:val="-5"/>
                <w:sz w:val="24"/>
                <w:szCs w:val="24"/>
              </w:rPr>
              <w:t xml:space="preserve"> </w:t>
            </w:r>
            <w:r w:rsidRPr="00AA3677">
              <w:rPr>
                <w:color w:val="414042"/>
                <w:sz w:val="24"/>
                <w:szCs w:val="24"/>
              </w:rPr>
              <w:t>possibility</w:t>
            </w:r>
            <w:r w:rsidRPr="00AA3677">
              <w:rPr>
                <w:color w:val="414042"/>
                <w:spacing w:val="-4"/>
                <w:sz w:val="24"/>
                <w:szCs w:val="24"/>
              </w:rPr>
              <w:t xml:space="preserve"> </w:t>
            </w:r>
            <w:r w:rsidRPr="00AA3677">
              <w:rPr>
                <w:color w:val="414042"/>
                <w:sz w:val="24"/>
                <w:szCs w:val="24"/>
              </w:rPr>
              <w:t>harm</w:t>
            </w:r>
            <w:r w:rsidRPr="00AA3677">
              <w:rPr>
                <w:color w:val="414042"/>
                <w:spacing w:val="-4"/>
                <w:sz w:val="24"/>
                <w:szCs w:val="24"/>
              </w:rPr>
              <w:t xml:space="preserve"> </w:t>
            </w:r>
            <w:r w:rsidRPr="00AA3677">
              <w:rPr>
                <w:color w:val="414042"/>
                <w:sz w:val="24"/>
                <w:szCs w:val="24"/>
              </w:rPr>
              <w:t>(death,</w:t>
            </w:r>
            <w:r w:rsidRPr="00AA3677">
              <w:rPr>
                <w:color w:val="414042"/>
                <w:spacing w:val="-5"/>
                <w:sz w:val="24"/>
                <w:szCs w:val="24"/>
              </w:rPr>
              <w:t xml:space="preserve"> </w:t>
            </w:r>
            <w:r w:rsidRPr="00AA3677">
              <w:rPr>
                <w:color w:val="414042"/>
                <w:sz w:val="24"/>
                <w:szCs w:val="24"/>
              </w:rPr>
              <w:t>injury</w:t>
            </w:r>
            <w:r w:rsidRPr="00AA3677">
              <w:rPr>
                <w:color w:val="414042"/>
                <w:spacing w:val="-5"/>
                <w:sz w:val="24"/>
                <w:szCs w:val="24"/>
              </w:rPr>
              <w:t xml:space="preserve"> </w:t>
            </w:r>
            <w:r w:rsidRPr="00AA3677">
              <w:rPr>
                <w:color w:val="414042"/>
                <w:sz w:val="24"/>
                <w:szCs w:val="24"/>
              </w:rPr>
              <w:t>or</w:t>
            </w:r>
            <w:r w:rsidRPr="00AA3677">
              <w:rPr>
                <w:color w:val="414042"/>
                <w:spacing w:val="-5"/>
                <w:sz w:val="24"/>
                <w:szCs w:val="24"/>
              </w:rPr>
              <w:t xml:space="preserve"> </w:t>
            </w:r>
            <w:r w:rsidRPr="00AA3677">
              <w:rPr>
                <w:color w:val="414042"/>
                <w:sz w:val="24"/>
                <w:szCs w:val="24"/>
              </w:rPr>
              <w:t>illness)</w:t>
            </w:r>
            <w:r w:rsidRPr="00AA3677">
              <w:rPr>
                <w:color w:val="414042"/>
                <w:spacing w:val="-4"/>
                <w:sz w:val="24"/>
                <w:szCs w:val="24"/>
              </w:rPr>
              <w:t xml:space="preserve"> </w:t>
            </w:r>
            <w:r w:rsidRPr="00AA3677">
              <w:rPr>
                <w:color w:val="414042"/>
                <w:sz w:val="24"/>
                <w:szCs w:val="24"/>
              </w:rPr>
              <w:t>might</w:t>
            </w:r>
            <w:r w:rsidRPr="00AA3677">
              <w:rPr>
                <w:color w:val="414042"/>
                <w:spacing w:val="-5"/>
                <w:sz w:val="24"/>
                <w:szCs w:val="24"/>
              </w:rPr>
              <w:t xml:space="preserve"> </w:t>
            </w:r>
            <w:r w:rsidRPr="00AA3677">
              <w:rPr>
                <w:color w:val="414042"/>
                <w:sz w:val="24"/>
                <w:szCs w:val="24"/>
              </w:rPr>
              <w:t>occur</w:t>
            </w:r>
            <w:r w:rsidRPr="00AA3677">
              <w:rPr>
                <w:color w:val="414042"/>
                <w:spacing w:val="-4"/>
                <w:sz w:val="24"/>
                <w:szCs w:val="24"/>
              </w:rPr>
              <w:t xml:space="preserve"> </w:t>
            </w:r>
            <w:r w:rsidRPr="00AA3677">
              <w:rPr>
                <w:color w:val="414042"/>
                <w:sz w:val="24"/>
                <w:szCs w:val="24"/>
              </w:rPr>
              <w:t>when</w:t>
            </w:r>
            <w:r w:rsidRPr="00AA3677">
              <w:rPr>
                <w:color w:val="414042"/>
                <w:spacing w:val="-4"/>
                <w:sz w:val="24"/>
                <w:szCs w:val="24"/>
              </w:rPr>
              <w:t xml:space="preserve"> </w:t>
            </w:r>
            <w:r w:rsidRPr="00AA3677">
              <w:rPr>
                <w:color w:val="414042"/>
                <w:sz w:val="24"/>
                <w:szCs w:val="24"/>
              </w:rPr>
              <w:t>exposed to a hazard – how likely the harm is to happen, and how severe the harm could be</w:t>
            </w:r>
          </w:p>
        </w:tc>
      </w:tr>
      <w:tr w:rsidR="003D2732" w:rsidRPr="008903AD" w14:paraId="28C75802" w14:textId="77777777" w:rsidTr="00367401">
        <w:tc>
          <w:tcPr>
            <w:tcW w:w="1906" w:type="dxa"/>
          </w:tcPr>
          <w:p w14:paraId="604ECE0E" w14:textId="77777777" w:rsidR="003D2732" w:rsidRPr="00AA3677" w:rsidRDefault="003D2732" w:rsidP="003D2732">
            <w:pPr>
              <w:spacing w:after="200"/>
              <w:rPr>
                <w:sz w:val="24"/>
                <w:szCs w:val="24"/>
              </w:rPr>
            </w:pPr>
            <w:r w:rsidRPr="00AA3677">
              <w:rPr>
                <w:color w:val="414042"/>
                <w:spacing w:val="-2"/>
                <w:sz w:val="24"/>
                <w:szCs w:val="24"/>
              </w:rPr>
              <w:t>Should</w:t>
            </w:r>
          </w:p>
        </w:tc>
        <w:tc>
          <w:tcPr>
            <w:tcW w:w="7268" w:type="dxa"/>
          </w:tcPr>
          <w:p w14:paraId="4A43DECE" w14:textId="77777777" w:rsidR="003D2732" w:rsidRPr="00AA3677" w:rsidRDefault="003D2732" w:rsidP="003D2732">
            <w:pPr>
              <w:spacing w:after="200"/>
              <w:rPr>
                <w:sz w:val="24"/>
                <w:szCs w:val="24"/>
              </w:rPr>
            </w:pPr>
            <w:r w:rsidRPr="00AA3677">
              <w:rPr>
                <w:color w:val="414042"/>
                <w:sz w:val="24"/>
                <w:szCs w:val="24"/>
              </w:rPr>
              <w:t>‘Should’</w:t>
            </w:r>
            <w:r w:rsidRPr="00AA3677">
              <w:rPr>
                <w:color w:val="414042"/>
                <w:spacing w:val="-5"/>
                <w:sz w:val="24"/>
                <w:szCs w:val="24"/>
              </w:rPr>
              <w:t xml:space="preserve"> </w:t>
            </w:r>
            <w:r w:rsidRPr="00AA3677">
              <w:rPr>
                <w:color w:val="414042"/>
                <w:sz w:val="24"/>
                <w:szCs w:val="24"/>
              </w:rPr>
              <w:t>indicates</w:t>
            </w:r>
            <w:r w:rsidRPr="00AA3677">
              <w:rPr>
                <w:color w:val="414042"/>
                <w:spacing w:val="-4"/>
                <w:sz w:val="24"/>
                <w:szCs w:val="24"/>
              </w:rPr>
              <w:t xml:space="preserve"> </w:t>
            </w:r>
            <w:r w:rsidRPr="00AA3677">
              <w:rPr>
                <w:color w:val="414042"/>
                <w:sz w:val="24"/>
                <w:szCs w:val="24"/>
              </w:rPr>
              <w:t>a</w:t>
            </w:r>
            <w:r w:rsidRPr="00AA3677">
              <w:rPr>
                <w:color w:val="414042"/>
                <w:spacing w:val="-3"/>
                <w:sz w:val="24"/>
                <w:szCs w:val="24"/>
              </w:rPr>
              <w:t xml:space="preserve"> </w:t>
            </w:r>
            <w:r w:rsidRPr="00AA3677">
              <w:rPr>
                <w:color w:val="414042"/>
                <w:sz w:val="24"/>
                <w:szCs w:val="24"/>
              </w:rPr>
              <w:t>recommended</w:t>
            </w:r>
            <w:r w:rsidRPr="00AA3677">
              <w:rPr>
                <w:color w:val="414042"/>
                <w:spacing w:val="-2"/>
                <w:sz w:val="24"/>
                <w:szCs w:val="24"/>
              </w:rPr>
              <w:t xml:space="preserve"> </w:t>
            </w:r>
            <w:r w:rsidRPr="00AA3677">
              <w:rPr>
                <w:color w:val="414042"/>
                <w:sz w:val="24"/>
                <w:szCs w:val="24"/>
              </w:rPr>
              <w:t>course</w:t>
            </w:r>
            <w:r w:rsidRPr="00AA3677">
              <w:rPr>
                <w:color w:val="414042"/>
                <w:spacing w:val="-4"/>
                <w:sz w:val="24"/>
                <w:szCs w:val="24"/>
              </w:rPr>
              <w:t xml:space="preserve"> </w:t>
            </w:r>
            <w:r w:rsidRPr="00AA3677">
              <w:rPr>
                <w:color w:val="414042"/>
                <w:sz w:val="24"/>
                <w:szCs w:val="24"/>
              </w:rPr>
              <w:t>of</w:t>
            </w:r>
            <w:r w:rsidRPr="00AA3677">
              <w:rPr>
                <w:color w:val="414042"/>
                <w:spacing w:val="-3"/>
                <w:sz w:val="24"/>
                <w:szCs w:val="24"/>
              </w:rPr>
              <w:t xml:space="preserve"> </w:t>
            </w:r>
            <w:r w:rsidRPr="00AA3677">
              <w:rPr>
                <w:color w:val="414042"/>
                <w:spacing w:val="-2"/>
                <w:sz w:val="24"/>
                <w:szCs w:val="24"/>
              </w:rPr>
              <w:t>action</w:t>
            </w:r>
          </w:p>
        </w:tc>
      </w:tr>
      <w:tr w:rsidR="003D2732" w:rsidRPr="002F0733" w14:paraId="63185AEF" w14:textId="77777777" w:rsidTr="00367401">
        <w:tc>
          <w:tcPr>
            <w:tcW w:w="1906" w:type="dxa"/>
          </w:tcPr>
          <w:p w14:paraId="02881009" w14:textId="77777777" w:rsidR="003D2732" w:rsidRPr="00AA3677" w:rsidRDefault="003D2732" w:rsidP="003D2732">
            <w:pPr>
              <w:spacing w:after="200"/>
              <w:rPr>
                <w:color w:val="414042"/>
                <w:spacing w:val="-4"/>
                <w:sz w:val="24"/>
                <w:szCs w:val="24"/>
              </w:rPr>
            </w:pPr>
            <w:r w:rsidRPr="00AA3677">
              <w:rPr>
                <w:color w:val="414042"/>
                <w:spacing w:val="-4"/>
                <w:sz w:val="24"/>
                <w:szCs w:val="24"/>
              </w:rPr>
              <w:t>WHS</w:t>
            </w:r>
          </w:p>
        </w:tc>
        <w:tc>
          <w:tcPr>
            <w:tcW w:w="7268" w:type="dxa"/>
          </w:tcPr>
          <w:p w14:paraId="38DBCB70" w14:textId="77777777" w:rsidR="003D2732" w:rsidRPr="00AA3677" w:rsidRDefault="003D2732" w:rsidP="003D2732">
            <w:pPr>
              <w:spacing w:after="200"/>
              <w:rPr>
                <w:color w:val="414042"/>
                <w:sz w:val="24"/>
                <w:szCs w:val="24"/>
              </w:rPr>
            </w:pPr>
            <w:r w:rsidRPr="00AA3677">
              <w:rPr>
                <w:color w:val="414042"/>
                <w:sz w:val="24"/>
                <w:szCs w:val="24"/>
              </w:rPr>
              <w:t>Work health and safety</w:t>
            </w:r>
          </w:p>
        </w:tc>
      </w:tr>
      <w:tr w:rsidR="003D2732" w:rsidRPr="002F0733" w14:paraId="245305D4" w14:textId="77777777" w:rsidTr="00367401">
        <w:tc>
          <w:tcPr>
            <w:tcW w:w="1906" w:type="dxa"/>
          </w:tcPr>
          <w:p w14:paraId="38656C19" w14:textId="77777777" w:rsidR="003D2732" w:rsidRPr="00AA3677" w:rsidRDefault="003D2732" w:rsidP="003D2732">
            <w:pPr>
              <w:spacing w:after="200"/>
              <w:rPr>
                <w:color w:val="414042"/>
                <w:spacing w:val="-4"/>
                <w:sz w:val="24"/>
                <w:szCs w:val="24"/>
              </w:rPr>
            </w:pPr>
            <w:r w:rsidRPr="00AA3677">
              <w:rPr>
                <w:color w:val="414042"/>
                <w:spacing w:val="-4"/>
                <w:sz w:val="24"/>
                <w:szCs w:val="24"/>
              </w:rPr>
              <w:lastRenderedPageBreak/>
              <w:t>WHS Act</w:t>
            </w:r>
          </w:p>
        </w:tc>
        <w:tc>
          <w:tcPr>
            <w:tcW w:w="7268" w:type="dxa"/>
          </w:tcPr>
          <w:p w14:paraId="25F0DCCA" w14:textId="77777777" w:rsidR="003D2732" w:rsidRPr="00AA3677" w:rsidRDefault="003D2732" w:rsidP="003D2732">
            <w:pPr>
              <w:spacing w:after="200"/>
              <w:rPr>
                <w:i/>
                <w:color w:val="414042"/>
                <w:sz w:val="24"/>
                <w:szCs w:val="24"/>
              </w:rPr>
            </w:pPr>
            <w:r w:rsidRPr="00AA3677">
              <w:rPr>
                <w:i/>
                <w:color w:val="414042"/>
                <w:sz w:val="24"/>
                <w:szCs w:val="24"/>
              </w:rPr>
              <w:t>Work Health and Safety Act 2020</w:t>
            </w:r>
          </w:p>
        </w:tc>
      </w:tr>
      <w:tr w:rsidR="003D2732" w:rsidRPr="002F0733" w14:paraId="1AC769DD" w14:textId="77777777" w:rsidTr="00367401">
        <w:tc>
          <w:tcPr>
            <w:tcW w:w="1906" w:type="dxa"/>
          </w:tcPr>
          <w:p w14:paraId="5D617762" w14:textId="41039735" w:rsidR="003D2732" w:rsidRPr="00AA3677" w:rsidRDefault="003D2732" w:rsidP="003D2732">
            <w:pPr>
              <w:spacing w:after="200"/>
              <w:rPr>
                <w:color w:val="414042"/>
                <w:spacing w:val="-4"/>
                <w:sz w:val="24"/>
                <w:szCs w:val="24"/>
              </w:rPr>
            </w:pPr>
            <w:r w:rsidRPr="00AA3677">
              <w:rPr>
                <w:color w:val="414042"/>
                <w:spacing w:val="-4"/>
                <w:sz w:val="24"/>
                <w:szCs w:val="24"/>
              </w:rPr>
              <w:t>WHS General Regulations</w:t>
            </w:r>
          </w:p>
        </w:tc>
        <w:tc>
          <w:tcPr>
            <w:tcW w:w="7268" w:type="dxa"/>
          </w:tcPr>
          <w:p w14:paraId="7F2DCABB" w14:textId="05840A66" w:rsidR="003D2732" w:rsidRPr="00AA3677" w:rsidRDefault="003D2732" w:rsidP="003D2732">
            <w:pPr>
              <w:spacing w:after="200"/>
              <w:rPr>
                <w:color w:val="414042"/>
                <w:sz w:val="24"/>
                <w:szCs w:val="24"/>
              </w:rPr>
            </w:pPr>
            <w:r w:rsidRPr="00AA3677">
              <w:rPr>
                <w:color w:val="414042"/>
                <w:sz w:val="24"/>
                <w:szCs w:val="24"/>
              </w:rPr>
              <w:t>Work Health and Safety (General) Regulations 2022</w:t>
            </w:r>
          </w:p>
        </w:tc>
      </w:tr>
      <w:tr w:rsidR="003D2732" w:rsidRPr="002F0733" w14:paraId="6B156D1D" w14:textId="77777777" w:rsidTr="00367401">
        <w:tc>
          <w:tcPr>
            <w:tcW w:w="1906" w:type="dxa"/>
          </w:tcPr>
          <w:p w14:paraId="201364B1" w14:textId="77777777" w:rsidR="003D2732" w:rsidRPr="00AA3677" w:rsidRDefault="003D2732" w:rsidP="003D2732">
            <w:pPr>
              <w:spacing w:after="200"/>
              <w:rPr>
                <w:color w:val="414042"/>
                <w:spacing w:val="-4"/>
                <w:sz w:val="24"/>
                <w:szCs w:val="24"/>
              </w:rPr>
            </w:pPr>
            <w:r w:rsidRPr="00AA3677">
              <w:rPr>
                <w:color w:val="414042"/>
                <w:spacing w:val="-4"/>
                <w:sz w:val="24"/>
                <w:szCs w:val="24"/>
              </w:rPr>
              <w:t xml:space="preserve">WHS Mines Regulations </w:t>
            </w:r>
          </w:p>
        </w:tc>
        <w:tc>
          <w:tcPr>
            <w:tcW w:w="7268" w:type="dxa"/>
          </w:tcPr>
          <w:p w14:paraId="230AA981" w14:textId="77777777" w:rsidR="003D2732" w:rsidRPr="00AA3677" w:rsidRDefault="003D2732" w:rsidP="003D2732">
            <w:pPr>
              <w:spacing w:after="200"/>
              <w:rPr>
                <w:color w:val="414042"/>
                <w:sz w:val="24"/>
                <w:szCs w:val="24"/>
              </w:rPr>
            </w:pPr>
            <w:r w:rsidRPr="00AA3677">
              <w:rPr>
                <w:color w:val="414042"/>
                <w:sz w:val="24"/>
                <w:szCs w:val="24"/>
              </w:rPr>
              <w:t>Work Health and Safety (Mines) Regulations 2022</w:t>
            </w:r>
          </w:p>
        </w:tc>
      </w:tr>
      <w:tr w:rsidR="003D2732" w:rsidRPr="002F0733" w14:paraId="53D74590" w14:textId="77777777" w:rsidTr="00367401">
        <w:tc>
          <w:tcPr>
            <w:tcW w:w="1906" w:type="dxa"/>
          </w:tcPr>
          <w:p w14:paraId="3007D4AB" w14:textId="77777777" w:rsidR="003D2732" w:rsidRPr="00AA3677" w:rsidRDefault="003D2732" w:rsidP="003D2732">
            <w:pPr>
              <w:spacing w:after="200"/>
              <w:rPr>
                <w:color w:val="414042"/>
                <w:spacing w:val="-4"/>
                <w:sz w:val="24"/>
                <w:szCs w:val="24"/>
              </w:rPr>
            </w:pPr>
            <w:r w:rsidRPr="00AA3677">
              <w:rPr>
                <w:color w:val="414042"/>
                <w:spacing w:val="-4"/>
                <w:sz w:val="24"/>
                <w:szCs w:val="24"/>
              </w:rPr>
              <w:t xml:space="preserve">WHS PAGEO Regulations </w:t>
            </w:r>
          </w:p>
        </w:tc>
        <w:tc>
          <w:tcPr>
            <w:tcW w:w="7268" w:type="dxa"/>
          </w:tcPr>
          <w:p w14:paraId="37766396" w14:textId="77777777" w:rsidR="003D2732" w:rsidRPr="00AA3677" w:rsidRDefault="003D2732" w:rsidP="003D2732">
            <w:pPr>
              <w:spacing w:after="200"/>
              <w:rPr>
                <w:color w:val="414042"/>
                <w:sz w:val="24"/>
                <w:szCs w:val="24"/>
              </w:rPr>
            </w:pPr>
            <w:r w:rsidRPr="00AA3677">
              <w:rPr>
                <w:color w:val="414042"/>
                <w:sz w:val="24"/>
                <w:szCs w:val="24"/>
              </w:rPr>
              <w:t>Work Health and Safety (Petroleum and Geothermal Energy Operations) Regulations 2022</w:t>
            </w:r>
          </w:p>
        </w:tc>
      </w:tr>
      <w:tr w:rsidR="003D2732" w:rsidRPr="002F0733" w14:paraId="4156FCA6" w14:textId="77777777" w:rsidTr="00367401">
        <w:tc>
          <w:tcPr>
            <w:tcW w:w="1906" w:type="dxa"/>
          </w:tcPr>
          <w:p w14:paraId="04947783" w14:textId="77777777" w:rsidR="003D2732" w:rsidRPr="00AA3677" w:rsidRDefault="003D2732" w:rsidP="003D2732">
            <w:pPr>
              <w:spacing w:after="200"/>
              <w:rPr>
                <w:color w:val="414042"/>
                <w:spacing w:val="-4"/>
                <w:sz w:val="24"/>
                <w:szCs w:val="24"/>
              </w:rPr>
            </w:pPr>
            <w:r w:rsidRPr="00AA3677">
              <w:rPr>
                <w:color w:val="414042"/>
                <w:spacing w:val="-4"/>
                <w:sz w:val="24"/>
                <w:szCs w:val="24"/>
              </w:rPr>
              <w:t>WHS Regulations</w:t>
            </w:r>
          </w:p>
        </w:tc>
        <w:tc>
          <w:tcPr>
            <w:tcW w:w="7268" w:type="dxa"/>
          </w:tcPr>
          <w:p w14:paraId="4EB99A08" w14:textId="01E8ADA9" w:rsidR="003D2732" w:rsidRPr="00AA3677" w:rsidRDefault="003D2732" w:rsidP="003D2732">
            <w:pPr>
              <w:spacing w:after="200"/>
              <w:rPr>
                <w:color w:val="414042"/>
                <w:sz w:val="24"/>
                <w:szCs w:val="24"/>
              </w:rPr>
            </w:pPr>
            <w:r w:rsidRPr="00AA3677">
              <w:rPr>
                <w:color w:val="414042"/>
                <w:sz w:val="24"/>
                <w:szCs w:val="24"/>
              </w:rPr>
              <w:t>For the purposes of this code, a reference to the WHS Regulations includes a reference to the WHS General Regulations, WHS Mines Regulations and the WHS PAGEO Regulations</w:t>
            </w:r>
          </w:p>
        </w:tc>
      </w:tr>
      <w:tr w:rsidR="003D2732" w:rsidRPr="008903AD" w14:paraId="22F9A7A8" w14:textId="77777777" w:rsidTr="00367401">
        <w:tc>
          <w:tcPr>
            <w:tcW w:w="1906" w:type="dxa"/>
          </w:tcPr>
          <w:p w14:paraId="41273AAE" w14:textId="77777777" w:rsidR="003D2732" w:rsidRPr="00AA3677" w:rsidRDefault="003D2732" w:rsidP="003D2732">
            <w:pPr>
              <w:spacing w:after="200"/>
              <w:rPr>
                <w:sz w:val="24"/>
                <w:szCs w:val="24"/>
              </w:rPr>
            </w:pPr>
            <w:r w:rsidRPr="00AA3677">
              <w:rPr>
                <w:color w:val="414042"/>
                <w:sz w:val="24"/>
                <w:szCs w:val="24"/>
              </w:rPr>
              <w:t>Work</w:t>
            </w:r>
            <w:r w:rsidRPr="00AA3677">
              <w:rPr>
                <w:color w:val="414042"/>
                <w:spacing w:val="-7"/>
                <w:sz w:val="24"/>
                <w:szCs w:val="24"/>
              </w:rPr>
              <w:t xml:space="preserve"> </w:t>
            </w:r>
            <w:r w:rsidRPr="00AA3677">
              <w:rPr>
                <w:color w:val="414042"/>
                <w:spacing w:val="-2"/>
                <w:sz w:val="24"/>
                <w:szCs w:val="24"/>
              </w:rPr>
              <w:t>group</w:t>
            </w:r>
          </w:p>
        </w:tc>
        <w:tc>
          <w:tcPr>
            <w:tcW w:w="7268" w:type="dxa"/>
          </w:tcPr>
          <w:p w14:paraId="1902FEE7" w14:textId="77777777" w:rsidR="003D2732" w:rsidRPr="00AA3677" w:rsidRDefault="003D2732" w:rsidP="003D2732">
            <w:pPr>
              <w:spacing w:after="200"/>
              <w:rPr>
                <w:sz w:val="24"/>
                <w:szCs w:val="24"/>
              </w:rPr>
            </w:pPr>
            <w:r w:rsidRPr="00AA3677">
              <w:rPr>
                <w:color w:val="414042"/>
                <w:sz w:val="24"/>
                <w:szCs w:val="24"/>
              </w:rPr>
              <w:t>A group of workers established to facilitate the representation of workers by one or more health and safety representative. A work group may be all workers at a workplace but it may also be appropriate to split a workplace into multiple</w:t>
            </w:r>
            <w:r w:rsidRPr="00AA3677">
              <w:rPr>
                <w:color w:val="414042"/>
                <w:spacing w:val="-6"/>
                <w:sz w:val="24"/>
                <w:szCs w:val="24"/>
              </w:rPr>
              <w:t xml:space="preserve"> </w:t>
            </w:r>
            <w:r w:rsidRPr="00AA3677">
              <w:rPr>
                <w:color w:val="414042"/>
                <w:sz w:val="24"/>
                <w:szCs w:val="24"/>
              </w:rPr>
              <w:t>work</w:t>
            </w:r>
            <w:r w:rsidRPr="00AA3677">
              <w:rPr>
                <w:color w:val="414042"/>
                <w:spacing w:val="-5"/>
                <w:sz w:val="24"/>
                <w:szCs w:val="24"/>
              </w:rPr>
              <w:t xml:space="preserve"> </w:t>
            </w:r>
            <w:r w:rsidRPr="00AA3677">
              <w:rPr>
                <w:color w:val="414042"/>
                <w:sz w:val="24"/>
                <w:szCs w:val="24"/>
              </w:rPr>
              <w:t>groups</w:t>
            </w:r>
            <w:r w:rsidRPr="00AA3677">
              <w:rPr>
                <w:color w:val="414042"/>
                <w:spacing w:val="-6"/>
                <w:sz w:val="24"/>
                <w:szCs w:val="24"/>
              </w:rPr>
              <w:t xml:space="preserve"> </w:t>
            </w:r>
            <w:r w:rsidRPr="00AA3677">
              <w:rPr>
                <w:color w:val="414042"/>
                <w:sz w:val="24"/>
                <w:szCs w:val="24"/>
              </w:rPr>
              <w:t>where</w:t>
            </w:r>
            <w:r w:rsidRPr="00AA3677">
              <w:rPr>
                <w:color w:val="414042"/>
                <w:spacing w:val="-5"/>
                <w:sz w:val="24"/>
                <w:szCs w:val="24"/>
              </w:rPr>
              <w:t xml:space="preserve"> </w:t>
            </w:r>
            <w:r w:rsidRPr="00AA3677">
              <w:rPr>
                <w:color w:val="414042"/>
                <w:sz w:val="24"/>
                <w:szCs w:val="24"/>
              </w:rPr>
              <w:t>workers</w:t>
            </w:r>
            <w:r w:rsidRPr="00AA3677">
              <w:rPr>
                <w:color w:val="414042"/>
                <w:spacing w:val="-5"/>
                <w:sz w:val="24"/>
                <w:szCs w:val="24"/>
              </w:rPr>
              <w:t xml:space="preserve"> </w:t>
            </w:r>
            <w:r w:rsidRPr="00AA3677">
              <w:rPr>
                <w:color w:val="414042"/>
                <w:sz w:val="24"/>
                <w:szCs w:val="24"/>
              </w:rPr>
              <w:t>share</w:t>
            </w:r>
            <w:r w:rsidRPr="00AA3677">
              <w:rPr>
                <w:color w:val="414042"/>
                <w:spacing w:val="-5"/>
                <w:sz w:val="24"/>
                <w:szCs w:val="24"/>
              </w:rPr>
              <w:t xml:space="preserve"> </w:t>
            </w:r>
            <w:r w:rsidRPr="00AA3677">
              <w:rPr>
                <w:color w:val="414042"/>
                <w:sz w:val="24"/>
                <w:szCs w:val="24"/>
              </w:rPr>
              <w:t>similar</w:t>
            </w:r>
            <w:r w:rsidRPr="00AA3677">
              <w:rPr>
                <w:color w:val="414042"/>
                <w:spacing w:val="-6"/>
                <w:sz w:val="24"/>
                <w:szCs w:val="24"/>
              </w:rPr>
              <w:t xml:space="preserve"> </w:t>
            </w:r>
            <w:r w:rsidRPr="00AA3677">
              <w:rPr>
                <w:color w:val="414042"/>
                <w:sz w:val="24"/>
                <w:szCs w:val="24"/>
              </w:rPr>
              <w:t>work</w:t>
            </w:r>
            <w:r w:rsidRPr="00AA3677">
              <w:rPr>
                <w:color w:val="414042"/>
                <w:spacing w:val="-5"/>
                <w:sz w:val="24"/>
                <w:szCs w:val="24"/>
              </w:rPr>
              <w:t xml:space="preserve"> </w:t>
            </w:r>
            <w:r w:rsidRPr="00AA3677">
              <w:rPr>
                <w:color w:val="414042"/>
                <w:sz w:val="24"/>
                <w:szCs w:val="24"/>
              </w:rPr>
              <w:t>conditions</w:t>
            </w:r>
            <w:r w:rsidRPr="00AA3677">
              <w:rPr>
                <w:color w:val="414042"/>
                <w:spacing w:val="-6"/>
                <w:sz w:val="24"/>
                <w:szCs w:val="24"/>
              </w:rPr>
              <w:t xml:space="preserve"> </w:t>
            </w:r>
            <w:r w:rsidRPr="00AA3677">
              <w:rPr>
                <w:color w:val="414042"/>
                <w:sz w:val="24"/>
                <w:szCs w:val="24"/>
              </w:rPr>
              <w:t>or are</w:t>
            </w:r>
            <w:r w:rsidRPr="00AA3677">
              <w:rPr>
                <w:color w:val="414042"/>
                <w:spacing w:val="-3"/>
                <w:sz w:val="24"/>
                <w:szCs w:val="24"/>
              </w:rPr>
              <w:t xml:space="preserve"> </w:t>
            </w:r>
            <w:r w:rsidRPr="00AA3677">
              <w:rPr>
                <w:color w:val="414042"/>
                <w:sz w:val="24"/>
                <w:szCs w:val="24"/>
              </w:rPr>
              <w:t>exposed</w:t>
            </w:r>
            <w:r w:rsidRPr="00AA3677">
              <w:rPr>
                <w:color w:val="414042"/>
                <w:spacing w:val="-3"/>
                <w:sz w:val="24"/>
                <w:szCs w:val="24"/>
              </w:rPr>
              <w:t xml:space="preserve"> </w:t>
            </w:r>
            <w:r w:rsidRPr="00AA3677">
              <w:rPr>
                <w:color w:val="414042"/>
                <w:sz w:val="24"/>
                <w:szCs w:val="24"/>
              </w:rPr>
              <w:t>to</w:t>
            </w:r>
            <w:r w:rsidRPr="00AA3677">
              <w:rPr>
                <w:color w:val="414042"/>
                <w:spacing w:val="-4"/>
                <w:sz w:val="24"/>
                <w:szCs w:val="24"/>
              </w:rPr>
              <w:t xml:space="preserve"> </w:t>
            </w:r>
            <w:r w:rsidRPr="00AA3677">
              <w:rPr>
                <w:color w:val="414042"/>
                <w:sz w:val="24"/>
                <w:szCs w:val="24"/>
              </w:rPr>
              <w:t>similar</w:t>
            </w:r>
            <w:r w:rsidRPr="00AA3677">
              <w:rPr>
                <w:color w:val="414042"/>
                <w:spacing w:val="-4"/>
                <w:sz w:val="24"/>
                <w:szCs w:val="24"/>
              </w:rPr>
              <w:t xml:space="preserve"> </w:t>
            </w:r>
            <w:r w:rsidRPr="00AA3677">
              <w:rPr>
                <w:color w:val="414042"/>
                <w:sz w:val="24"/>
                <w:szCs w:val="24"/>
              </w:rPr>
              <w:t>risks</w:t>
            </w:r>
            <w:r w:rsidRPr="00AA3677">
              <w:rPr>
                <w:color w:val="414042"/>
                <w:spacing w:val="-4"/>
                <w:sz w:val="24"/>
                <w:szCs w:val="24"/>
              </w:rPr>
              <w:t xml:space="preserve"> </w:t>
            </w:r>
            <w:r w:rsidRPr="00AA3677">
              <w:rPr>
                <w:color w:val="414042"/>
                <w:sz w:val="24"/>
                <w:szCs w:val="24"/>
              </w:rPr>
              <w:t>and</w:t>
            </w:r>
            <w:r w:rsidRPr="00AA3677">
              <w:rPr>
                <w:color w:val="414042"/>
                <w:spacing w:val="-3"/>
                <w:sz w:val="24"/>
                <w:szCs w:val="24"/>
              </w:rPr>
              <w:t xml:space="preserve"> </w:t>
            </w:r>
            <w:r w:rsidRPr="00AA3677">
              <w:rPr>
                <w:color w:val="414042"/>
                <w:sz w:val="24"/>
                <w:szCs w:val="24"/>
              </w:rPr>
              <w:t>hazards.</w:t>
            </w:r>
            <w:r w:rsidRPr="00AA3677">
              <w:rPr>
                <w:color w:val="414042"/>
                <w:spacing w:val="-3"/>
                <w:sz w:val="24"/>
                <w:szCs w:val="24"/>
              </w:rPr>
              <w:t xml:space="preserve"> </w:t>
            </w:r>
            <w:r w:rsidRPr="00AA3677">
              <w:rPr>
                <w:color w:val="414042"/>
                <w:sz w:val="24"/>
                <w:szCs w:val="24"/>
              </w:rPr>
              <w:t>For</w:t>
            </w:r>
            <w:r w:rsidRPr="00AA3677">
              <w:rPr>
                <w:color w:val="414042"/>
                <w:spacing w:val="-4"/>
                <w:sz w:val="24"/>
                <w:szCs w:val="24"/>
              </w:rPr>
              <w:t xml:space="preserve"> </w:t>
            </w:r>
            <w:r w:rsidRPr="00AA3677">
              <w:rPr>
                <w:color w:val="414042"/>
                <w:sz w:val="24"/>
                <w:szCs w:val="24"/>
              </w:rPr>
              <w:t>example,</w:t>
            </w:r>
            <w:r w:rsidRPr="00AA3677">
              <w:rPr>
                <w:color w:val="414042"/>
                <w:spacing w:val="-3"/>
                <w:sz w:val="24"/>
                <w:szCs w:val="24"/>
              </w:rPr>
              <w:t xml:space="preserve"> </w:t>
            </w:r>
            <w:r w:rsidRPr="00AA3677">
              <w:rPr>
                <w:color w:val="414042"/>
                <w:sz w:val="24"/>
                <w:szCs w:val="24"/>
              </w:rPr>
              <w:t>all</w:t>
            </w:r>
            <w:r w:rsidRPr="00AA3677">
              <w:rPr>
                <w:color w:val="414042"/>
                <w:spacing w:val="-3"/>
                <w:sz w:val="24"/>
                <w:szCs w:val="24"/>
              </w:rPr>
              <w:t xml:space="preserve"> </w:t>
            </w:r>
            <w:r w:rsidRPr="00AA3677">
              <w:rPr>
                <w:color w:val="414042"/>
                <w:sz w:val="24"/>
                <w:szCs w:val="24"/>
              </w:rPr>
              <w:t>workers</w:t>
            </w:r>
            <w:r w:rsidRPr="00AA3677">
              <w:rPr>
                <w:color w:val="414042"/>
                <w:spacing w:val="-3"/>
                <w:sz w:val="24"/>
                <w:szCs w:val="24"/>
              </w:rPr>
              <w:t xml:space="preserve"> </w:t>
            </w:r>
            <w:r w:rsidRPr="00AA3677">
              <w:rPr>
                <w:color w:val="414042"/>
                <w:sz w:val="24"/>
                <w:szCs w:val="24"/>
              </w:rPr>
              <w:t>on night shift.</w:t>
            </w:r>
          </w:p>
        </w:tc>
      </w:tr>
      <w:tr w:rsidR="003D2732" w:rsidRPr="008903AD" w14:paraId="53431492" w14:textId="77777777" w:rsidTr="00367401">
        <w:tc>
          <w:tcPr>
            <w:tcW w:w="1906" w:type="dxa"/>
          </w:tcPr>
          <w:p w14:paraId="5EA1934C" w14:textId="77777777" w:rsidR="003D2732" w:rsidRPr="00AA3677" w:rsidRDefault="003D2732" w:rsidP="003D2732">
            <w:pPr>
              <w:spacing w:after="200"/>
              <w:rPr>
                <w:sz w:val="24"/>
                <w:szCs w:val="24"/>
              </w:rPr>
            </w:pPr>
            <w:r w:rsidRPr="00AA3677">
              <w:rPr>
                <w:color w:val="414042"/>
                <w:spacing w:val="-2"/>
                <w:sz w:val="24"/>
                <w:szCs w:val="24"/>
              </w:rPr>
              <w:t>Worker</w:t>
            </w:r>
          </w:p>
        </w:tc>
        <w:tc>
          <w:tcPr>
            <w:tcW w:w="7268" w:type="dxa"/>
          </w:tcPr>
          <w:p w14:paraId="779CBE72" w14:textId="77777777" w:rsidR="003D2732" w:rsidRPr="00AA3677" w:rsidRDefault="003D2732" w:rsidP="003D2732">
            <w:pPr>
              <w:spacing w:after="200"/>
              <w:rPr>
                <w:sz w:val="24"/>
                <w:szCs w:val="24"/>
              </w:rPr>
            </w:pPr>
            <w:r w:rsidRPr="00AA3677">
              <w:rPr>
                <w:color w:val="414042"/>
                <w:sz w:val="24"/>
                <w:szCs w:val="24"/>
              </w:rPr>
              <w:t>Any</w:t>
            </w:r>
            <w:r w:rsidRPr="00AA3677">
              <w:rPr>
                <w:color w:val="414042"/>
                <w:spacing w:val="-3"/>
                <w:sz w:val="24"/>
                <w:szCs w:val="24"/>
              </w:rPr>
              <w:t xml:space="preserve"> </w:t>
            </w:r>
            <w:r w:rsidRPr="00AA3677">
              <w:rPr>
                <w:color w:val="414042"/>
                <w:sz w:val="24"/>
                <w:szCs w:val="24"/>
              </w:rPr>
              <w:t>person</w:t>
            </w:r>
            <w:r w:rsidRPr="00AA3677">
              <w:rPr>
                <w:color w:val="414042"/>
                <w:spacing w:val="-4"/>
                <w:sz w:val="24"/>
                <w:szCs w:val="24"/>
              </w:rPr>
              <w:t xml:space="preserve"> </w:t>
            </w:r>
            <w:r w:rsidRPr="00AA3677">
              <w:rPr>
                <w:color w:val="414042"/>
                <w:sz w:val="24"/>
                <w:szCs w:val="24"/>
              </w:rPr>
              <w:t>who</w:t>
            </w:r>
            <w:r w:rsidRPr="00AA3677">
              <w:rPr>
                <w:color w:val="414042"/>
                <w:spacing w:val="-3"/>
                <w:sz w:val="24"/>
                <w:szCs w:val="24"/>
              </w:rPr>
              <w:t xml:space="preserve"> </w:t>
            </w:r>
            <w:r w:rsidRPr="00AA3677">
              <w:rPr>
                <w:color w:val="414042"/>
                <w:sz w:val="24"/>
                <w:szCs w:val="24"/>
              </w:rPr>
              <w:t>carries</w:t>
            </w:r>
            <w:r w:rsidRPr="00AA3677">
              <w:rPr>
                <w:color w:val="414042"/>
                <w:spacing w:val="-4"/>
                <w:sz w:val="24"/>
                <w:szCs w:val="24"/>
              </w:rPr>
              <w:t xml:space="preserve"> </w:t>
            </w:r>
            <w:r w:rsidRPr="00AA3677">
              <w:rPr>
                <w:color w:val="414042"/>
                <w:sz w:val="24"/>
                <w:szCs w:val="24"/>
              </w:rPr>
              <w:t>out</w:t>
            </w:r>
            <w:r w:rsidRPr="00AA3677">
              <w:rPr>
                <w:color w:val="414042"/>
                <w:spacing w:val="-4"/>
                <w:sz w:val="24"/>
                <w:szCs w:val="24"/>
              </w:rPr>
              <w:t xml:space="preserve"> </w:t>
            </w:r>
            <w:r w:rsidRPr="00AA3677">
              <w:rPr>
                <w:color w:val="414042"/>
                <w:sz w:val="24"/>
                <w:szCs w:val="24"/>
              </w:rPr>
              <w:t>work</w:t>
            </w:r>
            <w:r w:rsidRPr="00AA3677">
              <w:rPr>
                <w:color w:val="414042"/>
                <w:spacing w:val="-3"/>
                <w:sz w:val="24"/>
                <w:szCs w:val="24"/>
              </w:rPr>
              <w:t xml:space="preserve"> </w:t>
            </w:r>
            <w:r w:rsidRPr="00AA3677">
              <w:rPr>
                <w:color w:val="414042"/>
                <w:sz w:val="24"/>
                <w:szCs w:val="24"/>
              </w:rPr>
              <w:t>for</w:t>
            </w:r>
            <w:r w:rsidRPr="00AA3677">
              <w:rPr>
                <w:color w:val="414042"/>
                <w:spacing w:val="-4"/>
                <w:sz w:val="24"/>
                <w:szCs w:val="24"/>
              </w:rPr>
              <w:t xml:space="preserve"> </w:t>
            </w:r>
            <w:r w:rsidRPr="00AA3677">
              <w:rPr>
                <w:color w:val="414042"/>
                <w:sz w:val="24"/>
                <w:szCs w:val="24"/>
              </w:rPr>
              <w:t>a</w:t>
            </w:r>
            <w:r w:rsidRPr="00AA3677">
              <w:rPr>
                <w:color w:val="414042"/>
                <w:spacing w:val="-3"/>
                <w:sz w:val="24"/>
                <w:szCs w:val="24"/>
              </w:rPr>
              <w:t xml:space="preserve"> </w:t>
            </w:r>
            <w:r w:rsidRPr="00AA3677">
              <w:rPr>
                <w:color w:val="414042"/>
                <w:sz w:val="24"/>
                <w:szCs w:val="24"/>
              </w:rPr>
              <w:t>person</w:t>
            </w:r>
            <w:r w:rsidRPr="00AA3677">
              <w:rPr>
                <w:color w:val="414042"/>
                <w:spacing w:val="-4"/>
                <w:sz w:val="24"/>
                <w:szCs w:val="24"/>
              </w:rPr>
              <w:t xml:space="preserve"> </w:t>
            </w:r>
            <w:r w:rsidRPr="00AA3677">
              <w:rPr>
                <w:color w:val="414042"/>
                <w:sz w:val="24"/>
                <w:szCs w:val="24"/>
              </w:rPr>
              <w:t>conducting</w:t>
            </w:r>
            <w:r w:rsidRPr="00AA3677">
              <w:rPr>
                <w:color w:val="414042"/>
                <w:spacing w:val="-4"/>
                <w:sz w:val="24"/>
                <w:szCs w:val="24"/>
              </w:rPr>
              <w:t xml:space="preserve"> </w:t>
            </w:r>
            <w:r w:rsidRPr="00AA3677">
              <w:rPr>
                <w:color w:val="414042"/>
                <w:sz w:val="24"/>
                <w:szCs w:val="24"/>
              </w:rPr>
              <w:t>a</w:t>
            </w:r>
            <w:r w:rsidRPr="00AA3677">
              <w:rPr>
                <w:color w:val="414042"/>
                <w:spacing w:val="-3"/>
                <w:sz w:val="24"/>
                <w:szCs w:val="24"/>
              </w:rPr>
              <w:t xml:space="preserve"> </w:t>
            </w:r>
            <w:r w:rsidRPr="00AA3677">
              <w:rPr>
                <w:color w:val="414042"/>
                <w:sz w:val="24"/>
                <w:szCs w:val="24"/>
              </w:rPr>
              <w:t>business or undertaking, including work as an employee, contractor or subcontractor (or their employee), self-employed person, outworker, apprentice</w:t>
            </w:r>
            <w:r w:rsidRPr="00AA3677">
              <w:rPr>
                <w:color w:val="414042"/>
                <w:spacing w:val="-1"/>
                <w:sz w:val="24"/>
                <w:szCs w:val="24"/>
              </w:rPr>
              <w:t xml:space="preserve"> </w:t>
            </w:r>
            <w:r w:rsidRPr="00AA3677">
              <w:rPr>
                <w:color w:val="414042"/>
                <w:sz w:val="24"/>
                <w:szCs w:val="24"/>
              </w:rPr>
              <w:t>or</w:t>
            </w:r>
            <w:r w:rsidRPr="00AA3677">
              <w:rPr>
                <w:color w:val="414042"/>
                <w:spacing w:val="-2"/>
                <w:sz w:val="24"/>
                <w:szCs w:val="24"/>
              </w:rPr>
              <w:t xml:space="preserve"> </w:t>
            </w:r>
            <w:r w:rsidRPr="00AA3677">
              <w:rPr>
                <w:color w:val="414042"/>
                <w:sz w:val="24"/>
                <w:szCs w:val="24"/>
              </w:rPr>
              <w:t>trainee,</w:t>
            </w:r>
            <w:r w:rsidRPr="00AA3677">
              <w:rPr>
                <w:color w:val="414042"/>
                <w:spacing w:val="-1"/>
                <w:sz w:val="24"/>
                <w:szCs w:val="24"/>
              </w:rPr>
              <w:t xml:space="preserve"> </w:t>
            </w:r>
            <w:r w:rsidRPr="00AA3677">
              <w:rPr>
                <w:color w:val="414042"/>
                <w:sz w:val="24"/>
                <w:szCs w:val="24"/>
              </w:rPr>
              <w:t>work</w:t>
            </w:r>
            <w:r w:rsidRPr="00AA3677">
              <w:rPr>
                <w:color w:val="414042"/>
                <w:spacing w:val="-1"/>
                <w:sz w:val="24"/>
                <w:szCs w:val="24"/>
              </w:rPr>
              <w:t xml:space="preserve"> </w:t>
            </w:r>
            <w:r w:rsidRPr="00AA3677">
              <w:rPr>
                <w:color w:val="414042"/>
                <w:sz w:val="24"/>
                <w:szCs w:val="24"/>
              </w:rPr>
              <w:t>experience</w:t>
            </w:r>
            <w:r w:rsidRPr="00AA3677">
              <w:rPr>
                <w:color w:val="414042"/>
                <w:spacing w:val="-1"/>
                <w:sz w:val="24"/>
                <w:szCs w:val="24"/>
              </w:rPr>
              <w:t xml:space="preserve"> </w:t>
            </w:r>
            <w:r w:rsidRPr="00AA3677">
              <w:rPr>
                <w:color w:val="414042"/>
                <w:sz w:val="24"/>
                <w:szCs w:val="24"/>
              </w:rPr>
              <w:t>student,</w:t>
            </w:r>
            <w:r w:rsidRPr="00AA3677">
              <w:rPr>
                <w:color w:val="414042"/>
                <w:spacing w:val="-2"/>
                <w:sz w:val="24"/>
                <w:szCs w:val="24"/>
              </w:rPr>
              <w:t xml:space="preserve"> </w:t>
            </w:r>
            <w:r w:rsidRPr="00AA3677">
              <w:rPr>
                <w:color w:val="414042"/>
                <w:sz w:val="24"/>
                <w:szCs w:val="24"/>
              </w:rPr>
              <w:t>employee</w:t>
            </w:r>
            <w:r w:rsidRPr="00AA3677">
              <w:rPr>
                <w:color w:val="414042"/>
                <w:spacing w:val="-1"/>
                <w:sz w:val="24"/>
                <w:szCs w:val="24"/>
              </w:rPr>
              <w:t xml:space="preserve"> </w:t>
            </w:r>
            <w:r w:rsidRPr="00AA3677">
              <w:rPr>
                <w:color w:val="414042"/>
                <w:sz w:val="24"/>
                <w:szCs w:val="24"/>
              </w:rPr>
              <w:t>of</w:t>
            </w:r>
            <w:r w:rsidRPr="00AA3677">
              <w:rPr>
                <w:color w:val="414042"/>
                <w:spacing w:val="-2"/>
                <w:sz w:val="24"/>
                <w:szCs w:val="24"/>
              </w:rPr>
              <w:t xml:space="preserve"> </w:t>
            </w:r>
            <w:r w:rsidRPr="00AA3677">
              <w:rPr>
                <w:color w:val="414042"/>
                <w:sz w:val="24"/>
                <w:szCs w:val="24"/>
              </w:rPr>
              <w:t>a</w:t>
            </w:r>
            <w:r w:rsidRPr="00AA3677">
              <w:rPr>
                <w:color w:val="414042"/>
                <w:spacing w:val="-1"/>
                <w:sz w:val="24"/>
                <w:szCs w:val="24"/>
              </w:rPr>
              <w:t xml:space="preserve"> </w:t>
            </w:r>
            <w:r w:rsidRPr="00AA3677">
              <w:rPr>
                <w:color w:val="414042"/>
                <w:sz w:val="24"/>
                <w:szCs w:val="24"/>
              </w:rPr>
              <w:t>labour hire company placed with a 'host employer' or a volunteer.</w:t>
            </w:r>
          </w:p>
        </w:tc>
      </w:tr>
      <w:tr w:rsidR="003D2732" w:rsidRPr="008903AD" w14:paraId="478B2C84" w14:textId="77777777" w:rsidTr="00367401">
        <w:tc>
          <w:tcPr>
            <w:tcW w:w="1906" w:type="dxa"/>
          </w:tcPr>
          <w:p w14:paraId="4F791A4D" w14:textId="77777777" w:rsidR="003D2732" w:rsidRPr="00AA3677" w:rsidRDefault="003D2732" w:rsidP="003D2732">
            <w:pPr>
              <w:spacing w:after="200"/>
              <w:rPr>
                <w:sz w:val="24"/>
                <w:szCs w:val="24"/>
              </w:rPr>
            </w:pPr>
            <w:r w:rsidRPr="00AA3677">
              <w:rPr>
                <w:color w:val="414042"/>
                <w:spacing w:val="-2"/>
                <w:sz w:val="24"/>
                <w:szCs w:val="24"/>
              </w:rPr>
              <w:t>Workplace</w:t>
            </w:r>
          </w:p>
        </w:tc>
        <w:tc>
          <w:tcPr>
            <w:tcW w:w="7268" w:type="dxa"/>
          </w:tcPr>
          <w:p w14:paraId="73F2E013" w14:textId="77777777" w:rsidR="003D2732" w:rsidRPr="00AA3677" w:rsidRDefault="003D2732" w:rsidP="003D2732">
            <w:pPr>
              <w:spacing w:after="200"/>
              <w:rPr>
                <w:sz w:val="24"/>
                <w:szCs w:val="24"/>
              </w:rPr>
            </w:pPr>
            <w:r w:rsidRPr="00AA3677">
              <w:rPr>
                <w:color w:val="414042"/>
                <w:sz w:val="24"/>
                <w:szCs w:val="24"/>
              </w:rPr>
              <w:t>Any place where work is carried out for a business or undertaking and includes</w:t>
            </w:r>
            <w:r w:rsidRPr="00AA3677">
              <w:rPr>
                <w:color w:val="414042"/>
                <w:spacing w:val="-4"/>
                <w:sz w:val="24"/>
                <w:szCs w:val="24"/>
              </w:rPr>
              <w:t xml:space="preserve"> </w:t>
            </w:r>
            <w:r w:rsidRPr="00AA3677">
              <w:rPr>
                <w:color w:val="414042"/>
                <w:sz w:val="24"/>
                <w:szCs w:val="24"/>
              </w:rPr>
              <w:t>any</w:t>
            </w:r>
            <w:r w:rsidRPr="00AA3677">
              <w:rPr>
                <w:color w:val="414042"/>
                <w:spacing w:val="-3"/>
                <w:sz w:val="24"/>
                <w:szCs w:val="24"/>
              </w:rPr>
              <w:t xml:space="preserve"> </w:t>
            </w:r>
            <w:r w:rsidRPr="00AA3677">
              <w:rPr>
                <w:color w:val="414042"/>
                <w:sz w:val="24"/>
                <w:szCs w:val="24"/>
              </w:rPr>
              <w:t>place</w:t>
            </w:r>
            <w:r w:rsidRPr="00AA3677">
              <w:rPr>
                <w:color w:val="414042"/>
                <w:spacing w:val="-4"/>
                <w:sz w:val="24"/>
                <w:szCs w:val="24"/>
              </w:rPr>
              <w:t xml:space="preserve"> </w:t>
            </w:r>
            <w:r w:rsidRPr="00AA3677">
              <w:rPr>
                <w:color w:val="414042"/>
                <w:sz w:val="24"/>
                <w:szCs w:val="24"/>
              </w:rPr>
              <w:t>where</w:t>
            </w:r>
            <w:r w:rsidRPr="00AA3677">
              <w:rPr>
                <w:color w:val="414042"/>
                <w:spacing w:val="-3"/>
                <w:sz w:val="24"/>
                <w:szCs w:val="24"/>
              </w:rPr>
              <w:t xml:space="preserve"> </w:t>
            </w:r>
            <w:r w:rsidRPr="00AA3677">
              <w:rPr>
                <w:color w:val="414042"/>
                <w:sz w:val="24"/>
                <w:szCs w:val="24"/>
              </w:rPr>
              <w:t>a</w:t>
            </w:r>
            <w:r w:rsidRPr="00AA3677">
              <w:rPr>
                <w:color w:val="414042"/>
                <w:spacing w:val="-3"/>
                <w:sz w:val="24"/>
                <w:szCs w:val="24"/>
              </w:rPr>
              <w:t xml:space="preserve"> </w:t>
            </w:r>
            <w:r w:rsidRPr="00AA3677">
              <w:rPr>
                <w:color w:val="414042"/>
                <w:sz w:val="24"/>
                <w:szCs w:val="24"/>
              </w:rPr>
              <w:t>worker</w:t>
            </w:r>
            <w:r w:rsidRPr="00AA3677">
              <w:rPr>
                <w:color w:val="414042"/>
                <w:spacing w:val="-3"/>
                <w:sz w:val="24"/>
                <w:szCs w:val="24"/>
              </w:rPr>
              <w:t xml:space="preserve"> </w:t>
            </w:r>
            <w:r w:rsidRPr="00AA3677">
              <w:rPr>
                <w:color w:val="414042"/>
                <w:sz w:val="24"/>
                <w:szCs w:val="24"/>
              </w:rPr>
              <w:t>goes,</w:t>
            </w:r>
            <w:r w:rsidRPr="00AA3677">
              <w:rPr>
                <w:color w:val="414042"/>
                <w:spacing w:val="-3"/>
                <w:sz w:val="24"/>
                <w:szCs w:val="24"/>
              </w:rPr>
              <w:t xml:space="preserve"> </w:t>
            </w:r>
            <w:r w:rsidRPr="00AA3677">
              <w:rPr>
                <w:color w:val="414042"/>
                <w:sz w:val="24"/>
                <w:szCs w:val="24"/>
              </w:rPr>
              <w:t>or</w:t>
            </w:r>
            <w:r w:rsidRPr="00AA3677">
              <w:rPr>
                <w:color w:val="414042"/>
                <w:spacing w:val="-4"/>
                <w:sz w:val="24"/>
                <w:szCs w:val="24"/>
              </w:rPr>
              <w:t xml:space="preserve"> </w:t>
            </w:r>
            <w:r w:rsidRPr="00AA3677">
              <w:rPr>
                <w:color w:val="414042"/>
                <w:sz w:val="24"/>
                <w:szCs w:val="24"/>
              </w:rPr>
              <w:t>is</w:t>
            </w:r>
            <w:r w:rsidRPr="00AA3677">
              <w:rPr>
                <w:color w:val="414042"/>
                <w:spacing w:val="-4"/>
                <w:sz w:val="24"/>
                <w:szCs w:val="24"/>
              </w:rPr>
              <w:t xml:space="preserve"> </w:t>
            </w:r>
            <w:r w:rsidRPr="00AA3677">
              <w:rPr>
                <w:color w:val="414042"/>
                <w:sz w:val="24"/>
                <w:szCs w:val="24"/>
              </w:rPr>
              <w:t>likely</w:t>
            </w:r>
            <w:r w:rsidRPr="00AA3677">
              <w:rPr>
                <w:color w:val="414042"/>
                <w:spacing w:val="-3"/>
                <w:sz w:val="24"/>
                <w:szCs w:val="24"/>
              </w:rPr>
              <w:t xml:space="preserve"> </w:t>
            </w:r>
            <w:r w:rsidRPr="00AA3677">
              <w:rPr>
                <w:color w:val="414042"/>
                <w:sz w:val="24"/>
                <w:szCs w:val="24"/>
              </w:rPr>
              <w:t>to</w:t>
            </w:r>
            <w:r w:rsidRPr="00AA3677">
              <w:rPr>
                <w:color w:val="414042"/>
                <w:spacing w:val="-4"/>
                <w:sz w:val="24"/>
                <w:szCs w:val="24"/>
              </w:rPr>
              <w:t xml:space="preserve"> </w:t>
            </w:r>
            <w:r w:rsidRPr="00AA3677">
              <w:rPr>
                <w:color w:val="414042"/>
                <w:sz w:val="24"/>
                <w:szCs w:val="24"/>
              </w:rPr>
              <w:t>be,</w:t>
            </w:r>
            <w:r w:rsidRPr="00AA3677">
              <w:rPr>
                <w:color w:val="414042"/>
                <w:spacing w:val="-4"/>
                <w:sz w:val="24"/>
                <w:szCs w:val="24"/>
              </w:rPr>
              <w:t xml:space="preserve"> </w:t>
            </w:r>
            <w:r w:rsidRPr="00AA3677">
              <w:rPr>
                <w:color w:val="414042"/>
                <w:sz w:val="24"/>
                <w:szCs w:val="24"/>
              </w:rPr>
              <w:t>while</w:t>
            </w:r>
            <w:r w:rsidRPr="00AA3677">
              <w:rPr>
                <w:color w:val="414042"/>
                <w:spacing w:val="-3"/>
                <w:sz w:val="24"/>
                <w:szCs w:val="24"/>
              </w:rPr>
              <w:t xml:space="preserve"> </w:t>
            </w:r>
            <w:r w:rsidRPr="00AA3677">
              <w:rPr>
                <w:color w:val="414042"/>
                <w:sz w:val="24"/>
                <w:szCs w:val="24"/>
              </w:rPr>
              <w:t>at</w:t>
            </w:r>
            <w:r w:rsidRPr="00AA3677">
              <w:rPr>
                <w:color w:val="414042"/>
                <w:spacing w:val="-3"/>
                <w:sz w:val="24"/>
                <w:szCs w:val="24"/>
              </w:rPr>
              <w:t xml:space="preserve"> </w:t>
            </w:r>
            <w:r w:rsidRPr="00AA3677">
              <w:rPr>
                <w:color w:val="414042"/>
                <w:sz w:val="24"/>
                <w:szCs w:val="24"/>
              </w:rPr>
              <w:t>work. This may include offices, mine sites, petroleum operations, accommodation villages, construction sites, vehicles, ships, aircraft or other mobile structures on land or water.</w:t>
            </w:r>
          </w:p>
        </w:tc>
      </w:tr>
    </w:tbl>
    <w:p w14:paraId="4137A848" w14:textId="77777777" w:rsidR="009F7FA4" w:rsidRPr="00F60E8D" w:rsidRDefault="009F7FA4">
      <w:pPr>
        <w:spacing w:after="200" w:line="276" w:lineRule="auto"/>
        <w:rPr>
          <w:rFonts w:eastAsiaTheme="majorEastAsia" w:cs="Arial"/>
          <w:b/>
          <w:bCs/>
          <w:color w:val="006B6E"/>
          <w:sz w:val="32"/>
          <w:szCs w:val="28"/>
        </w:rPr>
      </w:pPr>
      <w:r w:rsidRPr="00F60E8D">
        <w:rPr>
          <w:rFonts w:cs="Arial"/>
        </w:rPr>
        <w:br w:type="page"/>
      </w:r>
    </w:p>
    <w:p w14:paraId="0F3FB451" w14:textId="77777777" w:rsidR="006A025E" w:rsidRPr="00F60E8D" w:rsidRDefault="00CF4D68" w:rsidP="006A025E">
      <w:pPr>
        <w:pStyle w:val="Heading1"/>
        <w:rPr>
          <w:rFonts w:cs="Arial"/>
        </w:rPr>
      </w:pPr>
      <w:bookmarkStart w:id="67" w:name="_Toc142317794"/>
      <w:r w:rsidRPr="00F60E8D">
        <w:rPr>
          <w:rFonts w:cs="Arial"/>
        </w:rPr>
        <w:lastRenderedPageBreak/>
        <w:t xml:space="preserve">Appendix 2: </w:t>
      </w:r>
      <w:r w:rsidR="006A025E" w:rsidRPr="00F60E8D">
        <w:rPr>
          <w:rFonts w:cs="Arial"/>
        </w:rPr>
        <w:t>Relevant legislation</w:t>
      </w:r>
      <w:bookmarkEnd w:id="65"/>
      <w:bookmarkEnd w:id="67"/>
    </w:p>
    <w:p w14:paraId="19F538F5" w14:textId="77777777" w:rsidR="006A025E" w:rsidRPr="00AA3677" w:rsidRDefault="006A025E" w:rsidP="006A025E">
      <w:pPr>
        <w:pStyle w:val="BodyText"/>
        <w:spacing w:before="240" w:after="120"/>
        <w:ind w:left="0" w:firstLine="0"/>
        <w:rPr>
          <w:rFonts w:ascii="Arial" w:hAnsi="Arial" w:cs="Arial"/>
          <w:lang w:val="en-GB"/>
        </w:rPr>
      </w:pPr>
      <w:r w:rsidRPr="00AA3677">
        <w:rPr>
          <w:rFonts w:ascii="Arial" w:hAnsi="Arial" w:cs="Arial"/>
          <w:i/>
          <w:iCs/>
          <w:lang w:val="en-GB"/>
        </w:rPr>
        <w:t>Australian Human Rights Commission Act 1986</w:t>
      </w:r>
      <w:r w:rsidRPr="004A7751">
        <w:rPr>
          <w:rFonts w:ascii="Arial" w:hAnsi="Arial" w:cs="Arial"/>
          <w:lang w:val="en-GB"/>
        </w:rPr>
        <w:t xml:space="preserve"> (Commonwealth)</w:t>
      </w:r>
    </w:p>
    <w:p w14:paraId="6F96C4F3" w14:textId="77777777" w:rsidR="006A025E" w:rsidRPr="00AA3677" w:rsidRDefault="006A025E" w:rsidP="006A025E">
      <w:pPr>
        <w:pStyle w:val="BodyText"/>
        <w:spacing w:after="120"/>
        <w:ind w:left="0" w:firstLine="0"/>
        <w:rPr>
          <w:rFonts w:ascii="Arial" w:hAnsi="Arial" w:cs="Arial"/>
          <w:i/>
          <w:lang w:val="en-GB"/>
        </w:rPr>
      </w:pPr>
      <w:r w:rsidRPr="00AA3677">
        <w:rPr>
          <w:rFonts w:ascii="Arial" w:hAnsi="Arial" w:cs="Arial"/>
          <w:i/>
          <w:lang w:val="en-GB"/>
        </w:rPr>
        <w:t>Corruption, Crime and Misconduct Act 2003</w:t>
      </w:r>
    </w:p>
    <w:p w14:paraId="060E9617" w14:textId="77777777" w:rsidR="006A025E" w:rsidRPr="00AA3677" w:rsidRDefault="006A025E" w:rsidP="006A025E">
      <w:pPr>
        <w:pStyle w:val="BodyText"/>
        <w:spacing w:after="120"/>
        <w:ind w:left="0" w:firstLine="0"/>
        <w:rPr>
          <w:rFonts w:ascii="Arial" w:hAnsi="Arial" w:cs="Arial"/>
          <w:i/>
          <w:lang w:val="en-GB"/>
        </w:rPr>
      </w:pPr>
      <w:r w:rsidRPr="00AA3677">
        <w:rPr>
          <w:rFonts w:ascii="Arial" w:hAnsi="Arial" w:cs="Arial"/>
          <w:i/>
          <w:lang w:val="en-GB"/>
        </w:rPr>
        <w:t>Criminal Code Act Compilation Act 1913</w:t>
      </w:r>
    </w:p>
    <w:p w14:paraId="78A0B4E9" w14:textId="77777777" w:rsidR="006A025E" w:rsidRPr="00AA3677" w:rsidRDefault="006A025E" w:rsidP="006A025E">
      <w:pPr>
        <w:pStyle w:val="BodyText"/>
        <w:spacing w:after="120"/>
        <w:ind w:left="0" w:firstLine="0"/>
        <w:rPr>
          <w:rFonts w:ascii="Arial" w:hAnsi="Arial" w:cs="Arial"/>
          <w:lang w:val="en-GB"/>
        </w:rPr>
      </w:pPr>
      <w:r w:rsidRPr="00AA3677">
        <w:rPr>
          <w:rFonts w:ascii="Arial" w:hAnsi="Arial" w:cs="Arial"/>
          <w:i/>
          <w:iCs/>
          <w:lang w:val="en-GB"/>
        </w:rPr>
        <w:t>Disability Discrimination Act 1992</w:t>
      </w:r>
      <w:r w:rsidRPr="004A7751">
        <w:rPr>
          <w:rFonts w:ascii="Arial" w:hAnsi="Arial" w:cs="Arial"/>
          <w:lang w:val="en-GB"/>
        </w:rPr>
        <w:t xml:space="preserve"> (Commonwealth)</w:t>
      </w:r>
    </w:p>
    <w:p w14:paraId="48495690" w14:textId="77777777" w:rsidR="006A025E" w:rsidRPr="00AA3677" w:rsidRDefault="006A025E" w:rsidP="006A025E">
      <w:pPr>
        <w:pStyle w:val="BodyText"/>
        <w:spacing w:after="120"/>
        <w:ind w:left="0" w:firstLine="0"/>
        <w:rPr>
          <w:rFonts w:ascii="Arial" w:hAnsi="Arial" w:cs="Arial"/>
          <w:i/>
          <w:iCs/>
          <w:lang w:val="en-GB"/>
        </w:rPr>
      </w:pPr>
      <w:r w:rsidRPr="00AA3677">
        <w:rPr>
          <w:rFonts w:ascii="Arial" w:hAnsi="Arial" w:cs="Arial"/>
          <w:i/>
          <w:iCs/>
          <w:lang w:val="en-GB"/>
        </w:rPr>
        <w:t>Equal Opportunity Act 1984</w:t>
      </w:r>
    </w:p>
    <w:p w14:paraId="408ABF55" w14:textId="77777777" w:rsidR="006A025E" w:rsidRPr="00AA3677" w:rsidRDefault="006A025E" w:rsidP="006A025E">
      <w:pPr>
        <w:pStyle w:val="BodyText"/>
        <w:spacing w:after="120"/>
        <w:ind w:left="0" w:firstLine="0"/>
        <w:rPr>
          <w:rFonts w:ascii="Arial" w:hAnsi="Arial" w:cs="Arial"/>
          <w:i/>
          <w:iCs/>
          <w:lang w:val="en-GB"/>
        </w:rPr>
      </w:pPr>
      <w:r w:rsidRPr="00AA3677">
        <w:rPr>
          <w:rFonts w:ascii="Arial" w:hAnsi="Arial" w:cs="Arial"/>
          <w:i/>
          <w:iCs/>
          <w:lang w:val="en-GB"/>
        </w:rPr>
        <w:t>Fair Work Act 2009</w:t>
      </w:r>
      <w:r w:rsidR="00231C28" w:rsidRPr="004A7751">
        <w:rPr>
          <w:rFonts w:ascii="Arial" w:hAnsi="Arial" w:cs="Arial"/>
          <w:lang w:val="en-GB"/>
        </w:rPr>
        <w:t xml:space="preserve"> (Commonwealth)</w:t>
      </w:r>
    </w:p>
    <w:p w14:paraId="25DB04BC" w14:textId="77777777" w:rsidR="006A025E" w:rsidRPr="00AA3677" w:rsidRDefault="006A025E" w:rsidP="006A025E">
      <w:pPr>
        <w:pStyle w:val="BodyText"/>
        <w:spacing w:after="120"/>
        <w:ind w:left="0" w:firstLine="0"/>
        <w:rPr>
          <w:rFonts w:ascii="Arial" w:hAnsi="Arial" w:cs="Arial"/>
          <w:i/>
          <w:iCs/>
          <w:lang w:val="en-GB"/>
        </w:rPr>
      </w:pPr>
      <w:r w:rsidRPr="00AA3677">
        <w:rPr>
          <w:rFonts w:ascii="Arial" w:hAnsi="Arial" w:cs="Arial"/>
          <w:i/>
          <w:iCs/>
          <w:lang w:val="en-GB"/>
        </w:rPr>
        <w:t>Industrial Relations Act 1979</w:t>
      </w:r>
    </w:p>
    <w:p w14:paraId="5E516681" w14:textId="77777777" w:rsidR="006A025E" w:rsidRPr="00AA3677" w:rsidRDefault="006A025E" w:rsidP="006A025E">
      <w:pPr>
        <w:pStyle w:val="BodyText"/>
        <w:spacing w:after="120"/>
        <w:ind w:left="0" w:firstLine="0"/>
        <w:rPr>
          <w:rFonts w:ascii="Arial" w:hAnsi="Arial" w:cs="Arial"/>
          <w:i/>
          <w:iCs/>
          <w:lang w:val="en-GB"/>
        </w:rPr>
      </w:pPr>
      <w:r w:rsidRPr="00AA3677">
        <w:rPr>
          <w:rFonts w:ascii="Arial" w:hAnsi="Arial" w:cs="Arial"/>
          <w:i/>
          <w:iCs/>
          <w:lang w:val="en-GB"/>
        </w:rPr>
        <w:t>Minimum Conditions of Employment Act 1993</w:t>
      </w:r>
    </w:p>
    <w:p w14:paraId="73D64444" w14:textId="77777777" w:rsidR="006A025E" w:rsidRPr="00AA3677" w:rsidRDefault="006A025E" w:rsidP="006A025E">
      <w:pPr>
        <w:pStyle w:val="BodyText"/>
        <w:spacing w:after="120"/>
        <w:ind w:left="0" w:firstLine="0"/>
        <w:rPr>
          <w:rFonts w:ascii="Arial" w:hAnsi="Arial" w:cs="Arial"/>
          <w:lang w:val="en-GB"/>
        </w:rPr>
      </w:pPr>
      <w:r w:rsidRPr="00AA3677">
        <w:rPr>
          <w:rFonts w:ascii="Arial" w:hAnsi="Arial" w:cs="Arial"/>
          <w:i/>
          <w:iCs/>
          <w:lang w:val="en-GB"/>
        </w:rPr>
        <w:t>Public Interest Disclosure Act 2003</w:t>
      </w:r>
    </w:p>
    <w:p w14:paraId="7E05E9FF" w14:textId="0E8B8374" w:rsidR="006A025E" w:rsidRPr="00AA3677" w:rsidRDefault="006A025E" w:rsidP="006A025E">
      <w:pPr>
        <w:pStyle w:val="BodyText"/>
        <w:spacing w:after="120"/>
        <w:ind w:left="0" w:firstLine="0"/>
        <w:rPr>
          <w:rFonts w:ascii="Arial" w:hAnsi="Arial" w:cs="Arial"/>
          <w:lang w:val="en-GB"/>
        </w:rPr>
      </w:pPr>
      <w:r w:rsidRPr="00AA3677">
        <w:rPr>
          <w:rFonts w:ascii="Arial" w:hAnsi="Arial" w:cs="Arial"/>
          <w:i/>
          <w:iCs/>
          <w:lang w:val="en-GB"/>
        </w:rPr>
        <w:t>Public Sector Management Act 1994</w:t>
      </w:r>
      <w:r w:rsidRPr="004A7751">
        <w:rPr>
          <w:rFonts w:ascii="Arial" w:hAnsi="Arial" w:cs="Arial"/>
          <w:lang w:val="en-GB"/>
        </w:rPr>
        <w:t xml:space="preserve"> (</w:t>
      </w:r>
      <w:r w:rsidR="00AA3677">
        <w:rPr>
          <w:rFonts w:ascii="Arial" w:hAnsi="Arial" w:cs="Arial"/>
          <w:lang w:val="en-GB"/>
        </w:rPr>
        <w:t>WA</w:t>
      </w:r>
      <w:r w:rsidRPr="004A7751">
        <w:rPr>
          <w:rFonts w:ascii="Arial" w:hAnsi="Arial" w:cs="Arial"/>
          <w:lang w:val="en-GB"/>
        </w:rPr>
        <w:t>)</w:t>
      </w:r>
    </w:p>
    <w:p w14:paraId="43EEE13C" w14:textId="193EBA2E" w:rsidR="006A025E" w:rsidRPr="00AA3677" w:rsidRDefault="006A025E" w:rsidP="006A025E">
      <w:pPr>
        <w:pStyle w:val="BodyText"/>
        <w:spacing w:after="120"/>
        <w:ind w:left="0" w:firstLine="0"/>
        <w:rPr>
          <w:rFonts w:ascii="Arial" w:hAnsi="Arial" w:cs="Arial"/>
          <w:i/>
          <w:iCs/>
          <w:lang w:val="en-GB"/>
        </w:rPr>
      </w:pPr>
      <w:r w:rsidRPr="00AA3677">
        <w:rPr>
          <w:rFonts w:ascii="Arial" w:hAnsi="Arial" w:cs="Arial"/>
          <w:i/>
          <w:iCs/>
          <w:lang w:val="en-GB"/>
        </w:rPr>
        <w:t xml:space="preserve">Racial Discrimination Act 1975 </w:t>
      </w:r>
      <w:r w:rsidRPr="004A7751">
        <w:rPr>
          <w:rFonts w:ascii="Arial" w:hAnsi="Arial" w:cs="Arial"/>
          <w:lang w:val="en-GB"/>
        </w:rPr>
        <w:t>(Commonwealth</w:t>
      </w:r>
      <w:r w:rsidRPr="00AA3677">
        <w:rPr>
          <w:rFonts w:ascii="Arial" w:hAnsi="Arial" w:cs="Arial"/>
          <w:i/>
          <w:iCs/>
          <w:lang w:val="en-GB"/>
        </w:rPr>
        <w:t>)</w:t>
      </w:r>
    </w:p>
    <w:p w14:paraId="3E438F8B" w14:textId="77777777" w:rsidR="006A025E" w:rsidRPr="004A7751" w:rsidRDefault="006A025E" w:rsidP="006A025E">
      <w:pPr>
        <w:pStyle w:val="BodyText"/>
        <w:spacing w:after="120"/>
        <w:ind w:left="0" w:firstLine="0"/>
        <w:rPr>
          <w:rFonts w:ascii="Arial" w:hAnsi="Arial" w:cs="Arial"/>
          <w:lang w:val="en-GB"/>
        </w:rPr>
      </w:pPr>
      <w:r w:rsidRPr="00AA3677">
        <w:rPr>
          <w:rFonts w:ascii="Arial" w:hAnsi="Arial" w:cs="Arial"/>
          <w:i/>
          <w:iCs/>
          <w:lang w:val="en-GB"/>
        </w:rPr>
        <w:t xml:space="preserve">Sex Discrimination Act 1984 </w:t>
      </w:r>
      <w:r w:rsidRPr="004A7751">
        <w:rPr>
          <w:rFonts w:ascii="Arial" w:hAnsi="Arial" w:cs="Arial"/>
          <w:lang w:val="en-GB"/>
        </w:rPr>
        <w:t>(Commonwealth)</w:t>
      </w:r>
    </w:p>
    <w:p w14:paraId="40E68BAE" w14:textId="16C99DAC" w:rsidR="006A025E" w:rsidRDefault="006A025E" w:rsidP="006A025E">
      <w:pPr>
        <w:pStyle w:val="BodyText"/>
        <w:spacing w:after="120"/>
        <w:ind w:left="0" w:firstLine="0"/>
        <w:rPr>
          <w:rFonts w:ascii="Arial" w:hAnsi="Arial" w:cs="Arial"/>
          <w:i/>
          <w:iCs/>
          <w:lang w:val="en-GB"/>
        </w:rPr>
      </w:pPr>
      <w:r w:rsidRPr="00AA3677">
        <w:rPr>
          <w:rFonts w:ascii="Arial" w:hAnsi="Arial" w:cs="Arial"/>
          <w:i/>
          <w:iCs/>
          <w:lang w:val="en-GB"/>
        </w:rPr>
        <w:t>Work Health and Safety Act 2020</w:t>
      </w:r>
    </w:p>
    <w:p w14:paraId="33DB3198" w14:textId="614D8B53" w:rsidR="00824B16" w:rsidRPr="00824B16" w:rsidRDefault="00824B16" w:rsidP="006A025E">
      <w:pPr>
        <w:pStyle w:val="BodyText"/>
        <w:spacing w:after="120"/>
        <w:ind w:left="0" w:firstLine="0"/>
        <w:rPr>
          <w:rFonts w:ascii="Arial" w:hAnsi="Arial" w:cs="Arial"/>
          <w:lang w:val="en-GB"/>
        </w:rPr>
      </w:pPr>
      <w:r>
        <w:rPr>
          <w:rFonts w:ascii="Arial" w:hAnsi="Arial" w:cs="Arial"/>
          <w:lang w:val="en-GB"/>
        </w:rPr>
        <w:t>Work Health and Safety (General) Regulations 2022</w:t>
      </w:r>
    </w:p>
    <w:p w14:paraId="6789774A" w14:textId="77777777" w:rsidR="006A025E" w:rsidRPr="00AA3677" w:rsidRDefault="006A025E" w:rsidP="006A025E">
      <w:pPr>
        <w:pStyle w:val="BodyText"/>
        <w:spacing w:after="120"/>
        <w:ind w:left="0" w:firstLine="0"/>
        <w:rPr>
          <w:rFonts w:ascii="Arial" w:hAnsi="Arial" w:cs="Arial"/>
          <w:iCs/>
          <w:lang w:val="en-GB"/>
        </w:rPr>
      </w:pPr>
      <w:r w:rsidRPr="00AA3677">
        <w:rPr>
          <w:rFonts w:ascii="Arial" w:hAnsi="Arial" w:cs="Arial"/>
          <w:iCs/>
          <w:lang w:val="en-GB"/>
        </w:rPr>
        <w:t>Work Health and Safety (Mines) Regulations 2022</w:t>
      </w:r>
    </w:p>
    <w:p w14:paraId="1FB22CFF" w14:textId="77777777" w:rsidR="00F60E8D" w:rsidRPr="00AA3677" w:rsidRDefault="00F60E8D" w:rsidP="006A025E">
      <w:pPr>
        <w:pStyle w:val="BodyText"/>
        <w:spacing w:after="120"/>
        <w:ind w:left="0" w:firstLine="0"/>
        <w:rPr>
          <w:rFonts w:ascii="Arial" w:hAnsi="Arial" w:cs="Arial"/>
          <w:iCs/>
          <w:lang w:val="en-GB"/>
        </w:rPr>
      </w:pPr>
      <w:r w:rsidRPr="00AA3677">
        <w:rPr>
          <w:rFonts w:ascii="Arial" w:hAnsi="Arial" w:cs="Arial"/>
          <w:iCs/>
          <w:lang w:val="en-GB"/>
        </w:rPr>
        <w:t>Work Health and Safety (Petroleum and Geothermal Energy Operations) Regulations 2022</w:t>
      </w:r>
    </w:p>
    <w:p w14:paraId="51B47E45" w14:textId="77777777" w:rsidR="0062118A" w:rsidRDefault="0062118A" w:rsidP="00575396">
      <w:pPr>
        <w:rPr>
          <w:rFonts w:cs="Arial"/>
          <w:i/>
        </w:rPr>
      </w:pPr>
    </w:p>
    <w:p w14:paraId="19C71AF7" w14:textId="77777777" w:rsidR="00824B16" w:rsidRDefault="00824B16" w:rsidP="00575396">
      <w:pPr>
        <w:rPr>
          <w:rFonts w:cs="Arial"/>
          <w:i/>
        </w:rPr>
      </w:pPr>
    </w:p>
    <w:p w14:paraId="00EA4FE0" w14:textId="77777777" w:rsidR="00824B16" w:rsidRDefault="00824B16" w:rsidP="00575396">
      <w:pPr>
        <w:rPr>
          <w:rFonts w:cs="Arial"/>
          <w:i/>
        </w:rPr>
      </w:pPr>
    </w:p>
    <w:p w14:paraId="7E6AB759" w14:textId="77777777" w:rsidR="00824B16" w:rsidRDefault="00824B16" w:rsidP="00575396">
      <w:pPr>
        <w:rPr>
          <w:rFonts w:cs="Arial"/>
          <w:i/>
        </w:rPr>
      </w:pPr>
    </w:p>
    <w:p w14:paraId="6F897008" w14:textId="77777777" w:rsidR="00824B16" w:rsidRDefault="00824B16" w:rsidP="00575396">
      <w:pPr>
        <w:rPr>
          <w:rFonts w:cs="Arial"/>
          <w:i/>
        </w:rPr>
      </w:pPr>
    </w:p>
    <w:p w14:paraId="20C15068" w14:textId="77777777" w:rsidR="00824B16" w:rsidRDefault="00824B16" w:rsidP="00575396">
      <w:pPr>
        <w:rPr>
          <w:rFonts w:cs="Arial"/>
          <w:i/>
        </w:rPr>
      </w:pPr>
    </w:p>
    <w:p w14:paraId="4B29FB2F" w14:textId="77777777" w:rsidR="00824B16" w:rsidRDefault="00824B16" w:rsidP="00575396">
      <w:pPr>
        <w:rPr>
          <w:rFonts w:cs="Arial"/>
          <w:i/>
        </w:rPr>
      </w:pPr>
    </w:p>
    <w:p w14:paraId="2FC5844E" w14:textId="77777777" w:rsidR="00824B16" w:rsidRDefault="00824B16" w:rsidP="00575396">
      <w:pPr>
        <w:rPr>
          <w:rFonts w:cs="Arial"/>
          <w:i/>
        </w:rPr>
      </w:pPr>
    </w:p>
    <w:p w14:paraId="67AEF9C5" w14:textId="77777777" w:rsidR="00824B16" w:rsidRDefault="00824B16" w:rsidP="00575396">
      <w:pPr>
        <w:rPr>
          <w:rFonts w:cs="Arial"/>
          <w:i/>
        </w:rPr>
      </w:pPr>
    </w:p>
    <w:p w14:paraId="2169C49A" w14:textId="77777777" w:rsidR="00824B16" w:rsidRDefault="00824B16" w:rsidP="00575396">
      <w:pPr>
        <w:rPr>
          <w:rFonts w:cs="Arial"/>
          <w:i/>
        </w:rPr>
      </w:pPr>
    </w:p>
    <w:p w14:paraId="56173C61" w14:textId="77777777" w:rsidR="00824B16" w:rsidRDefault="00824B16" w:rsidP="00575396">
      <w:pPr>
        <w:rPr>
          <w:rFonts w:cs="Arial"/>
          <w:i/>
        </w:rPr>
      </w:pPr>
    </w:p>
    <w:p w14:paraId="06EBB334" w14:textId="77777777" w:rsidR="00824B16" w:rsidRDefault="00824B16" w:rsidP="00575396">
      <w:pPr>
        <w:rPr>
          <w:rFonts w:cs="Arial"/>
          <w:i/>
        </w:rPr>
      </w:pPr>
    </w:p>
    <w:p w14:paraId="7988CF10" w14:textId="77777777" w:rsidR="00824B16" w:rsidRDefault="00824B16" w:rsidP="00575396">
      <w:pPr>
        <w:rPr>
          <w:rFonts w:cs="Arial"/>
          <w:i/>
        </w:rPr>
      </w:pPr>
    </w:p>
    <w:p w14:paraId="13F363A3" w14:textId="77777777" w:rsidR="00824B16" w:rsidRDefault="00824B16" w:rsidP="00575396">
      <w:pPr>
        <w:rPr>
          <w:rFonts w:cs="Arial"/>
          <w:i/>
        </w:rPr>
      </w:pPr>
    </w:p>
    <w:p w14:paraId="350BEB03" w14:textId="77777777" w:rsidR="00824B16" w:rsidRDefault="00824B16" w:rsidP="00575396">
      <w:pPr>
        <w:rPr>
          <w:rFonts w:cs="Arial"/>
          <w:i/>
        </w:rPr>
      </w:pPr>
    </w:p>
    <w:p w14:paraId="2EFCA896" w14:textId="77777777" w:rsidR="00824B16" w:rsidRDefault="00824B16" w:rsidP="00575396">
      <w:pPr>
        <w:rPr>
          <w:rFonts w:cs="Arial"/>
          <w:i/>
        </w:rPr>
      </w:pPr>
    </w:p>
    <w:p w14:paraId="74FAF228" w14:textId="77777777" w:rsidR="00824B16" w:rsidRDefault="00824B16" w:rsidP="00575396">
      <w:pPr>
        <w:rPr>
          <w:rFonts w:cs="Arial"/>
          <w:i/>
        </w:rPr>
      </w:pPr>
    </w:p>
    <w:p w14:paraId="6F7DBA25" w14:textId="77777777" w:rsidR="00824B16" w:rsidRDefault="00824B16" w:rsidP="00575396">
      <w:pPr>
        <w:rPr>
          <w:rFonts w:cs="Arial"/>
          <w:i/>
        </w:rPr>
      </w:pPr>
    </w:p>
    <w:p w14:paraId="4F73E3F7" w14:textId="77777777" w:rsidR="00824B16" w:rsidRDefault="00824B16" w:rsidP="00575396">
      <w:pPr>
        <w:rPr>
          <w:rFonts w:cs="Arial"/>
          <w:i/>
        </w:rPr>
      </w:pPr>
    </w:p>
    <w:p w14:paraId="69B9D4C3" w14:textId="6D3556A6" w:rsidR="00824B16" w:rsidRDefault="00824B16" w:rsidP="00824B16">
      <w:pPr>
        <w:pStyle w:val="Heading1"/>
        <w:rPr>
          <w:rFonts w:cs="Arial"/>
        </w:rPr>
      </w:pPr>
      <w:r w:rsidRPr="00824B16">
        <w:rPr>
          <w:rFonts w:cs="Arial"/>
        </w:rPr>
        <w:lastRenderedPageBreak/>
        <w:t>Appendix 3</w:t>
      </w:r>
      <w:r>
        <w:rPr>
          <w:rFonts w:cs="Arial"/>
        </w:rPr>
        <w:t>: References and further information</w:t>
      </w:r>
    </w:p>
    <w:p w14:paraId="5E492D9F"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Asare et al., (2023). Health and related behaviours of fly</w:t>
      </w:r>
      <w:r w:rsidRPr="00824B16">
        <w:rPr>
          <w:rFonts w:ascii="Cambria Math" w:eastAsia="Times New Roman" w:hAnsi="Cambria Math" w:cs="Cambria Math"/>
          <w:i/>
          <w:iCs/>
          <w:sz w:val="24"/>
          <w:szCs w:val="24"/>
          <w:lang w:val="en-GB"/>
        </w:rPr>
        <w:t>‑</w:t>
      </w:r>
      <w:r w:rsidRPr="00824B16">
        <w:rPr>
          <w:rFonts w:eastAsia="Times New Roman" w:cs="Arial"/>
          <w:i/>
          <w:iCs/>
          <w:sz w:val="24"/>
          <w:szCs w:val="24"/>
          <w:lang w:val="en-GB"/>
        </w:rPr>
        <w:t>in fly</w:t>
      </w:r>
      <w:r w:rsidRPr="00824B16">
        <w:rPr>
          <w:rFonts w:ascii="Cambria Math" w:eastAsia="Times New Roman" w:hAnsi="Cambria Math" w:cs="Cambria Math"/>
          <w:i/>
          <w:iCs/>
          <w:sz w:val="24"/>
          <w:szCs w:val="24"/>
          <w:lang w:val="en-GB"/>
        </w:rPr>
        <w:t>‑</w:t>
      </w:r>
      <w:r w:rsidRPr="00824B16">
        <w:rPr>
          <w:rFonts w:eastAsia="Times New Roman" w:cs="Arial"/>
          <w:i/>
          <w:iCs/>
          <w:sz w:val="24"/>
          <w:szCs w:val="24"/>
          <w:lang w:val="en-GB"/>
        </w:rPr>
        <w:t>out workers in the mining industry in Australia: a cross</w:t>
      </w:r>
      <w:r w:rsidRPr="00824B16">
        <w:rPr>
          <w:rFonts w:ascii="Cambria Math" w:eastAsia="Times New Roman" w:hAnsi="Cambria Math" w:cs="Cambria Math"/>
          <w:i/>
          <w:iCs/>
          <w:sz w:val="24"/>
          <w:szCs w:val="24"/>
          <w:lang w:val="en-GB"/>
        </w:rPr>
        <w:t>‑</w:t>
      </w:r>
      <w:r w:rsidRPr="00824B16">
        <w:rPr>
          <w:rFonts w:eastAsia="Times New Roman" w:cs="Arial"/>
          <w:i/>
          <w:iCs/>
          <w:sz w:val="24"/>
          <w:szCs w:val="24"/>
          <w:lang w:val="en-GB"/>
        </w:rPr>
        <w:t xml:space="preserve">sectional study. International Archives of Occupational and Environmental Health, 96, 105–120. </w:t>
      </w:r>
    </w:p>
    <w:p w14:paraId="3868265F"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Asare., et.al. (2021). Mental Well-Being during COVID-19: A Cross-Sectional Study of Fly-In Fly-Out Workers in the Mining Industry in Australia. International Journal of Environmental Research and Public Health, 18, 12264.</w:t>
      </w:r>
    </w:p>
    <w:p w14:paraId="0E94DCC9"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Bowers, Lo, Miller, Mawren, &amp; Jones. (2018). Psychological distress in remote mining and construction workers in Australia. MJA, 208(9), 391-397.</w:t>
      </w:r>
    </w:p>
    <w:p w14:paraId="7FE6CF6D"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 xml:space="preserve">Dorow, Hilario, &amp; O'Leary (2023). “It goes with the job”: Gender, stress, and fly-in fly-out/drive-in drive-out work. The Extractive Industries and Society 16, 101338. </w:t>
      </w:r>
    </w:p>
    <w:p w14:paraId="54B08294"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Fruhen, Gilbert, Parker. (2022). Fly-in-fly-out work: A review of the impact of an extreme form of work-related travel on mental health. Organizational Psychology Review, 13(2) 177–204.</w:t>
      </w:r>
    </w:p>
    <w:p w14:paraId="128E5CE2"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King., et.al. (2023) Suicide in the Australian Mining Industry: Assessment of Rates among Male Workers Using 19 Years of Coronial Data. Safety and Health at Work, 14, 193-200</w:t>
      </w:r>
    </w:p>
    <w:p w14:paraId="7A8DF9E7"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Duncan, A., Kalsi, J., and Mavisakalyan, A. (2022), Towards a healthy and safe workplace in the mining industry: A review and mapping of current practice. Bankwest Curtin Economics Centre, September 2022. A report prepared by the Bankwest Curtin Economics Centre for the Department of Mines, Industry Regulation and Safety, Government of Western Australia, 2022.</w:t>
      </w:r>
    </w:p>
    <w:p w14:paraId="33B90EC7"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Miller et. al., (2020). Depression, suicide risk, and workplace bullying: a comparative study of fly-in, fly-out and residential resource workers in Australia. Australian Health Review, 44, 248-253.</w:t>
      </w:r>
    </w:p>
    <w:p w14:paraId="5D78A582" w14:textId="77777777" w:rsidR="00824B16" w:rsidRPr="00824B16" w:rsidRDefault="00824B16" w:rsidP="00824B16">
      <w:pPr>
        <w:ind w:left="720" w:hanging="720"/>
        <w:rPr>
          <w:rFonts w:eastAsia="Times New Roman" w:cs="Arial"/>
          <w:i/>
          <w:iCs/>
          <w:sz w:val="24"/>
          <w:szCs w:val="24"/>
          <w:lang w:val="en-GB"/>
        </w:rPr>
      </w:pPr>
      <w:r w:rsidRPr="00824B16">
        <w:rPr>
          <w:rFonts w:eastAsia="Times New Roman" w:cs="Arial"/>
          <w:i/>
          <w:iCs/>
          <w:sz w:val="24"/>
          <w:szCs w:val="24"/>
          <w:lang w:val="en-GB"/>
        </w:rPr>
        <w:t xml:space="preserve">Sellenger M, Oosthuizen J (2017) Quantitative Analysis of Mental Wellbeing of fly-in fly-out Construction Project Support Service Workers. J Prev Med Healthc 1(1): 1001. </w:t>
      </w:r>
    </w:p>
    <w:p w14:paraId="7872556C" w14:textId="77777777" w:rsidR="00824B16" w:rsidRPr="00824B16" w:rsidRDefault="00824B16" w:rsidP="00824B16">
      <w:pPr>
        <w:spacing w:after="0"/>
        <w:ind w:left="720" w:hanging="720"/>
        <w:rPr>
          <w:rFonts w:eastAsia="Times New Roman" w:cs="Arial"/>
          <w:i/>
          <w:iCs/>
          <w:sz w:val="24"/>
          <w:szCs w:val="24"/>
          <w:lang w:val="en-GB"/>
        </w:rPr>
      </w:pPr>
      <w:r w:rsidRPr="00824B16">
        <w:rPr>
          <w:rFonts w:eastAsia="Times New Roman" w:cs="Arial"/>
          <w:i/>
          <w:iCs/>
          <w:sz w:val="24"/>
          <w:szCs w:val="24"/>
          <w:lang w:val="en-GB"/>
        </w:rPr>
        <w:t xml:space="preserve">Vojnovic (2016). Managing suicide risk for fly-in fly-out resource industry employees. J Health Saf Environ, 32(2): 101-112. </w:t>
      </w:r>
    </w:p>
    <w:p w14:paraId="607B733B" w14:textId="77777777" w:rsidR="00824B16" w:rsidRPr="00824B16" w:rsidRDefault="00824B16" w:rsidP="00824B16"/>
    <w:sectPr w:rsidR="00824B16" w:rsidRPr="00824B16" w:rsidSect="006376CE">
      <w:headerReference w:type="even" r:id="rId15"/>
      <w:headerReference w:type="default" r:id="rId16"/>
      <w:footerReference w:type="even" r:id="rId17"/>
      <w:footerReference w:type="default" r:id="rId18"/>
      <w:headerReference w:type="first" r:id="rId19"/>
      <w:pgSz w:w="11906" w:h="16838" w:code="9"/>
      <w:pgMar w:top="1247" w:right="1361" w:bottom="1134" w:left="1361" w:header="85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F55E" w14:textId="77777777" w:rsidR="00A11083" w:rsidRDefault="00A11083">
      <w:pPr>
        <w:spacing w:after="0"/>
      </w:pPr>
      <w:r>
        <w:separator/>
      </w:r>
    </w:p>
    <w:p w14:paraId="35A1E766" w14:textId="77777777" w:rsidR="00A11083" w:rsidRDefault="00A11083"/>
    <w:p w14:paraId="1F36FC23" w14:textId="77777777" w:rsidR="00A11083" w:rsidRDefault="00A11083"/>
  </w:endnote>
  <w:endnote w:type="continuationSeparator" w:id="0">
    <w:p w14:paraId="3CFB7E97" w14:textId="77777777" w:rsidR="00A11083" w:rsidRDefault="00A11083">
      <w:pPr>
        <w:spacing w:after="0"/>
      </w:pPr>
      <w:r>
        <w:continuationSeparator/>
      </w:r>
    </w:p>
    <w:p w14:paraId="17342905" w14:textId="77777777" w:rsidR="00A11083" w:rsidRDefault="00A11083"/>
    <w:p w14:paraId="47166734" w14:textId="77777777" w:rsidR="00A11083" w:rsidRDefault="00A11083"/>
  </w:endnote>
  <w:endnote w:type="continuationNotice" w:id="1">
    <w:p w14:paraId="35408F01" w14:textId="77777777" w:rsidR="00A11083" w:rsidRDefault="00A11083">
      <w:pPr>
        <w:spacing w:after="0"/>
      </w:pPr>
    </w:p>
    <w:p w14:paraId="08BAE56B" w14:textId="77777777" w:rsidR="00A11083" w:rsidRDefault="00A11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otham Light">
    <w:altName w:val="Calibri"/>
    <w:panose1 w:val="00000000000000000000"/>
    <w:charset w:val="00"/>
    <w:family w:val="swiss"/>
    <w:notTrueType/>
    <w:pitch w:val="default"/>
    <w:sig w:usb0="00000003" w:usb1="00000000" w:usb2="00000000" w:usb3="00000000" w:csb0="00000001" w:csb1="00000000"/>
  </w:font>
  <w:font w:name="Roboto-Ligh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C708" w14:textId="77777777" w:rsidR="009957FC" w:rsidRDefault="009957FC">
    <w:pPr>
      <w:spacing w:after="0" w:line="0" w:lineRule="atLeast"/>
      <w:rPr>
        <w:sz w:val="0"/>
        <w:szCs w:val="0"/>
      </w:rPr>
    </w:pPr>
  </w:p>
  <w:p w14:paraId="1717422B" w14:textId="77777777" w:rsidR="009957FC" w:rsidRDefault="009957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5454" w14:textId="6F40B5F0" w:rsidR="009957FC" w:rsidRPr="004B2C72" w:rsidRDefault="00824B16" w:rsidP="009D21A9">
    <w:pPr>
      <w:pStyle w:val="Footer"/>
      <w:tabs>
        <w:tab w:val="clear" w:pos="9026"/>
        <w:tab w:val="right" w:pos="9639"/>
      </w:tabs>
    </w:pPr>
    <w:r>
      <w:t>Draft-</w:t>
    </w:r>
    <w:r w:rsidR="009957FC">
      <w:t>Psychosocial hazards at work for fly-in fly-out (</w:t>
    </w:r>
    <w:r w:rsidR="009957FC" w:rsidRPr="005C19EA">
      <w:t>FIFO) workers in the resources</w:t>
    </w:r>
    <w:r w:rsidR="00167842">
      <w:t xml:space="preserve"> and construction</w:t>
    </w:r>
    <w:r w:rsidR="009957FC" w:rsidRPr="005C19EA">
      <w:t xml:space="preserve"> sector</w:t>
    </w:r>
    <w:r w:rsidR="00167842">
      <w:t>s</w:t>
    </w:r>
    <w:r w:rsidR="009957FC">
      <w:t>: Code of practice</w:t>
    </w:r>
    <w:r w:rsidR="009957FC">
      <w:tab/>
    </w:r>
    <w:r w:rsidR="009957FC" w:rsidRPr="00922C3E">
      <w:t xml:space="preserve">Page </w:t>
    </w:r>
    <w:r w:rsidR="009957FC" w:rsidRPr="00922C3E">
      <w:fldChar w:fldCharType="begin"/>
    </w:r>
    <w:r w:rsidR="009957FC" w:rsidRPr="00922C3E">
      <w:instrText xml:space="preserve"> PAGE </w:instrText>
    </w:r>
    <w:r w:rsidR="009957FC" w:rsidRPr="00922C3E">
      <w:fldChar w:fldCharType="separate"/>
    </w:r>
    <w:r w:rsidR="002B41AA">
      <w:rPr>
        <w:noProof/>
      </w:rPr>
      <w:t>4</w:t>
    </w:r>
    <w:r w:rsidR="009957FC" w:rsidRPr="00922C3E">
      <w:fldChar w:fldCharType="end"/>
    </w:r>
    <w:r w:rsidR="009957FC" w:rsidRPr="00922C3E">
      <w:t xml:space="preserve"> of </w:t>
    </w:r>
    <w:r w:rsidR="009957FC" w:rsidRPr="00922C3E">
      <w:fldChar w:fldCharType="begin"/>
    </w:r>
    <w:r w:rsidR="009957FC" w:rsidRPr="00922C3E">
      <w:instrText xml:space="preserve"> NUMPAGES </w:instrText>
    </w:r>
    <w:r w:rsidR="009957FC" w:rsidRPr="00922C3E">
      <w:fldChar w:fldCharType="separate"/>
    </w:r>
    <w:r w:rsidR="002B41AA">
      <w:rPr>
        <w:noProof/>
      </w:rPr>
      <w:t>39</w:t>
    </w:r>
    <w:r w:rsidR="009957FC" w:rsidRPr="00922C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E3E8" w14:textId="77777777" w:rsidR="00A11083" w:rsidRDefault="00A11083">
      <w:pPr>
        <w:spacing w:after="0"/>
      </w:pPr>
      <w:r>
        <w:separator/>
      </w:r>
    </w:p>
    <w:p w14:paraId="219301B7" w14:textId="77777777" w:rsidR="00A11083" w:rsidRDefault="00A11083"/>
    <w:p w14:paraId="1FB5996E" w14:textId="77777777" w:rsidR="00A11083" w:rsidRDefault="00A11083"/>
  </w:footnote>
  <w:footnote w:type="continuationSeparator" w:id="0">
    <w:p w14:paraId="6CE4B8B0" w14:textId="77777777" w:rsidR="00A11083" w:rsidRDefault="00A11083">
      <w:pPr>
        <w:spacing w:after="0"/>
      </w:pPr>
      <w:r>
        <w:continuationSeparator/>
      </w:r>
    </w:p>
    <w:p w14:paraId="1D8E2170" w14:textId="77777777" w:rsidR="00A11083" w:rsidRDefault="00A11083"/>
    <w:p w14:paraId="70A595EF" w14:textId="77777777" w:rsidR="00A11083" w:rsidRDefault="00A11083"/>
  </w:footnote>
  <w:footnote w:type="continuationNotice" w:id="1">
    <w:p w14:paraId="14298705" w14:textId="77777777" w:rsidR="00A11083" w:rsidRDefault="00A11083">
      <w:pPr>
        <w:spacing w:after="0"/>
      </w:pPr>
    </w:p>
    <w:p w14:paraId="182D7707" w14:textId="77777777" w:rsidR="00A11083" w:rsidRDefault="00A11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53B5" w14:textId="70AAB577" w:rsidR="009957FC" w:rsidRDefault="009957FC">
    <w:pPr>
      <w:spacing w:after="0" w:line="0" w:lineRule="atLeast"/>
      <w:rPr>
        <w:sz w:val="0"/>
        <w:szCs w:val="0"/>
      </w:rPr>
    </w:pPr>
  </w:p>
  <w:p w14:paraId="273034FA" w14:textId="77777777" w:rsidR="009957FC" w:rsidRDefault="009957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873420"/>
      <w:docPartObj>
        <w:docPartGallery w:val="Watermarks"/>
        <w:docPartUnique/>
      </w:docPartObj>
    </w:sdtPr>
    <w:sdtEndPr/>
    <w:sdtContent>
      <w:p w14:paraId="37B29070" w14:textId="5894CA82" w:rsidR="00791455" w:rsidRDefault="00742946">
        <w:pPr>
          <w:pStyle w:val="Header"/>
        </w:pPr>
        <w:r>
          <w:rPr>
            <w:noProof/>
          </w:rPr>
          <w:pict w14:anchorId="0F47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603C" w14:textId="1F49E389" w:rsidR="009957FC" w:rsidRDefault="009957FC" w:rsidP="00257630">
    <w:pPr>
      <w:pStyle w:val="Header"/>
    </w:pPr>
    <w:r>
      <w:rPr>
        <w:noProof/>
        <w:lang w:eastAsia="en-AU"/>
      </w:rPr>
      <w:drawing>
        <wp:anchor distT="0" distB="0" distL="114300" distR="114300" simplePos="0" relativeHeight="251657216" behindDoc="0" locked="0" layoutInCell="1" allowOverlap="1" wp14:anchorId="11991877" wp14:editId="394C4979">
          <wp:simplePos x="0" y="0"/>
          <wp:positionH relativeFrom="page">
            <wp:posOffset>-21229</wp:posOffset>
          </wp:positionH>
          <wp:positionV relativeFrom="page">
            <wp:posOffset>12563</wp:posOffset>
          </wp:positionV>
          <wp:extent cx="7560000" cy="1800774"/>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WHSC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8007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AF5F38"/>
    <w:multiLevelType w:val="hybridMultilevel"/>
    <w:tmpl w:val="5574DEF0"/>
    <w:lvl w:ilvl="0" w:tplc="A2CE3DE2">
      <w:start w:val="1"/>
      <w:numFmt w:val="decimal"/>
      <w:lvlText w:val="%1."/>
      <w:lvlJc w:val="left"/>
      <w:pPr>
        <w:ind w:left="425" w:hanging="425"/>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40B23"/>
    <w:multiLevelType w:val="hybridMultilevel"/>
    <w:tmpl w:val="D6B2F91E"/>
    <w:lvl w:ilvl="0" w:tplc="DBB4050C">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1E55FB1"/>
    <w:multiLevelType w:val="hybridMultilevel"/>
    <w:tmpl w:val="BF4C4444"/>
    <w:lvl w:ilvl="0" w:tplc="0122DEA8">
      <w:numFmt w:val="bullet"/>
      <w:lvlText w:val="•"/>
      <w:lvlJc w:val="left"/>
      <w:pPr>
        <w:ind w:left="425" w:hanging="425"/>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437ACF"/>
    <w:multiLevelType w:val="hybridMultilevel"/>
    <w:tmpl w:val="6740A038"/>
    <w:lvl w:ilvl="0" w:tplc="26F04E2E">
      <w:start w:val="1"/>
      <w:numFmt w:val="bullet"/>
      <w:lvlText w:val=""/>
      <w:lvlJc w:val="left"/>
      <w:pPr>
        <w:ind w:left="425" w:hanging="425"/>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A74EC8"/>
    <w:multiLevelType w:val="hybridMultilevel"/>
    <w:tmpl w:val="05F2551E"/>
    <w:lvl w:ilvl="0" w:tplc="0FD47F5E">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3ED44CD"/>
    <w:multiLevelType w:val="hybridMultilevel"/>
    <w:tmpl w:val="EA184FB6"/>
    <w:lvl w:ilvl="0" w:tplc="87D0ACF6">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196839"/>
    <w:multiLevelType w:val="hybridMultilevel"/>
    <w:tmpl w:val="C6F43228"/>
    <w:lvl w:ilvl="0" w:tplc="4C18C74C">
      <w:start w:val="1"/>
      <w:numFmt w:val="bullet"/>
      <w:lvlText w:val=""/>
      <w:lvlJc w:val="left"/>
      <w:pPr>
        <w:ind w:left="425" w:hanging="425"/>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54117C"/>
    <w:multiLevelType w:val="hybridMultilevel"/>
    <w:tmpl w:val="56A43C94"/>
    <w:lvl w:ilvl="0" w:tplc="FFFFFFFF">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07907AC4">
      <w:start w:val="1"/>
      <w:numFmt w:val="bullet"/>
      <w:lvlText w:val="­"/>
      <w:lvlJc w:val="left"/>
      <w:pPr>
        <w:ind w:left="851" w:hanging="426"/>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CD9047E"/>
    <w:multiLevelType w:val="hybridMultilevel"/>
    <w:tmpl w:val="D9147AC8"/>
    <w:lvl w:ilvl="0" w:tplc="35985A4C">
      <w:start w:val="1"/>
      <w:numFmt w:val="bullet"/>
      <w:lvlText w:val=""/>
      <w:lvlJc w:val="left"/>
      <w:pPr>
        <w:ind w:left="425" w:hanging="425"/>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10122D2B"/>
    <w:multiLevelType w:val="hybridMultilevel"/>
    <w:tmpl w:val="50846AC8"/>
    <w:lvl w:ilvl="0" w:tplc="FCEEFC0A">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016570C"/>
    <w:multiLevelType w:val="hybridMultilevel"/>
    <w:tmpl w:val="74869A88"/>
    <w:lvl w:ilvl="0" w:tplc="B9800DF8">
      <w:start w:val="1"/>
      <w:numFmt w:val="bullet"/>
      <w:lvlText w:val=""/>
      <w:lvlJc w:val="left"/>
      <w:pPr>
        <w:ind w:left="425" w:hanging="42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4566AEA"/>
    <w:multiLevelType w:val="hybridMultilevel"/>
    <w:tmpl w:val="8EF27C96"/>
    <w:lvl w:ilvl="0" w:tplc="B87AC8BE">
      <w:start w:val="1"/>
      <w:numFmt w:val="bullet"/>
      <w:lvlText w:val=""/>
      <w:lvlJc w:val="left"/>
      <w:pPr>
        <w:ind w:left="425" w:hanging="42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4750897"/>
    <w:multiLevelType w:val="hybridMultilevel"/>
    <w:tmpl w:val="D9B8E572"/>
    <w:lvl w:ilvl="0" w:tplc="51E2DF2C">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DC4269"/>
    <w:multiLevelType w:val="hybridMultilevel"/>
    <w:tmpl w:val="5D18DDFA"/>
    <w:lvl w:ilvl="0" w:tplc="9290226C">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0D47B5"/>
    <w:multiLevelType w:val="hybridMultilevel"/>
    <w:tmpl w:val="EA929F06"/>
    <w:lvl w:ilvl="0" w:tplc="8A4268DA">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E463FF"/>
    <w:multiLevelType w:val="hybridMultilevel"/>
    <w:tmpl w:val="1AE8BCC4"/>
    <w:lvl w:ilvl="0" w:tplc="4E86BBB8">
      <w:start w:val="1"/>
      <w:numFmt w:val="bullet"/>
      <w:pStyle w:val="Bulletpoint"/>
      <w:lvlText w:val=""/>
      <w:lvlJc w:val="left"/>
      <w:pPr>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AC7BED"/>
    <w:multiLevelType w:val="multilevel"/>
    <w:tmpl w:val="213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A5381"/>
    <w:multiLevelType w:val="hybridMultilevel"/>
    <w:tmpl w:val="A816DE0E"/>
    <w:lvl w:ilvl="0" w:tplc="ADB45088">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D1212E"/>
    <w:multiLevelType w:val="hybridMultilevel"/>
    <w:tmpl w:val="A62210E4"/>
    <w:lvl w:ilvl="0" w:tplc="5448A410">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CB187F"/>
    <w:multiLevelType w:val="hybridMultilevel"/>
    <w:tmpl w:val="6B506EA0"/>
    <w:lvl w:ilvl="0" w:tplc="963CF3FE">
      <w:start w:val="1"/>
      <w:numFmt w:val="bullet"/>
      <w:lvlText w:val=""/>
      <w:lvlJc w:val="left"/>
      <w:pPr>
        <w:ind w:left="425" w:hanging="425"/>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0" w15:restartNumberingAfterBreak="0">
    <w:nsid w:val="224A3498"/>
    <w:multiLevelType w:val="hybridMultilevel"/>
    <w:tmpl w:val="1958C5A6"/>
    <w:lvl w:ilvl="0" w:tplc="68E0B976">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395A6B"/>
    <w:multiLevelType w:val="hybridMultilevel"/>
    <w:tmpl w:val="7A603C8E"/>
    <w:lvl w:ilvl="0" w:tplc="822A11C4">
      <w:start w:val="1"/>
      <w:numFmt w:val="bullet"/>
      <w:lvlText w:val=""/>
      <w:lvlJc w:val="left"/>
      <w:pPr>
        <w:ind w:left="425" w:hanging="425"/>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6540E33"/>
    <w:multiLevelType w:val="hybridMultilevel"/>
    <w:tmpl w:val="C3DC46A8"/>
    <w:lvl w:ilvl="0" w:tplc="947CF248">
      <w:start w:val="1"/>
      <w:numFmt w:val="bullet"/>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24" w15:restartNumberingAfterBreak="0">
    <w:nsid w:val="27604C60"/>
    <w:multiLevelType w:val="hybridMultilevel"/>
    <w:tmpl w:val="071283B8"/>
    <w:lvl w:ilvl="0" w:tplc="EBA6C7D0">
      <w:start w:val="1"/>
      <w:numFmt w:val="bullet"/>
      <w:lvlText w:val=""/>
      <w:lvlJc w:val="left"/>
      <w:pPr>
        <w:ind w:left="425" w:hanging="425"/>
      </w:pPr>
      <w:rPr>
        <w:rFonts w:ascii="Symbol" w:hAnsi="Symbol" w:hint="default"/>
      </w:rPr>
    </w:lvl>
    <w:lvl w:ilvl="1" w:tplc="FFFFFFFF">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25" w15:restartNumberingAfterBreak="0">
    <w:nsid w:val="28866165"/>
    <w:multiLevelType w:val="hybridMultilevel"/>
    <w:tmpl w:val="4FACD690"/>
    <w:lvl w:ilvl="0" w:tplc="84623BCC">
      <w:start w:val="1"/>
      <w:numFmt w:val="bullet"/>
      <w:lvlText w:val=""/>
      <w:lvlJc w:val="left"/>
      <w:pPr>
        <w:ind w:left="425" w:hanging="425"/>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A74FB4"/>
    <w:multiLevelType w:val="hybridMultilevel"/>
    <w:tmpl w:val="6158F8E8"/>
    <w:lvl w:ilvl="0" w:tplc="64B27212">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9D63E5A"/>
    <w:multiLevelType w:val="hybridMultilevel"/>
    <w:tmpl w:val="1354BAE4"/>
    <w:lvl w:ilvl="0" w:tplc="734CC306">
      <w:start w:val="1"/>
      <w:numFmt w:val="bullet"/>
      <w:lvlText w:val=""/>
      <w:lvlJc w:val="left"/>
      <w:pPr>
        <w:ind w:left="425" w:hanging="425"/>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B465A78"/>
    <w:multiLevelType w:val="hybridMultilevel"/>
    <w:tmpl w:val="FA702F08"/>
    <w:lvl w:ilvl="0" w:tplc="60121214">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D3F103D"/>
    <w:multiLevelType w:val="hybridMultilevel"/>
    <w:tmpl w:val="C652D26E"/>
    <w:lvl w:ilvl="0" w:tplc="6B10DF40">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D833D8C"/>
    <w:multiLevelType w:val="hybridMultilevel"/>
    <w:tmpl w:val="05A6F8DC"/>
    <w:lvl w:ilvl="0" w:tplc="E27E892E">
      <w:start w:val="1"/>
      <w:numFmt w:val="bullet"/>
      <w:lvlText w:val=""/>
      <w:lvlJc w:val="left"/>
      <w:pPr>
        <w:ind w:left="425" w:hanging="425"/>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1" w15:restartNumberingAfterBreak="0">
    <w:nsid w:val="2EE0752C"/>
    <w:multiLevelType w:val="hybridMultilevel"/>
    <w:tmpl w:val="AD263032"/>
    <w:lvl w:ilvl="0" w:tplc="593CBF34">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2EF05E38"/>
    <w:multiLevelType w:val="multilevel"/>
    <w:tmpl w:val="08CE1078"/>
    <w:lvl w:ilvl="0">
      <w:start w:val="1"/>
      <w:numFmt w:val="bullet"/>
      <w:lvlText w:val=""/>
      <w:lvlJc w:val="left"/>
      <w:pPr>
        <w:tabs>
          <w:tab w:val="num" w:pos="360"/>
        </w:tabs>
        <w:ind w:left="425" w:hanging="425"/>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8A00F5"/>
    <w:multiLevelType w:val="hybridMultilevel"/>
    <w:tmpl w:val="85ACAAD8"/>
    <w:lvl w:ilvl="0" w:tplc="B83421E2">
      <w:start w:val="1"/>
      <w:numFmt w:val="bullet"/>
      <w:lvlText w:val=""/>
      <w:lvlJc w:val="left"/>
      <w:pPr>
        <w:ind w:left="425" w:hanging="425"/>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2FEA696B"/>
    <w:multiLevelType w:val="hybridMultilevel"/>
    <w:tmpl w:val="0E94BE66"/>
    <w:lvl w:ilvl="0" w:tplc="0916EECA">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30A31B02"/>
    <w:multiLevelType w:val="hybridMultilevel"/>
    <w:tmpl w:val="FF48169C"/>
    <w:lvl w:ilvl="0" w:tplc="4EC8C6E2">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 w15:restartNumberingAfterBreak="0">
    <w:nsid w:val="32C6015A"/>
    <w:multiLevelType w:val="hybridMultilevel"/>
    <w:tmpl w:val="C2F83882"/>
    <w:lvl w:ilvl="0" w:tplc="1BF85B30">
      <w:start w:val="1"/>
      <w:numFmt w:val="bullet"/>
      <w:lvlText w:val=""/>
      <w:lvlJc w:val="left"/>
      <w:pPr>
        <w:ind w:left="425" w:hanging="42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2FE7F38"/>
    <w:multiLevelType w:val="hybridMultilevel"/>
    <w:tmpl w:val="35DA58C0"/>
    <w:lvl w:ilvl="0" w:tplc="FE2C9724">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33905B5D"/>
    <w:multiLevelType w:val="hybridMultilevel"/>
    <w:tmpl w:val="8BCEDF52"/>
    <w:lvl w:ilvl="0" w:tplc="C3D8AF86">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354E3149"/>
    <w:multiLevelType w:val="hybridMultilevel"/>
    <w:tmpl w:val="D19E572C"/>
    <w:lvl w:ilvl="0" w:tplc="35985A4C">
      <w:start w:val="1"/>
      <w:numFmt w:val="bullet"/>
      <w:lvlText w:val=""/>
      <w:lvlJc w:val="left"/>
      <w:pPr>
        <w:ind w:left="652" w:hanging="425"/>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356D6145"/>
    <w:multiLevelType w:val="hybridMultilevel"/>
    <w:tmpl w:val="729E7200"/>
    <w:lvl w:ilvl="0" w:tplc="415CD3B2">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7613278"/>
    <w:multiLevelType w:val="hybridMultilevel"/>
    <w:tmpl w:val="C1E03064"/>
    <w:lvl w:ilvl="0" w:tplc="FFFFFFFF">
      <w:start w:val="1"/>
      <w:numFmt w:val="bullet"/>
      <w:lvlText w:val=""/>
      <w:lvlJc w:val="left"/>
      <w:pPr>
        <w:ind w:left="720" w:hanging="360"/>
      </w:pPr>
      <w:rPr>
        <w:rFonts w:ascii="Symbol" w:hAnsi="Symbol" w:hint="default"/>
      </w:rPr>
    </w:lvl>
    <w:lvl w:ilvl="1" w:tplc="85327962">
      <w:start w:val="1"/>
      <w:numFmt w:val="bullet"/>
      <w:lvlText w:val="­"/>
      <w:lvlJc w:val="left"/>
      <w:pPr>
        <w:ind w:left="851"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8205BE9"/>
    <w:multiLevelType w:val="hybridMultilevel"/>
    <w:tmpl w:val="A45AAD8C"/>
    <w:lvl w:ilvl="0" w:tplc="082004F4">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383A56D6"/>
    <w:multiLevelType w:val="hybridMultilevel"/>
    <w:tmpl w:val="7832B894"/>
    <w:lvl w:ilvl="0" w:tplc="C786F586">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9C216E9"/>
    <w:multiLevelType w:val="hybridMultilevel"/>
    <w:tmpl w:val="55BA4716"/>
    <w:lvl w:ilvl="0" w:tplc="19A06FD6">
      <w:numFmt w:val="bullet"/>
      <w:lvlText w:val="•"/>
      <w:lvlJc w:val="left"/>
      <w:pPr>
        <w:ind w:left="425" w:hanging="425"/>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AA74F53"/>
    <w:multiLevelType w:val="hybridMultilevel"/>
    <w:tmpl w:val="0E16DCA8"/>
    <w:lvl w:ilvl="0" w:tplc="C0D42AC6">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16766B"/>
    <w:multiLevelType w:val="hybridMultilevel"/>
    <w:tmpl w:val="15C46880"/>
    <w:lvl w:ilvl="0" w:tplc="91B0B3BC">
      <w:start w:val="1"/>
      <w:numFmt w:val="bullet"/>
      <w:lvlText w:val=""/>
      <w:lvlJc w:val="left"/>
      <w:pPr>
        <w:ind w:left="425" w:hanging="42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B3068B6"/>
    <w:multiLevelType w:val="hybridMultilevel"/>
    <w:tmpl w:val="16C0149C"/>
    <w:lvl w:ilvl="0" w:tplc="FBC2E2BA">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8" w15:restartNumberingAfterBreak="0">
    <w:nsid w:val="3B974021"/>
    <w:multiLevelType w:val="hybridMultilevel"/>
    <w:tmpl w:val="B29CA1E8"/>
    <w:lvl w:ilvl="0" w:tplc="5E1AA5BC">
      <w:start w:val="1"/>
      <w:numFmt w:val="bullet"/>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C14159C"/>
    <w:multiLevelType w:val="hybridMultilevel"/>
    <w:tmpl w:val="F2204D4A"/>
    <w:lvl w:ilvl="0" w:tplc="BBF06D5E">
      <w:start w:val="1"/>
      <w:numFmt w:val="bullet"/>
      <w:lvlText w:val=""/>
      <w:lvlJc w:val="left"/>
      <w:pPr>
        <w:ind w:left="425" w:hanging="425"/>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4"/>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CB94A02"/>
    <w:multiLevelType w:val="hybridMultilevel"/>
    <w:tmpl w:val="14544268"/>
    <w:lvl w:ilvl="0" w:tplc="A4CCA75E">
      <w:start w:val="1"/>
      <w:numFmt w:val="bullet"/>
      <w:lvlText w:val=""/>
      <w:lvlJc w:val="left"/>
      <w:pPr>
        <w:ind w:left="425" w:hanging="425"/>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3E045090"/>
    <w:multiLevelType w:val="hybridMultilevel"/>
    <w:tmpl w:val="8208DC7C"/>
    <w:lvl w:ilvl="0" w:tplc="4A481824">
      <w:start w:val="1"/>
      <w:numFmt w:val="bullet"/>
      <w:lvlText w:val=""/>
      <w:lvlJc w:val="left"/>
      <w:pPr>
        <w:ind w:left="425" w:hanging="42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404F6334"/>
    <w:multiLevelType w:val="hybridMultilevel"/>
    <w:tmpl w:val="0636AE04"/>
    <w:lvl w:ilvl="0" w:tplc="E9CA739E">
      <w:start w:val="1"/>
      <w:numFmt w:val="bullet"/>
      <w:lvlText w:val=""/>
      <w:lvlJc w:val="left"/>
      <w:pPr>
        <w:ind w:left="425" w:hanging="425"/>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1EC3A15"/>
    <w:multiLevelType w:val="hybridMultilevel"/>
    <w:tmpl w:val="E4B20B0E"/>
    <w:lvl w:ilvl="0" w:tplc="34EE2090">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4" w15:restartNumberingAfterBreak="0">
    <w:nsid w:val="425B6CCE"/>
    <w:multiLevelType w:val="hybridMultilevel"/>
    <w:tmpl w:val="4AA29E40"/>
    <w:lvl w:ilvl="0" w:tplc="E0D61C30">
      <w:start w:val="1"/>
      <w:numFmt w:val="decimal"/>
      <w:lvlText w:val="%1."/>
      <w:lvlJc w:val="left"/>
      <w:pPr>
        <w:ind w:left="425" w:hanging="425"/>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54539D7"/>
    <w:multiLevelType w:val="hybridMultilevel"/>
    <w:tmpl w:val="C14038D0"/>
    <w:lvl w:ilvl="0" w:tplc="C360D0F4">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8CE3F4A"/>
    <w:multiLevelType w:val="hybridMultilevel"/>
    <w:tmpl w:val="31D87ABE"/>
    <w:lvl w:ilvl="0" w:tplc="3BF215E4">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8D855C4"/>
    <w:multiLevelType w:val="hybridMultilevel"/>
    <w:tmpl w:val="36A815C8"/>
    <w:lvl w:ilvl="0" w:tplc="E794D4C8">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AC53199"/>
    <w:multiLevelType w:val="hybridMultilevel"/>
    <w:tmpl w:val="7E446F56"/>
    <w:lvl w:ilvl="0" w:tplc="F904C2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4E3E732A"/>
    <w:multiLevelType w:val="hybridMultilevel"/>
    <w:tmpl w:val="FA52E016"/>
    <w:lvl w:ilvl="0" w:tplc="3B34AA36">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4F007297"/>
    <w:multiLevelType w:val="hybridMultilevel"/>
    <w:tmpl w:val="014ACA5C"/>
    <w:lvl w:ilvl="0" w:tplc="543A8684">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FA24C73"/>
    <w:multiLevelType w:val="hybridMultilevel"/>
    <w:tmpl w:val="C3542028"/>
    <w:lvl w:ilvl="0" w:tplc="A2D65306">
      <w:start w:val="1"/>
      <w:numFmt w:val="bullet"/>
      <w:lvlText w:val=""/>
      <w:lvlJc w:val="left"/>
      <w:pPr>
        <w:ind w:left="425" w:hanging="42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51D776EA"/>
    <w:multiLevelType w:val="multilevel"/>
    <w:tmpl w:val="677E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760EBF"/>
    <w:multiLevelType w:val="hybridMultilevel"/>
    <w:tmpl w:val="C80CEA1A"/>
    <w:lvl w:ilvl="0" w:tplc="5C70884C">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53F062E1"/>
    <w:multiLevelType w:val="hybridMultilevel"/>
    <w:tmpl w:val="B2C4B934"/>
    <w:lvl w:ilvl="0" w:tplc="5AB2CE3C">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5" w15:restartNumberingAfterBreak="0">
    <w:nsid w:val="53F76BEE"/>
    <w:multiLevelType w:val="hybridMultilevel"/>
    <w:tmpl w:val="AC76CC58"/>
    <w:lvl w:ilvl="0" w:tplc="FE38503A">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6" w15:restartNumberingAfterBreak="0">
    <w:nsid w:val="555B4086"/>
    <w:multiLevelType w:val="hybridMultilevel"/>
    <w:tmpl w:val="DE32E832"/>
    <w:lvl w:ilvl="0" w:tplc="0F14EB74">
      <w:start w:val="1"/>
      <w:numFmt w:val="bullet"/>
      <w:lvlText w:val=""/>
      <w:lvlJc w:val="left"/>
      <w:pPr>
        <w:ind w:left="425" w:hanging="425"/>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67" w15:restartNumberingAfterBreak="0">
    <w:nsid w:val="55DE7C22"/>
    <w:multiLevelType w:val="hybridMultilevel"/>
    <w:tmpl w:val="555280CA"/>
    <w:lvl w:ilvl="0" w:tplc="2CE0FA52">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8" w15:restartNumberingAfterBreak="0">
    <w:nsid w:val="5A604F56"/>
    <w:multiLevelType w:val="hybridMultilevel"/>
    <w:tmpl w:val="E9C85672"/>
    <w:lvl w:ilvl="0" w:tplc="9E4412AC">
      <w:start w:val="1"/>
      <w:numFmt w:val="bullet"/>
      <w:lvlText w:val=""/>
      <w:lvlJc w:val="left"/>
      <w:pPr>
        <w:ind w:left="425" w:hanging="425"/>
      </w:pPr>
      <w:rPr>
        <w:rFonts w:ascii="Symbol" w:hAnsi="Symbol" w:hint="default"/>
      </w:rPr>
    </w:lvl>
    <w:lvl w:ilvl="1" w:tplc="FFFFFFFF">
      <w:start w:val="1"/>
      <w:numFmt w:val="bullet"/>
      <w:lvlText w:val="­"/>
      <w:lvlJc w:val="left"/>
      <w:pPr>
        <w:ind w:left="785" w:hanging="360"/>
      </w:pPr>
      <w:rPr>
        <w:rFonts w:ascii="Courier New" w:hAnsi="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5B297608"/>
    <w:multiLevelType w:val="hybridMultilevel"/>
    <w:tmpl w:val="BF887D0A"/>
    <w:lvl w:ilvl="0" w:tplc="458EE97C">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0" w15:restartNumberingAfterBreak="0">
    <w:nsid w:val="5F022885"/>
    <w:multiLevelType w:val="hybridMultilevel"/>
    <w:tmpl w:val="562C4DAA"/>
    <w:lvl w:ilvl="0" w:tplc="E8848F92">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FDD7F59"/>
    <w:multiLevelType w:val="hybridMultilevel"/>
    <w:tmpl w:val="4A565418"/>
    <w:lvl w:ilvl="0" w:tplc="63F4FBB4">
      <w:numFmt w:val="bullet"/>
      <w:lvlText w:val="•"/>
      <w:lvlJc w:val="left"/>
      <w:pPr>
        <w:ind w:left="425" w:hanging="425"/>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0822BE6"/>
    <w:multiLevelType w:val="hybridMultilevel"/>
    <w:tmpl w:val="62BE8670"/>
    <w:lvl w:ilvl="0" w:tplc="3C38BCC4">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23C657D"/>
    <w:multiLevelType w:val="hybridMultilevel"/>
    <w:tmpl w:val="16784B0C"/>
    <w:lvl w:ilvl="0" w:tplc="E70A2576">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2E546DA"/>
    <w:multiLevelType w:val="hybridMultilevel"/>
    <w:tmpl w:val="872AF7A2"/>
    <w:lvl w:ilvl="0" w:tplc="A8240544">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CB34D0E"/>
    <w:multiLevelType w:val="hybridMultilevel"/>
    <w:tmpl w:val="495A86B2"/>
    <w:lvl w:ilvl="0" w:tplc="77C2B5AE">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12742AF"/>
    <w:multiLevelType w:val="hybridMultilevel"/>
    <w:tmpl w:val="03CA9CB6"/>
    <w:lvl w:ilvl="0" w:tplc="7DA80318">
      <w:start w:val="1"/>
      <w:numFmt w:val="bullet"/>
      <w:lvlText w:val=""/>
      <w:lvlJc w:val="left"/>
      <w:pPr>
        <w:ind w:left="425" w:hanging="425"/>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15A5FDB"/>
    <w:multiLevelType w:val="hybridMultilevel"/>
    <w:tmpl w:val="2304B6C4"/>
    <w:lvl w:ilvl="0" w:tplc="8A9E4E94">
      <w:start w:val="1"/>
      <w:numFmt w:val="bullet"/>
      <w:lvlText w:val="­"/>
      <w:lvlJc w:val="left"/>
      <w:pPr>
        <w:ind w:left="851" w:hanging="426"/>
      </w:pPr>
      <w:rPr>
        <w:rFonts w:ascii="Courier New" w:hAnsi="Courier New" w:hint="default"/>
      </w:rPr>
    </w:lvl>
    <w:lvl w:ilvl="1" w:tplc="FFFFFFFF">
      <w:start w:val="1"/>
      <w:numFmt w:val="bullet"/>
      <w:lvlText w:val="­"/>
      <w:lvlJc w:val="left"/>
      <w:pPr>
        <w:ind w:left="644"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72667B19"/>
    <w:multiLevelType w:val="hybridMultilevel"/>
    <w:tmpl w:val="3F225312"/>
    <w:lvl w:ilvl="0" w:tplc="658AB736">
      <w:numFmt w:val="bullet"/>
      <w:lvlText w:val="•"/>
      <w:lvlJc w:val="left"/>
      <w:pPr>
        <w:ind w:left="425" w:hanging="425"/>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2865583"/>
    <w:multiLevelType w:val="hybridMultilevel"/>
    <w:tmpl w:val="42FC3002"/>
    <w:lvl w:ilvl="0" w:tplc="A330F912">
      <w:start w:val="1"/>
      <w:numFmt w:val="bullet"/>
      <w:lvlText w:val=""/>
      <w:lvlJc w:val="left"/>
      <w:pPr>
        <w:ind w:left="425" w:hanging="425"/>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51F72E9"/>
    <w:multiLevelType w:val="hybridMultilevel"/>
    <w:tmpl w:val="0B04F766"/>
    <w:lvl w:ilvl="0" w:tplc="A410761A">
      <w:start w:val="1"/>
      <w:numFmt w:val="bullet"/>
      <w:lvlText w:val=""/>
      <w:lvlJc w:val="left"/>
      <w:pPr>
        <w:ind w:left="425" w:hanging="42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75407636"/>
    <w:multiLevelType w:val="hybridMultilevel"/>
    <w:tmpl w:val="56324AE4"/>
    <w:lvl w:ilvl="0" w:tplc="3E9430A6">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5657A18"/>
    <w:multiLevelType w:val="hybridMultilevel"/>
    <w:tmpl w:val="FA4CBB9A"/>
    <w:lvl w:ilvl="0" w:tplc="6E424B62">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3" w15:restartNumberingAfterBreak="0">
    <w:nsid w:val="774F7553"/>
    <w:multiLevelType w:val="multilevel"/>
    <w:tmpl w:val="B108076C"/>
    <w:lvl w:ilvl="0">
      <w:start w:val="1"/>
      <w:numFmt w:val="bullet"/>
      <w:lvlText w:val=""/>
      <w:lvlJc w:val="left"/>
      <w:pPr>
        <w:ind w:left="425" w:hanging="425"/>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4" w15:restartNumberingAfterBreak="0">
    <w:nsid w:val="79DB1A7E"/>
    <w:multiLevelType w:val="hybridMultilevel"/>
    <w:tmpl w:val="B41E9566"/>
    <w:lvl w:ilvl="0" w:tplc="8C343900">
      <w:start w:val="1"/>
      <w:numFmt w:val="bullet"/>
      <w:lvlText w:val="­"/>
      <w:lvlJc w:val="left"/>
      <w:pPr>
        <w:ind w:left="851" w:hanging="426"/>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A3C32B3"/>
    <w:multiLevelType w:val="hybridMultilevel"/>
    <w:tmpl w:val="2BF4AADC"/>
    <w:lvl w:ilvl="0" w:tplc="FA88D84C">
      <w:start w:val="1"/>
      <w:numFmt w:val="bullet"/>
      <w:lvlText w:val="­"/>
      <w:lvlJc w:val="left"/>
      <w:pPr>
        <w:ind w:left="851" w:hanging="426"/>
      </w:pPr>
      <w:rPr>
        <w:rFonts w:ascii="Courier New" w:hAnsi="Courier New" w:hint="default"/>
      </w:rPr>
    </w:lvl>
    <w:lvl w:ilvl="1" w:tplc="FFFFFFFF">
      <w:start w:val="1"/>
      <w:numFmt w:val="bullet"/>
      <w:lvlText w:val="­"/>
      <w:lvlJc w:val="left"/>
      <w:pPr>
        <w:ind w:left="785" w:hanging="360"/>
      </w:pPr>
      <w:rPr>
        <w:rFonts w:ascii="Courier New" w:hAnsi="Courier New" w:hint="default"/>
      </w:rPr>
    </w:lvl>
    <w:lvl w:ilvl="2" w:tplc="FFFFFFFF">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7AB001C0"/>
    <w:multiLevelType w:val="hybridMultilevel"/>
    <w:tmpl w:val="50CACC82"/>
    <w:lvl w:ilvl="0" w:tplc="45C0318E">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7" w15:restartNumberingAfterBreak="0">
    <w:nsid w:val="7AB12429"/>
    <w:multiLevelType w:val="hybridMultilevel"/>
    <w:tmpl w:val="F22407A8"/>
    <w:lvl w:ilvl="0" w:tplc="5C44FD60">
      <w:start w:val="1"/>
      <w:numFmt w:val="bullet"/>
      <w:lvlText w:val=""/>
      <w:lvlJc w:val="left"/>
      <w:pPr>
        <w:ind w:left="425" w:hanging="425"/>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7ADE5BCA"/>
    <w:multiLevelType w:val="hybridMultilevel"/>
    <w:tmpl w:val="D0F28094"/>
    <w:lvl w:ilvl="0" w:tplc="06089ADE">
      <w:start w:val="1"/>
      <w:numFmt w:val="bullet"/>
      <w:lvlText w:val=""/>
      <w:lvlJc w:val="left"/>
      <w:pPr>
        <w:ind w:left="425" w:hanging="425"/>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9" w15:restartNumberingAfterBreak="0">
    <w:nsid w:val="7B6D4C49"/>
    <w:multiLevelType w:val="hybridMultilevel"/>
    <w:tmpl w:val="7B1A2E54"/>
    <w:lvl w:ilvl="0" w:tplc="4E987120">
      <w:start w:val="1"/>
      <w:numFmt w:val="bullet"/>
      <w:lvlText w:val=""/>
      <w:lvlJc w:val="left"/>
      <w:pPr>
        <w:ind w:left="425" w:hanging="425"/>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F7B5718"/>
    <w:multiLevelType w:val="hybridMultilevel"/>
    <w:tmpl w:val="8CBEFE62"/>
    <w:lvl w:ilvl="0" w:tplc="47528E0C">
      <w:start w:val="1"/>
      <w:numFmt w:val="bullet"/>
      <w:lvlText w:val=""/>
      <w:lvlJc w:val="left"/>
      <w:pPr>
        <w:ind w:left="425" w:hanging="425"/>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FA53E02"/>
    <w:multiLevelType w:val="hybridMultilevel"/>
    <w:tmpl w:val="EEB89A12"/>
    <w:lvl w:ilvl="0" w:tplc="48123560">
      <w:start w:val="1"/>
      <w:numFmt w:val="bullet"/>
      <w:lvlText w:val=""/>
      <w:lvlJc w:val="left"/>
      <w:pPr>
        <w:ind w:left="425" w:hanging="425"/>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757951">
    <w:abstractNumId w:val="83"/>
  </w:num>
  <w:num w:numId="2" w16cid:durableId="882786186">
    <w:abstractNumId w:val="23"/>
  </w:num>
  <w:num w:numId="3" w16cid:durableId="578179800">
    <w:abstractNumId w:val="54"/>
  </w:num>
  <w:num w:numId="4" w16cid:durableId="679625717">
    <w:abstractNumId w:val="33"/>
  </w:num>
  <w:num w:numId="5" w16cid:durableId="728773665">
    <w:abstractNumId w:val="58"/>
  </w:num>
  <w:num w:numId="6" w16cid:durableId="1501383422">
    <w:abstractNumId w:val="66"/>
  </w:num>
  <w:num w:numId="7" w16cid:durableId="1475833041">
    <w:abstractNumId w:val="21"/>
  </w:num>
  <w:num w:numId="8" w16cid:durableId="723679760">
    <w:abstractNumId w:val="0"/>
  </w:num>
  <w:num w:numId="9" w16cid:durableId="1216965530">
    <w:abstractNumId w:val="32"/>
  </w:num>
  <w:num w:numId="10" w16cid:durableId="764571911">
    <w:abstractNumId w:val="48"/>
  </w:num>
  <w:num w:numId="11" w16cid:durableId="1780484402">
    <w:abstractNumId w:val="91"/>
  </w:num>
  <w:num w:numId="12" w16cid:durableId="134416373">
    <w:abstractNumId w:val="22"/>
  </w:num>
  <w:num w:numId="13" w16cid:durableId="1510438139">
    <w:abstractNumId w:val="78"/>
  </w:num>
  <w:num w:numId="14" w16cid:durableId="1448163124">
    <w:abstractNumId w:val="62"/>
  </w:num>
  <w:num w:numId="15" w16cid:durableId="363334334">
    <w:abstractNumId w:val="16"/>
  </w:num>
  <w:num w:numId="16" w16cid:durableId="1364601027">
    <w:abstractNumId w:val="59"/>
  </w:num>
  <w:num w:numId="17" w16cid:durableId="1269697853">
    <w:abstractNumId w:val="85"/>
  </w:num>
  <w:num w:numId="18" w16cid:durableId="1515462823">
    <w:abstractNumId w:val="63"/>
  </w:num>
  <w:num w:numId="19" w16cid:durableId="6949050">
    <w:abstractNumId w:val="52"/>
  </w:num>
  <w:num w:numId="20" w16cid:durableId="1792478516">
    <w:abstractNumId w:val="51"/>
  </w:num>
  <w:num w:numId="21" w16cid:durableId="2136095813">
    <w:abstractNumId w:val="8"/>
  </w:num>
  <w:num w:numId="22" w16cid:durableId="434063659">
    <w:abstractNumId w:val="39"/>
  </w:num>
  <w:num w:numId="23" w16cid:durableId="1018312126">
    <w:abstractNumId w:val="5"/>
  </w:num>
  <w:num w:numId="24" w16cid:durableId="1461846345">
    <w:abstractNumId w:val="24"/>
  </w:num>
  <w:num w:numId="25" w16cid:durableId="565141767">
    <w:abstractNumId w:val="80"/>
  </w:num>
  <w:num w:numId="26" w16cid:durableId="390036671">
    <w:abstractNumId w:val="77"/>
  </w:num>
  <w:num w:numId="27" w16cid:durableId="1972586555">
    <w:abstractNumId w:val="26"/>
  </w:num>
  <w:num w:numId="28" w16cid:durableId="1434090831">
    <w:abstractNumId w:val="71"/>
  </w:num>
  <w:num w:numId="29" w16cid:durableId="870532921">
    <w:abstractNumId w:val="70"/>
  </w:num>
  <w:num w:numId="30" w16cid:durableId="154272479">
    <w:abstractNumId w:val="18"/>
  </w:num>
  <w:num w:numId="31" w16cid:durableId="1368992948">
    <w:abstractNumId w:val="72"/>
  </w:num>
  <w:num w:numId="32" w16cid:durableId="424233622">
    <w:abstractNumId w:val="3"/>
  </w:num>
  <w:num w:numId="33" w16cid:durableId="481585584">
    <w:abstractNumId w:val="61"/>
  </w:num>
  <w:num w:numId="34" w16cid:durableId="1709404870">
    <w:abstractNumId w:val="68"/>
  </w:num>
  <w:num w:numId="35" w16cid:durableId="877203428">
    <w:abstractNumId w:val="42"/>
  </w:num>
  <w:num w:numId="36" w16cid:durableId="368072144">
    <w:abstractNumId w:val="64"/>
  </w:num>
  <w:num w:numId="37" w16cid:durableId="1985161187">
    <w:abstractNumId w:val="1"/>
  </w:num>
  <w:num w:numId="38" w16cid:durableId="1602687037">
    <w:abstractNumId w:val="37"/>
  </w:num>
  <w:num w:numId="39" w16cid:durableId="338041770">
    <w:abstractNumId w:val="4"/>
  </w:num>
  <w:num w:numId="40" w16cid:durableId="1568146743">
    <w:abstractNumId w:val="11"/>
  </w:num>
  <w:num w:numId="41" w16cid:durableId="215434612">
    <w:abstractNumId w:val="9"/>
  </w:num>
  <w:num w:numId="42" w16cid:durableId="1854146590">
    <w:abstractNumId w:val="34"/>
  </w:num>
  <w:num w:numId="43" w16cid:durableId="1311905585">
    <w:abstractNumId w:val="65"/>
  </w:num>
  <w:num w:numId="44" w16cid:durableId="1589655373">
    <w:abstractNumId w:val="31"/>
  </w:num>
  <w:num w:numId="45" w16cid:durableId="1495104683">
    <w:abstractNumId w:val="47"/>
  </w:num>
  <w:num w:numId="46" w16cid:durableId="1331718811">
    <w:abstractNumId w:val="35"/>
  </w:num>
  <w:num w:numId="47" w16cid:durableId="574122929">
    <w:abstractNumId w:val="10"/>
  </w:num>
  <w:num w:numId="48" w16cid:durableId="1782337230">
    <w:abstractNumId w:val="53"/>
  </w:num>
  <w:num w:numId="49" w16cid:durableId="1578517102">
    <w:abstractNumId w:val="86"/>
  </w:num>
  <w:num w:numId="50" w16cid:durableId="1678465365">
    <w:abstractNumId w:val="69"/>
  </w:num>
  <w:num w:numId="51" w16cid:durableId="1239286396">
    <w:abstractNumId w:val="82"/>
  </w:num>
  <w:num w:numId="52" w16cid:durableId="23407100">
    <w:abstractNumId w:val="36"/>
  </w:num>
  <w:num w:numId="53" w16cid:durableId="379286778">
    <w:abstractNumId w:val="88"/>
  </w:num>
  <w:num w:numId="54" w16cid:durableId="2015066089">
    <w:abstractNumId w:val="28"/>
  </w:num>
  <w:num w:numId="55" w16cid:durableId="909851139">
    <w:abstractNumId w:val="38"/>
  </w:num>
  <w:num w:numId="56" w16cid:durableId="19472933">
    <w:abstractNumId w:val="67"/>
  </w:num>
  <w:num w:numId="57" w16cid:durableId="437137012">
    <w:abstractNumId w:val="29"/>
  </w:num>
  <w:num w:numId="58" w16cid:durableId="2090035701">
    <w:abstractNumId w:val="57"/>
  </w:num>
  <w:num w:numId="59" w16cid:durableId="1174958666">
    <w:abstractNumId w:val="17"/>
  </w:num>
  <w:num w:numId="60" w16cid:durableId="693963938">
    <w:abstractNumId w:val="6"/>
  </w:num>
  <w:num w:numId="61" w16cid:durableId="942808226">
    <w:abstractNumId w:val="25"/>
  </w:num>
  <w:num w:numId="62" w16cid:durableId="1645309978">
    <w:abstractNumId w:val="41"/>
  </w:num>
  <w:num w:numId="63" w16cid:durableId="1192648786">
    <w:abstractNumId w:val="49"/>
  </w:num>
  <w:num w:numId="64" w16cid:durableId="325088715">
    <w:abstractNumId w:val="43"/>
  </w:num>
  <w:num w:numId="65" w16cid:durableId="972489231">
    <w:abstractNumId w:val="79"/>
  </w:num>
  <w:num w:numId="66" w16cid:durableId="1903984427">
    <w:abstractNumId w:val="87"/>
  </w:num>
  <w:num w:numId="67" w16cid:durableId="1068308947">
    <w:abstractNumId w:val="14"/>
  </w:num>
  <w:num w:numId="68" w16cid:durableId="1477600590">
    <w:abstractNumId w:val="81"/>
  </w:num>
  <w:num w:numId="69" w16cid:durableId="1467429929">
    <w:abstractNumId w:val="74"/>
  </w:num>
  <w:num w:numId="70" w16cid:durableId="821701004">
    <w:abstractNumId w:val="56"/>
  </w:num>
  <w:num w:numId="71" w16cid:durableId="1918633053">
    <w:abstractNumId w:val="30"/>
  </w:num>
  <w:num w:numId="72" w16cid:durableId="55327051">
    <w:abstractNumId w:val="19"/>
  </w:num>
  <w:num w:numId="73" w16cid:durableId="918448300">
    <w:abstractNumId w:val="55"/>
  </w:num>
  <w:num w:numId="74" w16cid:durableId="1025717111">
    <w:abstractNumId w:val="73"/>
  </w:num>
  <w:num w:numId="75" w16cid:durableId="1727411721">
    <w:abstractNumId w:val="40"/>
  </w:num>
  <w:num w:numId="76" w16cid:durableId="1203710719">
    <w:abstractNumId w:val="75"/>
  </w:num>
  <w:num w:numId="77" w16cid:durableId="1636595189">
    <w:abstractNumId w:val="45"/>
  </w:num>
  <w:num w:numId="78" w16cid:durableId="1631283603">
    <w:abstractNumId w:val="20"/>
  </w:num>
  <w:num w:numId="79" w16cid:durableId="2100712616">
    <w:abstractNumId w:val="50"/>
  </w:num>
  <w:num w:numId="80" w16cid:durableId="1372421528">
    <w:abstractNumId w:val="27"/>
  </w:num>
  <w:num w:numId="81" w16cid:durableId="1816608312">
    <w:abstractNumId w:val="7"/>
  </w:num>
  <w:num w:numId="82" w16cid:durableId="655378766">
    <w:abstractNumId w:val="46"/>
  </w:num>
  <w:num w:numId="83" w16cid:durableId="1850172641">
    <w:abstractNumId w:val="90"/>
  </w:num>
  <w:num w:numId="84" w16cid:durableId="2014994224">
    <w:abstractNumId w:val="76"/>
  </w:num>
  <w:num w:numId="85" w16cid:durableId="1753357056">
    <w:abstractNumId w:val="15"/>
  </w:num>
  <w:num w:numId="86" w16cid:durableId="1690065778">
    <w:abstractNumId w:val="2"/>
  </w:num>
  <w:num w:numId="87" w16cid:durableId="1447038514">
    <w:abstractNumId w:val="89"/>
  </w:num>
  <w:num w:numId="88" w16cid:durableId="1576475836">
    <w:abstractNumId w:val="60"/>
  </w:num>
  <w:num w:numId="89" w16cid:durableId="464278302">
    <w:abstractNumId w:val="84"/>
  </w:num>
  <w:num w:numId="90" w16cid:durableId="279537408">
    <w:abstractNumId w:val="44"/>
  </w:num>
  <w:num w:numId="91" w16cid:durableId="1077363482">
    <w:abstractNumId w:val="12"/>
  </w:num>
  <w:num w:numId="92" w16cid:durableId="2054645701">
    <w:abstractNumId w:val="1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097F29-963A-40F2-9977-3AC46DDB32FB}"/>
    <w:docVar w:name="dgnword-eventsink" w:val="757719504"/>
  </w:docVars>
  <w:rsids>
    <w:rsidRoot w:val="00B81518"/>
    <w:rsid w:val="00000B34"/>
    <w:rsid w:val="00001725"/>
    <w:rsid w:val="00001F43"/>
    <w:rsid w:val="000029C3"/>
    <w:rsid w:val="00003595"/>
    <w:rsid w:val="00004ECE"/>
    <w:rsid w:val="0000518F"/>
    <w:rsid w:val="00007A57"/>
    <w:rsid w:val="00007BB7"/>
    <w:rsid w:val="00011F81"/>
    <w:rsid w:val="000123E0"/>
    <w:rsid w:val="00016C0C"/>
    <w:rsid w:val="000203DD"/>
    <w:rsid w:val="00020B3E"/>
    <w:rsid w:val="00020C86"/>
    <w:rsid w:val="00021483"/>
    <w:rsid w:val="000215A5"/>
    <w:rsid w:val="00021ED2"/>
    <w:rsid w:val="00024847"/>
    <w:rsid w:val="0003077F"/>
    <w:rsid w:val="00030B44"/>
    <w:rsid w:val="0003270A"/>
    <w:rsid w:val="00034914"/>
    <w:rsid w:val="0003679E"/>
    <w:rsid w:val="00037621"/>
    <w:rsid w:val="0003787A"/>
    <w:rsid w:val="00037C15"/>
    <w:rsid w:val="000407FD"/>
    <w:rsid w:val="000426F7"/>
    <w:rsid w:val="0004285F"/>
    <w:rsid w:val="00046032"/>
    <w:rsid w:val="000470AB"/>
    <w:rsid w:val="00051485"/>
    <w:rsid w:val="00051C5A"/>
    <w:rsid w:val="000539D5"/>
    <w:rsid w:val="00053D44"/>
    <w:rsid w:val="00055423"/>
    <w:rsid w:val="00057E68"/>
    <w:rsid w:val="00060D5C"/>
    <w:rsid w:val="000611BB"/>
    <w:rsid w:val="00062B55"/>
    <w:rsid w:val="00063454"/>
    <w:rsid w:val="000637C2"/>
    <w:rsid w:val="00064005"/>
    <w:rsid w:val="000643C7"/>
    <w:rsid w:val="00064A0A"/>
    <w:rsid w:val="00067863"/>
    <w:rsid w:val="00067C8C"/>
    <w:rsid w:val="00067D8E"/>
    <w:rsid w:val="00070291"/>
    <w:rsid w:val="00070897"/>
    <w:rsid w:val="00070981"/>
    <w:rsid w:val="00071913"/>
    <w:rsid w:val="00072673"/>
    <w:rsid w:val="00075E45"/>
    <w:rsid w:val="00076DF2"/>
    <w:rsid w:val="00077B9F"/>
    <w:rsid w:val="00080F9B"/>
    <w:rsid w:val="00081D95"/>
    <w:rsid w:val="00082F41"/>
    <w:rsid w:val="00082FAB"/>
    <w:rsid w:val="000833BB"/>
    <w:rsid w:val="00084792"/>
    <w:rsid w:val="000900A3"/>
    <w:rsid w:val="0009091B"/>
    <w:rsid w:val="000916A2"/>
    <w:rsid w:val="000935D1"/>
    <w:rsid w:val="00093977"/>
    <w:rsid w:val="00094574"/>
    <w:rsid w:val="000978B1"/>
    <w:rsid w:val="00097A6F"/>
    <w:rsid w:val="000A16CE"/>
    <w:rsid w:val="000A2BF2"/>
    <w:rsid w:val="000A5822"/>
    <w:rsid w:val="000B0327"/>
    <w:rsid w:val="000B060D"/>
    <w:rsid w:val="000B1666"/>
    <w:rsid w:val="000B174F"/>
    <w:rsid w:val="000B1A27"/>
    <w:rsid w:val="000B2EBC"/>
    <w:rsid w:val="000B3DB4"/>
    <w:rsid w:val="000B3F02"/>
    <w:rsid w:val="000B474D"/>
    <w:rsid w:val="000B54D3"/>
    <w:rsid w:val="000B6AE6"/>
    <w:rsid w:val="000C118A"/>
    <w:rsid w:val="000C14B1"/>
    <w:rsid w:val="000C19D8"/>
    <w:rsid w:val="000C240A"/>
    <w:rsid w:val="000C3ABB"/>
    <w:rsid w:val="000C4CD9"/>
    <w:rsid w:val="000C4FC2"/>
    <w:rsid w:val="000C5252"/>
    <w:rsid w:val="000C5396"/>
    <w:rsid w:val="000C5C20"/>
    <w:rsid w:val="000C5F95"/>
    <w:rsid w:val="000C7B14"/>
    <w:rsid w:val="000D1830"/>
    <w:rsid w:val="000D1B73"/>
    <w:rsid w:val="000D287C"/>
    <w:rsid w:val="000D2B70"/>
    <w:rsid w:val="000D2C64"/>
    <w:rsid w:val="000D2E22"/>
    <w:rsid w:val="000D419A"/>
    <w:rsid w:val="000D49AA"/>
    <w:rsid w:val="000E1934"/>
    <w:rsid w:val="000E3046"/>
    <w:rsid w:val="000E3B31"/>
    <w:rsid w:val="000E59D9"/>
    <w:rsid w:val="000E5C58"/>
    <w:rsid w:val="000E5DF4"/>
    <w:rsid w:val="000E5F83"/>
    <w:rsid w:val="000E63C8"/>
    <w:rsid w:val="000E7466"/>
    <w:rsid w:val="000F3F89"/>
    <w:rsid w:val="000F4854"/>
    <w:rsid w:val="000F5F48"/>
    <w:rsid w:val="0010033E"/>
    <w:rsid w:val="00102BA5"/>
    <w:rsid w:val="00102EF6"/>
    <w:rsid w:val="001038CC"/>
    <w:rsid w:val="00104CF5"/>
    <w:rsid w:val="0010763A"/>
    <w:rsid w:val="00110074"/>
    <w:rsid w:val="00110415"/>
    <w:rsid w:val="0011133F"/>
    <w:rsid w:val="00112830"/>
    <w:rsid w:val="001129D9"/>
    <w:rsid w:val="00113053"/>
    <w:rsid w:val="00113328"/>
    <w:rsid w:val="0011358B"/>
    <w:rsid w:val="00114969"/>
    <w:rsid w:val="00114B21"/>
    <w:rsid w:val="00115A6C"/>
    <w:rsid w:val="00121970"/>
    <w:rsid w:val="00121E6F"/>
    <w:rsid w:val="001246F5"/>
    <w:rsid w:val="00125556"/>
    <w:rsid w:val="0013200F"/>
    <w:rsid w:val="00133C14"/>
    <w:rsid w:val="001343A0"/>
    <w:rsid w:val="00134A75"/>
    <w:rsid w:val="001361FA"/>
    <w:rsid w:val="00137119"/>
    <w:rsid w:val="00141333"/>
    <w:rsid w:val="00142B97"/>
    <w:rsid w:val="00143F90"/>
    <w:rsid w:val="001447CB"/>
    <w:rsid w:val="00150500"/>
    <w:rsid w:val="0015171C"/>
    <w:rsid w:val="0015259F"/>
    <w:rsid w:val="0015321C"/>
    <w:rsid w:val="0015381F"/>
    <w:rsid w:val="00154D73"/>
    <w:rsid w:val="00155062"/>
    <w:rsid w:val="001555E0"/>
    <w:rsid w:val="00156FF0"/>
    <w:rsid w:val="001619FF"/>
    <w:rsid w:val="00162F79"/>
    <w:rsid w:val="00166992"/>
    <w:rsid w:val="00166FDA"/>
    <w:rsid w:val="00166FFB"/>
    <w:rsid w:val="00167842"/>
    <w:rsid w:val="00171738"/>
    <w:rsid w:val="0017276A"/>
    <w:rsid w:val="00172790"/>
    <w:rsid w:val="001746FC"/>
    <w:rsid w:val="00174A9D"/>
    <w:rsid w:val="00174DA4"/>
    <w:rsid w:val="0017604B"/>
    <w:rsid w:val="00182C63"/>
    <w:rsid w:val="001840E8"/>
    <w:rsid w:val="001849C6"/>
    <w:rsid w:val="001857FE"/>
    <w:rsid w:val="001868C1"/>
    <w:rsid w:val="00186E4E"/>
    <w:rsid w:val="00187D96"/>
    <w:rsid w:val="0019198C"/>
    <w:rsid w:val="001943B7"/>
    <w:rsid w:val="0019535D"/>
    <w:rsid w:val="00195C42"/>
    <w:rsid w:val="001A0DD3"/>
    <w:rsid w:val="001B00B4"/>
    <w:rsid w:val="001B21EC"/>
    <w:rsid w:val="001B3715"/>
    <w:rsid w:val="001B49F4"/>
    <w:rsid w:val="001B572C"/>
    <w:rsid w:val="001B59CC"/>
    <w:rsid w:val="001B74A5"/>
    <w:rsid w:val="001B757B"/>
    <w:rsid w:val="001C0845"/>
    <w:rsid w:val="001C0A5A"/>
    <w:rsid w:val="001C1506"/>
    <w:rsid w:val="001C1BC9"/>
    <w:rsid w:val="001C2F40"/>
    <w:rsid w:val="001C6073"/>
    <w:rsid w:val="001C659E"/>
    <w:rsid w:val="001C6774"/>
    <w:rsid w:val="001D096C"/>
    <w:rsid w:val="001D1CD1"/>
    <w:rsid w:val="001D1FF6"/>
    <w:rsid w:val="001D2C5F"/>
    <w:rsid w:val="001D3D76"/>
    <w:rsid w:val="001D3D82"/>
    <w:rsid w:val="001D5DBE"/>
    <w:rsid w:val="001D6904"/>
    <w:rsid w:val="001D69C0"/>
    <w:rsid w:val="001D73FB"/>
    <w:rsid w:val="001D7ED3"/>
    <w:rsid w:val="001E1A3E"/>
    <w:rsid w:val="001E1A58"/>
    <w:rsid w:val="001E1D52"/>
    <w:rsid w:val="001E1F8E"/>
    <w:rsid w:val="001E2257"/>
    <w:rsid w:val="001E39F2"/>
    <w:rsid w:val="001E3E39"/>
    <w:rsid w:val="001E4C07"/>
    <w:rsid w:val="001E4DB9"/>
    <w:rsid w:val="001E563A"/>
    <w:rsid w:val="001E5888"/>
    <w:rsid w:val="001E6AFC"/>
    <w:rsid w:val="001E7AEB"/>
    <w:rsid w:val="001F05A6"/>
    <w:rsid w:val="001F1CE4"/>
    <w:rsid w:val="001F2A10"/>
    <w:rsid w:val="001F2A1D"/>
    <w:rsid w:val="001F2E2F"/>
    <w:rsid w:val="001F35EF"/>
    <w:rsid w:val="001F4869"/>
    <w:rsid w:val="001F49A5"/>
    <w:rsid w:val="001F5A77"/>
    <w:rsid w:val="001F5FA6"/>
    <w:rsid w:val="001F6B5A"/>
    <w:rsid w:val="001F740D"/>
    <w:rsid w:val="0020066D"/>
    <w:rsid w:val="00201781"/>
    <w:rsid w:val="00201D82"/>
    <w:rsid w:val="002027F7"/>
    <w:rsid w:val="00202CAE"/>
    <w:rsid w:val="002053DD"/>
    <w:rsid w:val="0020559B"/>
    <w:rsid w:val="002061AF"/>
    <w:rsid w:val="00206804"/>
    <w:rsid w:val="002122A0"/>
    <w:rsid w:val="00212D93"/>
    <w:rsid w:val="00212E23"/>
    <w:rsid w:val="00212F51"/>
    <w:rsid w:val="00213062"/>
    <w:rsid w:val="00213252"/>
    <w:rsid w:val="0021328E"/>
    <w:rsid w:val="00213290"/>
    <w:rsid w:val="00215E14"/>
    <w:rsid w:val="00217067"/>
    <w:rsid w:val="00217E11"/>
    <w:rsid w:val="00222AA2"/>
    <w:rsid w:val="00223862"/>
    <w:rsid w:val="0022407A"/>
    <w:rsid w:val="002245C4"/>
    <w:rsid w:val="0022550E"/>
    <w:rsid w:val="00225531"/>
    <w:rsid w:val="00225C01"/>
    <w:rsid w:val="00226EB2"/>
    <w:rsid w:val="0023167A"/>
    <w:rsid w:val="00231C28"/>
    <w:rsid w:val="00231DD2"/>
    <w:rsid w:val="00232719"/>
    <w:rsid w:val="00233BDA"/>
    <w:rsid w:val="002340C8"/>
    <w:rsid w:val="00234616"/>
    <w:rsid w:val="00234698"/>
    <w:rsid w:val="002351D8"/>
    <w:rsid w:val="00235505"/>
    <w:rsid w:val="0023592F"/>
    <w:rsid w:val="00235B6C"/>
    <w:rsid w:val="00236E69"/>
    <w:rsid w:val="002377F6"/>
    <w:rsid w:val="002402C9"/>
    <w:rsid w:val="00240687"/>
    <w:rsid w:val="00241E67"/>
    <w:rsid w:val="002436C8"/>
    <w:rsid w:val="002442E9"/>
    <w:rsid w:val="002478CF"/>
    <w:rsid w:val="00247BD9"/>
    <w:rsid w:val="00250DED"/>
    <w:rsid w:val="00251D26"/>
    <w:rsid w:val="0025264C"/>
    <w:rsid w:val="0025376D"/>
    <w:rsid w:val="002539E9"/>
    <w:rsid w:val="00254458"/>
    <w:rsid w:val="00255FA8"/>
    <w:rsid w:val="00257630"/>
    <w:rsid w:val="0025782E"/>
    <w:rsid w:val="00257AB9"/>
    <w:rsid w:val="002607D9"/>
    <w:rsid w:val="00262A1E"/>
    <w:rsid w:val="00263680"/>
    <w:rsid w:val="00263F16"/>
    <w:rsid w:val="00263FCF"/>
    <w:rsid w:val="0026441B"/>
    <w:rsid w:val="00264971"/>
    <w:rsid w:val="00266676"/>
    <w:rsid w:val="00266F03"/>
    <w:rsid w:val="002675E3"/>
    <w:rsid w:val="00267F0C"/>
    <w:rsid w:val="0027168B"/>
    <w:rsid w:val="002716C4"/>
    <w:rsid w:val="0027185E"/>
    <w:rsid w:val="00271A31"/>
    <w:rsid w:val="00273816"/>
    <w:rsid w:val="0027519B"/>
    <w:rsid w:val="00275D84"/>
    <w:rsid w:val="00276CA0"/>
    <w:rsid w:val="002775B2"/>
    <w:rsid w:val="002809AB"/>
    <w:rsid w:val="00281809"/>
    <w:rsid w:val="00281914"/>
    <w:rsid w:val="00282224"/>
    <w:rsid w:val="00282594"/>
    <w:rsid w:val="002844F6"/>
    <w:rsid w:val="002847D6"/>
    <w:rsid w:val="002850AB"/>
    <w:rsid w:val="0028575A"/>
    <w:rsid w:val="002873D4"/>
    <w:rsid w:val="00287D2D"/>
    <w:rsid w:val="0029058D"/>
    <w:rsid w:val="002908E4"/>
    <w:rsid w:val="00292C87"/>
    <w:rsid w:val="00292EFD"/>
    <w:rsid w:val="0029409A"/>
    <w:rsid w:val="002953AD"/>
    <w:rsid w:val="002956BC"/>
    <w:rsid w:val="00297C56"/>
    <w:rsid w:val="00297E1F"/>
    <w:rsid w:val="00297EF6"/>
    <w:rsid w:val="002A07E8"/>
    <w:rsid w:val="002A1CB6"/>
    <w:rsid w:val="002A2B8E"/>
    <w:rsid w:val="002A3324"/>
    <w:rsid w:val="002A3C0D"/>
    <w:rsid w:val="002B2312"/>
    <w:rsid w:val="002B2342"/>
    <w:rsid w:val="002B2A99"/>
    <w:rsid w:val="002B369F"/>
    <w:rsid w:val="002B41AA"/>
    <w:rsid w:val="002B4874"/>
    <w:rsid w:val="002B4CCA"/>
    <w:rsid w:val="002B743E"/>
    <w:rsid w:val="002C235E"/>
    <w:rsid w:val="002C3FD8"/>
    <w:rsid w:val="002C520B"/>
    <w:rsid w:val="002C577C"/>
    <w:rsid w:val="002C6266"/>
    <w:rsid w:val="002C7A07"/>
    <w:rsid w:val="002D0653"/>
    <w:rsid w:val="002D109E"/>
    <w:rsid w:val="002D5511"/>
    <w:rsid w:val="002D5CC5"/>
    <w:rsid w:val="002D629E"/>
    <w:rsid w:val="002D6459"/>
    <w:rsid w:val="002D65DA"/>
    <w:rsid w:val="002E05FB"/>
    <w:rsid w:val="002E0CCE"/>
    <w:rsid w:val="002E4523"/>
    <w:rsid w:val="002E66A3"/>
    <w:rsid w:val="002E7B61"/>
    <w:rsid w:val="002F10F5"/>
    <w:rsid w:val="002F1611"/>
    <w:rsid w:val="002F205B"/>
    <w:rsid w:val="002F295E"/>
    <w:rsid w:val="002F45DE"/>
    <w:rsid w:val="002F774D"/>
    <w:rsid w:val="002F7C8B"/>
    <w:rsid w:val="0030017B"/>
    <w:rsid w:val="0030158D"/>
    <w:rsid w:val="00301B4E"/>
    <w:rsid w:val="00302C5E"/>
    <w:rsid w:val="00303936"/>
    <w:rsid w:val="00303BE9"/>
    <w:rsid w:val="00304459"/>
    <w:rsid w:val="00304727"/>
    <w:rsid w:val="00306151"/>
    <w:rsid w:val="0030630C"/>
    <w:rsid w:val="00307EDE"/>
    <w:rsid w:val="00307F28"/>
    <w:rsid w:val="003113FC"/>
    <w:rsid w:val="00311C65"/>
    <w:rsid w:val="00312F80"/>
    <w:rsid w:val="003153DC"/>
    <w:rsid w:val="00317C4D"/>
    <w:rsid w:val="00322531"/>
    <w:rsid w:val="00323BA8"/>
    <w:rsid w:val="00325967"/>
    <w:rsid w:val="003307E1"/>
    <w:rsid w:val="00333128"/>
    <w:rsid w:val="003338AC"/>
    <w:rsid w:val="00334653"/>
    <w:rsid w:val="0033468F"/>
    <w:rsid w:val="003349E8"/>
    <w:rsid w:val="00335B0E"/>
    <w:rsid w:val="00336639"/>
    <w:rsid w:val="00336C60"/>
    <w:rsid w:val="00342863"/>
    <w:rsid w:val="003442EF"/>
    <w:rsid w:val="0034445E"/>
    <w:rsid w:val="00344794"/>
    <w:rsid w:val="00344ADD"/>
    <w:rsid w:val="0034637E"/>
    <w:rsid w:val="00346BD2"/>
    <w:rsid w:val="00352EB4"/>
    <w:rsid w:val="0035565F"/>
    <w:rsid w:val="00357B81"/>
    <w:rsid w:val="00360BA3"/>
    <w:rsid w:val="00361B1F"/>
    <w:rsid w:val="00362525"/>
    <w:rsid w:val="0036374A"/>
    <w:rsid w:val="0036388B"/>
    <w:rsid w:val="00363EF1"/>
    <w:rsid w:val="00364557"/>
    <w:rsid w:val="0036519C"/>
    <w:rsid w:val="003671AC"/>
    <w:rsid w:val="003671B7"/>
    <w:rsid w:val="00367401"/>
    <w:rsid w:val="00367F4A"/>
    <w:rsid w:val="0037135F"/>
    <w:rsid w:val="00371C82"/>
    <w:rsid w:val="003724E5"/>
    <w:rsid w:val="00374653"/>
    <w:rsid w:val="0037492F"/>
    <w:rsid w:val="00374A91"/>
    <w:rsid w:val="003754F9"/>
    <w:rsid w:val="00375EE3"/>
    <w:rsid w:val="00376A09"/>
    <w:rsid w:val="0037794E"/>
    <w:rsid w:val="0038000F"/>
    <w:rsid w:val="00380E88"/>
    <w:rsid w:val="00382AA3"/>
    <w:rsid w:val="00382DE1"/>
    <w:rsid w:val="00382EDB"/>
    <w:rsid w:val="00383548"/>
    <w:rsid w:val="003862B5"/>
    <w:rsid w:val="0038658C"/>
    <w:rsid w:val="00387BC2"/>
    <w:rsid w:val="00390FEC"/>
    <w:rsid w:val="00391C51"/>
    <w:rsid w:val="00391CD8"/>
    <w:rsid w:val="00392884"/>
    <w:rsid w:val="0039326B"/>
    <w:rsid w:val="00393A22"/>
    <w:rsid w:val="00394DE5"/>
    <w:rsid w:val="003977AC"/>
    <w:rsid w:val="003A0EBA"/>
    <w:rsid w:val="003A1296"/>
    <w:rsid w:val="003A15F8"/>
    <w:rsid w:val="003A3AA8"/>
    <w:rsid w:val="003A4DF1"/>
    <w:rsid w:val="003A6482"/>
    <w:rsid w:val="003A72F4"/>
    <w:rsid w:val="003B0CA1"/>
    <w:rsid w:val="003B634F"/>
    <w:rsid w:val="003B6BF9"/>
    <w:rsid w:val="003C1F0A"/>
    <w:rsid w:val="003C442D"/>
    <w:rsid w:val="003C4772"/>
    <w:rsid w:val="003C4955"/>
    <w:rsid w:val="003C49E3"/>
    <w:rsid w:val="003C5E73"/>
    <w:rsid w:val="003C6BB4"/>
    <w:rsid w:val="003C74B3"/>
    <w:rsid w:val="003D0EF7"/>
    <w:rsid w:val="003D18A7"/>
    <w:rsid w:val="003D193B"/>
    <w:rsid w:val="003D2732"/>
    <w:rsid w:val="003D2B24"/>
    <w:rsid w:val="003D4340"/>
    <w:rsid w:val="003D4FA1"/>
    <w:rsid w:val="003D5306"/>
    <w:rsid w:val="003E0058"/>
    <w:rsid w:val="003E03D5"/>
    <w:rsid w:val="003E1DCA"/>
    <w:rsid w:val="003E3780"/>
    <w:rsid w:val="003E4875"/>
    <w:rsid w:val="003E4C8F"/>
    <w:rsid w:val="003E4DA1"/>
    <w:rsid w:val="003E5DD3"/>
    <w:rsid w:val="003E6321"/>
    <w:rsid w:val="003F001D"/>
    <w:rsid w:val="003F036E"/>
    <w:rsid w:val="003F19AC"/>
    <w:rsid w:val="003F3A0C"/>
    <w:rsid w:val="003F4330"/>
    <w:rsid w:val="003F52BD"/>
    <w:rsid w:val="003F6333"/>
    <w:rsid w:val="003F6446"/>
    <w:rsid w:val="003F7CB0"/>
    <w:rsid w:val="003F7E87"/>
    <w:rsid w:val="004005C2"/>
    <w:rsid w:val="00400CA6"/>
    <w:rsid w:val="00404D27"/>
    <w:rsid w:val="00404D3E"/>
    <w:rsid w:val="00405974"/>
    <w:rsid w:val="004061B3"/>
    <w:rsid w:val="004071A5"/>
    <w:rsid w:val="00407957"/>
    <w:rsid w:val="00410D13"/>
    <w:rsid w:val="00411C31"/>
    <w:rsid w:val="00412EE8"/>
    <w:rsid w:val="004130C1"/>
    <w:rsid w:val="004137EF"/>
    <w:rsid w:val="00413D6B"/>
    <w:rsid w:val="0041598D"/>
    <w:rsid w:val="004165BE"/>
    <w:rsid w:val="00417408"/>
    <w:rsid w:val="004174B1"/>
    <w:rsid w:val="00420C03"/>
    <w:rsid w:val="00421504"/>
    <w:rsid w:val="00422C84"/>
    <w:rsid w:val="00422D6C"/>
    <w:rsid w:val="004252A2"/>
    <w:rsid w:val="00425E63"/>
    <w:rsid w:val="00426CD5"/>
    <w:rsid w:val="0042796D"/>
    <w:rsid w:val="00427EA7"/>
    <w:rsid w:val="0043101E"/>
    <w:rsid w:val="00431C0B"/>
    <w:rsid w:val="00432E5B"/>
    <w:rsid w:val="00433166"/>
    <w:rsid w:val="00434C7B"/>
    <w:rsid w:val="00434F57"/>
    <w:rsid w:val="0043656C"/>
    <w:rsid w:val="00436E84"/>
    <w:rsid w:val="00437B53"/>
    <w:rsid w:val="00440FF7"/>
    <w:rsid w:val="004412AE"/>
    <w:rsid w:val="004417A0"/>
    <w:rsid w:val="0044231D"/>
    <w:rsid w:val="0044344B"/>
    <w:rsid w:val="00447D4A"/>
    <w:rsid w:val="0045156D"/>
    <w:rsid w:val="004516C0"/>
    <w:rsid w:val="00452156"/>
    <w:rsid w:val="00452252"/>
    <w:rsid w:val="004528AE"/>
    <w:rsid w:val="00453613"/>
    <w:rsid w:val="00453C35"/>
    <w:rsid w:val="00453C9A"/>
    <w:rsid w:val="004564F7"/>
    <w:rsid w:val="0045655E"/>
    <w:rsid w:val="0045711C"/>
    <w:rsid w:val="004576C4"/>
    <w:rsid w:val="0045772F"/>
    <w:rsid w:val="004577C2"/>
    <w:rsid w:val="00460D5B"/>
    <w:rsid w:val="00460F2F"/>
    <w:rsid w:val="00461AFB"/>
    <w:rsid w:val="004641DF"/>
    <w:rsid w:val="0046488B"/>
    <w:rsid w:val="004648A6"/>
    <w:rsid w:val="004648B1"/>
    <w:rsid w:val="00467303"/>
    <w:rsid w:val="004674FE"/>
    <w:rsid w:val="00467F1F"/>
    <w:rsid w:val="004706C3"/>
    <w:rsid w:val="00470FB6"/>
    <w:rsid w:val="004715BD"/>
    <w:rsid w:val="00471DE7"/>
    <w:rsid w:val="004721D2"/>
    <w:rsid w:val="00472EBC"/>
    <w:rsid w:val="00474801"/>
    <w:rsid w:val="00474B08"/>
    <w:rsid w:val="00474C07"/>
    <w:rsid w:val="0047577D"/>
    <w:rsid w:val="00475F2E"/>
    <w:rsid w:val="004761A3"/>
    <w:rsid w:val="004771DE"/>
    <w:rsid w:val="0047753C"/>
    <w:rsid w:val="00477885"/>
    <w:rsid w:val="00477AF3"/>
    <w:rsid w:val="00477C4B"/>
    <w:rsid w:val="0048107D"/>
    <w:rsid w:val="004817F4"/>
    <w:rsid w:val="004825FE"/>
    <w:rsid w:val="004834B1"/>
    <w:rsid w:val="004836CE"/>
    <w:rsid w:val="00486338"/>
    <w:rsid w:val="0048739B"/>
    <w:rsid w:val="00487560"/>
    <w:rsid w:val="0049297D"/>
    <w:rsid w:val="00492E0C"/>
    <w:rsid w:val="00494DC6"/>
    <w:rsid w:val="00497926"/>
    <w:rsid w:val="00497F13"/>
    <w:rsid w:val="004A02F1"/>
    <w:rsid w:val="004A08ED"/>
    <w:rsid w:val="004A0ADE"/>
    <w:rsid w:val="004A4BAB"/>
    <w:rsid w:val="004A7751"/>
    <w:rsid w:val="004B1119"/>
    <w:rsid w:val="004B15D5"/>
    <w:rsid w:val="004B1630"/>
    <w:rsid w:val="004B2191"/>
    <w:rsid w:val="004B2C72"/>
    <w:rsid w:val="004B6E7C"/>
    <w:rsid w:val="004B7A48"/>
    <w:rsid w:val="004C0012"/>
    <w:rsid w:val="004C01BA"/>
    <w:rsid w:val="004C0300"/>
    <w:rsid w:val="004C031D"/>
    <w:rsid w:val="004C2E78"/>
    <w:rsid w:val="004C3140"/>
    <w:rsid w:val="004C4DDD"/>
    <w:rsid w:val="004C5EB2"/>
    <w:rsid w:val="004C6562"/>
    <w:rsid w:val="004C78C1"/>
    <w:rsid w:val="004C7BA0"/>
    <w:rsid w:val="004C7BAE"/>
    <w:rsid w:val="004D01C8"/>
    <w:rsid w:val="004D0B82"/>
    <w:rsid w:val="004D0BC5"/>
    <w:rsid w:val="004D1C6D"/>
    <w:rsid w:val="004D3471"/>
    <w:rsid w:val="004E0023"/>
    <w:rsid w:val="004E2162"/>
    <w:rsid w:val="004E28E5"/>
    <w:rsid w:val="004E44AD"/>
    <w:rsid w:val="004E762D"/>
    <w:rsid w:val="004F07BD"/>
    <w:rsid w:val="004F0811"/>
    <w:rsid w:val="004F21FE"/>
    <w:rsid w:val="004F31A2"/>
    <w:rsid w:val="004F4AD7"/>
    <w:rsid w:val="004F518A"/>
    <w:rsid w:val="004F61ED"/>
    <w:rsid w:val="004F705F"/>
    <w:rsid w:val="004F74E4"/>
    <w:rsid w:val="004F765B"/>
    <w:rsid w:val="004F7BFA"/>
    <w:rsid w:val="004F7FA5"/>
    <w:rsid w:val="005001B3"/>
    <w:rsid w:val="00501DC6"/>
    <w:rsid w:val="00503CC5"/>
    <w:rsid w:val="00503E3B"/>
    <w:rsid w:val="005048B5"/>
    <w:rsid w:val="00505142"/>
    <w:rsid w:val="005064ED"/>
    <w:rsid w:val="005068A9"/>
    <w:rsid w:val="00506FFC"/>
    <w:rsid w:val="00507912"/>
    <w:rsid w:val="00514CC2"/>
    <w:rsid w:val="005151F7"/>
    <w:rsid w:val="0051661A"/>
    <w:rsid w:val="00517143"/>
    <w:rsid w:val="00520CF8"/>
    <w:rsid w:val="0052147A"/>
    <w:rsid w:val="005237AE"/>
    <w:rsid w:val="005238A7"/>
    <w:rsid w:val="005277F8"/>
    <w:rsid w:val="00527F2B"/>
    <w:rsid w:val="00530065"/>
    <w:rsid w:val="005302AA"/>
    <w:rsid w:val="00530C38"/>
    <w:rsid w:val="00531CA7"/>
    <w:rsid w:val="005325B4"/>
    <w:rsid w:val="00540BB7"/>
    <w:rsid w:val="00541DC4"/>
    <w:rsid w:val="00543199"/>
    <w:rsid w:val="00547188"/>
    <w:rsid w:val="00547E27"/>
    <w:rsid w:val="005509E9"/>
    <w:rsid w:val="005510EB"/>
    <w:rsid w:val="00553F17"/>
    <w:rsid w:val="00556E6E"/>
    <w:rsid w:val="00560C8E"/>
    <w:rsid w:val="00561177"/>
    <w:rsid w:val="00561F22"/>
    <w:rsid w:val="005620A0"/>
    <w:rsid w:val="005627C7"/>
    <w:rsid w:val="005650D2"/>
    <w:rsid w:val="00565C9D"/>
    <w:rsid w:val="00566EB3"/>
    <w:rsid w:val="00567CF4"/>
    <w:rsid w:val="00570A35"/>
    <w:rsid w:val="00571DEF"/>
    <w:rsid w:val="00574DAE"/>
    <w:rsid w:val="00575396"/>
    <w:rsid w:val="00575948"/>
    <w:rsid w:val="0057695C"/>
    <w:rsid w:val="00576A41"/>
    <w:rsid w:val="005774CB"/>
    <w:rsid w:val="00577560"/>
    <w:rsid w:val="00577C6C"/>
    <w:rsid w:val="00577F2A"/>
    <w:rsid w:val="00580DC5"/>
    <w:rsid w:val="00581794"/>
    <w:rsid w:val="0058373A"/>
    <w:rsid w:val="005838C3"/>
    <w:rsid w:val="0058422C"/>
    <w:rsid w:val="00586559"/>
    <w:rsid w:val="00590B7F"/>
    <w:rsid w:val="00592285"/>
    <w:rsid w:val="005945ED"/>
    <w:rsid w:val="00594ECA"/>
    <w:rsid w:val="005951D2"/>
    <w:rsid w:val="00595D4C"/>
    <w:rsid w:val="005A030D"/>
    <w:rsid w:val="005A0366"/>
    <w:rsid w:val="005A392A"/>
    <w:rsid w:val="005A3C81"/>
    <w:rsid w:val="005A648B"/>
    <w:rsid w:val="005A67AF"/>
    <w:rsid w:val="005A7881"/>
    <w:rsid w:val="005B0066"/>
    <w:rsid w:val="005B02F2"/>
    <w:rsid w:val="005B03A9"/>
    <w:rsid w:val="005B09F6"/>
    <w:rsid w:val="005B0F8D"/>
    <w:rsid w:val="005B11E6"/>
    <w:rsid w:val="005B5821"/>
    <w:rsid w:val="005B66EC"/>
    <w:rsid w:val="005B7567"/>
    <w:rsid w:val="005C19EA"/>
    <w:rsid w:val="005C1D50"/>
    <w:rsid w:val="005C3FAD"/>
    <w:rsid w:val="005C4779"/>
    <w:rsid w:val="005C62B9"/>
    <w:rsid w:val="005D0BC7"/>
    <w:rsid w:val="005D167B"/>
    <w:rsid w:val="005D16A8"/>
    <w:rsid w:val="005D1831"/>
    <w:rsid w:val="005D3CFC"/>
    <w:rsid w:val="005D5A73"/>
    <w:rsid w:val="005D5A7A"/>
    <w:rsid w:val="005D7855"/>
    <w:rsid w:val="005E22B0"/>
    <w:rsid w:val="005E3B43"/>
    <w:rsid w:val="005E49B0"/>
    <w:rsid w:val="005E4DE8"/>
    <w:rsid w:val="005E5623"/>
    <w:rsid w:val="005E646B"/>
    <w:rsid w:val="005E6808"/>
    <w:rsid w:val="005E7AE8"/>
    <w:rsid w:val="005F132B"/>
    <w:rsid w:val="005F21C1"/>
    <w:rsid w:val="005F39F4"/>
    <w:rsid w:val="005F3D0D"/>
    <w:rsid w:val="005F4A29"/>
    <w:rsid w:val="005F68C3"/>
    <w:rsid w:val="005F73DD"/>
    <w:rsid w:val="005F789B"/>
    <w:rsid w:val="00601A1A"/>
    <w:rsid w:val="00602AA9"/>
    <w:rsid w:val="0060369D"/>
    <w:rsid w:val="0060407D"/>
    <w:rsid w:val="00604E73"/>
    <w:rsid w:val="0061012E"/>
    <w:rsid w:val="00611ADD"/>
    <w:rsid w:val="00612476"/>
    <w:rsid w:val="00612B4F"/>
    <w:rsid w:val="00612B69"/>
    <w:rsid w:val="006141D0"/>
    <w:rsid w:val="0061453C"/>
    <w:rsid w:val="00616437"/>
    <w:rsid w:val="006203B3"/>
    <w:rsid w:val="0062118A"/>
    <w:rsid w:val="00622475"/>
    <w:rsid w:val="00622E6B"/>
    <w:rsid w:val="00623B90"/>
    <w:rsid w:val="006245E5"/>
    <w:rsid w:val="00625447"/>
    <w:rsid w:val="00625AF8"/>
    <w:rsid w:val="00625C62"/>
    <w:rsid w:val="006260FA"/>
    <w:rsid w:val="00633475"/>
    <w:rsid w:val="006336FE"/>
    <w:rsid w:val="00633D73"/>
    <w:rsid w:val="00634004"/>
    <w:rsid w:val="00634725"/>
    <w:rsid w:val="00637448"/>
    <w:rsid w:val="006376CE"/>
    <w:rsid w:val="00637BF7"/>
    <w:rsid w:val="00641748"/>
    <w:rsid w:val="00641C46"/>
    <w:rsid w:val="00642013"/>
    <w:rsid w:val="00644387"/>
    <w:rsid w:val="00644428"/>
    <w:rsid w:val="00650BC1"/>
    <w:rsid w:val="006526D2"/>
    <w:rsid w:val="00654135"/>
    <w:rsid w:val="006573EF"/>
    <w:rsid w:val="00657DD8"/>
    <w:rsid w:val="0066072D"/>
    <w:rsid w:val="006608E1"/>
    <w:rsid w:val="00660930"/>
    <w:rsid w:val="00660B43"/>
    <w:rsid w:val="00663620"/>
    <w:rsid w:val="006637C4"/>
    <w:rsid w:val="00663DBD"/>
    <w:rsid w:val="00664D94"/>
    <w:rsid w:val="006666A9"/>
    <w:rsid w:val="00667949"/>
    <w:rsid w:val="006701CF"/>
    <w:rsid w:val="00670477"/>
    <w:rsid w:val="00671ED0"/>
    <w:rsid w:val="0067391E"/>
    <w:rsid w:val="006752F9"/>
    <w:rsid w:val="00675812"/>
    <w:rsid w:val="00675B00"/>
    <w:rsid w:val="00676652"/>
    <w:rsid w:val="00676D86"/>
    <w:rsid w:val="00676DBB"/>
    <w:rsid w:val="00677908"/>
    <w:rsid w:val="006779EF"/>
    <w:rsid w:val="00681F18"/>
    <w:rsid w:val="00682243"/>
    <w:rsid w:val="0068257B"/>
    <w:rsid w:val="00686274"/>
    <w:rsid w:val="006903BD"/>
    <w:rsid w:val="00690CFC"/>
    <w:rsid w:val="0069153A"/>
    <w:rsid w:val="00692A0E"/>
    <w:rsid w:val="0069537C"/>
    <w:rsid w:val="00696B07"/>
    <w:rsid w:val="006A025E"/>
    <w:rsid w:val="006A078F"/>
    <w:rsid w:val="006A1D82"/>
    <w:rsid w:val="006A3663"/>
    <w:rsid w:val="006A3A1A"/>
    <w:rsid w:val="006A6998"/>
    <w:rsid w:val="006A79A0"/>
    <w:rsid w:val="006A79EA"/>
    <w:rsid w:val="006B0E9D"/>
    <w:rsid w:val="006B0F1A"/>
    <w:rsid w:val="006B1B1A"/>
    <w:rsid w:val="006B3062"/>
    <w:rsid w:val="006B3C45"/>
    <w:rsid w:val="006B3D9D"/>
    <w:rsid w:val="006B4007"/>
    <w:rsid w:val="006B4798"/>
    <w:rsid w:val="006B6B94"/>
    <w:rsid w:val="006B7514"/>
    <w:rsid w:val="006C0084"/>
    <w:rsid w:val="006C087D"/>
    <w:rsid w:val="006C18DB"/>
    <w:rsid w:val="006C1CB3"/>
    <w:rsid w:val="006C2258"/>
    <w:rsid w:val="006C2468"/>
    <w:rsid w:val="006C2516"/>
    <w:rsid w:val="006C41CB"/>
    <w:rsid w:val="006C7E45"/>
    <w:rsid w:val="006C7EAD"/>
    <w:rsid w:val="006D0329"/>
    <w:rsid w:val="006D47C9"/>
    <w:rsid w:val="006D67F8"/>
    <w:rsid w:val="006E01B8"/>
    <w:rsid w:val="006E0E5B"/>
    <w:rsid w:val="006E1456"/>
    <w:rsid w:val="006E15B1"/>
    <w:rsid w:val="006E184C"/>
    <w:rsid w:val="006E294B"/>
    <w:rsid w:val="006E36F1"/>
    <w:rsid w:val="006E3C42"/>
    <w:rsid w:val="006E49AF"/>
    <w:rsid w:val="006F1DC2"/>
    <w:rsid w:val="006F2035"/>
    <w:rsid w:val="006F23B3"/>
    <w:rsid w:val="006F2D4D"/>
    <w:rsid w:val="006F4817"/>
    <w:rsid w:val="006F667D"/>
    <w:rsid w:val="006F6759"/>
    <w:rsid w:val="006F6E89"/>
    <w:rsid w:val="006F6F08"/>
    <w:rsid w:val="006F7B2E"/>
    <w:rsid w:val="007002F1"/>
    <w:rsid w:val="0070154C"/>
    <w:rsid w:val="00702F5D"/>
    <w:rsid w:val="00703E37"/>
    <w:rsid w:val="00706B9D"/>
    <w:rsid w:val="007075A0"/>
    <w:rsid w:val="00707C8A"/>
    <w:rsid w:val="007101F5"/>
    <w:rsid w:val="00710A52"/>
    <w:rsid w:val="007136F2"/>
    <w:rsid w:val="00713C78"/>
    <w:rsid w:val="00714CA9"/>
    <w:rsid w:val="00715240"/>
    <w:rsid w:val="00716556"/>
    <w:rsid w:val="00717E04"/>
    <w:rsid w:val="00720A2C"/>
    <w:rsid w:val="00720A61"/>
    <w:rsid w:val="00722CC4"/>
    <w:rsid w:val="0072385F"/>
    <w:rsid w:val="0072421A"/>
    <w:rsid w:val="00725E4D"/>
    <w:rsid w:val="00730F7B"/>
    <w:rsid w:val="00731217"/>
    <w:rsid w:val="00731C08"/>
    <w:rsid w:val="007324EB"/>
    <w:rsid w:val="00733304"/>
    <w:rsid w:val="00733830"/>
    <w:rsid w:val="0073385A"/>
    <w:rsid w:val="007349BD"/>
    <w:rsid w:val="007359D8"/>
    <w:rsid w:val="00736C36"/>
    <w:rsid w:val="00737971"/>
    <w:rsid w:val="00737AD3"/>
    <w:rsid w:val="00741E9B"/>
    <w:rsid w:val="00742946"/>
    <w:rsid w:val="007434D2"/>
    <w:rsid w:val="00746E8F"/>
    <w:rsid w:val="0074740A"/>
    <w:rsid w:val="00750FF4"/>
    <w:rsid w:val="00753DC0"/>
    <w:rsid w:val="007549C3"/>
    <w:rsid w:val="00754E0E"/>
    <w:rsid w:val="00756CE9"/>
    <w:rsid w:val="00757B5D"/>
    <w:rsid w:val="00757C5C"/>
    <w:rsid w:val="00757FC3"/>
    <w:rsid w:val="0076080F"/>
    <w:rsid w:val="00760E83"/>
    <w:rsid w:val="00761BF6"/>
    <w:rsid w:val="007622F4"/>
    <w:rsid w:val="00763CC5"/>
    <w:rsid w:val="00764615"/>
    <w:rsid w:val="007648AC"/>
    <w:rsid w:val="007656AF"/>
    <w:rsid w:val="00766D35"/>
    <w:rsid w:val="00770910"/>
    <w:rsid w:val="0077099B"/>
    <w:rsid w:val="00771445"/>
    <w:rsid w:val="0077172E"/>
    <w:rsid w:val="00771DC1"/>
    <w:rsid w:val="00772018"/>
    <w:rsid w:val="00772078"/>
    <w:rsid w:val="00773737"/>
    <w:rsid w:val="00774AAB"/>
    <w:rsid w:val="00777CAF"/>
    <w:rsid w:val="00780C43"/>
    <w:rsid w:val="00781936"/>
    <w:rsid w:val="00781F74"/>
    <w:rsid w:val="007855A7"/>
    <w:rsid w:val="00785DF2"/>
    <w:rsid w:val="0079042B"/>
    <w:rsid w:val="00790BC9"/>
    <w:rsid w:val="00790FA4"/>
    <w:rsid w:val="00790FD9"/>
    <w:rsid w:val="00791455"/>
    <w:rsid w:val="00791D24"/>
    <w:rsid w:val="00792197"/>
    <w:rsid w:val="0079324E"/>
    <w:rsid w:val="00795577"/>
    <w:rsid w:val="00797A78"/>
    <w:rsid w:val="007A07E3"/>
    <w:rsid w:val="007A184F"/>
    <w:rsid w:val="007A18FE"/>
    <w:rsid w:val="007A23AA"/>
    <w:rsid w:val="007A2587"/>
    <w:rsid w:val="007A25B7"/>
    <w:rsid w:val="007A4B06"/>
    <w:rsid w:val="007A6715"/>
    <w:rsid w:val="007A6A62"/>
    <w:rsid w:val="007A6F15"/>
    <w:rsid w:val="007B0999"/>
    <w:rsid w:val="007B09E7"/>
    <w:rsid w:val="007B1648"/>
    <w:rsid w:val="007B2123"/>
    <w:rsid w:val="007B4B91"/>
    <w:rsid w:val="007B559A"/>
    <w:rsid w:val="007B588A"/>
    <w:rsid w:val="007B59B0"/>
    <w:rsid w:val="007B653A"/>
    <w:rsid w:val="007C2B63"/>
    <w:rsid w:val="007C35FF"/>
    <w:rsid w:val="007C3634"/>
    <w:rsid w:val="007C37EE"/>
    <w:rsid w:val="007C3918"/>
    <w:rsid w:val="007C6C9C"/>
    <w:rsid w:val="007D0587"/>
    <w:rsid w:val="007D162A"/>
    <w:rsid w:val="007D3066"/>
    <w:rsid w:val="007D3D6A"/>
    <w:rsid w:val="007D4F3E"/>
    <w:rsid w:val="007D5318"/>
    <w:rsid w:val="007D5B7B"/>
    <w:rsid w:val="007D5D6A"/>
    <w:rsid w:val="007D61DC"/>
    <w:rsid w:val="007D7390"/>
    <w:rsid w:val="007D782E"/>
    <w:rsid w:val="007E0643"/>
    <w:rsid w:val="007E0712"/>
    <w:rsid w:val="007E0F1E"/>
    <w:rsid w:val="007E13C4"/>
    <w:rsid w:val="007E166B"/>
    <w:rsid w:val="007E1D98"/>
    <w:rsid w:val="007E1DF1"/>
    <w:rsid w:val="007E40AB"/>
    <w:rsid w:val="007E50C8"/>
    <w:rsid w:val="007E59EE"/>
    <w:rsid w:val="007E7D19"/>
    <w:rsid w:val="007F1A4A"/>
    <w:rsid w:val="007F58F7"/>
    <w:rsid w:val="007F6C4F"/>
    <w:rsid w:val="007F7C84"/>
    <w:rsid w:val="00801D97"/>
    <w:rsid w:val="00803DD7"/>
    <w:rsid w:val="00805BA4"/>
    <w:rsid w:val="00805FE0"/>
    <w:rsid w:val="008071E3"/>
    <w:rsid w:val="00813312"/>
    <w:rsid w:val="00813944"/>
    <w:rsid w:val="00813985"/>
    <w:rsid w:val="00813BE5"/>
    <w:rsid w:val="0081480C"/>
    <w:rsid w:val="00820D73"/>
    <w:rsid w:val="008211AB"/>
    <w:rsid w:val="00824B16"/>
    <w:rsid w:val="00824C66"/>
    <w:rsid w:val="00824CAB"/>
    <w:rsid w:val="00824F6D"/>
    <w:rsid w:val="00825140"/>
    <w:rsid w:val="00825C5E"/>
    <w:rsid w:val="00826DA3"/>
    <w:rsid w:val="00830178"/>
    <w:rsid w:val="00832130"/>
    <w:rsid w:val="008335EA"/>
    <w:rsid w:val="00834C05"/>
    <w:rsid w:val="00835EC5"/>
    <w:rsid w:val="00836294"/>
    <w:rsid w:val="00840326"/>
    <w:rsid w:val="00840429"/>
    <w:rsid w:val="00841724"/>
    <w:rsid w:val="0084184B"/>
    <w:rsid w:val="00842777"/>
    <w:rsid w:val="0084290C"/>
    <w:rsid w:val="008440F8"/>
    <w:rsid w:val="0084417A"/>
    <w:rsid w:val="00845C7E"/>
    <w:rsid w:val="00845FC5"/>
    <w:rsid w:val="00846380"/>
    <w:rsid w:val="008464D5"/>
    <w:rsid w:val="008568A5"/>
    <w:rsid w:val="00857320"/>
    <w:rsid w:val="0085752A"/>
    <w:rsid w:val="008578CC"/>
    <w:rsid w:val="00857ACC"/>
    <w:rsid w:val="00860087"/>
    <w:rsid w:val="0086096E"/>
    <w:rsid w:val="0086099B"/>
    <w:rsid w:val="00860CC9"/>
    <w:rsid w:val="00860D85"/>
    <w:rsid w:val="00861256"/>
    <w:rsid w:val="00864AB4"/>
    <w:rsid w:val="008669E7"/>
    <w:rsid w:val="00866A48"/>
    <w:rsid w:val="0086781B"/>
    <w:rsid w:val="00871558"/>
    <w:rsid w:val="00871FFA"/>
    <w:rsid w:val="00872944"/>
    <w:rsid w:val="00873169"/>
    <w:rsid w:val="0087318D"/>
    <w:rsid w:val="0087347D"/>
    <w:rsid w:val="00874146"/>
    <w:rsid w:val="00877AC9"/>
    <w:rsid w:val="00877C23"/>
    <w:rsid w:val="00880C46"/>
    <w:rsid w:val="0088159B"/>
    <w:rsid w:val="008842C6"/>
    <w:rsid w:val="00884621"/>
    <w:rsid w:val="008867B5"/>
    <w:rsid w:val="00886EE1"/>
    <w:rsid w:val="00891205"/>
    <w:rsid w:val="008915E6"/>
    <w:rsid w:val="00891BFE"/>
    <w:rsid w:val="00892665"/>
    <w:rsid w:val="008927E3"/>
    <w:rsid w:val="008928FD"/>
    <w:rsid w:val="00893845"/>
    <w:rsid w:val="008941FB"/>
    <w:rsid w:val="00895DFD"/>
    <w:rsid w:val="008961C2"/>
    <w:rsid w:val="00896576"/>
    <w:rsid w:val="008A1B1A"/>
    <w:rsid w:val="008A4CC0"/>
    <w:rsid w:val="008A544F"/>
    <w:rsid w:val="008B004D"/>
    <w:rsid w:val="008B0811"/>
    <w:rsid w:val="008B2EF3"/>
    <w:rsid w:val="008B3127"/>
    <w:rsid w:val="008B6237"/>
    <w:rsid w:val="008B65F4"/>
    <w:rsid w:val="008B73A9"/>
    <w:rsid w:val="008C078C"/>
    <w:rsid w:val="008C0CBC"/>
    <w:rsid w:val="008C203E"/>
    <w:rsid w:val="008C213D"/>
    <w:rsid w:val="008C27E8"/>
    <w:rsid w:val="008C28B4"/>
    <w:rsid w:val="008C3F80"/>
    <w:rsid w:val="008C4B26"/>
    <w:rsid w:val="008C5DC8"/>
    <w:rsid w:val="008C63CC"/>
    <w:rsid w:val="008C69C0"/>
    <w:rsid w:val="008C7C9C"/>
    <w:rsid w:val="008D02F7"/>
    <w:rsid w:val="008D044E"/>
    <w:rsid w:val="008D0A97"/>
    <w:rsid w:val="008D22A3"/>
    <w:rsid w:val="008D4278"/>
    <w:rsid w:val="008E14D9"/>
    <w:rsid w:val="008E24CF"/>
    <w:rsid w:val="008E254E"/>
    <w:rsid w:val="008E2B60"/>
    <w:rsid w:val="008E34DC"/>
    <w:rsid w:val="008E5614"/>
    <w:rsid w:val="008E5DD0"/>
    <w:rsid w:val="008E74AE"/>
    <w:rsid w:val="008E7F42"/>
    <w:rsid w:val="008F0711"/>
    <w:rsid w:val="008F0720"/>
    <w:rsid w:val="008F12DC"/>
    <w:rsid w:val="008F2302"/>
    <w:rsid w:val="008F2CED"/>
    <w:rsid w:val="008F41BE"/>
    <w:rsid w:val="008F4452"/>
    <w:rsid w:val="008F4FDA"/>
    <w:rsid w:val="008F51AD"/>
    <w:rsid w:val="008F58BD"/>
    <w:rsid w:val="008F7884"/>
    <w:rsid w:val="0090009C"/>
    <w:rsid w:val="0090122B"/>
    <w:rsid w:val="0090456B"/>
    <w:rsid w:val="00907F69"/>
    <w:rsid w:val="0091050B"/>
    <w:rsid w:val="00911447"/>
    <w:rsid w:val="00911BFA"/>
    <w:rsid w:val="00915822"/>
    <w:rsid w:val="0091624E"/>
    <w:rsid w:val="00916986"/>
    <w:rsid w:val="00922C3E"/>
    <w:rsid w:val="00922C58"/>
    <w:rsid w:val="009247F7"/>
    <w:rsid w:val="009251C1"/>
    <w:rsid w:val="00925AEA"/>
    <w:rsid w:val="00925D55"/>
    <w:rsid w:val="009265CA"/>
    <w:rsid w:val="009265FF"/>
    <w:rsid w:val="00930197"/>
    <w:rsid w:val="00930772"/>
    <w:rsid w:val="00930C1E"/>
    <w:rsid w:val="00931B22"/>
    <w:rsid w:val="00932374"/>
    <w:rsid w:val="0093247A"/>
    <w:rsid w:val="0093301A"/>
    <w:rsid w:val="009341D9"/>
    <w:rsid w:val="00934E8A"/>
    <w:rsid w:val="009366CA"/>
    <w:rsid w:val="00937BC3"/>
    <w:rsid w:val="009408EF"/>
    <w:rsid w:val="00942401"/>
    <w:rsid w:val="00943520"/>
    <w:rsid w:val="0094420A"/>
    <w:rsid w:val="009459B1"/>
    <w:rsid w:val="00945C09"/>
    <w:rsid w:val="009478EF"/>
    <w:rsid w:val="00950AE1"/>
    <w:rsid w:val="00951FF7"/>
    <w:rsid w:val="009520A1"/>
    <w:rsid w:val="00952D80"/>
    <w:rsid w:val="0095373B"/>
    <w:rsid w:val="009537F5"/>
    <w:rsid w:val="00954EAD"/>
    <w:rsid w:val="00955E83"/>
    <w:rsid w:val="00957D6A"/>
    <w:rsid w:val="0096133C"/>
    <w:rsid w:val="009614B0"/>
    <w:rsid w:val="00961FD9"/>
    <w:rsid w:val="00964DF7"/>
    <w:rsid w:val="00964F87"/>
    <w:rsid w:val="00965925"/>
    <w:rsid w:val="0096647E"/>
    <w:rsid w:val="0096674D"/>
    <w:rsid w:val="00966C70"/>
    <w:rsid w:val="00966D25"/>
    <w:rsid w:val="00966D35"/>
    <w:rsid w:val="00967D15"/>
    <w:rsid w:val="00971A97"/>
    <w:rsid w:val="00972B43"/>
    <w:rsid w:val="00972CD5"/>
    <w:rsid w:val="0097586B"/>
    <w:rsid w:val="0097652A"/>
    <w:rsid w:val="00977956"/>
    <w:rsid w:val="009812EF"/>
    <w:rsid w:val="0098191E"/>
    <w:rsid w:val="00982363"/>
    <w:rsid w:val="00983952"/>
    <w:rsid w:val="00985E8A"/>
    <w:rsid w:val="00992483"/>
    <w:rsid w:val="00992B3E"/>
    <w:rsid w:val="009935EF"/>
    <w:rsid w:val="009936A9"/>
    <w:rsid w:val="009938BB"/>
    <w:rsid w:val="009948B6"/>
    <w:rsid w:val="009957FC"/>
    <w:rsid w:val="009976A6"/>
    <w:rsid w:val="00997EC8"/>
    <w:rsid w:val="009A04E0"/>
    <w:rsid w:val="009A1248"/>
    <w:rsid w:val="009A13FE"/>
    <w:rsid w:val="009A351A"/>
    <w:rsid w:val="009A36AE"/>
    <w:rsid w:val="009A49C2"/>
    <w:rsid w:val="009A5245"/>
    <w:rsid w:val="009A5368"/>
    <w:rsid w:val="009A5FEC"/>
    <w:rsid w:val="009A60EF"/>
    <w:rsid w:val="009A665A"/>
    <w:rsid w:val="009A6F74"/>
    <w:rsid w:val="009B0312"/>
    <w:rsid w:val="009B0765"/>
    <w:rsid w:val="009B0C44"/>
    <w:rsid w:val="009B1F9E"/>
    <w:rsid w:val="009B267F"/>
    <w:rsid w:val="009B4585"/>
    <w:rsid w:val="009B5DF1"/>
    <w:rsid w:val="009B6745"/>
    <w:rsid w:val="009B6A67"/>
    <w:rsid w:val="009C0326"/>
    <w:rsid w:val="009C1143"/>
    <w:rsid w:val="009C15F6"/>
    <w:rsid w:val="009C302A"/>
    <w:rsid w:val="009C3111"/>
    <w:rsid w:val="009C35AC"/>
    <w:rsid w:val="009C3848"/>
    <w:rsid w:val="009C43BE"/>
    <w:rsid w:val="009C4747"/>
    <w:rsid w:val="009C4878"/>
    <w:rsid w:val="009C56BC"/>
    <w:rsid w:val="009D0064"/>
    <w:rsid w:val="009D18C7"/>
    <w:rsid w:val="009D21A9"/>
    <w:rsid w:val="009D59A7"/>
    <w:rsid w:val="009D65FE"/>
    <w:rsid w:val="009E099F"/>
    <w:rsid w:val="009E15CB"/>
    <w:rsid w:val="009E4EBE"/>
    <w:rsid w:val="009E696F"/>
    <w:rsid w:val="009F080C"/>
    <w:rsid w:val="009F2541"/>
    <w:rsid w:val="009F2D76"/>
    <w:rsid w:val="009F51F9"/>
    <w:rsid w:val="009F5286"/>
    <w:rsid w:val="009F5313"/>
    <w:rsid w:val="009F579B"/>
    <w:rsid w:val="009F7BAC"/>
    <w:rsid w:val="009F7FA4"/>
    <w:rsid w:val="00A00B93"/>
    <w:rsid w:val="00A01D47"/>
    <w:rsid w:val="00A0201B"/>
    <w:rsid w:val="00A0202D"/>
    <w:rsid w:val="00A0292F"/>
    <w:rsid w:val="00A03094"/>
    <w:rsid w:val="00A0432C"/>
    <w:rsid w:val="00A06490"/>
    <w:rsid w:val="00A06D0C"/>
    <w:rsid w:val="00A07051"/>
    <w:rsid w:val="00A078E1"/>
    <w:rsid w:val="00A11083"/>
    <w:rsid w:val="00A154F5"/>
    <w:rsid w:val="00A15BED"/>
    <w:rsid w:val="00A15F0B"/>
    <w:rsid w:val="00A20686"/>
    <w:rsid w:val="00A209FE"/>
    <w:rsid w:val="00A20F2C"/>
    <w:rsid w:val="00A21942"/>
    <w:rsid w:val="00A23541"/>
    <w:rsid w:val="00A257C0"/>
    <w:rsid w:val="00A25EEC"/>
    <w:rsid w:val="00A316D3"/>
    <w:rsid w:val="00A32079"/>
    <w:rsid w:val="00A32F1C"/>
    <w:rsid w:val="00A34331"/>
    <w:rsid w:val="00A36568"/>
    <w:rsid w:val="00A40048"/>
    <w:rsid w:val="00A400FC"/>
    <w:rsid w:val="00A43127"/>
    <w:rsid w:val="00A43719"/>
    <w:rsid w:val="00A44B80"/>
    <w:rsid w:val="00A46398"/>
    <w:rsid w:val="00A4670E"/>
    <w:rsid w:val="00A46BC0"/>
    <w:rsid w:val="00A46F73"/>
    <w:rsid w:val="00A5065E"/>
    <w:rsid w:val="00A50EF7"/>
    <w:rsid w:val="00A50F31"/>
    <w:rsid w:val="00A5114E"/>
    <w:rsid w:val="00A5176B"/>
    <w:rsid w:val="00A51C7C"/>
    <w:rsid w:val="00A52A51"/>
    <w:rsid w:val="00A54FEB"/>
    <w:rsid w:val="00A55287"/>
    <w:rsid w:val="00A5575E"/>
    <w:rsid w:val="00A57958"/>
    <w:rsid w:val="00A6028E"/>
    <w:rsid w:val="00A61A8B"/>
    <w:rsid w:val="00A62AC2"/>
    <w:rsid w:val="00A62CE2"/>
    <w:rsid w:val="00A6304A"/>
    <w:rsid w:val="00A63C7D"/>
    <w:rsid w:val="00A65A19"/>
    <w:rsid w:val="00A66063"/>
    <w:rsid w:val="00A67616"/>
    <w:rsid w:val="00A679FA"/>
    <w:rsid w:val="00A67AA6"/>
    <w:rsid w:val="00A67B73"/>
    <w:rsid w:val="00A67DFB"/>
    <w:rsid w:val="00A706A2"/>
    <w:rsid w:val="00A7155D"/>
    <w:rsid w:val="00A7211F"/>
    <w:rsid w:val="00A7245D"/>
    <w:rsid w:val="00A72620"/>
    <w:rsid w:val="00A72CB5"/>
    <w:rsid w:val="00A7616F"/>
    <w:rsid w:val="00A81F33"/>
    <w:rsid w:val="00A821AE"/>
    <w:rsid w:val="00A82F2D"/>
    <w:rsid w:val="00A83EDF"/>
    <w:rsid w:val="00A84566"/>
    <w:rsid w:val="00A86771"/>
    <w:rsid w:val="00A86C73"/>
    <w:rsid w:val="00A90931"/>
    <w:rsid w:val="00A90DEB"/>
    <w:rsid w:val="00A92738"/>
    <w:rsid w:val="00A92BA1"/>
    <w:rsid w:val="00A9621F"/>
    <w:rsid w:val="00A9677F"/>
    <w:rsid w:val="00A96BAF"/>
    <w:rsid w:val="00AA3677"/>
    <w:rsid w:val="00AA5307"/>
    <w:rsid w:val="00AA69BC"/>
    <w:rsid w:val="00AA75A7"/>
    <w:rsid w:val="00AA7713"/>
    <w:rsid w:val="00AA77C0"/>
    <w:rsid w:val="00AB0604"/>
    <w:rsid w:val="00AB3CF4"/>
    <w:rsid w:val="00AB49FA"/>
    <w:rsid w:val="00AB5257"/>
    <w:rsid w:val="00AB5CBC"/>
    <w:rsid w:val="00AB6D1D"/>
    <w:rsid w:val="00AC124D"/>
    <w:rsid w:val="00AC177A"/>
    <w:rsid w:val="00AC32A2"/>
    <w:rsid w:val="00AC579A"/>
    <w:rsid w:val="00AC6AEC"/>
    <w:rsid w:val="00AD0355"/>
    <w:rsid w:val="00AD43CE"/>
    <w:rsid w:val="00AD4BD1"/>
    <w:rsid w:val="00AD504F"/>
    <w:rsid w:val="00AD6D39"/>
    <w:rsid w:val="00AD7822"/>
    <w:rsid w:val="00AE0E15"/>
    <w:rsid w:val="00AE379C"/>
    <w:rsid w:val="00AE3CBD"/>
    <w:rsid w:val="00AE5684"/>
    <w:rsid w:val="00AF1229"/>
    <w:rsid w:val="00AF2DD6"/>
    <w:rsid w:val="00AF3263"/>
    <w:rsid w:val="00AF3AC1"/>
    <w:rsid w:val="00AF511D"/>
    <w:rsid w:val="00AF71C9"/>
    <w:rsid w:val="00B0010E"/>
    <w:rsid w:val="00B0132F"/>
    <w:rsid w:val="00B01A29"/>
    <w:rsid w:val="00B01D70"/>
    <w:rsid w:val="00B026D4"/>
    <w:rsid w:val="00B0373F"/>
    <w:rsid w:val="00B039F4"/>
    <w:rsid w:val="00B0444C"/>
    <w:rsid w:val="00B04F4D"/>
    <w:rsid w:val="00B070FD"/>
    <w:rsid w:val="00B07504"/>
    <w:rsid w:val="00B105BA"/>
    <w:rsid w:val="00B11B37"/>
    <w:rsid w:val="00B1263E"/>
    <w:rsid w:val="00B135E7"/>
    <w:rsid w:val="00B139DA"/>
    <w:rsid w:val="00B13B53"/>
    <w:rsid w:val="00B14B16"/>
    <w:rsid w:val="00B20F3D"/>
    <w:rsid w:val="00B21324"/>
    <w:rsid w:val="00B21FA6"/>
    <w:rsid w:val="00B264B1"/>
    <w:rsid w:val="00B31184"/>
    <w:rsid w:val="00B322ED"/>
    <w:rsid w:val="00B34736"/>
    <w:rsid w:val="00B37D0F"/>
    <w:rsid w:val="00B41D92"/>
    <w:rsid w:val="00B47450"/>
    <w:rsid w:val="00B47A30"/>
    <w:rsid w:val="00B507AA"/>
    <w:rsid w:val="00B51408"/>
    <w:rsid w:val="00B52EC6"/>
    <w:rsid w:val="00B538FA"/>
    <w:rsid w:val="00B553FD"/>
    <w:rsid w:val="00B55F1C"/>
    <w:rsid w:val="00B5760F"/>
    <w:rsid w:val="00B57A2B"/>
    <w:rsid w:val="00B57B58"/>
    <w:rsid w:val="00B57BEC"/>
    <w:rsid w:val="00B62DD1"/>
    <w:rsid w:val="00B64BAF"/>
    <w:rsid w:val="00B64CDE"/>
    <w:rsid w:val="00B64D8B"/>
    <w:rsid w:val="00B656F3"/>
    <w:rsid w:val="00B6588B"/>
    <w:rsid w:val="00B66244"/>
    <w:rsid w:val="00B70614"/>
    <w:rsid w:val="00B72681"/>
    <w:rsid w:val="00B72867"/>
    <w:rsid w:val="00B72FF8"/>
    <w:rsid w:val="00B73B11"/>
    <w:rsid w:val="00B749CB"/>
    <w:rsid w:val="00B757F3"/>
    <w:rsid w:val="00B759EF"/>
    <w:rsid w:val="00B75FB7"/>
    <w:rsid w:val="00B76FF6"/>
    <w:rsid w:val="00B7747D"/>
    <w:rsid w:val="00B77576"/>
    <w:rsid w:val="00B77657"/>
    <w:rsid w:val="00B80192"/>
    <w:rsid w:val="00B80910"/>
    <w:rsid w:val="00B81518"/>
    <w:rsid w:val="00B81DFF"/>
    <w:rsid w:val="00B838B2"/>
    <w:rsid w:val="00B8409F"/>
    <w:rsid w:val="00B86251"/>
    <w:rsid w:val="00B865D3"/>
    <w:rsid w:val="00B90B55"/>
    <w:rsid w:val="00B9378D"/>
    <w:rsid w:val="00B95C24"/>
    <w:rsid w:val="00B97889"/>
    <w:rsid w:val="00BA09A5"/>
    <w:rsid w:val="00BA0EEA"/>
    <w:rsid w:val="00BA2BD6"/>
    <w:rsid w:val="00BA6EB0"/>
    <w:rsid w:val="00BB0D1D"/>
    <w:rsid w:val="00BB11B5"/>
    <w:rsid w:val="00BB1E1B"/>
    <w:rsid w:val="00BB219A"/>
    <w:rsid w:val="00BB3AE5"/>
    <w:rsid w:val="00BB3DC1"/>
    <w:rsid w:val="00BB4657"/>
    <w:rsid w:val="00BB5C48"/>
    <w:rsid w:val="00BB7077"/>
    <w:rsid w:val="00BC0706"/>
    <w:rsid w:val="00BC1193"/>
    <w:rsid w:val="00BC17C5"/>
    <w:rsid w:val="00BC3644"/>
    <w:rsid w:val="00BC447E"/>
    <w:rsid w:val="00BC5E7B"/>
    <w:rsid w:val="00BC6D2C"/>
    <w:rsid w:val="00BC7060"/>
    <w:rsid w:val="00BC7305"/>
    <w:rsid w:val="00BD071E"/>
    <w:rsid w:val="00BD133F"/>
    <w:rsid w:val="00BD275A"/>
    <w:rsid w:val="00BD30AC"/>
    <w:rsid w:val="00BD48E3"/>
    <w:rsid w:val="00BD5BD9"/>
    <w:rsid w:val="00BD6A91"/>
    <w:rsid w:val="00BD6AD2"/>
    <w:rsid w:val="00BD771C"/>
    <w:rsid w:val="00BE0CAF"/>
    <w:rsid w:val="00BE129B"/>
    <w:rsid w:val="00BE212A"/>
    <w:rsid w:val="00BE36D6"/>
    <w:rsid w:val="00BF01CC"/>
    <w:rsid w:val="00BF230E"/>
    <w:rsid w:val="00BF322A"/>
    <w:rsid w:val="00BF3819"/>
    <w:rsid w:val="00BF49F2"/>
    <w:rsid w:val="00BF5347"/>
    <w:rsid w:val="00BF5496"/>
    <w:rsid w:val="00C03516"/>
    <w:rsid w:val="00C03B5E"/>
    <w:rsid w:val="00C04EFA"/>
    <w:rsid w:val="00C05AA7"/>
    <w:rsid w:val="00C05C4D"/>
    <w:rsid w:val="00C06047"/>
    <w:rsid w:val="00C07565"/>
    <w:rsid w:val="00C07BB4"/>
    <w:rsid w:val="00C07F31"/>
    <w:rsid w:val="00C10B50"/>
    <w:rsid w:val="00C116C6"/>
    <w:rsid w:val="00C11CFA"/>
    <w:rsid w:val="00C12D02"/>
    <w:rsid w:val="00C12DF7"/>
    <w:rsid w:val="00C13491"/>
    <w:rsid w:val="00C14C8F"/>
    <w:rsid w:val="00C15BB8"/>
    <w:rsid w:val="00C16070"/>
    <w:rsid w:val="00C1622E"/>
    <w:rsid w:val="00C17099"/>
    <w:rsid w:val="00C20AB9"/>
    <w:rsid w:val="00C21825"/>
    <w:rsid w:val="00C22724"/>
    <w:rsid w:val="00C236E4"/>
    <w:rsid w:val="00C26B12"/>
    <w:rsid w:val="00C30C57"/>
    <w:rsid w:val="00C30E9E"/>
    <w:rsid w:val="00C31D29"/>
    <w:rsid w:val="00C33D60"/>
    <w:rsid w:val="00C3403D"/>
    <w:rsid w:val="00C34B72"/>
    <w:rsid w:val="00C35D7F"/>
    <w:rsid w:val="00C36343"/>
    <w:rsid w:val="00C45148"/>
    <w:rsid w:val="00C4580E"/>
    <w:rsid w:val="00C468A5"/>
    <w:rsid w:val="00C526F2"/>
    <w:rsid w:val="00C53316"/>
    <w:rsid w:val="00C53C7C"/>
    <w:rsid w:val="00C54DFF"/>
    <w:rsid w:val="00C55B16"/>
    <w:rsid w:val="00C5662D"/>
    <w:rsid w:val="00C57A34"/>
    <w:rsid w:val="00C60120"/>
    <w:rsid w:val="00C6060D"/>
    <w:rsid w:val="00C607B7"/>
    <w:rsid w:val="00C61915"/>
    <w:rsid w:val="00C61B6B"/>
    <w:rsid w:val="00C62A51"/>
    <w:rsid w:val="00C63B01"/>
    <w:rsid w:val="00C65A5B"/>
    <w:rsid w:val="00C673BC"/>
    <w:rsid w:val="00C70407"/>
    <w:rsid w:val="00C70F25"/>
    <w:rsid w:val="00C724B7"/>
    <w:rsid w:val="00C730B1"/>
    <w:rsid w:val="00C74019"/>
    <w:rsid w:val="00C7463B"/>
    <w:rsid w:val="00C7687A"/>
    <w:rsid w:val="00C77546"/>
    <w:rsid w:val="00C8023C"/>
    <w:rsid w:val="00C810DA"/>
    <w:rsid w:val="00C811E6"/>
    <w:rsid w:val="00C84857"/>
    <w:rsid w:val="00C84D8D"/>
    <w:rsid w:val="00C84ED7"/>
    <w:rsid w:val="00C85180"/>
    <w:rsid w:val="00C867F7"/>
    <w:rsid w:val="00C87550"/>
    <w:rsid w:val="00C91332"/>
    <w:rsid w:val="00C92D38"/>
    <w:rsid w:val="00C93277"/>
    <w:rsid w:val="00C93A03"/>
    <w:rsid w:val="00C93BC5"/>
    <w:rsid w:val="00C93BEA"/>
    <w:rsid w:val="00C93FF6"/>
    <w:rsid w:val="00C97CC4"/>
    <w:rsid w:val="00C97D67"/>
    <w:rsid w:val="00C97F5F"/>
    <w:rsid w:val="00CA076A"/>
    <w:rsid w:val="00CA15FF"/>
    <w:rsid w:val="00CA21BC"/>
    <w:rsid w:val="00CA28F0"/>
    <w:rsid w:val="00CA3520"/>
    <w:rsid w:val="00CA3569"/>
    <w:rsid w:val="00CA36D5"/>
    <w:rsid w:val="00CA376F"/>
    <w:rsid w:val="00CA5566"/>
    <w:rsid w:val="00CA7A5E"/>
    <w:rsid w:val="00CA7A80"/>
    <w:rsid w:val="00CB0C8E"/>
    <w:rsid w:val="00CB24BC"/>
    <w:rsid w:val="00CB2600"/>
    <w:rsid w:val="00CB27B8"/>
    <w:rsid w:val="00CB6841"/>
    <w:rsid w:val="00CC25E3"/>
    <w:rsid w:val="00CC2C04"/>
    <w:rsid w:val="00CC43F2"/>
    <w:rsid w:val="00CC48C5"/>
    <w:rsid w:val="00CC5096"/>
    <w:rsid w:val="00CC7E56"/>
    <w:rsid w:val="00CD0A04"/>
    <w:rsid w:val="00CD0F4D"/>
    <w:rsid w:val="00CD190C"/>
    <w:rsid w:val="00CD2191"/>
    <w:rsid w:val="00CD2A88"/>
    <w:rsid w:val="00CD37F3"/>
    <w:rsid w:val="00CD59C6"/>
    <w:rsid w:val="00CD627E"/>
    <w:rsid w:val="00CD7EBA"/>
    <w:rsid w:val="00CD7EC9"/>
    <w:rsid w:val="00CE0A8A"/>
    <w:rsid w:val="00CE0BD7"/>
    <w:rsid w:val="00CE183B"/>
    <w:rsid w:val="00CE1AB3"/>
    <w:rsid w:val="00CE29E6"/>
    <w:rsid w:val="00CE65F7"/>
    <w:rsid w:val="00CF009C"/>
    <w:rsid w:val="00CF0D8C"/>
    <w:rsid w:val="00CF1F46"/>
    <w:rsid w:val="00CF237F"/>
    <w:rsid w:val="00CF4D68"/>
    <w:rsid w:val="00CF540D"/>
    <w:rsid w:val="00CF77EE"/>
    <w:rsid w:val="00D042C5"/>
    <w:rsid w:val="00D04472"/>
    <w:rsid w:val="00D04FA0"/>
    <w:rsid w:val="00D06AA8"/>
    <w:rsid w:val="00D06FE2"/>
    <w:rsid w:val="00D114A7"/>
    <w:rsid w:val="00D11DB0"/>
    <w:rsid w:val="00D1281D"/>
    <w:rsid w:val="00D1284A"/>
    <w:rsid w:val="00D15A6D"/>
    <w:rsid w:val="00D21947"/>
    <w:rsid w:val="00D21A9F"/>
    <w:rsid w:val="00D2556B"/>
    <w:rsid w:val="00D26483"/>
    <w:rsid w:val="00D27BF3"/>
    <w:rsid w:val="00D30522"/>
    <w:rsid w:val="00D30B7B"/>
    <w:rsid w:val="00D34B7B"/>
    <w:rsid w:val="00D35086"/>
    <w:rsid w:val="00D4114C"/>
    <w:rsid w:val="00D41FE7"/>
    <w:rsid w:val="00D431A6"/>
    <w:rsid w:val="00D4383D"/>
    <w:rsid w:val="00D44EE6"/>
    <w:rsid w:val="00D46415"/>
    <w:rsid w:val="00D4719A"/>
    <w:rsid w:val="00D4796E"/>
    <w:rsid w:val="00D501E6"/>
    <w:rsid w:val="00D511AE"/>
    <w:rsid w:val="00D52F12"/>
    <w:rsid w:val="00D53293"/>
    <w:rsid w:val="00D53607"/>
    <w:rsid w:val="00D53720"/>
    <w:rsid w:val="00D61925"/>
    <w:rsid w:val="00D61D39"/>
    <w:rsid w:val="00D6238C"/>
    <w:rsid w:val="00D62B53"/>
    <w:rsid w:val="00D63F5F"/>
    <w:rsid w:val="00D67378"/>
    <w:rsid w:val="00D67461"/>
    <w:rsid w:val="00D74B55"/>
    <w:rsid w:val="00D76519"/>
    <w:rsid w:val="00D76F09"/>
    <w:rsid w:val="00D775FE"/>
    <w:rsid w:val="00D80071"/>
    <w:rsid w:val="00D80EC3"/>
    <w:rsid w:val="00D817DD"/>
    <w:rsid w:val="00D81F4B"/>
    <w:rsid w:val="00D829B8"/>
    <w:rsid w:val="00D83A8E"/>
    <w:rsid w:val="00D855A5"/>
    <w:rsid w:val="00D85AF9"/>
    <w:rsid w:val="00D8663D"/>
    <w:rsid w:val="00D90E70"/>
    <w:rsid w:val="00D91151"/>
    <w:rsid w:val="00D91BA6"/>
    <w:rsid w:val="00D91F4D"/>
    <w:rsid w:val="00DA0A5F"/>
    <w:rsid w:val="00DA147D"/>
    <w:rsid w:val="00DA259F"/>
    <w:rsid w:val="00DA3937"/>
    <w:rsid w:val="00DB0B7F"/>
    <w:rsid w:val="00DB35B2"/>
    <w:rsid w:val="00DB606B"/>
    <w:rsid w:val="00DB7B95"/>
    <w:rsid w:val="00DC38FF"/>
    <w:rsid w:val="00DC46ED"/>
    <w:rsid w:val="00DC5A4C"/>
    <w:rsid w:val="00DC6F18"/>
    <w:rsid w:val="00DC7E69"/>
    <w:rsid w:val="00DD203B"/>
    <w:rsid w:val="00DD31EA"/>
    <w:rsid w:val="00DD3BE7"/>
    <w:rsid w:val="00DD4223"/>
    <w:rsid w:val="00DD4534"/>
    <w:rsid w:val="00DD4624"/>
    <w:rsid w:val="00DD648E"/>
    <w:rsid w:val="00DD7EF1"/>
    <w:rsid w:val="00DE15E1"/>
    <w:rsid w:val="00DE1807"/>
    <w:rsid w:val="00DE1DBC"/>
    <w:rsid w:val="00DE2EF7"/>
    <w:rsid w:val="00DE585D"/>
    <w:rsid w:val="00DE67CC"/>
    <w:rsid w:val="00DF0437"/>
    <w:rsid w:val="00DF2254"/>
    <w:rsid w:val="00DF2276"/>
    <w:rsid w:val="00DF283E"/>
    <w:rsid w:val="00DF619D"/>
    <w:rsid w:val="00DF7901"/>
    <w:rsid w:val="00DF7D0F"/>
    <w:rsid w:val="00E01E31"/>
    <w:rsid w:val="00E03E8C"/>
    <w:rsid w:val="00E07864"/>
    <w:rsid w:val="00E114B3"/>
    <w:rsid w:val="00E123E3"/>
    <w:rsid w:val="00E12B3B"/>
    <w:rsid w:val="00E13296"/>
    <w:rsid w:val="00E139E9"/>
    <w:rsid w:val="00E13BF6"/>
    <w:rsid w:val="00E156FF"/>
    <w:rsid w:val="00E15FA7"/>
    <w:rsid w:val="00E2168D"/>
    <w:rsid w:val="00E21DD1"/>
    <w:rsid w:val="00E22EC6"/>
    <w:rsid w:val="00E23918"/>
    <w:rsid w:val="00E23C36"/>
    <w:rsid w:val="00E24183"/>
    <w:rsid w:val="00E2481E"/>
    <w:rsid w:val="00E250E7"/>
    <w:rsid w:val="00E2518C"/>
    <w:rsid w:val="00E2538F"/>
    <w:rsid w:val="00E254E0"/>
    <w:rsid w:val="00E25C37"/>
    <w:rsid w:val="00E26E9F"/>
    <w:rsid w:val="00E27DA5"/>
    <w:rsid w:val="00E30104"/>
    <w:rsid w:val="00E31BC1"/>
    <w:rsid w:val="00E31BFB"/>
    <w:rsid w:val="00E327DC"/>
    <w:rsid w:val="00E33975"/>
    <w:rsid w:val="00E34B07"/>
    <w:rsid w:val="00E34E5E"/>
    <w:rsid w:val="00E3520C"/>
    <w:rsid w:val="00E358FA"/>
    <w:rsid w:val="00E40C4C"/>
    <w:rsid w:val="00E41375"/>
    <w:rsid w:val="00E4169A"/>
    <w:rsid w:val="00E4191E"/>
    <w:rsid w:val="00E450B6"/>
    <w:rsid w:val="00E45806"/>
    <w:rsid w:val="00E463DC"/>
    <w:rsid w:val="00E469F3"/>
    <w:rsid w:val="00E471ED"/>
    <w:rsid w:val="00E50FB0"/>
    <w:rsid w:val="00E52CF7"/>
    <w:rsid w:val="00E54998"/>
    <w:rsid w:val="00E5654E"/>
    <w:rsid w:val="00E57BD2"/>
    <w:rsid w:val="00E60320"/>
    <w:rsid w:val="00E61AB9"/>
    <w:rsid w:val="00E62B59"/>
    <w:rsid w:val="00E63900"/>
    <w:rsid w:val="00E651A8"/>
    <w:rsid w:val="00E6577C"/>
    <w:rsid w:val="00E675B4"/>
    <w:rsid w:val="00E70082"/>
    <w:rsid w:val="00E70C0F"/>
    <w:rsid w:val="00E731EF"/>
    <w:rsid w:val="00E74529"/>
    <w:rsid w:val="00E750BC"/>
    <w:rsid w:val="00E7582F"/>
    <w:rsid w:val="00E77E13"/>
    <w:rsid w:val="00E8014D"/>
    <w:rsid w:val="00E80165"/>
    <w:rsid w:val="00E819BA"/>
    <w:rsid w:val="00E826D4"/>
    <w:rsid w:val="00E829E3"/>
    <w:rsid w:val="00E841BA"/>
    <w:rsid w:val="00E865D5"/>
    <w:rsid w:val="00E90B0F"/>
    <w:rsid w:val="00E90BC4"/>
    <w:rsid w:val="00E94A33"/>
    <w:rsid w:val="00E94CA7"/>
    <w:rsid w:val="00E9608A"/>
    <w:rsid w:val="00E9735C"/>
    <w:rsid w:val="00EA1AAD"/>
    <w:rsid w:val="00EA3726"/>
    <w:rsid w:val="00EA3B83"/>
    <w:rsid w:val="00EA3EC7"/>
    <w:rsid w:val="00EA4655"/>
    <w:rsid w:val="00EA4A00"/>
    <w:rsid w:val="00EA685F"/>
    <w:rsid w:val="00EA6AC4"/>
    <w:rsid w:val="00EA6B0F"/>
    <w:rsid w:val="00EA7A85"/>
    <w:rsid w:val="00EB108E"/>
    <w:rsid w:val="00EB33D1"/>
    <w:rsid w:val="00EB4151"/>
    <w:rsid w:val="00EB6652"/>
    <w:rsid w:val="00EC080E"/>
    <w:rsid w:val="00EC0B75"/>
    <w:rsid w:val="00EC1201"/>
    <w:rsid w:val="00EC1382"/>
    <w:rsid w:val="00EC1AF7"/>
    <w:rsid w:val="00EC2EAF"/>
    <w:rsid w:val="00EC3F90"/>
    <w:rsid w:val="00EC4FAE"/>
    <w:rsid w:val="00EC5050"/>
    <w:rsid w:val="00EC6514"/>
    <w:rsid w:val="00ED14AB"/>
    <w:rsid w:val="00ED1A71"/>
    <w:rsid w:val="00ED1A7C"/>
    <w:rsid w:val="00ED4654"/>
    <w:rsid w:val="00ED4C31"/>
    <w:rsid w:val="00ED4EB5"/>
    <w:rsid w:val="00ED536F"/>
    <w:rsid w:val="00ED5470"/>
    <w:rsid w:val="00ED5B25"/>
    <w:rsid w:val="00ED5D19"/>
    <w:rsid w:val="00ED5DDF"/>
    <w:rsid w:val="00ED6DA1"/>
    <w:rsid w:val="00EE0607"/>
    <w:rsid w:val="00EE0DCD"/>
    <w:rsid w:val="00EE0F5A"/>
    <w:rsid w:val="00EE1592"/>
    <w:rsid w:val="00EE35A7"/>
    <w:rsid w:val="00EE380F"/>
    <w:rsid w:val="00EE4189"/>
    <w:rsid w:val="00EE41A7"/>
    <w:rsid w:val="00EE4690"/>
    <w:rsid w:val="00EE5332"/>
    <w:rsid w:val="00EE5443"/>
    <w:rsid w:val="00EE55BE"/>
    <w:rsid w:val="00EE57D8"/>
    <w:rsid w:val="00EE6977"/>
    <w:rsid w:val="00EF2222"/>
    <w:rsid w:val="00EF2D50"/>
    <w:rsid w:val="00EF38D3"/>
    <w:rsid w:val="00EF3B1C"/>
    <w:rsid w:val="00EF426C"/>
    <w:rsid w:val="00EF57CB"/>
    <w:rsid w:val="00EF6850"/>
    <w:rsid w:val="00EF7199"/>
    <w:rsid w:val="00EF7983"/>
    <w:rsid w:val="00EF7DBF"/>
    <w:rsid w:val="00F02271"/>
    <w:rsid w:val="00F04F4A"/>
    <w:rsid w:val="00F063E7"/>
    <w:rsid w:val="00F06FC9"/>
    <w:rsid w:val="00F10176"/>
    <w:rsid w:val="00F1147D"/>
    <w:rsid w:val="00F12C8B"/>
    <w:rsid w:val="00F147BC"/>
    <w:rsid w:val="00F17450"/>
    <w:rsid w:val="00F21E4B"/>
    <w:rsid w:val="00F22E3C"/>
    <w:rsid w:val="00F2482F"/>
    <w:rsid w:val="00F248E6"/>
    <w:rsid w:val="00F256FA"/>
    <w:rsid w:val="00F301DC"/>
    <w:rsid w:val="00F30266"/>
    <w:rsid w:val="00F30B93"/>
    <w:rsid w:val="00F31893"/>
    <w:rsid w:val="00F3283C"/>
    <w:rsid w:val="00F3303E"/>
    <w:rsid w:val="00F352C4"/>
    <w:rsid w:val="00F35666"/>
    <w:rsid w:val="00F3597D"/>
    <w:rsid w:val="00F374F8"/>
    <w:rsid w:val="00F410DD"/>
    <w:rsid w:val="00F41464"/>
    <w:rsid w:val="00F41EF5"/>
    <w:rsid w:val="00F4332A"/>
    <w:rsid w:val="00F43338"/>
    <w:rsid w:val="00F44127"/>
    <w:rsid w:val="00F4418A"/>
    <w:rsid w:val="00F44C2A"/>
    <w:rsid w:val="00F45299"/>
    <w:rsid w:val="00F45B28"/>
    <w:rsid w:val="00F47300"/>
    <w:rsid w:val="00F47C49"/>
    <w:rsid w:val="00F50A2C"/>
    <w:rsid w:val="00F53102"/>
    <w:rsid w:val="00F53CEE"/>
    <w:rsid w:val="00F572BA"/>
    <w:rsid w:val="00F605C1"/>
    <w:rsid w:val="00F60694"/>
    <w:rsid w:val="00F60E8D"/>
    <w:rsid w:val="00F61B1B"/>
    <w:rsid w:val="00F61BBA"/>
    <w:rsid w:val="00F62346"/>
    <w:rsid w:val="00F6270C"/>
    <w:rsid w:val="00F6331B"/>
    <w:rsid w:val="00F64617"/>
    <w:rsid w:val="00F65322"/>
    <w:rsid w:val="00F6592B"/>
    <w:rsid w:val="00F65998"/>
    <w:rsid w:val="00F65EF7"/>
    <w:rsid w:val="00F66C22"/>
    <w:rsid w:val="00F72BBE"/>
    <w:rsid w:val="00F73682"/>
    <w:rsid w:val="00F749DD"/>
    <w:rsid w:val="00F74C00"/>
    <w:rsid w:val="00F74C74"/>
    <w:rsid w:val="00F75D80"/>
    <w:rsid w:val="00F769AC"/>
    <w:rsid w:val="00F8079A"/>
    <w:rsid w:val="00F82278"/>
    <w:rsid w:val="00F8254B"/>
    <w:rsid w:val="00F82905"/>
    <w:rsid w:val="00F84D18"/>
    <w:rsid w:val="00F86F2F"/>
    <w:rsid w:val="00F8730E"/>
    <w:rsid w:val="00F902EC"/>
    <w:rsid w:val="00F9030B"/>
    <w:rsid w:val="00F91ECA"/>
    <w:rsid w:val="00F954BA"/>
    <w:rsid w:val="00F956E3"/>
    <w:rsid w:val="00F95B06"/>
    <w:rsid w:val="00F969BA"/>
    <w:rsid w:val="00F96C7A"/>
    <w:rsid w:val="00FA17C3"/>
    <w:rsid w:val="00FA1BF4"/>
    <w:rsid w:val="00FA1F5D"/>
    <w:rsid w:val="00FA5360"/>
    <w:rsid w:val="00FA576D"/>
    <w:rsid w:val="00FA5AE6"/>
    <w:rsid w:val="00FA6D31"/>
    <w:rsid w:val="00FA722C"/>
    <w:rsid w:val="00FA7514"/>
    <w:rsid w:val="00FA79FE"/>
    <w:rsid w:val="00FB0326"/>
    <w:rsid w:val="00FB128A"/>
    <w:rsid w:val="00FB18D2"/>
    <w:rsid w:val="00FB1914"/>
    <w:rsid w:val="00FB310D"/>
    <w:rsid w:val="00FB41E5"/>
    <w:rsid w:val="00FB55F3"/>
    <w:rsid w:val="00FB6826"/>
    <w:rsid w:val="00FC01E8"/>
    <w:rsid w:val="00FC0C52"/>
    <w:rsid w:val="00FC1612"/>
    <w:rsid w:val="00FC3A86"/>
    <w:rsid w:val="00FC42D0"/>
    <w:rsid w:val="00FC4E0F"/>
    <w:rsid w:val="00FC6CE3"/>
    <w:rsid w:val="00FC74D1"/>
    <w:rsid w:val="00FC75D5"/>
    <w:rsid w:val="00FD219C"/>
    <w:rsid w:val="00FD3CE9"/>
    <w:rsid w:val="00FD4312"/>
    <w:rsid w:val="00FD7175"/>
    <w:rsid w:val="00FE0324"/>
    <w:rsid w:val="00FE1499"/>
    <w:rsid w:val="00FE2740"/>
    <w:rsid w:val="00FE3511"/>
    <w:rsid w:val="00FE5EE8"/>
    <w:rsid w:val="00FE7E41"/>
    <w:rsid w:val="00FF2943"/>
    <w:rsid w:val="00FF3DBD"/>
    <w:rsid w:val="00FF5CAE"/>
    <w:rsid w:val="00FF6229"/>
    <w:rsid w:val="00FF6EE8"/>
    <w:rsid w:val="00FF70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C138EC"/>
  <w15:docId w15:val="{4874F885-7067-48CD-8210-52931302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986"/>
    <w:pPr>
      <w:spacing w:after="120" w:line="240" w:lineRule="auto"/>
    </w:pPr>
    <w:rPr>
      <w:rFonts w:ascii="Arial" w:hAnsi="Arial"/>
      <w:sz w:val="20"/>
      <w:lang w:val="en-AU"/>
    </w:rPr>
  </w:style>
  <w:style w:type="paragraph" w:styleId="Heading1">
    <w:name w:val="heading 1"/>
    <w:basedOn w:val="Normal"/>
    <w:next w:val="Normal"/>
    <w:link w:val="Heading1Char"/>
    <w:uiPriority w:val="9"/>
    <w:qFormat/>
    <w:rsid w:val="00433166"/>
    <w:pPr>
      <w:keepNext/>
      <w:keepLines/>
      <w:tabs>
        <w:tab w:val="left" w:pos="709"/>
      </w:tabs>
      <w:spacing w:before="480"/>
      <w:outlineLvl w:val="0"/>
    </w:pPr>
    <w:rPr>
      <w:rFonts w:eastAsiaTheme="majorEastAsia" w:cstheme="majorBidi"/>
      <w:b/>
      <w:bCs/>
      <w:color w:val="006B6E"/>
      <w:sz w:val="32"/>
      <w:szCs w:val="28"/>
    </w:rPr>
  </w:style>
  <w:style w:type="paragraph" w:styleId="Heading2">
    <w:name w:val="heading 2"/>
    <w:basedOn w:val="Normal"/>
    <w:next w:val="Normal"/>
    <w:link w:val="Heading2Char"/>
    <w:uiPriority w:val="9"/>
    <w:unhideWhenUsed/>
    <w:qFormat/>
    <w:rsid w:val="00C14C8F"/>
    <w:pPr>
      <w:keepNext/>
      <w:keepLines/>
      <w:tabs>
        <w:tab w:val="left" w:pos="709"/>
      </w:tabs>
      <w:spacing w:before="36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C19EA"/>
    <w:pPr>
      <w:keepNext/>
      <w:keepLines/>
      <w:spacing w:before="240"/>
      <w:outlineLvl w:val="2"/>
    </w:pPr>
    <w:rPr>
      <w:rFonts w:eastAsiaTheme="majorEastAsia" w:cstheme="majorBidi"/>
      <w:b/>
      <w:bCs/>
      <w:color w:val="006B6E"/>
      <w:sz w:val="24"/>
    </w:rPr>
  </w:style>
  <w:style w:type="paragraph" w:styleId="Heading4">
    <w:name w:val="heading 4"/>
    <w:basedOn w:val="Normal"/>
    <w:next w:val="Normal"/>
    <w:link w:val="Heading4Char"/>
    <w:uiPriority w:val="9"/>
    <w:unhideWhenUsed/>
    <w:qFormat/>
    <w:rsid w:val="00FF6EE8"/>
    <w:pPr>
      <w:keepNext/>
      <w:keepLines/>
      <w:spacing w:before="240"/>
      <w:outlineLvl w:val="3"/>
    </w:pPr>
    <w:rPr>
      <w:rFonts w:eastAsiaTheme="majorEastAsia" w:cstheme="majorBidi"/>
      <w:b/>
      <w:bCs/>
      <w:i/>
      <w:iCs/>
      <w:sz w:val="22"/>
    </w:rPr>
  </w:style>
  <w:style w:type="paragraph" w:styleId="Heading5">
    <w:name w:val="heading 5"/>
    <w:basedOn w:val="Normal"/>
    <w:next w:val="Normal"/>
    <w:link w:val="Heading5Char"/>
    <w:uiPriority w:val="9"/>
    <w:semiHidden/>
    <w:unhideWhenUsed/>
    <w:qFormat/>
    <w:rsid w:val="00266F03"/>
    <w:pPr>
      <w:keepNext/>
      <w:keepLines/>
      <w:widowControl/>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66F03"/>
    <w:pPr>
      <w:keepNext/>
      <w:keepLines/>
      <w:widowControl/>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66F03"/>
    <w:pPr>
      <w:keepNext/>
      <w:keepLines/>
      <w:widowControl/>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6F03"/>
    <w:pPr>
      <w:keepNext/>
      <w:keepLines/>
      <w:widowControl/>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6F03"/>
    <w:pPr>
      <w:keepNext/>
      <w:keepLines/>
      <w:widowControl/>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48"/>
    <w:pPr>
      <w:tabs>
        <w:tab w:val="center" w:pos="4320"/>
        <w:tab w:val="right" w:pos="8640"/>
      </w:tabs>
      <w:spacing w:after="0"/>
    </w:pPr>
  </w:style>
  <w:style w:type="character" w:customStyle="1" w:styleId="HeaderChar">
    <w:name w:val="Header Char"/>
    <w:basedOn w:val="DefaultParagraphFont"/>
    <w:link w:val="Header"/>
    <w:uiPriority w:val="99"/>
    <w:rsid w:val="00A40048"/>
    <w:rPr>
      <w:rFonts w:ascii="Arial" w:hAnsi="Arial"/>
      <w:lang w:val="en-AU"/>
    </w:rPr>
  </w:style>
  <w:style w:type="paragraph" w:styleId="Footer">
    <w:name w:val="footer"/>
    <w:basedOn w:val="Normal"/>
    <w:link w:val="FooterChar"/>
    <w:uiPriority w:val="99"/>
    <w:unhideWhenUsed/>
    <w:rsid w:val="00B51408"/>
    <w:pPr>
      <w:tabs>
        <w:tab w:val="center" w:pos="4513"/>
        <w:tab w:val="right" w:pos="9026"/>
      </w:tabs>
      <w:spacing w:after="0"/>
    </w:pPr>
    <w:rPr>
      <w:sz w:val="16"/>
    </w:rPr>
  </w:style>
  <w:style w:type="character" w:customStyle="1" w:styleId="FooterChar">
    <w:name w:val="Footer Char"/>
    <w:basedOn w:val="DefaultParagraphFont"/>
    <w:link w:val="Footer"/>
    <w:uiPriority w:val="99"/>
    <w:rsid w:val="00B51408"/>
    <w:rPr>
      <w:rFonts w:ascii="Arial" w:hAnsi="Arial"/>
      <w:sz w:val="16"/>
      <w:lang w:val="en-AU"/>
    </w:rPr>
  </w:style>
  <w:style w:type="character" w:customStyle="1" w:styleId="Heading1Char">
    <w:name w:val="Heading 1 Char"/>
    <w:basedOn w:val="DefaultParagraphFont"/>
    <w:link w:val="Heading1"/>
    <w:uiPriority w:val="9"/>
    <w:rsid w:val="00433166"/>
    <w:rPr>
      <w:rFonts w:ascii="Arial" w:eastAsiaTheme="majorEastAsia" w:hAnsi="Arial" w:cstheme="majorBidi"/>
      <w:b/>
      <w:bCs/>
      <w:color w:val="006B6E"/>
      <w:sz w:val="32"/>
      <w:szCs w:val="28"/>
      <w:lang w:val="en-AU"/>
    </w:rPr>
  </w:style>
  <w:style w:type="paragraph" w:customStyle="1" w:styleId="Sectionheading">
    <w:name w:val="Section heading"/>
    <w:basedOn w:val="Normal"/>
    <w:qFormat/>
    <w:rsid w:val="001B572C"/>
    <w:pPr>
      <w:pBdr>
        <w:bottom w:val="single" w:sz="4" w:space="8" w:color="auto"/>
      </w:pBdr>
      <w:spacing w:before="360"/>
    </w:pPr>
    <w:rPr>
      <w:b/>
      <w:sz w:val="40"/>
    </w:rPr>
  </w:style>
  <w:style w:type="character" w:customStyle="1" w:styleId="Heading2Char">
    <w:name w:val="Heading 2 Char"/>
    <w:basedOn w:val="DefaultParagraphFont"/>
    <w:link w:val="Heading2"/>
    <w:uiPriority w:val="9"/>
    <w:rsid w:val="00C14C8F"/>
    <w:rPr>
      <w:rFonts w:ascii="Arial" w:eastAsiaTheme="majorEastAsia" w:hAnsi="Arial" w:cstheme="majorBidi"/>
      <w:b/>
      <w:bCs/>
      <w:color w:val="000000" w:themeColor="text1"/>
      <w:sz w:val="28"/>
      <w:szCs w:val="26"/>
      <w:lang w:val="en-AU"/>
    </w:rPr>
  </w:style>
  <w:style w:type="paragraph" w:styleId="TOC1">
    <w:name w:val="toc 1"/>
    <w:basedOn w:val="Normal"/>
    <w:next w:val="Normal"/>
    <w:autoRedefine/>
    <w:uiPriority w:val="39"/>
    <w:unhideWhenUsed/>
    <w:rsid w:val="001D6904"/>
    <w:pPr>
      <w:tabs>
        <w:tab w:val="left" w:pos="425"/>
        <w:tab w:val="left" w:pos="880"/>
        <w:tab w:val="right" w:leader="dot" w:pos="9072"/>
      </w:tabs>
      <w:spacing w:before="120" w:after="0"/>
    </w:pPr>
    <w:rPr>
      <w:b/>
      <w:noProof/>
      <w:sz w:val="28"/>
      <w:szCs w:val="28"/>
    </w:rPr>
  </w:style>
  <w:style w:type="paragraph" w:styleId="TOC2">
    <w:name w:val="toc 2"/>
    <w:basedOn w:val="Normal"/>
    <w:next w:val="Normal"/>
    <w:autoRedefine/>
    <w:uiPriority w:val="39"/>
    <w:unhideWhenUsed/>
    <w:rsid w:val="001D6904"/>
    <w:pPr>
      <w:tabs>
        <w:tab w:val="left" w:pos="880"/>
        <w:tab w:val="right" w:leader="dot" w:pos="9072"/>
      </w:tabs>
      <w:spacing w:after="0"/>
      <w:ind w:left="425"/>
    </w:pPr>
    <w:rPr>
      <w:noProof/>
    </w:rPr>
  </w:style>
  <w:style w:type="character" w:customStyle="1" w:styleId="Heading3Char">
    <w:name w:val="Heading 3 Char"/>
    <w:basedOn w:val="DefaultParagraphFont"/>
    <w:link w:val="Heading3"/>
    <w:uiPriority w:val="9"/>
    <w:rsid w:val="005C19EA"/>
    <w:rPr>
      <w:rFonts w:ascii="Arial" w:eastAsiaTheme="majorEastAsia" w:hAnsi="Arial" w:cstheme="majorBidi"/>
      <w:b/>
      <w:bCs/>
      <w:color w:val="006B6E"/>
      <w:sz w:val="24"/>
      <w:lang w:val="en-AU"/>
    </w:rPr>
  </w:style>
  <w:style w:type="table" w:styleId="TableGrid">
    <w:name w:val="Table Grid"/>
    <w:basedOn w:val="TableNormal"/>
    <w:uiPriority w:val="39"/>
    <w:rsid w:val="00EF2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3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3D5"/>
    <w:rPr>
      <w:rFonts w:ascii="Tahoma" w:hAnsi="Tahoma" w:cs="Tahoma"/>
      <w:sz w:val="16"/>
      <w:szCs w:val="16"/>
      <w:lang w:val="en-AU"/>
    </w:rPr>
  </w:style>
  <w:style w:type="character" w:styleId="CommentReference">
    <w:name w:val="annotation reference"/>
    <w:basedOn w:val="DefaultParagraphFont"/>
    <w:uiPriority w:val="99"/>
    <w:semiHidden/>
    <w:unhideWhenUsed/>
    <w:rsid w:val="00F22E3C"/>
    <w:rPr>
      <w:sz w:val="16"/>
      <w:szCs w:val="16"/>
    </w:rPr>
  </w:style>
  <w:style w:type="paragraph" w:styleId="CommentText">
    <w:name w:val="annotation text"/>
    <w:basedOn w:val="Normal"/>
    <w:link w:val="CommentTextChar"/>
    <w:uiPriority w:val="99"/>
    <w:unhideWhenUsed/>
    <w:rsid w:val="00F22E3C"/>
    <w:pPr>
      <w:jc w:val="both"/>
    </w:pPr>
    <w:rPr>
      <w:rFonts w:cs="Arial"/>
      <w:szCs w:val="20"/>
    </w:rPr>
  </w:style>
  <w:style w:type="character" w:customStyle="1" w:styleId="CommentTextChar">
    <w:name w:val="Comment Text Char"/>
    <w:basedOn w:val="DefaultParagraphFont"/>
    <w:link w:val="CommentText"/>
    <w:uiPriority w:val="99"/>
    <w:rsid w:val="00F22E3C"/>
    <w:rPr>
      <w:rFonts w:ascii="Arial" w:hAnsi="Arial" w:cs="Arial"/>
      <w:sz w:val="20"/>
      <w:szCs w:val="20"/>
      <w:lang w:val="en-AU"/>
    </w:rPr>
  </w:style>
  <w:style w:type="character" w:styleId="FollowedHyperlink">
    <w:name w:val="FollowedHyperlink"/>
    <w:basedOn w:val="DefaultParagraphFont"/>
    <w:uiPriority w:val="99"/>
    <w:semiHidden/>
    <w:unhideWhenUsed/>
    <w:rsid w:val="00B64D8B"/>
    <w:rPr>
      <w:color w:val="800080" w:themeColor="followedHyperlink"/>
      <w:u w:val="single"/>
    </w:rPr>
  </w:style>
  <w:style w:type="character" w:styleId="Hyperlink">
    <w:name w:val="Hyperlink"/>
    <w:basedOn w:val="DefaultParagraphFont"/>
    <w:uiPriority w:val="99"/>
    <w:unhideWhenUsed/>
    <w:rsid w:val="008B6237"/>
    <w:rPr>
      <w:color w:val="0000FF" w:themeColor="hyperlink"/>
      <w:u w:val="single"/>
    </w:rPr>
  </w:style>
  <w:style w:type="paragraph" w:customStyle="1" w:styleId="Tabletext">
    <w:name w:val="Table text"/>
    <w:basedOn w:val="Normal"/>
    <w:qFormat/>
    <w:rsid w:val="001E1A58"/>
    <w:pPr>
      <w:spacing w:before="60" w:after="60"/>
    </w:pPr>
    <w:rPr>
      <w:sz w:val="18"/>
    </w:rPr>
  </w:style>
  <w:style w:type="paragraph" w:styleId="NoSpacing">
    <w:name w:val="No Spacing"/>
    <w:uiPriority w:val="1"/>
    <w:qFormat/>
    <w:rsid w:val="000C5252"/>
    <w:pPr>
      <w:spacing w:after="0" w:line="240" w:lineRule="auto"/>
    </w:pPr>
    <w:rPr>
      <w:rFonts w:ascii="Arial" w:hAnsi="Arial"/>
      <w:sz w:val="20"/>
      <w:lang w:val="en-AU"/>
    </w:rPr>
  </w:style>
  <w:style w:type="paragraph" w:styleId="CommentSubject">
    <w:name w:val="annotation subject"/>
    <w:basedOn w:val="CommentText"/>
    <w:next w:val="CommentText"/>
    <w:link w:val="CommentSubjectChar"/>
    <w:uiPriority w:val="99"/>
    <w:semiHidden/>
    <w:unhideWhenUsed/>
    <w:rsid w:val="004F7BFA"/>
    <w:pPr>
      <w:jc w:val="left"/>
    </w:pPr>
    <w:rPr>
      <w:rFonts w:cstheme="minorBidi"/>
      <w:b/>
      <w:bCs/>
    </w:rPr>
  </w:style>
  <w:style w:type="character" w:customStyle="1" w:styleId="CommentSubjectChar">
    <w:name w:val="Comment Subject Char"/>
    <w:basedOn w:val="CommentTextChar"/>
    <w:link w:val="CommentSubject"/>
    <w:uiPriority w:val="99"/>
    <w:semiHidden/>
    <w:rsid w:val="004F7BFA"/>
    <w:rPr>
      <w:rFonts w:ascii="Arial" w:hAnsi="Arial" w:cs="Arial"/>
      <w:b/>
      <w:bCs/>
      <w:sz w:val="20"/>
      <w:szCs w:val="20"/>
      <w:lang w:val="en-AU"/>
    </w:rPr>
  </w:style>
  <w:style w:type="paragraph" w:styleId="ListParagraph">
    <w:name w:val="List Paragraph"/>
    <w:aliases w:val="Bullets"/>
    <w:basedOn w:val="Normal"/>
    <w:link w:val="ListParagraphChar"/>
    <w:uiPriority w:val="34"/>
    <w:qFormat/>
    <w:rsid w:val="00F64617"/>
    <w:pPr>
      <w:ind w:left="720"/>
    </w:pPr>
  </w:style>
  <w:style w:type="paragraph" w:styleId="TOC3">
    <w:name w:val="toc 3"/>
    <w:basedOn w:val="Normal"/>
    <w:next w:val="Normal"/>
    <w:autoRedefine/>
    <w:uiPriority w:val="39"/>
    <w:unhideWhenUsed/>
    <w:rsid w:val="005C4779"/>
    <w:pPr>
      <w:widowControl/>
      <w:spacing w:after="100"/>
      <w:ind w:left="440"/>
    </w:pPr>
    <w:rPr>
      <w:rFonts w:asciiTheme="minorHAnsi" w:eastAsiaTheme="minorEastAsia" w:hAnsiTheme="minorHAnsi"/>
      <w:sz w:val="22"/>
      <w:lang w:eastAsia="en-AU"/>
    </w:rPr>
  </w:style>
  <w:style w:type="paragraph" w:styleId="TOC4">
    <w:name w:val="toc 4"/>
    <w:basedOn w:val="Normal"/>
    <w:next w:val="Normal"/>
    <w:autoRedefine/>
    <w:uiPriority w:val="39"/>
    <w:unhideWhenUsed/>
    <w:rsid w:val="005C4779"/>
    <w:pPr>
      <w:widowControl/>
      <w:spacing w:after="100"/>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5C4779"/>
    <w:pPr>
      <w:widowControl/>
      <w:spacing w:after="100"/>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5C4779"/>
    <w:pPr>
      <w:widowControl/>
      <w:spacing w:after="100"/>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5C4779"/>
    <w:pPr>
      <w:widowControl/>
      <w:spacing w:after="100"/>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5C4779"/>
    <w:pPr>
      <w:widowControl/>
      <w:spacing w:after="100"/>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5C4779"/>
    <w:pPr>
      <w:widowControl/>
      <w:spacing w:after="100"/>
      <w:ind w:left="1760"/>
    </w:pPr>
    <w:rPr>
      <w:rFonts w:asciiTheme="minorHAnsi" w:eastAsiaTheme="minorEastAsia" w:hAnsiTheme="minorHAnsi"/>
      <w:sz w:val="22"/>
      <w:lang w:eastAsia="en-AU"/>
    </w:rPr>
  </w:style>
  <w:style w:type="character" w:customStyle="1" w:styleId="Heading4Char">
    <w:name w:val="Heading 4 Char"/>
    <w:basedOn w:val="DefaultParagraphFont"/>
    <w:link w:val="Heading4"/>
    <w:uiPriority w:val="9"/>
    <w:rsid w:val="00FF6EE8"/>
    <w:rPr>
      <w:rFonts w:ascii="Arial" w:eastAsiaTheme="majorEastAsia" w:hAnsi="Arial" w:cstheme="majorBidi"/>
      <w:b/>
      <w:bCs/>
      <w:i/>
      <w:iCs/>
      <w:lang w:val="en-AU"/>
    </w:rPr>
  </w:style>
  <w:style w:type="paragraph" w:styleId="Caption">
    <w:name w:val="caption"/>
    <w:basedOn w:val="Normal"/>
    <w:next w:val="Normal"/>
    <w:uiPriority w:val="35"/>
    <w:unhideWhenUsed/>
    <w:qFormat/>
    <w:rsid w:val="00835EC5"/>
    <w:pPr>
      <w:tabs>
        <w:tab w:val="left" w:pos="851"/>
      </w:tabs>
      <w:spacing w:after="200"/>
    </w:pPr>
    <w:rPr>
      <w:i/>
      <w:iCs/>
      <w:sz w:val="18"/>
      <w:szCs w:val="18"/>
    </w:rPr>
  </w:style>
  <w:style w:type="paragraph" w:styleId="BodyText">
    <w:name w:val="Body Text"/>
    <w:basedOn w:val="Normal"/>
    <w:link w:val="BodyTextChar"/>
    <w:qFormat/>
    <w:rsid w:val="006A025E"/>
    <w:pPr>
      <w:widowControl/>
      <w:spacing w:after="200"/>
      <w:ind w:left="714" w:hanging="357"/>
    </w:pPr>
    <w:rPr>
      <w:rFonts w:asciiTheme="minorHAnsi" w:eastAsia="Times New Roman" w:hAnsiTheme="minorHAnsi"/>
      <w:sz w:val="24"/>
      <w:szCs w:val="24"/>
    </w:rPr>
  </w:style>
  <w:style w:type="character" w:customStyle="1" w:styleId="BodyTextChar">
    <w:name w:val="Body Text Char"/>
    <w:basedOn w:val="DefaultParagraphFont"/>
    <w:link w:val="BodyText"/>
    <w:rsid w:val="006A025E"/>
    <w:rPr>
      <w:rFonts w:eastAsia="Times New Roman"/>
      <w:sz w:val="24"/>
      <w:szCs w:val="24"/>
      <w:lang w:val="en-AU"/>
    </w:rPr>
  </w:style>
  <w:style w:type="character" w:customStyle="1" w:styleId="ListParagraphChar">
    <w:name w:val="List Paragraph Char"/>
    <w:aliases w:val="Bullets Char"/>
    <w:basedOn w:val="DefaultParagraphFont"/>
    <w:link w:val="ListParagraph"/>
    <w:uiPriority w:val="34"/>
    <w:locked/>
    <w:rsid w:val="006A025E"/>
    <w:rPr>
      <w:rFonts w:ascii="Arial" w:hAnsi="Arial"/>
      <w:sz w:val="20"/>
      <w:lang w:val="en-AU"/>
    </w:rPr>
  </w:style>
  <w:style w:type="paragraph" w:styleId="ListBullet">
    <w:name w:val="List Bullet"/>
    <w:basedOn w:val="Normal"/>
    <w:uiPriority w:val="2"/>
    <w:qFormat/>
    <w:rsid w:val="006A025E"/>
    <w:pPr>
      <w:widowControl/>
      <w:numPr>
        <w:numId w:val="2"/>
      </w:numPr>
      <w:spacing w:after="60" w:line="276" w:lineRule="auto"/>
    </w:pPr>
    <w:rPr>
      <w:rFonts w:asciiTheme="minorHAnsi" w:eastAsia="Times New Roman" w:hAnsiTheme="minorHAnsi"/>
      <w:sz w:val="22"/>
      <w:szCs w:val="24"/>
    </w:rPr>
  </w:style>
  <w:style w:type="paragraph" w:styleId="ListBullet2">
    <w:name w:val="List Bullet 2"/>
    <w:basedOn w:val="Normal"/>
    <w:uiPriority w:val="2"/>
    <w:rsid w:val="006A025E"/>
    <w:pPr>
      <w:widowControl/>
      <w:numPr>
        <w:ilvl w:val="1"/>
        <w:numId w:val="2"/>
      </w:numPr>
      <w:spacing w:after="60" w:line="276" w:lineRule="auto"/>
    </w:pPr>
    <w:rPr>
      <w:rFonts w:asciiTheme="minorHAnsi" w:eastAsia="Times New Roman" w:hAnsiTheme="minorHAnsi"/>
      <w:sz w:val="22"/>
      <w:szCs w:val="24"/>
    </w:rPr>
  </w:style>
  <w:style w:type="paragraph" w:styleId="ListBullet3">
    <w:name w:val="List Bullet 3"/>
    <w:basedOn w:val="Normal"/>
    <w:uiPriority w:val="2"/>
    <w:rsid w:val="006A025E"/>
    <w:pPr>
      <w:widowControl/>
      <w:numPr>
        <w:ilvl w:val="2"/>
        <w:numId w:val="2"/>
      </w:numPr>
      <w:spacing w:after="60" w:line="276" w:lineRule="auto"/>
    </w:pPr>
    <w:rPr>
      <w:rFonts w:asciiTheme="minorHAnsi" w:eastAsia="Times New Roman" w:hAnsiTheme="minorHAnsi"/>
      <w:sz w:val="22"/>
      <w:szCs w:val="24"/>
    </w:rPr>
  </w:style>
  <w:style w:type="paragraph" w:styleId="ListBullet4">
    <w:name w:val="List Bullet 4"/>
    <w:basedOn w:val="Normal"/>
    <w:uiPriority w:val="2"/>
    <w:rsid w:val="006A025E"/>
    <w:pPr>
      <w:widowControl/>
      <w:numPr>
        <w:ilvl w:val="3"/>
        <w:numId w:val="2"/>
      </w:numPr>
      <w:spacing w:after="60" w:line="276" w:lineRule="auto"/>
    </w:pPr>
    <w:rPr>
      <w:rFonts w:asciiTheme="minorHAnsi" w:eastAsia="Times New Roman" w:hAnsiTheme="minorHAnsi"/>
      <w:sz w:val="22"/>
      <w:szCs w:val="24"/>
    </w:rPr>
  </w:style>
  <w:style w:type="paragraph" w:styleId="ListBullet5">
    <w:name w:val="List Bullet 5"/>
    <w:basedOn w:val="Normal"/>
    <w:uiPriority w:val="2"/>
    <w:rsid w:val="006A025E"/>
    <w:pPr>
      <w:widowControl/>
      <w:numPr>
        <w:ilvl w:val="4"/>
        <w:numId w:val="2"/>
      </w:numPr>
      <w:spacing w:after="60" w:line="276" w:lineRule="auto"/>
    </w:pPr>
    <w:rPr>
      <w:rFonts w:asciiTheme="minorHAnsi" w:eastAsia="Times New Roman" w:hAnsiTheme="minorHAnsi"/>
      <w:sz w:val="22"/>
      <w:szCs w:val="24"/>
    </w:rPr>
  </w:style>
  <w:style w:type="numbering" w:customStyle="1" w:styleId="AgencyBullets">
    <w:name w:val="Agency Bullets"/>
    <w:uiPriority w:val="99"/>
    <w:rsid w:val="006A025E"/>
    <w:pPr>
      <w:numPr>
        <w:numId w:val="2"/>
      </w:numPr>
    </w:pPr>
  </w:style>
  <w:style w:type="paragraph" w:customStyle="1" w:styleId="intro">
    <w:name w:val="intro"/>
    <w:basedOn w:val="Normal"/>
    <w:rsid w:val="006A025E"/>
    <w:pPr>
      <w:widowControl/>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964DF7"/>
    <w:pPr>
      <w:widowControl/>
      <w:spacing w:after="0" w:line="240" w:lineRule="auto"/>
    </w:pPr>
    <w:rPr>
      <w:rFonts w:ascii="Arial" w:hAnsi="Arial"/>
      <w:sz w:val="20"/>
      <w:lang w:val="en-AU"/>
    </w:rPr>
  </w:style>
  <w:style w:type="paragraph" w:customStyle="1" w:styleId="BodyText1">
    <w:name w:val="Body Text1"/>
    <w:basedOn w:val="Normal"/>
    <w:qFormat/>
    <w:rsid w:val="009F7FA4"/>
    <w:pPr>
      <w:widowControl/>
      <w:spacing w:before="120"/>
    </w:pPr>
    <w:rPr>
      <w:rFonts w:cs="Arial"/>
      <w:szCs w:val="20"/>
    </w:rPr>
  </w:style>
  <w:style w:type="paragraph" w:customStyle="1" w:styleId="Boxed">
    <w:name w:val="Boxed"/>
    <w:basedOn w:val="Normal"/>
    <w:rsid w:val="009F7FA4"/>
    <w:pPr>
      <w:widowControl/>
      <w:spacing w:after="60"/>
    </w:pPr>
    <w:rPr>
      <w:rFonts w:cs="Arial"/>
      <w:sz w:val="18"/>
      <w:szCs w:val="18"/>
    </w:rPr>
  </w:style>
  <w:style w:type="paragraph" w:customStyle="1" w:styleId="Default">
    <w:name w:val="Default"/>
    <w:rsid w:val="00D44EE6"/>
    <w:pPr>
      <w:widowControl/>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5068A9"/>
    <w:pPr>
      <w:widowControl/>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15321C"/>
    <w:pPr>
      <w:spacing w:after="0"/>
    </w:pPr>
    <w:rPr>
      <w:szCs w:val="20"/>
    </w:rPr>
  </w:style>
  <w:style w:type="character" w:customStyle="1" w:styleId="FootnoteTextChar">
    <w:name w:val="Footnote Text Char"/>
    <w:basedOn w:val="DefaultParagraphFont"/>
    <w:link w:val="FootnoteText"/>
    <w:uiPriority w:val="99"/>
    <w:semiHidden/>
    <w:rsid w:val="0015321C"/>
    <w:rPr>
      <w:rFonts w:ascii="Arial" w:hAnsi="Arial"/>
      <w:sz w:val="20"/>
      <w:szCs w:val="20"/>
      <w:lang w:val="en-AU"/>
    </w:rPr>
  </w:style>
  <w:style w:type="character" w:styleId="FootnoteReference">
    <w:name w:val="footnote reference"/>
    <w:basedOn w:val="DefaultParagraphFont"/>
    <w:uiPriority w:val="99"/>
    <w:semiHidden/>
    <w:unhideWhenUsed/>
    <w:rsid w:val="0015321C"/>
    <w:rPr>
      <w:vertAlign w:val="superscript"/>
    </w:rPr>
  </w:style>
  <w:style w:type="paragraph" w:customStyle="1" w:styleId="Pa21">
    <w:name w:val="Pa21"/>
    <w:basedOn w:val="Default"/>
    <w:next w:val="Default"/>
    <w:uiPriority w:val="99"/>
    <w:rsid w:val="009F51F9"/>
    <w:pPr>
      <w:spacing w:line="281" w:lineRule="atLeast"/>
    </w:pPr>
    <w:rPr>
      <w:rFonts w:ascii="Gotham Light" w:hAnsi="Gotham Light" w:cstheme="minorBidi"/>
      <w:color w:val="auto"/>
    </w:rPr>
  </w:style>
  <w:style w:type="paragraph" w:customStyle="1" w:styleId="Pa3">
    <w:name w:val="Pa3"/>
    <w:basedOn w:val="Default"/>
    <w:next w:val="Default"/>
    <w:uiPriority w:val="99"/>
    <w:rsid w:val="009F51F9"/>
    <w:pPr>
      <w:spacing w:line="201" w:lineRule="atLeast"/>
    </w:pPr>
    <w:rPr>
      <w:rFonts w:ascii="Gotham Light" w:hAnsi="Gotham Light" w:cstheme="minorBidi"/>
      <w:color w:val="auto"/>
    </w:rPr>
  </w:style>
  <w:style w:type="character" w:customStyle="1" w:styleId="A3">
    <w:name w:val="A3"/>
    <w:uiPriority w:val="99"/>
    <w:rsid w:val="00604E73"/>
    <w:rPr>
      <w:rFonts w:cs="Gotham Light"/>
      <w:i/>
      <w:iCs/>
      <w:color w:val="000000"/>
      <w:sz w:val="20"/>
      <w:szCs w:val="20"/>
      <w:u w:val="single"/>
    </w:rPr>
  </w:style>
  <w:style w:type="character" w:customStyle="1" w:styleId="Heading5Char">
    <w:name w:val="Heading 5 Char"/>
    <w:basedOn w:val="DefaultParagraphFont"/>
    <w:link w:val="Heading5"/>
    <w:uiPriority w:val="9"/>
    <w:semiHidden/>
    <w:rsid w:val="00266F03"/>
    <w:rPr>
      <w:rFonts w:asciiTheme="majorHAnsi" w:eastAsiaTheme="majorEastAsia" w:hAnsiTheme="majorHAnsi" w:cstheme="majorBidi"/>
      <w:color w:val="365F91" w:themeColor="accent1" w:themeShade="BF"/>
      <w:sz w:val="20"/>
      <w:lang w:val="en-AU"/>
    </w:rPr>
  </w:style>
  <w:style w:type="character" w:customStyle="1" w:styleId="Heading6Char">
    <w:name w:val="Heading 6 Char"/>
    <w:basedOn w:val="DefaultParagraphFont"/>
    <w:link w:val="Heading6"/>
    <w:uiPriority w:val="9"/>
    <w:semiHidden/>
    <w:rsid w:val="00266F03"/>
    <w:rPr>
      <w:rFonts w:asciiTheme="majorHAnsi" w:eastAsiaTheme="majorEastAsia" w:hAnsiTheme="majorHAnsi" w:cstheme="majorBidi"/>
      <w:color w:val="243F60" w:themeColor="accent1" w:themeShade="7F"/>
      <w:sz w:val="20"/>
      <w:lang w:val="en-AU"/>
    </w:rPr>
  </w:style>
  <w:style w:type="character" w:customStyle="1" w:styleId="Heading7Char">
    <w:name w:val="Heading 7 Char"/>
    <w:basedOn w:val="DefaultParagraphFont"/>
    <w:link w:val="Heading7"/>
    <w:uiPriority w:val="9"/>
    <w:semiHidden/>
    <w:rsid w:val="00266F03"/>
    <w:rPr>
      <w:rFonts w:asciiTheme="majorHAnsi" w:eastAsiaTheme="majorEastAsia" w:hAnsiTheme="majorHAnsi" w:cstheme="majorBidi"/>
      <w:i/>
      <w:iCs/>
      <w:color w:val="243F60" w:themeColor="accent1" w:themeShade="7F"/>
      <w:sz w:val="20"/>
      <w:lang w:val="en-AU"/>
    </w:rPr>
  </w:style>
  <w:style w:type="character" w:customStyle="1" w:styleId="Heading8Char">
    <w:name w:val="Heading 8 Char"/>
    <w:basedOn w:val="DefaultParagraphFont"/>
    <w:link w:val="Heading8"/>
    <w:uiPriority w:val="9"/>
    <w:semiHidden/>
    <w:rsid w:val="00266F03"/>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266F03"/>
    <w:rPr>
      <w:rFonts w:asciiTheme="majorHAnsi" w:eastAsiaTheme="majorEastAsia" w:hAnsiTheme="majorHAnsi" w:cstheme="majorBidi"/>
      <w:i/>
      <w:iCs/>
      <w:color w:val="272727" w:themeColor="text1" w:themeTint="D8"/>
      <w:sz w:val="21"/>
      <w:szCs w:val="21"/>
      <w:lang w:val="en-AU"/>
    </w:rPr>
  </w:style>
  <w:style w:type="paragraph" w:customStyle="1" w:styleId="Bulletpoint">
    <w:name w:val="Bullet point"/>
    <w:basedOn w:val="Normal"/>
    <w:qFormat/>
    <w:rsid w:val="00266F03"/>
    <w:pPr>
      <w:numPr>
        <w:numId w:val="85"/>
      </w:numPr>
      <w:autoSpaceDE w:val="0"/>
      <w:autoSpaceDN w:val="0"/>
      <w:adjustRightInd w:val="0"/>
      <w:spacing w:after="60"/>
    </w:pPr>
    <w:rPr>
      <w:rFonts w:eastAsia="Times New Roman" w:cs="Times New Roman"/>
    </w:rPr>
  </w:style>
  <w:style w:type="paragraph" w:customStyle="1" w:styleId="Heading">
    <w:name w:val="Heading"/>
    <w:basedOn w:val="Heading1"/>
    <w:next w:val="BodyText1"/>
    <w:qFormat/>
    <w:rsid w:val="00266F03"/>
    <w:pPr>
      <w:widowControl/>
      <w:tabs>
        <w:tab w:val="clear" w:pos="709"/>
      </w:tabs>
      <w:spacing w:after="0"/>
      <w:ind w:left="432" w:hanging="432"/>
    </w:pPr>
    <w:rPr>
      <w:bCs w:val="0"/>
      <w:color w:val="000000" w:themeColor="text1"/>
      <w:szCs w:val="32"/>
    </w:rPr>
  </w:style>
  <w:style w:type="paragraph" w:customStyle="1" w:styleId="Contents">
    <w:name w:val="Contents"/>
    <w:basedOn w:val="Normal"/>
    <w:qFormat/>
    <w:rsid w:val="00266F03"/>
    <w:pPr>
      <w:widowControl/>
      <w:spacing w:before="120"/>
    </w:pPr>
    <w:rPr>
      <w:rFonts w:eastAsia="Times New Roman" w:cs="Arial"/>
      <w:b/>
      <w:sz w:val="32"/>
      <w:szCs w:val="32"/>
    </w:rPr>
  </w:style>
  <w:style w:type="character" w:customStyle="1" w:styleId="ui-provider">
    <w:name w:val="ui-provider"/>
    <w:basedOn w:val="DefaultParagraphFont"/>
    <w:rsid w:val="007B59B0"/>
  </w:style>
  <w:style w:type="character" w:styleId="Strong">
    <w:name w:val="Strong"/>
    <w:basedOn w:val="DefaultParagraphFont"/>
    <w:uiPriority w:val="22"/>
    <w:qFormat/>
    <w:rsid w:val="008464D5"/>
    <w:rPr>
      <w:b/>
      <w:bCs/>
    </w:rPr>
  </w:style>
  <w:style w:type="paragraph" w:customStyle="1" w:styleId="TableParagraph">
    <w:name w:val="Table Paragraph"/>
    <w:basedOn w:val="Normal"/>
    <w:uiPriority w:val="1"/>
    <w:qFormat/>
    <w:rsid w:val="00213062"/>
    <w:pPr>
      <w:autoSpaceDE w:val="0"/>
      <w:autoSpaceDN w:val="0"/>
      <w:spacing w:before="64" w:after="0"/>
      <w:ind w:left="113"/>
    </w:pPr>
    <w:rPr>
      <w:rFonts w:ascii="Roboto-Light" w:eastAsia="Roboto-Light" w:hAnsi="Roboto-Light" w:cs="Roboto-Light"/>
      <w:sz w:val="22"/>
      <w:lang w:val="en-US"/>
    </w:rPr>
  </w:style>
  <w:style w:type="character" w:styleId="UnresolvedMention">
    <w:name w:val="Unresolved Mention"/>
    <w:basedOn w:val="DefaultParagraphFont"/>
    <w:uiPriority w:val="99"/>
    <w:semiHidden/>
    <w:unhideWhenUsed/>
    <w:rsid w:val="00F9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8176">
      <w:bodyDiv w:val="1"/>
      <w:marLeft w:val="0"/>
      <w:marRight w:val="0"/>
      <w:marTop w:val="0"/>
      <w:marBottom w:val="0"/>
      <w:divBdr>
        <w:top w:val="none" w:sz="0" w:space="0" w:color="auto"/>
        <w:left w:val="none" w:sz="0" w:space="0" w:color="auto"/>
        <w:bottom w:val="none" w:sz="0" w:space="0" w:color="auto"/>
        <w:right w:val="none" w:sz="0" w:space="0" w:color="auto"/>
      </w:divBdr>
    </w:div>
    <w:div w:id="224798019">
      <w:bodyDiv w:val="1"/>
      <w:marLeft w:val="0"/>
      <w:marRight w:val="0"/>
      <w:marTop w:val="0"/>
      <w:marBottom w:val="0"/>
      <w:divBdr>
        <w:top w:val="none" w:sz="0" w:space="0" w:color="auto"/>
        <w:left w:val="none" w:sz="0" w:space="0" w:color="auto"/>
        <w:bottom w:val="none" w:sz="0" w:space="0" w:color="auto"/>
        <w:right w:val="none" w:sz="0" w:space="0" w:color="auto"/>
      </w:divBdr>
    </w:div>
    <w:div w:id="311717604">
      <w:bodyDiv w:val="1"/>
      <w:marLeft w:val="0"/>
      <w:marRight w:val="0"/>
      <w:marTop w:val="0"/>
      <w:marBottom w:val="0"/>
      <w:divBdr>
        <w:top w:val="none" w:sz="0" w:space="0" w:color="auto"/>
        <w:left w:val="none" w:sz="0" w:space="0" w:color="auto"/>
        <w:bottom w:val="none" w:sz="0" w:space="0" w:color="auto"/>
        <w:right w:val="none" w:sz="0" w:space="0" w:color="auto"/>
      </w:divBdr>
    </w:div>
    <w:div w:id="333841224">
      <w:bodyDiv w:val="1"/>
      <w:marLeft w:val="0"/>
      <w:marRight w:val="0"/>
      <w:marTop w:val="0"/>
      <w:marBottom w:val="0"/>
      <w:divBdr>
        <w:top w:val="none" w:sz="0" w:space="0" w:color="auto"/>
        <w:left w:val="none" w:sz="0" w:space="0" w:color="auto"/>
        <w:bottom w:val="none" w:sz="0" w:space="0" w:color="auto"/>
        <w:right w:val="none" w:sz="0" w:space="0" w:color="auto"/>
      </w:divBdr>
    </w:div>
    <w:div w:id="468716089">
      <w:bodyDiv w:val="1"/>
      <w:marLeft w:val="0"/>
      <w:marRight w:val="0"/>
      <w:marTop w:val="0"/>
      <w:marBottom w:val="0"/>
      <w:divBdr>
        <w:top w:val="none" w:sz="0" w:space="0" w:color="auto"/>
        <w:left w:val="none" w:sz="0" w:space="0" w:color="auto"/>
        <w:bottom w:val="none" w:sz="0" w:space="0" w:color="auto"/>
        <w:right w:val="none" w:sz="0" w:space="0" w:color="auto"/>
      </w:divBdr>
    </w:div>
    <w:div w:id="485829239">
      <w:bodyDiv w:val="1"/>
      <w:marLeft w:val="0"/>
      <w:marRight w:val="0"/>
      <w:marTop w:val="0"/>
      <w:marBottom w:val="0"/>
      <w:divBdr>
        <w:top w:val="none" w:sz="0" w:space="0" w:color="auto"/>
        <w:left w:val="none" w:sz="0" w:space="0" w:color="auto"/>
        <w:bottom w:val="none" w:sz="0" w:space="0" w:color="auto"/>
        <w:right w:val="none" w:sz="0" w:space="0" w:color="auto"/>
      </w:divBdr>
    </w:div>
    <w:div w:id="636835106">
      <w:bodyDiv w:val="1"/>
      <w:marLeft w:val="0"/>
      <w:marRight w:val="0"/>
      <w:marTop w:val="0"/>
      <w:marBottom w:val="0"/>
      <w:divBdr>
        <w:top w:val="none" w:sz="0" w:space="0" w:color="auto"/>
        <w:left w:val="none" w:sz="0" w:space="0" w:color="auto"/>
        <w:bottom w:val="none" w:sz="0" w:space="0" w:color="auto"/>
        <w:right w:val="none" w:sz="0" w:space="0" w:color="auto"/>
      </w:divBdr>
    </w:div>
    <w:div w:id="757364676">
      <w:bodyDiv w:val="1"/>
      <w:marLeft w:val="0"/>
      <w:marRight w:val="0"/>
      <w:marTop w:val="0"/>
      <w:marBottom w:val="0"/>
      <w:divBdr>
        <w:top w:val="none" w:sz="0" w:space="0" w:color="auto"/>
        <w:left w:val="none" w:sz="0" w:space="0" w:color="auto"/>
        <w:bottom w:val="none" w:sz="0" w:space="0" w:color="auto"/>
        <w:right w:val="none" w:sz="0" w:space="0" w:color="auto"/>
      </w:divBdr>
    </w:div>
    <w:div w:id="1213881409">
      <w:bodyDiv w:val="1"/>
      <w:marLeft w:val="0"/>
      <w:marRight w:val="0"/>
      <w:marTop w:val="0"/>
      <w:marBottom w:val="0"/>
      <w:divBdr>
        <w:top w:val="none" w:sz="0" w:space="0" w:color="auto"/>
        <w:left w:val="none" w:sz="0" w:space="0" w:color="auto"/>
        <w:bottom w:val="none" w:sz="0" w:space="0" w:color="auto"/>
        <w:right w:val="none" w:sz="0" w:space="0" w:color="auto"/>
      </w:divBdr>
    </w:div>
    <w:div w:id="1302073470">
      <w:bodyDiv w:val="1"/>
      <w:marLeft w:val="0"/>
      <w:marRight w:val="0"/>
      <w:marTop w:val="0"/>
      <w:marBottom w:val="0"/>
      <w:divBdr>
        <w:top w:val="none" w:sz="0" w:space="0" w:color="auto"/>
        <w:left w:val="none" w:sz="0" w:space="0" w:color="auto"/>
        <w:bottom w:val="none" w:sz="0" w:space="0" w:color="auto"/>
        <w:right w:val="none" w:sz="0" w:space="0" w:color="auto"/>
      </w:divBdr>
    </w:div>
    <w:div w:id="1305693643">
      <w:bodyDiv w:val="1"/>
      <w:marLeft w:val="0"/>
      <w:marRight w:val="0"/>
      <w:marTop w:val="0"/>
      <w:marBottom w:val="0"/>
      <w:divBdr>
        <w:top w:val="none" w:sz="0" w:space="0" w:color="auto"/>
        <w:left w:val="none" w:sz="0" w:space="0" w:color="auto"/>
        <w:bottom w:val="none" w:sz="0" w:space="0" w:color="auto"/>
        <w:right w:val="none" w:sz="0" w:space="0" w:color="auto"/>
      </w:divBdr>
      <w:divsChild>
        <w:div w:id="1616599235">
          <w:marLeft w:val="0"/>
          <w:marRight w:val="0"/>
          <w:marTop w:val="0"/>
          <w:marBottom w:val="0"/>
          <w:divBdr>
            <w:top w:val="none" w:sz="0" w:space="0" w:color="auto"/>
            <w:left w:val="none" w:sz="0" w:space="0" w:color="auto"/>
            <w:bottom w:val="none" w:sz="0" w:space="0" w:color="auto"/>
            <w:right w:val="none" w:sz="0" w:space="0" w:color="auto"/>
          </w:divBdr>
          <w:divsChild>
            <w:div w:id="1799908192">
              <w:marLeft w:val="0"/>
              <w:marRight w:val="0"/>
              <w:marTop w:val="0"/>
              <w:marBottom w:val="0"/>
              <w:divBdr>
                <w:top w:val="none" w:sz="0" w:space="0" w:color="auto"/>
                <w:left w:val="none" w:sz="0" w:space="0" w:color="auto"/>
                <w:bottom w:val="none" w:sz="0" w:space="0" w:color="auto"/>
                <w:right w:val="none" w:sz="0" w:space="0" w:color="auto"/>
              </w:divBdr>
              <w:divsChild>
                <w:div w:id="19782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3599">
      <w:bodyDiv w:val="1"/>
      <w:marLeft w:val="0"/>
      <w:marRight w:val="0"/>
      <w:marTop w:val="0"/>
      <w:marBottom w:val="0"/>
      <w:divBdr>
        <w:top w:val="none" w:sz="0" w:space="0" w:color="auto"/>
        <w:left w:val="none" w:sz="0" w:space="0" w:color="auto"/>
        <w:bottom w:val="none" w:sz="0" w:space="0" w:color="auto"/>
        <w:right w:val="none" w:sz="0" w:space="0" w:color="auto"/>
      </w:divBdr>
    </w:div>
    <w:div w:id="1524782352">
      <w:bodyDiv w:val="1"/>
      <w:marLeft w:val="0"/>
      <w:marRight w:val="0"/>
      <w:marTop w:val="0"/>
      <w:marBottom w:val="0"/>
      <w:divBdr>
        <w:top w:val="none" w:sz="0" w:space="0" w:color="auto"/>
        <w:left w:val="none" w:sz="0" w:space="0" w:color="auto"/>
        <w:bottom w:val="none" w:sz="0" w:space="0" w:color="auto"/>
        <w:right w:val="none" w:sz="0" w:space="0" w:color="auto"/>
      </w:divBdr>
    </w:div>
    <w:div w:id="1551378377">
      <w:bodyDiv w:val="1"/>
      <w:marLeft w:val="0"/>
      <w:marRight w:val="0"/>
      <w:marTop w:val="0"/>
      <w:marBottom w:val="0"/>
      <w:divBdr>
        <w:top w:val="none" w:sz="0" w:space="0" w:color="auto"/>
        <w:left w:val="none" w:sz="0" w:space="0" w:color="auto"/>
        <w:bottom w:val="none" w:sz="0" w:space="0" w:color="auto"/>
        <w:right w:val="none" w:sz="0" w:space="0" w:color="auto"/>
      </w:divBdr>
    </w:div>
    <w:div w:id="1759911486">
      <w:bodyDiv w:val="1"/>
      <w:marLeft w:val="0"/>
      <w:marRight w:val="0"/>
      <w:marTop w:val="0"/>
      <w:marBottom w:val="0"/>
      <w:divBdr>
        <w:top w:val="none" w:sz="0" w:space="0" w:color="auto"/>
        <w:left w:val="none" w:sz="0" w:space="0" w:color="auto"/>
        <w:bottom w:val="none" w:sz="0" w:space="0" w:color="auto"/>
        <w:right w:val="none" w:sz="0" w:space="0" w:color="auto"/>
      </w:divBdr>
    </w:div>
    <w:div w:id="1878813551">
      <w:bodyDiv w:val="1"/>
      <w:marLeft w:val="0"/>
      <w:marRight w:val="0"/>
      <w:marTop w:val="0"/>
      <w:marBottom w:val="0"/>
      <w:divBdr>
        <w:top w:val="none" w:sz="0" w:space="0" w:color="auto"/>
        <w:left w:val="none" w:sz="0" w:space="0" w:color="auto"/>
        <w:bottom w:val="none" w:sz="0" w:space="0" w:color="auto"/>
        <w:right w:val="none" w:sz="0" w:space="0" w:color="auto"/>
      </w:divBdr>
    </w:div>
    <w:div w:id="1897738739">
      <w:bodyDiv w:val="1"/>
      <w:marLeft w:val="0"/>
      <w:marRight w:val="0"/>
      <w:marTop w:val="0"/>
      <w:marBottom w:val="0"/>
      <w:divBdr>
        <w:top w:val="none" w:sz="0" w:space="0" w:color="auto"/>
        <w:left w:val="none" w:sz="0" w:space="0" w:color="auto"/>
        <w:bottom w:val="none" w:sz="0" w:space="0" w:color="auto"/>
        <w:right w:val="none" w:sz="0" w:space="0" w:color="auto"/>
      </w:divBdr>
    </w:div>
    <w:div w:id="1951627027">
      <w:bodyDiv w:val="1"/>
      <w:marLeft w:val="0"/>
      <w:marRight w:val="0"/>
      <w:marTop w:val="0"/>
      <w:marBottom w:val="0"/>
      <w:divBdr>
        <w:top w:val="none" w:sz="0" w:space="0" w:color="auto"/>
        <w:left w:val="none" w:sz="0" w:space="0" w:color="auto"/>
        <w:bottom w:val="none" w:sz="0" w:space="0" w:color="auto"/>
        <w:right w:val="none" w:sz="0" w:space="0" w:color="auto"/>
      </w:divBdr>
    </w:div>
    <w:div w:id="2049408766">
      <w:bodyDiv w:val="1"/>
      <w:marLeft w:val="0"/>
      <w:marRight w:val="0"/>
      <w:marTop w:val="0"/>
      <w:marBottom w:val="0"/>
      <w:divBdr>
        <w:top w:val="none" w:sz="0" w:space="0" w:color="auto"/>
        <w:left w:val="none" w:sz="0" w:space="0" w:color="auto"/>
        <w:bottom w:val="none" w:sz="0" w:space="0" w:color="auto"/>
        <w:right w:val="none" w:sz="0" w:space="0" w:color="auto"/>
      </w:divBdr>
      <w:divsChild>
        <w:div w:id="1081105191">
          <w:marLeft w:val="0"/>
          <w:marRight w:val="0"/>
          <w:marTop w:val="0"/>
          <w:marBottom w:val="0"/>
          <w:divBdr>
            <w:top w:val="none" w:sz="0" w:space="0" w:color="auto"/>
            <w:left w:val="none" w:sz="0" w:space="0" w:color="auto"/>
            <w:bottom w:val="none" w:sz="0" w:space="0" w:color="auto"/>
            <w:right w:val="none" w:sz="0" w:space="0" w:color="auto"/>
          </w:divBdr>
          <w:divsChild>
            <w:div w:id="1418937494">
              <w:marLeft w:val="0"/>
              <w:marRight w:val="0"/>
              <w:marTop w:val="0"/>
              <w:marBottom w:val="0"/>
              <w:divBdr>
                <w:top w:val="none" w:sz="0" w:space="0" w:color="auto"/>
                <w:left w:val="none" w:sz="0" w:space="0" w:color="auto"/>
                <w:bottom w:val="none" w:sz="0" w:space="0" w:color="auto"/>
                <w:right w:val="none" w:sz="0" w:space="0" w:color="auto"/>
              </w:divBdr>
              <w:divsChild>
                <w:div w:id="1715036796">
                  <w:marLeft w:val="0"/>
                  <w:marRight w:val="0"/>
                  <w:marTop w:val="0"/>
                  <w:marBottom w:val="0"/>
                  <w:divBdr>
                    <w:top w:val="none" w:sz="0" w:space="0" w:color="auto"/>
                    <w:left w:val="none" w:sz="0" w:space="0" w:color="auto"/>
                    <w:bottom w:val="none" w:sz="0" w:space="0" w:color="auto"/>
                    <w:right w:val="none" w:sz="0" w:space="0" w:color="auto"/>
                  </w:divBdr>
                  <w:divsChild>
                    <w:div w:id="321544265">
                      <w:marLeft w:val="0"/>
                      <w:marRight w:val="0"/>
                      <w:marTop w:val="0"/>
                      <w:marBottom w:val="0"/>
                      <w:divBdr>
                        <w:top w:val="none" w:sz="0" w:space="0" w:color="auto"/>
                        <w:left w:val="none" w:sz="0" w:space="0" w:color="auto"/>
                        <w:bottom w:val="none" w:sz="0" w:space="0" w:color="auto"/>
                        <w:right w:val="none" w:sz="0" w:space="0" w:color="auto"/>
                      </w:divBdr>
                      <w:divsChild>
                        <w:div w:id="852375373">
                          <w:marLeft w:val="0"/>
                          <w:marRight w:val="0"/>
                          <w:marTop w:val="0"/>
                          <w:marBottom w:val="0"/>
                          <w:divBdr>
                            <w:top w:val="none" w:sz="0" w:space="0" w:color="auto"/>
                            <w:left w:val="none" w:sz="0" w:space="0" w:color="auto"/>
                            <w:bottom w:val="none" w:sz="0" w:space="0" w:color="auto"/>
                            <w:right w:val="none" w:sz="0" w:space="0" w:color="auto"/>
                          </w:divBdr>
                          <w:divsChild>
                            <w:div w:id="713964459">
                              <w:marLeft w:val="0"/>
                              <w:marRight w:val="0"/>
                              <w:marTop w:val="0"/>
                              <w:marBottom w:val="0"/>
                              <w:divBdr>
                                <w:top w:val="none" w:sz="0" w:space="0" w:color="auto"/>
                                <w:left w:val="none" w:sz="0" w:space="0" w:color="auto"/>
                                <w:bottom w:val="none" w:sz="0" w:space="0" w:color="auto"/>
                                <w:right w:val="none" w:sz="0" w:space="0" w:color="auto"/>
                              </w:divBdr>
                              <w:divsChild>
                                <w:div w:id="732965632">
                                  <w:marLeft w:val="0"/>
                                  <w:marRight w:val="0"/>
                                  <w:marTop w:val="0"/>
                                  <w:marBottom w:val="0"/>
                                  <w:divBdr>
                                    <w:top w:val="none" w:sz="0" w:space="0" w:color="auto"/>
                                    <w:left w:val="none" w:sz="0" w:space="0" w:color="auto"/>
                                    <w:bottom w:val="none" w:sz="0" w:space="0" w:color="auto"/>
                                    <w:right w:val="none" w:sz="0" w:space="0" w:color="auto"/>
                                  </w:divBdr>
                                  <w:divsChild>
                                    <w:div w:id="294214890">
                                      <w:marLeft w:val="0"/>
                                      <w:marRight w:val="0"/>
                                      <w:marTop w:val="0"/>
                                      <w:marBottom w:val="0"/>
                                      <w:divBdr>
                                        <w:top w:val="none" w:sz="0" w:space="0" w:color="auto"/>
                                        <w:left w:val="none" w:sz="0" w:space="0" w:color="auto"/>
                                        <w:bottom w:val="none" w:sz="0" w:space="0" w:color="auto"/>
                                        <w:right w:val="none" w:sz="0" w:space="0" w:color="auto"/>
                                      </w:divBdr>
                                      <w:divsChild>
                                        <w:div w:id="1761440803">
                                          <w:marLeft w:val="0"/>
                                          <w:marRight w:val="0"/>
                                          <w:marTop w:val="0"/>
                                          <w:marBottom w:val="0"/>
                                          <w:divBdr>
                                            <w:top w:val="none" w:sz="0" w:space="0" w:color="auto"/>
                                            <w:left w:val="none" w:sz="0" w:space="0" w:color="auto"/>
                                            <w:bottom w:val="none" w:sz="0" w:space="0" w:color="auto"/>
                                            <w:right w:val="none" w:sz="0" w:space="0" w:color="auto"/>
                                          </w:divBdr>
                                          <w:divsChild>
                                            <w:div w:id="433013927">
                                              <w:marLeft w:val="0"/>
                                              <w:marRight w:val="0"/>
                                              <w:marTop w:val="0"/>
                                              <w:marBottom w:val="0"/>
                                              <w:divBdr>
                                                <w:top w:val="none" w:sz="0" w:space="0" w:color="auto"/>
                                                <w:left w:val="none" w:sz="0" w:space="0" w:color="auto"/>
                                                <w:bottom w:val="none" w:sz="0" w:space="0" w:color="auto"/>
                                                <w:right w:val="none" w:sz="0" w:space="0" w:color="auto"/>
                                              </w:divBdr>
                                              <w:divsChild>
                                                <w:div w:id="928008358">
                                                  <w:marLeft w:val="0"/>
                                                  <w:marRight w:val="0"/>
                                                  <w:marTop w:val="0"/>
                                                  <w:marBottom w:val="0"/>
                                                  <w:divBdr>
                                                    <w:top w:val="none" w:sz="0" w:space="0" w:color="auto"/>
                                                    <w:left w:val="none" w:sz="0" w:space="0" w:color="auto"/>
                                                    <w:bottom w:val="none" w:sz="0" w:space="0" w:color="auto"/>
                                                    <w:right w:val="none" w:sz="0" w:space="0" w:color="auto"/>
                                                  </w:divBdr>
                                                  <w:divsChild>
                                                    <w:div w:id="906232907">
                                                      <w:marLeft w:val="0"/>
                                                      <w:marRight w:val="0"/>
                                                      <w:marTop w:val="0"/>
                                                      <w:marBottom w:val="0"/>
                                                      <w:divBdr>
                                                        <w:top w:val="none" w:sz="0" w:space="0" w:color="auto"/>
                                                        <w:left w:val="none" w:sz="0" w:space="0" w:color="auto"/>
                                                        <w:bottom w:val="none" w:sz="0" w:space="0" w:color="auto"/>
                                                        <w:right w:val="none" w:sz="0" w:space="0" w:color="auto"/>
                                                      </w:divBdr>
                                                      <w:divsChild>
                                                        <w:div w:id="1977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9058001">
      <w:bodyDiv w:val="1"/>
      <w:marLeft w:val="0"/>
      <w:marRight w:val="0"/>
      <w:marTop w:val="0"/>
      <w:marBottom w:val="0"/>
      <w:divBdr>
        <w:top w:val="none" w:sz="0" w:space="0" w:color="auto"/>
        <w:left w:val="none" w:sz="0" w:space="0" w:color="auto"/>
        <w:bottom w:val="none" w:sz="0" w:space="0" w:color="auto"/>
        <w:right w:val="none" w:sz="0" w:space="0" w:color="auto"/>
      </w:divBdr>
    </w:div>
    <w:div w:id="212423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true</OurDocsIsRecordsDocument>
    <OurDocsDataStore xmlns="dce3ed02-b0cd-470d-9119-e5f1a2533a21">Central</OurDocsDataStore>
    <OurDocsDocId xmlns="dce3ed02-b0cd-470d-9119-e5f1a2533a21">002036.safety.comms</OurDocsDocId>
    <OurDocsVersionCreatedBy xmlns="dce3ed02-b0cd-470d-9119-e5f1a2533a21">MIRSDTC</OurDocsVersionCreatedBy>
    <OurDocsIsLocked xmlns="dce3ed02-b0cd-470d-9119-e5f1a2533a21">false</OurDocsIsLocked>
    <OurDocsDocumentType xmlns="dce3ed02-b0cd-470d-9119-e5f1a2533a21">Other</OurDocsDocumentType>
    <OurDocsFileNumbers xmlns="dce3ed02-b0cd-470d-9119-e5f1a2533a21">A0355/201801</OurDocsFileNumbers>
    <OurDocsLockedOnBehalfOf xmlns="dce3ed02-b0cd-470d-9119-e5f1a2533a21" xsi:nil="true"/>
    <OurDocsDocumentDate xmlns="dce3ed02-b0cd-470d-9119-e5f1a2533a21">2019-04-17T16:00:00+00:00</OurDocsDocumentDate>
    <OurDocsVersionCreatedAt xmlns="dce3ed02-b0cd-470d-9119-e5f1a2533a21">2019-04-17T23:22:39+00:00</OurDocsVersionCreatedAt>
    <OurDocsReleaseClassification xmlns="dce3ed02-b0cd-470d-9119-e5f1a2533a21">Departmental Use Only</OurDocsReleaseClassification>
    <OurDocsTitle xmlns="dce3ed02-b0cd-470d-9119-e5f1a2533a21">MS -  CoP - Mentally healthy workplaces for FIFO workers in the resources and construction sectors</OurDocsTitle>
    <OurDocsLocation xmlns="dce3ed02-b0cd-470d-9119-e5f1a2533a21">Perth</OurDocsLocation>
    <OurDocsDescription xmlns="dce3ed02-b0cd-470d-9119-e5f1a2533a21">Mentally healthy workplaces for FIFO workers in the resources and construction sectors (alternative format) - As at April 2019</OurDocsDescription>
    <OurDocsVersionReason xmlns="dce3ed02-b0cd-470d-9119-e5f1a2533a21" xsi:nil="true"/>
    <OurDocsAuthor xmlns="dce3ed02-b0cd-470d-9119-e5f1a2533a21">Su.HO</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5.xml><?xml version="1.0" encoding="utf-8"?>
<metadata xmlns="http://www.objective.com/ecm/document/metadata/65F1F92071475276E05315230A0A9CBF" version="1.0.0">
  <systemFields>
    <field name="Objective-Id">
      <value order="0">A78960944</value>
    </field>
    <field name="Objective-Title">
      <value order="0">ATTACHMENT 1 - Draft FIFO Code - endorsed 10 June 2024 by WHSC</value>
    </field>
    <field name="Objective-Description">
      <value order="0"/>
    </field>
    <field name="Objective-CreationStamp">
      <value order="0">2024-07-12T04:14:49Z</value>
    </field>
    <field name="Objective-IsApproved">
      <value order="0">false</value>
    </field>
    <field name="Objective-IsPublished">
      <value order="0">true</value>
    </field>
    <field name="Objective-DatePublished">
      <value order="0">2024-07-31T09:07:47Z</value>
    </field>
    <field name="Objective-ModificationStamp">
      <value order="0">2024-07-31T09:07:47Z</value>
    </field>
    <field name="Objective-Owner">
      <value order="0">GERREYN, Janette</value>
    </field>
    <field name="Objective-Path">
      <value order="0">DEMIRS Global Folder:02 Corporate File Plan:Corporate Services and Labour Relations Group:Corporate Services:Classified Object:Classified Object:Classified Object:Ministerial:# 2024:WorkSafe - 2024:74-76995 - BN - Approval to release for public consultation - Code of Practice: Psychosocial hazards at work for fly-in fly-out workers in the resources and construction sectors - D127123</value>
    </field>
    <field name="Objective-Parent">
      <value order="0">74-76995 - BN - Approval to release for public consultation - Code of Practice: Psychosocial hazards at work for fly-in fly-out workers in the resources and construction sectors - D127123</value>
    </field>
    <field name="Objective-State">
      <value order="0">Published</value>
    </field>
    <field name="Objective-VersionId">
      <value order="0">vA85431161</value>
    </field>
    <field name="Objective-Version">
      <value order="0">3.0</value>
    </field>
    <field name="Objective-VersionNumber">
      <value order="0">3</value>
    </field>
    <field name="Objective-VersionComment">
      <value order="0">update</value>
    </field>
    <field name="Objective-FileNumber">
      <value order="0">DMS14393/2023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F4A11-9622-4B4D-9EF9-B106CACDC191}">
  <ds:schemaRefs>
    <ds:schemaRef ds:uri="Microsoft.SharePoint.Taxonomy.ContentTypeSync"/>
  </ds:schemaRefs>
</ds:datastoreItem>
</file>

<file path=customXml/itemProps2.xml><?xml version="1.0" encoding="utf-8"?>
<ds:datastoreItem xmlns:ds="http://schemas.openxmlformats.org/officeDocument/2006/customXml" ds:itemID="{240DF0D9-89EC-44BA-8070-69B7E61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084B4-6FE9-4B37-B5E2-6C06C0D55205}">
  <ds:schemaRefs>
    <ds:schemaRef ds:uri="http://schemas.microsoft.com/sharepoint/v3/contenttype/forms"/>
  </ds:schemaRefs>
</ds:datastoreItem>
</file>

<file path=customXml/itemProps4.xml><?xml version="1.0" encoding="utf-8"?>
<ds:datastoreItem xmlns:ds="http://schemas.openxmlformats.org/officeDocument/2006/customXml" ds:itemID="{1C939738-5A57-4965-AB71-87AFADEC6651}">
  <ds:schemaRefs>
    <ds:schemaRef ds:uri="http://schemas.microsoft.com/office/2006/metadata/properties"/>
    <ds:schemaRef ds:uri="http://schemas.microsoft.com/office/infopath/2007/PartnerControls"/>
    <ds:schemaRef ds:uri="dce3ed02-b0cd-470d-9119-e5f1a2533a2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6.xml><?xml version="1.0" encoding="utf-8"?>
<ds:datastoreItem xmlns:ds="http://schemas.openxmlformats.org/officeDocument/2006/customXml" ds:itemID="{205070A6-400E-4176-BD1C-783DA233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16409</Words>
  <Characters>93533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MS -  CoP - Mentally healthy workplaces for FIFO workers in the resources and construction sectors</vt:lpstr>
    </vt:vector>
  </TitlesOfParts>
  <Company>Department of Mines and Petroleum</Company>
  <LinksUpToDate>false</LinksUpToDate>
  <CharactersWithSpaces>109723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  CoP - Mentally healthy workplaces for FIFO workers in the resources and construction sectors</dc:title>
  <dc:subject>Mentally healthy workplaces for FIFO workers in the resources and construction sectors (alternative format)</dc:subject>
  <dc:creator>CARTER, Gillian</dc:creator>
  <cp:keywords>DocSrc=&lt;!&gt;VersionNo=1&lt;!&gt;VersionBy=&lt;!&gt;VersionDate=&lt;!&gt;Branch=&lt;!&gt;Division=&lt;!&gt;Section=&lt;!&gt;LockedBy=&lt;!&gt;LockedOn=&lt;!&gt;LockedBehalfof=</cp:keywords>
  <dc:description/>
  <cp:lastModifiedBy>STEWART, Carly-Jane</cp:lastModifiedBy>
  <cp:revision>2</cp:revision>
  <cp:lastPrinted>2023-08-07T08:22:00Z</cp:lastPrinted>
  <dcterms:created xsi:type="dcterms:W3CDTF">2024-10-24T23:21:00Z</dcterms:created>
  <dcterms:modified xsi:type="dcterms:W3CDTF">2024-10-24T23:21:00Z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2012-11-29T00:00:00Z</vt:filetime>
  </property>
  <property fmtid="{D5CDD505-2E9C-101B-9397-08002B2CF9AE}" pid="3" name="LastSaved">
    <vt:filetime>2012-12-13T00:00:00Z</vt:filetime>
  </property>
  <property fmtid="{D5CDD505-2E9C-101B-9397-08002B2CF9AE}" pid="4" name="SecType">
    <vt:lpwstr/>
  </property>
  <property fmtid="{D5CDD505-2E9C-101B-9397-08002B2CF9AE}" pid="5" name="Site">
    <vt:lpwstr/>
  </property>
  <property fmtid="{D5CDD505-2E9C-101B-9397-08002B2CF9AE}" pid="6" name="ContentTypeId">
    <vt:lpwstr>0x0101000AC6246A9CD2FC45B52DC6FEC0F0AAAA00BA93749351D2F843A36296955CF57A87</vt:lpwstr>
  </property>
  <property fmtid="{D5CDD505-2E9C-101B-9397-08002B2CF9AE}" pid="7" name="DataStore">
    <vt:lpwstr>Central</vt:lpwstr>
  </property>
  <property fmtid="{D5CDD505-2E9C-101B-9397-08002B2CF9AE}" pid="8" name="Objective-Id">
    <vt:lpwstr>A78960944</vt:lpwstr>
  </property>
  <property fmtid="{D5CDD505-2E9C-101B-9397-08002B2CF9AE}" pid="9" name="Objective-Title">
    <vt:lpwstr>ATTACHMENT 1 - Draft FIFO Code - endorsed 10 June 2024 by WHSC</vt:lpwstr>
  </property>
  <property fmtid="{D5CDD505-2E9C-101B-9397-08002B2CF9AE}" pid="10" name="Objective-Description">
    <vt:lpwstr/>
  </property>
  <property fmtid="{D5CDD505-2E9C-101B-9397-08002B2CF9AE}" pid="11" name="Objective-CreationStamp">
    <vt:filetime>2024-07-12T04:14:49Z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2024-07-31T09:07:47Z</vt:filetime>
  </property>
  <property fmtid="{D5CDD505-2E9C-101B-9397-08002B2CF9AE}" pid="15" name="Objective-ModificationStamp">
    <vt:filetime>2024-07-31T09:07:47Z</vt:filetime>
  </property>
  <property fmtid="{D5CDD505-2E9C-101B-9397-08002B2CF9AE}" pid="16" name="Objective-Owner">
    <vt:lpwstr>GERREYN, Janette</vt:lpwstr>
  </property>
  <property fmtid="{D5CDD505-2E9C-101B-9397-08002B2CF9AE}" pid="17" name="Objective-Path">
    <vt:lpwstr>DEMIRS Global Folder:02 Corporate File Plan:Corporate Services and Labour Relations Group:Corporate Services:Classified Object:Classified Object:Classified Object:Ministerial:# 2024:WorkSafe - 2024:74-76995 - BN - Approval to release for public consultation - Code of Practice: Psychosocial hazards at work for fly-in fly-out workers in the resources and construction sectors - D127123</vt:lpwstr>
  </property>
  <property fmtid="{D5CDD505-2E9C-101B-9397-08002B2CF9AE}" pid="18" name="Objective-Parent">
    <vt:lpwstr>74-76995 - BN - Approval to release for public consultation - Code of Practice: Psychosocial hazards at work for fly-in fly-out workers in the resources and construction sectors - D127123</vt:lpwstr>
  </property>
  <property fmtid="{D5CDD505-2E9C-101B-9397-08002B2CF9AE}" pid="19" name="Objective-State">
    <vt:lpwstr>Published</vt:lpwstr>
  </property>
  <property fmtid="{D5CDD505-2E9C-101B-9397-08002B2CF9AE}" pid="20" name="Objective-VersionId">
    <vt:lpwstr>vA85431161</vt:lpwstr>
  </property>
  <property fmtid="{D5CDD505-2E9C-101B-9397-08002B2CF9AE}" pid="21" name="Objective-Version">
    <vt:lpwstr>3.0</vt:lpwstr>
  </property>
  <property fmtid="{D5CDD505-2E9C-101B-9397-08002B2CF9AE}" pid="22" name="Objective-VersionNumber">
    <vt:r8>3</vt:r8>
  </property>
  <property fmtid="{D5CDD505-2E9C-101B-9397-08002B2CF9AE}" pid="23" name="Objective-VersionComment">
    <vt:lpwstr>update</vt:lpwstr>
  </property>
  <property fmtid="{D5CDD505-2E9C-101B-9397-08002B2CF9AE}" pid="24" name="Objective-FileNumber">
    <vt:lpwstr>DMS14393/2023</vt:lpwstr>
  </property>
  <property fmtid="{D5CDD505-2E9C-101B-9397-08002B2CF9AE}" pid="25" name="Objective-Classification">
    <vt:lpwstr>OFFICIAL</vt:lpwstr>
  </property>
  <property fmtid="{D5CDD505-2E9C-101B-9397-08002B2CF9AE}" pid="26" name="Objective-Caveats">
    <vt:lpwstr/>
  </property>
  <property fmtid="{D5CDD505-2E9C-101B-9397-08002B2CF9AE}" pid="27" name="Objective-Divisional Document Types">
    <vt:lpwstr/>
  </property>
  <property fmtid="{D5CDD505-2E9C-101B-9397-08002B2CF9AE}" pid="28" name="Objective-Author">
    <vt:lpwstr/>
  </property>
  <property fmtid="{D5CDD505-2E9C-101B-9397-08002B2CF9AE}" pid="29" name="Objective-Date of Document">
    <vt:lpwstr/>
  </property>
  <property fmtid="{D5CDD505-2E9C-101B-9397-08002B2CF9AE}" pid="30" name="Objective-External Reference">
    <vt:lpwstr/>
  </property>
  <property fmtid="{D5CDD505-2E9C-101B-9397-08002B2CF9AE}" pid="31" name="Objective-Archive Box">
    <vt:lpwstr/>
  </property>
  <property fmtid="{D5CDD505-2E9C-101B-9397-08002B2CF9AE}" pid="32" name="Objective-Migrated Id">
    <vt:lpwstr/>
  </property>
  <property fmtid="{D5CDD505-2E9C-101B-9397-08002B2CF9AE}" pid="33" name="Objective-Foreign Barcode">
    <vt:lpwstr/>
  </property>
  <property fmtid="{D5CDD505-2E9C-101B-9397-08002B2CF9AE}" pid="34" name="Objective-PCI DSS Checked">
    <vt:lpwstr/>
  </property>
  <property fmtid="{D5CDD505-2E9C-101B-9397-08002B2CF9AE}" pid="35" name="Objective-Comment">
    <vt:lpwstr/>
  </property>
  <property fmtid="{D5CDD505-2E9C-101B-9397-08002B2CF9AE}" pid="36" name="Objective-End User">
    <vt:lpwstr/>
  </property>
  <property fmtid="{D5CDD505-2E9C-101B-9397-08002B2CF9AE}" pid="37" name="Objective-Internal Reference">
    <vt:lpwstr/>
  </property>
  <property fmtid="{D5CDD505-2E9C-101B-9397-08002B2CF9AE}" pid="38" name="Objective-Additional File Numbers">
    <vt:lpwstr/>
  </property>
  <property fmtid="{D5CDD505-2E9C-101B-9397-08002B2CF9AE}" pid="39" name="Objective-Record Number">
    <vt:lpwstr/>
  </property>
  <property fmtid="{D5CDD505-2E9C-101B-9397-08002B2CF9AE}" pid="40" name="Objective-Warning">
    <vt:lpwstr/>
  </property>
  <property fmtid="{D5CDD505-2E9C-101B-9397-08002B2CF9AE}" pid="41" name="Objective-Graphic Content">
    <vt:lpwstr/>
  </property>
</Properties>
</file>