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3F3" w:rsidRDefault="00FF03F3" w:rsidP="000201F6">
      <w:pPr>
        <w:pStyle w:val="Heading1"/>
        <w:rPr>
          <w:sz w:val="40"/>
          <w:szCs w:val="40"/>
        </w:rPr>
      </w:pPr>
    </w:p>
    <w:p w:rsidR="000201F6" w:rsidRPr="000201F6" w:rsidRDefault="000201F6" w:rsidP="000201F6">
      <w:pPr>
        <w:pStyle w:val="Heading1"/>
        <w:rPr>
          <w:sz w:val="40"/>
          <w:szCs w:val="40"/>
        </w:rPr>
      </w:pPr>
      <w:r w:rsidRPr="000201F6">
        <w:rPr>
          <w:sz w:val="40"/>
          <w:szCs w:val="40"/>
        </w:rPr>
        <w:t>Department of the Premier and Cabinet</w:t>
      </w:r>
    </w:p>
    <w:p w:rsidR="000201F6" w:rsidRPr="000201F6" w:rsidRDefault="000201F6" w:rsidP="000201F6">
      <w:pPr>
        <w:pStyle w:val="Heading1"/>
        <w:rPr>
          <w:sz w:val="40"/>
          <w:szCs w:val="40"/>
        </w:rPr>
      </w:pPr>
      <w:r w:rsidRPr="000201F6">
        <w:rPr>
          <w:sz w:val="40"/>
          <w:szCs w:val="40"/>
        </w:rPr>
        <w:t>Strategic Plan 2019 - 2021</w:t>
      </w:r>
    </w:p>
    <w:p w:rsidR="00385DEB" w:rsidRPr="000201F6" w:rsidRDefault="00385DEB" w:rsidP="000201F6">
      <w:pPr>
        <w:pStyle w:val="BasicParagraph"/>
        <w:suppressAutoHyphens/>
        <w:ind w:left="120" w:hanging="120"/>
      </w:pPr>
      <w:r w:rsidRPr="000201F6">
        <w:rPr>
          <w:rFonts w:ascii="Arial" w:hAnsi="Arial" w:cs="Arial"/>
        </w:rPr>
        <w:t xml:space="preserve"> </w:t>
      </w:r>
    </w:p>
    <w:p w:rsidR="00385DEB" w:rsidRPr="000201F6" w:rsidRDefault="00385DEB" w:rsidP="00385DEB">
      <w:pPr>
        <w:pStyle w:val="Heading1"/>
        <w:rPr>
          <w:sz w:val="24"/>
          <w:szCs w:val="24"/>
        </w:rPr>
      </w:pPr>
    </w:p>
    <w:p w:rsidR="00385DEB" w:rsidRPr="000201F6" w:rsidRDefault="000201F6" w:rsidP="000201F6">
      <w:pPr>
        <w:pStyle w:val="Heading1"/>
      </w:pPr>
      <w:r w:rsidRPr="000201F6">
        <w:t>Vision, Purpose and Values</w:t>
      </w:r>
    </w:p>
    <w:p w:rsidR="00385DEB" w:rsidRPr="000201F6" w:rsidRDefault="00385DEB" w:rsidP="000201F6">
      <w:pPr>
        <w:rPr>
          <w:rStyle w:val="Subsection"/>
          <w:sz w:val="24"/>
        </w:rPr>
      </w:pPr>
    </w:p>
    <w:p w:rsidR="000201F6" w:rsidRPr="00992806" w:rsidRDefault="000201F6" w:rsidP="000201F6">
      <w:pPr>
        <w:rPr>
          <w:rStyle w:val="Subsection"/>
          <w:b w:val="0"/>
          <w:sz w:val="24"/>
        </w:rPr>
      </w:pPr>
      <w:r w:rsidRPr="00992806">
        <w:rPr>
          <w:rStyle w:val="Subsection"/>
          <w:sz w:val="24"/>
        </w:rPr>
        <w:t>Vision</w:t>
      </w:r>
      <w:r w:rsidRPr="00992806">
        <w:rPr>
          <w:rStyle w:val="Subsection"/>
          <w:sz w:val="24"/>
        </w:rPr>
        <w:br/>
      </w:r>
      <w:r w:rsidRPr="00992806">
        <w:rPr>
          <w:rStyle w:val="Subsection"/>
          <w:b w:val="0"/>
          <w:sz w:val="24"/>
        </w:rPr>
        <w:t>To be well informed, collaborative and innovative in our leadership of the Western Australian public sector.</w:t>
      </w:r>
    </w:p>
    <w:p w:rsidR="000201F6" w:rsidRPr="00992806" w:rsidRDefault="000201F6" w:rsidP="000201F6">
      <w:pPr>
        <w:rPr>
          <w:rStyle w:val="Subsection"/>
          <w:b w:val="0"/>
          <w:sz w:val="24"/>
        </w:rPr>
      </w:pPr>
    </w:p>
    <w:p w:rsidR="000201F6" w:rsidRPr="00992806" w:rsidRDefault="000201F6" w:rsidP="000201F6">
      <w:pPr>
        <w:pStyle w:val="NoParagraphStyle"/>
        <w:suppressAutoHyphens/>
        <w:spacing w:after="76"/>
        <w:rPr>
          <w:rStyle w:val="Subsection"/>
          <w:rFonts w:eastAsia="Times New Roman" w:cs="Times New Roman"/>
          <w:b w:val="0"/>
          <w:color w:val="auto"/>
          <w:sz w:val="24"/>
        </w:rPr>
      </w:pPr>
      <w:r w:rsidRPr="00992806">
        <w:rPr>
          <w:rStyle w:val="Subsection"/>
          <w:rFonts w:eastAsia="Times New Roman" w:cs="Times New Roman"/>
          <w:color w:val="auto"/>
          <w:sz w:val="24"/>
        </w:rPr>
        <w:t>Purpose</w:t>
      </w:r>
      <w:r w:rsidRPr="00992806">
        <w:rPr>
          <w:rFonts w:ascii="Gotham Light" w:hAnsi="Gotham Light" w:cs="Gotham Light"/>
          <w:color w:val="2C2F32"/>
          <w:spacing w:val="-10"/>
        </w:rPr>
        <w:br/>
      </w:r>
      <w:r w:rsidRPr="00992806">
        <w:rPr>
          <w:rStyle w:val="Subsection"/>
          <w:rFonts w:eastAsia="Times New Roman" w:cs="Times New Roman"/>
          <w:b w:val="0"/>
          <w:color w:val="auto"/>
          <w:sz w:val="24"/>
        </w:rPr>
        <w:t>To lead the public sector in providing whole-of-Government advice and support to the Premier and Cabinet, in their service of the Western Australian community.</w:t>
      </w:r>
    </w:p>
    <w:p w:rsidR="00992806" w:rsidRDefault="00992806" w:rsidP="00992806">
      <w:pPr>
        <w:suppressAutoHyphens/>
        <w:autoSpaceDE w:val="0"/>
        <w:autoSpaceDN w:val="0"/>
        <w:adjustRightInd w:val="0"/>
        <w:spacing w:after="76" w:line="288" w:lineRule="auto"/>
        <w:textAlignment w:val="center"/>
        <w:rPr>
          <w:rFonts w:eastAsiaTheme="minorHAnsi" w:cs="Arial"/>
          <w:color w:val="000000" w:themeColor="text1"/>
          <w:spacing w:val="12"/>
        </w:rPr>
      </w:pPr>
    </w:p>
    <w:p w:rsidR="00992806" w:rsidRPr="00992806" w:rsidRDefault="00992806" w:rsidP="00992806">
      <w:pPr>
        <w:suppressAutoHyphens/>
        <w:autoSpaceDE w:val="0"/>
        <w:autoSpaceDN w:val="0"/>
        <w:adjustRightInd w:val="0"/>
        <w:spacing w:after="76" w:line="288" w:lineRule="auto"/>
        <w:textAlignment w:val="center"/>
        <w:rPr>
          <w:rStyle w:val="Subsection"/>
          <w:sz w:val="24"/>
        </w:rPr>
      </w:pPr>
      <w:r w:rsidRPr="00992806">
        <w:rPr>
          <w:rStyle w:val="Subsection"/>
          <w:sz w:val="24"/>
        </w:rPr>
        <w:t>Every day we value...</w:t>
      </w:r>
    </w:p>
    <w:p w:rsidR="00992806" w:rsidRPr="00992806" w:rsidRDefault="00992806" w:rsidP="00992806">
      <w:pPr>
        <w:suppressAutoHyphens/>
        <w:autoSpaceDE w:val="0"/>
        <w:autoSpaceDN w:val="0"/>
        <w:adjustRightInd w:val="0"/>
        <w:spacing w:after="76" w:line="288" w:lineRule="auto"/>
        <w:textAlignment w:val="center"/>
        <w:rPr>
          <w:rStyle w:val="Subsection"/>
          <w:b w:val="0"/>
          <w:sz w:val="24"/>
        </w:rPr>
      </w:pPr>
      <w:r w:rsidRPr="00992806">
        <w:rPr>
          <w:rStyle w:val="Subsection"/>
          <w:sz w:val="24"/>
        </w:rPr>
        <w:t>People</w:t>
      </w:r>
    </w:p>
    <w:p w:rsidR="00992806" w:rsidRPr="00992806" w:rsidRDefault="00992806" w:rsidP="00992806">
      <w:pPr>
        <w:pStyle w:val="ListParagraph"/>
        <w:numPr>
          <w:ilvl w:val="0"/>
          <w:numId w:val="2"/>
        </w:numPr>
        <w:suppressAutoHyphens/>
        <w:autoSpaceDE w:val="0"/>
        <w:autoSpaceDN w:val="0"/>
        <w:adjustRightInd w:val="0"/>
        <w:spacing w:after="204" w:line="288" w:lineRule="auto"/>
        <w:textAlignment w:val="center"/>
        <w:rPr>
          <w:rFonts w:eastAsiaTheme="minorHAnsi" w:cs="Arial"/>
          <w:color w:val="000000" w:themeColor="text1"/>
          <w:spacing w:val="-6"/>
        </w:rPr>
      </w:pPr>
      <w:r w:rsidRPr="00992806">
        <w:rPr>
          <w:rFonts w:eastAsiaTheme="minorHAnsi" w:cs="Arial"/>
          <w:color w:val="000000" w:themeColor="text1"/>
          <w:spacing w:val="-6"/>
        </w:rPr>
        <w:t>We respect and recognise the contribution of all colleagues.</w:t>
      </w:r>
    </w:p>
    <w:p w:rsidR="00992806" w:rsidRPr="00992806" w:rsidRDefault="00992806" w:rsidP="00992806">
      <w:pPr>
        <w:pStyle w:val="ListParagraph"/>
        <w:numPr>
          <w:ilvl w:val="0"/>
          <w:numId w:val="2"/>
        </w:numPr>
        <w:suppressAutoHyphens/>
        <w:autoSpaceDE w:val="0"/>
        <w:autoSpaceDN w:val="0"/>
        <w:adjustRightInd w:val="0"/>
        <w:spacing w:after="204" w:line="288" w:lineRule="auto"/>
        <w:textAlignment w:val="center"/>
        <w:rPr>
          <w:rFonts w:eastAsiaTheme="minorHAnsi" w:cs="Arial"/>
          <w:color w:val="000000" w:themeColor="text1"/>
          <w:spacing w:val="-6"/>
        </w:rPr>
      </w:pPr>
      <w:r w:rsidRPr="00992806">
        <w:rPr>
          <w:rFonts w:eastAsiaTheme="minorHAnsi" w:cs="Arial"/>
          <w:color w:val="000000" w:themeColor="text1"/>
          <w:spacing w:val="-6"/>
        </w:rPr>
        <w:t>We work collaboratively and professionally.</w:t>
      </w:r>
    </w:p>
    <w:p w:rsidR="00992806" w:rsidRPr="00992806" w:rsidRDefault="00992806" w:rsidP="00992806">
      <w:pPr>
        <w:pStyle w:val="ListParagraph"/>
        <w:numPr>
          <w:ilvl w:val="0"/>
          <w:numId w:val="2"/>
        </w:numPr>
        <w:suppressAutoHyphens/>
        <w:autoSpaceDE w:val="0"/>
        <w:autoSpaceDN w:val="0"/>
        <w:adjustRightInd w:val="0"/>
        <w:spacing w:after="459" w:line="288" w:lineRule="auto"/>
        <w:textAlignment w:val="center"/>
        <w:rPr>
          <w:rFonts w:eastAsiaTheme="minorHAnsi" w:cs="Arial"/>
          <w:color w:val="000000" w:themeColor="text1"/>
        </w:rPr>
      </w:pPr>
      <w:r w:rsidRPr="00992806">
        <w:rPr>
          <w:rFonts w:eastAsiaTheme="minorHAnsi" w:cs="Arial"/>
          <w:color w:val="000000" w:themeColor="text1"/>
          <w:spacing w:val="-6"/>
        </w:rPr>
        <w:t>We are open to and draw on a diversity of ideas and views.</w:t>
      </w:r>
    </w:p>
    <w:p w:rsidR="00992806" w:rsidRPr="00992806" w:rsidRDefault="00992806" w:rsidP="00992806">
      <w:pPr>
        <w:suppressAutoHyphens/>
        <w:autoSpaceDE w:val="0"/>
        <w:autoSpaceDN w:val="0"/>
        <w:adjustRightInd w:val="0"/>
        <w:spacing w:after="76" w:line="288" w:lineRule="auto"/>
        <w:textAlignment w:val="center"/>
        <w:rPr>
          <w:rStyle w:val="Subsection"/>
          <w:sz w:val="24"/>
        </w:rPr>
      </w:pPr>
      <w:r w:rsidRPr="00992806">
        <w:rPr>
          <w:rStyle w:val="Subsection"/>
          <w:sz w:val="24"/>
        </w:rPr>
        <w:t>Leadership</w:t>
      </w:r>
    </w:p>
    <w:p w:rsidR="00992806" w:rsidRPr="00992806" w:rsidRDefault="00992806" w:rsidP="00992806">
      <w:pPr>
        <w:pStyle w:val="ListParagraph"/>
        <w:numPr>
          <w:ilvl w:val="0"/>
          <w:numId w:val="3"/>
        </w:numPr>
        <w:suppressAutoHyphens/>
        <w:autoSpaceDE w:val="0"/>
        <w:autoSpaceDN w:val="0"/>
        <w:adjustRightInd w:val="0"/>
        <w:spacing w:after="204" w:line="288" w:lineRule="auto"/>
        <w:textAlignment w:val="center"/>
        <w:rPr>
          <w:rFonts w:eastAsiaTheme="minorHAnsi" w:cs="Arial"/>
          <w:color w:val="000000" w:themeColor="text1"/>
          <w:spacing w:val="-6"/>
        </w:rPr>
      </w:pPr>
      <w:r w:rsidRPr="00992806">
        <w:rPr>
          <w:rFonts w:eastAsiaTheme="minorHAnsi" w:cs="Arial"/>
          <w:color w:val="000000" w:themeColor="text1"/>
          <w:spacing w:val="-6"/>
        </w:rPr>
        <w:t>We empower and enable others to do their best.</w:t>
      </w:r>
    </w:p>
    <w:p w:rsidR="00992806" w:rsidRPr="00992806" w:rsidRDefault="00992806" w:rsidP="00992806">
      <w:pPr>
        <w:pStyle w:val="ListParagraph"/>
        <w:numPr>
          <w:ilvl w:val="0"/>
          <w:numId w:val="3"/>
        </w:numPr>
        <w:suppressAutoHyphens/>
        <w:autoSpaceDE w:val="0"/>
        <w:autoSpaceDN w:val="0"/>
        <w:adjustRightInd w:val="0"/>
        <w:spacing w:after="204" w:line="288" w:lineRule="auto"/>
        <w:textAlignment w:val="center"/>
        <w:rPr>
          <w:rFonts w:eastAsiaTheme="minorHAnsi" w:cs="Arial"/>
          <w:color w:val="000000" w:themeColor="text1"/>
          <w:spacing w:val="-6"/>
        </w:rPr>
      </w:pPr>
      <w:r w:rsidRPr="00992806">
        <w:rPr>
          <w:rFonts w:eastAsiaTheme="minorHAnsi" w:cs="Arial"/>
          <w:color w:val="000000" w:themeColor="text1"/>
          <w:spacing w:val="-6"/>
        </w:rPr>
        <w:t>We commit to personal development and on-going learning.</w:t>
      </w:r>
    </w:p>
    <w:p w:rsidR="00992806" w:rsidRPr="00992806" w:rsidRDefault="00992806" w:rsidP="00992806">
      <w:pPr>
        <w:pStyle w:val="ListParagraph"/>
        <w:numPr>
          <w:ilvl w:val="0"/>
          <w:numId w:val="3"/>
        </w:numPr>
        <w:suppressAutoHyphens/>
        <w:autoSpaceDE w:val="0"/>
        <w:autoSpaceDN w:val="0"/>
        <w:adjustRightInd w:val="0"/>
        <w:spacing w:after="567" w:line="288" w:lineRule="auto"/>
        <w:textAlignment w:val="center"/>
        <w:rPr>
          <w:rFonts w:eastAsiaTheme="minorHAnsi" w:cs="Arial"/>
          <w:color w:val="000000" w:themeColor="text1"/>
        </w:rPr>
      </w:pPr>
      <w:r w:rsidRPr="00992806">
        <w:rPr>
          <w:rFonts w:eastAsiaTheme="minorHAnsi" w:cs="Arial"/>
          <w:color w:val="000000" w:themeColor="text1"/>
          <w:spacing w:val="-6"/>
        </w:rPr>
        <w:t>We take ownership of our tasks and decisions.</w:t>
      </w:r>
    </w:p>
    <w:p w:rsidR="00992806" w:rsidRPr="00992806" w:rsidRDefault="00992806" w:rsidP="00992806">
      <w:pPr>
        <w:suppressAutoHyphens/>
        <w:autoSpaceDE w:val="0"/>
        <w:autoSpaceDN w:val="0"/>
        <w:adjustRightInd w:val="0"/>
        <w:spacing w:after="76" w:line="288" w:lineRule="auto"/>
        <w:textAlignment w:val="center"/>
        <w:rPr>
          <w:rStyle w:val="Subsection"/>
          <w:b w:val="0"/>
          <w:sz w:val="24"/>
        </w:rPr>
      </w:pPr>
      <w:r w:rsidRPr="00992806">
        <w:rPr>
          <w:rStyle w:val="Subsection"/>
          <w:sz w:val="24"/>
        </w:rPr>
        <w:t>Clarity</w:t>
      </w:r>
    </w:p>
    <w:p w:rsidR="00992806" w:rsidRPr="00992806" w:rsidRDefault="00992806" w:rsidP="00992806">
      <w:pPr>
        <w:pStyle w:val="ListParagraph"/>
        <w:numPr>
          <w:ilvl w:val="0"/>
          <w:numId w:val="4"/>
        </w:numPr>
        <w:suppressAutoHyphens/>
        <w:autoSpaceDE w:val="0"/>
        <w:autoSpaceDN w:val="0"/>
        <w:adjustRightInd w:val="0"/>
        <w:spacing w:after="204" w:line="288" w:lineRule="auto"/>
        <w:textAlignment w:val="center"/>
        <w:rPr>
          <w:rFonts w:eastAsiaTheme="minorHAnsi" w:cs="Arial"/>
          <w:color w:val="000000" w:themeColor="text1"/>
          <w:spacing w:val="-6"/>
        </w:rPr>
      </w:pPr>
      <w:r w:rsidRPr="00992806">
        <w:rPr>
          <w:rFonts w:eastAsiaTheme="minorHAnsi" w:cs="Arial"/>
          <w:color w:val="000000" w:themeColor="text1"/>
          <w:spacing w:val="-6"/>
        </w:rPr>
        <w:t>We strive to provide clear advice and support, even where there is ambiguity.</w:t>
      </w:r>
    </w:p>
    <w:p w:rsidR="00992806" w:rsidRPr="00992806" w:rsidRDefault="00992806" w:rsidP="00992806">
      <w:pPr>
        <w:pStyle w:val="ListParagraph"/>
        <w:numPr>
          <w:ilvl w:val="0"/>
          <w:numId w:val="4"/>
        </w:numPr>
        <w:suppressAutoHyphens/>
        <w:autoSpaceDE w:val="0"/>
        <w:autoSpaceDN w:val="0"/>
        <w:adjustRightInd w:val="0"/>
        <w:spacing w:after="204" w:line="288" w:lineRule="auto"/>
        <w:textAlignment w:val="center"/>
        <w:rPr>
          <w:rFonts w:eastAsiaTheme="minorHAnsi" w:cs="Arial"/>
          <w:color w:val="000000" w:themeColor="text1"/>
          <w:spacing w:val="-6"/>
        </w:rPr>
      </w:pPr>
      <w:r w:rsidRPr="00992806">
        <w:rPr>
          <w:rFonts w:eastAsiaTheme="minorHAnsi" w:cs="Arial"/>
          <w:color w:val="000000" w:themeColor="text1"/>
          <w:spacing w:val="-6"/>
        </w:rPr>
        <w:t>We communicate effectively with others and consider their feedback.</w:t>
      </w:r>
    </w:p>
    <w:p w:rsidR="00992806" w:rsidRPr="00992806" w:rsidRDefault="00992806" w:rsidP="00992806">
      <w:pPr>
        <w:pStyle w:val="ListParagraph"/>
        <w:numPr>
          <w:ilvl w:val="0"/>
          <w:numId w:val="4"/>
        </w:numPr>
        <w:suppressAutoHyphens/>
        <w:autoSpaceDE w:val="0"/>
        <w:autoSpaceDN w:val="0"/>
        <w:adjustRightInd w:val="0"/>
        <w:spacing w:after="567" w:line="288" w:lineRule="auto"/>
        <w:textAlignment w:val="center"/>
        <w:rPr>
          <w:rFonts w:eastAsiaTheme="minorHAnsi" w:cs="Arial"/>
          <w:color w:val="000000" w:themeColor="text1"/>
        </w:rPr>
      </w:pPr>
      <w:r w:rsidRPr="00992806">
        <w:rPr>
          <w:rFonts w:eastAsiaTheme="minorHAnsi" w:cs="Arial"/>
          <w:color w:val="000000" w:themeColor="text1"/>
          <w:spacing w:val="-6"/>
        </w:rPr>
        <w:t>We bring a consistent approach to our work.</w:t>
      </w:r>
    </w:p>
    <w:p w:rsidR="00992806" w:rsidRPr="00992806" w:rsidRDefault="00992806" w:rsidP="00992806">
      <w:pPr>
        <w:suppressAutoHyphens/>
        <w:autoSpaceDE w:val="0"/>
        <w:autoSpaceDN w:val="0"/>
        <w:adjustRightInd w:val="0"/>
        <w:spacing w:after="76" w:line="288" w:lineRule="auto"/>
        <w:textAlignment w:val="center"/>
        <w:rPr>
          <w:rStyle w:val="Subsection"/>
          <w:b w:val="0"/>
          <w:sz w:val="24"/>
        </w:rPr>
      </w:pPr>
      <w:r w:rsidRPr="00992806">
        <w:rPr>
          <w:rStyle w:val="Subsection"/>
          <w:sz w:val="24"/>
        </w:rPr>
        <w:t>Openness</w:t>
      </w:r>
    </w:p>
    <w:p w:rsidR="00992806" w:rsidRPr="00992806" w:rsidRDefault="00992806" w:rsidP="00992806">
      <w:pPr>
        <w:pStyle w:val="ListParagraph"/>
        <w:numPr>
          <w:ilvl w:val="0"/>
          <w:numId w:val="5"/>
        </w:numPr>
        <w:suppressAutoHyphens/>
        <w:autoSpaceDE w:val="0"/>
        <w:autoSpaceDN w:val="0"/>
        <w:adjustRightInd w:val="0"/>
        <w:spacing w:after="204"/>
        <w:ind w:left="714" w:hanging="357"/>
        <w:textAlignment w:val="center"/>
        <w:rPr>
          <w:rFonts w:eastAsiaTheme="minorHAnsi" w:cs="Arial"/>
          <w:color w:val="000000" w:themeColor="text1"/>
          <w:spacing w:val="-6"/>
        </w:rPr>
      </w:pPr>
      <w:r w:rsidRPr="00992806">
        <w:rPr>
          <w:rFonts w:eastAsiaTheme="minorHAnsi" w:cs="Arial"/>
          <w:color w:val="000000" w:themeColor="text1"/>
          <w:spacing w:val="-6"/>
        </w:rPr>
        <w:t>We act in a transparent and ethical manner.</w:t>
      </w:r>
    </w:p>
    <w:p w:rsidR="00992806" w:rsidRDefault="00992806" w:rsidP="00992806">
      <w:pPr>
        <w:pStyle w:val="ListParagraph"/>
        <w:numPr>
          <w:ilvl w:val="0"/>
          <w:numId w:val="5"/>
        </w:numPr>
        <w:suppressAutoHyphens/>
        <w:autoSpaceDE w:val="0"/>
        <w:autoSpaceDN w:val="0"/>
        <w:adjustRightInd w:val="0"/>
        <w:spacing w:after="204"/>
        <w:ind w:left="714" w:hanging="357"/>
        <w:textAlignment w:val="center"/>
        <w:rPr>
          <w:rFonts w:eastAsiaTheme="minorHAnsi" w:cs="Arial"/>
          <w:color w:val="000000" w:themeColor="text1"/>
          <w:spacing w:val="-6"/>
        </w:rPr>
      </w:pPr>
      <w:r w:rsidRPr="00992806">
        <w:rPr>
          <w:rFonts w:eastAsiaTheme="minorHAnsi" w:cs="Arial"/>
          <w:color w:val="000000" w:themeColor="text1"/>
          <w:spacing w:val="-6"/>
        </w:rPr>
        <w:t>We make objective decisions and are fully accountable for our actions.</w:t>
      </w:r>
    </w:p>
    <w:p w:rsidR="00992806" w:rsidRPr="00992806" w:rsidRDefault="00992806" w:rsidP="00992806">
      <w:pPr>
        <w:pStyle w:val="ListParagraph"/>
        <w:numPr>
          <w:ilvl w:val="0"/>
          <w:numId w:val="5"/>
        </w:numPr>
        <w:suppressAutoHyphens/>
        <w:autoSpaceDE w:val="0"/>
        <w:autoSpaceDN w:val="0"/>
        <w:adjustRightInd w:val="0"/>
        <w:spacing w:after="204"/>
        <w:ind w:left="714" w:hanging="357"/>
        <w:textAlignment w:val="center"/>
        <w:rPr>
          <w:rFonts w:eastAsiaTheme="minorHAnsi" w:cs="Arial"/>
          <w:color w:val="000000" w:themeColor="text1"/>
          <w:spacing w:val="-6"/>
        </w:rPr>
      </w:pPr>
      <w:r>
        <w:rPr>
          <w:rFonts w:eastAsiaTheme="minorHAnsi" w:cs="Arial"/>
          <w:color w:val="000000" w:themeColor="text1"/>
          <w:spacing w:val="-6"/>
        </w:rPr>
        <w:t>We make ourselves accessible</w:t>
      </w:r>
      <w:r w:rsidR="007F753E">
        <w:rPr>
          <w:rFonts w:eastAsiaTheme="minorHAnsi" w:cs="Arial"/>
          <w:color w:val="000000" w:themeColor="text1"/>
          <w:spacing w:val="-6"/>
        </w:rPr>
        <w:t>.</w:t>
      </w:r>
    </w:p>
    <w:p w:rsidR="000201F6" w:rsidRDefault="000201F6" w:rsidP="00992806">
      <w:pPr>
        <w:pStyle w:val="NoParagraphStyle"/>
        <w:suppressAutoHyphens/>
        <w:spacing w:after="76"/>
        <w:rPr>
          <w:rFonts w:ascii="Arial" w:hAnsi="Arial" w:cs="Arial"/>
          <w:b/>
          <w:sz w:val="32"/>
          <w:szCs w:val="32"/>
          <w:lang w:val="en-GB"/>
        </w:rPr>
      </w:pPr>
      <w:r w:rsidRPr="000201F6">
        <w:rPr>
          <w:rFonts w:ascii="Arial" w:hAnsi="Arial" w:cs="Arial"/>
          <w:b/>
          <w:sz w:val="32"/>
          <w:szCs w:val="32"/>
          <w:lang w:val="en-GB"/>
        </w:rPr>
        <w:t>Strategic Priorities and Deliverables</w:t>
      </w:r>
    </w:p>
    <w:p w:rsidR="000201F6" w:rsidRPr="000201F6" w:rsidRDefault="000201F6" w:rsidP="000201F6">
      <w:pPr>
        <w:pStyle w:val="NoParagraphStyle"/>
        <w:suppressAutoHyphens/>
        <w:spacing w:after="42"/>
        <w:rPr>
          <w:rFonts w:ascii="Arial" w:hAnsi="Arial" w:cs="Arial"/>
          <w:b/>
          <w:color w:val="000000" w:themeColor="text1"/>
          <w:lang w:val="en-GB"/>
        </w:rPr>
      </w:pPr>
    </w:p>
    <w:p w:rsidR="00992806" w:rsidRPr="00992806" w:rsidRDefault="00992806" w:rsidP="00992806">
      <w:pPr>
        <w:suppressAutoHyphens/>
        <w:autoSpaceDE w:val="0"/>
        <w:autoSpaceDN w:val="0"/>
        <w:adjustRightInd w:val="0"/>
        <w:spacing w:line="288" w:lineRule="auto"/>
        <w:textAlignment w:val="center"/>
        <w:rPr>
          <w:rFonts w:eastAsiaTheme="minorHAnsi" w:cs="Arial"/>
          <w:color w:val="000000" w:themeColor="text1"/>
          <w:spacing w:val="-5"/>
          <w:w w:val="98"/>
        </w:rPr>
      </w:pPr>
      <w:r w:rsidRPr="00992806">
        <w:rPr>
          <w:rFonts w:eastAsiaTheme="minorHAnsi" w:cs="Arial"/>
          <w:b/>
          <w:bCs/>
          <w:color w:val="000000" w:themeColor="text1"/>
          <w:spacing w:val="-6"/>
          <w:w w:val="98"/>
        </w:rPr>
        <w:t>Supporting the Premier and Cabinet</w:t>
      </w:r>
    </w:p>
    <w:p w:rsidR="00992806" w:rsidRPr="00992806" w:rsidRDefault="00992806" w:rsidP="00992806">
      <w:pPr>
        <w:suppressAutoHyphens/>
        <w:autoSpaceDE w:val="0"/>
        <w:autoSpaceDN w:val="0"/>
        <w:adjustRightInd w:val="0"/>
        <w:spacing w:after="113" w:line="288" w:lineRule="auto"/>
        <w:textAlignment w:val="center"/>
        <w:rPr>
          <w:rFonts w:eastAsiaTheme="minorHAnsi" w:cs="Arial"/>
          <w:color w:val="000000" w:themeColor="text1"/>
          <w:spacing w:val="-5"/>
          <w:w w:val="98"/>
        </w:rPr>
      </w:pPr>
      <w:r w:rsidRPr="00992806">
        <w:rPr>
          <w:rFonts w:eastAsiaTheme="minorHAnsi" w:cs="Arial"/>
          <w:color w:val="000000" w:themeColor="text1"/>
          <w:spacing w:val="-5"/>
          <w:w w:val="98"/>
        </w:rPr>
        <w:t>Deliver high quality, rigorous and timely services to support the administration of Government.</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5"/>
          <w:w w:val="98"/>
        </w:rPr>
      </w:pPr>
      <w:r w:rsidRPr="00992806">
        <w:rPr>
          <w:rFonts w:eastAsiaTheme="minorHAnsi" w:cs="Arial"/>
          <w:color w:val="000000" w:themeColor="text1"/>
          <w:spacing w:val="-6"/>
          <w:w w:val="98"/>
          <w:position w:val="-4"/>
        </w:rPr>
        <w:t xml:space="preserve">• </w:t>
      </w:r>
      <w:r w:rsidRPr="00992806">
        <w:rPr>
          <w:rFonts w:eastAsiaTheme="minorHAnsi" w:cs="Arial"/>
          <w:color w:val="000000" w:themeColor="text1"/>
          <w:spacing w:val="-4"/>
          <w:w w:val="98"/>
        </w:rPr>
        <w:t xml:space="preserve">Provide impartial and timely advice on Cabinet submissions and work with other Departments and </w:t>
      </w:r>
      <w:r w:rsidR="006D699C" w:rsidRPr="00992806">
        <w:rPr>
          <w:rFonts w:eastAsiaTheme="minorHAnsi" w:cs="Arial"/>
          <w:color w:val="000000" w:themeColor="text1"/>
          <w:spacing w:val="-4"/>
          <w:w w:val="98"/>
        </w:rPr>
        <w:t>Minister</w:t>
      </w:r>
      <w:r w:rsidR="006D699C">
        <w:rPr>
          <w:rFonts w:eastAsiaTheme="minorHAnsi" w:cs="Arial"/>
          <w:color w:val="000000" w:themeColor="text1"/>
          <w:spacing w:val="-4"/>
          <w:w w:val="98"/>
        </w:rPr>
        <w:t>ial</w:t>
      </w:r>
      <w:r w:rsidR="006D699C" w:rsidRPr="00992806">
        <w:rPr>
          <w:rFonts w:eastAsiaTheme="minorHAnsi" w:cs="Arial"/>
          <w:color w:val="000000" w:themeColor="text1"/>
          <w:spacing w:val="-4"/>
          <w:w w:val="98"/>
        </w:rPr>
        <w:t xml:space="preserve"> </w:t>
      </w:r>
      <w:r w:rsidRPr="00992806">
        <w:rPr>
          <w:rFonts w:eastAsiaTheme="minorHAnsi" w:cs="Arial"/>
          <w:color w:val="000000" w:themeColor="text1"/>
          <w:spacing w:val="-4"/>
          <w:w w:val="98"/>
        </w:rPr>
        <w:t>offices to ensure Cabinet is clearly briefed and its time is effectively used on strategic priorities.</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4"/>
          <w:w w:val="98"/>
        </w:rPr>
      </w:pPr>
      <w:r w:rsidRPr="00992806">
        <w:rPr>
          <w:rFonts w:eastAsiaTheme="minorHAnsi" w:cs="Arial"/>
          <w:color w:val="000000" w:themeColor="text1"/>
          <w:spacing w:val="-6"/>
          <w:w w:val="98"/>
          <w:position w:val="-4"/>
        </w:rPr>
        <w:t xml:space="preserve">• </w:t>
      </w:r>
      <w:r w:rsidRPr="00992806">
        <w:rPr>
          <w:rFonts w:eastAsiaTheme="minorHAnsi" w:cs="Arial"/>
          <w:color w:val="000000" w:themeColor="text1"/>
          <w:spacing w:val="-4"/>
          <w:w w:val="98"/>
        </w:rPr>
        <w:t xml:space="preserve">Support the delivery of government priorities. </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4"/>
          <w:w w:val="98"/>
        </w:rPr>
      </w:pPr>
      <w:r w:rsidRPr="00992806">
        <w:rPr>
          <w:rFonts w:eastAsiaTheme="minorHAnsi" w:cs="Arial"/>
          <w:color w:val="000000" w:themeColor="text1"/>
          <w:spacing w:val="-6"/>
          <w:w w:val="98"/>
          <w:position w:val="-4"/>
        </w:rPr>
        <w:t xml:space="preserve">• </w:t>
      </w:r>
      <w:r w:rsidRPr="00992806">
        <w:rPr>
          <w:rFonts w:eastAsiaTheme="minorHAnsi" w:cs="Arial"/>
          <w:color w:val="000000" w:themeColor="text1"/>
          <w:spacing w:val="-5"/>
          <w:w w:val="98"/>
        </w:rPr>
        <w:t>I</w:t>
      </w:r>
      <w:r w:rsidRPr="00992806">
        <w:rPr>
          <w:rFonts w:eastAsiaTheme="minorHAnsi" w:cs="Arial"/>
          <w:color w:val="000000" w:themeColor="text1"/>
          <w:spacing w:val="-4"/>
          <w:w w:val="98"/>
        </w:rPr>
        <w:t>mplement an innovative, agile and collaborative Cabinet Service to develop stronger engagement between public sector agencies in the Cabinet process.</w:t>
      </w:r>
    </w:p>
    <w:p w:rsidR="00992806" w:rsidRPr="00992806" w:rsidRDefault="00992806" w:rsidP="00992806">
      <w:pPr>
        <w:suppressAutoHyphens/>
        <w:autoSpaceDE w:val="0"/>
        <w:autoSpaceDN w:val="0"/>
        <w:adjustRightInd w:val="0"/>
        <w:spacing w:line="288" w:lineRule="auto"/>
        <w:textAlignment w:val="center"/>
        <w:rPr>
          <w:rFonts w:eastAsiaTheme="minorHAnsi" w:cs="Arial"/>
          <w:b/>
          <w:bCs/>
          <w:color w:val="000000" w:themeColor="text1"/>
          <w:spacing w:val="-6"/>
          <w:w w:val="98"/>
        </w:rPr>
      </w:pPr>
    </w:p>
    <w:p w:rsidR="00992806" w:rsidRPr="00992806" w:rsidRDefault="00992806" w:rsidP="00992806">
      <w:pPr>
        <w:suppressAutoHyphens/>
        <w:autoSpaceDE w:val="0"/>
        <w:autoSpaceDN w:val="0"/>
        <w:adjustRightInd w:val="0"/>
        <w:spacing w:line="288" w:lineRule="auto"/>
        <w:textAlignment w:val="center"/>
        <w:rPr>
          <w:rFonts w:eastAsiaTheme="minorHAnsi" w:cs="Arial"/>
          <w:color w:val="000000" w:themeColor="text1"/>
          <w:spacing w:val="-5"/>
          <w:w w:val="98"/>
        </w:rPr>
      </w:pPr>
      <w:r w:rsidRPr="00992806">
        <w:rPr>
          <w:rFonts w:eastAsiaTheme="minorHAnsi" w:cs="Arial"/>
          <w:b/>
          <w:bCs/>
          <w:color w:val="000000" w:themeColor="text1"/>
          <w:spacing w:val="-6"/>
          <w:w w:val="98"/>
        </w:rPr>
        <w:t>Supporting a highly capable and responsive workforce</w:t>
      </w:r>
    </w:p>
    <w:p w:rsidR="00992806" w:rsidRPr="00992806" w:rsidRDefault="00992806" w:rsidP="00992806">
      <w:pPr>
        <w:suppressAutoHyphens/>
        <w:autoSpaceDE w:val="0"/>
        <w:autoSpaceDN w:val="0"/>
        <w:adjustRightInd w:val="0"/>
        <w:spacing w:after="113" w:line="288" w:lineRule="auto"/>
        <w:textAlignment w:val="center"/>
        <w:rPr>
          <w:rFonts w:eastAsiaTheme="minorHAnsi" w:cs="Arial"/>
          <w:color w:val="000000" w:themeColor="text1"/>
          <w:spacing w:val="-5"/>
          <w:w w:val="98"/>
        </w:rPr>
      </w:pPr>
      <w:r w:rsidRPr="00992806">
        <w:rPr>
          <w:rFonts w:eastAsiaTheme="minorHAnsi" w:cs="Arial"/>
          <w:color w:val="000000" w:themeColor="text1"/>
          <w:spacing w:val="-5"/>
          <w:w w:val="98"/>
        </w:rPr>
        <w:t xml:space="preserve">Foster an effective and responsive workforce, with the right </w:t>
      </w:r>
      <w:r w:rsidR="006D699C">
        <w:rPr>
          <w:rFonts w:eastAsiaTheme="minorHAnsi" w:cs="Arial"/>
          <w:color w:val="000000" w:themeColor="text1"/>
          <w:spacing w:val="-5"/>
          <w:w w:val="98"/>
        </w:rPr>
        <w:t>practices</w:t>
      </w:r>
      <w:r w:rsidR="006D699C" w:rsidRPr="00992806">
        <w:rPr>
          <w:rFonts w:eastAsiaTheme="minorHAnsi" w:cs="Arial"/>
          <w:color w:val="000000" w:themeColor="text1"/>
          <w:spacing w:val="-5"/>
          <w:w w:val="98"/>
        </w:rPr>
        <w:t xml:space="preserve"> </w:t>
      </w:r>
      <w:r w:rsidRPr="00992806">
        <w:rPr>
          <w:rFonts w:eastAsiaTheme="minorHAnsi" w:cs="Arial"/>
          <w:color w:val="000000" w:themeColor="text1"/>
          <w:spacing w:val="-5"/>
          <w:w w:val="98"/>
        </w:rPr>
        <w:t>and skills to lead the public sector.</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4"/>
          <w:w w:val="98"/>
        </w:rPr>
      </w:pPr>
      <w:r w:rsidRPr="00992806">
        <w:rPr>
          <w:rFonts w:eastAsiaTheme="minorHAnsi" w:cs="Arial"/>
          <w:color w:val="000000" w:themeColor="text1"/>
          <w:spacing w:val="-6"/>
          <w:w w:val="98"/>
          <w:position w:val="-4"/>
        </w:rPr>
        <w:t xml:space="preserve">• </w:t>
      </w:r>
      <w:r w:rsidRPr="00992806">
        <w:rPr>
          <w:rFonts w:eastAsiaTheme="minorHAnsi" w:cs="Arial"/>
          <w:color w:val="000000" w:themeColor="text1"/>
          <w:spacing w:val="-4"/>
          <w:w w:val="98"/>
        </w:rPr>
        <w:t>Identify opportunities through innovation</w:t>
      </w:r>
      <w:r w:rsidR="006D699C">
        <w:rPr>
          <w:rFonts w:eastAsiaTheme="minorHAnsi" w:cs="Arial"/>
          <w:color w:val="000000" w:themeColor="text1"/>
          <w:spacing w:val="-4"/>
          <w:w w:val="98"/>
        </w:rPr>
        <w:t xml:space="preserve"> and</w:t>
      </w:r>
      <w:r w:rsidRPr="00992806">
        <w:rPr>
          <w:rFonts w:eastAsiaTheme="minorHAnsi" w:cs="Arial"/>
          <w:color w:val="000000" w:themeColor="text1"/>
          <w:spacing w:val="-4"/>
          <w:w w:val="98"/>
        </w:rPr>
        <w:t xml:space="preserve"> cost management </w:t>
      </w:r>
      <w:r w:rsidR="006D699C">
        <w:rPr>
          <w:rFonts w:eastAsiaTheme="minorHAnsi" w:cs="Arial"/>
          <w:color w:val="000000" w:themeColor="text1"/>
          <w:spacing w:val="-4"/>
          <w:w w:val="98"/>
        </w:rPr>
        <w:t>to manage resources responsibly</w:t>
      </w:r>
      <w:r w:rsidRPr="00992806">
        <w:rPr>
          <w:rFonts w:eastAsiaTheme="minorHAnsi" w:cs="Arial"/>
          <w:color w:val="000000" w:themeColor="text1"/>
          <w:spacing w:val="-4"/>
          <w:w w:val="98"/>
        </w:rPr>
        <w:t xml:space="preserve">. </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7"/>
          <w:w w:val="97"/>
        </w:rPr>
      </w:pPr>
      <w:r w:rsidRPr="00992806">
        <w:rPr>
          <w:rFonts w:eastAsiaTheme="minorHAnsi" w:cs="Arial"/>
          <w:color w:val="000000" w:themeColor="text1"/>
          <w:spacing w:val="-6"/>
          <w:w w:val="98"/>
          <w:position w:val="-4"/>
        </w:rPr>
        <w:t>•</w:t>
      </w:r>
      <w:r w:rsidRPr="00992806">
        <w:rPr>
          <w:rFonts w:eastAsiaTheme="minorHAnsi" w:cs="Arial"/>
          <w:color w:val="000000" w:themeColor="text1"/>
          <w:spacing w:val="-10"/>
          <w:w w:val="97"/>
          <w:position w:val="-4"/>
        </w:rPr>
        <w:t xml:space="preserve"> </w:t>
      </w:r>
      <w:r w:rsidRPr="00992806">
        <w:rPr>
          <w:rFonts w:eastAsiaTheme="minorHAnsi" w:cs="Arial"/>
          <w:color w:val="000000" w:themeColor="text1"/>
          <w:spacing w:val="-7"/>
          <w:w w:val="97"/>
        </w:rPr>
        <w:t>Implement robust, effective and reliable governance mechanisms for the Department, aligned with best practice.</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7"/>
          <w:w w:val="97"/>
        </w:rPr>
      </w:pPr>
      <w:r w:rsidRPr="00992806">
        <w:rPr>
          <w:rFonts w:eastAsiaTheme="minorHAnsi" w:cs="Arial"/>
          <w:color w:val="000000" w:themeColor="text1"/>
          <w:spacing w:val="-10"/>
          <w:w w:val="97"/>
          <w:position w:val="-4"/>
        </w:rPr>
        <w:t xml:space="preserve">• </w:t>
      </w:r>
      <w:r w:rsidRPr="00992806">
        <w:rPr>
          <w:rFonts w:eastAsiaTheme="minorHAnsi" w:cs="Arial"/>
          <w:color w:val="000000" w:themeColor="text1"/>
          <w:spacing w:val="-7"/>
          <w:w w:val="97"/>
        </w:rPr>
        <w:t>Refine and implement improvements to the Department’s Risk Management Framework to ensure ongoing effective management and responsiveness to risks.</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7"/>
          <w:w w:val="97"/>
        </w:rPr>
      </w:pPr>
      <w:r w:rsidRPr="00992806">
        <w:rPr>
          <w:rFonts w:eastAsiaTheme="minorHAnsi" w:cs="Arial"/>
          <w:color w:val="000000" w:themeColor="text1"/>
          <w:spacing w:val="-10"/>
          <w:w w:val="97"/>
          <w:position w:val="-4"/>
        </w:rPr>
        <w:t xml:space="preserve">• </w:t>
      </w:r>
      <w:r w:rsidRPr="00992806">
        <w:rPr>
          <w:rFonts w:eastAsiaTheme="minorHAnsi" w:cs="Arial"/>
          <w:color w:val="000000" w:themeColor="text1"/>
          <w:spacing w:val="-7"/>
          <w:w w:val="97"/>
        </w:rPr>
        <w:t>Develop workforce planning and management strategies that ensure the Department has a high level of strong, diverse and capable staff now and into the future.</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7"/>
          <w:w w:val="97"/>
        </w:rPr>
      </w:pPr>
      <w:r w:rsidRPr="00992806">
        <w:rPr>
          <w:rFonts w:eastAsiaTheme="minorHAnsi" w:cs="Arial"/>
          <w:color w:val="000000" w:themeColor="text1"/>
          <w:spacing w:val="-10"/>
          <w:w w:val="97"/>
          <w:position w:val="-4"/>
        </w:rPr>
        <w:t xml:space="preserve">• </w:t>
      </w:r>
      <w:r w:rsidRPr="00992806">
        <w:rPr>
          <w:rFonts w:eastAsiaTheme="minorHAnsi" w:cs="Arial"/>
          <w:color w:val="000000" w:themeColor="text1"/>
          <w:spacing w:val="-7"/>
          <w:w w:val="97"/>
        </w:rPr>
        <w:t>Increase capability and responsiveness through</w:t>
      </w:r>
      <w:r w:rsidR="006D699C">
        <w:rPr>
          <w:rFonts w:eastAsiaTheme="minorHAnsi" w:cs="Arial"/>
          <w:color w:val="000000" w:themeColor="text1"/>
          <w:spacing w:val="-7"/>
          <w:w w:val="97"/>
        </w:rPr>
        <w:t xml:space="preserve"> </w:t>
      </w:r>
      <w:r w:rsidR="006D699C" w:rsidRPr="00992806">
        <w:rPr>
          <w:rFonts w:eastAsiaTheme="minorHAnsi" w:cs="Arial"/>
          <w:color w:val="000000" w:themeColor="text1"/>
          <w:spacing w:val="-7"/>
          <w:w w:val="97"/>
        </w:rPr>
        <w:t xml:space="preserve">improved business models, </w:t>
      </w:r>
      <w:r w:rsidR="006D699C">
        <w:rPr>
          <w:rFonts w:eastAsiaTheme="minorHAnsi" w:cs="Arial"/>
          <w:color w:val="000000" w:themeColor="text1"/>
          <w:spacing w:val="-7"/>
          <w:w w:val="97"/>
        </w:rPr>
        <w:t>processes and systems</w:t>
      </w:r>
      <w:r w:rsidRPr="00992806">
        <w:rPr>
          <w:rFonts w:eastAsiaTheme="minorHAnsi" w:cs="Arial"/>
          <w:color w:val="000000" w:themeColor="text1"/>
          <w:spacing w:val="-7"/>
          <w:w w:val="97"/>
        </w:rPr>
        <w:t>.</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7"/>
          <w:w w:val="97"/>
        </w:rPr>
      </w:pPr>
      <w:r w:rsidRPr="00992806">
        <w:rPr>
          <w:rFonts w:eastAsiaTheme="minorHAnsi" w:cs="Arial"/>
          <w:color w:val="000000" w:themeColor="text1"/>
          <w:spacing w:val="-10"/>
          <w:w w:val="97"/>
          <w:position w:val="-4"/>
        </w:rPr>
        <w:t xml:space="preserve">• </w:t>
      </w:r>
      <w:r w:rsidRPr="00992806">
        <w:rPr>
          <w:rFonts w:eastAsiaTheme="minorHAnsi" w:cs="Arial"/>
          <w:color w:val="000000" w:themeColor="text1"/>
          <w:spacing w:val="-7"/>
          <w:w w:val="97"/>
        </w:rPr>
        <w:t>Establish and implement communication and stakeholder engagement strategies with a focus on building relationships and collaborating with external and internal stakeholders.</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4"/>
          <w:w w:val="98"/>
        </w:rPr>
      </w:pPr>
      <w:r w:rsidRPr="00992806">
        <w:rPr>
          <w:rFonts w:eastAsiaTheme="minorHAnsi" w:cs="Arial"/>
          <w:color w:val="000000" w:themeColor="text1"/>
          <w:spacing w:val="-10"/>
          <w:w w:val="97"/>
          <w:position w:val="-4"/>
        </w:rPr>
        <w:t xml:space="preserve">• </w:t>
      </w:r>
      <w:r w:rsidRPr="00992806">
        <w:rPr>
          <w:rFonts w:eastAsiaTheme="minorHAnsi" w:cs="Arial"/>
          <w:color w:val="000000" w:themeColor="text1"/>
          <w:spacing w:val="-7"/>
          <w:w w:val="97"/>
        </w:rPr>
        <w:t xml:space="preserve">Implement improvements to existing service provision to Executive Government and Members of Parliament, including the Air Charter and Transport Program. </w:t>
      </w:r>
      <w:r w:rsidRPr="00992806">
        <w:rPr>
          <w:rFonts w:eastAsiaTheme="minorHAnsi" w:cs="Arial"/>
          <w:color w:val="000000" w:themeColor="text1"/>
          <w:spacing w:val="-4"/>
          <w:w w:val="98"/>
        </w:rPr>
        <w:t xml:space="preserve"> </w:t>
      </w:r>
    </w:p>
    <w:p w:rsidR="00992806" w:rsidRDefault="00992806" w:rsidP="00992806">
      <w:pPr>
        <w:suppressAutoHyphens/>
        <w:autoSpaceDE w:val="0"/>
        <w:autoSpaceDN w:val="0"/>
        <w:adjustRightInd w:val="0"/>
        <w:spacing w:line="288" w:lineRule="auto"/>
        <w:textAlignment w:val="center"/>
        <w:rPr>
          <w:rFonts w:eastAsiaTheme="minorHAnsi" w:cs="Arial"/>
          <w:b/>
          <w:bCs/>
          <w:color w:val="000000" w:themeColor="text1"/>
          <w:spacing w:val="-6"/>
          <w:w w:val="98"/>
        </w:rPr>
      </w:pPr>
    </w:p>
    <w:p w:rsidR="00992806" w:rsidRDefault="00992806" w:rsidP="00992806">
      <w:pPr>
        <w:suppressAutoHyphens/>
        <w:autoSpaceDE w:val="0"/>
        <w:autoSpaceDN w:val="0"/>
        <w:adjustRightInd w:val="0"/>
        <w:spacing w:line="288" w:lineRule="auto"/>
        <w:textAlignment w:val="center"/>
        <w:rPr>
          <w:rFonts w:eastAsiaTheme="minorHAnsi" w:cs="Arial"/>
          <w:b/>
          <w:bCs/>
          <w:color w:val="000000" w:themeColor="text1"/>
          <w:spacing w:val="-6"/>
          <w:w w:val="98"/>
        </w:rPr>
      </w:pPr>
    </w:p>
    <w:p w:rsidR="00992806" w:rsidRDefault="00992806">
      <w:pPr>
        <w:spacing w:after="160" w:line="259" w:lineRule="auto"/>
        <w:rPr>
          <w:rFonts w:eastAsiaTheme="minorHAnsi" w:cs="Arial"/>
          <w:b/>
          <w:bCs/>
          <w:color w:val="000000" w:themeColor="text1"/>
          <w:spacing w:val="-6"/>
          <w:w w:val="98"/>
        </w:rPr>
      </w:pPr>
      <w:r>
        <w:rPr>
          <w:rFonts w:eastAsiaTheme="minorHAnsi" w:cs="Arial"/>
          <w:b/>
          <w:bCs/>
          <w:color w:val="000000" w:themeColor="text1"/>
          <w:spacing w:val="-6"/>
          <w:w w:val="98"/>
        </w:rPr>
        <w:br w:type="page"/>
      </w:r>
    </w:p>
    <w:p w:rsidR="00992806" w:rsidRPr="00992806" w:rsidRDefault="00992806" w:rsidP="00992806">
      <w:pPr>
        <w:suppressAutoHyphens/>
        <w:autoSpaceDE w:val="0"/>
        <w:autoSpaceDN w:val="0"/>
        <w:adjustRightInd w:val="0"/>
        <w:spacing w:line="288" w:lineRule="auto"/>
        <w:textAlignment w:val="center"/>
        <w:rPr>
          <w:rFonts w:eastAsiaTheme="minorHAnsi" w:cs="Arial"/>
          <w:b/>
          <w:bCs/>
          <w:color w:val="000000" w:themeColor="text1"/>
          <w:spacing w:val="-5"/>
          <w:w w:val="98"/>
        </w:rPr>
      </w:pPr>
      <w:r w:rsidRPr="00992806">
        <w:rPr>
          <w:rFonts w:eastAsiaTheme="minorHAnsi" w:cs="Arial"/>
          <w:b/>
          <w:bCs/>
          <w:color w:val="000000" w:themeColor="text1"/>
          <w:spacing w:val="-6"/>
          <w:w w:val="98"/>
        </w:rPr>
        <w:t>Public Sector Reform</w:t>
      </w:r>
    </w:p>
    <w:p w:rsidR="00992806" w:rsidRPr="00992806" w:rsidRDefault="00992806" w:rsidP="00992806">
      <w:pPr>
        <w:suppressAutoHyphens/>
        <w:autoSpaceDE w:val="0"/>
        <w:autoSpaceDN w:val="0"/>
        <w:adjustRightInd w:val="0"/>
        <w:spacing w:after="113" w:line="288" w:lineRule="auto"/>
        <w:textAlignment w:val="center"/>
        <w:rPr>
          <w:rFonts w:eastAsiaTheme="minorHAnsi" w:cs="Arial"/>
          <w:color w:val="000000" w:themeColor="text1"/>
          <w:spacing w:val="-5"/>
          <w:w w:val="98"/>
        </w:rPr>
      </w:pPr>
      <w:r w:rsidRPr="00992806">
        <w:rPr>
          <w:rFonts w:eastAsiaTheme="minorHAnsi" w:cs="Arial"/>
          <w:color w:val="000000" w:themeColor="text1"/>
          <w:spacing w:val="-5"/>
          <w:w w:val="98"/>
        </w:rPr>
        <w:t>Provide leadership and coordination of reform across the public sector to deliver better outcomes for the Western Australian community.</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10"/>
          <w:w w:val="97"/>
        </w:rPr>
      </w:pPr>
      <w:r w:rsidRPr="00992806">
        <w:rPr>
          <w:rFonts w:eastAsiaTheme="minorHAnsi" w:cs="Arial"/>
          <w:color w:val="000000" w:themeColor="text1"/>
          <w:spacing w:val="-13"/>
          <w:w w:val="97"/>
          <w:position w:val="-4"/>
        </w:rPr>
        <w:t xml:space="preserve">• </w:t>
      </w:r>
      <w:r w:rsidRPr="00992806">
        <w:rPr>
          <w:rFonts w:eastAsiaTheme="minorHAnsi" w:cs="Arial"/>
          <w:color w:val="000000" w:themeColor="text1"/>
          <w:spacing w:val="-9"/>
          <w:w w:val="97"/>
        </w:rPr>
        <w:t xml:space="preserve">Drive delivery on ‘Our Priorities: Sharing Prosperity’ through strengthening cross-agency collaboration and evidence-based </w:t>
      </w:r>
      <w:r w:rsidRPr="00992806">
        <w:rPr>
          <w:rFonts w:eastAsiaTheme="minorHAnsi" w:cs="Arial"/>
          <w:color w:val="000000" w:themeColor="text1"/>
          <w:spacing w:val="-10"/>
          <w:w w:val="97"/>
        </w:rPr>
        <w:t xml:space="preserve">action. </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10"/>
          <w:w w:val="97"/>
        </w:rPr>
      </w:pPr>
      <w:r w:rsidRPr="00992806">
        <w:rPr>
          <w:rFonts w:eastAsiaTheme="minorHAnsi" w:cs="Arial"/>
          <w:color w:val="000000" w:themeColor="text1"/>
          <w:spacing w:val="-13"/>
          <w:w w:val="97"/>
          <w:position w:val="-4"/>
        </w:rPr>
        <w:t xml:space="preserve">• </w:t>
      </w:r>
      <w:r w:rsidRPr="00992806">
        <w:rPr>
          <w:rFonts w:eastAsiaTheme="minorHAnsi" w:cs="Arial"/>
          <w:color w:val="000000" w:themeColor="text1"/>
          <w:spacing w:val="-9"/>
          <w:w w:val="97"/>
        </w:rPr>
        <w:t>Drive the Roadmap to Reform initiatives and report on progress.</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5"/>
          <w:w w:val="98"/>
        </w:rPr>
      </w:pPr>
      <w:r w:rsidRPr="00992806">
        <w:rPr>
          <w:rFonts w:eastAsiaTheme="minorHAnsi" w:cs="Arial"/>
          <w:color w:val="000000" w:themeColor="text1"/>
          <w:spacing w:val="-13"/>
          <w:w w:val="97"/>
          <w:position w:val="-4"/>
        </w:rPr>
        <w:t xml:space="preserve">• </w:t>
      </w:r>
      <w:r w:rsidRPr="00992806">
        <w:rPr>
          <w:rFonts w:eastAsiaTheme="minorHAnsi" w:cs="Arial"/>
          <w:color w:val="000000" w:themeColor="text1"/>
          <w:spacing w:val="-9"/>
          <w:w w:val="97"/>
        </w:rPr>
        <w:t>Support and communicate broader reform efforts across the public sector, including integration and the introduction of more effective and innovative approaches to the way Government works.</w:t>
      </w:r>
    </w:p>
    <w:p w:rsidR="00992806" w:rsidRPr="00992806" w:rsidRDefault="00992806" w:rsidP="00992806">
      <w:pPr>
        <w:suppressAutoHyphens/>
        <w:autoSpaceDE w:val="0"/>
        <w:autoSpaceDN w:val="0"/>
        <w:adjustRightInd w:val="0"/>
        <w:spacing w:line="288" w:lineRule="auto"/>
        <w:ind w:left="220" w:hanging="220"/>
        <w:textAlignment w:val="center"/>
        <w:rPr>
          <w:rFonts w:eastAsiaTheme="minorHAnsi" w:cs="Arial"/>
          <w:color w:val="000000" w:themeColor="text1"/>
          <w:spacing w:val="-5"/>
          <w:w w:val="98"/>
        </w:rPr>
      </w:pPr>
    </w:p>
    <w:p w:rsidR="00992806" w:rsidRPr="00992806" w:rsidRDefault="00992806" w:rsidP="00992806">
      <w:pPr>
        <w:suppressAutoHyphens/>
        <w:autoSpaceDE w:val="0"/>
        <w:autoSpaceDN w:val="0"/>
        <w:adjustRightInd w:val="0"/>
        <w:spacing w:line="288" w:lineRule="auto"/>
        <w:textAlignment w:val="center"/>
        <w:rPr>
          <w:rFonts w:eastAsiaTheme="minorHAnsi" w:cs="Arial"/>
          <w:color w:val="000000" w:themeColor="text1"/>
          <w:spacing w:val="-5"/>
          <w:w w:val="98"/>
        </w:rPr>
      </w:pPr>
      <w:r w:rsidRPr="00992806">
        <w:rPr>
          <w:rFonts w:eastAsiaTheme="minorHAnsi" w:cs="Arial"/>
          <w:b/>
          <w:bCs/>
          <w:color w:val="000000" w:themeColor="text1"/>
          <w:spacing w:val="-6"/>
          <w:w w:val="98"/>
        </w:rPr>
        <w:t>Driving Digital Transformation</w:t>
      </w:r>
    </w:p>
    <w:p w:rsidR="00992806" w:rsidRPr="00992806" w:rsidRDefault="00992806" w:rsidP="00992806">
      <w:pPr>
        <w:suppressAutoHyphens/>
        <w:autoSpaceDE w:val="0"/>
        <w:autoSpaceDN w:val="0"/>
        <w:adjustRightInd w:val="0"/>
        <w:spacing w:after="113" w:line="288" w:lineRule="auto"/>
        <w:textAlignment w:val="center"/>
        <w:rPr>
          <w:rFonts w:eastAsiaTheme="minorHAnsi" w:cs="Arial"/>
          <w:color w:val="000000" w:themeColor="text1"/>
          <w:spacing w:val="-5"/>
          <w:w w:val="98"/>
        </w:rPr>
      </w:pPr>
      <w:r w:rsidRPr="00992806">
        <w:rPr>
          <w:rFonts w:eastAsiaTheme="minorHAnsi" w:cs="Arial"/>
          <w:color w:val="000000" w:themeColor="text1"/>
          <w:spacing w:val="-5"/>
          <w:w w:val="98"/>
        </w:rPr>
        <w:t>Support the Minister for Innovation and ICT through delivery of the Digital Government agenda.</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4"/>
          <w:w w:val="98"/>
        </w:rPr>
      </w:pPr>
      <w:r w:rsidRPr="00992806">
        <w:rPr>
          <w:rFonts w:eastAsiaTheme="minorHAnsi" w:cs="Arial"/>
          <w:color w:val="000000" w:themeColor="text1"/>
          <w:spacing w:val="-6"/>
          <w:w w:val="98"/>
          <w:position w:val="-4"/>
        </w:rPr>
        <w:t xml:space="preserve">• </w:t>
      </w:r>
      <w:r w:rsidRPr="00992806">
        <w:rPr>
          <w:rFonts w:eastAsiaTheme="minorHAnsi" w:cs="Arial"/>
          <w:color w:val="000000" w:themeColor="text1"/>
          <w:spacing w:val="-4"/>
          <w:w w:val="98"/>
        </w:rPr>
        <w:t>Improve delivery of online services to the Western Australian community.</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5"/>
          <w:w w:val="98"/>
        </w:rPr>
      </w:pPr>
      <w:r w:rsidRPr="00992806">
        <w:rPr>
          <w:rFonts w:eastAsiaTheme="minorHAnsi" w:cs="Arial"/>
          <w:color w:val="000000" w:themeColor="text1"/>
          <w:spacing w:val="-6"/>
          <w:w w:val="98"/>
          <w:position w:val="-4"/>
        </w:rPr>
        <w:t xml:space="preserve">• </w:t>
      </w:r>
      <w:r w:rsidRPr="00992806">
        <w:rPr>
          <w:rFonts w:eastAsiaTheme="minorHAnsi" w:cs="Arial"/>
          <w:color w:val="000000" w:themeColor="text1"/>
          <w:spacing w:val="-4"/>
          <w:w w:val="98"/>
        </w:rPr>
        <w:t xml:space="preserve">Implement higher cyber security standards across Government. </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5"/>
          <w:w w:val="98"/>
        </w:rPr>
      </w:pPr>
      <w:r w:rsidRPr="00992806">
        <w:rPr>
          <w:rFonts w:eastAsiaTheme="minorHAnsi" w:cs="Arial"/>
          <w:color w:val="000000" w:themeColor="text1"/>
          <w:spacing w:val="-10"/>
          <w:w w:val="98"/>
          <w:position w:val="-4"/>
        </w:rPr>
        <w:t>•</w:t>
      </w:r>
      <w:r w:rsidRPr="00992806">
        <w:rPr>
          <w:rFonts w:eastAsiaTheme="minorHAnsi" w:cs="Arial"/>
          <w:color w:val="000000" w:themeColor="text1"/>
          <w:spacing w:val="-7"/>
          <w:w w:val="98"/>
        </w:rPr>
        <w:t xml:space="preserve"> Develop policy and strategy to support a culture of data sharing.</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5"/>
          <w:w w:val="98"/>
        </w:rPr>
      </w:pPr>
      <w:r w:rsidRPr="00992806">
        <w:rPr>
          <w:rFonts w:eastAsiaTheme="minorHAnsi" w:cs="Arial"/>
          <w:color w:val="000000" w:themeColor="text1"/>
          <w:spacing w:val="-6"/>
          <w:w w:val="98"/>
          <w:position w:val="-4"/>
        </w:rPr>
        <w:t xml:space="preserve">• </w:t>
      </w:r>
      <w:r w:rsidRPr="00992806">
        <w:rPr>
          <w:rFonts w:eastAsiaTheme="minorHAnsi" w:cs="Arial"/>
          <w:color w:val="000000" w:themeColor="text1"/>
          <w:spacing w:val="-2"/>
          <w:w w:val="98"/>
        </w:rPr>
        <w:t>Build data analytics capabilities within the Western Australian public sector to underpin good policy development and better targeted service delivery.</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5"/>
          <w:w w:val="98"/>
        </w:rPr>
      </w:pPr>
      <w:r w:rsidRPr="00992806">
        <w:rPr>
          <w:rFonts w:eastAsiaTheme="minorHAnsi" w:cs="Arial"/>
          <w:color w:val="000000" w:themeColor="text1"/>
          <w:spacing w:val="-6"/>
          <w:w w:val="98"/>
          <w:position w:val="-4"/>
        </w:rPr>
        <w:t xml:space="preserve">• </w:t>
      </w:r>
      <w:r w:rsidRPr="00992806">
        <w:rPr>
          <w:rFonts w:eastAsiaTheme="minorHAnsi" w:cs="Arial"/>
          <w:color w:val="000000" w:themeColor="text1"/>
          <w:spacing w:val="-4"/>
          <w:w w:val="98"/>
        </w:rPr>
        <w:t xml:space="preserve">Support the implementation of information technology procurement reforms across </w:t>
      </w:r>
      <w:r w:rsidRPr="00992806">
        <w:rPr>
          <w:rFonts w:eastAsiaTheme="minorHAnsi" w:cs="Arial"/>
          <w:color w:val="000000" w:themeColor="text1"/>
          <w:spacing w:val="-4"/>
          <w:w w:val="98"/>
        </w:rPr>
        <w:br/>
        <w:t>the sector.</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5"/>
          <w:w w:val="98"/>
        </w:rPr>
      </w:pPr>
      <w:r w:rsidRPr="00992806">
        <w:rPr>
          <w:rFonts w:eastAsiaTheme="minorHAnsi" w:cs="Arial"/>
          <w:color w:val="000000" w:themeColor="text1"/>
          <w:spacing w:val="-6"/>
          <w:w w:val="98"/>
          <w:position w:val="-4"/>
        </w:rPr>
        <w:t xml:space="preserve">• </w:t>
      </w:r>
      <w:r w:rsidRPr="00992806">
        <w:rPr>
          <w:rFonts w:eastAsiaTheme="minorHAnsi" w:cs="Arial"/>
          <w:color w:val="000000" w:themeColor="text1"/>
          <w:spacing w:val="-4"/>
          <w:w w:val="98"/>
        </w:rPr>
        <w:t>Investigate strategies to reduce the digital divide and any digital disadvantages.</w:t>
      </w:r>
    </w:p>
    <w:p w:rsidR="00992806" w:rsidRDefault="00992806" w:rsidP="00992806">
      <w:pPr>
        <w:suppressAutoHyphens/>
        <w:autoSpaceDE w:val="0"/>
        <w:autoSpaceDN w:val="0"/>
        <w:adjustRightInd w:val="0"/>
        <w:spacing w:line="288" w:lineRule="auto"/>
        <w:textAlignment w:val="center"/>
        <w:rPr>
          <w:rFonts w:eastAsiaTheme="minorHAnsi" w:cs="Arial"/>
          <w:b/>
          <w:bCs/>
          <w:color w:val="000000" w:themeColor="text1"/>
          <w:spacing w:val="-6"/>
          <w:w w:val="98"/>
        </w:rPr>
      </w:pPr>
    </w:p>
    <w:p w:rsidR="00992806" w:rsidRDefault="00992806" w:rsidP="00992806">
      <w:pPr>
        <w:suppressAutoHyphens/>
        <w:autoSpaceDE w:val="0"/>
        <w:autoSpaceDN w:val="0"/>
        <w:adjustRightInd w:val="0"/>
        <w:spacing w:line="288" w:lineRule="auto"/>
        <w:textAlignment w:val="center"/>
        <w:rPr>
          <w:rFonts w:eastAsiaTheme="minorHAnsi" w:cs="Arial"/>
          <w:b/>
          <w:bCs/>
          <w:color w:val="000000" w:themeColor="text1"/>
          <w:spacing w:val="-6"/>
          <w:w w:val="98"/>
        </w:rPr>
      </w:pPr>
    </w:p>
    <w:p w:rsidR="00992806" w:rsidRDefault="00992806">
      <w:pPr>
        <w:spacing w:after="160" w:line="259" w:lineRule="auto"/>
        <w:rPr>
          <w:rFonts w:eastAsiaTheme="minorHAnsi" w:cs="Arial"/>
          <w:b/>
          <w:bCs/>
          <w:color w:val="000000" w:themeColor="text1"/>
          <w:spacing w:val="-6"/>
          <w:w w:val="98"/>
        </w:rPr>
      </w:pPr>
      <w:r>
        <w:rPr>
          <w:rFonts w:eastAsiaTheme="minorHAnsi" w:cs="Arial"/>
          <w:b/>
          <w:bCs/>
          <w:color w:val="000000" w:themeColor="text1"/>
          <w:spacing w:val="-6"/>
          <w:w w:val="98"/>
        </w:rPr>
        <w:br w:type="page"/>
      </w:r>
    </w:p>
    <w:p w:rsidR="00992806" w:rsidRPr="00992806" w:rsidRDefault="00992806" w:rsidP="00992806">
      <w:pPr>
        <w:suppressAutoHyphens/>
        <w:autoSpaceDE w:val="0"/>
        <w:autoSpaceDN w:val="0"/>
        <w:adjustRightInd w:val="0"/>
        <w:spacing w:line="288" w:lineRule="auto"/>
        <w:textAlignment w:val="center"/>
        <w:rPr>
          <w:rFonts w:eastAsiaTheme="minorHAnsi" w:cs="Arial"/>
          <w:color w:val="000000" w:themeColor="text1"/>
          <w:spacing w:val="-5"/>
          <w:w w:val="98"/>
        </w:rPr>
      </w:pPr>
      <w:r w:rsidRPr="00992806">
        <w:rPr>
          <w:rFonts w:eastAsiaTheme="minorHAnsi" w:cs="Arial"/>
          <w:b/>
          <w:bCs/>
          <w:color w:val="000000" w:themeColor="text1"/>
          <w:spacing w:val="-6"/>
          <w:w w:val="98"/>
        </w:rPr>
        <w:t>Supporting Aboriginal Economic and Social Development</w:t>
      </w:r>
    </w:p>
    <w:p w:rsidR="00992806" w:rsidRPr="00992806" w:rsidRDefault="00992806" w:rsidP="00992806">
      <w:pPr>
        <w:suppressAutoHyphens/>
        <w:autoSpaceDE w:val="0"/>
        <w:autoSpaceDN w:val="0"/>
        <w:adjustRightInd w:val="0"/>
        <w:spacing w:after="113" w:line="288" w:lineRule="auto"/>
        <w:textAlignment w:val="center"/>
        <w:rPr>
          <w:rFonts w:eastAsiaTheme="minorHAnsi" w:cs="Arial"/>
          <w:color w:val="000000" w:themeColor="text1"/>
          <w:spacing w:val="-5"/>
          <w:w w:val="98"/>
        </w:rPr>
      </w:pPr>
      <w:r w:rsidRPr="00992806">
        <w:rPr>
          <w:rFonts w:eastAsiaTheme="minorHAnsi" w:cs="Arial"/>
          <w:color w:val="000000" w:themeColor="text1"/>
          <w:spacing w:val="-5"/>
          <w:w w:val="98"/>
        </w:rPr>
        <w:t>Support the Minister for Aboriginal Affairs by providing leadership and advice on Aboriginal policy and delivering native title and other recognition outcomes.</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5"/>
          <w:w w:val="98"/>
        </w:rPr>
      </w:pPr>
      <w:r w:rsidRPr="00992806">
        <w:rPr>
          <w:rFonts w:eastAsiaTheme="minorHAnsi" w:cs="Arial"/>
          <w:color w:val="000000" w:themeColor="text1"/>
          <w:spacing w:val="-6"/>
          <w:w w:val="98"/>
          <w:position w:val="-4"/>
        </w:rPr>
        <w:t xml:space="preserve">• </w:t>
      </w:r>
      <w:r w:rsidRPr="00992806">
        <w:rPr>
          <w:rFonts w:eastAsiaTheme="minorHAnsi" w:cs="Arial"/>
          <w:color w:val="000000" w:themeColor="text1"/>
          <w:spacing w:val="-4"/>
          <w:w w:val="98"/>
        </w:rPr>
        <w:t xml:space="preserve">Provide timely and relevant policy advice and embed strategic frameworks that facilitate a </w:t>
      </w:r>
      <w:r w:rsidR="006D699C">
        <w:rPr>
          <w:rFonts w:eastAsiaTheme="minorHAnsi" w:cs="Arial"/>
          <w:color w:val="000000" w:themeColor="text1"/>
          <w:spacing w:val="-4"/>
          <w:w w:val="98"/>
        </w:rPr>
        <w:t>w</w:t>
      </w:r>
      <w:r w:rsidR="006D699C" w:rsidRPr="00992806">
        <w:rPr>
          <w:rFonts w:eastAsiaTheme="minorHAnsi" w:cs="Arial"/>
          <w:color w:val="000000" w:themeColor="text1"/>
          <w:spacing w:val="-4"/>
          <w:w w:val="98"/>
        </w:rPr>
        <w:t>hole</w:t>
      </w:r>
      <w:r w:rsidRPr="00992806">
        <w:rPr>
          <w:rFonts w:eastAsiaTheme="minorHAnsi" w:cs="Arial"/>
          <w:color w:val="000000" w:themeColor="text1"/>
          <w:spacing w:val="-4"/>
          <w:w w:val="98"/>
        </w:rPr>
        <w:t>-of-Government approach in engaging with Aboriginal people and communities.</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4"/>
          <w:w w:val="98"/>
        </w:rPr>
      </w:pPr>
      <w:r w:rsidRPr="00992806">
        <w:rPr>
          <w:rFonts w:eastAsiaTheme="minorHAnsi" w:cs="Arial"/>
          <w:color w:val="000000" w:themeColor="text1"/>
          <w:spacing w:val="-6"/>
          <w:w w:val="98"/>
          <w:position w:val="-4"/>
        </w:rPr>
        <w:t xml:space="preserve">• </w:t>
      </w:r>
      <w:r w:rsidRPr="00992806">
        <w:rPr>
          <w:rFonts w:eastAsiaTheme="minorHAnsi" w:cs="Arial"/>
          <w:color w:val="000000" w:themeColor="text1"/>
          <w:spacing w:val="-4"/>
          <w:w w:val="98"/>
        </w:rPr>
        <w:t>Support the Western Australian Aboriginal Advisory Council and Chair the Aboriginal Affairs Coordinating Committee.</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5"/>
          <w:w w:val="98"/>
        </w:rPr>
      </w:pPr>
      <w:r w:rsidRPr="00992806">
        <w:rPr>
          <w:rFonts w:eastAsiaTheme="minorHAnsi" w:cs="Arial"/>
          <w:color w:val="000000" w:themeColor="text1"/>
          <w:spacing w:val="-6"/>
          <w:w w:val="98"/>
          <w:position w:val="-4"/>
        </w:rPr>
        <w:t xml:space="preserve">• </w:t>
      </w:r>
      <w:r w:rsidRPr="00992806">
        <w:rPr>
          <w:rFonts w:eastAsiaTheme="minorHAnsi" w:cs="Arial"/>
          <w:color w:val="000000" w:themeColor="text1"/>
          <w:spacing w:val="-5"/>
          <w:w w:val="98"/>
        </w:rPr>
        <w:t>M</w:t>
      </w:r>
      <w:r w:rsidRPr="00992806">
        <w:rPr>
          <w:rFonts w:eastAsiaTheme="minorHAnsi" w:cs="Arial"/>
          <w:color w:val="000000" w:themeColor="text1"/>
          <w:spacing w:val="-4"/>
          <w:w w:val="98"/>
        </w:rPr>
        <w:t>odel inclusive, innovative and culturally responsive public sector practices to work with Aboriginal people and communities to improve social and economic outcomes.</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4"/>
          <w:w w:val="98"/>
        </w:rPr>
      </w:pPr>
      <w:r w:rsidRPr="00992806">
        <w:rPr>
          <w:rFonts w:eastAsiaTheme="minorHAnsi" w:cs="Arial"/>
          <w:color w:val="000000" w:themeColor="text1"/>
          <w:spacing w:val="-6"/>
          <w:w w:val="98"/>
          <w:position w:val="-4"/>
        </w:rPr>
        <w:t xml:space="preserve">• </w:t>
      </w:r>
      <w:r w:rsidRPr="00992806">
        <w:rPr>
          <w:rFonts w:eastAsiaTheme="minorHAnsi" w:cs="Arial"/>
          <w:color w:val="000000" w:themeColor="text1"/>
          <w:spacing w:val="-4"/>
          <w:w w:val="98"/>
        </w:rPr>
        <w:t xml:space="preserve">Position the Department as an integral partner in the successful delivery of significant </w:t>
      </w:r>
      <w:r w:rsidR="006D699C">
        <w:rPr>
          <w:rFonts w:eastAsiaTheme="minorHAnsi" w:cs="Arial"/>
          <w:color w:val="000000" w:themeColor="text1"/>
          <w:spacing w:val="-4"/>
          <w:w w:val="98"/>
        </w:rPr>
        <w:t>w</w:t>
      </w:r>
      <w:r w:rsidR="006D699C" w:rsidRPr="00992806">
        <w:rPr>
          <w:rFonts w:eastAsiaTheme="minorHAnsi" w:cs="Arial"/>
          <w:color w:val="000000" w:themeColor="text1"/>
          <w:spacing w:val="-4"/>
          <w:w w:val="98"/>
        </w:rPr>
        <w:t>hole</w:t>
      </w:r>
      <w:r w:rsidRPr="00992806">
        <w:rPr>
          <w:rFonts w:eastAsiaTheme="minorHAnsi" w:cs="Arial"/>
          <w:color w:val="000000" w:themeColor="text1"/>
          <w:spacing w:val="-4"/>
          <w:w w:val="98"/>
        </w:rPr>
        <w:t xml:space="preserve">-of-Government projects that promote economic and social outcomes for Aboriginal people and communities. </w:t>
      </w:r>
    </w:p>
    <w:p w:rsidR="00992806" w:rsidRPr="00992806" w:rsidRDefault="00992806" w:rsidP="00992806">
      <w:pPr>
        <w:suppressAutoHyphens/>
        <w:autoSpaceDE w:val="0"/>
        <w:autoSpaceDN w:val="0"/>
        <w:adjustRightInd w:val="0"/>
        <w:spacing w:line="288" w:lineRule="auto"/>
        <w:ind w:left="220" w:hanging="220"/>
        <w:textAlignment w:val="center"/>
        <w:rPr>
          <w:rFonts w:eastAsiaTheme="minorHAnsi" w:cs="Arial"/>
          <w:b/>
          <w:bCs/>
          <w:color w:val="000000" w:themeColor="text1"/>
          <w:spacing w:val="-6"/>
          <w:w w:val="98"/>
        </w:rPr>
      </w:pPr>
    </w:p>
    <w:p w:rsidR="00992806" w:rsidRPr="00992806" w:rsidRDefault="00992806" w:rsidP="00992806">
      <w:pPr>
        <w:suppressAutoHyphens/>
        <w:autoSpaceDE w:val="0"/>
        <w:autoSpaceDN w:val="0"/>
        <w:adjustRightInd w:val="0"/>
        <w:spacing w:line="288" w:lineRule="auto"/>
        <w:textAlignment w:val="center"/>
        <w:rPr>
          <w:rFonts w:eastAsiaTheme="minorHAnsi" w:cs="Arial"/>
          <w:b/>
          <w:bCs/>
          <w:color w:val="000000" w:themeColor="text1"/>
          <w:spacing w:val="-5"/>
          <w:w w:val="98"/>
        </w:rPr>
      </w:pPr>
      <w:r w:rsidRPr="00992806">
        <w:rPr>
          <w:rFonts w:eastAsiaTheme="minorHAnsi" w:cs="Arial"/>
          <w:b/>
          <w:bCs/>
          <w:color w:val="000000" w:themeColor="text1"/>
          <w:spacing w:val="-6"/>
          <w:w w:val="98"/>
        </w:rPr>
        <w:t>Influencing Economic and Social Development</w:t>
      </w:r>
    </w:p>
    <w:p w:rsidR="00992806" w:rsidRPr="00992806" w:rsidRDefault="00992806" w:rsidP="00992806">
      <w:pPr>
        <w:suppressAutoHyphens/>
        <w:autoSpaceDE w:val="0"/>
        <w:autoSpaceDN w:val="0"/>
        <w:adjustRightInd w:val="0"/>
        <w:spacing w:after="113" w:line="288" w:lineRule="auto"/>
        <w:textAlignment w:val="center"/>
        <w:rPr>
          <w:rFonts w:eastAsiaTheme="minorHAnsi" w:cs="Arial"/>
          <w:color w:val="000000" w:themeColor="text1"/>
          <w:spacing w:val="-5"/>
          <w:w w:val="98"/>
        </w:rPr>
      </w:pPr>
      <w:r w:rsidRPr="00992806">
        <w:rPr>
          <w:rFonts w:eastAsiaTheme="minorHAnsi" w:cs="Arial"/>
          <w:color w:val="000000" w:themeColor="text1"/>
          <w:spacing w:val="-5"/>
          <w:w w:val="98"/>
        </w:rPr>
        <w:t xml:space="preserve">Provide policy advice, support and leadership on strategic, complex and </w:t>
      </w:r>
      <w:r w:rsidR="00207D80">
        <w:rPr>
          <w:rFonts w:eastAsiaTheme="minorHAnsi" w:cs="Arial"/>
          <w:color w:val="000000" w:themeColor="text1"/>
          <w:spacing w:val="-5"/>
          <w:w w:val="98"/>
        </w:rPr>
        <w:t>w</w:t>
      </w:r>
      <w:r w:rsidR="00207D80" w:rsidRPr="00992806">
        <w:rPr>
          <w:rFonts w:eastAsiaTheme="minorHAnsi" w:cs="Arial"/>
          <w:color w:val="000000" w:themeColor="text1"/>
          <w:spacing w:val="-5"/>
          <w:w w:val="98"/>
        </w:rPr>
        <w:t>hole</w:t>
      </w:r>
      <w:r w:rsidRPr="00992806">
        <w:rPr>
          <w:rFonts w:eastAsiaTheme="minorHAnsi" w:cs="Arial"/>
          <w:color w:val="000000" w:themeColor="text1"/>
          <w:spacing w:val="-5"/>
          <w:w w:val="98"/>
        </w:rPr>
        <w:t>-of-Government matters and deliver on Government’s economic and social priorities.</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4"/>
          <w:w w:val="98"/>
        </w:rPr>
      </w:pPr>
      <w:r w:rsidRPr="00992806">
        <w:rPr>
          <w:rFonts w:eastAsiaTheme="minorHAnsi" w:cs="Arial"/>
          <w:color w:val="000000" w:themeColor="text1"/>
          <w:spacing w:val="-6"/>
          <w:w w:val="98"/>
          <w:position w:val="-4"/>
        </w:rPr>
        <w:t xml:space="preserve">• </w:t>
      </w:r>
      <w:r w:rsidRPr="00992806">
        <w:rPr>
          <w:rFonts w:eastAsiaTheme="minorHAnsi" w:cs="Arial"/>
          <w:color w:val="000000" w:themeColor="text1"/>
          <w:spacing w:val="-4"/>
          <w:w w:val="98"/>
        </w:rPr>
        <w:t xml:space="preserve">Support the development of sustainable industries and jobs State wide, while also </w:t>
      </w:r>
      <w:r w:rsidRPr="00992806">
        <w:rPr>
          <w:rFonts w:eastAsiaTheme="minorHAnsi" w:cs="Arial"/>
          <w:color w:val="000000" w:themeColor="text1"/>
          <w:spacing w:val="-4"/>
          <w:w w:val="98"/>
        </w:rPr>
        <w:br/>
        <w:t>ensuring high quality services are available in our regional population.</w:t>
      </w:r>
    </w:p>
    <w:p w:rsidR="00992806" w:rsidRDefault="00992806" w:rsidP="006D699C">
      <w:pPr>
        <w:suppressAutoHyphens/>
        <w:autoSpaceDE w:val="0"/>
        <w:autoSpaceDN w:val="0"/>
        <w:adjustRightInd w:val="0"/>
        <w:spacing w:line="288" w:lineRule="auto"/>
        <w:ind w:left="142" w:hanging="142"/>
        <w:textAlignment w:val="center"/>
        <w:rPr>
          <w:rFonts w:eastAsiaTheme="minorHAnsi" w:cs="Arial"/>
          <w:color w:val="000000" w:themeColor="text1"/>
          <w:spacing w:val="-4"/>
          <w:w w:val="98"/>
        </w:rPr>
      </w:pPr>
      <w:r w:rsidRPr="00992806">
        <w:rPr>
          <w:rFonts w:eastAsiaTheme="minorHAnsi" w:cs="Arial"/>
          <w:color w:val="000000" w:themeColor="text1"/>
          <w:spacing w:val="-6"/>
          <w:w w:val="98"/>
          <w:position w:val="-4"/>
        </w:rPr>
        <w:t xml:space="preserve">• </w:t>
      </w:r>
      <w:r w:rsidR="006D699C">
        <w:rPr>
          <w:rFonts w:eastAsiaTheme="minorHAnsi" w:cs="Arial"/>
          <w:color w:val="000000" w:themeColor="text1"/>
          <w:spacing w:val="-4"/>
          <w:w w:val="98"/>
        </w:rPr>
        <w:t xml:space="preserve">Lead and support the delivery of the Government’s social policy </w:t>
      </w:r>
      <w:r w:rsidR="00016030">
        <w:rPr>
          <w:rFonts w:eastAsiaTheme="minorHAnsi" w:cs="Arial"/>
          <w:color w:val="000000" w:themeColor="text1"/>
          <w:spacing w:val="-4"/>
          <w:w w:val="98"/>
        </w:rPr>
        <w:t>election commitments and strategic priorities</w:t>
      </w:r>
      <w:r w:rsidR="006D699C">
        <w:rPr>
          <w:rFonts w:eastAsiaTheme="minorHAnsi" w:cs="Arial"/>
          <w:color w:val="000000" w:themeColor="text1"/>
          <w:spacing w:val="-4"/>
          <w:w w:val="98"/>
        </w:rPr>
        <w:t>.</w:t>
      </w:r>
    </w:p>
    <w:p w:rsidR="006D699C" w:rsidRPr="00992806" w:rsidRDefault="006D699C" w:rsidP="006D699C">
      <w:pPr>
        <w:suppressAutoHyphens/>
        <w:autoSpaceDE w:val="0"/>
        <w:autoSpaceDN w:val="0"/>
        <w:adjustRightInd w:val="0"/>
        <w:spacing w:line="288" w:lineRule="auto"/>
        <w:ind w:left="142" w:hanging="142"/>
        <w:textAlignment w:val="center"/>
        <w:rPr>
          <w:rFonts w:eastAsiaTheme="minorHAnsi" w:cs="Arial"/>
          <w:color w:val="000000" w:themeColor="text1"/>
          <w:spacing w:val="-4"/>
          <w:w w:val="98"/>
        </w:rPr>
      </w:pPr>
      <w:r w:rsidRPr="00992806">
        <w:rPr>
          <w:rFonts w:eastAsiaTheme="minorHAnsi" w:cs="Arial"/>
          <w:color w:val="000000" w:themeColor="text1"/>
          <w:spacing w:val="-6"/>
          <w:w w:val="98"/>
          <w:position w:val="-4"/>
        </w:rPr>
        <w:t xml:space="preserve">• </w:t>
      </w:r>
      <w:r>
        <w:rPr>
          <w:rFonts w:eastAsiaTheme="minorHAnsi" w:cs="Arial"/>
          <w:color w:val="000000" w:themeColor="text1"/>
          <w:spacing w:val="-4"/>
          <w:w w:val="98"/>
        </w:rPr>
        <w:t>Establish practical working relationships with peak bodies and non-government organisations.</w:t>
      </w:r>
    </w:p>
    <w:p w:rsidR="00992806" w:rsidRDefault="00992806" w:rsidP="00992806">
      <w:pPr>
        <w:suppressAutoHyphens/>
        <w:autoSpaceDE w:val="0"/>
        <w:autoSpaceDN w:val="0"/>
        <w:adjustRightInd w:val="0"/>
        <w:spacing w:line="288" w:lineRule="auto"/>
        <w:textAlignment w:val="center"/>
        <w:rPr>
          <w:rFonts w:eastAsiaTheme="minorHAnsi" w:cs="Arial"/>
          <w:b/>
          <w:bCs/>
          <w:color w:val="000000" w:themeColor="text1"/>
          <w:spacing w:val="-6"/>
          <w:w w:val="98"/>
        </w:rPr>
      </w:pPr>
    </w:p>
    <w:p w:rsidR="00992806" w:rsidRPr="00992806" w:rsidRDefault="00992806" w:rsidP="00992806">
      <w:pPr>
        <w:suppressAutoHyphens/>
        <w:autoSpaceDE w:val="0"/>
        <w:autoSpaceDN w:val="0"/>
        <w:adjustRightInd w:val="0"/>
        <w:spacing w:line="288" w:lineRule="auto"/>
        <w:textAlignment w:val="center"/>
        <w:rPr>
          <w:rFonts w:eastAsiaTheme="minorHAnsi" w:cs="Arial"/>
          <w:b/>
          <w:bCs/>
          <w:color w:val="000000" w:themeColor="text1"/>
          <w:spacing w:val="-5"/>
          <w:w w:val="98"/>
        </w:rPr>
      </w:pPr>
      <w:r w:rsidRPr="00992806">
        <w:rPr>
          <w:rFonts w:eastAsiaTheme="minorHAnsi" w:cs="Arial"/>
          <w:b/>
          <w:bCs/>
          <w:color w:val="000000" w:themeColor="text1"/>
          <w:spacing w:val="-6"/>
          <w:w w:val="98"/>
        </w:rPr>
        <w:t>Delivering Key Infrastructure and Major Projects</w:t>
      </w:r>
    </w:p>
    <w:p w:rsidR="00992806" w:rsidRPr="00992806" w:rsidRDefault="00992806" w:rsidP="00992806">
      <w:pPr>
        <w:suppressAutoHyphens/>
        <w:autoSpaceDE w:val="0"/>
        <w:autoSpaceDN w:val="0"/>
        <w:adjustRightInd w:val="0"/>
        <w:spacing w:after="113" w:line="288" w:lineRule="auto"/>
        <w:textAlignment w:val="center"/>
        <w:rPr>
          <w:rFonts w:eastAsiaTheme="minorHAnsi" w:cs="Arial"/>
          <w:color w:val="000000" w:themeColor="text1"/>
          <w:spacing w:val="-5"/>
          <w:w w:val="98"/>
        </w:rPr>
      </w:pPr>
      <w:r w:rsidRPr="00992806">
        <w:rPr>
          <w:rFonts w:eastAsiaTheme="minorHAnsi" w:cs="Arial"/>
          <w:color w:val="000000" w:themeColor="text1"/>
          <w:spacing w:val="-5"/>
          <w:w w:val="98"/>
        </w:rPr>
        <w:t xml:space="preserve">Achieve better outcomes for Western Australia in relation to the State’s infrastructure investment program, including attracting Commonwealth investment. </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4"/>
          <w:w w:val="98"/>
        </w:rPr>
      </w:pPr>
      <w:r w:rsidRPr="00992806">
        <w:rPr>
          <w:rFonts w:eastAsiaTheme="minorHAnsi" w:cs="Arial"/>
          <w:color w:val="000000" w:themeColor="text1"/>
          <w:spacing w:val="-6"/>
          <w:w w:val="98"/>
          <w:position w:val="-4"/>
        </w:rPr>
        <w:t xml:space="preserve">• </w:t>
      </w:r>
      <w:r w:rsidRPr="00992806">
        <w:rPr>
          <w:rFonts w:eastAsiaTheme="minorHAnsi" w:cs="Arial"/>
          <w:color w:val="000000" w:themeColor="text1"/>
          <w:spacing w:val="-4"/>
          <w:w w:val="98"/>
        </w:rPr>
        <w:t xml:space="preserve">Provide coordination, oversight and drive collaboration across government on Western Australia’s infrastructure and development priorities, including METRONET. </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4"/>
          <w:w w:val="98"/>
        </w:rPr>
      </w:pPr>
      <w:r w:rsidRPr="00992806">
        <w:rPr>
          <w:rFonts w:eastAsiaTheme="minorHAnsi" w:cs="Arial"/>
          <w:color w:val="000000" w:themeColor="text1"/>
          <w:spacing w:val="-6"/>
          <w:w w:val="98"/>
          <w:position w:val="-4"/>
        </w:rPr>
        <w:t xml:space="preserve">• </w:t>
      </w:r>
      <w:r w:rsidRPr="00992806">
        <w:rPr>
          <w:rFonts w:eastAsiaTheme="minorHAnsi" w:cs="Arial"/>
          <w:color w:val="000000" w:themeColor="text1"/>
          <w:spacing w:val="-4"/>
          <w:w w:val="98"/>
        </w:rPr>
        <w:t xml:space="preserve">Facilitate the establishment of a more </w:t>
      </w:r>
      <w:r w:rsidR="006D699C">
        <w:rPr>
          <w:rFonts w:eastAsiaTheme="minorHAnsi" w:cs="Arial"/>
          <w:color w:val="000000" w:themeColor="text1"/>
          <w:spacing w:val="-4"/>
          <w:w w:val="98"/>
        </w:rPr>
        <w:t>strategic, long term</w:t>
      </w:r>
      <w:r w:rsidR="006D699C" w:rsidRPr="00992806">
        <w:rPr>
          <w:rFonts w:eastAsiaTheme="minorHAnsi" w:cs="Arial"/>
          <w:color w:val="000000" w:themeColor="text1"/>
          <w:spacing w:val="-4"/>
          <w:w w:val="98"/>
        </w:rPr>
        <w:t xml:space="preserve"> </w:t>
      </w:r>
      <w:r w:rsidRPr="00992806">
        <w:rPr>
          <w:rFonts w:eastAsiaTheme="minorHAnsi" w:cs="Arial"/>
          <w:color w:val="000000" w:themeColor="text1"/>
          <w:spacing w:val="-4"/>
          <w:w w:val="98"/>
        </w:rPr>
        <w:t xml:space="preserve">approach to infrastructure planning and prioritisation to ensure investment in the right projects, at the right time.  </w:t>
      </w:r>
    </w:p>
    <w:p w:rsidR="00992806" w:rsidRPr="00992806" w:rsidRDefault="00992806" w:rsidP="00992806">
      <w:pPr>
        <w:suppressAutoHyphens/>
        <w:autoSpaceDE w:val="0"/>
        <w:autoSpaceDN w:val="0"/>
        <w:adjustRightInd w:val="0"/>
        <w:spacing w:line="288" w:lineRule="auto"/>
        <w:ind w:left="220" w:hanging="220"/>
        <w:textAlignment w:val="center"/>
        <w:rPr>
          <w:rFonts w:eastAsiaTheme="minorHAnsi" w:cs="Arial"/>
          <w:color w:val="000000" w:themeColor="text1"/>
          <w:spacing w:val="-5"/>
          <w:w w:val="98"/>
        </w:rPr>
      </w:pPr>
    </w:p>
    <w:p w:rsidR="00992806" w:rsidRDefault="00992806" w:rsidP="00992806">
      <w:pPr>
        <w:suppressAutoHyphens/>
        <w:autoSpaceDE w:val="0"/>
        <w:autoSpaceDN w:val="0"/>
        <w:adjustRightInd w:val="0"/>
        <w:spacing w:line="288" w:lineRule="auto"/>
        <w:textAlignment w:val="center"/>
        <w:rPr>
          <w:rFonts w:eastAsiaTheme="minorHAnsi" w:cs="Arial"/>
          <w:b/>
          <w:bCs/>
          <w:color w:val="000000" w:themeColor="text1"/>
          <w:spacing w:val="-6"/>
          <w:w w:val="98"/>
        </w:rPr>
      </w:pPr>
    </w:p>
    <w:p w:rsidR="00992806" w:rsidRDefault="00992806">
      <w:pPr>
        <w:spacing w:after="160" w:line="259" w:lineRule="auto"/>
        <w:rPr>
          <w:rFonts w:eastAsiaTheme="minorHAnsi" w:cs="Arial"/>
          <w:b/>
          <w:bCs/>
          <w:color w:val="000000" w:themeColor="text1"/>
          <w:spacing w:val="-6"/>
          <w:w w:val="98"/>
        </w:rPr>
      </w:pPr>
      <w:r>
        <w:rPr>
          <w:rFonts w:eastAsiaTheme="minorHAnsi" w:cs="Arial"/>
          <w:b/>
          <w:bCs/>
          <w:color w:val="000000" w:themeColor="text1"/>
          <w:spacing w:val="-6"/>
          <w:w w:val="98"/>
        </w:rPr>
        <w:br w:type="page"/>
      </w:r>
    </w:p>
    <w:p w:rsidR="00992806" w:rsidRPr="00992806" w:rsidRDefault="00992806" w:rsidP="00992806">
      <w:pPr>
        <w:suppressAutoHyphens/>
        <w:autoSpaceDE w:val="0"/>
        <w:autoSpaceDN w:val="0"/>
        <w:adjustRightInd w:val="0"/>
        <w:spacing w:line="288" w:lineRule="auto"/>
        <w:textAlignment w:val="center"/>
        <w:rPr>
          <w:rFonts w:eastAsiaTheme="minorHAnsi" w:cs="Arial"/>
          <w:b/>
          <w:bCs/>
          <w:color w:val="000000" w:themeColor="text1"/>
          <w:spacing w:val="-5"/>
          <w:w w:val="98"/>
        </w:rPr>
      </w:pPr>
      <w:r w:rsidRPr="00992806">
        <w:rPr>
          <w:rFonts w:eastAsiaTheme="minorHAnsi" w:cs="Arial"/>
          <w:b/>
          <w:bCs/>
          <w:color w:val="000000" w:themeColor="text1"/>
          <w:spacing w:val="-6"/>
          <w:w w:val="98"/>
        </w:rPr>
        <w:t>Working with the Australian Government</w:t>
      </w:r>
    </w:p>
    <w:p w:rsidR="00992806" w:rsidRPr="00992806" w:rsidRDefault="006D699C" w:rsidP="00992806">
      <w:pPr>
        <w:suppressAutoHyphens/>
        <w:autoSpaceDE w:val="0"/>
        <w:autoSpaceDN w:val="0"/>
        <w:adjustRightInd w:val="0"/>
        <w:spacing w:after="113" w:line="288" w:lineRule="auto"/>
        <w:textAlignment w:val="center"/>
        <w:rPr>
          <w:rFonts w:eastAsiaTheme="minorHAnsi" w:cs="Arial"/>
          <w:color w:val="000000" w:themeColor="text1"/>
          <w:spacing w:val="-5"/>
          <w:w w:val="98"/>
        </w:rPr>
      </w:pPr>
      <w:r>
        <w:rPr>
          <w:rFonts w:eastAsiaTheme="minorHAnsi" w:cs="Arial"/>
          <w:color w:val="000000" w:themeColor="text1"/>
          <w:spacing w:val="-5"/>
          <w:w w:val="98"/>
        </w:rPr>
        <w:t>Strategically engage with State agencies, non-government stakeholders and other jurisdictions to advocate for the State’s interests and advise the Premier, Cabinet and Senior Officials on Federal-State relations</w:t>
      </w:r>
      <w:r w:rsidR="00992806" w:rsidRPr="00992806">
        <w:rPr>
          <w:rFonts w:eastAsiaTheme="minorHAnsi" w:cs="Arial"/>
          <w:color w:val="000000" w:themeColor="text1"/>
          <w:spacing w:val="-5"/>
          <w:w w:val="98"/>
        </w:rPr>
        <w:t>.</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4"/>
          <w:w w:val="98"/>
        </w:rPr>
      </w:pPr>
      <w:r w:rsidRPr="00992806">
        <w:rPr>
          <w:rFonts w:eastAsiaTheme="minorHAnsi" w:cs="Arial"/>
          <w:color w:val="000000" w:themeColor="text1"/>
          <w:spacing w:val="-6"/>
          <w:w w:val="98"/>
          <w:position w:val="-4"/>
        </w:rPr>
        <w:t xml:space="preserve">• </w:t>
      </w:r>
      <w:r w:rsidRPr="00992806">
        <w:rPr>
          <w:rFonts w:eastAsiaTheme="minorHAnsi" w:cs="Arial"/>
          <w:color w:val="000000" w:themeColor="text1"/>
          <w:spacing w:val="-4"/>
          <w:w w:val="98"/>
        </w:rPr>
        <w:t xml:space="preserve">Lead </w:t>
      </w:r>
      <w:r w:rsidR="006D699C">
        <w:rPr>
          <w:rFonts w:eastAsiaTheme="minorHAnsi" w:cs="Arial"/>
          <w:color w:val="000000" w:themeColor="text1"/>
          <w:spacing w:val="-4"/>
          <w:w w:val="98"/>
        </w:rPr>
        <w:t>State Government advocacy to maximize the outcomes for Western Australia from our relationship with the Australian Government</w:t>
      </w:r>
      <w:r w:rsidRPr="00992806">
        <w:rPr>
          <w:rFonts w:eastAsiaTheme="minorHAnsi" w:cs="Arial"/>
          <w:color w:val="000000" w:themeColor="text1"/>
          <w:spacing w:val="-4"/>
          <w:w w:val="98"/>
        </w:rPr>
        <w:t xml:space="preserve">. </w:t>
      </w:r>
    </w:p>
    <w:p w:rsidR="00992806" w:rsidRPr="00992806" w:rsidRDefault="00992806" w:rsidP="00992806">
      <w:pPr>
        <w:suppressAutoHyphens/>
        <w:autoSpaceDE w:val="0"/>
        <w:autoSpaceDN w:val="0"/>
        <w:adjustRightInd w:val="0"/>
        <w:spacing w:after="113" w:line="288" w:lineRule="auto"/>
        <w:ind w:left="142" w:hanging="142"/>
        <w:textAlignment w:val="center"/>
        <w:rPr>
          <w:rFonts w:eastAsiaTheme="minorHAnsi" w:cs="Arial"/>
          <w:color w:val="000000" w:themeColor="text1"/>
          <w:spacing w:val="-4"/>
          <w:w w:val="98"/>
        </w:rPr>
      </w:pPr>
      <w:r w:rsidRPr="00992806">
        <w:rPr>
          <w:rFonts w:eastAsiaTheme="minorHAnsi" w:cs="Arial"/>
          <w:color w:val="000000" w:themeColor="text1"/>
          <w:spacing w:val="-6"/>
          <w:w w:val="98"/>
          <w:position w:val="-4"/>
        </w:rPr>
        <w:t xml:space="preserve">• </w:t>
      </w:r>
      <w:r w:rsidRPr="00992806">
        <w:rPr>
          <w:rFonts w:eastAsiaTheme="minorHAnsi" w:cs="Arial"/>
          <w:color w:val="000000" w:themeColor="text1"/>
          <w:spacing w:val="-4"/>
          <w:w w:val="98"/>
        </w:rPr>
        <w:t xml:space="preserve">Drive sector collaboration on </w:t>
      </w:r>
      <w:r w:rsidR="006D699C">
        <w:rPr>
          <w:rFonts w:eastAsiaTheme="minorHAnsi" w:cs="Arial"/>
          <w:color w:val="000000" w:themeColor="text1"/>
          <w:spacing w:val="-4"/>
          <w:w w:val="98"/>
        </w:rPr>
        <w:t>Cou</w:t>
      </w:r>
      <w:r w:rsidR="00016030">
        <w:rPr>
          <w:rFonts w:eastAsiaTheme="minorHAnsi" w:cs="Arial"/>
          <w:color w:val="000000" w:themeColor="text1"/>
          <w:spacing w:val="-4"/>
          <w:w w:val="98"/>
        </w:rPr>
        <w:t>ncil of Australian Governments</w:t>
      </w:r>
      <w:r w:rsidRPr="00992806">
        <w:rPr>
          <w:rFonts w:eastAsiaTheme="minorHAnsi" w:cs="Arial"/>
          <w:color w:val="000000" w:themeColor="text1"/>
          <w:spacing w:val="-4"/>
          <w:w w:val="98"/>
        </w:rPr>
        <w:t xml:space="preserve"> National reforms and National Partnership Agreements.</w:t>
      </w:r>
    </w:p>
    <w:p w:rsidR="002D6C8A" w:rsidRDefault="00992806" w:rsidP="00992806">
      <w:pPr>
        <w:pStyle w:val="BasicParagraph"/>
        <w:suppressAutoHyphens/>
        <w:ind w:left="142" w:hanging="142"/>
        <w:rPr>
          <w:rFonts w:ascii="Arial" w:hAnsi="Arial" w:cs="Arial"/>
          <w:color w:val="000000" w:themeColor="text1"/>
          <w:spacing w:val="-4"/>
          <w:w w:val="98"/>
          <w:lang w:val="en-US"/>
        </w:rPr>
      </w:pPr>
      <w:r w:rsidRPr="00992806">
        <w:rPr>
          <w:rFonts w:ascii="Arial" w:hAnsi="Arial" w:cs="Arial"/>
          <w:color w:val="000000" w:themeColor="text1"/>
          <w:spacing w:val="-6"/>
          <w:w w:val="98"/>
          <w:position w:val="-4"/>
          <w:lang w:val="en-US"/>
        </w:rPr>
        <w:t xml:space="preserve">• </w:t>
      </w:r>
      <w:r w:rsidRPr="00992806">
        <w:rPr>
          <w:rFonts w:ascii="Arial" w:hAnsi="Arial" w:cs="Arial"/>
          <w:color w:val="000000" w:themeColor="text1"/>
          <w:spacing w:val="-4"/>
          <w:w w:val="98"/>
          <w:lang w:val="en-US"/>
        </w:rPr>
        <w:t xml:space="preserve">Work cooperatively with the </w:t>
      </w:r>
      <w:r w:rsidR="006D699C">
        <w:rPr>
          <w:rFonts w:ascii="Arial" w:hAnsi="Arial" w:cs="Arial"/>
          <w:color w:val="000000" w:themeColor="text1"/>
          <w:spacing w:val="-4"/>
          <w:w w:val="98"/>
          <w:lang w:val="en-US"/>
        </w:rPr>
        <w:t>Australian</w:t>
      </w:r>
      <w:r w:rsidR="006D699C" w:rsidRPr="00992806">
        <w:rPr>
          <w:rFonts w:ascii="Arial" w:hAnsi="Arial" w:cs="Arial"/>
          <w:color w:val="000000" w:themeColor="text1"/>
          <w:spacing w:val="-4"/>
          <w:w w:val="98"/>
          <w:lang w:val="en-US"/>
        </w:rPr>
        <w:t xml:space="preserve"> </w:t>
      </w:r>
      <w:r w:rsidRPr="00992806">
        <w:rPr>
          <w:rFonts w:ascii="Arial" w:hAnsi="Arial" w:cs="Arial"/>
          <w:color w:val="000000" w:themeColor="text1"/>
          <w:spacing w:val="-4"/>
          <w:w w:val="98"/>
          <w:lang w:val="en-US"/>
        </w:rPr>
        <w:t>Government on counter terrorism and security to enhance State prevention of, preparedness for, and recovery from terrorism and significant emergencies.</w:t>
      </w:r>
    </w:p>
    <w:p w:rsidR="00992806" w:rsidRDefault="00992806">
      <w:pPr>
        <w:spacing w:after="160" w:line="259" w:lineRule="auto"/>
        <w:rPr>
          <w:rFonts w:eastAsiaTheme="minorHAnsi" w:cs="Arial"/>
          <w:color w:val="000000" w:themeColor="text1"/>
          <w:spacing w:val="-4"/>
          <w:w w:val="98"/>
        </w:rPr>
      </w:pPr>
    </w:p>
    <w:p w:rsidR="00992806" w:rsidRPr="00992806" w:rsidRDefault="00992806" w:rsidP="00992806">
      <w:pPr>
        <w:suppressAutoHyphens/>
        <w:autoSpaceDE w:val="0"/>
        <w:autoSpaceDN w:val="0"/>
        <w:adjustRightInd w:val="0"/>
        <w:spacing w:after="42" w:line="288" w:lineRule="auto"/>
        <w:textAlignment w:val="center"/>
        <w:rPr>
          <w:rFonts w:eastAsiaTheme="minorHAnsi" w:cs="Arial"/>
          <w:b/>
          <w:color w:val="000000"/>
          <w:sz w:val="32"/>
          <w:szCs w:val="32"/>
          <w:lang w:val="en-GB"/>
        </w:rPr>
      </w:pPr>
      <w:r w:rsidRPr="00992806">
        <w:rPr>
          <w:rFonts w:eastAsiaTheme="minorHAnsi" w:cs="Arial"/>
          <w:b/>
          <w:color w:val="000000"/>
          <w:sz w:val="32"/>
          <w:szCs w:val="32"/>
          <w:lang w:val="en-GB"/>
        </w:rPr>
        <w:t>Measures</w:t>
      </w:r>
    </w:p>
    <w:p w:rsidR="00992806" w:rsidRPr="00992806" w:rsidRDefault="00992806" w:rsidP="00992806">
      <w:pPr>
        <w:suppressAutoHyphens/>
        <w:autoSpaceDE w:val="0"/>
        <w:autoSpaceDN w:val="0"/>
        <w:adjustRightInd w:val="0"/>
        <w:spacing w:after="113" w:line="288" w:lineRule="auto"/>
        <w:textAlignment w:val="center"/>
        <w:rPr>
          <w:rFonts w:eastAsiaTheme="minorHAnsi" w:cs="Arial"/>
          <w:color w:val="000000" w:themeColor="text1"/>
          <w:spacing w:val="-5"/>
          <w:w w:val="98"/>
        </w:rPr>
      </w:pPr>
      <w:r w:rsidRPr="00992806">
        <w:rPr>
          <w:rFonts w:eastAsiaTheme="minorHAnsi" w:cs="Arial"/>
          <w:color w:val="000000" w:themeColor="text1"/>
          <w:spacing w:val="-5"/>
          <w:w w:val="98"/>
        </w:rPr>
        <w:t>These priorities and deliverables will be achieved by working collaboratively with all public sector agencies and other key stakeholders.</w:t>
      </w:r>
    </w:p>
    <w:p w:rsidR="00992806" w:rsidRPr="00992806" w:rsidRDefault="00992806" w:rsidP="00992806">
      <w:pPr>
        <w:suppressAutoHyphens/>
        <w:autoSpaceDE w:val="0"/>
        <w:autoSpaceDN w:val="0"/>
        <w:adjustRightInd w:val="0"/>
        <w:spacing w:after="57" w:line="288" w:lineRule="auto"/>
        <w:ind w:left="160" w:hanging="160"/>
        <w:textAlignment w:val="center"/>
        <w:rPr>
          <w:rFonts w:eastAsiaTheme="minorHAnsi" w:cs="Arial"/>
          <w:color w:val="000000" w:themeColor="text1"/>
          <w:spacing w:val="-4"/>
        </w:rPr>
      </w:pPr>
      <w:r w:rsidRPr="00992806">
        <w:rPr>
          <w:rFonts w:eastAsiaTheme="minorHAnsi" w:cs="Arial"/>
          <w:color w:val="000000" w:themeColor="text1"/>
          <w:spacing w:val="-4"/>
          <w:position w:val="-2"/>
        </w:rPr>
        <w:t xml:space="preserve">• </w:t>
      </w:r>
      <w:r w:rsidRPr="00992806">
        <w:rPr>
          <w:rFonts w:eastAsiaTheme="minorHAnsi" w:cs="Arial"/>
          <w:color w:val="000000" w:themeColor="text1"/>
          <w:spacing w:val="-4"/>
        </w:rPr>
        <w:t xml:space="preserve">Satisfaction level of Premier and </w:t>
      </w:r>
      <w:r w:rsidRPr="00992806">
        <w:rPr>
          <w:rFonts w:eastAsiaTheme="minorHAnsi" w:cs="Arial"/>
          <w:color w:val="000000" w:themeColor="text1"/>
          <w:spacing w:val="-4"/>
        </w:rPr>
        <w:br/>
        <w:t>Members of Parliament.</w:t>
      </w:r>
    </w:p>
    <w:p w:rsidR="00992806" w:rsidRPr="00992806" w:rsidRDefault="00992806" w:rsidP="00992806">
      <w:pPr>
        <w:suppressAutoHyphens/>
        <w:autoSpaceDE w:val="0"/>
        <w:autoSpaceDN w:val="0"/>
        <w:adjustRightInd w:val="0"/>
        <w:spacing w:after="57" w:line="288" w:lineRule="auto"/>
        <w:ind w:left="160" w:hanging="160"/>
        <w:textAlignment w:val="center"/>
        <w:rPr>
          <w:rFonts w:eastAsiaTheme="minorHAnsi" w:cs="Arial"/>
          <w:color w:val="000000" w:themeColor="text1"/>
          <w:spacing w:val="-4"/>
        </w:rPr>
      </w:pPr>
      <w:r w:rsidRPr="00992806">
        <w:rPr>
          <w:rFonts w:eastAsiaTheme="minorHAnsi" w:cs="Arial"/>
          <w:color w:val="000000" w:themeColor="text1"/>
          <w:spacing w:val="-4"/>
          <w:position w:val="-2"/>
        </w:rPr>
        <w:t xml:space="preserve">• </w:t>
      </w:r>
      <w:r w:rsidRPr="00992806">
        <w:rPr>
          <w:rFonts w:eastAsiaTheme="minorHAnsi" w:cs="Arial"/>
          <w:color w:val="000000" w:themeColor="text1"/>
          <w:spacing w:val="-7"/>
        </w:rPr>
        <w:t>Community and stakeholder satisfaction.</w:t>
      </w:r>
    </w:p>
    <w:p w:rsidR="00992806" w:rsidRPr="00992806" w:rsidRDefault="00992806" w:rsidP="00992806">
      <w:pPr>
        <w:suppressAutoHyphens/>
        <w:autoSpaceDE w:val="0"/>
        <w:autoSpaceDN w:val="0"/>
        <w:adjustRightInd w:val="0"/>
        <w:spacing w:after="57" w:line="288" w:lineRule="auto"/>
        <w:ind w:left="160" w:hanging="160"/>
        <w:textAlignment w:val="center"/>
        <w:rPr>
          <w:rFonts w:eastAsiaTheme="minorHAnsi" w:cs="Arial"/>
          <w:color w:val="000000" w:themeColor="text1"/>
          <w:spacing w:val="-4"/>
        </w:rPr>
      </w:pPr>
      <w:r w:rsidRPr="00992806">
        <w:rPr>
          <w:rFonts w:eastAsiaTheme="minorHAnsi" w:cs="Arial"/>
          <w:color w:val="000000" w:themeColor="text1"/>
          <w:spacing w:val="-4"/>
          <w:position w:val="-2"/>
        </w:rPr>
        <w:t>•</w:t>
      </w:r>
      <w:r w:rsidRPr="00992806">
        <w:rPr>
          <w:rFonts w:eastAsiaTheme="minorHAnsi" w:cs="Arial"/>
          <w:color w:val="000000" w:themeColor="text1"/>
          <w:spacing w:val="-9"/>
          <w:position w:val="-2"/>
        </w:rPr>
        <w:t xml:space="preserve"> </w:t>
      </w:r>
      <w:r w:rsidRPr="00992806">
        <w:rPr>
          <w:rFonts w:eastAsiaTheme="minorHAnsi" w:cs="Arial"/>
          <w:color w:val="000000" w:themeColor="text1"/>
          <w:spacing w:val="-9"/>
        </w:rPr>
        <w:t>Efficient and effective use of resources allocated to Government Policy Management (</w:t>
      </w:r>
      <w:r w:rsidR="00207D80">
        <w:rPr>
          <w:rFonts w:eastAsiaTheme="minorHAnsi" w:cs="Arial"/>
          <w:color w:val="000000" w:themeColor="text1"/>
          <w:spacing w:val="-9"/>
        </w:rPr>
        <w:t>w</w:t>
      </w:r>
      <w:r w:rsidR="00207D80" w:rsidRPr="00992806">
        <w:rPr>
          <w:rFonts w:eastAsiaTheme="minorHAnsi" w:cs="Arial"/>
          <w:color w:val="000000" w:themeColor="text1"/>
          <w:spacing w:val="-9"/>
        </w:rPr>
        <w:t>hole</w:t>
      </w:r>
      <w:r w:rsidRPr="00992806">
        <w:rPr>
          <w:rFonts w:eastAsiaTheme="minorHAnsi" w:cs="Arial"/>
          <w:color w:val="000000" w:themeColor="text1"/>
          <w:spacing w:val="-9"/>
        </w:rPr>
        <w:t>-of-Government, Aboriginal Affairs and ICT).</w:t>
      </w:r>
    </w:p>
    <w:p w:rsidR="00992806" w:rsidRPr="00992806" w:rsidRDefault="00992806" w:rsidP="00992806">
      <w:pPr>
        <w:suppressAutoHyphens/>
        <w:autoSpaceDE w:val="0"/>
        <w:autoSpaceDN w:val="0"/>
        <w:adjustRightInd w:val="0"/>
        <w:spacing w:after="57" w:line="288" w:lineRule="auto"/>
        <w:ind w:left="160" w:hanging="160"/>
        <w:textAlignment w:val="center"/>
        <w:rPr>
          <w:rFonts w:eastAsiaTheme="minorHAnsi" w:cs="Arial"/>
          <w:color w:val="000000" w:themeColor="text1"/>
          <w:spacing w:val="-4"/>
        </w:rPr>
      </w:pPr>
      <w:r w:rsidRPr="00992806">
        <w:rPr>
          <w:rFonts w:eastAsiaTheme="minorHAnsi" w:cs="Arial"/>
          <w:color w:val="000000" w:themeColor="text1"/>
          <w:spacing w:val="-4"/>
          <w:position w:val="-2"/>
        </w:rPr>
        <w:t xml:space="preserve">• </w:t>
      </w:r>
      <w:r w:rsidRPr="00992806">
        <w:rPr>
          <w:rFonts w:eastAsiaTheme="minorHAnsi" w:cs="Arial"/>
          <w:color w:val="000000" w:themeColor="text1"/>
          <w:spacing w:val="-4"/>
        </w:rPr>
        <w:t>Staff satisfaction.</w:t>
      </w:r>
    </w:p>
    <w:p w:rsidR="00992806" w:rsidRPr="00992806" w:rsidRDefault="00992806" w:rsidP="00992806">
      <w:pPr>
        <w:suppressAutoHyphens/>
        <w:autoSpaceDE w:val="0"/>
        <w:autoSpaceDN w:val="0"/>
        <w:adjustRightInd w:val="0"/>
        <w:spacing w:after="57" w:line="288" w:lineRule="auto"/>
        <w:ind w:left="160" w:hanging="160"/>
        <w:textAlignment w:val="center"/>
        <w:rPr>
          <w:rFonts w:eastAsiaTheme="minorHAnsi" w:cs="Arial"/>
          <w:color w:val="000000" w:themeColor="text1"/>
          <w:spacing w:val="-4"/>
        </w:rPr>
      </w:pPr>
      <w:r w:rsidRPr="00992806">
        <w:rPr>
          <w:rFonts w:eastAsiaTheme="minorHAnsi" w:cs="Arial"/>
          <w:color w:val="000000" w:themeColor="text1"/>
          <w:spacing w:val="-4"/>
          <w:position w:val="-2"/>
        </w:rPr>
        <w:t xml:space="preserve">• </w:t>
      </w:r>
      <w:r w:rsidRPr="00992806">
        <w:rPr>
          <w:rFonts w:eastAsiaTheme="minorHAnsi" w:cs="Arial"/>
          <w:color w:val="000000" w:themeColor="text1"/>
          <w:spacing w:val="-4"/>
        </w:rPr>
        <w:t xml:space="preserve">Efficiency by which administration and support is provided to each Ministerial and Parliamentary Electorate Office. </w:t>
      </w:r>
    </w:p>
    <w:p w:rsidR="00992806" w:rsidRPr="00E26450" w:rsidRDefault="00992806" w:rsidP="00E26450">
      <w:pPr>
        <w:suppressAutoHyphens/>
        <w:autoSpaceDE w:val="0"/>
        <w:autoSpaceDN w:val="0"/>
        <w:adjustRightInd w:val="0"/>
        <w:spacing w:after="57" w:line="288" w:lineRule="auto"/>
        <w:ind w:left="160" w:hanging="160"/>
        <w:textAlignment w:val="center"/>
        <w:rPr>
          <w:rFonts w:eastAsiaTheme="minorHAnsi" w:cs="Arial"/>
          <w:color w:val="000000" w:themeColor="text1"/>
          <w:spacing w:val="-4"/>
        </w:rPr>
      </w:pPr>
      <w:r w:rsidRPr="00992806">
        <w:rPr>
          <w:rFonts w:eastAsiaTheme="minorHAnsi" w:cs="Arial"/>
          <w:color w:val="000000" w:themeColor="text1"/>
          <w:spacing w:val="-4"/>
          <w:position w:val="-2"/>
        </w:rPr>
        <w:t xml:space="preserve">• </w:t>
      </w:r>
      <w:r w:rsidRPr="00992806">
        <w:rPr>
          <w:rFonts w:eastAsiaTheme="minorHAnsi" w:cs="Arial"/>
          <w:color w:val="000000" w:themeColor="text1"/>
          <w:spacing w:val="-4"/>
        </w:rPr>
        <w:t>Digital services meet or exceed agreed and published service levels.</w:t>
      </w:r>
    </w:p>
    <w:p w:rsidR="00992806" w:rsidRDefault="00992806" w:rsidP="00992806">
      <w:pPr>
        <w:pStyle w:val="BasicParagraph"/>
        <w:suppressAutoHyphens/>
        <w:ind w:left="142" w:hanging="142"/>
        <w:rPr>
          <w:rFonts w:ascii="Arial" w:hAnsi="Arial" w:cs="Arial"/>
          <w:spacing w:val="-4"/>
          <w:lang w:val="en-US"/>
        </w:rPr>
      </w:pPr>
    </w:p>
    <w:p w:rsidR="00992806" w:rsidRDefault="00992806" w:rsidP="00992806">
      <w:pPr>
        <w:pStyle w:val="BasicParagraph"/>
        <w:suppressAutoHyphens/>
        <w:ind w:left="142" w:hanging="142"/>
        <w:rPr>
          <w:rFonts w:ascii="Arial" w:hAnsi="Arial" w:cs="Arial"/>
          <w:spacing w:val="-4"/>
          <w:lang w:val="en-US"/>
        </w:rPr>
      </w:pPr>
    </w:p>
    <w:p w:rsidR="00992806" w:rsidRDefault="00992806" w:rsidP="00992806">
      <w:pPr>
        <w:pStyle w:val="BasicParagraph"/>
        <w:suppressAutoHyphens/>
        <w:ind w:left="142" w:hanging="142"/>
        <w:rPr>
          <w:rFonts w:ascii="Arial" w:hAnsi="Arial" w:cs="Arial"/>
          <w:spacing w:val="-4"/>
          <w:lang w:val="en-US"/>
        </w:rPr>
      </w:pPr>
    </w:p>
    <w:p w:rsidR="00992806" w:rsidRDefault="00992806" w:rsidP="00992806">
      <w:pPr>
        <w:pStyle w:val="BasicParagraph"/>
        <w:suppressAutoHyphens/>
        <w:ind w:left="142" w:hanging="142"/>
        <w:rPr>
          <w:rFonts w:ascii="Arial" w:hAnsi="Arial" w:cs="Arial"/>
          <w:spacing w:val="-4"/>
          <w:lang w:val="en-US"/>
        </w:rPr>
      </w:pPr>
    </w:p>
    <w:p w:rsidR="00992806" w:rsidRDefault="00992806">
      <w:pPr>
        <w:spacing w:after="160" w:line="259" w:lineRule="auto"/>
        <w:rPr>
          <w:rFonts w:eastAsiaTheme="minorHAnsi" w:cs="Arial"/>
          <w:b/>
          <w:bCs/>
          <w:color w:val="000000" w:themeColor="text1"/>
        </w:rPr>
      </w:pPr>
      <w:r>
        <w:rPr>
          <w:rFonts w:eastAsiaTheme="minorHAnsi" w:cs="Arial"/>
          <w:b/>
          <w:bCs/>
          <w:color w:val="000000" w:themeColor="text1"/>
        </w:rPr>
        <w:br w:type="page"/>
      </w:r>
    </w:p>
    <w:p w:rsidR="00992806" w:rsidRPr="00992806" w:rsidRDefault="00992806" w:rsidP="00992806">
      <w:pPr>
        <w:suppressAutoHyphens/>
        <w:autoSpaceDE w:val="0"/>
        <w:autoSpaceDN w:val="0"/>
        <w:adjustRightInd w:val="0"/>
        <w:spacing w:after="113" w:line="288" w:lineRule="auto"/>
        <w:textAlignment w:val="center"/>
        <w:rPr>
          <w:rFonts w:eastAsiaTheme="minorHAnsi" w:cs="Arial"/>
          <w:color w:val="000000" w:themeColor="text1"/>
        </w:rPr>
      </w:pPr>
      <w:r w:rsidRPr="00992806">
        <w:rPr>
          <w:rFonts w:eastAsiaTheme="minorHAnsi" w:cs="Arial"/>
          <w:b/>
          <w:bCs/>
          <w:color w:val="000000" w:themeColor="text1"/>
        </w:rPr>
        <w:t>Department of the Premier and Cabinet</w:t>
      </w:r>
    </w:p>
    <w:p w:rsidR="00992806" w:rsidRPr="00992806" w:rsidRDefault="00992806" w:rsidP="00992806">
      <w:pPr>
        <w:suppressAutoHyphens/>
        <w:autoSpaceDE w:val="0"/>
        <w:autoSpaceDN w:val="0"/>
        <w:adjustRightInd w:val="0"/>
        <w:spacing w:after="113" w:line="288" w:lineRule="auto"/>
        <w:textAlignment w:val="center"/>
        <w:rPr>
          <w:rFonts w:eastAsiaTheme="minorHAnsi" w:cs="Arial"/>
          <w:color w:val="000000" w:themeColor="text1"/>
        </w:rPr>
      </w:pPr>
      <w:r w:rsidRPr="00992806">
        <w:rPr>
          <w:rFonts w:eastAsiaTheme="minorHAnsi" w:cs="Arial"/>
          <w:color w:val="000000" w:themeColor="text1"/>
        </w:rPr>
        <w:t>Dumas House, 2 Havelock Street, West Perth</w:t>
      </w:r>
    </w:p>
    <w:p w:rsidR="00992806" w:rsidRPr="00992806" w:rsidRDefault="00992806" w:rsidP="00992806">
      <w:pPr>
        <w:suppressAutoHyphens/>
        <w:autoSpaceDE w:val="0"/>
        <w:autoSpaceDN w:val="0"/>
        <w:adjustRightInd w:val="0"/>
        <w:spacing w:after="113" w:line="288" w:lineRule="auto"/>
        <w:textAlignment w:val="center"/>
        <w:rPr>
          <w:rFonts w:eastAsiaTheme="minorHAnsi" w:cs="Arial"/>
          <w:color w:val="000000" w:themeColor="text1"/>
        </w:rPr>
      </w:pPr>
      <w:r w:rsidRPr="00992806">
        <w:rPr>
          <w:rFonts w:eastAsiaTheme="minorHAnsi" w:cs="Arial"/>
          <w:color w:val="000000" w:themeColor="text1"/>
        </w:rPr>
        <w:t xml:space="preserve">telephone  |  08 6552 </w:t>
      </w:r>
      <w:r w:rsidR="00207D80" w:rsidRPr="00992806">
        <w:rPr>
          <w:rFonts w:eastAsiaTheme="minorHAnsi" w:cs="Arial"/>
          <w:color w:val="000000" w:themeColor="text1"/>
        </w:rPr>
        <w:t>50</w:t>
      </w:r>
      <w:r w:rsidR="00207D80">
        <w:rPr>
          <w:rFonts w:eastAsiaTheme="minorHAnsi" w:cs="Arial"/>
          <w:color w:val="000000" w:themeColor="text1"/>
        </w:rPr>
        <w:t>00</w:t>
      </w:r>
      <w:r w:rsidRPr="00992806">
        <w:rPr>
          <w:rFonts w:eastAsiaTheme="minorHAnsi" w:cs="Arial"/>
          <w:color w:val="000000" w:themeColor="text1"/>
        </w:rPr>
        <w:br/>
        <w:t>email  |  DPC@dpc.wa.gov.au</w:t>
      </w:r>
    </w:p>
    <w:p w:rsidR="00992806" w:rsidRPr="00992806" w:rsidRDefault="00992806" w:rsidP="00992806">
      <w:pPr>
        <w:suppressAutoHyphens/>
        <w:autoSpaceDE w:val="0"/>
        <w:autoSpaceDN w:val="0"/>
        <w:adjustRightInd w:val="0"/>
        <w:spacing w:after="113" w:line="288" w:lineRule="auto"/>
        <w:textAlignment w:val="center"/>
        <w:rPr>
          <w:rFonts w:eastAsiaTheme="minorHAnsi" w:cs="Arial"/>
          <w:color w:val="000000" w:themeColor="text1"/>
        </w:rPr>
      </w:pPr>
      <w:r w:rsidRPr="00992806">
        <w:rPr>
          <w:rFonts w:eastAsiaTheme="minorHAnsi" w:cs="Arial"/>
          <w:color w:val="000000" w:themeColor="text1"/>
        </w:rPr>
        <w:t>dpc.wa.gov.au</w:t>
      </w:r>
    </w:p>
    <w:p w:rsidR="00992806" w:rsidRPr="00992806" w:rsidRDefault="00992806" w:rsidP="00992806">
      <w:pPr>
        <w:suppressAutoHyphens/>
        <w:autoSpaceDE w:val="0"/>
        <w:autoSpaceDN w:val="0"/>
        <w:adjustRightInd w:val="0"/>
        <w:spacing w:after="113" w:line="288" w:lineRule="auto"/>
        <w:textAlignment w:val="center"/>
        <w:rPr>
          <w:rFonts w:eastAsiaTheme="minorHAnsi" w:cs="Arial"/>
          <w:color w:val="000000" w:themeColor="text1"/>
        </w:rPr>
      </w:pPr>
      <w:r w:rsidRPr="00992806">
        <w:rPr>
          <w:rFonts w:eastAsiaTheme="minorHAnsi" w:cs="Arial"/>
          <w:color w:val="000000" w:themeColor="text1"/>
        </w:rPr>
        <w:t xml:space="preserve"> </w:t>
      </w:r>
    </w:p>
    <w:p w:rsidR="00992806" w:rsidRPr="00992806" w:rsidRDefault="00992806" w:rsidP="00992806">
      <w:pPr>
        <w:pStyle w:val="BasicParagraph"/>
        <w:suppressAutoHyphens/>
        <w:rPr>
          <w:rFonts w:ascii="Arial" w:hAnsi="Arial" w:cs="Arial"/>
          <w:color w:val="000000" w:themeColor="text1"/>
          <w:lang w:val="en-US"/>
        </w:rPr>
      </w:pPr>
      <w:r w:rsidRPr="00992806">
        <w:rPr>
          <w:rFonts w:ascii="Arial" w:hAnsi="Arial" w:cs="Arial"/>
          <w:b/>
          <w:bCs/>
          <w:color w:val="000000" w:themeColor="text1"/>
          <w:lang w:val="en-US"/>
        </w:rPr>
        <w:t>WA</w:t>
      </w:r>
      <w:r w:rsidRPr="00992806">
        <w:rPr>
          <w:rFonts w:ascii="Arial" w:hAnsi="Arial" w:cs="Arial"/>
          <w:color w:val="000000" w:themeColor="text1"/>
          <w:lang w:val="en-US"/>
        </w:rPr>
        <w:t>.gov.au</w:t>
      </w:r>
    </w:p>
    <w:p w:rsidR="00992806" w:rsidRPr="00992806" w:rsidRDefault="00992806" w:rsidP="00992806">
      <w:pPr>
        <w:pStyle w:val="BasicParagraph"/>
        <w:suppressAutoHyphens/>
        <w:rPr>
          <w:rFonts w:ascii="Arial" w:hAnsi="Arial" w:cs="Arial"/>
          <w:color w:val="000000" w:themeColor="text1"/>
        </w:rPr>
      </w:pPr>
    </w:p>
    <w:p w:rsidR="00992806" w:rsidRPr="00992806" w:rsidRDefault="00992806" w:rsidP="00992806">
      <w:pPr>
        <w:suppressAutoHyphens/>
        <w:autoSpaceDE w:val="0"/>
        <w:autoSpaceDN w:val="0"/>
        <w:adjustRightInd w:val="0"/>
        <w:spacing w:after="99" w:line="288" w:lineRule="auto"/>
        <w:textAlignment w:val="center"/>
        <w:rPr>
          <w:rFonts w:eastAsiaTheme="minorHAnsi" w:cs="Arial"/>
          <w:b/>
          <w:color w:val="000000" w:themeColor="text1"/>
        </w:rPr>
      </w:pPr>
      <w:r w:rsidRPr="00992806">
        <w:rPr>
          <w:rFonts w:eastAsiaTheme="minorHAnsi" w:cs="Arial"/>
          <w:b/>
          <w:color w:val="000000" w:themeColor="text1"/>
        </w:rPr>
        <w:t>Acknowledgement of Country</w:t>
      </w:r>
    </w:p>
    <w:p w:rsidR="00992806" w:rsidRPr="00992806" w:rsidRDefault="00992806" w:rsidP="00992806">
      <w:pPr>
        <w:pStyle w:val="BasicParagraph"/>
        <w:suppressAutoHyphens/>
        <w:rPr>
          <w:rFonts w:ascii="Arial" w:hAnsi="Arial" w:cs="Arial"/>
          <w:color w:val="000000" w:themeColor="text1"/>
        </w:rPr>
      </w:pPr>
      <w:r w:rsidRPr="00992806">
        <w:rPr>
          <w:rFonts w:ascii="Arial" w:hAnsi="Arial" w:cs="Arial"/>
          <w:color w:val="000000" w:themeColor="text1"/>
          <w:spacing w:val="-4"/>
          <w:lang w:val="en-US"/>
        </w:rPr>
        <w:t xml:space="preserve">The Government of Western Australia acknowledges the traditional custodians throughout Western Australia and their continuing connection to the land, waters and community. We pay our respects to all members of the </w:t>
      </w:r>
      <w:r w:rsidRPr="00992806">
        <w:rPr>
          <w:rFonts w:ascii="Arial" w:hAnsi="Arial" w:cs="Arial"/>
          <w:color w:val="000000" w:themeColor="text1"/>
          <w:spacing w:val="-4"/>
          <w:w w:val="99"/>
          <w:lang w:val="en-US"/>
        </w:rPr>
        <w:t>Aboriginal communities and their cultures; and to Elders both past and present.</w:t>
      </w:r>
    </w:p>
    <w:sectPr w:rsidR="00992806" w:rsidRPr="00992806" w:rsidSect="00385DEB">
      <w:footerReference w:type="default" r:id="rId8"/>
      <w:headerReference w:type="first" r:id="rId9"/>
      <w:pgSz w:w="11906" w:h="16838"/>
      <w:pgMar w:top="1701" w:right="1440" w:bottom="156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B9B" w:rsidRDefault="00FB4B9B" w:rsidP="000E3C64">
      <w:r>
        <w:separator/>
      </w:r>
    </w:p>
  </w:endnote>
  <w:endnote w:type="continuationSeparator" w:id="0">
    <w:p w:rsidR="00FB4B9B" w:rsidRDefault="00FB4B9B" w:rsidP="000E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Gotham Light">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243040"/>
      <w:docPartObj>
        <w:docPartGallery w:val="Page Numbers (Bottom of Page)"/>
        <w:docPartUnique/>
      </w:docPartObj>
    </w:sdtPr>
    <w:sdtEndPr>
      <w:rPr>
        <w:noProof/>
      </w:rPr>
    </w:sdtEndPr>
    <w:sdtContent>
      <w:p w:rsidR="00385DEB" w:rsidRDefault="00385DEB">
        <w:pPr>
          <w:pStyle w:val="Footer"/>
          <w:jc w:val="right"/>
        </w:pPr>
        <w:r>
          <w:fldChar w:fldCharType="begin"/>
        </w:r>
        <w:r>
          <w:instrText xml:space="preserve"> PAGE   \* MERGEFORMAT </w:instrText>
        </w:r>
        <w:r>
          <w:fldChar w:fldCharType="separate"/>
        </w:r>
        <w:r w:rsidR="00AD3AFF">
          <w:rPr>
            <w:noProof/>
          </w:rPr>
          <w:t>6</w:t>
        </w:r>
        <w:r>
          <w:rPr>
            <w:noProof/>
          </w:rPr>
          <w:fldChar w:fldCharType="end"/>
        </w:r>
      </w:p>
    </w:sdtContent>
  </w:sdt>
  <w:p w:rsidR="00385DEB" w:rsidRDefault="00385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B9B" w:rsidRDefault="00FB4B9B" w:rsidP="000E3C64">
      <w:r>
        <w:separator/>
      </w:r>
    </w:p>
  </w:footnote>
  <w:footnote w:type="continuationSeparator" w:id="0">
    <w:p w:rsidR="00FB4B9B" w:rsidRDefault="00FB4B9B" w:rsidP="000E3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8A" w:rsidRDefault="002D6C8A">
    <w:pPr>
      <w:pStyle w:val="Header"/>
    </w:pPr>
    <w:r>
      <w:rPr>
        <w:noProof/>
        <w:lang w:eastAsia="en-AU"/>
      </w:rPr>
      <w:drawing>
        <wp:anchor distT="0" distB="0" distL="114300" distR="114300" simplePos="0" relativeHeight="251660288" behindDoc="1" locked="0" layoutInCell="1" allowOverlap="1" wp14:anchorId="33F44173" wp14:editId="3C7FAAC0">
          <wp:simplePos x="0" y="0"/>
          <wp:positionH relativeFrom="page">
            <wp:align>right</wp:align>
          </wp:positionH>
          <wp:positionV relativeFrom="page">
            <wp:posOffset>-1905</wp:posOffset>
          </wp:positionV>
          <wp:extent cx="7546975" cy="12230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_A4_PortClean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6975" cy="1223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4F89"/>
    <w:multiLevelType w:val="hybridMultilevel"/>
    <w:tmpl w:val="06203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3153CE"/>
    <w:multiLevelType w:val="hybridMultilevel"/>
    <w:tmpl w:val="80525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CE368C"/>
    <w:multiLevelType w:val="hybridMultilevel"/>
    <w:tmpl w:val="9FF4F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B53BDB"/>
    <w:multiLevelType w:val="hybridMultilevel"/>
    <w:tmpl w:val="FFC25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8C618D"/>
    <w:multiLevelType w:val="hybridMultilevel"/>
    <w:tmpl w:val="636C9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64"/>
    <w:rsid w:val="00016030"/>
    <w:rsid w:val="000201F6"/>
    <w:rsid w:val="000D15BA"/>
    <w:rsid w:val="000E3C64"/>
    <w:rsid w:val="001317D9"/>
    <w:rsid w:val="00180596"/>
    <w:rsid w:val="001C1186"/>
    <w:rsid w:val="001E5CDB"/>
    <w:rsid w:val="00206468"/>
    <w:rsid w:val="00207D80"/>
    <w:rsid w:val="00285491"/>
    <w:rsid w:val="002D6C8A"/>
    <w:rsid w:val="002E1BA2"/>
    <w:rsid w:val="00345BEA"/>
    <w:rsid w:val="00385DEB"/>
    <w:rsid w:val="003C035F"/>
    <w:rsid w:val="00486337"/>
    <w:rsid w:val="004A7ECD"/>
    <w:rsid w:val="004F3437"/>
    <w:rsid w:val="00642989"/>
    <w:rsid w:val="00656A98"/>
    <w:rsid w:val="006D699C"/>
    <w:rsid w:val="007F753E"/>
    <w:rsid w:val="00922C7C"/>
    <w:rsid w:val="00992806"/>
    <w:rsid w:val="009E398D"/>
    <w:rsid w:val="00A31D24"/>
    <w:rsid w:val="00AD3AFF"/>
    <w:rsid w:val="00AD4FA1"/>
    <w:rsid w:val="00B71B81"/>
    <w:rsid w:val="00BD326E"/>
    <w:rsid w:val="00CD0163"/>
    <w:rsid w:val="00D345E6"/>
    <w:rsid w:val="00DB6356"/>
    <w:rsid w:val="00DB7A13"/>
    <w:rsid w:val="00E03047"/>
    <w:rsid w:val="00E26450"/>
    <w:rsid w:val="00FB4B9B"/>
    <w:rsid w:val="00FF03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D41B"/>
  <w15:chartTrackingRefBased/>
  <w15:docId w15:val="{9D147E84-A89E-4024-9AC2-E0D7F0F3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C64"/>
    <w:pPr>
      <w:spacing w:after="0" w:line="240" w:lineRule="auto"/>
    </w:pPr>
    <w:rPr>
      <w:rFonts w:ascii="Arial" w:eastAsia="Times New Roman" w:hAnsi="Arial" w:cs="Times New Roman"/>
      <w:sz w:val="24"/>
      <w:szCs w:val="24"/>
      <w:lang w:val="en-US"/>
    </w:rPr>
  </w:style>
  <w:style w:type="paragraph" w:styleId="Heading1">
    <w:name w:val="heading 1"/>
    <w:basedOn w:val="BasicParagraph"/>
    <w:next w:val="Normal"/>
    <w:link w:val="Heading1Char"/>
    <w:uiPriority w:val="9"/>
    <w:rsid w:val="00385DEB"/>
    <w:pPr>
      <w:suppressAutoHyphens/>
      <w:ind w:left="120" w:hanging="120"/>
      <w:outlineLvl w:val="0"/>
    </w:pPr>
    <w:rPr>
      <w:rFonts w:ascii="Arial" w:hAnsi="Arial" w:cs="Arial"/>
      <w:b/>
      <w:sz w:val="32"/>
      <w:szCs w:val="32"/>
    </w:rPr>
  </w:style>
  <w:style w:type="paragraph" w:styleId="Heading2">
    <w:name w:val="heading 2"/>
    <w:basedOn w:val="BasicParagraph"/>
    <w:next w:val="Normal"/>
    <w:link w:val="Heading2Char"/>
    <w:uiPriority w:val="9"/>
    <w:unhideWhenUsed/>
    <w:rsid w:val="00385DEB"/>
    <w:pPr>
      <w:suppressAutoHyphens/>
      <w:spacing w:before="113" w:after="57"/>
      <w:outlineLvl w:val="1"/>
    </w:pPr>
    <w:rPr>
      <w:rFonts w:ascii="Arial" w:hAnsi="Arial" w:cs="Arial"/>
      <w:b/>
      <w:bCs/>
      <w:color w:val="2C2F32"/>
      <w:spacing w:val="-5"/>
      <w:w w:val="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DEB"/>
    <w:rPr>
      <w:rFonts w:ascii="Arial" w:hAnsi="Arial" w:cs="Arial"/>
      <w:b/>
      <w:bCs/>
      <w:color w:val="2C2F32"/>
      <w:spacing w:val="-5"/>
      <w:w w:val="99"/>
      <w:sz w:val="24"/>
      <w:szCs w:val="24"/>
      <w:lang w:val="en-GB"/>
    </w:rPr>
  </w:style>
  <w:style w:type="paragraph" w:styleId="Header">
    <w:name w:val="header"/>
    <w:basedOn w:val="Normal"/>
    <w:link w:val="HeaderChar"/>
    <w:uiPriority w:val="99"/>
    <w:unhideWhenUsed/>
    <w:rsid w:val="000E3C64"/>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0E3C64"/>
  </w:style>
  <w:style w:type="paragraph" w:styleId="Footer">
    <w:name w:val="footer"/>
    <w:basedOn w:val="Normal"/>
    <w:link w:val="FooterChar"/>
    <w:uiPriority w:val="99"/>
    <w:unhideWhenUsed/>
    <w:rsid w:val="000E3C64"/>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0E3C64"/>
  </w:style>
  <w:style w:type="paragraph" w:styleId="BalloonText">
    <w:name w:val="Balloon Text"/>
    <w:basedOn w:val="Normal"/>
    <w:link w:val="BalloonTextChar"/>
    <w:uiPriority w:val="99"/>
    <w:semiHidden/>
    <w:unhideWhenUsed/>
    <w:rsid w:val="000E3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C64"/>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BD326E"/>
    <w:rPr>
      <w:color w:val="808080"/>
    </w:rPr>
  </w:style>
  <w:style w:type="character" w:customStyle="1" w:styleId="Subsection">
    <w:name w:val="Subsection"/>
    <w:basedOn w:val="DefaultParagraphFont"/>
    <w:uiPriority w:val="1"/>
    <w:qFormat/>
    <w:rsid w:val="00BD326E"/>
    <w:rPr>
      <w:rFonts w:ascii="Arial" w:hAnsi="Arial"/>
      <w:b/>
      <w:sz w:val="19"/>
    </w:rPr>
  </w:style>
  <w:style w:type="paragraph" w:customStyle="1" w:styleId="BasicParagraph">
    <w:name w:val="[Basic Paragraph]"/>
    <w:basedOn w:val="Normal"/>
    <w:uiPriority w:val="99"/>
    <w:rsid w:val="00385DEB"/>
    <w:pPr>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character" w:styleId="Strong">
    <w:name w:val="Strong"/>
    <w:basedOn w:val="DefaultParagraphFont"/>
    <w:uiPriority w:val="22"/>
    <w:qFormat/>
    <w:rsid w:val="00385DEB"/>
    <w:rPr>
      <w:b/>
      <w:bCs/>
    </w:rPr>
  </w:style>
  <w:style w:type="character" w:customStyle="1" w:styleId="Heading1Char">
    <w:name w:val="Heading 1 Char"/>
    <w:basedOn w:val="DefaultParagraphFont"/>
    <w:link w:val="Heading1"/>
    <w:uiPriority w:val="9"/>
    <w:rsid w:val="00385DEB"/>
    <w:rPr>
      <w:rFonts w:ascii="Arial" w:hAnsi="Arial" w:cs="Arial"/>
      <w:b/>
      <w:color w:val="000000"/>
      <w:sz w:val="32"/>
      <w:szCs w:val="32"/>
      <w:lang w:val="en-GB"/>
    </w:rPr>
  </w:style>
  <w:style w:type="paragraph" w:styleId="TOCHeading">
    <w:name w:val="TOC Heading"/>
    <w:basedOn w:val="Heading1"/>
    <w:next w:val="Normal"/>
    <w:uiPriority w:val="39"/>
    <w:unhideWhenUsed/>
    <w:qFormat/>
    <w:rsid w:val="00385DEB"/>
    <w:pPr>
      <w:spacing w:line="259" w:lineRule="auto"/>
      <w:outlineLvl w:val="9"/>
    </w:pPr>
  </w:style>
  <w:style w:type="character" w:styleId="Hyperlink">
    <w:name w:val="Hyperlink"/>
    <w:basedOn w:val="DefaultParagraphFont"/>
    <w:uiPriority w:val="99"/>
    <w:unhideWhenUsed/>
    <w:rsid w:val="00385DEB"/>
    <w:rPr>
      <w:color w:val="0563C1" w:themeColor="hyperlink"/>
      <w:u w:val="single"/>
    </w:rPr>
  </w:style>
  <w:style w:type="paragraph" w:styleId="TOC1">
    <w:name w:val="toc 1"/>
    <w:basedOn w:val="Normal"/>
    <w:next w:val="Normal"/>
    <w:autoRedefine/>
    <w:uiPriority w:val="39"/>
    <w:unhideWhenUsed/>
    <w:rsid w:val="00385DEB"/>
    <w:pPr>
      <w:tabs>
        <w:tab w:val="right" w:leader="dot" w:pos="9016"/>
      </w:tabs>
      <w:spacing w:after="100"/>
    </w:pPr>
    <w:rPr>
      <w:b/>
      <w:noProof/>
    </w:rPr>
  </w:style>
  <w:style w:type="paragraph" w:styleId="TOC2">
    <w:name w:val="toc 2"/>
    <w:basedOn w:val="Normal"/>
    <w:next w:val="Normal"/>
    <w:autoRedefine/>
    <w:uiPriority w:val="39"/>
    <w:unhideWhenUsed/>
    <w:rsid w:val="00385DEB"/>
    <w:pPr>
      <w:spacing w:after="100"/>
      <w:ind w:left="240"/>
    </w:pPr>
  </w:style>
  <w:style w:type="paragraph" w:customStyle="1" w:styleId="NoParagraphStyle">
    <w:name w:val="[No Paragraph Style]"/>
    <w:rsid w:val="000201F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Paragraph">
    <w:name w:val="List Paragraph"/>
    <w:basedOn w:val="Normal"/>
    <w:uiPriority w:val="34"/>
    <w:rsid w:val="00992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F2046-7626-4FFE-8169-BFF4AA31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Russell</dc:creator>
  <cp:keywords/>
  <dc:description/>
  <cp:lastModifiedBy>Molan, Vivian</cp:lastModifiedBy>
  <cp:revision>2</cp:revision>
  <cp:lastPrinted>2019-06-25T08:56:00Z</cp:lastPrinted>
  <dcterms:created xsi:type="dcterms:W3CDTF">2019-07-09T00:35:00Z</dcterms:created>
  <dcterms:modified xsi:type="dcterms:W3CDTF">2019-07-09T00:35:00Z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1411502614</vt:i4>
  </property>
  <property fmtid="{D5CDD505-2E9C-101B-9397-08002B2CF9AE}" pid="3" name="_NewReviewCycle">
    <vt:lpwstr/>
  </property>
  <property fmtid="{D5CDD505-2E9C-101B-9397-08002B2CF9AE}" pid="4" name="_EmailSubject">
    <vt:lpwstr>Strat Plan</vt:lpwstr>
  </property>
  <property fmtid="{D5CDD505-2E9C-101B-9397-08002B2CF9AE}" pid="5" name="_AuthorEmail">
    <vt:lpwstr>Russell.Healy@dpc.wa.gov.au</vt:lpwstr>
  </property>
  <property fmtid="{D5CDD505-2E9C-101B-9397-08002B2CF9AE}" pid="6" name="_AuthorEmailDisplayName">
    <vt:lpwstr>Healy, Russell</vt:lpwstr>
  </property>
  <property fmtid="{D5CDD505-2E9C-101B-9397-08002B2CF9AE}" pid="7" name="_ReviewingToolsShownOnce">
    <vt:lpwstr/>
  </property>
</Properties>
</file>