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86240" w14:textId="77777777" w:rsidR="00CB1358" w:rsidRDefault="00CB1358" w:rsidP="008F7834">
      <w:pPr>
        <w:pStyle w:val="Title"/>
      </w:pPr>
      <w:bookmarkStart w:id="0" w:name="_GoBack"/>
      <w:bookmarkEnd w:id="0"/>
    </w:p>
    <w:p w14:paraId="71AAA884" w14:textId="1055C7A3" w:rsidR="00BC1B44" w:rsidRDefault="1CD6CEA2" w:rsidP="008F7834">
      <w:pPr>
        <w:pStyle w:val="Title"/>
      </w:pPr>
      <w:r>
        <w:t>Digital Services Policy Framework</w:t>
      </w:r>
    </w:p>
    <w:p w14:paraId="1EA6BDAF" w14:textId="0FC1E948" w:rsidR="008F7834" w:rsidRDefault="008F7834" w:rsidP="008F7834">
      <w:pPr>
        <w:pStyle w:val="Title"/>
      </w:pPr>
    </w:p>
    <w:p w14:paraId="1D1F227C" w14:textId="77777777" w:rsidR="008F7834" w:rsidRPr="008F7834" w:rsidRDefault="008F7834" w:rsidP="008F7834">
      <w:pPr>
        <w:pStyle w:val="Title"/>
      </w:pPr>
    </w:p>
    <w:p w14:paraId="3B0FCB49" w14:textId="3A13D411" w:rsidR="009C5988" w:rsidRDefault="1CD6CEA2" w:rsidP="1CD6CEA2">
      <w:pPr>
        <w:pStyle w:val="Subtitle"/>
      </w:pPr>
      <w:r>
        <w:t>Website Metadata Tagging Standard</w:t>
      </w:r>
    </w:p>
    <w:p w14:paraId="7C739A08" w14:textId="4035C736" w:rsidR="000C3969" w:rsidRDefault="1CD6CEA2" w:rsidP="1CD6CEA2">
      <w:pPr>
        <w:pStyle w:val="Heading1"/>
        <w:spacing w:before="1080"/>
        <w:rPr>
          <w:rFonts w:eastAsiaTheme="minorEastAsia"/>
        </w:rPr>
      </w:pPr>
      <w:r w:rsidRPr="1CD6CEA2">
        <w:rPr>
          <w:rFonts w:eastAsiaTheme="minorEastAsia"/>
        </w:rPr>
        <w:t xml:space="preserve">Last </w:t>
      </w:r>
      <w:r w:rsidR="00F23257">
        <w:rPr>
          <w:rFonts w:eastAsiaTheme="minorEastAsia"/>
        </w:rPr>
        <w:t>u</w:t>
      </w:r>
      <w:r w:rsidRPr="1CD6CEA2">
        <w:rPr>
          <w:rFonts w:eastAsiaTheme="minorEastAsia"/>
        </w:rPr>
        <w:t>pdated</w:t>
      </w:r>
      <w:r w:rsidR="007710FD">
        <w:rPr>
          <w:rFonts w:eastAsiaTheme="minorEastAsia"/>
        </w:rPr>
        <w:t>:</w:t>
      </w:r>
      <w:r w:rsidRPr="1CD6CEA2">
        <w:rPr>
          <w:rFonts w:eastAsiaTheme="minorEastAsia"/>
        </w:rPr>
        <w:t xml:space="preserve"> </w:t>
      </w:r>
      <w:r w:rsidR="007710FD">
        <w:rPr>
          <w:rFonts w:eastAsiaTheme="minorEastAsia"/>
        </w:rPr>
        <w:t>September</w:t>
      </w:r>
      <w:r w:rsidRPr="1CD6CEA2">
        <w:rPr>
          <w:rFonts w:eastAsiaTheme="minorEastAsia"/>
        </w:rPr>
        <w:t xml:space="preserve"> 201</w:t>
      </w:r>
      <w:r w:rsidR="007710FD">
        <w:rPr>
          <w:rFonts w:eastAsiaTheme="minorEastAsia"/>
        </w:rPr>
        <w:t>9</w:t>
      </w:r>
    </w:p>
    <w:p w14:paraId="7F026332" w14:textId="77777777" w:rsidR="000C3969" w:rsidRDefault="000C3969">
      <w:pPr>
        <w:rPr>
          <w:rFonts w:cstheme="majorBidi"/>
          <w:color w:val="4F4F4F"/>
          <w:sz w:val="32"/>
          <w:szCs w:val="32"/>
        </w:rPr>
      </w:pPr>
      <w:r>
        <w:br w:type="page"/>
      </w:r>
    </w:p>
    <w:p w14:paraId="0C432EAA" w14:textId="77777777" w:rsidR="000C3969" w:rsidRPr="00DD0209" w:rsidRDefault="1CD6CEA2" w:rsidP="000C3969">
      <w:pPr>
        <w:pStyle w:val="Heading1"/>
      </w:pPr>
      <w:r>
        <w:lastRenderedPageBreak/>
        <w:t>Document Control</w:t>
      </w:r>
    </w:p>
    <w:p w14:paraId="0861FA3E" w14:textId="4FF4F5FE" w:rsidR="000C3969" w:rsidRPr="00DD0209" w:rsidRDefault="1CD6CEA2" w:rsidP="000C3969">
      <w:pPr>
        <w:pStyle w:val="Default"/>
      </w:pPr>
      <w:r w:rsidRPr="1CD6CEA2">
        <w:rPr>
          <w:b/>
          <w:bCs/>
        </w:rPr>
        <w:t>Website Metadata Tagging Standard:</w:t>
      </w:r>
      <w:r>
        <w:t xml:space="preserve"> Version 1.</w:t>
      </w:r>
      <w:r w:rsidR="007710FD">
        <w:t>1</w:t>
      </w:r>
      <w:r>
        <w:t xml:space="preserve"> – </w:t>
      </w:r>
      <w:r w:rsidR="007710FD">
        <w:t>September</w:t>
      </w:r>
      <w:r>
        <w:t xml:space="preserve"> 201</w:t>
      </w:r>
      <w:r w:rsidR="007710FD">
        <w:t>9</w:t>
      </w:r>
    </w:p>
    <w:p w14:paraId="31C9BEC4" w14:textId="7719E25A" w:rsidR="000C3969" w:rsidRPr="00DD0209" w:rsidRDefault="1CD6CEA2" w:rsidP="000C3969">
      <w:pPr>
        <w:pStyle w:val="Default"/>
      </w:pPr>
      <w:r w:rsidRPr="1CD6CEA2">
        <w:rPr>
          <w:b/>
          <w:bCs/>
        </w:rPr>
        <w:t>Produced and published by</w:t>
      </w:r>
      <w:r>
        <w:t xml:space="preserve">: Office of </w:t>
      </w:r>
      <w:r w:rsidR="007710FD">
        <w:t xml:space="preserve">Digital </w:t>
      </w:r>
      <w:r>
        <w:t>Government</w:t>
      </w:r>
    </w:p>
    <w:p w14:paraId="59651E92" w14:textId="1B551611" w:rsidR="007141DC" w:rsidRDefault="1CD6CEA2" w:rsidP="000C3969">
      <w:pPr>
        <w:pStyle w:val="Default"/>
      </w:pPr>
      <w:r w:rsidRPr="1CD6CEA2">
        <w:rPr>
          <w:b/>
          <w:bCs/>
        </w:rPr>
        <w:t>Acknowledgements:</w:t>
      </w:r>
      <w:r>
        <w:t xml:space="preserve"> The Office of </w:t>
      </w:r>
      <w:r w:rsidR="007710FD">
        <w:t xml:space="preserve">Digital </w:t>
      </w:r>
      <w:r>
        <w:t>Government acknowledges the contribution of working group members from the following agencies to develop this Standard:</w:t>
      </w:r>
    </w:p>
    <w:p w14:paraId="624AAC6F" w14:textId="77777777" w:rsidR="007141DC" w:rsidRDefault="1CD6CEA2" w:rsidP="00F23257">
      <w:pPr>
        <w:spacing w:after="0" w:line="240" w:lineRule="auto"/>
      </w:pPr>
      <w:r>
        <w:t>Department of Finance</w:t>
      </w:r>
    </w:p>
    <w:p w14:paraId="1D3A463A" w14:textId="2F62F668" w:rsidR="007141DC" w:rsidRDefault="1CD6CEA2" w:rsidP="00F23257">
      <w:pPr>
        <w:spacing w:after="0" w:line="240" w:lineRule="auto"/>
      </w:pPr>
      <w:r>
        <w:t>Department of Health</w:t>
      </w:r>
    </w:p>
    <w:p w14:paraId="6A0E268A" w14:textId="77777777" w:rsidR="007141DC" w:rsidRDefault="1CD6CEA2" w:rsidP="00F23257">
      <w:pPr>
        <w:spacing w:after="0" w:line="240" w:lineRule="auto"/>
      </w:pPr>
      <w:r>
        <w:t>Health Support Services</w:t>
      </w:r>
    </w:p>
    <w:p w14:paraId="438D2768" w14:textId="77777777" w:rsidR="007141DC" w:rsidRDefault="1CD6CEA2" w:rsidP="00F23257">
      <w:pPr>
        <w:spacing w:after="0" w:line="240" w:lineRule="auto"/>
      </w:pPr>
      <w:r>
        <w:t>WA Museum</w:t>
      </w:r>
    </w:p>
    <w:p w14:paraId="0879F7CB" w14:textId="77777777" w:rsidR="007141DC" w:rsidRDefault="1CD6CEA2" w:rsidP="00F23257">
      <w:pPr>
        <w:spacing w:after="0" w:line="240" w:lineRule="auto"/>
      </w:pPr>
      <w:r>
        <w:t>State Records Office</w:t>
      </w:r>
    </w:p>
    <w:p w14:paraId="7653EDE3" w14:textId="00C0B083" w:rsidR="007141DC" w:rsidRDefault="1CD6CEA2" w:rsidP="00F23257">
      <w:pPr>
        <w:spacing w:after="0" w:line="240" w:lineRule="auto"/>
      </w:pPr>
      <w:r>
        <w:t>Office of the Government Chief Information Officer</w:t>
      </w:r>
    </w:p>
    <w:p w14:paraId="23A83F6B" w14:textId="2A04F27E" w:rsidR="000C3969" w:rsidRPr="00DD0209" w:rsidRDefault="1CD6CEA2" w:rsidP="00F23257">
      <w:pPr>
        <w:spacing w:after="0" w:line="240" w:lineRule="auto"/>
      </w:pPr>
      <w:r>
        <w:t xml:space="preserve">Department of Training and Workforce Development </w:t>
      </w:r>
    </w:p>
    <w:p w14:paraId="5EEFA965" w14:textId="77777777" w:rsidR="00F23257" w:rsidRDefault="00F23257" w:rsidP="1CD6CEA2">
      <w:pPr>
        <w:pStyle w:val="Default"/>
        <w:rPr>
          <w:b/>
          <w:bCs/>
        </w:rPr>
      </w:pPr>
    </w:p>
    <w:p w14:paraId="0895BA06" w14:textId="7CF1AFBC" w:rsidR="000C3969" w:rsidRPr="00DD0209" w:rsidRDefault="1CD6CEA2" w:rsidP="1CD6CEA2">
      <w:pPr>
        <w:pStyle w:val="Default"/>
        <w:rPr>
          <w:b/>
          <w:bCs/>
        </w:rPr>
      </w:pPr>
      <w:r w:rsidRPr="1CD6CEA2">
        <w:rPr>
          <w:b/>
          <w:bCs/>
        </w:rPr>
        <w:t>Contact:</w:t>
      </w:r>
    </w:p>
    <w:p w14:paraId="34DF4AFC" w14:textId="44C932C3" w:rsidR="000C3969" w:rsidRPr="00DD0209" w:rsidRDefault="1CD6CEA2" w:rsidP="000C3969">
      <w:pPr>
        <w:pStyle w:val="Default"/>
      </w:pPr>
      <w:r>
        <w:t xml:space="preserve">Office of </w:t>
      </w:r>
      <w:r w:rsidR="007710FD">
        <w:t xml:space="preserve">Digital </w:t>
      </w:r>
      <w:r>
        <w:t>Government</w:t>
      </w:r>
      <w:r w:rsidR="1B0706DB">
        <w:br/>
      </w:r>
      <w:r>
        <w:t>2 Havelock Street</w:t>
      </w:r>
      <w:r w:rsidR="1B0706DB">
        <w:br/>
      </w:r>
      <w:r>
        <w:t>WEST PERTH WA 6005</w:t>
      </w:r>
      <w:r w:rsidR="1B0706DB">
        <w:br/>
      </w:r>
      <w:r>
        <w:t xml:space="preserve">Telephone: </w:t>
      </w:r>
      <w:r w:rsidR="007710FD">
        <w:t>61 8</w:t>
      </w:r>
      <w:r>
        <w:t xml:space="preserve"> 6552 5</w:t>
      </w:r>
      <w:r w:rsidR="007710FD">
        <w:t>000</w:t>
      </w:r>
      <w:r w:rsidR="1B0706DB">
        <w:br/>
      </w:r>
      <w:r>
        <w:t xml:space="preserve">Email: </w:t>
      </w:r>
      <w:r w:rsidR="007710FD">
        <w:t>dgov-strategy@dpc.wa.gov.au</w:t>
      </w:r>
    </w:p>
    <w:p w14:paraId="754C6F33" w14:textId="77777777" w:rsidR="000C3969" w:rsidRPr="00DD0209" w:rsidRDefault="1CD6CEA2" w:rsidP="1CD6CEA2">
      <w:pPr>
        <w:pStyle w:val="Default"/>
        <w:rPr>
          <w:b/>
          <w:bCs/>
        </w:rPr>
      </w:pPr>
      <w:r w:rsidRPr="1CD6CEA2">
        <w:rPr>
          <w:b/>
          <w:bCs/>
        </w:rPr>
        <w:t>Document version history</w:t>
      </w:r>
    </w:p>
    <w:tbl>
      <w:tblPr>
        <w:tblStyle w:val="TableGrid"/>
        <w:tblW w:w="0" w:type="auto"/>
        <w:tblLook w:val="04A0" w:firstRow="1" w:lastRow="0" w:firstColumn="1" w:lastColumn="0" w:noHBand="0" w:noVBand="1"/>
        <w:tblCaption w:val="Document version history"/>
        <w:tblDescription w:val="Date: 13 April 2018, Authour: Office of the Government Chief Information Officer, Version 1.0, Revision Notes: first release."/>
      </w:tblPr>
      <w:tblGrid>
        <w:gridCol w:w="1765"/>
        <w:gridCol w:w="2550"/>
        <w:gridCol w:w="950"/>
        <w:gridCol w:w="4025"/>
      </w:tblGrid>
      <w:tr w:rsidR="000C3969" w:rsidRPr="00DD0209" w14:paraId="4B54C445" w14:textId="77777777" w:rsidTr="1CD6CEA2">
        <w:trPr>
          <w:tblHeader/>
        </w:trPr>
        <w:tc>
          <w:tcPr>
            <w:tcW w:w="1765" w:type="dxa"/>
          </w:tcPr>
          <w:p w14:paraId="1052E693" w14:textId="77777777" w:rsidR="000C3969" w:rsidRPr="00DD0209" w:rsidRDefault="1CD6CEA2" w:rsidP="1CD6CEA2">
            <w:pPr>
              <w:pStyle w:val="Default"/>
              <w:spacing w:before="60" w:after="60"/>
              <w:jc w:val="center"/>
              <w:rPr>
                <w:b/>
                <w:bCs/>
              </w:rPr>
            </w:pPr>
            <w:r w:rsidRPr="1CD6CEA2">
              <w:rPr>
                <w:b/>
                <w:bCs/>
              </w:rPr>
              <w:t>Date</w:t>
            </w:r>
          </w:p>
        </w:tc>
        <w:tc>
          <w:tcPr>
            <w:tcW w:w="2550" w:type="dxa"/>
          </w:tcPr>
          <w:p w14:paraId="5764505F" w14:textId="77777777" w:rsidR="000C3969" w:rsidRPr="00DD0209" w:rsidRDefault="1CD6CEA2" w:rsidP="1CD6CEA2">
            <w:pPr>
              <w:pStyle w:val="Default"/>
              <w:spacing w:before="60" w:after="60"/>
              <w:jc w:val="center"/>
              <w:rPr>
                <w:b/>
                <w:bCs/>
              </w:rPr>
            </w:pPr>
            <w:r w:rsidRPr="1CD6CEA2">
              <w:rPr>
                <w:b/>
                <w:bCs/>
              </w:rPr>
              <w:t>Author</w:t>
            </w:r>
          </w:p>
        </w:tc>
        <w:tc>
          <w:tcPr>
            <w:tcW w:w="950" w:type="dxa"/>
          </w:tcPr>
          <w:p w14:paraId="3E6C247A" w14:textId="77777777" w:rsidR="000C3969" w:rsidRPr="00DD0209" w:rsidRDefault="1CD6CEA2" w:rsidP="1CD6CEA2">
            <w:pPr>
              <w:pStyle w:val="Default"/>
              <w:spacing w:before="60" w:after="60"/>
              <w:jc w:val="center"/>
              <w:rPr>
                <w:b/>
                <w:bCs/>
              </w:rPr>
            </w:pPr>
            <w:r w:rsidRPr="1CD6CEA2">
              <w:rPr>
                <w:b/>
                <w:bCs/>
              </w:rPr>
              <w:t>Version</w:t>
            </w:r>
          </w:p>
        </w:tc>
        <w:tc>
          <w:tcPr>
            <w:tcW w:w="4025" w:type="dxa"/>
          </w:tcPr>
          <w:p w14:paraId="55C03F99" w14:textId="77777777" w:rsidR="000C3969" w:rsidRPr="00DD0209" w:rsidRDefault="1CD6CEA2" w:rsidP="1CD6CEA2">
            <w:pPr>
              <w:pStyle w:val="Default"/>
              <w:spacing w:before="60" w:after="60"/>
              <w:jc w:val="center"/>
              <w:rPr>
                <w:b/>
                <w:bCs/>
              </w:rPr>
            </w:pPr>
            <w:r w:rsidRPr="1CD6CEA2">
              <w:rPr>
                <w:b/>
                <w:bCs/>
              </w:rPr>
              <w:t>Revision Notes</w:t>
            </w:r>
          </w:p>
        </w:tc>
      </w:tr>
      <w:tr w:rsidR="000C3969" w:rsidRPr="00DD0209" w14:paraId="1B1D35B7" w14:textId="77777777" w:rsidTr="1CD6CEA2">
        <w:tc>
          <w:tcPr>
            <w:tcW w:w="1765" w:type="dxa"/>
          </w:tcPr>
          <w:p w14:paraId="0DFA764B" w14:textId="51F71032" w:rsidR="000C3969" w:rsidRPr="00DD0209" w:rsidRDefault="1CD6CEA2" w:rsidP="0081055B">
            <w:pPr>
              <w:pStyle w:val="Default"/>
              <w:spacing w:before="60" w:after="60"/>
            </w:pPr>
            <w:r>
              <w:t>April 2018</w:t>
            </w:r>
          </w:p>
        </w:tc>
        <w:tc>
          <w:tcPr>
            <w:tcW w:w="2550" w:type="dxa"/>
          </w:tcPr>
          <w:p w14:paraId="5C98CBF3" w14:textId="7FD12762" w:rsidR="000C3969" w:rsidRPr="00DD0209" w:rsidRDefault="00A832EE" w:rsidP="0081055B">
            <w:pPr>
              <w:pStyle w:val="Default"/>
              <w:spacing w:before="60" w:after="60"/>
            </w:pPr>
            <w:r>
              <w:t>Office of the GCIO</w:t>
            </w:r>
          </w:p>
        </w:tc>
        <w:tc>
          <w:tcPr>
            <w:tcW w:w="950" w:type="dxa"/>
          </w:tcPr>
          <w:p w14:paraId="6CD505A9" w14:textId="7E8151BC" w:rsidR="000C3969" w:rsidRPr="00DD0209" w:rsidRDefault="1CD6CEA2" w:rsidP="0081055B">
            <w:pPr>
              <w:pStyle w:val="Default"/>
              <w:spacing w:before="60" w:after="60"/>
              <w:jc w:val="center"/>
            </w:pPr>
            <w:r>
              <w:t>1.0</w:t>
            </w:r>
          </w:p>
        </w:tc>
        <w:tc>
          <w:tcPr>
            <w:tcW w:w="4025" w:type="dxa"/>
          </w:tcPr>
          <w:p w14:paraId="4347232C" w14:textId="588291B1" w:rsidR="000C3969" w:rsidRPr="00DD0209" w:rsidRDefault="1CD6CEA2" w:rsidP="0081055B">
            <w:pPr>
              <w:pStyle w:val="Default"/>
              <w:spacing w:before="60" w:after="60"/>
            </w:pPr>
            <w:r>
              <w:t>First release</w:t>
            </w:r>
          </w:p>
        </w:tc>
      </w:tr>
      <w:tr w:rsidR="007710FD" w:rsidRPr="00DD0209" w14:paraId="1220DD7E" w14:textId="77777777" w:rsidTr="1CD6CEA2">
        <w:tc>
          <w:tcPr>
            <w:tcW w:w="1765" w:type="dxa"/>
          </w:tcPr>
          <w:p w14:paraId="38423601" w14:textId="7310E2CB" w:rsidR="007710FD" w:rsidRDefault="007710FD" w:rsidP="0081055B">
            <w:pPr>
              <w:pStyle w:val="Default"/>
              <w:spacing w:before="60" w:after="60"/>
            </w:pPr>
            <w:r>
              <w:t>September 2019</w:t>
            </w:r>
          </w:p>
        </w:tc>
        <w:tc>
          <w:tcPr>
            <w:tcW w:w="2550" w:type="dxa"/>
          </w:tcPr>
          <w:p w14:paraId="5F1E8A92" w14:textId="504B50FD" w:rsidR="007710FD" w:rsidRDefault="007710FD" w:rsidP="0081055B">
            <w:pPr>
              <w:pStyle w:val="Default"/>
              <w:spacing w:before="60" w:after="60"/>
            </w:pPr>
            <w:r>
              <w:t>Office of Digital Government</w:t>
            </w:r>
          </w:p>
        </w:tc>
        <w:tc>
          <w:tcPr>
            <w:tcW w:w="950" w:type="dxa"/>
          </w:tcPr>
          <w:p w14:paraId="31B6E472" w14:textId="5481E086" w:rsidR="007710FD" w:rsidRDefault="007710FD" w:rsidP="0081055B">
            <w:pPr>
              <w:pStyle w:val="Default"/>
              <w:spacing w:before="60" w:after="60"/>
              <w:jc w:val="center"/>
            </w:pPr>
            <w:r>
              <w:t>1.1</w:t>
            </w:r>
          </w:p>
        </w:tc>
        <w:tc>
          <w:tcPr>
            <w:tcW w:w="4025" w:type="dxa"/>
          </w:tcPr>
          <w:p w14:paraId="5066C859" w14:textId="1A87F4B8" w:rsidR="007710FD" w:rsidRDefault="007710FD" w:rsidP="0081055B">
            <w:pPr>
              <w:pStyle w:val="Default"/>
              <w:spacing w:before="60" w:after="60"/>
            </w:pPr>
            <w:r>
              <w:t>Rebranded to Office of Digital Government</w:t>
            </w:r>
          </w:p>
        </w:tc>
      </w:tr>
    </w:tbl>
    <w:p w14:paraId="2F14BBD3" w14:textId="77777777" w:rsidR="00286457" w:rsidRPr="00DD0209" w:rsidRDefault="00286457" w:rsidP="00286457"/>
    <w:p w14:paraId="49766D30" w14:textId="77777777" w:rsidR="00286457" w:rsidRPr="00DD0209" w:rsidRDefault="00286457" w:rsidP="00286457">
      <w:r w:rsidRPr="00DD0209">
        <w:rPr>
          <w:noProof/>
          <w:lang w:eastAsia="en-AU"/>
        </w:rPr>
        <w:drawing>
          <wp:inline distT="0" distB="0" distL="0" distR="0" wp14:anchorId="0E844CCB" wp14:editId="191FDAC5">
            <wp:extent cx="828675" cy="295275"/>
            <wp:effectExtent l="0" t="0" r="9525" b="9525"/>
            <wp:docPr id="2" name="Picture 2" descr="null" title="nul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8C07.2BC9F5A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28675" cy="295275"/>
                    </a:xfrm>
                    <a:prstGeom prst="rect">
                      <a:avLst/>
                    </a:prstGeom>
                    <a:noFill/>
                    <a:ln>
                      <a:noFill/>
                    </a:ln>
                  </pic:spPr>
                </pic:pic>
              </a:graphicData>
            </a:graphic>
          </wp:inline>
        </w:drawing>
      </w:r>
    </w:p>
    <w:p w14:paraId="5F47949D" w14:textId="07171B13" w:rsidR="00286457" w:rsidRPr="002C2FB2" w:rsidRDefault="00286457" w:rsidP="00286457">
      <w:pPr>
        <w:pStyle w:val="Default"/>
      </w:pPr>
      <w:r w:rsidRPr="00DD0209">
        <w:t xml:space="preserve">This document, the </w:t>
      </w:r>
      <w:r w:rsidRPr="1B0706DB">
        <w:rPr>
          <w:b/>
          <w:bCs/>
        </w:rPr>
        <w:t>Website Metadata Tagging Standard</w:t>
      </w:r>
      <w:r w:rsidRPr="00DD0209">
        <w:rPr>
          <w:b/>
          <w:bCs/>
          <w:color w:val="222222"/>
          <w:shd w:val="clear" w:color="auto" w:fill="FFFFFF"/>
        </w:rPr>
        <w:t xml:space="preserve">, Version </w:t>
      </w:r>
      <w:r>
        <w:rPr>
          <w:b/>
          <w:bCs/>
          <w:color w:val="222222"/>
          <w:shd w:val="clear" w:color="auto" w:fill="FFFFFF"/>
        </w:rPr>
        <w:t>1.</w:t>
      </w:r>
      <w:r w:rsidR="007710FD">
        <w:rPr>
          <w:b/>
          <w:bCs/>
          <w:color w:val="222222"/>
          <w:shd w:val="clear" w:color="auto" w:fill="FFFFFF"/>
        </w:rPr>
        <w:t>1</w:t>
      </w:r>
      <w:r w:rsidRPr="1CD6CEA2">
        <w:rPr>
          <w:rStyle w:val="apple-converted-space"/>
          <w:rFonts w:asciiTheme="majorEastAsia" w:eastAsiaTheme="majorEastAsia" w:hAnsiTheme="majorEastAsia" w:cstheme="majorEastAsia"/>
          <w:color w:val="222222"/>
          <w:shd w:val="clear" w:color="auto" w:fill="FFFFFF"/>
        </w:rPr>
        <w:t> </w:t>
      </w:r>
      <w:r w:rsidRPr="00DD0209">
        <w:t xml:space="preserve">is licensed under a </w:t>
      </w:r>
      <w:r w:rsidRPr="00DD0209">
        <w:rPr>
          <w:b/>
          <w:bCs/>
        </w:rPr>
        <w:t>Creative Commons Attribution 4.0 International Licence</w:t>
      </w:r>
      <w:r w:rsidRPr="00DD0209">
        <w:t>.  You are free</w:t>
      </w:r>
      <w:r w:rsidRPr="002C2FB2">
        <w:t xml:space="preserve"> to re-use the work under that licence, on the condition that you attribute the Government of Western Australia (</w:t>
      </w:r>
      <w:r>
        <w:t xml:space="preserve">Office of </w:t>
      </w:r>
      <w:r w:rsidR="007710FD">
        <w:t xml:space="preserve">Digital </w:t>
      </w:r>
      <w:r>
        <w:t>Government</w:t>
      </w:r>
      <w:r w:rsidRPr="002C2FB2">
        <w:t xml:space="preserve">) as author, indicate if changes were made, and comply with the other licence terms. </w:t>
      </w:r>
      <w:r>
        <w:t xml:space="preserve"> </w:t>
      </w:r>
      <w:r w:rsidRPr="002C2FB2">
        <w:t>The licence does not apply to any branding or images.</w:t>
      </w:r>
    </w:p>
    <w:p w14:paraId="581D447E" w14:textId="77777777" w:rsidR="00286457" w:rsidRPr="005051A5" w:rsidRDefault="00286457" w:rsidP="1CD6CEA2">
      <w:pPr>
        <w:pStyle w:val="Default"/>
        <w:rPr>
          <w:rStyle w:val="Hyperlink"/>
        </w:rPr>
      </w:pPr>
      <w:r w:rsidRPr="76EDC321">
        <w:rPr>
          <w:rFonts w:eastAsia="Arial"/>
          <w:b/>
          <w:bCs/>
        </w:rPr>
        <w:t xml:space="preserve">License URL: </w:t>
      </w:r>
      <w:r w:rsidRPr="4EC82A05">
        <w:fldChar w:fldCharType="begin"/>
      </w:r>
      <w:r>
        <w:rPr>
          <w:rFonts w:eastAsia="Arial" w:cs="Times New Roman"/>
        </w:rPr>
        <w:instrText xml:space="preserve"> HYPERLINK "https://creativecommons.org/licenses/by/4.0/legalcode" </w:instrText>
      </w:r>
      <w:r w:rsidRPr="4EC82A05">
        <w:rPr>
          <w:rFonts w:eastAsia="Arial" w:cs="Times New Roman"/>
        </w:rPr>
        <w:fldChar w:fldCharType="separate"/>
      </w:r>
      <w:r w:rsidRPr="005051A5">
        <w:rPr>
          <w:rStyle w:val="Hyperlink"/>
          <w:rFonts w:eastAsia="Arial"/>
        </w:rPr>
        <w:t>https://creativecommons.org/licenses/by/4.0/legalcode</w:t>
      </w:r>
    </w:p>
    <w:p w14:paraId="75D98078" w14:textId="7AF99D5D" w:rsidR="00286457" w:rsidRPr="002C2FB2" w:rsidRDefault="00286457" w:rsidP="00286457">
      <w:pPr>
        <w:pStyle w:val="Default"/>
      </w:pPr>
      <w:r w:rsidRPr="4EC82A05">
        <w:fldChar w:fldCharType="end"/>
      </w:r>
      <w:r w:rsidRPr="0CF90096">
        <w:rPr>
          <w:b/>
          <w:bCs/>
        </w:rPr>
        <w:t>Attribution:</w:t>
      </w:r>
      <w:r>
        <w:t xml:space="preserve"> © Government of Western Australia (</w:t>
      </w:r>
      <w:hyperlink r:id="rId14" w:history="1">
        <w:r w:rsidRPr="007710FD">
          <w:rPr>
            <w:rStyle w:val="Hyperlink"/>
            <w:rFonts w:eastAsiaTheme="majorEastAsia"/>
          </w:rPr>
          <w:t xml:space="preserve">Office of </w:t>
        </w:r>
        <w:r w:rsidR="007710FD" w:rsidRPr="007710FD">
          <w:rPr>
            <w:rStyle w:val="Hyperlink"/>
            <w:rFonts w:eastAsiaTheme="majorEastAsia"/>
          </w:rPr>
          <w:t>Digital</w:t>
        </w:r>
        <w:r w:rsidRPr="007710FD">
          <w:rPr>
            <w:rStyle w:val="Hyperlink"/>
            <w:rFonts w:eastAsiaTheme="majorEastAsia"/>
          </w:rPr>
          <w:t xml:space="preserve"> Governmen</w:t>
        </w:r>
        <w:r w:rsidR="007710FD" w:rsidRPr="007710FD">
          <w:rPr>
            <w:rStyle w:val="Hyperlink"/>
            <w:rFonts w:cs="Arial"/>
          </w:rPr>
          <w:t>t</w:t>
        </w:r>
      </w:hyperlink>
      <w:r>
        <w:t xml:space="preserve">) </w:t>
      </w:r>
      <w:r w:rsidR="006A0C12">
        <w:t xml:space="preserve">2018 to </w:t>
      </w:r>
      <w:r>
        <w:t>201</w:t>
      </w:r>
      <w:r w:rsidR="007710FD">
        <w:t>9</w:t>
      </w:r>
    </w:p>
    <w:p w14:paraId="34226E9C" w14:textId="77777777" w:rsidR="00286457" w:rsidRPr="004908D2" w:rsidRDefault="1CD6CEA2" w:rsidP="1CD6CEA2">
      <w:pPr>
        <w:pStyle w:val="Default"/>
        <w:rPr>
          <w:b/>
          <w:bCs/>
        </w:rPr>
      </w:pPr>
      <w:r w:rsidRPr="1CD6CEA2">
        <w:rPr>
          <w:b/>
          <w:bCs/>
        </w:rPr>
        <w:t>Notice Identifying Other Material and/or Rights in this Publication:</w:t>
      </w:r>
    </w:p>
    <w:p w14:paraId="39F0FA1D" w14:textId="5516F5D7" w:rsidR="00286457" w:rsidRDefault="1CD6CEA2" w:rsidP="00286457">
      <w:pPr>
        <w:pStyle w:val="Default"/>
      </w:pPr>
      <w:r>
        <w:t xml:space="preserve">The Creative Commons licence does not apply to the Government of Western Australia Coat of Arms.  Permission to reuse the Coat of Arms can be obtained from the </w:t>
      </w:r>
      <w:hyperlink r:id="rId15">
        <w:r w:rsidRPr="1CD6CEA2">
          <w:rPr>
            <w:rStyle w:val="Hyperlink"/>
            <w:rFonts w:eastAsiaTheme="majorEastAsia"/>
          </w:rPr>
          <w:t>Department of the Premier and Cabinet</w:t>
        </w:r>
      </w:hyperlink>
      <w:r>
        <w:t>.</w:t>
      </w:r>
    </w:p>
    <w:p w14:paraId="7324AE4D" w14:textId="63C0F433" w:rsidR="00925608" w:rsidRDefault="1CD6CEA2" w:rsidP="00925608">
      <w:pPr>
        <w:pStyle w:val="Heading1"/>
        <w:numPr>
          <w:ilvl w:val="0"/>
          <w:numId w:val="8"/>
        </w:numPr>
      </w:pPr>
      <w:r>
        <w:lastRenderedPageBreak/>
        <w:t>Overview</w:t>
      </w:r>
    </w:p>
    <w:p w14:paraId="65DE2C4C" w14:textId="2039C44C" w:rsidR="003410EB" w:rsidRDefault="1CD6CEA2" w:rsidP="1CD6CEA2">
      <w:pPr>
        <w:rPr>
          <w:rFonts w:cs="Arial"/>
          <w:lang w:val="en-US"/>
        </w:rPr>
      </w:pPr>
      <w:r>
        <w:t xml:space="preserve">In its simplest form, metadata is data about data. </w:t>
      </w:r>
      <w:r w:rsidRPr="1CD6CEA2">
        <w:rPr>
          <w:rFonts w:cs="Arial"/>
          <w:lang w:val="en-US"/>
        </w:rPr>
        <w:t xml:space="preserve">Web page metadata tags are used to specify the page’s title, description and other information such as the author(s) and keywords that describe the content. </w:t>
      </w:r>
    </w:p>
    <w:p w14:paraId="08482881" w14:textId="432DCB08" w:rsidR="003F36BD" w:rsidRDefault="1CD6CEA2" w:rsidP="1CD6CEA2">
      <w:pPr>
        <w:rPr>
          <w:rFonts w:cs="Arial"/>
          <w:lang w:val="en-US"/>
        </w:rPr>
      </w:pPr>
      <w:r>
        <w:t xml:space="preserve">Website metadata tags enable search discovery of website content and are displayed in search engine result pages (SERP). </w:t>
      </w:r>
      <w:r w:rsidRPr="1CD6CEA2">
        <w:rPr>
          <w:rFonts w:cs="Arial"/>
          <w:lang w:val="en-US"/>
        </w:rPr>
        <w:t xml:space="preserve">The image below is an example of how Google’s SERP displays search results using the page’s title and description metadata tags. </w:t>
      </w:r>
    </w:p>
    <w:p w14:paraId="17B3EA9C" w14:textId="2C8B2844" w:rsidR="003410EB" w:rsidRDefault="00E525BE" w:rsidP="00E525BE">
      <w:pPr>
        <w:jc w:val="center"/>
        <w:rPr>
          <w:rFonts w:cs="Arial"/>
          <w:lang w:val="en-US"/>
        </w:rPr>
      </w:pPr>
      <w:r>
        <w:rPr>
          <w:rFonts w:cs="Arial"/>
          <w:noProof/>
          <w:lang w:eastAsia="en-AU"/>
        </w:rPr>
        <w:drawing>
          <wp:inline distT="0" distB="0" distL="0" distR="0" wp14:anchorId="6A0562E4" wp14:editId="3BB4509C">
            <wp:extent cx="5926455" cy="2140585"/>
            <wp:effectExtent l="0" t="0" r="0" b="0"/>
            <wp:docPr id="1" name="Picture 1" descr="The image shows the google result including the title and the description fields. " title="Title and description metadata tages displayed in a google search engine result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P.png"/>
                    <pic:cNvPicPr/>
                  </pic:nvPicPr>
                  <pic:blipFill>
                    <a:blip r:embed="rId16">
                      <a:extLst>
                        <a:ext uri="{28A0092B-C50C-407E-A947-70E740481C1C}">
                          <a14:useLocalDpi xmlns:a14="http://schemas.microsoft.com/office/drawing/2010/main" val="0"/>
                        </a:ext>
                      </a:extLst>
                    </a:blip>
                    <a:stretch>
                      <a:fillRect/>
                    </a:stretch>
                  </pic:blipFill>
                  <pic:spPr>
                    <a:xfrm>
                      <a:off x="0" y="0"/>
                      <a:ext cx="5926455" cy="2140585"/>
                    </a:xfrm>
                    <a:prstGeom prst="rect">
                      <a:avLst/>
                    </a:prstGeom>
                  </pic:spPr>
                </pic:pic>
              </a:graphicData>
            </a:graphic>
          </wp:inline>
        </w:drawing>
      </w:r>
    </w:p>
    <w:p w14:paraId="71947C49" w14:textId="3C1726FA" w:rsidR="00E525BE" w:rsidRPr="00E525BE" w:rsidRDefault="1CD6CEA2" w:rsidP="1CD6CEA2">
      <w:pPr>
        <w:jc w:val="center"/>
        <w:rPr>
          <w:rFonts w:cs="Arial"/>
          <w:i/>
          <w:iCs/>
          <w:lang w:val="en-US"/>
        </w:rPr>
      </w:pPr>
      <w:r w:rsidRPr="1CD6CEA2">
        <w:rPr>
          <w:rFonts w:cs="Arial"/>
          <w:i/>
          <w:iCs/>
          <w:lang w:val="en-US"/>
        </w:rPr>
        <w:t>Figure 1 – Title and Description metadata tags displayed in a Google search engine result page</w:t>
      </w:r>
    </w:p>
    <w:p w14:paraId="33F1BBBD" w14:textId="77777777" w:rsidR="001B4C11" w:rsidRDefault="001B4C11" w:rsidP="031AAA26">
      <w:pPr>
        <w:rPr>
          <w:rFonts w:cs="Arial"/>
          <w:lang w:val="en-US"/>
        </w:rPr>
      </w:pPr>
    </w:p>
    <w:p w14:paraId="13866F46" w14:textId="2933668B" w:rsidR="0017420C" w:rsidRDefault="1CD6CEA2" w:rsidP="1CD6CEA2">
      <w:pPr>
        <w:rPr>
          <w:rFonts w:cs="Arial"/>
          <w:lang w:val="en-US"/>
        </w:rPr>
      </w:pPr>
      <w:r w:rsidRPr="1CD6CEA2">
        <w:rPr>
          <w:rFonts w:cs="Arial"/>
          <w:lang w:val="en-US"/>
        </w:rPr>
        <w:t xml:space="preserve">Using standardised metadata tags across Western Australian Government websites will: </w:t>
      </w:r>
    </w:p>
    <w:p w14:paraId="0EC05702" w14:textId="77777777" w:rsidR="003F36BD" w:rsidRDefault="1CD6CEA2" w:rsidP="003F36BD">
      <w:pPr>
        <w:pStyle w:val="ListParagraph"/>
        <w:numPr>
          <w:ilvl w:val="0"/>
          <w:numId w:val="3"/>
        </w:numPr>
        <w:ind w:left="284" w:hanging="284"/>
      </w:pPr>
      <w:r>
        <w:t>ensure relevant information is discoverable when searching government websites</w:t>
      </w:r>
    </w:p>
    <w:p w14:paraId="0E36C743" w14:textId="4D626C74" w:rsidR="00925608" w:rsidRDefault="1CD6CEA2" w:rsidP="006959C4">
      <w:pPr>
        <w:pStyle w:val="ListParagraph"/>
        <w:numPr>
          <w:ilvl w:val="0"/>
          <w:numId w:val="3"/>
        </w:numPr>
        <w:ind w:left="284" w:hanging="284"/>
      </w:pPr>
      <w:r>
        <w:t>ensure the information presented on search result pages are relevant and meaningful</w:t>
      </w:r>
    </w:p>
    <w:p w14:paraId="699A5851" w14:textId="09AC23EA" w:rsidR="00764EF2" w:rsidRPr="0017420C" w:rsidRDefault="1CD6CEA2" w:rsidP="00764EF2">
      <w:pPr>
        <w:pStyle w:val="ListParagraph"/>
        <w:numPr>
          <w:ilvl w:val="0"/>
          <w:numId w:val="3"/>
        </w:numPr>
        <w:ind w:left="284" w:hanging="284"/>
      </w:pPr>
      <w:r>
        <w:t>ensure website content metadata is consistently defined, understood and applied.</w:t>
      </w:r>
    </w:p>
    <w:p w14:paraId="7B5A5003" w14:textId="77777777" w:rsidR="008866CC" w:rsidRDefault="1CD6CEA2" w:rsidP="008866CC">
      <w:pPr>
        <w:pStyle w:val="Heading1"/>
        <w:numPr>
          <w:ilvl w:val="0"/>
          <w:numId w:val="8"/>
        </w:numPr>
      </w:pPr>
      <w:r>
        <w:t xml:space="preserve">Definition of terms </w:t>
      </w:r>
    </w:p>
    <w:tbl>
      <w:tblPr>
        <w:tblStyle w:val="TableGrid"/>
        <w:tblW w:w="0" w:type="auto"/>
        <w:tblLook w:val="04A0" w:firstRow="1" w:lastRow="0" w:firstColumn="1" w:lastColumn="0" w:noHBand="0" w:noVBand="1"/>
        <w:tblCaption w:val="Definition of terms"/>
        <w:tblDescription w:val="Common terms and definitions used within the standard"/>
      </w:tblPr>
      <w:tblGrid>
        <w:gridCol w:w="2405"/>
        <w:gridCol w:w="6918"/>
      </w:tblGrid>
      <w:tr w:rsidR="008866CC" w14:paraId="0C5F0D2C" w14:textId="77777777" w:rsidTr="1CD6CEA2">
        <w:trPr>
          <w:tblHeader/>
        </w:trPr>
        <w:tc>
          <w:tcPr>
            <w:tcW w:w="2405" w:type="dxa"/>
            <w:shd w:val="clear" w:color="auto" w:fill="D9D9D9" w:themeFill="background1" w:themeFillShade="D9"/>
          </w:tcPr>
          <w:p w14:paraId="52BC79ED" w14:textId="699A2A9E" w:rsidR="008866CC" w:rsidRPr="00925608" w:rsidRDefault="1CD6CEA2" w:rsidP="1CD6CEA2">
            <w:pPr>
              <w:jc w:val="center"/>
              <w:rPr>
                <w:b/>
                <w:bCs/>
              </w:rPr>
            </w:pPr>
            <w:r w:rsidRPr="1CD6CEA2">
              <w:rPr>
                <w:b/>
                <w:bCs/>
              </w:rPr>
              <w:t>Term</w:t>
            </w:r>
          </w:p>
        </w:tc>
        <w:tc>
          <w:tcPr>
            <w:tcW w:w="6918" w:type="dxa"/>
            <w:shd w:val="clear" w:color="auto" w:fill="D9D9D9" w:themeFill="background1" w:themeFillShade="D9"/>
          </w:tcPr>
          <w:p w14:paraId="239E563C" w14:textId="77777777" w:rsidR="008866CC" w:rsidRPr="00925608" w:rsidRDefault="1CD6CEA2" w:rsidP="1CD6CEA2">
            <w:pPr>
              <w:jc w:val="center"/>
              <w:rPr>
                <w:b/>
                <w:bCs/>
              </w:rPr>
            </w:pPr>
            <w:r w:rsidRPr="1CD6CEA2">
              <w:rPr>
                <w:b/>
                <w:bCs/>
              </w:rPr>
              <w:t xml:space="preserve">Definition </w:t>
            </w:r>
          </w:p>
        </w:tc>
      </w:tr>
      <w:tr w:rsidR="008866CC" w14:paraId="619998DF" w14:textId="77777777" w:rsidTr="1CD6CEA2">
        <w:tc>
          <w:tcPr>
            <w:tcW w:w="2405" w:type="dxa"/>
          </w:tcPr>
          <w:p w14:paraId="35890E80" w14:textId="0E99E300" w:rsidR="008866CC" w:rsidRDefault="1CD6CEA2" w:rsidP="0081055B">
            <w:r>
              <w:t>AGLS</w:t>
            </w:r>
          </w:p>
        </w:tc>
        <w:tc>
          <w:tcPr>
            <w:tcW w:w="6918" w:type="dxa"/>
          </w:tcPr>
          <w:p w14:paraId="65FE2335" w14:textId="432A01C3" w:rsidR="008866CC" w:rsidRDefault="1CD6CEA2" w:rsidP="0081055B">
            <w:r>
              <w:t xml:space="preserve">Australian Government Locator Service. The AGLS Metadata Standard is a set of descriptive properties designed to improve the visibility and accessibility of online resources. The AGLS Metadata Standard is required practice for Australian Commonwealth agencies. AGLS was developed from the Dublin Core standard, and is entirely compatible and interoperable with Dublin Core. AGLS does not displace any other metadata standard. AGLS can coexist with other metadata standards based on different semantics. </w:t>
            </w:r>
          </w:p>
        </w:tc>
      </w:tr>
      <w:tr w:rsidR="008866CC" w14:paraId="7036C3B5" w14:textId="77777777" w:rsidTr="1CD6CEA2">
        <w:tc>
          <w:tcPr>
            <w:tcW w:w="2405" w:type="dxa"/>
          </w:tcPr>
          <w:p w14:paraId="5C8A7D13" w14:textId="41350A6D" w:rsidR="008866CC" w:rsidRDefault="1CD6CEA2" w:rsidP="0081055B">
            <w:r>
              <w:t>Metadata</w:t>
            </w:r>
          </w:p>
        </w:tc>
        <w:tc>
          <w:tcPr>
            <w:tcW w:w="6918" w:type="dxa"/>
          </w:tcPr>
          <w:p w14:paraId="47ED287B" w14:textId="3CDF3F6B" w:rsidR="008866CC" w:rsidRDefault="1CD6CEA2" w:rsidP="0081055B">
            <w:r>
              <w:t xml:space="preserve">Structured information that describes, explains, locates, or otherwise makes it easier to retrieve, use or manage an information resource. </w:t>
            </w:r>
          </w:p>
        </w:tc>
      </w:tr>
      <w:tr w:rsidR="00C959D9" w14:paraId="5F5F687D" w14:textId="77777777" w:rsidTr="1CD6CEA2">
        <w:tc>
          <w:tcPr>
            <w:tcW w:w="2405" w:type="dxa"/>
          </w:tcPr>
          <w:p w14:paraId="41C09A24" w14:textId="51279475" w:rsidR="00C959D9" w:rsidRDefault="1CD6CEA2" w:rsidP="0081055B">
            <w:r>
              <w:t>Metadata schema</w:t>
            </w:r>
          </w:p>
        </w:tc>
        <w:tc>
          <w:tcPr>
            <w:tcW w:w="6918" w:type="dxa"/>
          </w:tcPr>
          <w:p w14:paraId="44BAA86B" w14:textId="77777777" w:rsidR="00411694" w:rsidRDefault="1CD6CEA2" w:rsidP="0081055B">
            <w:r>
              <w:t>Logical plan showing the relationship between metadata elements, rules for use, syntax and obligation level (mandatory, recommended, optional).</w:t>
            </w:r>
          </w:p>
          <w:p w14:paraId="14E63A83" w14:textId="7AA1877B" w:rsidR="00C959D9" w:rsidRDefault="1CD6CEA2" w:rsidP="00411694">
            <w:r>
              <w:t>A standard metadata schema includes elements that are applicable to most information resources, for example, creator, date, description.</w:t>
            </w:r>
          </w:p>
        </w:tc>
      </w:tr>
      <w:tr w:rsidR="00C959D9" w14:paraId="18BFE86D" w14:textId="77777777" w:rsidTr="1CD6CEA2">
        <w:tc>
          <w:tcPr>
            <w:tcW w:w="2405" w:type="dxa"/>
          </w:tcPr>
          <w:p w14:paraId="36218E45" w14:textId="0F479F65" w:rsidR="00C959D9" w:rsidRDefault="1CD6CEA2" w:rsidP="0081055B">
            <w:r>
              <w:lastRenderedPageBreak/>
              <w:t>Metadata schema extensions</w:t>
            </w:r>
          </w:p>
        </w:tc>
        <w:tc>
          <w:tcPr>
            <w:tcW w:w="6918" w:type="dxa"/>
          </w:tcPr>
          <w:p w14:paraId="7512C609" w14:textId="6A71C84A" w:rsidR="00411694" w:rsidRDefault="1CD6CEA2" w:rsidP="00411694">
            <w:r>
              <w:t xml:space="preserve">Additional metadata elements used to capture more information for certain types of data or resources. </w:t>
            </w:r>
          </w:p>
          <w:p w14:paraId="405BB1C7" w14:textId="34D30728" w:rsidR="00C959D9" w:rsidRDefault="1CD6CEA2" w:rsidP="00411694">
            <w:r>
              <w:t>Unlike standard metadata schemas, extensions would not be applicable to all information resources, for example, metadata applicable only to images.</w:t>
            </w:r>
          </w:p>
        </w:tc>
      </w:tr>
      <w:tr w:rsidR="00764EF2" w14:paraId="46308641" w14:textId="77777777" w:rsidTr="1CD6CEA2">
        <w:tc>
          <w:tcPr>
            <w:tcW w:w="2405" w:type="dxa"/>
          </w:tcPr>
          <w:p w14:paraId="141BD178" w14:textId="5DB2F3E3" w:rsidR="00764EF2" w:rsidRDefault="1CD6CEA2" w:rsidP="0081055B">
            <w:r>
              <w:t>SEO</w:t>
            </w:r>
          </w:p>
        </w:tc>
        <w:tc>
          <w:tcPr>
            <w:tcW w:w="6918" w:type="dxa"/>
          </w:tcPr>
          <w:p w14:paraId="0A3FA1D8" w14:textId="6525DA1C" w:rsidR="00764EF2" w:rsidRDefault="1CD6CEA2" w:rsidP="0081055B">
            <w:r>
              <w:t>Search Engine Optimisation</w:t>
            </w:r>
          </w:p>
        </w:tc>
      </w:tr>
      <w:tr w:rsidR="008866CC" w14:paraId="4CA34B7D" w14:textId="77777777" w:rsidTr="1CD6CEA2">
        <w:tc>
          <w:tcPr>
            <w:tcW w:w="2405" w:type="dxa"/>
          </w:tcPr>
          <w:p w14:paraId="7FFEEC76" w14:textId="4EEE1D45" w:rsidR="008866CC" w:rsidRDefault="1CD6CEA2" w:rsidP="0081055B">
            <w:r>
              <w:t>SERP</w:t>
            </w:r>
          </w:p>
        </w:tc>
        <w:tc>
          <w:tcPr>
            <w:tcW w:w="6918" w:type="dxa"/>
          </w:tcPr>
          <w:p w14:paraId="71C278DB" w14:textId="2576A771" w:rsidR="008866CC" w:rsidRDefault="1CD6CEA2" w:rsidP="0081055B">
            <w:r>
              <w:t xml:space="preserve">Search Engine Results Page. </w:t>
            </w:r>
          </w:p>
        </w:tc>
      </w:tr>
      <w:tr w:rsidR="004E0938" w14:paraId="32980B92" w14:textId="77777777" w:rsidTr="1CD6CEA2">
        <w:tc>
          <w:tcPr>
            <w:tcW w:w="2405" w:type="dxa"/>
          </w:tcPr>
          <w:p w14:paraId="7F399043" w14:textId="228645DA" w:rsidR="004E0938" w:rsidRDefault="1CD6CEA2" w:rsidP="0081055B">
            <w:r>
              <w:t xml:space="preserve">WCMS </w:t>
            </w:r>
          </w:p>
        </w:tc>
        <w:tc>
          <w:tcPr>
            <w:tcW w:w="6918" w:type="dxa"/>
          </w:tcPr>
          <w:p w14:paraId="5E6061E2" w14:textId="36A8F5E3" w:rsidR="004E0938" w:rsidRDefault="1CD6CEA2" w:rsidP="00883CCE">
            <w:r>
              <w:t xml:space="preserve">Web Content Management System. </w:t>
            </w:r>
          </w:p>
        </w:tc>
      </w:tr>
    </w:tbl>
    <w:p w14:paraId="542E19B2" w14:textId="181FEEEF" w:rsidR="003F36BD" w:rsidRDefault="1CD6CEA2" w:rsidP="003F36BD">
      <w:pPr>
        <w:pStyle w:val="Heading1"/>
        <w:numPr>
          <w:ilvl w:val="0"/>
          <w:numId w:val="8"/>
        </w:numPr>
      </w:pPr>
      <w:r>
        <w:t>Purpose</w:t>
      </w:r>
    </w:p>
    <w:p w14:paraId="0444C524" w14:textId="2ABF0E4E" w:rsidR="003F36BD" w:rsidRPr="003F36BD" w:rsidRDefault="1CD6CEA2" w:rsidP="00C16AE5">
      <w:r>
        <w:t>The Website Metadata Tagging Standard (this document) establishes a consistent approach to tagging Western Australian Government website content, in order to make it easy to find and access.</w:t>
      </w:r>
    </w:p>
    <w:p w14:paraId="70F790E2" w14:textId="079CA493" w:rsidR="003F36BD" w:rsidRDefault="1CD6CEA2" w:rsidP="003F36BD">
      <w:pPr>
        <w:pStyle w:val="Heading1"/>
        <w:numPr>
          <w:ilvl w:val="0"/>
          <w:numId w:val="8"/>
        </w:numPr>
      </w:pPr>
      <w:r>
        <w:t xml:space="preserve">Objectives  </w:t>
      </w:r>
    </w:p>
    <w:p w14:paraId="647E0EFB" w14:textId="77777777" w:rsidR="003F36BD" w:rsidRDefault="1CD6CEA2" w:rsidP="003F36BD">
      <w:pPr>
        <w:pStyle w:val="ListParagraph"/>
        <w:numPr>
          <w:ilvl w:val="0"/>
          <w:numId w:val="3"/>
        </w:numPr>
        <w:ind w:left="284" w:hanging="284"/>
      </w:pPr>
      <w:r>
        <w:t xml:space="preserve">Improve discovery and access to government information and services, regardless of which agency provides the information, in order to help people without knowledge of government structures find what they need. </w:t>
      </w:r>
    </w:p>
    <w:p w14:paraId="5311AE24" w14:textId="366FA4AC" w:rsidR="003F36BD" w:rsidRDefault="1CD6CEA2" w:rsidP="003F36BD">
      <w:pPr>
        <w:pStyle w:val="ListParagraph"/>
        <w:numPr>
          <w:ilvl w:val="0"/>
          <w:numId w:val="3"/>
        </w:numPr>
        <w:ind w:left="284" w:hanging="284"/>
      </w:pPr>
      <w:r>
        <w:t xml:space="preserve">Standardise how website content is tagged and referenced across Western Australian Government agency websites, so that it is understandable to both the community and global search engines.  </w:t>
      </w:r>
    </w:p>
    <w:p w14:paraId="5F103452" w14:textId="1259B466" w:rsidR="008226CA" w:rsidRDefault="1CD6CEA2" w:rsidP="008226CA">
      <w:pPr>
        <w:pStyle w:val="Heading1"/>
        <w:numPr>
          <w:ilvl w:val="0"/>
          <w:numId w:val="8"/>
        </w:numPr>
      </w:pPr>
      <w:r>
        <w:t xml:space="preserve">Scope </w:t>
      </w:r>
    </w:p>
    <w:p w14:paraId="2546CC33" w14:textId="061D5EB4" w:rsidR="00CC2530" w:rsidRDefault="1CD6CEA2" w:rsidP="00CC2530">
      <w:r>
        <w:t xml:space="preserve">This Standard applies to all entities as defined under Section 3 of the </w:t>
      </w:r>
      <w:r w:rsidRPr="1CD6CEA2">
        <w:rPr>
          <w:i/>
          <w:iCs/>
        </w:rPr>
        <w:t xml:space="preserve">Public Sector Management Act 1994 </w:t>
      </w:r>
      <w:r>
        <w:t xml:space="preserve">(the Act). This includes all agencies except those listed in Schedule 1 of the Act. </w:t>
      </w:r>
    </w:p>
    <w:p w14:paraId="50A81574" w14:textId="4EE962BE" w:rsidR="00867E6C" w:rsidRDefault="1CD6CEA2" w:rsidP="00CC2530">
      <w:r>
        <w:t>For the agencies within scope:</w:t>
      </w:r>
    </w:p>
    <w:p w14:paraId="0B36C469" w14:textId="1E3B47D7" w:rsidR="00867E6C" w:rsidRDefault="1CD6CEA2" w:rsidP="00867E6C">
      <w:pPr>
        <w:pStyle w:val="ListParagraph"/>
        <w:numPr>
          <w:ilvl w:val="0"/>
          <w:numId w:val="3"/>
        </w:numPr>
        <w:ind w:left="284" w:hanging="284"/>
      </w:pPr>
      <w:r>
        <w:t>publically available website content that is managed through a WCMS must comply with this Standard; and</w:t>
      </w:r>
    </w:p>
    <w:p w14:paraId="09B1001A" w14:textId="26A25CFB" w:rsidR="00867E6C" w:rsidRDefault="1CD6CEA2" w:rsidP="00867E6C">
      <w:pPr>
        <w:pStyle w:val="ListParagraph"/>
        <w:numPr>
          <w:ilvl w:val="0"/>
          <w:numId w:val="3"/>
        </w:numPr>
        <w:ind w:left="284" w:hanging="284"/>
      </w:pPr>
      <w:r>
        <w:t>publically available content that is displayed dynamically through a web application should comply with this Standard.</w:t>
      </w:r>
    </w:p>
    <w:p w14:paraId="6C3103C4" w14:textId="3B905E10" w:rsidR="00CC2530" w:rsidRDefault="1CD6CEA2" w:rsidP="00CC2530">
      <w:pPr>
        <w:pStyle w:val="Heading2"/>
      </w:pPr>
      <w:r>
        <w:t>5.1 Out of scope</w:t>
      </w:r>
    </w:p>
    <w:p w14:paraId="228EF9FA" w14:textId="741C5647" w:rsidR="00CC2530" w:rsidRDefault="1CD6CEA2" w:rsidP="001B4C11">
      <w:pPr>
        <w:pStyle w:val="ListParagraph"/>
        <w:numPr>
          <w:ilvl w:val="0"/>
          <w:numId w:val="3"/>
        </w:numPr>
        <w:ind w:left="284" w:hanging="284"/>
      </w:pPr>
      <w:r>
        <w:t xml:space="preserve">The management of personal information collected through a website (for example email addresses and other contact details which can sometimes be referred to as metadata) is out of scope of this Standard. Privacy considerations regarding the collection of personal information is addressed in the Privacy statement linked from your website footer, as mandated in the </w:t>
      </w:r>
      <w:hyperlink r:id="rId17" w:history="1">
        <w:r w:rsidR="00A0776B" w:rsidRPr="00A0776B">
          <w:rPr>
            <w:rStyle w:val="Hyperlink"/>
            <w:rFonts w:cstheme="minorBidi"/>
          </w:rPr>
          <w:t xml:space="preserve">Website </w:t>
        </w:r>
        <w:r w:rsidRPr="00A0776B">
          <w:rPr>
            <w:rStyle w:val="Hyperlink"/>
            <w:rFonts w:cstheme="minorBidi"/>
          </w:rPr>
          <w:t>Visual Design and Functional Standard</w:t>
        </w:r>
      </w:hyperlink>
      <w:r>
        <w:t xml:space="preserve">. </w:t>
      </w:r>
    </w:p>
    <w:p w14:paraId="565321E5" w14:textId="28F3EFC7" w:rsidR="00CC2530" w:rsidRPr="00CC2530" w:rsidRDefault="00AD3245" w:rsidP="00CC2530">
      <w:pPr>
        <w:pStyle w:val="ListParagraph"/>
        <w:numPr>
          <w:ilvl w:val="0"/>
          <w:numId w:val="3"/>
        </w:numPr>
        <w:ind w:left="284" w:hanging="284"/>
      </w:pPr>
      <w:r>
        <w:t xml:space="preserve">This Standard does </w:t>
      </w:r>
      <w:r w:rsidR="003F36BD">
        <w:t xml:space="preserve">not </w:t>
      </w:r>
      <w:r>
        <w:t xml:space="preserve">address the </w:t>
      </w:r>
      <w:r w:rsidR="003410EB">
        <w:t xml:space="preserve">security </w:t>
      </w:r>
      <w:r>
        <w:t>c</w:t>
      </w:r>
      <w:r w:rsidR="00CC2530">
        <w:t xml:space="preserve">lassification of sensitive or protected </w:t>
      </w:r>
      <w:r>
        <w:t xml:space="preserve">online </w:t>
      </w:r>
      <w:r w:rsidR="00CC2530">
        <w:t>content</w:t>
      </w:r>
      <w:r>
        <w:t>, as this</w:t>
      </w:r>
      <w:r w:rsidR="006959C4">
        <w:t xml:space="preserve"> will be addressed by the Data Classification P</w:t>
      </w:r>
      <w:r w:rsidR="00CC2530">
        <w:t>olicy</w:t>
      </w:r>
      <w:r w:rsidR="00883CCE">
        <w:rPr>
          <w:rStyle w:val="FootnoteReference"/>
        </w:rPr>
        <w:footnoteReference w:id="2"/>
      </w:r>
      <w:r w:rsidR="00CC2530">
        <w:t>.</w:t>
      </w:r>
    </w:p>
    <w:p w14:paraId="73156A95" w14:textId="77777777" w:rsidR="003F36BD" w:rsidRDefault="1CD6CEA2" w:rsidP="003F36BD">
      <w:pPr>
        <w:pStyle w:val="Heading1"/>
        <w:numPr>
          <w:ilvl w:val="0"/>
          <w:numId w:val="8"/>
        </w:numPr>
      </w:pPr>
      <w:r>
        <w:lastRenderedPageBreak/>
        <w:t xml:space="preserve">Authority </w:t>
      </w:r>
    </w:p>
    <w:p w14:paraId="23784B19" w14:textId="68BF19FF" w:rsidR="00C146B4" w:rsidRPr="008F44ED" w:rsidRDefault="00C146B4" w:rsidP="003F36BD">
      <w:r>
        <w:t xml:space="preserve">This Standard underpins the </w:t>
      </w:r>
      <w:hyperlink r:id="rId18" w:history="1">
        <w:r>
          <w:rPr>
            <w:rStyle w:val="Hyperlink"/>
          </w:rPr>
          <w:t>Digital Services Policy</w:t>
        </w:r>
      </w:hyperlink>
      <w:r>
        <w:t xml:space="preserve"> and is a mandatory component of the Digital Services Policy Framework (DSPF).</w:t>
      </w:r>
    </w:p>
    <w:p w14:paraId="3877B5E5" w14:textId="638E3ACA" w:rsidR="008226CA" w:rsidRDefault="1CD6CEA2" w:rsidP="00673FCE">
      <w:pPr>
        <w:pStyle w:val="Heading1"/>
        <w:numPr>
          <w:ilvl w:val="0"/>
          <w:numId w:val="8"/>
        </w:numPr>
      </w:pPr>
      <w:r>
        <w:t xml:space="preserve">Requirements </w:t>
      </w:r>
    </w:p>
    <w:p w14:paraId="1E4FC90A" w14:textId="71B7B4BB" w:rsidR="00673FCE" w:rsidRDefault="1CD6CEA2" w:rsidP="00801625">
      <w:pPr>
        <w:pStyle w:val="Heading2"/>
      </w:pPr>
      <w:r>
        <w:t>7.1 Standard web page tags must be used</w:t>
      </w:r>
    </w:p>
    <w:tbl>
      <w:tblPr>
        <w:tblStyle w:val="TableGrid"/>
        <w:tblW w:w="0" w:type="auto"/>
        <w:tblLook w:val="04A0" w:firstRow="1" w:lastRow="0" w:firstColumn="1" w:lastColumn="0" w:noHBand="0" w:noVBand="1"/>
        <w:tblCaption w:val="Web page tag table"/>
        <w:tblDescription w:val="Defined the standard web pate tages which must be used to mark up content on a website"/>
      </w:tblPr>
      <w:tblGrid>
        <w:gridCol w:w="2196"/>
        <w:gridCol w:w="7127"/>
      </w:tblGrid>
      <w:tr w:rsidR="00AD3245" w14:paraId="3BCBA67F" w14:textId="77777777" w:rsidTr="1CD6CEA2">
        <w:trPr>
          <w:tblHeader/>
        </w:trPr>
        <w:tc>
          <w:tcPr>
            <w:tcW w:w="2196" w:type="dxa"/>
          </w:tcPr>
          <w:p w14:paraId="0D39E435" w14:textId="17CD64B2" w:rsidR="00AD3245" w:rsidRPr="003504B1" w:rsidRDefault="1CD6CEA2" w:rsidP="1CD6CEA2">
            <w:pPr>
              <w:spacing w:before="60" w:after="60"/>
              <w:jc w:val="center"/>
              <w:rPr>
                <w:b/>
                <w:bCs/>
                <w:sz w:val="22"/>
                <w:szCs w:val="22"/>
              </w:rPr>
            </w:pPr>
            <w:r w:rsidRPr="1CD6CEA2">
              <w:rPr>
                <w:b/>
                <w:bCs/>
                <w:sz w:val="22"/>
                <w:szCs w:val="22"/>
              </w:rPr>
              <w:t>Web page tag</w:t>
            </w:r>
          </w:p>
        </w:tc>
        <w:tc>
          <w:tcPr>
            <w:tcW w:w="7127" w:type="dxa"/>
          </w:tcPr>
          <w:p w14:paraId="00F46B79" w14:textId="605A0C2C" w:rsidR="00AD3245" w:rsidRPr="003504B1" w:rsidRDefault="1CD6CEA2" w:rsidP="1CD6CEA2">
            <w:pPr>
              <w:spacing w:before="60" w:after="60"/>
              <w:jc w:val="center"/>
              <w:rPr>
                <w:sz w:val="22"/>
                <w:szCs w:val="22"/>
              </w:rPr>
            </w:pPr>
            <w:r w:rsidRPr="1CD6CEA2">
              <w:rPr>
                <w:b/>
                <w:bCs/>
                <w:sz w:val="22"/>
                <w:szCs w:val="22"/>
              </w:rPr>
              <w:t>Requirement</w:t>
            </w:r>
          </w:p>
        </w:tc>
      </w:tr>
      <w:tr w:rsidR="00AD3245" w14:paraId="2DE10045" w14:textId="77777777" w:rsidTr="1CD6CEA2">
        <w:tc>
          <w:tcPr>
            <w:tcW w:w="2196" w:type="dxa"/>
          </w:tcPr>
          <w:p w14:paraId="0EBF300E" w14:textId="794C6E12" w:rsidR="00AD3245" w:rsidRPr="00AD3245" w:rsidRDefault="1CD6CEA2" w:rsidP="1CD6CEA2">
            <w:pPr>
              <w:spacing w:before="60" w:after="60"/>
              <w:rPr>
                <w:rFonts w:ascii="Consolas" w:hAnsi="Consolas" w:cs="Consolas"/>
              </w:rPr>
            </w:pPr>
            <w:r w:rsidRPr="1CD6CEA2">
              <w:rPr>
                <w:rFonts w:ascii="Consolas" w:hAnsi="Consolas" w:cs="Consolas"/>
                <w:highlight w:val="lightGray"/>
              </w:rPr>
              <w:t>title</w:t>
            </w:r>
          </w:p>
        </w:tc>
        <w:tc>
          <w:tcPr>
            <w:tcW w:w="7127" w:type="dxa"/>
          </w:tcPr>
          <w:p w14:paraId="4B578B38" w14:textId="79F70121" w:rsidR="00AD3245" w:rsidRPr="003504B1" w:rsidRDefault="1CD6CEA2" w:rsidP="1CD6CEA2">
            <w:pPr>
              <w:spacing w:before="60" w:after="60"/>
              <w:rPr>
                <w:sz w:val="22"/>
                <w:szCs w:val="22"/>
              </w:rPr>
            </w:pPr>
            <w:r w:rsidRPr="1CD6CEA2">
              <w:rPr>
                <w:sz w:val="22"/>
                <w:szCs w:val="22"/>
              </w:rPr>
              <w:t xml:space="preserve">Agencies must use title tags for all publically available website content managed through a WCMS. </w:t>
            </w:r>
          </w:p>
          <w:p w14:paraId="2A7B7724" w14:textId="77777777" w:rsidR="00AD3245" w:rsidRPr="003504B1" w:rsidRDefault="00AD3245" w:rsidP="003504B1">
            <w:pPr>
              <w:spacing w:before="60" w:after="60"/>
              <w:rPr>
                <w:sz w:val="22"/>
                <w:szCs w:val="22"/>
              </w:rPr>
            </w:pPr>
          </w:p>
          <w:p w14:paraId="3BA201C6" w14:textId="41CAEB36" w:rsidR="00AD3245" w:rsidRPr="003504B1" w:rsidRDefault="1CD6CEA2" w:rsidP="1CD6CEA2">
            <w:pPr>
              <w:spacing w:before="60" w:after="60"/>
              <w:rPr>
                <w:sz w:val="22"/>
                <w:szCs w:val="22"/>
              </w:rPr>
            </w:pPr>
            <w:r w:rsidRPr="1CD6CEA2">
              <w:rPr>
                <w:sz w:val="22"/>
                <w:szCs w:val="22"/>
              </w:rPr>
              <w:t xml:space="preserve">Title tags are used by Google and other search engines in Search Engine Result Pages. Your title tags must be: </w:t>
            </w:r>
          </w:p>
          <w:p w14:paraId="60F0F251" w14:textId="77777777" w:rsidR="00AD3245" w:rsidRPr="003504B1" w:rsidRDefault="1CD6CEA2" w:rsidP="1CD6CEA2">
            <w:pPr>
              <w:pStyle w:val="ListParagraph"/>
              <w:numPr>
                <w:ilvl w:val="0"/>
                <w:numId w:val="3"/>
              </w:numPr>
              <w:spacing w:before="60" w:after="60"/>
              <w:ind w:left="284" w:hanging="284"/>
              <w:rPr>
                <w:rStyle w:val="Hyperlink"/>
                <w:color w:val="auto"/>
                <w:sz w:val="22"/>
                <w:szCs w:val="22"/>
                <w:u w:val="none"/>
              </w:rPr>
            </w:pPr>
            <w:r w:rsidRPr="1CD6CEA2">
              <w:rPr>
                <w:rStyle w:val="Hyperlink"/>
                <w:color w:val="auto"/>
                <w:sz w:val="22"/>
                <w:szCs w:val="22"/>
                <w:u w:val="none"/>
              </w:rPr>
              <w:t>unique for each page</w:t>
            </w:r>
          </w:p>
          <w:p w14:paraId="62C4B0AB" w14:textId="260A2A77" w:rsidR="00AD3245" w:rsidRPr="003504B1" w:rsidRDefault="1CD6CEA2" w:rsidP="1CD6CEA2">
            <w:pPr>
              <w:pStyle w:val="ListParagraph"/>
              <w:numPr>
                <w:ilvl w:val="0"/>
                <w:numId w:val="3"/>
              </w:numPr>
              <w:spacing w:before="60" w:after="60"/>
              <w:ind w:left="284" w:hanging="284"/>
              <w:rPr>
                <w:rStyle w:val="Hyperlink"/>
                <w:color w:val="auto"/>
                <w:sz w:val="22"/>
                <w:szCs w:val="22"/>
                <w:u w:val="none"/>
              </w:rPr>
            </w:pPr>
            <w:r w:rsidRPr="1CD6CEA2">
              <w:rPr>
                <w:rStyle w:val="Hyperlink"/>
                <w:color w:val="auto"/>
                <w:sz w:val="22"/>
                <w:szCs w:val="22"/>
                <w:u w:val="none"/>
              </w:rPr>
              <w:t>use main keywords, whilst still making sense</w:t>
            </w:r>
          </w:p>
          <w:p w14:paraId="35A20BFB" w14:textId="77777777" w:rsidR="00AD3245" w:rsidRPr="003504B1" w:rsidRDefault="1CD6CEA2" w:rsidP="1CD6CEA2">
            <w:pPr>
              <w:pStyle w:val="ListParagraph"/>
              <w:numPr>
                <w:ilvl w:val="0"/>
                <w:numId w:val="3"/>
              </w:numPr>
              <w:spacing w:before="60" w:after="60"/>
              <w:ind w:left="284" w:hanging="284"/>
              <w:rPr>
                <w:rStyle w:val="Hyperlink"/>
                <w:color w:val="auto"/>
                <w:sz w:val="22"/>
                <w:szCs w:val="22"/>
                <w:u w:val="none"/>
              </w:rPr>
            </w:pPr>
            <w:r w:rsidRPr="1CD6CEA2">
              <w:rPr>
                <w:rStyle w:val="Hyperlink"/>
                <w:color w:val="auto"/>
                <w:sz w:val="22"/>
                <w:szCs w:val="22"/>
                <w:u w:val="none"/>
              </w:rPr>
              <w:t xml:space="preserve">be in sentence case </w:t>
            </w:r>
          </w:p>
          <w:p w14:paraId="57A346D3" w14:textId="16739E44" w:rsidR="00AD3245" w:rsidRPr="003504B1" w:rsidRDefault="1CD6CEA2" w:rsidP="1CD6CEA2">
            <w:pPr>
              <w:pStyle w:val="ListParagraph"/>
              <w:numPr>
                <w:ilvl w:val="0"/>
                <w:numId w:val="3"/>
              </w:numPr>
              <w:spacing w:before="60" w:after="60"/>
              <w:ind w:left="284" w:hanging="284"/>
              <w:rPr>
                <w:sz w:val="22"/>
                <w:szCs w:val="22"/>
              </w:rPr>
            </w:pPr>
            <w:r w:rsidRPr="1CD6CEA2">
              <w:rPr>
                <w:rStyle w:val="Hyperlink"/>
                <w:color w:val="auto"/>
                <w:sz w:val="22"/>
                <w:szCs w:val="22"/>
                <w:u w:val="none"/>
              </w:rPr>
              <w:t>be no more than 70 characters in length.</w:t>
            </w:r>
          </w:p>
        </w:tc>
      </w:tr>
      <w:tr w:rsidR="00AD3245" w14:paraId="423DA2FC" w14:textId="77777777" w:rsidTr="1CD6CEA2">
        <w:tc>
          <w:tcPr>
            <w:tcW w:w="2196" w:type="dxa"/>
          </w:tcPr>
          <w:p w14:paraId="5FC817ED" w14:textId="525529BA" w:rsidR="00AD3245" w:rsidRDefault="1CD6CEA2" w:rsidP="003504B1">
            <w:pPr>
              <w:spacing w:before="60" w:after="60"/>
            </w:pPr>
            <w:r w:rsidRPr="1CD6CEA2">
              <w:rPr>
                <w:rFonts w:ascii="Consolas" w:hAnsi="Consolas" w:cs="Consolas"/>
                <w:highlight w:val="lightGray"/>
              </w:rPr>
              <w:t>description</w:t>
            </w:r>
          </w:p>
        </w:tc>
        <w:tc>
          <w:tcPr>
            <w:tcW w:w="7127" w:type="dxa"/>
          </w:tcPr>
          <w:p w14:paraId="4D62BD9C" w14:textId="5205F26B" w:rsidR="00AD3245" w:rsidRPr="003504B1" w:rsidRDefault="1CD6CEA2" w:rsidP="1CD6CEA2">
            <w:pPr>
              <w:spacing w:before="60" w:after="60"/>
              <w:rPr>
                <w:sz w:val="22"/>
                <w:szCs w:val="22"/>
              </w:rPr>
            </w:pPr>
            <w:r w:rsidRPr="1CD6CEA2">
              <w:rPr>
                <w:sz w:val="22"/>
                <w:szCs w:val="22"/>
              </w:rPr>
              <w:t xml:space="preserve">Agencies must use description tags for all publically available website content managed through a WCMS. </w:t>
            </w:r>
          </w:p>
          <w:p w14:paraId="2BE4745E" w14:textId="77777777" w:rsidR="00AA4D40" w:rsidRPr="003504B1" w:rsidRDefault="00AA4D40" w:rsidP="003504B1">
            <w:pPr>
              <w:spacing w:before="60" w:after="60"/>
              <w:rPr>
                <w:sz w:val="22"/>
                <w:szCs w:val="22"/>
              </w:rPr>
            </w:pPr>
          </w:p>
          <w:p w14:paraId="46C9CF72" w14:textId="4CD3DE8E" w:rsidR="00AA4D40" w:rsidRPr="003504B1" w:rsidRDefault="1CD6CEA2" w:rsidP="1CD6CEA2">
            <w:pPr>
              <w:spacing w:before="60" w:after="60"/>
              <w:rPr>
                <w:sz w:val="22"/>
                <w:szCs w:val="22"/>
              </w:rPr>
            </w:pPr>
            <w:r w:rsidRPr="1CD6CEA2">
              <w:rPr>
                <w:sz w:val="22"/>
                <w:szCs w:val="22"/>
              </w:rPr>
              <w:t>Description tags are used by Google and other search engines in Search Engine Result Pages. Your description tags must:</w:t>
            </w:r>
          </w:p>
          <w:p w14:paraId="79B19B4E" w14:textId="0C6FAA09" w:rsidR="00AA4D40" w:rsidRPr="003504B1" w:rsidRDefault="1CD6CEA2" w:rsidP="1CD6CEA2">
            <w:pPr>
              <w:pStyle w:val="ListParagraph"/>
              <w:numPr>
                <w:ilvl w:val="0"/>
                <w:numId w:val="3"/>
              </w:numPr>
              <w:spacing w:before="60" w:after="60"/>
              <w:ind w:left="284" w:hanging="284"/>
              <w:rPr>
                <w:rStyle w:val="Hyperlink"/>
                <w:color w:val="auto"/>
                <w:sz w:val="22"/>
                <w:szCs w:val="22"/>
                <w:u w:val="none"/>
              </w:rPr>
            </w:pPr>
            <w:r w:rsidRPr="1CD6CEA2">
              <w:rPr>
                <w:rStyle w:val="Hyperlink"/>
                <w:color w:val="auto"/>
                <w:sz w:val="22"/>
                <w:szCs w:val="22"/>
                <w:u w:val="none"/>
              </w:rPr>
              <w:t xml:space="preserve">accurately summarise the web page’s content using plain language </w:t>
            </w:r>
          </w:p>
          <w:p w14:paraId="581D5C72" w14:textId="5DEC6B5F" w:rsidR="00AA4D40" w:rsidRPr="003504B1" w:rsidRDefault="1CD6CEA2" w:rsidP="1CD6CEA2">
            <w:pPr>
              <w:pStyle w:val="ListParagraph"/>
              <w:numPr>
                <w:ilvl w:val="0"/>
                <w:numId w:val="3"/>
              </w:numPr>
              <w:spacing w:before="60" w:after="60"/>
              <w:ind w:left="284" w:hanging="284"/>
              <w:rPr>
                <w:rStyle w:val="Hyperlink"/>
                <w:color w:val="auto"/>
                <w:sz w:val="22"/>
                <w:szCs w:val="22"/>
                <w:u w:val="none"/>
              </w:rPr>
            </w:pPr>
            <w:r w:rsidRPr="1CD6CEA2">
              <w:rPr>
                <w:rStyle w:val="Hyperlink"/>
                <w:color w:val="auto"/>
                <w:sz w:val="22"/>
                <w:szCs w:val="22"/>
                <w:u w:val="none"/>
              </w:rPr>
              <w:t>be unique to each page</w:t>
            </w:r>
          </w:p>
          <w:p w14:paraId="0403C6AD" w14:textId="221259DE" w:rsidR="00AA4D40" w:rsidRPr="003504B1" w:rsidRDefault="1CD6CEA2" w:rsidP="1CD6CEA2">
            <w:pPr>
              <w:pStyle w:val="ListParagraph"/>
              <w:numPr>
                <w:ilvl w:val="0"/>
                <w:numId w:val="3"/>
              </w:numPr>
              <w:spacing w:before="60" w:after="60"/>
              <w:ind w:left="284" w:hanging="284"/>
              <w:rPr>
                <w:rStyle w:val="Hyperlink"/>
                <w:color w:val="auto"/>
                <w:sz w:val="22"/>
                <w:szCs w:val="22"/>
                <w:u w:val="none"/>
              </w:rPr>
            </w:pPr>
            <w:r w:rsidRPr="1CD6CEA2">
              <w:rPr>
                <w:rStyle w:val="Hyperlink"/>
                <w:color w:val="auto"/>
                <w:sz w:val="22"/>
                <w:szCs w:val="22"/>
                <w:u w:val="none"/>
              </w:rPr>
              <w:t>be no more than 300 characters in length.</w:t>
            </w:r>
          </w:p>
          <w:p w14:paraId="1A4ACA3F" w14:textId="046DDCC1" w:rsidR="00AD3245" w:rsidRPr="003504B1" w:rsidRDefault="1CD6CEA2" w:rsidP="1CD6CEA2">
            <w:pPr>
              <w:spacing w:before="60" w:after="60"/>
              <w:rPr>
                <w:sz w:val="22"/>
                <w:szCs w:val="22"/>
              </w:rPr>
            </w:pPr>
            <w:r w:rsidRPr="1CD6CEA2">
              <w:rPr>
                <w:sz w:val="22"/>
                <w:szCs w:val="22"/>
              </w:rPr>
              <w:t xml:space="preserve">Aim to write engaging, user-focused descriptions and consider what will encourage a user to click through from search results to view the page.  </w:t>
            </w:r>
          </w:p>
        </w:tc>
      </w:tr>
      <w:tr w:rsidR="00AD3245" w14:paraId="0D2B19EA" w14:textId="77777777" w:rsidTr="1CD6CEA2">
        <w:tc>
          <w:tcPr>
            <w:tcW w:w="2196" w:type="dxa"/>
          </w:tcPr>
          <w:p w14:paraId="4079AE05" w14:textId="77777777" w:rsidR="00AD3245" w:rsidRDefault="1CD6CEA2" w:rsidP="1CD6CEA2">
            <w:pPr>
              <w:spacing w:before="60" w:after="60"/>
              <w:rPr>
                <w:rFonts w:ascii="Consolas" w:hAnsi="Consolas" w:cs="Consolas"/>
                <w:highlight w:val="lightGray"/>
              </w:rPr>
            </w:pPr>
            <w:r w:rsidRPr="1CD6CEA2">
              <w:rPr>
                <w:rFonts w:ascii="Consolas" w:hAnsi="Consolas" w:cs="Consolas"/>
                <w:highlight w:val="lightGray"/>
              </w:rPr>
              <w:t>AGLS.dateCopyright</w:t>
            </w:r>
          </w:p>
          <w:p w14:paraId="534E5C17" w14:textId="46AEF1A9" w:rsidR="00AD3245" w:rsidRDefault="1CD6CEA2" w:rsidP="1CD6CEA2">
            <w:pPr>
              <w:spacing w:before="60" w:after="60"/>
              <w:rPr>
                <w:rFonts w:ascii="Consolas" w:hAnsi="Consolas" w:cs="Consolas"/>
                <w:highlight w:val="lightGray"/>
              </w:rPr>
            </w:pPr>
            <w:r w:rsidRPr="1CD6CEA2">
              <w:rPr>
                <w:rFonts w:ascii="Consolas" w:hAnsi="Consolas" w:cs="Consolas"/>
                <w:highlight w:val="lightGray"/>
              </w:rPr>
              <w:t>AGLS.rights</w:t>
            </w:r>
          </w:p>
          <w:p w14:paraId="31D6D9E2" w14:textId="72BBFEFB" w:rsidR="00AD3245" w:rsidRDefault="1CD6CEA2" w:rsidP="1CD6CEA2">
            <w:pPr>
              <w:spacing w:before="60" w:after="60"/>
              <w:rPr>
                <w:rFonts w:ascii="Consolas" w:hAnsi="Consolas" w:cs="Consolas"/>
                <w:highlight w:val="lightGray"/>
              </w:rPr>
            </w:pPr>
            <w:r w:rsidRPr="1CD6CEA2">
              <w:rPr>
                <w:rFonts w:ascii="Consolas" w:hAnsi="Consolas" w:cs="Consolas"/>
                <w:highlight w:val="lightGray"/>
              </w:rPr>
              <w:t>AGLS.rightsHolder</w:t>
            </w:r>
          </w:p>
        </w:tc>
        <w:tc>
          <w:tcPr>
            <w:tcW w:w="7127" w:type="dxa"/>
          </w:tcPr>
          <w:p w14:paraId="7CD90AE2" w14:textId="1C1235F6" w:rsidR="003504B1" w:rsidRPr="00A0776B" w:rsidRDefault="1CD6CEA2" w:rsidP="1CD6CEA2">
            <w:pPr>
              <w:spacing w:before="60" w:after="60"/>
              <w:rPr>
                <w:sz w:val="22"/>
                <w:szCs w:val="22"/>
              </w:rPr>
            </w:pPr>
            <w:r w:rsidRPr="00A0776B">
              <w:rPr>
                <w:sz w:val="22"/>
                <w:szCs w:val="22"/>
              </w:rPr>
              <w:t xml:space="preserve">Copyright conditions must be included in your Copyright statement, linked from your website footer, as mandated in the </w:t>
            </w:r>
            <w:hyperlink r:id="rId19" w:history="1">
              <w:r w:rsidR="00A0776B" w:rsidRPr="00A0776B">
                <w:rPr>
                  <w:rStyle w:val="Hyperlink"/>
                  <w:rFonts w:cstheme="minorBidi"/>
                  <w:sz w:val="22"/>
                  <w:szCs w:val="22"/>
                </w:rPr>
                <w:t>Website Visual Design and Functional Standard</w:t>
              </w:r>
            </w:hyperlink>
            <w:r w:rsidRPr="00A0776B">
              <w:rPr>
                <w:sz w:val="22"/>
                <w:szCs w:val="22"/>
              </w:rPr>
              <w:t>.</w:t>
            </w:r>
          </w:p>
          <w:p w14:paraId="4890DA43" w14:textId="77777777" w:rsidR="003504B1" w:rsidRPr="003504B1" w:rsidRDefault="003504B1" w:rsidP="003504B1">
            <w:pPr>
              <w:spacing w:before="60" w:after="60"/>
              <w:rPr>
                <w:sz w:val="22"/>
                <w:szCs w:val="22"/>
              </w:rPr>
            </w:pPr>
          </w:p>
          <w:p w14:paraId="1A7171E5" w14:textId="5BA29E0B" w:rsidR="00AD3245" w:rsidRPr="003504B1" w:rsidRDefault="1CD6CEA2" w:rsidP="1CD6CEA2">
            <w:pPr>
              <w:spacing w:before="60" w:after="60"/>
              <w:rPr>
                <w:sz w:val="22"/>
                <w:szCs w:val="22"/>
              </w:rPr>
            </w:pPr>
            <w:r w:rsidRPr="1CD6CEA2">
              <w:rPr>
                <w:sz w:val="22"/>
                <w:szCs w:val="22"/>
              </w:rPr>
              <w:t xml:space="preserve">Agencies may also use </w:t>
            </w:r>
            <w:hyperlink r:id="rId20">
              <w:r w:rsidRPr="1CD6CEA2">
                <w:rPr>
                  <w:rStyle w:val="Hyperlink"/>
                  <w:sz w:val="22"/>
                  <w:szCs w:val="22"/>
                </w:rPr>
                <w:t>AGLS</w:t>
              </w:r>
            </w:hyperlink>
            <w:r w:rsidRPr="1CD6CEA2">
              <w:rPr>
                <w:sz w:val="22"/>
                <w:szCs w:val="22"/>
              </w:rPr>
              <w:t xml:space="preserve"> meta tags to indicate if copyright applies to publically available website content.</w:t>
            </w:r>
          </w:p>
        </w:tc>
      </w:tr>
      <w:tr w:rsidR="00AD3245" w14:paraId="22823334" w14:textId="77777777" w:rsidTr="1CD6CEA2">
        <w:tc>
          <w:tcPr>
            <w:tcW w:w="2196" w:type="dxa"/>
          </w:tcPr>
          <w:p w14:paraId="4463CE36" w14:textId="6FDC40E7" w:rsidR="00AD3245" w:rsidRPr="003504B1" w:rsidRDefault="1CD6CEA2" w:rsidP="1CD6CEA2">
            <w:pPr>
              <w:spacing w:before="60" w:after="60"/>
              <w:rPr>
                <w:rFonts w:ascii="Consolas" w:hAnsi="Consolas" w:cs="Consolas"/>
                <w:sz w:val="22"/>
                <w:szCs w:val="22"/>
                <w:highlight w:val="lightGray"/>
              </w:rPr>
            </w:pPr>
            <w:r w:rsidRPr="1CD6CEA2">
              <w:rPr>
                <w:sz w:val="22"/>
                <w:szCs w:val="22"/>
              </w:rPr>
              <w:t>Other tags</w:t>
            </w:r>
          </w:p>
        </w:tc>
        <w:tc>
          <w:tcPr>
            <w:tcW w:w="7127" w:type="dxa"/>
          </w:tcPr>
          <w:p w14:paraId="43EAD1DF" w14:textId="731177FA" w:rsidR="00AD3245" w:rsidRPr="003504B1" w:rsidRDefault="1CD6CEA2" w:rsidP="1CD6CEA2">
            <w:pPr>
              <w:spacing w:before="60" w:after="60"/>
              <w:rPr>
                <w:sz w:val="22"/>
                <w:szCs w:val="22"/>
              </w:rPr>
            </w:pPr>
            <w:r w:rsidRPr="1CD6CEA2">
              <w:rPr>
                <w:sz w:val="22"/>
                <w:szCs w:val="22"/>
              </w:rPr>
              <w:t xml:space="preserve">Where agencies require additional metadata tags, these must be interoperable with, or mapped to the </w:t>
            </w:r>
            <w:hyperlink r:id="rId21">
              <w:r w:rsidRPr="1CD6CEA2">
                <w:rPr>
                  <w:rStyle w:val="Hyperlink"/>
                  <w:sz w:val="22"/>
                  <w:szCs w:val="22"/>
                </w:rPr>
                <w:t>AGLS</w:t>
              </w:r>
            </w:hyperlink>
            <w:r w:rsidRPr="1CD6CEA2">
              <w:rPr>
                <w:sz w:val="22"/>
                <w:szCs w:val="22"/>
              </w:rPr>
              <w:t xml:space="preserve"> Metadata Element Set. </w:t>
            </w:r>
          </w:p>
        </w:tc>
      </w:tr>
    </w:tbl>
    <w:p w14:paraId="06554CD1" w14:textId="77777777" w:rsidR="00A0776B" w:rsidRDefault="00A0776B" w:rsidP="00AD3245"/>
    <w:p w14:paraId="53465AD0" w14:textId="6148FEBD" w:rsidR="003504B1" w:rsidRPr="00AD3245" w:rsidRDefault="1CD6CEA2" w:rsidP="00AD3245">
      <w:r>
        <w:t xml:space="preserve">Guidance on how to create content for easy discovery is available from the </w:t>
      </w:r>
      <w:hyperlink r:id="rId22" w:history="1">
        <w:r w:rsidR="00BC368D" w:rsidRPr="007710FD">
          <w:rPr>
            <w:rStyle w:val="Hyperlink"/>
            <w:rFonts w:cstheme="minorBidi"/>
          </w:rPr>
          <w:t xml:space="preserve">Digital Services </w:t>
        </w:r>
        <w:r w:rsidRPr="007710FD">
          <w:rPr>
            <w:rStyle w:val="Hyperlink"/>
            <w:rFonts w:cstheme="minorBidi"/>
          </w:rPr>
          <w:t>Content Guidelines</w:t>
        </w:r>
      </w:hyperlink>
      <w:r>
        <w:t>.</w:t>
      </w:r>
    </w:p>
    <w:p w14:paraId="08E5AFE5" w14:textId="6C380556" w:rsidR="005E08D4" w:rsidRDefault="1CD6CEA2" w:rsidP="00801625">
      <w:pPr>
        <w:pStyle w:val="Heading2"/>
      </w:pPr>
      <w:r>
        <w:lastRenderedPageBreak/>
        <w:t>7.2 File properties must be added to documents, images and audio visual content that is published online</w:t>
      </w:r>
      <w:r w:rsidR="00BC368D">
        <w:t xml:space="preserve"> </w:t>
      </w:r>
    </w:p>
    <w:p w14:paraId="032216FD" w14:textId="543EAA2F" w:rsidR="00AA4D40" w:rsidRDefault="005E08D4" w:rsidP="005E08D4">
      <w:r>
        <w:t xml:space="preserve">File properties must be entered for </w:t>
      </w:r>
      <w:r w:rsidR="00AA4D40">
        <w:t xml:space="preserve">all </w:t>
      </w:r>
      <w:r>
        <w:t>new Microsoft Office, PDF, photos/images, audio, video and other documents that are created and published online</w:t>
      </w:r>
      <w:r w:rsidR="002C2A2B">
        <w:t>, in order to make them easier to find when searching</w:t>
      </w:r>
      <w:r w:rsidR="00D84F55">
        <w:rPr>
          <w:rStyle w:val="FootnoteReference"/>
        </w:rPr>
        <w:footnoteReference w:id="3"/>
      </w:r>
      <w:r w:rsidR="002C2A2B">
        <w:t xml:space="preserve"> and </w:t>
      </w:r>
      <w:r w:rsidR="00CC4364">
        <w:t xml:space="preserve">easier to </w:t>
      </w:r>
      <w:r w:rsidR="002C2A2B">
        <w:t>use when downloaded</w:t>
      </w:r>
      <w:r>
        <w:t xml:space="preserve">. </w:t>
      </w:r>
    </w:p>
    <w:p w14:paraId="6746B690" w14:textId="1EF5050C" w:rsidR="005E08D4" w:rsidRDefault="1B0706DB" w:rsidP="005E08D4">
      <w:r>
        <w:t>These properties should be entered into the application you are using to create the file, for example the Adobe suite of applications or Microsoft Office</w:t>
      </w:r>
      <w:r w:rsidR="00CC4364">
        <w:t>.  Save f</w:t>
      </w:r>
      <w:r>
        <w:t>ile</w:t>
      </w:r>
      <w:r w:rsidR="00CC4364">
        <w:t xml:space="preserve">s </w:t>
      </w:r>
      <w:r>
        <w:t>using a unique search-friendly file name</w:t>
      </w:r>
      <w:r w:rsidR="00CC4364">
        <w:t xml:space="preserve"> before </w:t>
      </w:r>
      <w:r>
        <w:t xml:space="preserve">uploading it to your WCMS. </w:t>
      </w:r>
    </w:p>
    <w:p w14:paraId="75D5C786" w14:textId="77777777" w:rsidR="009A31FB" w:rsidRDefault="1B0706DB" w:rsidP="005E08D4">
      <w:r>
        <w:t>Agencies must enter the following file properties:</w:t>
      </w:r>
    </w:p>
    <w:tbl>
      <w:tblPr>
        <w:tblStyle w:val="TableGrid"/>
        <w:tblW w:w="0" w:type="auto"/>
        <w:tblLook w:val="04A0" w:firstRow="1" w:lastRow="0" w:firstColumn="1" w:lastColumn="0" w:noHBand="0" w:noVBand="1"/>
        <w:tblCaption w:val="File properties"/>
        <w:tblDescription w:val="Defines the file property that must be used when uploading documents to your website"/>
      </w:tblPr>
      <w:tblGrid>
        <w:gridCol w:w="1838"/>
        <w:gridCol w:w="7485"/>
      </w:tblGrid>
      <w:tr w:rsidR="009A31FB" w14:paraId="0727F445" w14:textId="77777777" w:rsidTr="006B0884">
        <w:trPr>
          <w:tblHeader/>
        </w:trPr>
        <w:tc>
          <w:tcPr>
            <w:tcW w:w="1838" w:type="dxa"/>
          </w:tcPr>
          <w:p w14:paraId="3629F53E" w14:textId="5BB74178" w:rsidR="009A31FB" w:rsidRPr="00CC4364" w:rsidRDefault="1B0706DB" w:rsidP="00CC4364">
            <w:pPr>
              <w:spacing w:before="60" w:after="60"/>
              <w:jc w:val="center"/>
              <w:rPr>
                <w:b/>
                <w:bCs/>
                <w:sz w:val="22"/>
                <w:szCs w:val="22"/>
              </w:rPr>
            </w:pPr>
            <w:r w:rsidRPr="00CC4364">
              <w:rPr>
                <w:b/>
                <w:bCs/>
                <w:sz w:val="22"/>
                <w:szCs w:val="22"/>
              </w:rPr>
              <w:t>File property</w:t>
            </w:r>
          </w:p>
        </w:tc>
        <w:tc>
          <w:tcPr>
            <w:tcW w:w="7485" w:type="dxa"/>
          </w:tcPr>
          <w:p w14:paraId="02B22451" w14:textId="37E14FFC" w:rsidR="009A31FB" w:rsidRPr="00CC4364" w:rsidRDefault="1B0706DB" w:rsidP="00CC4364">
            <w:pPr>
              <w:spacing w:before="60" w:after="60"/>
              <w:jc w:val="center"/>
              <w:rPr>
                <w:b/>
                <w:bCs/>
                <w:sz w:val="22"/>
                <w:szCs w:val="22"/>
              </w:rPr>
            </w:pPr>
            <w:r w:rsidRPr="00CC4364">
              <w:rPr>
                <w:b/>
                <w:bCs/>
                <w:sz w:val="22"/>
                <w:szCs w:val="22"/>
              </w:rPr>
              <w:t>Requirement</w:t>
            </w:r>
          </w:p>
        </w:tc>
      </w:tr>
      <w:tr w:rsidR="009A31FB" w14:paraId="39938FC8" w14:textId="77777777" w:rsidTr="00CC4364">
        <w:tc>
          <w:tcPr>
            <w:tcW w:w="1838" w:type="dxa"/>
          </w:tcPr>
          <w:p w14:paraId="22D2C16E" w14:textId="1F20DDBA" w:rsidR="009A31FB" w:rsidRPr="00D84F55" w:rsidRDefault="1B0706DB" w:rsidP="00CC4364">
            <w:pPr>
              <w:spacing w:before="60" w:after="60"/>
              <w:rPr>
                <w:rFonts w:ascii="Consolas" w:hAnsi="Consolas" w:cs="Consolas"/>
                <w:highlight w:val="lightGray"/>
              </w:rPr>
            </w:pPr>
            <w:r w:rsidRPr="1B0706DB">
              <w:rPr>
                <w:rFonts w:ascii="Consolas" w:hAnsi="Consolas" w:cs="Consolas"/>
                <w:highlight w:val="lightGray"/>
              </w:rPr>
              <w:t xml:space="preserve">File name </w:t>
            </w:r>
          </w:p>
        </w:tc>
        <w:tc>
          <w:tcPr>
            <w:tcW w:w="7485" w:type="dxa"/>
          </w:tcPr>
          <w:p w14:paraId="56E8274E" w14:textId="51B38868" w:rsidR="009A31FB" w:rsidRPr="00CC4364" w:rsidRDefault="1B0706DB" w:rsidP="00CC4364">
            <w:pPr>
              <w:spacing w:before="60" w:after="60"/>
              <w:rPr>
                <w:sz w:val="22"/>
                <w:szCs w:val="22"/>
              </w:rPr>
            </w:pPr>
            <w:r w:rsidRPr="00CC4364">
              <w:rPr>
                <w:sz w:val="22"/>
                <w:szCs w:val="22"/>
              </w:rPr>
              <w:t xml:space="preserve">Agencies must save files using unique and search-friendly file names. </w:t>
            </w:r>
          </w:p>
          <w:p w14:paraId="7A65E93E" w14:textId="77777777" w:rsidR="00D84F55" w:rsidRPr="00CC4364" w:rsidRDefault="00D84F55" w:rsidP="00CC4364">
            <w:pPr>
              <w:spacing w:before="60" w:after="60"/>
              <w:rPr>
                <w:sz w:val="22"/>
                <w:szCs w:val="22"/>
              </w:rPr>
            </w:pPr>
          </w:p>
          <w:p w14:paraId="1FCB0FB4" w14:textId="02F244E8" w:rsidR="009A31FB" w:rsidRDefault="009A31FB" w:rsidP="00CC4364">
            <w:pPr>
              <w:spacing w:before="60" w:after="60"/>
              <w:rPr>
                <w:sz w:val="22"/>
                <w:szCs w:val="22"/>
              </w:rPr>
            </w:pPr>
            <w:r w:rsidRPr="00CC4364">
              <w:rPr>
                <w:sz w:val="22"/>
                <w:szCs w:val="22"/>
              </w:rPr>
              <w:t xml:space="preserve">When uploading many images of the same subject, a numerical ID </w:t>
            </w:r>
            <w:r w:rsidR="003410EB" w:rsidRPr="00CC4364">
              <w:rPr>
                <w:sz w:val="22"/>
                <w:szCs w:val="22"/>
              </w:rPr>
              <w:t>may</w:t>
            </w:r>
            <w:r w:rsidR="004D300F" w:rsidRPr="00CC4364">
              <w:rPr>
                <w:sz w:val="22"/>
                <w:szCs w:val="22"/>
              </w:rPr>
              <w:t xml:space="preserve"> </w:t>
            </w:r>
            <w:r w:rsidRPr="00CC4364">
              <w:rPr>
                <w:sz w:val="22"/>
                <w:szCs w:val="22"/>
              </w:rPr>
              <w:t>be required</w:t>
            </w:r>
            <w:r w:rsidR="004D300F" w:rsidRPr="00CC4364">
              <w:rPr>
                <w:sz w:val="22"/>
                <w:szCs w:val="22"/>
              </w:rPr>
              <w:t>.</w:t>
            </w:r>
            <w:r w:rsidRPr="00CC4364">
              <w:rPr>
                <w:sz w:val="22"/>
                <w:szCs w:val="22"/>
              </w:rPr>
              <w:t xml:space="preserve"> </w:t>
            </w:r>
          </w:p>
          <w:p w14:paraId="234A19A1" w14:textId="411A1C1B" w:rsidR="004601BB" w:rsidRDefault="004601BB" w:rsidP="00CC4364">
            <w:pPr>
              <w:spacing w:before="60" w:after="60"/>
              <w:rPr>
                <w:sz w:val="22"/>
                <w:szCs w:val="22"/>
              </w:rPr>
            </w:pPr>
          </w:p>
          <w:p w14:paraId="21B51A7E" w14:textId="03DE5AEC" w:rsidR="00597451" w:rsidRDefault="00597451" w:rsidP="00CC4364">
            <w:pPr>
              <w:spacing w:before="60" w:after="60"/>
              <w:rPr>
                <w:sz w:val="22"/>
                <w:szCs w:val="22"/>
              </w:rPr>
            </w:pPr>
            <w:r>
              <w:rPr>
                <w:sz w:val="22"/>
                <w:szCs w:val="22"/>
              </w:rPr>
              <w:t>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Caption w:val="Example of acceptable file names"/>
              <w:tblDescription w:val="Acceptable file name conventions for uploading documents."/>
            </w:tblPr>
            <w:tblGrid>
              <w:gridCol w:w="3865"/>
              <w:gridCol w:w="3394"/>
            </w:tblGrid>
            <w:tr w:rsidR="00597451" w14:paraId="71B5DF6F" w14:textId="77777777" w:rsidTr="006B0884">
              <w:trPr>
                <w:tblHeader/>
              </w:trPr>
              <w:tc>
                <w:tcPr>
                  <w:tcW w:w="3865" w:type="dxa"/>
                </w:tcPr>
                <w:p w14:paraId="6A03812D" w14:textId="77777777" w:rsidR="00597451" w:rsidRDefault="00597451" w:rsidP="00597451">
                  <w:pPr>
                    <w:spacing w:before="60" w:after="60"/>
                  </w:pPr>
                  <w:r w:rsidRPr="1B0706DB">
                    <w:rPr>
                      <w:b/>
                      <w:bCs/>
                    </w:rPr>
                    <w:t xml:space="preserve">Acceptable </w:t>
                  </w:r>
                  <w:r>
                    <w:rPr>
                      <w:b/>
                      <w:bCs/>
                    </w:rPr>
                    <w:t>file name</w:t>
                  </w:r>
                </w:p>
              </w:tc>
              <w:tc>
                <w:tcPr>
                  <w:tcW w:w="3394" w:type="dxa"/>
                </w:tcPr>
                <w:p w14:paraId="237F9CFA" w14:textId="77777777" w:rsidR="00597451" w:rsidRDefault="00597451" w:rsidP="00597451">
                  <w:pPr>
                    <w:spacing w:before="60" w:after="60"/>
                  </w:pPr>
                  <w:r w:rsidRPr="1B0706DB">
                    <w:rPr>
                      <w:b/>
                      <w:bCs/>
                    </w:rPr>
                    <w:t xml:space="preserve">Not acceptable </w:t>
                  </w:r>
                  <w:r>
                    <w:rPr>
                      <w:b/>
                      <w:bCs/>
                    </w:rPr>
                    <w:t>file name</w:t>
                  </w:r>
                </w:p>
              </w:tc>
            </w:tr>
            <w:tr w:rsidR="00597451" w14:paraId="2EE82D8F" w14:textId="77777777" w:rsidTr="0081055B">
              <w:tc>
                <w:tcPr>
                  <w:tcW w:w="3865" w:type="dxa"/>
                </w:tcPr>
                <w:p w14:paraId="6949A380" w14:textId="77777777" w:rsidR="00597451" w:rsidRDefault="00597451" w:rsidP="00597451">
                  <w:pPr>
                    <w:spacing w:line="360" w:lineRule="auto"/>
                  </w:pPr>
                  <w:r>
                    <w:t>OGCIO Annual Report 2016-2017.pdf</w:t>
                  </w:r>
                </w:p>
                <w:p w14:paraId="49126135" w14:textId="77777777" w:rsidR="00597451" w:rsidRDefault="00597451" w:rsidP="00597451">
                  <w:pPr>
                    <w:spacing w:line="360" w:lineRule="auto"/>
                  </w:pPr>
                  <w:r>
                    <w:t xml:space="preserve">Venator immansueta 01.jpg </w:t>
                  </w:r>
                </w:p>
                <w:p w14:paraId="612803D2" w14:textId="77777777" w:rsidR="00597451" w:rsidRDefault="00597451" w:rsidP="00597451">
                  <w:pPr>
                    <w:spacing w:line="360" w:lineRule="auto"/>
                  </w:pPr>
                  <w:r>
                    <w:t>Venator immansueta 02.jpg</w:t>
                  </w:r>
                </w:p>
                <w:p w14:paraId="572779C3" w14:textId="77777777" w:rsidR="00597451" w:rsidRDefault="00597451" w:rsidP="00597451">
                  <w:pPr>
                    <w:spacing w:before="60" w:after="60" w:line="360" w:lineRule="auto"/>
                  </w:pPr>
                  <w:r>
                    <w:t>Venator immansueta 03.jpg</w:t>
                  </w:r>
                </w:p>
              </w:tc>
              <w:tc>
                <w:tcPr>
                  <w:tcW w:w="3394" w:type="dxa"/>
                </w:tcPr>
                <w:p w14:paraId="20770BF4" w14:textId="77777777" w:rsidR="00597451" w:rsidRDefault="00597451" w:rsidP="00597451">
                  <w:pPr>
                    <w:spacing w:line="360" w:lineRule="auto"/>
                  </w:pPr>
                  <w:r>
                    <w:t>GCIOAR16-17.pdf</w:t>
                  </w:r>
                </w:p>
                <w:p w14:paraId="12124884" w14:textId="77777777" w:rsidR="00597451" w:rsidRDefault="00597451" w:rsidP="00597451">
                  <w:pPr>
                    <w:spacing w:line="360" w:lineRule="auto"/>
                  </w:pPr>
                  <w:r>
                    <w:t>98065.pdf</w:t>
                  </w:r>
                </w:p>
                <w:p w14:paraId="62749E42" w14:textId="77777777" w:rsidR="00597451" w:rsidRDefault="00597451" w:rsidP="00597451">
                  <w:pPr>
                    <w:spacing w:line="360" w:lineRule="auto"/>
                  </w:pPr>
                  <w:r>
                    <w:t>IMG01872.jpg</w:t>
                  </w:r>
                </w:p>
              </w:tc>
            </w:tr>
          </w:tbl>
          <w:p w14:paraId="0A535293" w14:textId="5FE74453" w:rsidR="00CC4364" w:rsidRPr="00CC4364" w:rsidRDefault="00CC4364" w:rsidP="00597451">
            <w:pPr>
              <w:spacing w:before="60" w:after="60"/>
              <w:rPr>
                <w:sz w:val="22"/>
                <w:szCs w:val="22"/>
              </w:rPr>
            </w:pPr>
          </w:p>
        </w:tc>
      </w:tr>
      <w:tr w:rsidR="009A31FB" w14:paraId="672FC1B6" w14:textId="77777777" w:rsidTr="00CC4364">
        <w:tc>
          <w:tcPr>
            <w:tcW w:w="1838" w:type="dxa"/>
          </w:tcPr>
          <w:p w14:paraId="6CFFBA97" w14:textId="47741092" w:rsidR="009A31FB" w:rsidRPr="00D84F55" w:rsidRDefault="1B0706DB" w:rsidP="00CC4364">
            <w:pPr>
              <w:spacing w:before="60" w:after="60"/>
              <w:rPr>
                <w:rFonts w:ascii="Consolas" w:hAnsi="Consolas" w:cs="Consolas"/>
                <w:highlight w:val="lightGray"/>
              </w:rPr>
            </w:pPr>
            <w:r w:rsidRPr="1B0706DB">
              <w:rPr>
                <w:rFonts w:ascii="Consolas" w:hAnsi="Consolas" w:cs="Consolas"/>
                <w:highlight w:val="lightGray"/>
              </w:rPr>
              <w:t>Title</w:t>
            </w:r>
          </w:p>
        </w:tc>
        <w:tc>
          <w:tcPr>
            <w:tcW w:w="7485" w:type="dxa"/>
          </w:tcPr>
          <w:p w14:paraId="0276EE25" w14:textId="7CC312FE" w:rsidR="004D300F" w:rsidRPr="00CC4364" w:rsidRDefault="1B0706DB" w:rsidP="00CC4364">
            <w:pPr>
              <w:spacing w:before="60" w:after="60"/>
              <w:rPr>
                <w:sz w:val="22"/>
                <w:szCs w:val="22"/>
              </w:rPr>
            </w:pPr>
            <w:r w:rsidRPr="00CC4364">
              <w:rPr>
                <w:sz w:val="22"/>
                <w:szCs w:val="22"/>
              </w:rPr>
              <w:t xml:space="preserve">Agencies must enter unique and search-friendly titles in the file’s properties. Your title tags must be: </w:t>
            </w:r>
          </w:p>
          <w:p w14:paraId="279AC1E2" w14:textId="77777777" w:rsidR="004D300F" w:rsidRPr="00CC4364" w:rsidRDefault="1B0706DB" w:rsidP="00CC4364">
            <w:pPr>
              <w:pStyle w:val="ListParagraph"/>
              <w:numPr>
                <w:ilvl w:val="0"/>
                <w:numId w:val="3"/>
              </w:numPr>
              <w:spacing w:before="60" w:after="60"/>
              <w:ind w:left="284" w:hanging="284"/>
              <w:rPr>
                <w:rStyle w:val="Hyperlink"/>
                <w:color w:val="auto"/>
                <w:sz w:val="22"/>
                <w:szCs w:val="22"/>
                <w:u w:val="none"/>
              </w:rPr>
            </w:pPr>
            <w:r w:rsidRPr="00CC4364">
              <w:rPr>
                <w:rStyle w:val="Hyperlink"/>
                <w:color w:val="auto"/>
                <w:sz w:val="22"/>
                <w:szCs w:val="22"/>
                <w:u w:val="none"/>
              </w:rPr>
              <w:t>unique for each page</w:t>
            </w:r>
          </w:p>
          <w:p w14:paraId="770CB6AB" w14:textId="77777777" w:rsidR="004D300F" w:rsidRPr="00CC4364" w:rsidRDefault="1B0706DB" w:rsidP="00CC4364">
            <w:pPr>
              <w:pStyle w:val="ListParagraph"/>
              <w:numPr>
                <w:ilvl w:val="0"/>
                <w:numId w:val="3"/>
              </w:numPr>
              <w:spacing w:before="60" w:after="60"/>
              <w:ind w:left="284" w:hanging="284"/>
              <w:rPr>
                <w:rStyle w:val="Hyperlink"/>
                <w:color w:val="auto"/>
                <w:sz w:val="22"/>
                <w:szCs w:val="22"/>
                <w:u w:val="none"/>
              </w:rPr>
            </w:pPr>
            <w:r w:rsidRPr="00CC4364">
              <w:rPr>
                <w:rStyle w:val="Hyperlink"/>
                <w:color w:val="auto"/>
                <w:sz w:val="22"/>
                <w:szCs w:val="22"/>
                <w:u w:val="none"/>
              </w:rPr>
              <w:t>use main keywords, whilst still making sense</w:t>
            </w:r>
          </w:p>
          <w:p w14:paraId="5B75626A" w14:textId="77777777" w:rsidR="004D300F" w:rsidRPr="00CC4364" w:rsidRDefault="1B0706DB" w:rsidP="00CC4364">
            <w:pPr>
              <w:pStyle w:val="ListParagraph"/>
              <w:numPr>
                <w:ilvl w:val="0"/>
                <w:numId w:val="3"/>
              </w:numPr>
              <w:spacing w:before="60" w:after="60"/>
              <w:ind w:left="284" w:hanging="284"/>
              <w:rPr>
                <w:rStyle w:val="Hyperlink"/>
                <w:color w:val="auto"/>
                <w:sz w:val="22"/>
                <w:szCs w:val="22"/>
                <w:u w:val="none"/>
              </w:rPr>
            </w:pPr>
            <w:r w:rsidRPr="00CC4364">
              <w:rPr>
                <w:rStyle w:val="Hyperlink"/>
                <w:color w:val="auto"/>
                <w:sz w:val="22"/>
                <w:szCs w:val="22"/>
                <w:u w:val="none"/>
              </w:rPr>
              <w:t xml:space="preserve">be in sentence case </w:t>
            </w:r>
          </w:p>
          <w:p w14:paraId="31AD0DF0" w14:textId="7D5D7C18" w:rsidR="009A31FB" w:rsidRDefault="1B0706DB" w:rsidP="00CC4364">
            <w:pPr>
              <w:pStyle w:val="ListParagraph"/>
              <w:numPr>
                <w:ilvl w:val="0"/>
                <w:numId w:val="3"/>
              </w:numPr>
              <w:spacing w:before="60" w:after="60"/>
              <w:ind w:left="284" w:hanging="284"/>
              <w:rPr>
                <w:rStyle w:val="Hyperlink"/>
                <w:color w:val="auto"/>
                <w:sz w:val="22"/>
                <w:szCs w:val="22"/>
                <w:u w:val="none"/>
              </w:rPr>
            </w:pPr>
            <w:r w:rsidRPr="00CC4364">
              <w:rPr>
                <w:rStyle w:val="Hyperlink"/>
                <w:color w:val="auto"/>
                <w:sz w:val="22"/>
                <w:szCs w:val="22"/>
                <w:u w:val="none"/>
              </w:rPr>
              <w:t>be no more than 70 characters in length</w:t>
            </w:r>
            <w:r w:rsidR="00CC4364">
              <w:rPr>
                <w:rStyle w:val="Hyperlink"/>
                <w:color w:val="auto"/>
                <w:sz w:val="22"/>
                <w:szCs w:val="22"/>
                <w:u w:val="none"/>
              </w:rPr>
              <w:t>.</w:t>
            </w:r>
          </w:p>
          <w:p w14:paraId="066E9D5B" w14:textId="3A20C75B" w:rsidR="004601BB" w:rsidRDefault="004601BB" w:rsidP="004601BB">
            <w:pPr>
              <w:spacing w:before="60" w:after="60"/>
              <w:rPr>
                <w:rStyle w:val="Hyperlink"/>
                <w:color w:val="auto"/>
                <w:sz w:val="22"/>
                <w:szCs w:val="22"/>
                <w:u w:val="none"/>
              </w:rPr>
            </w:pPr>
          </w:p>
          <w:p w14:paraId="168CCFEB" w14:textId="35D13DD6" w:rsidR="00597451" w:rsidRDefault="00597451" w:rsidP="004601BB">
            <w:pPr>
              <w:spacing w:before="60" w:after="60"/>
              <w:rPr>
                <w:rStyle w:val="Hyperlink"/>
                <w:color w:val="auto"/>
                <w:sz w:val="22"/>
                <w:szCs w:val="22"/>
                <w:u w:val="none"/>
              </w:rPr>
            </w:pPr>
            <w:r>
              <w:rPr>
                <w:rStyle w:val="Hyperlink"/>
                <w:color w:val="auto"/>
                <w:sz w:val="22"/>
                <w:szCs w:val="22"/>
                <w:u w:val="none"/>
              </w:rPr>
              <w:t>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Caption w:val="Example of title tags"/>
              <w:tblDescription w:val="Accesptable naming conventions for title tags"/>
            </w:tblPr>
            <w:tblGrid>
              <w:gridCol w:w="3865"/>
              <w:gridCol w:w="3394"/>
            </w:tblGrid>
            <w:tr w:rsidR="00597451" w14:paraId="3784F80F" w14:textId="77777777" w:rsidTr="006B0884">
              <w:trPr>
                <w:tblHeader/>
              </w:trPr>
              <w:tc>
                <w:tcPr>
                  <w:tcW w:w="3865" w:type="dxa"/>
                </w:tcPr>
                <w:p w14:paraId="5A143229" w14:textId="77777777" w:rsidR="00597451" w:rsidRDefault="00597451" w:rsidP="00597451">
                  <w:pPr>
                    <w:spacing w:before="60" w:after="60"/>
                  </w:pPr>
                  <w:r w:rsidRPr="1B0706DB">
                    <w:rPr>
                      <w:b/>
                      <w:bCs/>
                    </w:rPr>
                    <w:t xml:space="preserve">Acceptable </w:t>
                  </w:r>
                  <w:r>
                    <w:rPr>
                      <w:b/>
                      <w:bCs/>
                    </w:rPr>
                    <w:t>title</w:t>
                  </w:r>
                </w:p>
              </w:tc>
              <w:tc>
                <w:tcPr>
                  <w:tcW w:w="3394" w:type="dxa"/>
                </w:tcPr>
                <w:p w14:paraId="53D54355" w14:textId="77777777" w:rsidR="00597451" w:rsidRDefault="00597451" w:rsidP="00597451">
                  <w:pPr>
                    <w:spacing w:before="60" w:after="60"/>
                  </w:pPr>
                  <w:r w:rsidRPr="1B0706DB">
                    <w:rPr>
                      <w:b/>
                      <w:bCs/>
                    </w:rPr>
                    <w:t xml:space="preserve">Not acceptable </w:t>
                  </w:r>
                  <w:r>
                    <w:rPr>
                      <w:b/>
                      <w:bCs/>
                    </w:rPr>
                    <w:t>title</w:t>
                  </w:r>
                </w:p>
              </w:tc>
            </w:tr>
            <w:tr w:rsidR="00597451" w14:paraId="1B48DC2E" w14:textId="77777777" w:rsidTr="0081055B">
              <w:tc>
                <w:tcPr>
                  <w:tcW w:w="3865" w:type="dxa"/>
                </w:tcPr>
                <w:p w14:paraId="032D2BAC" w14:textId="77777777" w:rsidR="00597451" w:rsidRDefault="00597451" w:rsidP="00597451">
                  <w:pPr>
                    <w:spacing w:before="60" w:after="60"/>
                  </w:pPr>
                  <w:r>
                    <w:t>OGCIO Annual Report 2016-2017</w:t>
                  </w:r>
                </w:p>
              </w:tc>
              <w:tc>
                <w:tcPr>
                  <w:tcW w:w="3394" w:type="dxa"/>
                </w:tcPr>
                <w:p w14:paraId="76F11F40" w14:textId="77777777" w:rsidR="00597451" w:rsidRDefault="00597451" w:rsidP="00597451">
                  <w:pPr>
                    <w:spacing w:before="60" w:after="60"/>
                  </w:pPr>
                  <w:r>
                    <w:t>GCIOAR16-17</w:t>
                  </w:r>
                </w:p>
              </w:tc>
            </w:tr>
          </w:tbl>
          <w:p w14:paraId="29A62D97" w14:textId="3BE30546" w:rsidR="00597451" w:rsidRPr="00CC4364" w:rsidRDefault="00597451" w:rsidP="00CC4364">
            <w:pPr>
              <w:spacing w:before="60" w:after="60"/>
            </w:pPr>
          </w:p>
        </w:tc>
      </w:tr>
      <w:tr w:rsidR="009A31FB" w14:paraId="73AA3D69" w14:textId="77777777" w:rsidTr="0081055B">
        <w:trPr>
          <w:cantSplit/>
        </w:trPr>
        <w:tc>
          <w:tcPr>
            <w:tcW w:w="1838" w:type="dxa"/>
          </w:tcPr>
          <w:p w14:paraId="2E274460" w14:textId="0F32B5F5" w:rsidR="009A31FB" w:rsidRPr="00D84F55" w:rsidRDefault="1B0706DB" w:rsidP="00CC4364">
            <w:pPr>
              <w:spacing w:before="60" w:after="60"/>
              <w:rPr>
                <w:rFonts w:ascii="Consolas" w:hAnsi="Consolas" w:cs="Consolas"/>
                <w:highlight w:val="lightGray"/>
              </w:rPr>
            </w:pPr>
            <w:r w:rsidRPr="1B0706DB">
              <w:rPr>
                <w:rFonts w:ascii="Consolas" w:hAnsi="Consolas" w:cs="Consolas"/>
                <w:highlight w:val="lightGray"/>
              </w:rPr>
              <w:lastRenderedPageBreak/>
              <w:t>Subject</w:t>
            </w:r>
            <w:r>
              <w:t xml:space="preserve"> or</w:t>
            </w:r>
            <w:r w:rsidRPr="1B0706DB">
              <w:rPr>
                <w:rFonts w:ascii="Consolas" w:hAnsi="Consolas" w:cs="Consolas"/>
                <w:highlight w:val="lightGray"/>
              </w:rPr>
              <w:t xml:space="preserve"> Description </w:t>
            </w:r>
            <w:r w:rsidRPr="00CC4364">
              <w:rPr>
                <w:sz w:val="22"/>
                <w:szCs w:val="22"/>
              </w:rPr>
              <w:t>(application specific)</w:t>
            </w:r>
          </w:p>
        </w:tc>
        <w:tc>
          <w:tcPr>
            <w:tcW w:w="7485" w:type="dxa"/>
          </w:tcPr>
          <w:p w14:paraId="5B769194" w14:textId="523674C6" w:rsidR="004D300F" w:rsidRPr="00CC4364" w:rsidRDefault="1B0706DB" w:rsidP="00CC4364">
            <w:pPr>
              <w:spacing w:before="60" w:after="60"/>
              <w:rPr>
                <w:sz w:val="22"/>
                <w:szCs w:val="22"/>
              </w:rPr>
            </w:pPr>
            <w:r w:rsidRPr="00CC4364">
              <w:rPr>
                <w:sz w:val="22"/>
                <w:szCs w:val="22"/>
              </w:rPr>
              <w:t>Agencies must enter an informative subject or description. These tags must:</w:t>
            </w:r>
          </w:p>
          <w:p w14:paraId="7121B68B" w14:textId="2628C840" w:rsidR="004D300F" w:rsidRPr="00CC4364" w:rsidRDefault="1B0706DB" w:rsidP="00CC4364">
            <w:pPr>
              <w:pStyle w:val="ListParagraph"/>
              <w:numPr>
                <w:ilvl w:val="0"/>
                <w:numId w:val="3"/>
              </w:numPr>
              <w:spacing w:before="60" w:after="60"/>
              <w:ind w:left="284" w:hanging="284"/>
              <w:rPr>
                <w:rStyle w:val="Hyperlink"/>
                <w:color w:val="auto"/>
                <w:sz w:val="22"/>
                <w:szCs w:val="22"/>
                <w:u w:val="none"/>
              </w:rPr>
            </w:pPr>
            <w:r w:rsidRPr="00CC4364">
              <w:rPr>
                <w:rStyle w:val="Hyperlink"/>
                <w:color w:val="auto"/>
                <w:sz w:val="22"/>
                <w:szCs w:val="22"/>
                <w:u w:val="none"/>
              </w:rPr>
              <w:t xml:space="preserve">accurately summarise the file’s content using plain language </w:t>
            </w:r>
            <w:r w:rsidRPr="00CC4364">
              <w:rPr>
                <w:sz w:val="22"/>
                <w:szCs w:val="22"/>
              </w:rPr>
              <w:t>(link to content guide)</w:t>
            </w:r>
          </w:p>
          <w:p w14:paraId="3564E3CA" w14:textId="1BF6D0AF" w:rsidR="004D300F" w:rsidRPr="00CC4364" w:rsidRDefault="1B0706DB" w:rsidP="00CC4364">
            <w:pPr>
              <w:pStyle w:val="ListParagraph"/>
              <w:numPr>
                <w:ilvl w:val="0"/>
                <w:numId w:val="3"/>
              </w:numPr>
              <w:spacing w:before="60" w:after="60"/>
              <w:ind w:left="284" w:hanging="284"/>
              <w:rPr>
                <w:rStyle w:val="Hyperlink"/>
                <w:color w:val="auto"/>
                <w:sz w:val="22"/>
                <w:szCs w:val="22"/>
                <w:u w:val="none"/>
              </w:rPr>
            </w:pPr>
            <w:r w:rsidRPr="00CC4364">
              <w:rPr>
                <w:rStyle w:val="Hyperlink"/>
                <w:color w:val="auto"/>
                <w:sz w:val="22"/>
                <w:szCs w:val="22"/>
                <w:u w:val="none"/>
              </w:rPr>
              <w:t>be unique to each file</w:t>
            </w:r>
          </w:p>
          <w:p w14:paraId="0971016C" w14:textId="77777777" w:rsidR="009A31FB" w:rsidRPr="004601BB" w:rsidRDefault="1B0706DB" w:rsidP="00CC4364">
            <w:pPr>
              <w:pStyle w:val="ListParagraph"/>
              <w:numPr>
                <w:ilvl w:val="0"/>
                <w:numId w:val="3"/>
              </w:numPr>
              <w:spacing w:before="60" w:after="60"/>
              <w:ind w:left="284" w:hanging="284"/>
              <w:rPr>
                <w:sz w:val="22"/>
                <w:szCs w:val="22"/>
              </w:rPr>
            </w:pPr>
            <w:r w:rsidRPr="00CC4364">
              <w:rPr>
                <w:rStyle w:val="Hyperlink"/>
                <w:color w:val="auto"/>
                <w:sz w:val="22"/>
                <w:szCs w:val="22"/>
                <w:u w:val="none"/>
              </w:rPr>
              <w:t>be no more than 300 characters in length</w:t>
            </w:r>
            <w:r w:rsidR="00CC4364">
              <w:t>.</w:t>
            </w:r>
          </w:p>
          <w:p w14:paraId="75F9BF51" w14:textId="61FDF14F" w:rsidR="004601BB" w:rsidRDefault="004601BB" w:rsidP="004601BB">
            <w:pPr>
              <w:spacing w:before="60" w:after="60"/>
            </w:pPr>
          </w:p>
          <w:p w14:paraId="2739E117" w14:textId="77777777" w:rsidR="00597451" w:rsidRDefault="00597451" w:rsidP="00597451">
            <w:pPr>
              <w:spacing w:before="60" w:after="60"/>
            </w:pPr>
            <w:r>
              <w:t>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Caption w:val="Example of accesptable subject descriptions"/>
              <w:tblDescription w:val="Example of accesptable subject descriptions"/>
            </w:tblPr>
            <w:tblGrid>
              <w:gridCol w:w="3865"/>
              <w:gridCol w:w="3394"/>
            </w:tblGrid>
            <w:tr w:rsidR="00597451" w14:paraId="44FBC1F6" w14:textId="77777777" w:rsidTr="0081055B">
              <w:trPr>
                <w:tblHeader/>
              </w:trPr>
              <w:tc>
                <w:tcPr>
                  <w:tcW w:w="3865" w:type="dxa"/>
                  <w:tcBorders>
                    <w:bottom w:val="nil"/>
                  </w:tcBorders>
                </w:tcPr>
                <w:p w14:paraId="727CF6E9" w14:textId="77777777" w:rsidR="00597451" w:rsidRDefault="00597451" w:rsidP="00597451">
                  <w:pPr>
                    <w:spacing w:before="60" w:after="60"/>
                  </w:pPr>
                  <w:r w:rsidRPr="1B0706DB">
                    <w:rPr>
                      <w:b/>
                      <w:bCs/>
                    </w:rPr>
                    <w:t xml:space="preserve">Acceptable </w:t>
                  </w:r>
                  <w:r>
                    <w:rPr>
                      <w:b/>
                      <w:bCs/>
                    </w:rPr>
                    <w:t>description</w:t>
                  </w:r>
                </w:p>
              </w:tc>
              <w:tc>
                <w:tcPr>
                  <w:tcW w:w="3394" w:type="dxa"/>
                  <w:tcBorders>
                    <w:bottom w:val="nil"/>
                  </w:tcBorders>
                </w:tcPr>
                <w:p w14:paraId="3F193464" w14:textId="77777777" w:rsidR="00597451" w:rsidRDefault="00597451" w:rsidP="00597451">
                  <w:pPr>
                    <w:spacing w:before="60" w:after="60"/>
                  </w:pPr>
                  <w:r w:rsidRPr="1B0706DB">
                    <w:rPr>
                      <w:b/>
                      <w:bCs/>
                    </w:rPr>
                    <w:t xml:space="preserve">Not acceptable </w:t>
                  </w:r>
                  <w:r>
                    <w:rPr>
                      <w:b/>
                      <w:bCs/>
                    </w:rPr>
                    <w:t>description</w:t>
                  </w:r>
                </w:p>
              </w:tc>
            </w:tr>
            <w:tr w:rsidR="00597451" w14:paraId="74E41115" w14:textId="77777777" w:rsidTr="0081055B">
              <w:tc>
                <w:tcPr>
                  <w:tcW w:w="3865" w:type="dxa"/>
                  <w:tcBorders>
                    <w:bottom w:val="dashed" w:sz="4" w:space="0" w:color="auto"/>
                  </w:tcBorders>
                </w:tcPr>
                <w:p w14:paraId="094CC7D9" w14:textId="77777777" w:rsidR="00597451" w:rsidRDefault="00597451" w:rsidP="00597451">
                  <w:r>
                    <w:t>2016-2017 Annual Report of the Officer of the Government Chief Information Officer, Western Australian Government</w:t>
                  </w:r>
                </w:p>
                <w:p w14:paraId="619B7C43" w14:textId="77777777" w:rsidR="00597451" w:rsidRDefault="00597451" w:rsidP="00597451"/>
              </w:tc>
              <w:tc>
                <w:tcPr>
                  <w:tcW w:w="3394" w:type="dxa"/>
                  <w:tcBorders>
                    <w:bottom w:val="dashed" w:sz="4" w:space="0" w:color="auto"/>
                  </w:tcBorders>
                </w:tcPr>
                <w:p w14:paraId="24FB0B88" w14:textId="77777777" w:rsidR="00597451" w:rsidRDefault="00597451" w:rsidP="00597451">
                  <w:r>
                    <w:t>GCIOAR16-17</w:t>
                  </w:r>
                </w:p>
                <w:p w14:paraId="4DF6172E" w14:textId="77777777" w:rsidR="00597451" w:rsidRDefault="00597451" w:rsidP="00597451">
                  <w:pPr>
                    <w:spacing w:before="60" w:after="60"/>
                  </w:pPr>
                </w:p>
              </w:tc>
            </w:tr>
            <w:tr w:rsidR="00597451" w14:paraId="3E905A35" w14:textId="77777777" w:rsidTr="0081055B">
              <w:tc>
                <w:tcPr>
                  <w:tcW w:w="3865" w:type="dxa"/>
                  <w:tcBorders>
                    <w:top w:val="dashed" w:sz="4" w:space="0" w:color="auto"/>
                  </w:tcBorders>
                </w:tcPr>
                <w:p w14:paraId="6C703682" w14:textId="77777777" w:rsidR="00597451" w:rsidRDefault="00597451" w:rsidP="00597451"/>
                <w:p w14:paraId="27E7F803" w14:textId="77777777" w:rsidR="00597451" w:rsidRDefault="00597451" w:rsidP="00597451">
                  <w:r>
                    <w:t>We provide fines enforcement, victim, guardianship and trustee services and manage courts, prisons, offenders, youth justice, births, deaths, and marriages.</w:t>
                  </w:r>
                </w:p>
              </w:tc>
              <w:tc>
                <w:tcPr>
                  <w:tcW w:w="3394" w:type="dxa"/>
                  <w:tcBorders>
                    <w:top w:val="dashed" w:sz="4" w:space="0" w:color="auto"/>
                  </w:tcBorders>
                </w:tcPr>
                <w:p w14:paraId="09225C64" w14:textId="77777777" w:rsidR="00597451" w:rsidRDefault="00597451" w:rsidP="00597451"/>
                <w:p w14:paraId="063F1EE1" w14:textId="77777777" w:rsidR="00597451" w:rsidRDefault="00597451" w:rsidP="00597451">
                  <w:r>
                    <w:t>courts, fines enforcement, prisons, offenders, youth justice, births, deaths, marriages, advocacy, guardianship and trustee, victim services, policy, legislation</w:t>
                  </w:r>
                </w:p>
              </w:tc>
            </w:tr>
          </w:tbl>
          <w:p w14:paraId="3376E7E0" w14:textId="3264DB61" w:rsidR="004601BB" w:rsidRPr="004601BB" w:rsidRDefault="004601BB" w:rsidP="004601BB">
            <w:pPr>
              <w:spacing w:before="60" w:after="60"/>
            </w:pPr>
          </w:p>
        </w:tc>
      </w:tr>
      <w:tr w:rsidR="009A31FB" w14:paraId="0B880F6F" w14:textId="77777777" w:rsidTr="00CC4364">
        <w:tc>
          <w:tcPr>
            <w:tcW w:w="1838" w:type="dxa"/>
          </w:tcPr>
          <w:p w14:paraId="6502D875" w14:textId="02CE890F" w:rsidR="009A31FB" w:rsidRPr="00D84F55" w:rsidRDefault="1B0706DB" w:rsidP="00CC4364">
            <w:pPr>
              <w:spacing w:before="60" w:after="60"/>
              <w:rPr>
                <w:rFonts w:ascii="Consolas" w:hAnsi="Consolas" w:cs="Consolas"/>
                <w:highlight w:val="lightGray"/>
              </w:rPr>
            </w:pPr>
            <w:r w:rsidRPr="1B0706DB">
              <w:rPr>
                <w:rFonts w:ascii="Consolas" w:hAnsi="Consolas" w:cs="Consolas"/>
                <w:highlight w:val="lightGray"/>
              </w:rPr>
              <w:t>Author</w:t>
            </w:r>
          </w:p>
        </w:tc>
        <w:tc>
          <w:tcPr>
            <w:tcW w:w="7485" w:type="dxa"/>
          </w:tcPr>
          <w:p w14:paraId="4FFB7EF0" w14:textId="65733649" w:rsidR="004D300F" w:rsidRPr="00CC4364" w:rsidRDefault="1B0706DB" w:rsidP="00CC4364">
            <w:pPr>
              <w:spacing w:before="60" w:after="60"/>
              <w:rPr>
                <w:sz w:val="22"/>
                <w:szCs w:val="22"/>
              </w:rPr>
            </w:pPr>
            <w:r w:rsidRPr="00CC4364">
              <w:rPr>
                <w:sz w:val="22"/>
                <w:szCs w:val="22"/>
              </w:rPr>
              <w:t xml:space="preserve">Agencies must enter the agency name in author field. </w:t>
            </w:r>
          </w:p>
          <w:p w14:paraId="3D80617A" w14:textId="77777777" w:rsidR="004D300F" w:rsidRPr="00CC4364" w:rsidRDefault="004D300F" w:rsidP="00CC4364">
            <w:pPr>
              <w:spacing w:before="60" w:after="60"/>
              <w:rPr>
                <w:sz w:val="22"/>
                <w:szCs w:val="22"/>
              </w:rPr>
            </w:pPr>
          </w:p>
          <w:p w14:paraId="0CD265FC" w14:textId="77777777" w:rsidR="009A31FB" w:rsidRDefault="1B0706DB" w:rsidP="00CC4364">
            <w:pPr>
              <w:spacing w:before="60" w:after="60"/>
              <w:rPr>
                <w:sz w:val="22"/>
                <w:szCs w:val="22"/>
              </w:rPr>
            </w:pPr>
            <w:r w:rsidRPr="00CC4364">
              <w:rPr>
                <w:sz w:val="22"/>
                <w:szCs w:val="22"/>
              </w:rPr>
              <w:t>Additional values may be entered in the author field for external authors or where you want to direct any enquiries to a particular contact e.g. media contacts or subject matter experts.</w:t>
            </w:r>
          </w:p>
          <w:p w14:paraId="23D67FE2" w14:textId="7DDEFC4B" w:rsidR="004601BB" w:rsidRDefault="004601BB" w:rsidP="00CC4364">
            <w:pPr>
              <w:spacing w:before="60" w:after="60"/>
              <w:rPr>
                <w:sz w:val="22"/>
                <w:szCs w:val="22"/>
              </w:rPr>
            </w:pPr>
          </w:p>
          <w:p w14:paraId="39575E83" w14:textId="77777777" w:rsidR="00597451" w:rsidRDefault="00597451" w:rsidP="00597451">
            <w:pPr>
              <w:spacing w:before="60" w:after="60"/>
              <w:rPr>
                <w:sz w:val="22"/>
                <w:szCs w:val="22"/>
              </w:rPr>
            </w:pPr>
            <w:r>
              <w:rPr>
                <w:sz w:val="22"/>
                <w:szCs w:val="22"/>
              </w:rPr>
              <w:t>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Caption w:val="Example of acceptable Author titling"/>
              <w:tblDescription w:val="Example of acceptable Author titling"/>
            </w:tblPr>
            <w:tblGrid>
              <w:gridCol w:w="3865"/>
              <w:gridCol w:w="3394"/>
            </w:tblGrid>
            <w:tr w:rsidR="00597451" w14:paraId="69D94491" w14:textId="77777777" w:rsidTr="0081055B">
              <w:trPr>
                <w:tblHeader/>
              </w:trPr>
              <w:tc>
                <w:tcPr>
                  <w:tcW w:w="3865" w:type="dxa"/>
                </w:tcPr>
                <w:p w14:paraId="67D1A134" w14:textId="77777777" w:rsidR="00597451" w:rsidRDefault="00597451" w:rsidP="00597451">
                  <w:pPr>
                    <w:spacing w:before="60" w:after="60"/>
                  </w:pPr>
                  <w:r w:rsidRPr="1B0706DB">
                    <w:rPr>
                      <w:b/>
                      <w:bCs/>
                    </w:rPr>
                    <w:t xml:space="preserve">Acceptable </w:t>
                  </w:r>
                  <w:r>
                    <w:rPr>
                      <w:b/>
                      <w:bCs/>
                    </w:rPr>
                    <w:t>title</w:t>
                  </w:r>
                </w:p>
              </w:tc>
              <w:tc>
                <w:tcPr>
                  <w:tcW w:w="3394" w:type="dxa"/>
                </w:tcPr>
                <w:p w14:paraId="70222B05" w14:textId="77777777" w:rsidR="00597451" w:rsidRDefault="00597451" w:rsidP="00597451">
                  <w:pPr>
                    <w:spacing w:before="60" w:after="60"/>
                  </w:pPr>
                  <w:r w:rsidRPr="1B0706DB">
                    <w:rPr>
                      <w:b/>
                      <w:bCs/>
                    </w:rPr>
                    <w:t xml:space="preserve">Not acceptable </w:t>
                  </w:r>
                  <w:r>
                    <w:rPr>
                      <w:b/>
                      <w:bCs/>
                    </w:rPr>
                    <w:t>title</w:t>
                  </w:r>
                </w:p>
              </w:tc>
            </w:tr>
            <w:tr w:rsidR="00597451" w14:paraId="10060567" w14:textId="77777777" w:rsidTr="0081055B">
              <w:tc>
                <w:tcPr>
                  <w:tcW w:w="3865" w:type="dxa"/>
                </w:tcPr>
                <w:p w14:paraId="4F28624A" w14:textId="77777777" w:rsidR="00597451" w:rsidRDefault="00597451" w:rsidP="00597451">
                  <w:r>
                    <w:t>Office of the Government Chief Information Officer</w:t>
                  </w:r>
                </w:p>
                <w:p w14:paraId="5B4F9523" w14:textId="77777777" w:rsidR="00597451" w:rsidRDefault="00597451" w:rsidP="00597451"/>
                <w:p w14:paraId="17193AE8" w14:textId="77777777" w:rsidR="00597451" w:rsidRDefault="00597451" w:rsidP="00597451">
                  <w:pPr>
                    <w:spacing w:before="60" w:after="60"/>
                  </w:pPr>
                  <w:r>
                    <w:t>Office of the Government Chief Information Officer; Jane Brown</w:t>
                  </w:r>
                </w:p>
              </w:tc>
              <w:tc>
                <w:tcPr>
                  <w:tcW w:w="3394" w:type="dxa"/>
                </w:tcPr>
                <w:p w14:paraId="3DF58BEE" w14:textId="77777777" w:rsidR="00597451" w:rsidRDefault="00597451" w:rsidP="00597451">
                  <w:pPr>
                    <w:spacing w:before="60" w:after="60"/>
                  </w:pPr>
                  <w:r>
                    <w:t>Jane Brown</w:t>
                  </w:r>
                </w:p>
              </w:tc>
            </w:tr>
          </w:tbl>
          <w:p w14:paraId="3936EF53" w14:textId="6CD05F77" w:rsidR="004601BB" w:rsidRPr="00CC4364" w:rsidRDefault="004601BB" w:rsidP="00CC4364">
            <w:pPr>
              <w:spacing w:before="60" w:after="60"/>
              <w:rPr>
                <w:sz w:val="22"/>
                <w:szCs w:val="22"/>
              </w:rPr>
            </w:pPr>
          </w:p>
        </w:tc>
      </w:tr>
      <w:tr w:rsidR="009A31FB" w14:paraId="4D7ECA5F" w14:textId="77777777" w:rsidTr="00CC4364">
        <w:tc>
          <w:tcPr>
            <w:tcW w:w="1838" w:type="dxa"/>
          </w:tcPr>
          <w:p w14:paraId="1071B27E" w14:textId="1AC12B8B" w:rsidR="009A31FB" w:rsidRPr="00D84F55" w:rsidRDefault="1B0706DB" w:rsidP="00CC4364">
            <w:pPr>
              <w:spacing w:before="60" w:after="60"/>
              <w:rPr>
                <w:rFonts w:ascii="Consolas" w:hAnsi="Consolas" w:cs="Consolas"/>
                <w:highlight w:val="lightGray"/>
              </w:rPr>
            </w:pPr>
            <w:r w:rsidRPr="1B0706DB">
              <w:rPr>
                <w:rFonts w:ascii="Consolas" w:hAnsi="Consolas" w:cs="Consolas"/>
                <w:highlight w:val="lightGray"/>
              </w:rPr>
              <w:t>Keywords</w:t>
            </w:r>
          </w:p>
        </w:tc>
        <w:tc>
          <w:tcPr>
            <w:tcW w:w="7485" w:type="dxa"/>
          </w:tcPr>
          <w:p w14:paraId="74D94025" w14:textId="68E7AE97" w:rsidR="009A31FB" w:rsidRPr="00CC4364" w:rsidRDefault="1B0706DB" w:rsidP="00CC4364">
            <w:pPr>
              <w:spacing w:before="60" w:after="60"/>
              <w:rPr>
                <w:sz w:val="22"/>
                <w:szCs w:val="22"/>
              </w:rPr>
            </w:pPr>
            <w:r w:rsidRPr="00CC4364">
              <w:rPr>
                <w:sz w:val="22"/>
                <w:szCs w:val="22"/>
              </w:rPr>
              <w:t>Agencies must enter several relevant keywords in the keywords field.</w:t>
            </w:r>
          </w:p>
        </w:tc>
      </w:tr>
      <w:tr w:rsidR="004D300F" w14:paraId="015BCDF6" w14:textId="77777777" w:rsidTr="00CC4364">
        <w:tc>
          <w:tcPr>
            <w:tcW w:w="1838" w:type="dxa"/>
          </w:tcPr>
          <w:p w14:paraId="4663B016" w14:textId="537DE8D9" w:rsidR="004D300F" w:rsidRPr="00CC4364" w:rsidRDefault="1B0706DB" w:rsidP="00CC4364">
            <w:pPr>
              <w:spacing w:before="60" w:after="60"/>
              <w:rPr>
                <w:rFonts w:ascii="Consolas" w:hAnsi="Consolas" w:cs="Consolas"/>
                <w:sz w:val="22"/>
                <w:szCs w:val="22"/>
                <w:highlight w:val="lightGray"/>
              </w:rPr>
            </w:pPr>
            <w:r w:rsidRPr="00CC4364">
              <w:rPr>
                <w:sz w:val="22"/>
                <w:szCs w:val="22"/>
              </w:rPr>
              <w:t>Other file properties</w:t>
            </w:r>
          </w:p>
        </w:tc>
        <w:tc>
          <w:tcPr>
            <w:tcW w:w="7485" w:type="dxa"/>
          </w:tcPr>
          <w:p w14:paraId="79670C9D" w14:textId="4F29B3A4" w:rsidR="004D300F" w:rsidRPr="00CC4364" w:rsidRDefault="1B0706DB" w:rsidP="00CC4364">
            <w:pPr>
              <w:spacing w:before="60" w:after="60"/>
              <w:rPr>
                <w:sz w:val="22"/>
                <w:szCs w:val="22"/>
              </w:rPr>
            </w:pPr>
            <w:r w:rsidRPr="00CC4364">
              <w:rPr>
                <w:sz w:val="22"/>
                <w:szCs w:val="22"/>
              </w:rPr>
              <w:t xml:space="preserve">The available file properties will vary depending on which application you are using to create the file. Agencies should fill out all </w:t>
            </w:r>
            <w:r w:rsidR="00CC4364">
              <w:rPr>
                <w:sz w:val="22"/>
                <w:szCs w:val="22"/>
              </w:rPr>
              <w:t xml:space="preserve">applicable </w:t>
            </w:r>
            <w:r w:rsidRPr="00CC4364">
              <w:rPr>
                <w:sz w:val="22"/>
                <w:szCs w:val="22"/>
              </w:rPr>
              <w:t>available file properties</w:t>
            </w:r>
            <w:r w:rsidR="00CC4364">
              <w:rPr>
                <w:sz w:val="22"/>
                <w:szCs w:val="22"/>
              </w:rPr>
              <w:t>.</w:t>
            </w:r>
            <w:r w:rsidRPr="00CC4364">
              <w:rPr>
                <w:sz w:val="22"/>
                <w:szCs w:val="22"/>
              </w:rPr>
              <w:t xml:space="preserve"> </w:t>
            </w:r>
          </w:p>
        </w:tc>
      </w:tr>
    </w:tbl>
    <w:p w14:paraId="308D1178" w14:textId="0B39163F" w:rsidR="004D300F" w:rsidRDefault="1B0706DB" w:rsidP="00801625">
      <w:pPr>
        <w:pStyle w:val="Heading2"/>
      </w:pPr>
      <w:bookmarkStart w:id="1" w:name="_6.5_Focus_on"/>
      <w:bookmarkEnd w:id="1"/>
      <w:r>
        <w:t>7.3 The Content Standard must be followed when writing metadata</w:t>
      </w:r>
    </w:p>
    <w:p w14:paraId="05AB002E" w14:textId="2DA3B1DC" w:rsidR="00E8258E" w:rsidRDefault="1B0706DB" w:rsidP="00F20F73">
      <w:r>
        <w:t xml:space="preserve">Agencies must comply with the </w:t>
      </w:r>
      <w:hyperlink r:id="rId23" w:history="1">
        <w:r w:rsidR="00C65A2C" w:rsidRPr="00C65A2C">
          <w:rPr>
            <w:rStyle w:val="Hyperlink"/>
            <w:rFonts w:cstheme="minorBidi"/>
          </w:rPr>
          <w:t xml:space="preserve">Digital Services </w:t>
        </w:r>
        <w:r w:rsidRPr="00C65A2C">
          <w:rPr>
            <w:rStyle w:val="Hyperlink"/>
            <w:rFonts w:cstheme="minorBidi"/>
          </w:rPr>
          <w:t>Content Standard</w:t>
        </w:r>
      </w:hyperlink>
      <w:r>
        <w:t xml:space="preserve"> when writing metadata, for example:</w:t>
      </w:r>
    </w:p>
    <w:p w14:paraId="0070DDCD" w14:textId="1995B151" w:rsidR="00E8258E" w:rsidRDefault="1B0706DB" w:rsidP="00E8258E">
      <w:pPr>
        <w:pStyle w:val="ListParagraph"/>
        <w:numPr>
          <w:ilvl w:val="0"/>
          <w:numId w:val="3"/>
        </w:numPr>
        <w:ind w:left="284" w:hanging="284"/>
      </w:pPr>
      <w:r>
        <w:t>write based on user needs</w:t>
      </w:r>
    </w:p>
    <w:p w14:paraId="1EC02D0C" w14:textId="0BAFE1FB" w:rsidR="00E8258E" w:rsidRDefault="1B0706DB" w:rsidP="00E8258E">
      <w:pPr>
        <w:pStyle w:val="ListParagraph"/>
        <w:numPr>
          <w:ilvl w:val="0"/>
          <w:numId w:val="3"/>
        </w:numPr>
        <w:ind w:left="284" w:hanging="284"/>
      </w:pPr>
      <w:r>
        <w:t>follow a consistent writing style</w:t>
      </w:r>
    </w:p>
    <w:p w14:paraId="757D0411" w14:textId="41223561" w:rsidR="002A708C" w:rsidRDefault="1B0706DB" w:rsidP="00E8258E">
      <w:pPr>
        <w:pStyle w:val="ListParagraph"/>
        <w:numPr>
          <w:ilvl w:val="0"/>
          <w:numId w:val="3"/>
        </w:numPr>
        <w:ind w:left="284" w:hanging="284"/>
      </w:pPr>
      <w:r>
        <w:t>use plain language</w:t>
      </w:r>
      <w:r w:rsidR="00CC4364">
        <w:t>.</w:t>
      </w:r>
    </w:p>
    <w:p w14:paraId="2851C425" w14:textId="5E34EDDE" w:rsidR="00567934" w:rsidRDefault="1B0706DB" w:rsidP="00801625">
      <w:pPr>
        <w:pStyle w:val="Heading2"/>
      </w:pPr>
      <w:r>
        <w:lastRenderedPageBreak/>
        <w:t xml:space="preserve">7.4 Metadata tags and file properties must be reviewed and updated </w:t>
      </w:r>
    </w:p>
    <w:p w14:paraId="59109C52" w14:textId="6CF7A48E" w:rsidR="00E8258E" w:rsidRDefault="1B0706DB" w:rsidP="00567934">
      <w:r>
        <w:t xml:space="preserve">Agencies must ensure that metadata is reviewed and updated whenever their web page content is reviewed and updated. This is to ensure metadata tags and file properties that may be exposed on SERPs, are kept </w:t>
      </w:r>
      <w:r w:rsidR="00CC4364">
        <w:t xml:space="preserve">relevant </w:t>
      </w:r>
      <w:r>
        <w:t>with website content.</w:t>
      </w:r>
    </w:p>
    <w:p w14:paraId="17C15A70" w14:textId="0A25D866" w:rsidR="00E71A29" w:rsidRDefault="1B0706DB" w:rsidP="00E71A29">
      <w:r>
        <w:t xml:space="preserve">The </w:t>
      </w:r>
      <w:hyperlink r:id="rId24" w:history="1">
        <w:r w:rsidRPr="00C65A2C">
          <w:rPr>
            <w:rStyle w:val="Hyperlink"/>
            <w:rFonts w:cstheme="minorBidi"/>
          </w:rPr>
          <w:t>Website Metadata Tagging Guidelines</w:t>
        </w:r>
      </w:hyperlink>
      <w:r>
        <w:t xml:space="preserve"> contain advice on how to establish effective management practices to ensure the capture, consistency and currency of metadata. </w:t>
      </w:r>
    </w:p>
    <w:p w14:paraId="2CFAA28A" w14:textId="37525D4C" w:rsidR="00EE5202" w:rsidRDefault="1B0706DB" w:rsidP="00E71A29">
      <w:pPr>
        <w:pStyle w:val="Heading1"/>
        <w:numPr>
          <w:ilvl w:val="0"/>
          <w:numId w:val="8"/>
        </w:numPr>
      </w:pPr>
      <w:bookmarkStart w:id="2" w:name="_Appendix_-_Examples"/>
      <w:bookmarkEnd w:id="2"/>
      <w:r>
        <w:t>Implementation</w:t>
      </w:r>
    </w:p>
    <w:p w14:paraId="14B28126" w14:textId="1908BF1F" w:rsidR="00E71A29" w:rsidRDefault="031AAA26" w:rsidP="006959C4">
      <w:r>
        <w:t>Agencies are responsible for implementing this Standard in relation to their own websites.  Adding metadata to publically available website content:</w:t>
      </w:r>
    </w:p>
    <w:p w14:paraId="6DEE917A" w14:textId="6AD83F34" w:rsidR="00E71A29" w:rsidRDefault="1B0706DB" w:rsidP="0092693A">
      <w:pPr>
        <w:pStyle w:val="ListParagraph"/>
        <w:numPr>
          <w:ilvl w:val="0"/>
          <w:numId w:val="3"/>
        </w:numPr>
        <w:ind w:left="284" w:hanging="284"/>
      </w:pPr>
      <w:r>
        <w:t>should not involve significant effort</w:t>
      </w:r>
    </w:p>
    <w:p w14:paraId="04FD9B11" w14:textId="2CAFF8DA" w:rsidR="0092693A" w:rsidRDefault="1B0706DB" w:rsidP="0092693A">
      <w:pPr>
        <w:pStyle w:val="ListParagraph"/>
        <w:numPr>
          <w:ilvl w:val="0"/>
          <w:numId w:val="3"/>
        </w:numPr>
        <w:ind w:left="284" w:hanging="284"/>
      </w:pPr>
      <w:r>
        <w:t>is supported by most modern WCMS</w:t>
      </w:r>
    </w:p>
    <w:p w14:paraId="4B70C911" w14:textId="07E27905" w:rsidR="00E71A29" w:rsidRDefault="1B0706DB" w:rsidP="0092693A">
      <w:pPr>
        <w:pStyle w:val="ListParagraph"/>
        <w:numPr>
          <w:ilvl w:val="0"/>
          <w:numId w:val="3"/>
        </w:numPr>
        <w:ind w:left="284" w:hanging="284"/>
      </w:pPr>
      <w:r>
        <w:t>will increase the agency’s Return on Investment (ROI) in their website, as it ensures the website’s content is easy to find and access</w:t>
      </w:r>
      <w:r w:rsidR="003676F1">
        <w:t>.</w:t>
      </w:r>
    </w:p>
    <w:p w14:paraId="726F9E64" w14:textId="6E981317" w:rsidR="0055374F" w:rsidRDefault="031AAA26" w:rsidP="0055374F">
      <w:r>
        <w:t>A number of trigger points have been identified for agencies to facilitate implementing this Standard for publically available website content:</w:t>
      </w:r>
    </w:p>
    <w:p w14:paraId="776FE8B6" w14:textId="4B715A91" w:rsidR="0055374F" w:rsidRDefault="1B0706DB" w:rsidP="006959C4">
      <w:pPr>
        <w:pStyle w:val="ListParagraph"/>
        <w:numPr>
          <w:ilvl w:val="0"/>
          <w:numId w:val="3"/>
        </w:numPr>
        <w:ind w:left="284" w:hanging="284"/>
      </w:pPr>
      <w:r>
        <w:t>creation of new websites</w:t>
      </w:r>
    </w:p>
    <w:p w14:paraId="565D7B0B" w14:textId="7FE07C3D" w:rsidR="0055374F" w:rsidRDefault="1B0706DB" w:rsidP="006959C4">
      <w:pPr>
        <w:pStyle w:val="ListParagraph"/>
        <w:numPr>
          <w:ilvl w:val="0"/>
          <w:numId w:val="3"/>
        </w:numPr>
        <w:ind w:left="284" w:hanging="284"/>
      </w:pPr>
      <w:r>
        <w:t>redesign or redevelopment of current websites</w:t>
      </w:r>
    </w:p>
    <w:p w14:paraId="53E02D34" w14:textId="3F483B6B" w:rsidR="00EE5202" w:rsidRPr="00EE5202" w:rsidRDefault="1B0706DB" w:rsidP="006959C4">
      <w:pPr>
        <w:pStyle w:val="ListParagraph"/>
        <w:numPr>
          <w:ilvl w:val="0"/>
          <w:numId w:val="3"/>
        </w:numPr>
        <w:ind w:left="284" w:hanging="284"/>
      </w:pPr>
      <w:r>
        <w:t>updates to existing content</w:t>
      </w:r>
      <w:r w:rsidR="00CC4364">
        <w:t>.</w:t>
      </w:r>
    </w:p>
    <w:p w14:paraId="134CBED4" w14:textId="5C43C873" w:rsidR="00EE48F5" w:rsidRDefault="031AAA26" w:rsidP="00EE48F5">
      <w:pPr>
        <w:pStyle w:val="Heading1"/>
        <w:numPr>
          <w:ilvl w:val="0"/>
          <w:numId w:val="8"/>
        </w:numPr>
      </w:pPr>
      <w:r>
        <w:t>Related policies, standards and guidance</w:t>
      </w:r>
    </w:p>
    <w:p w14:paraId="2980AC81" w14:textId="4DCDAEAE" w:rsidR="00EE48F5" w:rsidRDefault="031AAA26" w:rsidP="031AAA26">
      <w:pPr>
        <w:rPr>
          <w:rFonts w:eastAsia="Arial" w:cs="Arial"/>
        </w:rPr>
      </w:pPr>
      <w:r w:rsidRPr="031AAA26">
        <w:rPr>
          <w:rFonts w:eastAsia="Arial" w:cs="Arial"/>
        </w:rPr>
        <w:t xml:space="preserve">This standard </w:t>
      </w:r>
      <w:r w:rsidR="00A832EE">
        <w:rPr>
          <w:rFonts w:eastAsia="Arial" w:cs="Arial"/>
        </w:rPr>
        <w:t>should</w:t>
      </w:r>
      <w:r w:rsidRPr="031AAA26">
        <w:rPr>
          <w:rFonts w:eastAsia="Arial" w:cs="Arial"/>
        </w:rPr>
        <w:t xml:space="preserve"> be read in conjunction with the </w:t>
      </w:r>
      <w:hyperlink r:id="rId25" w:history="1">
        <w:r w:rsidR="003676F1" w:rsidRPr="004340A1">
          <w:rPr>
            <w:rStyle w:val="Hyperlink"/>
            <w:rFonts w:eastAsia="Arial" w:cs="Arial"/>
          </w:rPr>
          <w:t>Digital Services Policy Framework</w:t>
        </w:r>
      </w:hyperlink>
      <w:r w:rsidRPr="003676F1">
        <w:rPr>
          <w:rFonts w:eastAsia="Arial" w:cs="Arial"/>
        </w:rPr>
        <w:t xml:space="preserve"> suite of policies, standards and guidance materials, in particular</w:t>
      </w:r>
      <w:r w:rsidRPr="031AAA26">
        <w:rPr>
          <w:rFonts w:eastAsia="Arial" w:cs="Arial"/>
        </w:rPr>
        <w:t xml:space="preserve"> the </w:t>
      </w:r>
      <w:hyperlink r:id="rId26" w:history="1">
        <w:r w:rsidR="00C65A2C" w:rsidRPr="00C65A2C">
          <w:rPr>
            <w:rStyle w:val="Hyperlink"/>
            <w:rFonts w:cstheme="minorBidi"/>
          </w:rPr>
          <w:t>Digital Services Content Standard</w:t>
        </w:r>
      </w:hyperlink>
      <w:r w:rsidRPr="031AAA26">
        <w:rPr>
          <w:rFonts w:eastAsia="Arial" w:cs="Arial"/>
        </w:rPr>
        <w:t>.</w:t>
      </w:r>
    </w:p>
    <w:p w14:paraId="7CB685AE" w14:textId="578BE435" w:rsidR="00BC1B44" w:rsidRPr="00BC1B44" w:rsidRDefault="003676F1" w:rsidP="00BC1B44">
      <w:r>
        <w:rPr>
          <w:rFonts w:eastAsia="Arial" w:cs="Arial"/>
        </w:rPr>
        <w:t xml:space="preserve">For guidance on </w:t>
      </w:r>
      <w:r>
        <w:t xml:space="preserve">managing the creation and publishing of website metadata tags, refer to the </w:t>
      </w:r>
      <w:hyperlink r:id="rId27" w:history="1">
        <w:r w:rsidR="00C65A2C" w:rsidRPr="00C65A2C">
          <w:rPr>
            <w:rStyle w:val="Hyperlink"/>
            <w:rFonts w:cstheme="minorBidi"/>
          </w:rPr>
          <w:t>Website Metadata Tagging Guidelines</w:t>
        </w:r>
      </w:hyperlink>
      <w:r>
        <w:t>.</w:t>
      </w:r>
    </w:p>
    <w:sectPr w:rsidR="00BC1B44" w:rsidRPr="00BC1B44" w:rsidSect="00A5732A">
      <w:headerReference w:type="default" r:id="rId28"/>
      <w:footerReference w:type="default" r:id="rId29"/>
      <w:headerReference w:type="first" r:id="rId30"/>
      <w:footerReference w:type="first" r:id="rId31"/>
      <w:pgSz w:w="11906" w:h="16838"/>
      <w:pgMar w:top="2269" w:right="1133" w:bottom="1440" w:left="1440" w:header="708"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6650E" w14:textId="77777777" w:rsidR="00C744E5" w:rsidRDefault="00C744E5" w:rsidP="00BC1B44">
      <w:pPr>
        <w:spacing w:after="0" w:line="240" w:lineRule="auto"/>
      </w:pPr>
      <w:r>
        <w:separator/>
      </w:r>
    </w:p>
  </w:endnote>
  <w:endnote w:type="continuationSeparator" w:id="0">
    <w:p w14:paraId="04CAE1EA" w14:textId="77777777" w:rsidR="00C744E5" w:rsidRDefault="00C744E5" w:rsidP="00BC1B44">
      <w:pPr>
        <w:spacing w:after="0" w:line="240" w:lineRule="auto"/>
      </w:pPr>
      <w:r>
        <w:continuationSeparator/>
      </w:r>
    </w:p>
  </w:endnote>
  <w:endnote w:type="continuationNotice" w:id="1">
    <w:p w14:paraId="7A22046F" w14:textId="77777777" w:rsidR="00C744E5" w:rsidRDefault="00C744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1A6B4" w14:textId="034C6EFB" w:rsidR="00A0776B" w:rsidRDefault="00A0776B" w:rsidP="00A5732A">
    <w:pPr>
      <w:pStyle w:val="Footer"/>
      <w:tabs>
        <w:tab w:val="clear" w:pos="9026"/>
        <w:tab w:val="right" w:pos="9333"/>
      </w:tabs>
      <w:ind w:left="-567"/>
    </w:pPr>
    <w:r>
      <w:tab/>
    </w:r>
    <w:sdt>
      <w:sdtPr>
        <w:id w:val="-1988390582"/>
        <w:docPartObj>
          <w:docPartGallery w:val="Page Numbers (Bottom of Page)"/>
          <w:docPartUnique/>
        </w:docPartObj>
      </w:sdtPr>
      <w:sdtEndPr>
        <w:rPr>
          <w:noProof/>
        </w:rPr>
      </w:sdtEndPr>
      <w:sdtContent>
        <w:r>
          <w:tab/>
          <w:t xml:space="preserve">  </w:t>
        </w:r>
        <w:r>
          <w:fldChar w:fldCharType="begin"/>
        </w:r>
        <w:r>
          <w:instrText xml:space="preserve"> PAGE   \* MERGEFORMAT </w:instrText>
        </w:r>
        <w:r>
          <w:fldChar w:fldCharType="separate"/>
        </w:r>
        <w:r w:rsidR="009B0331">
          <w:rPr>
            <w:noProof/>
          </w:rPr>
          <w:t>8</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347495"/>
      <w:docPartObj>
        <w:docPartGallery w:val="Page Numbers (Bottom of Page)"/>
        <w:docPartUnique/>
      </w:docPartObj>
    </w:sdtPr>
    <w:sdtEndPr>
      <w:rPr>
        <w:noProof/>
      </w:rPr>
    </w:sdtEndPr>
    <w:sdtContent>
      <w:p w14:paraId="391D4211" w14:textId="530B92C7" w:rsidR="00A0776B" w:rsidRDefault="00A0776B">
        <w:pPr>
          <w:pStyle w:val="Footer"/>
          <w:jc w:val="right"/>
        </w:pPr>
        <w:r>
          <w:fldChar w:fldCharType="begin"/>
        </w:r>
        <w:r>
          <w:instrText xml:space="preserve"> PAGE   \* MERGEFORMAT </w:instrText>
        </w:r>
        <w:r>
          <w:fldChar w:fldCharType="separate"/>
        </w:r>
        <w:r w:rsidR="009B0331">
          <w:rPr>
            <w:noProof/>
          </w:rPr>
          <w:t>1</w:t>
        </w:r>
        <w:r>
          <w:rPr>
            <w:noProof/>
          </w:rPr>
          <w:fldChar w:fldCharType="end"/>
        </w:r>
      </w:p>
    </w:sdtContent>
  </w:sdt>
  <w:p w14:paraId="327C632A" w14:textId="77777777" w:rsidR="00A0776B" w:rsidRDefault="00A07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EE251" w14:textId="77777777" w:rsidR="00C744E5" w:rsidRDefault="00C744E5" w:rsidP="00BC1B44">
      <w:pPr>
        <w:spacing w:after="0" w:line="240" w:lineRule="auto"/>
      </w:pPr>
      <w:r>
        <w:separator/>
      </w:r>
    </w:p>
  </w:footnote>
  <w:footnote w:type="continuationSeparator" w:id="0">
    <w:p w14:paraId="7E85794E" w14:textId="77777777" w:rsidR="00C744E5" w:rsidRDefault="00C744E5" w:rsidP="00BC1B44">
      <w:pPr>
        <w:spacing w:after="0" w:line="240" w:lineRule="auto"/>
      </w:pPr>
      <w:r>
        <w:continuationSeparator/>
      </w:r>
    </w:p>
  </w:footnote>
  <w:footnote w:type="continuationNotice" w:id="1">
    <w:p w14:paraId="46742435" w14:textId="77777777" w:rsidR="00C744E5" w:rsidRDefault="00C744E5">
      <w:pPr>
        <w:spacing w:after="0" w:line="240" w:lineRule="auto"/>
      </w:pPr>
    </w:p>
  </w:footnote>
  <w:footnote w:id="2">
    <w:p w14:paraId="0197F175" w14:textId="7FFB9D81" w:rsidR="00A0776B" w:rsidRDefault="00A0776B">
      <w:pPr>
        <w:pStyle w:val="FootnoteText"/>
      </w:pPr>
      <w:r>
        <w:rPr>
          <w:rStyle w:val="FootnoteReference"/>
        </w:rPr>
        <w:footnoteRef/>
      </w:r>
      <w:r>
        <w:t xml:space="preserve"> The Office of </w:t>
      </w:r>
      <w:r w:rsidR="007710FD">
        <w:t>Digital Government</w:t>
      </w:r>
      <w:r>
        <w:t xml:space="preserve"> is currently drafting a Data Classification Policy for the WA Public Sector.</w:t>
      </w:r>
    </w:p>
  </w:footnote>
  <w:footnote w:id="3">
    <w:p w14:paraId="2E2E3481" w14:textId="4DC3DB86" w:rsidR="00A0776B" w:rsidRDefault="00A0776B">
      <w:pPr>
        <w:pStyle w:val="FootnoteText"/>
      </w:pPr>
      <w:r>
        <w:rPr>
          <w:rStyle w:val="FootnoteReference"/>
        </w:rPr>
        <w:footnoteRef/>
      </w:r>
      <w:r>
        <w:t xml:space="preserve"> </w:t>
      </w:r>
      <w:r w:rsidRPr="1B0706DB">
        <w:rPr>
          <w:i/>
          <w:iCs/>
          <w:sz w:val="22"/>
          <w:szCs w:val="22"/>
        </w:rPr>
        <w:t>10 Tips to Make Your PDFs SEO Friendly,</w:t>
      </w:r>
      <w:r w:rsidRPr="00D84F55">
        <w:rPr>
          <w:sz w:val="22"/>
          <w:szCs w:val="22"/>
        </w:rPr>
        <w:t xml:space="preserve"> </w:t>
      </w:r>
      <w:hyperlink r:id="rId1" w:history="1">
        <w:r w:rsidRPr="00C30B96">
          <w:rPr>
            <w:rStyle w:val="Hyperlink"/>
            <w:sz w:val="22"/>
            <w:szCs w:val="22"/>
          </w:rPr>
          <w:t>https://www.searchenginejournal.com/pdf-seo-best-practices/59975</w:t>
        </w:r>
      </w:hyperlink>
      <w:r w:rsidRPr="00D84F55">
        <w:rPr>
          <w:sz w:val="22"/>
          <w:szCs w:val="22"/>
        </w:rPr>
        <w:t xml:space="preserve">, </w:t>
      </w:r>
      <w:r>
        <w:rPr>
          <w:sz w:val="22"/>
          <w:szCs w:val="22"/>
        </w:rPr>
        <w:t>Search Engine Journal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73F69" w14:textId="77777777" w:rsidR="00A0776B" w:rsidRDefault="00A0776B" w:rsidP="00BC1B44">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CAC26" w14:textId="51141C0A" w:rsidR="00A0776B" w:rsidRDefault="007710FD" w:rsidP="00A5732A">
    <w:pPr>
      <w:pStyle w:val="Header"/>
      <w:ind w:left="-851"/>
    </w:pPr>
    <w:r>
      <w:rPr>
        <w:noProof/>
        <w:lang w:eastAsia="en-AU"/>
      </w:rPr>
      <w:drawing>
        <wp:inline distT="0" distB="0" distL="0" distR="0" wp14:anchorId="21491633" wp14:editId="7223DAF0">
          <wp:extent cx="3505200" cy="609600"/>
          <wp:effectExtent l="0" t="0" r="0" b="0"/>
          <wp:docPr id="3" name="Picture 3" descr="Black logo_368x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logo_368x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52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68B5"/>
    <w:multiLevelType w:val="hybridMultilevel"/>
    <w:tmpl w:val="636A72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8B217C"/>
    <w:multiLevelType w:val="hybridMultilevel"/>
    <w:tmpl w:val="A5007A3C"/>
    <w:lvl w:ilvl="0" w:tplc="0C090001">
      <w:start w:val="1"/>
      <w:numFmt w:val="bullet"/>
      <w:lvlText w:val=""/>
      <w:lvlJc w:val="left"/>
      <w:pPr>
        <w:ind w:left="360" w:hanging="360"/>
      </w:pPr>
      <w:rPr>
        <w:rFonts w:ascii="Symbol" w:hAnsi="Symbol" w:hint="default"/>
      </w:rPr>
    </w:lvl>
    <w:lvl w:ilvl="1" w:tplc="D6C26698">
      <w:numFmt w:val="bullet"/>
      <w:lvlText w:val="-"/>
      <w:lvlJc w:val="left"/>
      <w:pPr>
        <w:ind w:left="1080" w:hanging="36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A314A8"/>
    <w:multiLevelType w:val="hybridMultilevel"/>
    <w:tmpl w:val="5F301242"/>
    <w:lvl w:ilvl="0" w:tplc="CC902724">
      <w:start w:val="1"/>
      <w:numFmt w:val="bullet"/>
      <w:lvlText w:val=""/>
      <w:lvlJc w:val="left"/>
      <w:pPr>
        <w:ind w:left="780" w:hanging="360"/>
      </w:pPr>
      <w:rPr>
        <w:rFonts w:ascii="Symbol" w:hAnsi="Symbol" w:hint="default"/>
        <w:color w:val="C0311A"/>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AB73E24"/>
    <w:multiLevelType w:val="hybridMultilevel"/>
    <w:tmpl w:val="6C4E63B6"/>
    <w:lvl w:ilvl="0" w:tplc="CC902724">
      <w:start w:val="1"/>
      <w:numFmt w:val="bullet"/>
      <w:lvlText w:val=""/>
      <w:lvlJc w:val="left"/>
      <w:pPr>
        <w:ind w:left="780" w:hanging="360"/>
      </w:pPr>
      <w:rPr>
        <w:rFonts w:ascii="Symbol" w:hAnsi="Symbol" w:hint="default"/>
        <w:color w:val="C0311A"/>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0DF76B44"/>
    <w:multiLevelType w:val="hybridMultilevel"/>
    <w:tmpl w:val="A44EC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4233B1"/>
    <w:multiLevelType w:val="hybridMultilevel"/>
    <w:tmpl w:val="3F6213A2"/>
    <w:lvl w:ilvl="0" w:tplc="CC902724">
      <w:start w:val="1"/>
      <w:numFmt w:val="bullet"/>
      <w:lvlText w:val=""/>
      <w:lvlJc w:val="left"/>
      <w:pPr>
        <w:ind w:left="720" w:hanging="360"/>
      </w:pPr>
      <w:rPr>
        <w:rFonts w:ascii="Symbol" w:hAnsi="Symbol" w:hint="default"/>
        <w:color w:val="C0311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434803"/>
    <w:multiLevelType w:val="hybridMultilevel"/>
    <w:tmpl w:val="B8344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321CD1"/>
    <w:multiLevelType w:val="hybridMultilevel"/>
    <w:tmpl w:val="556C6D1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8" w15:restartNumberingAfterBreak="0">
    <w:nsid w:val="38BD626E"/>
    <w:multiLevelType w:val="hybridMultilevel"/>
    <w:tmpl w:val="CC86D5F8"/>
    <w:lvl w:ilvl="0" w:tplc="CC902724">
      <w:start w:val="1"/>
      <w:numFmt w:val="bullet"/>
      <w:lvlText w:val=""/>
      <w:lvlJc w:val="left"/>
      <w:pPr>
        <w:ind w:left="1146" w:hanging="360"/>
      </w:pPr>
      <w:rPr>
        <w:rFonts w:ascii="Symbol" w:hAnsi="Symbol" w:hint="default"/>
        <w:color w:val="C0311A"/>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3A9517B8"/>
    <w:multiLevelType w:val="hybridMultilevel"/>
    <w:tmpl w:val="6706B704"/>
    <w:lvl w:ilvl="0" w:tplc="CC902724">
      <w:start w:val="1"/>
      <w:numFmt w:val="bullet"/>
      <w:lvlText w:val=""/>
      <w:lvlJc w:val="left"/>
      <w:pPr>
        <w:ind w:left="1146" w:hanging="360"/>
      </w:pPr>
      <w:rPr>
        <w:rFonts w:ascii="Symbol" w:hAnsi="Symbol" w:hint="default"/>
        <w:color w:val="C0311A"/>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 w15:restartNumberingAfterBreak="0">
    <w:nsid w:val="3D1F02A9"/>
    <w:multiLevelType w:val="hybridMultilevel"/>
    <w:tmpl w:val="76286A88"/>
    <w:lvl w:ilvl="0" w:tplc="F1E818AA">
      <w:numFmt w:val="bullet"/>
      <w:lvlText w:val="-"/>
      <w:lvlJc w:val="left"/>
      <w:pPr>
        <w:ind w:left="720" w:hanging="360"/>
      </w:pPr>
      <w:rPr>
        <w:rFonts w:ascii="Calibri" w:eastAsia="Times New Roman" w:hAnsi="Calibri" w:cs="Times New Roman"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1E07208"/>
    <w:multiLevelType w:val="hybridMultilevel"/>
    <w:tmpl w:val="505A1B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70C4B1A"/>
    <w:multiLevelType w:val="hybridMultilevel"/>
    <w:tmpl w:val="D400A8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7B643A0"/>
    <w:multiLevelType w:val="hybridMultilevel"/>
    <w:tmpl w:val="34BA1AE2"/>
    <w:lvl w:ilvl="0" w:tplc="CC902724">
      <w:start w:val="1"/>
      <w:numFmt w:val="bullet"/>
      <w:lvlText w:val=""/>
      <w:lvlJc w:val="left"/>
      <w:pPr>
        <w:ind w:left="720" w:hanging="360"/>
      </w:pPr>
      <w:rPr>
        <w:rFonts w:ascii="Symbol" w:hAnsi="Symbol" w:hint="default"/>
        <w:color w:val="C0311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E3700B"/>
    <w:multiLevelType w:val="hybridMultilevel"/>
    <w:tmpl w:val="4E82651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5" w15:restartNumberingAfterBreak="0">
    <w:nsid w:val="503F3C3C"/>
    <w:multiLevelType w:val="hybridMultilevel"/>
    <w:tmpl w:val="2BA0FF98"/>
    <w:lvl w:ilvl="0" w:tplc="CC902724">
      <w:start w:val="1"/>
      <w:numFmt w:val="bullet"/>
      <w:lvlText w:val=""/>
      <w:lvlJc w:val="left"/>
      <w:pPr>
        <w:ind w:left="2520" w:hanging="360"/>
      </w:pPr>
      <w:rPr>
        <w:rFonts w:ascii="Symbol" w:hAnsi="Symbol" w:hint="default"/>
        <w:color w:val="C0311A"/>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6" w15:restartNumberingAfterBreak="0">
    <w:nsid w:val="5FC71FC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3B02D7"/>
    <w:multiLevelType w:val="hybridMultilevel"/>
    <w:tmpl w:val="40FECA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6AF1028"/>
    <w:multiLevelType w:val="hybridMultilevel"/>
    <w:tmpl w:val="0B5E9012"/>
    <w:lvl w:ilvl="0" w:tplc="CC902724">
      <w:start w:val="1"/>
      <w:numFmt w:val="bullet"/>
      <w:lvlText w:val=""/>
      <w:lvlJc w:val="left"/>
      <w:pPr>
        <w:ind w:left="720" w:hanging="360"/>
      </w:pPr>
      <w:rPr>
        <w:rFonts w:ascii="Symbol" w:hAnsi="Symbol" w:hint="default"/>
        <w:color w:val="C0311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D64D63"/>
    <w:multiLevelType w:val="hybridMultilevel"/>
    <w:tmpl w:val="0B425216"/>
    <w:lvl w:ilvl="0" w:tplc="FFFFFFFF">
      <w:start w:val="1"/>
      <w:numFmt w:val="bullet"/>
      <w:lvlText w:val=""/>
      <w:lvlJc w:val="left"/>
      <w:pPr>
        <w:ind w:left="720" w:hanging="360"/>
      </w:pPr>
      <w:rPr>
        <w:rFonts w:ascii="Symbol" w:hAnsi="Symbol" w:hint="default"/>
        <w:color w:val="C0311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2D6991"/>
    <w:multiLevelType w:val="hybridMultilevel"/>
    <w:tmpl w:val="7DAEF2CE"/>
    <w:lvl w:ilvl="0" w:tplc="0C09000B">
      <w:start w:val="1"/>
      <w:numFmt w:val="bullet"/>
      <w:lvlText w:val=""/>
      <w:lvlJc w:val="left"/>
      <w:pPr>
        <w:ind w:left="2520" w:hanging="360"/>
      </w:pPr>
      <w:rPr>
        <w:rFonts w:ascii="Wingdings" w:hAnsi="Wingdings" w:hint="default"/>
        <w:color w:val="C0311A"/>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1" w15:restartNumberingAfterBreak="0">
    <w:nsid w:val="7A8760BC"/>
    <w:multiLevelType w:val="hybridMultilevel"/>
    <w:tmpl w:val="A1E2D8EC"/>
    <w:lvl w:ilvl="0" w:tplc="CC902724">
      <w:start w:val="1"/>
      <w:numFmt w:val="bullet"/>
      <w:lvlText w:val=""/>
      <w:lvlJc w:val="left"/>
      <w:pPr>
        <w:ind w:left="720" w:hanging="360"/>
      </w:pPr>
      <w:rPr>
        <w:rFonts w:ascii="Symbol" w:hAnsi="Symbol" w:hint="default"/>
        <w:color w:val="C0311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FF4D13"/>
    <w:multiLevelType w:val="hybridMultilevel"/>
    <w:tmpl w:val="4C581E56"/>
    <w:lvl w:ilvl="0" w:tplc="CC902724">
      <w:start w:val="1"/>
      <w:numFmt w:val="bullet"/>
      <w:lvlText w:val=""/>
      <w:lvlJc w:val="left"/>
      <w:pPr>
        <w:ind w:left="720" w:hanging="360"/>
      </w:pPr>
      <w:rPr>
        <w:rFonts w:ascii="Symbol" w:hAnsi="Symbol" w:hint="default"/>
        <w:color w:val="C0311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8E5344"/>
    <w:multiLevelType w:val="hybridMultilevel"/>
    <w:tmpl w:val="1826D1EA"/>
    <w:lvl w:ilvl="0" w:tplc="CC902724">
      <w:start w:val="1"/>
      <w:numFmt w:val="bullet"/>
      <w:lvlText w:val=""/>
      <w:lvlJc w:val="left"/>
      <w:pPr>
        <w:ind w:left="851" w:hanging="360"/>
      </w:pPr>
      <w:rPr>
        <w:rFonts w:ascii="Symbol" w:hAnsi="Symbol" w:hint="default"/>
        <w:color w:val="C0311A"/>
      </w:rPr>
    </w:lvl>
    <w:lvl w:ilvl="1" w:tplc="0C090003" w:tentative="1">
      <w:start w:val="1"/>
      <w:numFmt w:val="bullet"/>
      <w:lvlText w:val="o"/>
      <w:lvlJc w:val="left"/>
      <w:pPr>
        <w:ind w:left="1571" w:hanging="360"/>
      </w:pPr>
      <w:rPr>
        <w:rFonts w:ascii="Courier New" w:hAnsi="Courier New" w:cs="Courier New" w:hint="default"/>
      </w:rPr>
    </w:lvl>
    <w:lvl w:ilvl="2" w:tplc="0C090005" w:tentative="1">
      <w:start w:val="1"/>
      <w:numFmt w:val="bullet"/>
      <w:lvlText w:val=""/>
      <w:lvlJc w:val="left"/>
      <w:pPr>
        <w:ind w:left="2291" w:hanging="360"/>
      </w:pPr>
      <w:rPr>
        <w:rFonts w:ascii="Wingdings" w:hAnsi="Wingdings" w:hint="default"/>
      </w:rPr>
    </w:lvl>
    <w:lvl w:ilvl="3" w:tplc="0C090001" w:tentative="1">
      <w:start w:val="1"/>
      <w:numFmt w:val="bullet"/>
      <w:lvlText w:val=""/>
      <w:lvlJc w:val="left"/>
      <w:pPr>
        <w:ind w:left="3011" w:hanging="360"/>
      </w:pPr>
      <w:rPr>
        <w:rFonts w:ascii="Symbol" w:hAnsi="Symbol" w:hint="default"/>
      </w:rPr>
    </w:lvl>
    <w:lvl w:ilvl="4" w:tplc="0C090003" w:tentative="1">
      <w:start w:val="1"/>
      <w:numFmt w:val="bullet"/>
      <w:lvlText w:val="o"/>
      <w:lvlJc w:val="left"/>
      <w:pPr>
        <w:ind w:left="3731" w:hanging="360"/>
      </w:pPr>
      <w:rPr>
        <w:rFonts w:ascii="Courier New" w:hAnsi="Courier New" w:cs="Courier New" w:hint="default"/>
      </w:rPr>
    </w:lvl>
    <w:lvl w:ilvl="5" w:tplc="0C090005" w:tentative="1">
      <w:start w:val="1"/>
      <w:numFmt w:val="bullet"/>
      <w:lvlText w:val=""/>
      <w:lvlJc w:val="left"/>
      <w:pPr>
        <w:ind w:left="4451" w:hanging="360"/>
      </w:pPr>
      <w:rPr>
        <w:rFonts w:ascii="Wingdings" w:hAnsi="Wingdings" w:hint="default"/>
      </w:rPr>
    </w:lvl>
    <w:lvl w:ilvl="6" w:tplc="0C090001" w:tentative="1">
      <w:start w:val="1"/>
      <w:numFmt w:val="bullet"/>
      <w:lvlText w:val=""/>
      <w:lvlJc w:val="left"/>
      <w:pPr>
        <w:ind w:left="5171" w:hanging="360"/>
      </w:pPr>
      <w:rPr>
        <w:rFonts w:ascii="Symbol" w:hAnsi="Symbol" w:hint="default"/>
      </w:rPr>
    </w:lvl>
    <w:lvl w:ilvl="7" w:tplc="0C090003" w:tentative="1">
      <w:start w:val="1"/>
      <w:numFmt w:val="bullet"/>
      <w:lvlText w:val="o"/>
      <w:lvlJc w:val="left"/>
      <w:pPr>
        <w:ind w:left="5891" w:hanging="360"/>
      </w:pPr>
      <w:rPr>
        <w:rFonts w:ascii="Courier New" w:hAnsi="Courier New" w:cs="Courier New" w:hint="default"/>
      </w:rPr>
    </w:lvl>
    <w:lvl w:ilvl="8" w:tplc="0C090005" w:tentative="1">
      <w:start w:val="1"/>
      <w:numFmt w:val="bullet"/>
      <w:lvlText w:val=""/>
      <w:lvlJc w:val="left"/>
      <w:pPr>
        <w:ind w:left="6611" w:hanging="360"/>
      </w:pPr>
      <w:rPr>
        <w:rFonts w:ascii="Wingdings" w:hAnsi="Wingdings" w:hint="default"/>
      </w:rPr>
    </w:lvl>
  </w:abstractNum>
  <w:abstractNum w:abstractNumId="24" w15:restartNumberingAfterBreak="0">
    <w:nsid w:val="7F606023"/>
    <w:multiLevelType w:val="hybridMultilevel"/>
    <w:tmpl w:val="C212D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9"/>
  </w:num>
  <w:num w:numId="4">
    <w:abstractNumId w:val="0"/>
  </w:num>
  <w:num w:numId="5">
    <w:abstractNumId w:val="17"/>
  </w:num>
  <w:num w:numId="6">
    <w:abstractNumId w:val="1"/>
  </w:num>
  <w:num w:numId="7">
    <w:abstractNumId w:val="11"/>
  </w:num>
  <w:num w:numId="8">
    <w:abstractNumId w:val="16"/>
  </w:num>
  <w:num w:numId="9">
    <w:abstractNumId w:val="14"/>
  </w:num>
  <w:num w:numId="10">
    <w:abstractNumId w:val="7"/>
  </w:num>
  <w:num w:numId="11">
    <w:abstractNumId w:val="15"/>
  </w:num>
  <w:num w:numId="12">
    <w:abstractNumId w:val="9"/>
  </w:num>
  <w:num w:numId="13">
    <w:abstractNumId w:val="18"/>
  </w:num>
  <w:num w:numId="14">
    <w:abstractNumId w:val="8"/>
  </w:num>
  <w:num w:numId="15">
    <w:abstractNumId w:val="23"/>
  </w:num>
  <w:num w:numId="16">
    <w:abstractNumId w:val="20"/>
  </w:num>
  <w:num w:numId="17">
    <w:abstractNumId w:val="3"/>
  </w:num>
  <w:num w:numId="18">
    <w:abstractNumId w:val="21"/>
  </w:num>
  <w:num w:numId="19">
    <w:abstractNumId w:val="2"/>
  </w:num>
  <w:num w:numId="20">
    <w:abstractNumId w:val="22"/>
  </w:num>
  <w:num w:numId="21">
    <w:abstractNumId w:val="13"/>
  </w:num>
  <w:num w:numId="22">
    <w:abstractNumId w:val="6"/>
  </w:num>
  <w:num w:numId="23">
    <w:abstractNumId w:val="4"/>
  </w:num>
  <w:num w:numId="24">
    <w:abstractNumId w:val="2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6F"/>
    <w:rsid w:val="000317BE"/>
    <w:rsid w:val="00067C7A"/>
    <w:rsid w:val="00094D54"/>
    <w:rsid w:val="000C3969"/>
    <w:rsid w:val="000C47AC"/>
    <w:rsid w:val="000C77DD"/>
    <w:rsid w:val="000E5B36"/>
    <w:rsid w:val="00101871"/>
    <w:rsid w:val="001019DC"/>
    <w:rsid w:val="00137692"/>
    <w:rsid w:val="001435E5"/>
    <w:rsid w:val="0017420C"/>
    <w:rsid w:val="00185A55"/>
    <w:rsid w:val="001B4C11"/>
    <w:rsid w:val="001C4A1B"/>
    <w:rsid w:val="00200365"/>
    <w:rsid w:val="00201DD3"/>
    <w:rsid w:val="00202665"/>
    <w:rsid w:val="00270D43"/>
    <w:rsid w:val="00280FED"/>
    <w:rsid w:val="00286457"/>
    <w:rsid w:val="002A1FD9"/>
    <w:rsid w:val="002A708C"/>
    <w:rsid w:val="002C2A2B"/>
    <w:rsid w:val="002D1E0C"/>
    <w:rsid w:val="002D5B30"/>
    <w:rsid w:val="00333C7F"/>
    <w:rsid w:val="003410EB"/>
    <w:rsid w:val="003504B1"/>
    <w:rsid w:val="00364CE9"/>
    <w:rsid w:val="003676F1"/>
    <w:rsid w:val="003D32C0"/>
    <w:rsid w:val="003F36BD"/>
    <w:rsid w:val="003F39BF"/>
    <w:rsid w:val="00411694"/>
    <w:rsid w:val="00416273"/>
    <w:rsid w:val="004601BB"/>
    <w:rsid w:val="004B081C"/>
    <w:rsid w:val="004D300F"/>
    <w:rsid w:val="004D4FA6"/>
    <w:rsid w:val="004E0938"/>
    <w:rsid w:val="004E0955"/>
    <w:rsid w:val="005306AB"/>
    <w:rsid w:val="0055374F"/>
    <w:rsid w:val="0055584E"/>
    <w:rsid w:val="00567934"/>
    <w:rsid w:val="00570968"/>
    <w:rsid w:val="00597451"/>
    <w:rsid w:val="005E08D4"/>
    <w:rsid w:val="005E37D9"/>
    <w:rsid w:val="006032BA"/>
    <w:rsid w:val="006176BD"/>
    <w:rsid w:val="006309A6"/>
    <w:rsid w:val="0064087D"/>
    <w:rsid w:val="0065269D"/>
    <w:rsid w:val="006575C2"/>
    <w:rsid w:val="00673FCE"/>
    <w:rsid w:val="006912B0"/>
    <w:rsid w:val="006922E8"/>
    <w:rsid w:val="006959C4"/>
    <w:rsid w:val="006A0C12"/>
    <w:rsid w:val="006B0884"/>
    <w:rsid w:val="007141DC"/>
    <w:rsid w:val="007250E6"/>
    <w:rsid w:val="00755E78"/>
    <w:rsid w:val="007615B9"/>
    <w:rsid w:val="00764EF2"/>
    <w:rsid w:val="007710FD"/>
    <w:rsid w:val="00796A7B"/>
    <w:rsid w:val="007C578F"/>
    <w:rsid w:val="007D6A6F"/>
    <w:rsid w:val="007F0A15"/>
    <w:rsid w:val="00801625"/>
    <w:rsid w:val="0081055B"/>
    <w:rsid w:val="008226CA"/>
    <w:rsid w:val="00867E6C"/>
    <w:rsid w:val="00883CCE"/>
    <w:rsid w:val="00885132"/>
    <w:rsid w:val="008866CC"/>
    <w:rsid w:val="008A2BD2"/>
    <w:rsid w:val="008A6008"/>
    <w:rsid w:val="008B44E3"/>
    <w:rsid w:val="008F44ED"/>
    <w:rsid w:val="008F7834"/>
    <w:rsid w:val="00902CD4"/>
    <w:rsid w:val="00914EE7"/>
    <w:rsid w:val="00925608"/>
    <w:rsid w:val="0092693A"/>
    <w:rsid w:val="009614F6"/>
    <w:rsid w:val="00966A07"/>
    <w:rsid w:val="009A31FB"/>
    <w:rsid w:val="009B0331"/>
    <w:rsid w:val="009B3C4E"/>
    <w:rsid w:val="009C5988"/>
    <w:rsid w:val="009F7393"/>
    <w:rsid w:val="00A0776B"/>
    <w:rsid w:val="00A20D82"/>
    <w:rsid w:val="00A2462D"/>
    <w:rsid w:val="00A5294D"/>
    <w:rsid w:val="00A5444A"/>
    <w:rsid w:val="00A5732A"/>
    <w:rsid w:val="00A7742F"/>
    <w:rsid w:val="00A832EE"/>
    <w:rsid w:val="00A92675"/>
    <w:rsid w:val="00AA4D40"/>
    <w:rsid w:val="00AC781B"/>
    <w:rsid w:val="00AD3245"/>
    <w:rsid w:val="00AD6324"/>
    <w:rsid w:val="00AE1082"/>
    <w:rsid w:val="00AF607A"/>
    <w:rsid w:val="00B32190"/>
    <w:rsid w:val="00B66667"/>
    <w:rsid w:val="00B80D51"/>
    <w:rsid w:val="00BA3638"/>
    <w:rsid w:val="00BC1B44"/>
    <w:rsid w:val="00BC368D"/>
    <w:rsid w:val="00BC3E45"/>
    <w:rsid w:val="00C00280"/>
    <w:rsid w:val="00C04363"/>
    <w:rsid w:val="00C146B4"/>
    <w:rsid w:val="00C16AE5"/>
    <w:rsid w:val="00C531F1"/>
    <w:rsid w:val="00C65A2C"/>
    <w:rsid w:val="00C744E5"/>
    <w:rsid w:val="00C959D9"/>
    <w:rsid w:val="00CB1358"/>
    <w:rsid w:val="00CC2530"/>
    <w:rsid w:val="00CC4364"/>
    <w:rsid w:val="00CD122D"/>
    <w:rsid w:val="00D11FB8"/>
    <w:rsid w:val="00D12BB1"/>
    <w:rsid w:val="00D20E0C"/>
    <w:rsid w:val="00D3460F"/>
    <w:rsid w:val="00D84F55"/>
    <w:rsid w:val="00DB77EF"/>
    <w:rsid w:val="00DE68B3"/>
    <w:rsid w:val="00DF187D"/>
    <w:rsid w:val="00E0590A"/>
    <w:rsid w:val="00E3064A"/>
    <w:rsid w:val="00E33300"/>
    <w:rsid w:val="00E4706A"/>
    <w:rsid w:val="00E525BE"/>
    <w:rsid w:val="00E71A29"/>
    <w:rsid w:val="00E73C62"/>
    <w:rsid w:val="00E8171E"/>
    <w:rsid w:val="00E8258E"/>
    <w:rsid w:val="00EB308F"/>
    <w:rsid w:val="00EB5AB9"/>
    <w:rsid w:val="00EE48F5"/>
    <w:rsid w:val="00EE5202"/>
    <w:rsid w:val="00F008EF"/>
    <w:rsid w:val="00F20F73"/>
    <w:rsid w:val="00F23257"/>
    <w:rsid w:val="00F357E7"/>
    <w:rsid w:val="00F441C2"/>
    <w:rsid w:val="00FC76A0"/>
    <w:rsid w:val="00FD6D20"/>
    <w:rsid w:val="00FE01AA"/>
    <w:rsid w:val="031AAA26"/>
    <w:rsid w:val="1B0706DB"/>
    <w:rsid w:val="1CD6CE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E83A98"/>
  <w15:chartTrackingRefBased/>
  <w15:docId w15:val="{83E93148-F626-484E-9431-23DEA531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B44"/>
    <w:rPr>
      <w:rFonts w:ascii="Arial" w:hAnsi="Arial"/>
    </w:rPr>
  </w:style>
  <w:style w:type="paragraph" w:styleId="Heading1">
    <w:name w:val="heading 1"/>
    <w:basedOn w:val="Normal"/>
    <w:next w:val="Normal"/>
    <w:link w:val="Heading1Char"/>
    <w:uiPriority w:val="9"/>
    <w:qFormat/>
    <w:rsid w:val="007D6A6F"/>
    <w:pPr>
      <w:keepNext/>
      <w:keepLines/>
      <w:spacing w:before="240" w:after="240"/>
      <w:outlineLvl w:val="0"/>
    </w:pPr>
    <w:rPr>
      <w:rFonts w:eastAsiaTheme="majorEastAsia" w:cstheme="majorBidi"/>
      <w:color w:val="4F4F4F"/>
      <w:sz w:val="32"/>
      <w:szCs w:val="32"/>
    </w:rPr>
  </w:style>
  <w:style w:type="paragraph" w:styleId="Heading2">
    <w:name w:val="heading 2"/>
    <w:basedOn w:val="Normal"/>
    <w:next w:val="Normal"/>
    <w:link w:val="Heading2Char"/>
    <w:uiPriority w:val="9"/>
    <w:unhideWhenUsed/>
    <w:qFormat/>
    <w:rsid w:val="007D6A6F"/>
    <w:pPr>
      <w:keepNext/>
      <w:keepLines/>
      <w:spacing w:before="40" w:after="120"/>
      <w:outlineLvl w:val="1"/>
    </w:pPr>
    <w:rPr>
      <w:rFonts w:eastAsiaTheme="majorEastAsia" w:cstheme="majorBidi"/>
      <w:color w:val="4F4F4F"/>
      <w:sz w:val="28"/>
      <w:szCs w:val="26"/>
    </w:rPr>
  </w:style>
  <w:style w:type="paragraph" w:styleId="Heading3">
    <w:name w:val="heading 3"/>
    <w:basedOn w:val="Normal"/>
    <w:next w:val="Normal"/>
    <w:link w:val="Heading3Char"/>
    <w:uiPriority w:val="9"/>
    <w:unhideWhenUsed/>
    <w:rsid w:val="008016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4"/>
  </w:style>
  <w:style w:type="paragraph" w:styleId="Footer">
    <w:name w:val="footer"/>
    <w:basedOn w:val="Normal"/>
    <w:link w:val="FooterChar"/>
    <w:uiPriority w:val="99"/>
    <w:unhideWhenUsed/>
    <w:rsid w:val="00BC1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4"/>
  </w:style>
  <w:style w:type="paragraph" w:styleId="Title">
    <w:name w:val="Title"/>
    <w:basedOn w:val="Normal"/>
    <w:next w:val="Normal"/>
    <w:link w:val="TitleChar"/>
    <w:uiPriority w:val="10"/>
    <w:qFormat/>
    <w:rsid w:val="007D6A6F"/>
    <w:pPr>
      <w:spacing w:after="240" w:line="240" w:lineRule="auto"/>
      <w:contextualSpacing/>
    </w:pPr>
    <w:rPr>
      <w:rFonts w:eastAsiaTheme="majorEastAsia" w:cstheme="majorBidi"/>
      <w:color w:val="C0311A"/>
      <w:spacing w:val="-10"/>
      <w:kern w:val="28"/>
      <w:sz w:val="48"/>
      <w:szCs w:val="56"/>
    </w:rPr>
  </w:style>
  <w:style w:type="character" w:customStyle="1" w:styleId="TitleChar">
    <w:name w:val="Title Char"/>
    <w:basedOn w:val="DefaultParagraphFont"/>
    <w:link w:val="Title"/>
    <w:uiPriority w:val="10"/>
    <w:rsid w:val="007D6A6F"/>
    <w:rPr>
      <w:rFonts w:ascii="Arial" w:eastAsiaTheme="majorEastAsia" w:hAnsi="Arial" w:cstheme="majorBidi"/>
      <w:color w:val="C0311A"/>
      <w:spacing w:val="-10"/>
      <w:kern w:val="28"/>
      <w:sz w:val="48"/>
      <w:szCs w:val="56"/>
    </w:rPr>
  </w:style>
  <w:style w:type="paragraph" w:styleId="Subtitle">
    <w:name w:val="Subtitle"/>
    <w:basedOn w:val="Normal"/>
    <w:next w:val="Normal"/>
    <w:link w:val="SubtitleChar"/>
    <w:uiPriority w:val="11"/>
    <w:qFormat/>
    <w:rsid w:val="007D6A6F"/>
    <w:pPr>
      <w:numPr>
        <w:ilvl w:val="1"/>
      </w:numPr>
    </w:pPr>
    <w:rPr>
      <w:rFonts w:eastAsiaTheme="minorEastAsia"/>
      <w:color w:val="C0311A"/>
      <w:spacing w:val="15"/>
      <w:sz w:val="36"/>
    </w:rPr>
  </w:style>
  <w:style w:type="character" w:customStyle="1" w:styleId="SubtitleChar">
    <w:name w:val="Subtitle Char"/>
    <w:basedOn w:val="DefaultParagraphFont"/>
    <w:link w:val="Subtitle"/>
    <w:uiPriority w:val="11"/>
    <w:rsid w:val="007D6A6F"/>
    <w:rPr>
      <w:rFonts w:ascii="Arial" w:eastAsiaTheme="minorEastAsia" w:hAnsi="Arial"/>
      <w:color w:val="C0311A"/>
      <w:spacing w:val="15"/>
      <w:sz w:val="36"/>
    </w:rPr>
  </w:style>
  <w:style w:type="character" w:customStyle="1" w:styleId="Heading1Char">
    <w:name w:val="Heading 1 Char"/>
    <w:basedOn w:val="DefaultParagraphFont"/>
    <w:link w:val="Heading1"/>
    <w:uiPriority w:val="9"/>
    <w:rsid w:val="007D6A6F"/>
    <w:rPr>
      <w:rFonts w:ascii="Arial" w:eastAsiaTheme="majorEastAsia" w:hAnsi="Arial" w:cstheme="majorBidi"/>
      <w:color w:val="4F4F4F"/>
      <w:sz w:val="32"/>
      <w:szCs w:val="32"/>
    </w:rPr>
  </w:style>
  <w:style w:type="character" w:customStyle="1" w:styleId="Heading2Char">
    <w:name w:val="Heading 2 Char"/>
    <w:basedOn w:val="DefaultParagraphFont"/>
    <w:link w:val="Heading2"/>
    <w:uiPriority w:val="9"/>
    <w:rsid w:val="007D6A6F"/>
    <w:rPr>
      <w:rFonts w:ascii="Arial" w:eastAsiaTheme="majorEastAsia" w:hAnsi="Arial" w:cstheme="majorBidi"/>
      <w:color w:val="4F4F4F"/>
      <w:sz w:val="28"/>
      <w:szCs w:val="26"/>
    </w:rPr>
  </w:style>
  <w:style w:type="paragraph" w:styleId="ListParagraph">
    <w:name w:val="List Paragraph"/>
    <w:basedOn w:val="Normal"/>
    <w:link w:val="ListParagraphChar"/>
    <w:uiPriority w:val="34"/>
    <w:qFormat/>
    <w:rsid w:val="00CB1358"/>
    <w:pPr>
      <w:spacing w:after="80"/>
      <w:ind w:left="720"/>
    </w:pPr>
  </w:style>
  <w:style w:type="paragraph" w:styleId="BalloonText">
    <w:name w:val="Balloon Text"/>
    <w:basedOn w:val="Normal"/>
    <w:link w:val="BalloonTextChar"/>
    <w:uiPriority w:val="99"/>
    <w:semiHidden/>
    <w:unhideWhenUsed/>
    <w:rsid w:val="00BC1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B44"/>
    <w:rPr>
      <w:rFonts w:ascii="Segoe UI" w:hAnsi="Segoe UI" w:cs="Segoe UI"/>
      <w:sz w:val="18"/>
      <w:szCs w:val="18"/>
    </w:rPr>
  </w:style>
  <w:style w:type="character" w:styleId="Hyperlink">
    <w:name w:val="Hyperlink"/>
    <w:basedOn w:val="DefaultParagraphFont"/>
    <w:rsid w:val="001019DC"/>
    <w:rPr>
      <w:rFonts w:cs="Times New Roman"/>
      <w:color w:val="0000FF"/>
      <w:u w:val="single"/>
    </w:rPr>
  </w:style>
  <w:style w:type="paragraph" w:customStyle="1" w:styleId="A4BodyText">
    <w:name w:val="A4 Body Text"/>
    <w:basedOn w:val="Normal"/>
    <w:autoRedefine/>
    <w:qFormat/>
    <w:rsid w:val="001019DC"/>
    <w:pPr>
      <w:spacing w:line="260" w:lineRule="exact"/>
      <w:jc w:val="both"/>
    </w:pPr>
    <w:rPr>
      <w:rFonts w:eastAsia="Times New Roman" w:cs="Times New Roman"/>
      <w:szCs w:val="24"/>
      <w:lang w:eastAsia="en-AU"/>
    </w:rPr>
  </w:style>
  <w:style w:type="paragraph" w:styleId="FootnoteText">
    <w:name w:val="footnote text"/>
    <w:basedOn w:val="Normal"/>
    <w:link w:val="FootnoteTextChar"/>
    <w:uiPriority w:val="99"/>
    <w:rsid w:val="001019DC"/>
    <w:pPr>
      <w:spacing w:after="0" w:line="240" w:lineRule="auto"/>
    </w:pPr>
    <w:rPr>
      <w:rFonts w:eastAsia="Calibri" w:cs="Times New Roman"/>
      <w:sz w:val="20"/>
      <w:szCs w:val="20"/>
      <w:lang w:eastAsia="en-AU"/>
    </w:rPr>
  </w:style>
  <w:style w:type="character" w:customStyle="1" w:styleId="FootnoteTextChar">
    <w:name w:val="Footnote Text Char"/>
    <w:basedOn w:val="DefaultParagraphFont"/>
    <w:link w:val="FootnoteText"/>
    <w:uiPriority w:val="99"/>
    <w:rsid w:val="001019DC"/>
    <w:rPr>
      <w:rFonts w:ascii="Arial" w:eastAsia="Calibri" w:hAnsi="Arial" w:cs="Times New Roman"/>
      <w:sz w:val="20"/>
      <w:szCs w:val="20"/>
      <w:lang w:eastAsia="en-AU"/>
    </w:rPr>
  </w:style>
  <w:style w:type="character" w:styleId="FootnoteReference">
    <w:name w:val="footnote reference"/>
    <w:basedOn w:val="DefaultParagraphFont"/>
    <w:uiPriority w:val="99"/>
    <w:rsid w:val="001019DC"/>
    <w:rPr>
      <w:rFonts w:cs="Times New Roman"/>
      <w:vertAlign w:val="superscript"/>
    </w:rPr>
  </w:style>
  <w:style w:type="paragraph" w:customStyle="1" w:styleId="Bullets">
    <w:name w:val="Bullets"/>
    <w:basedOn w:val="Normal"/>
    <w:link w:val="BulletsChar"/>
    <w:autoRedefine/>
    <w:rsid w:val="001019DC"/>
    <w:pPr>
      <w:spacing w:after="0" w:line="276" w:lineRule="auto"/>
    </w:pPr>
    <w:rPr>
      <w:rFonts w:eastAsia="Calibri" w:cs="Arial"/>
      <w:spacing w:val="-4"/>
      <w:sz w:val="24"/>
      <w:szCs w:val="24"/>
      <w:lang w:eastAsia="en-AU"/>
    </w:rPr>
  </w:style>
  <w:style w:type="character" w:customStyle="1" w:styleId="BulletsChar">
    <w:name w:val="Bullets Char"/>
    <w:basedOn w:val="DefaultParagraphFont"/>
    <w:link w:val="Bullets"/>
    <w:locked/>
    <w:rsid w:val="001019DC"/>
    <w:rPr>
      <w:rFonts w:ascii="Arial" w:eastAsia="Calibri" w:hAnsi="Arial" w:cs="Arial"/>
      <w:spacing w:val="-4"/>
      <w:sz w:val="24"/>
      <w:szCs w:val="24"/>
      <w:lang w:eastAsia="en-AU"/>
    </w:rPr>
  </w:style>
  <w:style w:type="character" w:styleId="FollowedHyperlink">
    <w:name w:val="FollowedHyperlink"/>
    <w:basedOn w:val="DefaultParagraphFont"/>
    <w:uiPriority w:val="99"/>
    <w:semiHidden/>
    <w:unhideWhenUsed/>
    <w:rsid w:val="00067C7A"/>
    <w:rPr>
      <w:color w:val="954F72" w:themeColor="followedHyperlink"/>
      <w:u w:val="single"/>
    </w:rPr>
  </w:style>
  <w:style w:type="character" w:styleId="CommentReference">
    <w:name w:val="annotation reference"/>
    <w:basedOn w:val="DefaultParagraphFont"/>
    <w:uiPriority w:val="99"/>
    <w:semiHidden/>
    <w:unhideWhenUsed/>
    <w:rsid w:val="00067C7A"/>
    <w:rPr>
      <w:sz w:val="16"/>
      <w:szCs w:val="16"/>
    </w:rPr>
  </w:style>
  <w:style w:type="paragraph" w:styleId="CommentText">
    <w:name w:val="annotation text"/>
    <w:basedOn w:val="Normal"/>
    <w:link w:val="CommentTextChar"/>
    <w:uiPriority w:val="99"/>
    <w:semiHidden/>
    <w:unhideWhenUsed/>
    <w:rsid w:val="00067C7A"/>
    <w:pPr>
      <w:spacing w:line="240" w:lineRule="auto"/>
    </w:pPr>
    <w:rPr>
      <w:sz w:val="20"/>
      <w:szCs w:val="20"/>
    </w:rPr>
  </w:style>
  <w:style w:type="character" w:customStyle="1" w:styleId="CommentTextChar">
    <w:name w:val="Comment Text Char"/>
    <w:basedOn w:val="DefaultParagraphFont"/>
    <w:link w:val="CommentText"/>
    <w:uiPriority w:val="99"/>
    <w:semiHidden/>
    <w:rsid w:val="00067C7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67C7A"/>
    <w:rPr>
      <w:b/>
      <w:bCs/>
    </w:rPr>
  </w:style>
  <w:style w:type="character" w:customStyle="1" w:styleId="CommentSubjectChar">
    <w:name w:val="Comment Subject Char"/>
    <w:basedOn w:val="CommentTextChar"/>
    <w:link w:val="CommentSubject"/>
    <w:uiPriority w:val="99"/>
    <w:semiHidden/>
    <w:rsid w:val="00067C7A"/>
    <w:rPr>
      <w:rFonts w:ascii="Arial" w:hAnsi="Arial"/>
      <w:b/>
      <w:bCs/>
      <w:sz w:val="20"/>
      <w:szCs w:val="20"/>
    </w:rPr>
  </w:style>
  <w:style w:type="paragraph" w:customStyle="1" w:styleId="Default">
    <w:name w:val="Default"/>
    <w:rsid w:val="000C3969"/>
    <w:pPr>
      <w:autoSpaceDE w:val="0"/>
      <w:autoSpaceDN w:val="0"/>
      <w:adjustRightInd w:val="0"/>
      <w:spacing w:after="200" w:line="240" w:lineRule="auto"/>
    </w:pPr>
    <w:rPr>
      <w:rFonts w:ascii="Arial" w:eastAsia="Times New Roman" w:hAnsi="Arial" w:cs="Arial"/>
      <w:color w:val="000000"/>
      <w:szCs w:val="24"/>
    </w:rPr>
  </w:style>
  <w:style w:type="table" w:styleId="TableGrid">
    <w:name w:val="Table Grid"/>
    <w:basedOn w:val="TableNormal"/>
    <w:uiPriority w:val="59"/>
    <w:rsid w:val="000C39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C3969"/>
  </w:style>
  <w:style w:type="character" w:customStyle="1" w:styleId="normaltextrun1">
    <w:name w:val="normaltextrun1"/>
    <w:basedOn w:val="DefaultParagraphFont"/>
    <w:rsid w:val="00925608"/>
  </w:style>
  <w:style w:type="paragraph" w:styleId="NormalWeb">
    <w:name w:val="Normal (Web)"/>
    <w:basedOn w:val="Normal"/>
    <w:uiPriority w:val="99"/>
    <w:semiHidden/>
    <w:unhideWhenUsed/>
    <w:rsid w:val="0017420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8F44ED"/>
    <w:rPr>
      <w:i/>
      <w:iCs/>
    </w:rPr>
  </w:style>
  <w:style w:type="character" w:customStyle="1" w:styleId="Heading3Char">
    <w:name w:val="Heading 3 Char"/>
    <w:basedOn w:val="DefaultParagraphFont"/>
    <w:link w:val="Heading3"/>
    <w:uiPriority w:val="9"/>
    <w:rsid w:val="00801625"/>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basedOn w:val="DefaultParagraphFont"/>
    <w:link w:val="ListParagraph"/>
    <w:uiPriority w:val="34"/>
    <w:locked/>
    <w:rsid w:val="00867E6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960272">
      <w:bodyDiv w:val="1"/>
      <w:marLeft w:val="0"/>
      <w:marRight w:val="0"/>
      <w:marTop w:val="0"/>
      <w:marBottom w:val="0"/>
      <w:divBdr>
        <w:top w:val="none" w:sz="0" w:space="0" w:color="auto"/>
        <w:left w:val="none" w:sz="0" w:space="0" w:color="auto"/>
        <w:bottom w:val="none" w:sz="0" w:space="0" w:color="auto"/>
        <w:right w:val="none" w:sz="0" w:space="0" w:color="auto"/>
      </w:divBdr>
    </w:div>
    <w:div w:id="964698274">
      <w:bodyDiv w:val="1"/>
      <w:marLeft w:val="0"/>
      <w:marRight w:val="0"/>
      <w:marTop w:val="0"/>
      <w:marBottom w:val="0"/>
      <w:divBdr>
        <w:top w:val="none" w:sz="0" w:space="0" w:color="auto"/>
        <w:left w:val="none" w:sz="0" w:space="0" w:color="auto"/>
        <w:bottom w:val="none" w:sz="0" w:space="0" w:color="auto"/>
        <w:right w:val="none" w:sz="0" w:space="0" w:color="auto"/>
      </w:divBdr>
    </w:div>
    <w:div w:id="1020617913">
      <w:bodyDiv w:val="1"/>
      <w:marLeft w:val="0"/>
      <w:marRight w:val="0"/>
      <w:marTop w:val="0"/>
      <w:marBottom w:val="0"/>
      <w:divBdr>
        <w:top w:val="none" w:sz="0" w:space="0" w:color="auto"/>
        <w:left w:val="none" w:sz="0" w:space="0" w:color="auto"/>
        <w:bottom w:val="none" w:sz="0" w:space="0" w:color="auto"/>
        <w:right w:val="none" w:sz="0" w:space="0" w:color="auto"/>
      </w:divBdr>
    </w:div>
    <w:div w:id="1257439832">
      <w:bodyDiv w:val="1"/>
      <w:marLeft w:val="0"/>
      <w:marRight w:val="0"/>
      <w:marTop w:val="0"/>
      <w:marBottom w:val="0"/>
      <w:divBdr>
        <w:top w:val="none" w:sz="0" w:space="0" w:color="auto"/>
        <w:left w:val="none" w:sz="0" w:space="0" w:color="auto"/>
        <w:bottom w:val="none" w:sz="0" w:space="0" w:color="auto"/>
        <w:right w:val="none" w:sz="0" w:space="0" w:color="auto"/>
      </w:divBdr>
    </w:div>
    <w:div w:id="1295063799">
      <w:bodyDiv w:val="1"/>
      <w:marLeft w:val="0"/>
      <w:marRight w:val="0"/>
      <w:marTop w:val="0"/>
      <w:marBottom w:val="0"/>
      <w:divBdr>
        <w:top w:val="none" w:sz="0" w:space="0" w:color="auto"/>
        <w:left w:val="none" w:sz="0" w:space="0" w:color="auto"/>
        <w:bottom w:val="none" w:sz="0" w:space="0" w:color="auto"/>
        <w:right w:val="none" w:sz="0" w:space="0" w:color="auto"/>
      </w:divBdr>
    </w:div>
    <w:div w:id="203187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08C07.2BC9F5A0" TargetMode="External"/><Relationship Id="rId18" Type="http://schemas.openxmlformats.org/officeDocument/2006/relationships/hyperlink" Target="http://www.wa.gov.au/government/publications/digital-services-policy" TargetMode="External"/><Relationship Id="rId26" Type="http://schemas.openxmlformats.org/officeDocument/2006/relationships/hyperlink" Target="http://www.wa.gov.au/government/publications/digital-services-content-standard" TargetMode="External"/><Relationship Id="rId3" Type="http://schemas.openxmlformats.org/officeDocument/2006/relationships/customXml" Target="../customXml/item3.xml"/><Relationship Id="rId21" Type="http://schemas.openxmlformats.org/officeDocument/2006/relationships/hyperlink" Target="http://www.agls.gov.au/"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wa.gov.au/government/publications/website-visual-design-and-functional-standard" TargetMode="External"/><Relationship Id="rId25" Type="http://schemas.openxmlformats.org/officeDocument/2006/relationships/hyperlink" Target="http://www.wa.gov.au/government/publications/digital-services-polic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agls.gov.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deed.us" TargetMode="External"/><Relationship Id="rId24" Type="http://schemas.openxmlformats.org/officeDocument/2006/relationships/hyperlink" Target="http://www.wa.gov.au/government/publications/website-metadata-tagging-guideline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a.gov.au/organisation/department-of-the-premier-and-cabinet/common-badging-use-of-the-state-coat-of-arms-and-the-wa-state-government-badge" TargetMode="External"/><Relationship Id="rId23" Type="http://schemas.openxmlformats.org/officeDocument/2006/relationships/hyperlink" Target="http://www.wa.gov.au/government/publications/digital-services-content-standard"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wa.gov.au/government/publications/website-visual-design-and-functional-standard"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a.gov.au/organisation/office-of-digital-government" TargetMode="External"/><Relationship Id="rId22" Type="http://schemas.openxmlformats.org/officeDocument/2006/relationships/hyperlink" Target="https://www.wa.gov.au/government/publications/digital-services-content-guidelines" TargetMode="External"/><Relationship Id="rId27" Type="http://schemas.openxmlformats.org/officeDocument/2006/relationships/hyperlink" Target="http://www.wa.gov.au/government/publications/website-metadata-tagging-guidelines"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searchenginejournal.com/pdf-seo-best-practices/599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7ef9768-e200-4cf4-871b-6112f4e5b717">
      <UserInfo>
        <DisplayName>Ng, Joanne</DisplayName>
        <AccountId>30</AccountId>
        <AccountType/>
      </UserInfo>
      <UserInfo>
        <DisplayName>Gibbon, Stuart</DisplayName>
        <AccountId>19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3B4D98316A094D912052B5CFFE5854" ma:contentTypeVersion="8" ma:contentTypeDescription="Create a new document." ma:contentTypeScope="" ma:versionID="11d3b377feaf4ad2d18df0430c173af6">
  <xsd:schema xmlns:xsd="http://www.w3.org/2001/XMLSchema" xmlns:xs="http://www.w3.org/2001/XMLSchema" xmlns:p="http://schemas.microsoft.com/office/2006/metadata/properties" xmlns:ns2="c7ef9768-e200-4cf4-871b-6112f4e5b717" xmlns:ns3="999a18fb-2021-41a1-b420-de1b239f695c" targetNamespace="http://schemas.microsoft.com/office/2006/metadata/properties" ma:root="true" ma:fieldsID="9d8fefab83b2358a9270da5f9ec58826" ns2:_="" ns3:_="">
    <xsd:import namespace="c7ef9768-e200-4cf4-871b-6112f4e5b717"/>
    <xsd:import namespace="999a18fb-2021-41a1-b420-de1b239f69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f9768-e200-4cf4-871b-6112f4e5b71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9a18fb-2021-41a1-b420-de1b239f695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7FE23-A148-4FA0-8B7F-DC43E3DC3125}">
  <ds:schemaRefs>
    <ds:schemaRef ds:uri="http://schemas.microsoft.com/sharepoint/v3/contenttype/forms"/>
  </ds:schemaRefs>
</ds:datastoreItem>
</file>

<file path=customXml/itemProps2.xml><?xml version="1.0" encoding="utf-8"?>
<ds:datastoreItem xmlns:ds="http://schemas.openxmlformats.org/officeDocument/2006/customXml" ds:itemID="{F05B6152-2AC3-4B50-A84A-9C16FB937E21}">
  <ds:schemaRefs>
    <ds:schemaRef ds:uri="http://schemas.microsoft.com/office/2006/metadata/properties"/>
    <ds:schemaRef ds:uri="http://schemas.microsoft.com/office/infopath/2007/PartnerControls"/>
    <ds:schemaRef ds:uri="c7ef9768-e200-4cf4-871b-6112f4e5b717"/>
  </ds:schemaRefs>
</ds:datastoreItem>
</file>

<file path=customXml/itemProps3.xml><?xml version="1.0" encoding="utf-8"?>
<ds:datastoreItem xmlns:ds="http://schemas.openxmlformats.org/officeDocument/2006/customXml" ds:itemID="{A7F63E00-9E5F-459B-A8B1-FCE74B785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f9768-e200-4cf4-871b-6112f4e5b717"/>
    <ds:schemaRef ds:uri="999a18fb-2021-41a1-b420-de1b239f6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90E8E0-1528-4048-AFD5-2E28260D1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Website Metadata Tagging Standard</vt:lpstr>
    </vt:vector>
  </TitlesOfParts>
  <Company>Department of Finance</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Metadata Tagging Standard</dc:title>
  <dc:subject>Website Metadata Tagging Standard</dc:subject>
  <dc:creator>Office of the Government Chief Information Officer</dc:creator>
  <cp:keywords>Website Metadata Tagging Standard</cp:keywords>
  <dc:description/>
  <cp:lastModifiedBy>D'Angelo, Juliette</cp:lastModifiedBy>
  <cp:revision>5</cp:revision>
  <dcterms:created xsi:type="dcterms:W3CDTF">2018-06-14T06:15:00Z</dcterms:created>
  <dcterms:modified xsi:type="dcterms:W3CDTF">2019-10-30T03:29:00Z</dcterms:modified>
  <cp:category>Website Metadata Tagging Standard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0x010100A53B4D98316A094D912052B5CFFE5854</vt:lpwstr>
  </property>
</Properties>
</file>